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A99F15" w14:textId="77777777" w:rsidR="00A7223D" w:rsidRPr="00623627" w:rsidRDefault="00A7223D" w:rsidP="00A7223D">
      <w:pPr>
        <w:ind w:firstLineChars="0" w:firstLine="0"/>
        <w:rPr>
          <w:lang w:val="nl-NL"/>
        </w:rPr>
      </w:pPr>
      <w:r w:rsidRPr="00623627">
        <w:rPr>
          <w:sz w:val="32"/>
          <w:szCs w:val="32"/>
          <w:lang w:val="nl-NL"/>
        </w:rPr>
        <w:t>UDC</w:t>
      </w:r>
    </w:p>
    <w:p w14:paraId="5B48C0AB" w14:textId="6249AD8F" w:rsidR="00A7223D" w:rsidRPr="00623627" w:rsidRDefault="00A7223D" w:rsidP="00A7223D">
      <w:pPr>
        <w:pStyle w:val="10"/>
        <w:jc w:val="center"/>
      </w:pPr>
      <w:r w:rsidRPr="00623627">
        <w:rPr>
          <w:b/>
          <w:sz w:val="28"/>
          <w:szCs w:val="28"/>
        </w:rPr>
        <w:t>中华人民共和国行业标准</w:t>
      </w:r>
    </w:p>
    <w:p w14:paraId="11144A5F" w14:textId="55C2B79E" w:rsidR="00A7223D" w:rsidRPr="00623627" w:rsidRDefault="00A7223D" w:rsidP="00A7223D">
      <w:pPr>
        <w:snapToGrid w:val="0"/>
        <w:ind w:firstLineChars="0" w:firstLine="0"/>
        <w:rPr>
          <w:b/>
          <w:sz w:val="28"/>
          <w:lang w:val="nl-NL"/>
        </w:rPr>
      </w:pPr>
      <w:r w:rsidRPr="00623627">
        <w:rPr>
          <w:lang w:val="nl-NL"/>
        </w:rPr>
        <w:t xml:space="preserve">                                                  </w:t>
      </w:r>
      <w:r w:rsidRPr="00623627">
        <w:rPr>
          <w:rFonts w:hint="eastAsia"/>
          <w:lang w:val="nl-NL"/>
        </w:rPr>
        <w:t xml:space="preserve">     </w:t>
      </w:r>
      <w:r w:rsidRPr="00623627">
        <w:rPr>
          <w:sz w:val="30"/>
          <w:szCs w:val="30"/>
        </w:rPr>
        <w:t>CJJ</w:t>
      </w:r>
      <w:r w:rsidRPr="00623627">
        <w:rPr>
          <w:rFonts w:hint="eastAsia"/>
          <w:sz w:val="30"/>
          <w:szCs w:val="30"/>
        </w:rPr>
        <w:t xml:space="preserve"> </w:t>
      </w:r>
      <w:r w:rsidRPr="00623627">
        <w:rPr>
          <w:sz w:val="30"/>
          <w:szCs w:val="30"/>
        </w:rPr>
        <w:t>166</w:t>
      </w:r>
      <w:r w:rsidRPr="00623627">
        <w:rPr>
          <w:rFonts w:hint="eastAsia"/>
          <w:sz w:val="30"/>
          <w:szCs w:val="30"/>
        </w:rPr>
        <w:t>-20</w:t>
      </w:r>
      <w:r w:rsidRPr="00623627">
        <w:rPr>
          <w:sz w:val="30"/>
          <w:szCs w:val="30"/>
        </w:rPr>
        <w:t>11</w:t>
      </w:r>
    </w:p>
    <w:p w14:paraId="5275E7B7" w14:textId="29BB753A" w:rsidR="00A7223D" w:rsidRPr="00623627" w:rsidRDefault="00A7223D" w:rsidP="00A7223D">
      <w:pPr>
        <w:ind w:firstLineChars="0" w:firstLine="0"/>
        <w:rPr>
          <w:u w:val="single"/>
          <w:lang w:val="nl-NL"/>
        </w:rPr>
      </w:pPr>
      <w:r w:rsidRPr="00623627">
        <w:rPr>
          <w:sz w:val="30"/>
          <w:szCs w:val="30"/>
          <w:u w:val="single"/>
        </w:rPr>
        <w:t xml:space="preserve">P                                  </w:t>
      </w:r>
      <w:r w:rsidRPr="00623627">
        <w:rPr>
          <w:rFonts w:hint="eastAsia"/>
          <w:sz w:val="30"/>
          <w:szCs w:val="30"/>
          <w:u w:val="single"/>
        </w:rPr>
        <w:t xml:space="preserve"> </w:t>
      </w:r>
      <w:r w:rsidRPr="00623627">
        <w:rPr>
          <w:sz w:val="30"/>
          <w:szCs w:val="30"/>
          <w:u w:val="single"/>
        </w:rPr>
        <w:t>备案号</w:t>
      </w:r>
      <w:r w:rsidRPr="00623627">
        <w:rPr>
          <w:sz w:val="30"/>
          <w:szCs w:val="30"/>
          <w:u w:val="single"/>
        </w:rPr>
        <w:t xml:space="preserve"> J </w:t>
      </w:r>
      <w:r w:rsidRPr="00623627">
        <w:rPr>
          <w:rFonts w:ascii="宋体" w:hAnsi="宋体" w:hint="eastAsia"/>
          <w:sz w:val="30"/>
          <w:szCs w:val="30"/>
          <w:u w:val="single"/>
        </w:rPr>
        <w:t>1</w:t>
      </w:r>
      <w:r w:rsidRPr="00623627">
        <w:rPr>
          <w:rFonts w:ascii="宋体" w:hAnsi="宋体"/>
          <w:sz w:val="30"/>
          <w:szCs w:val="30"/>
          <w:u w:val="single"/>
        </w:rPr>
        <w:t>224</w:t>
      </w:r>
      <w:r w:rsidRPr="00623627">
        <w:rPr>
          <w:sz w:val="30"/>
          <w:szCs w:val="30"/>
          <w:u w:val="single"/>
        </w:rPr>
        <w:t xml:space="preserve"> – 20</w:t>
      </w:r>
      <w:r w:rsidRPr="00623627">
        <w:rPr>
          <w:rFonts w:ascii="宋体" w:hAnsi="宋体" w:hint="eastAsia"/>
          <w:sz w:val="30"/>
          <w:szCs w:val="30"/>
          <w:u w:val="single"/>
        </w:rPr>
        <w:t>1</w:t>
      </w:r>
      <w:r w:rsidRPr="00623627">
        <w:rPr>
          <w:rFonts w:ascii="宋体" w:hAnsi="宋体"/>
          <w:sz w:val="30"/>
          <w:szCs w:val="30"/>
          <w:u w:val="single"/>
        </w:rPr>
        <w:t>1</w:t>
      </w:r>
    </w:p>
    <w:p w14:paraId="10474315" w14:textId="77777777" w:rsidR="00A7223D" w:rsidRPr="00623627" w:rsidRDefault="00A7223D" w:rsidP="00A7223D">
      <w:pPr>
        <w:spacing w:afterLines="50" w:after="156"/>
        <w:ind w:firstLineChars="0" w:firstLine="0"/>
        <w:jc w:val="center"/>
        <w:rPr>
          <w:b/>
          <w:bCs/>
          <w:sz w:val="28"/>
          <w:szCs w:val="28"/>
        </w:rPr>
      </w:pPr>
    </w:p>
    <w:p w14:paraId="18E529D0" w14:textId="77777777" w:rsidR="00A7223D" w:rsidRPr="00623627" w:rsidRDefault="00A7223D" w:rsidP="00A7223D">
      <w:pPr>
        <w:spacing w:afterLines="50" w:after="156"/>
        <w:ind w:firstLineChars="0" w:firstLine="0"/>
        <w:jc w:val="center"/>
        <w:rPr>
          <w:b/>
          <w:bCs/>
          <w:sz w:val="28"/>
          <w:szCs w:val="28"/>
        </w:rPr>
      </w:pPr>
    </w:p>
    <w:p w14:paraId="2A81D858" w14:textId="1BD6590E" w:rsidR="00A7223D" w:rsidRPr="00623627" w:rsidRDefault="00A7223D" w:rsidP="00A7223D">
      <w:pPr>
        <w:spacing w:afterLines="50" w:after="156"/>
        <w:ind w:firstLineChars="0" w:firstLine="0"/>
        <w:jc w:val="center"/>
        <w:rPr>
          <w:rFonts w:ascii="黑体" w:eastAsia="黑体" w:hAnsi="黑体"/>
          <w:b/>
          <w:sz w:val="44"/>
          <w:szCs w:val="24"/>
        </w:rPr>
      </w:pPr>
      <w:r w:rsidRPr="00623627">
        <w:rPr>
          <w:rFonts w:ascii="黑体" w:eastAsia="黑体" w:hAnsi="黑体" w:hint="eastAsia"/>
          <w:b/>
          <w:sz w:val="44"/>
          <w:szCs w:val="24"/>
        </w:rPr>
        <w:t>城市桥梁抗震设计规范</w:t>
      </w:r>
    </w:p>
    <w:p w14:paraId="52558242" w14:textId="5FDFD2D0" w:rsidR="00A7223D" w:rsidRPr="00623627" w:rsidRDefault="00AD753C" w:rsidP="00A7223D">
      <w:pPr>
        <w:ind w:firstLineChars="0" w:firstLine="0"/>
        <w:jc w:val="center"/>
        <w:rPr>
          <w:rFonts w:eastAsiaTheme="minorEastAsia"/>
          <w:sz w:val="36"/>
          <w:szCs w:val="36"/>
        </w:rPr>
      </w:pPr>
      <w:r w:rsidRPr="00623627">
        <w:rPr>
          <w:rFonts w:eastAsiaTheme="minorEastAsia" w:hint="eastAsia"/>
          <w:sz w:val="36"/>
          <w:szCs w:val="36"/>
        </w:rPr>
        <w:t>Code</w:t>
      </w:r>
      <w:r w:rsidRPr="00623627">
        <w:rPr>
          <w:rFonts w:eastAsiaTheme="minorEastAsia"/>
          <w:sz w:val="36"/>
          <w:szCs w:val="36"/>
        </w:rPr>
        <w:t xml:space="preserve"> </w:t>
      </w:r>
      <w:r w:rsidRPr="00623627">
        <w:rPr>
          <w:rFonts w:eastAsiaTheme="minorEastAsia" w:hint="eastAsia"/>
          <w:sz w:val="36"/>
          <w:szCs w:val="36"/>
        </w:rPr>
        <w:t>for</w:t>
      </w:r>
      <w:r w:rsidRPr="00623627">
        <w:rPr>
          <w:rFonts w:eastAsiaTheme="minorEastAsia"/>
          <w:sz w:val="36"/>
          <w:szCs w:val="36"/>
        </w:rPr>
        <w:t xml:space="preserve"> seismic design of urban bridges</w:t>
      </w:r>
    </w:p>
    <w:p w14:paraId="3572F319" w14:textId="77777777" w:rsidR="00A7223D" w:rsidRPr="00623627" w:rsidRDefault="00A7223D" w:rsidP="00A7223D">
      <w:pPr>
        <w:ind w:firstLineChars="0" w:firstLine="0"/>
        <w:jc w:val="center"/>
        <w:rPr>
          <w:sz w:val="28"/>
          <w:szCs w:val="28"/>
        </w:rPr>
      </w:pPr>
    </w:p>
    <w:p w14:paraId="15E4C6BF" w14:textId="77777777" w:rsidR="00A7223D" w:rsidRPr="00623627" w:rsidRDefault="00A7223D" w:rsidP="00A7223D">
      <w:pPr>
        <w:ind w:firstLineChars="0" w:firstLine="0"/>
        <w:jc w:val="center"/>
        <w:rPr>
          <w:rFonts w:eastAsia="黑体"/>
          <w:sz w:val="36"/>
          <w:szCs w:val="36"/>
        </w:rPr>
      </w:pPr>
      <w:r w:rsidRPr="00623627">
        <w:rPr>
          <w:sz w:val="36"/>
          <w:szCs w:val="36"/>
        </w:rPr>
        <w:t>（局部修订条文征求意见稿）</w:t>
      </w:r>
    </w:p>
    <w:p w14:paraId="04A95DDD" w14:textId="77777777" w:rsidR="00A7223D" w:rsidRPr="00623627" w:rsidRDefault="00A7223D" w:rsidP="00A7223D">
      <w:pPr>
        <w:ind w:left="549" w:firstLineChars="0" w:firstLine="0"/>
        <w:jc w:val="center"/>
        <w:rPr>
          <w:rFonts w:eastAsia="黑体"/>
          <w:sz w:val="28"/>
          <w:szCs w:val="28"/>
        </w:rPr>
      </w:pPr>
    </w:p>
    <w:p w14:paraId="70829DE8" w14:textId="77777777" w:rsidR="00A7223D" w:rsidRPr="00623627" w:rsidRDefault="00A7223D" w:rsidP="00A7223D">
      <w:pPr>
        <w:ind w:left="549" w:firstLineChars="0" w:firstLine="0"/>
        <w:jc w:val="center"/>
        <w:rPr>
          <w:rFonts w:eastAsia="黑体"/>
          <w:sz w:val="28"/>
          <w:szCs w:val="28"/>
        </w:rPr>
      </w:pPr>
    </w:p>
    <w:p w14:paraId="5DF0B714" w14:textId="77777777" w:rsidR="00A7223D" w:rsidRPr="00623627" w:rsidRDefault="00A7223D" w:rsidP="00A7223D">
      <w:pPr>
        <w:ind w:left="549" w:firstLineChars="0" w:firstLine="0"/>
        <w:jc w:val="center"/>
        <w:rPr>
          <w:rFonts w:hAnsi="宋体"/>
          <w:b/>
          <w:sz w:val="28"/>
          <w:szCs w:val="28"/>
        </w:rPr>
      </w:pPr>
    </w:p>
    <w:p w14:paraId="76AC6662" w14:textId="77777777" w:rsidR="00A7223D" w:rsidRPr="00623627" w:rsidRDefault="00A7223D" w:rsidP="00A7223D">
      <w:pPr>
        <w:ind w:left="549" w:firstLineChars="0" w:firstLine="0"/>
        <w:jc w:val="center"/>
        <w:rPr>
          <w:rFonts w:eastAsia="黑体"/>
          <w:sz w:val="28"/>
          <w:szCs w:val="28"/>
        </w:rPr>
      </w:pPr>
    </w:p>
    <w:p w14:paraId="4EE0C1ED" w14:textId="77777777" w:rsidR="00A7223D" w:rsidRPr="00623627" w:rsidRDefault="00A7223D" w:rsidP="00A7223D">
      <w:pPr>
        <w:ind w:left="549" w:firstLineChars="0" w:firstLine="0"/>
        <w:jc w:val="center"/>
        <w:rPr>
          <w:rFonts w:eastAsia="黑体"/>
          <w:sz w:val="28"/>
          <w:szCs w:val="28"/>
        </w:rPr>
      </w:pPr>
    </w:p>
    <w:p w14:paraId="1F7C728C" w14:textId="77777777" w:rsidR="00A7223D" w:rsidRPr="00623627" w:rsidRDefault="00A7223D" w:rsidP="00A7223D">
      <w:pPr>
        <w:ind w:firstLineChars="0" w:firstLine="0"/>
        <w:rPr>
          <w:rFonts w:eastAsia="黑体"/>
          <w:sz w:val="28"/>
          <w:szCs w:val="28"/>
        </w:rPr>
      </w:pPr>
    </w:p>
    <w:p w14:paraId="04432959" w14:textId="77777777" w:rsidR="00A7223D" w:rsidRPr="00623627" w:rsidRDefault="00A7223D" w:rsidP="00A7223D">
      <w:pPr>
        <w:ind w:firstLineChars="0" w:firstLine="0"/>
        <w:rPr>
          <w:rFonts w:eastAsia="黑体"/>
          <w:sz w:val="28"/>
          <w:szCs w:val="28"/>
        </w:rPr>
      </w:pPr>
    </w:p>
    <w:p w14:paraId="1F95EF8F" w14:textId="77777777" w:rsidR="00A7223D" w:rsidRPr="00623627" w:rsidRDefault="00A7223D" w:rsidP="00A7223D">
      <w:pPr>
        <w:ind w:leftChars="-350" w:left="-840" w:firstLineChars="0" w:firstLine="0"/>
        <w:jc w:val="left"/>
        <w:rPr>
          <w:rFonts w:ascii="黑体" w:eastAsia="黑体" w:hAnsi="黑体"/>
          <w:sz w:val="30"/>
          <w:szCs w:val="30"/>
          <w:u w:val="single"/>
        </w:rPr>
      </w:pPr>
      <w:r w:rsidRPr="00623627">
        <w:rPr>
          <w:rFonts w:eastAsia="黑体"/>
          <w:sz w:val="30"/>
          <w:szCs w:val="30"/>
          <w:u w:val="single"/>
        </w:rPr>
        <w:t>20</w:t>
      </w:r>
      <w:r w:rsidRPr="00623627">
        <w:rPr>
          <w:rFonts w:asciiTheme="minorEastAsia" w:hAnsiTheme="minorEastAsia" w:hint="eastAsia"/>
          <w:sz w:val="30"/>
          <w:szCs w:val="30"/>
          <w:u w:val="single"/>
        </w:rPr>
        <w:t>××</w:t>
      </w:r>
      <w:r w:rsidRPr="00623627">
        <w:rPr>
          <w:rFonts w:ascii="黑体" w:eastAsia="黑体" w:hAnsi="黑体" w:hint="eastAsia"/>
          <w:sz w:val="30"/>
          <w:szCs w:val="30"/>
          <w:u w:val="single"/>
        </w:rPr>
        <w:t>-</w:t>
      </w:r>
      <w:r w:rsidRPr="00623627">
        <w:rPr>
          <w:rFonts w:asciiTheme="minorEastAsia" w:hAnsiTheme="minorEastAsia" w:hint="eastAsia"/>
          <w:sz w:val="30"/>
          <w:szCs w:val="30"/>
          <w:u w:val="single"/>
        </w:rPr>
        <w:t>××</w:t>
      </w:r>
      <w:r w:rsidRPr="00623627">
        <w:rPr>
          <w:rFonts w:ascii="黑体" w:eastAsia="黑体" w:hAnsi="黑体" w:hint="eastAsia"/>
          <w:sz w:val="30"/>
          <w:szCs w:val="30"/>
          <w:u w:val="single"/>
        </w:rPr>
        <w:t>-</w:t>
      </w:r>
      <w:r w:rsidRPr="00623627">
        <w:rPr>
          <w:rFonts w:asciiTheme="minorEastAsia" w:hAnsiTheme="minorEastAsia" w:hint="eastAsia"/>
          <w:sz w:val="30"/>
          <w:szCs w:val="30"/>
          <w:u w:val="single"/>
        </w:rPr>
        <w:t>××</w:t>
      </w:r>
      <w:r w:rsidRPr="00623627">
        <w:rPr>
          <w:rFonts w:ascii="黑体" w:eastAsia="黑体" w:hAnsi="黑体" w:hint="eastAsia"/>
          <w:sz w:val="30"/>
          <w:szCs w:val="30"/>
          <w:u w:val="single"/>
        </w:rPr>
        <w:t xml:space="preserve">发布               </w:t>
      </w:r>
      <w:r w:rsidRPr="00623627">
        <w:rPr>
          <w:rFonts w:eastAsia="黑体" w:hint="eastAsia"/>
          <w:sz w:val="30"/>
          <w:szCs w:val="30"/>
          <w:u w:val="single"/>
        </w:rPr>
        <w:t>20</w:t>
      </w:r>
      <w:r w:rsidRPr="00623627">
        <w:rPr>
          <w:rFonts w:asciiTheme="minorEastAsia" w:hAnsiTheme="minorEastAsia" w:hint="eastAsia"/>
          <w:sz w:val="30"/>
          <w:szCs w:val="30"/>
          <w:u w:val="single"/>
        </w:rPr>
        <w:t>××</w:t>
      </w:r>
      <w:r w:rsidRPr="00623627">
        <w:rPr>
          <w:rFonts w:ascii="黑体" w:eastAsia="黑体" w:hAnsi="黑体" w:hint="eastAsia"/>
          <w:sz w:val="30"/>
          <w:szCs w:val="30"/>
          <w:u w:val="single"/>
        </w:rPr>
        <w:t>-</w:t>
      </w:r>
      <w:r w:rsidRPr="00623627">
        <w:rPr>
          <w:rFonts w:asciiTheme="minorEastAsia" w:hAnsiTheme="minorEastAsia" w:hint="eastAsia"/>
          <w:sz w:val="30"/>
          <w:szCs w:val="30"/>
          <w:u w:val="single"/>
        </w:rPr>
        <w:t>××</w:t>
      </w:r>
      <w:r w:rsidRPr="00623627">
        <w:rPr>
          <w:rFonts w:ascii="黑体" w:eastAsia="黑体" w:hAnsi="黑体" w:hint="eastAsia"/>
          <w:sz w:val="30"/>
          <w:szCs w:val="30"/>
          <w:u w:val="single"/>
        </w:rPr>
        <w:t>-</w:t>
      </w:r>
      <w:r w:rsidRPr="00623627">
        <w:rPr>
          <w:rFonts w:asciiTheme="minorEastAsia" w:hAnsiTheme="minorEastAsia" w:hint="eastAsia"/>
          <w:sz w:val="30"/>
          <w:szCs w:val="30"/>
          <w:u w:val="single"/>
        </w:rPr>
        <w:t>××</w:t>
      </w:r>
      <w:r w:rsidRPr="00623627">
        <w:rPr>
          <w:rFonts w:ascii="黑体" w:eastAsia="黑体" w:hAnsi="黑体" w:hint="eastAsia"/>
          <w:sz w:val="30"/>
          <w:szCs w:val="30"/>
          <w:u w:val="single"/>
        </w:rPr>
        <w:t>实施</w:t>
      </w:r>
    </w:p>
    <w:p w14:paraId="56140B94" w14:textId="77777777" w:rsidR="00A7223D" w:rsidRPr="00623627" w:rsidRDefault="00A7223D" w:rsidP="00A7223D">
      <w:pPr>
        <w:snapToGrid w:val="0"/>
        <w:spacing w:line="240" w:lineRule="atLeast"/>
        <w:ind w:firstLineChars="0" w:firstLine="0"/>
        <w:rPr>
          <w:rFonts w:ascii="黑体" w:eastAsia="黑体" w:hAnsi="黑体"/>
          <w:sz w:val="36"/>
          <w:szCs w:val="36"/>
        </w:rPr>
      </w:pPr>
      <w:r w:rsidRPr="00623627">
        <w:rPr>
          <w:rFonts w:ascii="黑体" w:eastAsia="黑体" w:hAnsi="黑体"/>
          <w:sz w:val="36"/>
          <w:szCs w:val="36"/>
        </w:rPr>
        <w:t>中华人民共和国住房和城乡建设部</w:t>
      </w:r>
      <w:r w:rsidRPr="00623627">
        <w:rPr>
          <w:rFonts w:ascii="黑体" w:eastAsia="黑体" w:hAnsi="黑体" w:hint="eastAsia"/>
          <w:sz w:val="36"/>
          <w:szCs w:val="36"/>
        </w:rPr>
        <w:t xml:space="preserve"> </w:t>
      </w:r>
      <w:r w:rsidRPr="00623627">
        <w:rPr>
          <w:rFonts w:ascii="黑体" w:eastAsia="黑体" w:hAnsi="黑体"/>
          <w:sz w:val="36"/>
          <w:szCs w:val="36"/>
        </w:rPr>
        <w:t xml:space="preserve">          </w:t>
      </w:r>
      <w:r w:rsidRPr="00623627">
        <w:rPr>
          <w:rFonts w:ascii="黑体" w:eastAsia="黑体" w:hAnsi="黑体" w:hint="eastAsia"/>
          <w:sz w:val="36"/>
          <w:szCs w:val="36"/>
        </w:rPr>
        <w:t>发布</w:t>
      </w:r>
    </w:p>
    <w:p w14:paraId="6E850EAB" w14:textId="33DB1BC4" w:rsidR="00A7223D" w:rsidRDefault="00A7223D">
      <w:pPr>
        <w:pStyle w:val="12"/>
        <w:jc w:val="center"/>
      </w:pPr>
    </w:p>
    <w:p w14:paraId="77C50138" w14:textId="77777777" w:rsidR="00B2777C" w:rsidRPr="00B2777C" w:rsidRDefault="00B2777C" w:rsidP="00B2777C">
      <w:pPr>
        <w:ind w:firstLine="480"/>
      </w:pPr>
    </w:p>
    <w:p w14:paraId="48E41CE2" w14:textId="77777777" w:rsidR="00B2777C" w:rsidRDefault="00B2777C" w:rsidP="00B2777C">
      <w:pPr>
        <w:pStyle w:val="aff5"/>
        <w:ind w:firstLine="560"/>
        <w:jc w:val="center"/>
        <w:rPr>
          <w:sz w:val="28"/>
          <w:szCs w:val="28"/>
        </w:rPr>
      </w:pPr>
      <w:r>
        <w:rPr>
          <w:rFonts w:hint="eastAsia"/>
          <w:sz w:val="28"/>
          <w:szCs w:val="28"/>
        </w:rPr>
        <w:lastRenderedPageBreak/>
        <w:t>修订说明</w:t>
      </w:r>
    </w:p>
    <w:p w14:paraId="7234E19D" w14:textId="77777777" w:rsidR="00B2777C" w:rsidRDefault="00B2777C" w:rsidP="00B2777C">
      <w:pPr>
        <w:pStyle w:val="aff5"/>
        <w:ind w:firstLine="420"/>
      </w:pPr>
    </w:p>
    <w:p w14:paraId="71C04A3B" w14:textId="77777777" w:rsidR="00B2777C" w:rsidRDefault="00B2777C" w:rsidP="00B2777C">
      <w:pPr>
        <w:pStyle w:val="aff5"/>
        <w:ind w:firstLine="420"/>
      </w:pPr>
    </w:p>
    <w:p w14:paraId="78EC9F8F" w14:textId="77777777" w:rsidR="00B2777C" w:rsidRDefault="00B2777C" w:rsidP="00B2777C">
      <w:pPr>
        <w:pStyle w:val="aff5"/>
        <w:ind w:firstLine="480"/>
        <w:rPr>
          <w:sz w:val="24"/>
          <w:szCs w:val="24"/>
        </w:rPr>
      </w:pPr>
      <w:r>
        <w:rPr>
          <w:rFonts w:hint="eastAsia"/>
          <w:sz w:val="24"/>
          <w:szCs w:val="24"/>
        </w:rPr>
        <w:t>本标准按照GB/T 1.1-20</w:t>
      </w:r>
      <w:r>
        <w:rPr>
          <w:sz w:val="24"/>
          <w:szCs w:val="24"/>
        </w:rPr>
        <w:t>20</w:t>
      </w:r>
      <w:r>
        <w:rPr>
          <w:rFonts w:hint="eastAsia"/>
          <w:sz w:val="24"/>
          <w:szCs w:val="24"/>
        </w:rPr>
        <w:t>给出的规则起草。</w:t>
      </w:r>
    </w:p>
    <w:p w14:paraId="28B220F8" w14:textId="12632B5D" w:rsidR="00B2777C" w:rsidRDefault="00B2777C" w:rsidP="00B2777C">
      <w:pPr>
        <w:pStyle w:val="aff5"/>
        <w:ind w:firstLine="480"/>
        <w:rPr>
          <w:sz w:val="24"/>
          <w:szCs w:val="24"/>
        </w:rPr>
      </w:pPr>
      <w:r>
        <w:rPr>
          <w:rFonts w:hint="eastAsia"/>
          <w:sz w:val="24"/>
          <w:szCs w:val="24"/>
        </w:rPr>
        <w:t>本标准是对</w:t>
      </w:r>
      <w:r w:rsidR="001505C1">
        <w:rPr>
          <w:sz w:val="24"/>
          <w:szCs w:val="24"/>
        </w:rPr>
        <w:t>CJJ 166-2011</w:t>
      </w:r>
      <w:r>
        <w:rPr>
          <w:rFonts w:hint="eastAsia"/>
          <w:sz w:val="24"/>
          <w:szCs w:val="24"/>
        </w:rPr>
        <w:t>《</w:t>
      </w:r>
      <w:r w:rsidR="001505C1">
        <w:rPr>
          <w:rFonts w:hint="eastAsia"/>
          <w:sz w:val="24"/>
          <w:szCs w:val="24"/>
        </w:rPr>
        <w:t>城市桥梁抗震设计规范</w:t>
      </w:r>
      <w:r>
        <w:rPr>
          <w:rFonts w:hint="eastAsia"/>
          <w:sz w:val="24"/>
          <w:szCs w:val="24"/>
        </w:rPr>
        <w:t>》的修订，与</w:t>
      </w:r>
      <w:r w:rsidR="001505C1">
        <w:rPr>
          <w:sz w:val="24"/>
          <w:szCs w:val="24"/>
        </w:rPr>
        <w:t>CJJ 166-2011</w:t>
      </w:r>
      <w:r>
        <w:rPr>
          <w:rFonts w:hint="eastAsia"/>
          <w:sz w:val="24"/>
          <w:szCs w:val="24"/>
        </w:rPr>
        <w:t>相比主要技术变化如下：</w:t>
      </w:r>
    </w:p>
    <w:p w14:paraId="54A792D9" w14:textId="21B433A0" w:rsidR="00B2777C" w:rsidRDefault="00B2777C" w:rsidP="00B2777C">
      <w:pPr>
        <w:pStyle w:val="aff5"/>
        <w:ind w:firstLine="480"/>
        <w:rPr>
          <w:sz w:val="24"/>
          <w:szCs w:val="24"/>
        </w:rPr>
      </w:pPr>
      <w:r>
        <w:rPr>
          <w:rFonts w:hint="eastAsia"/>
          <w:sz w:val="24"/>
          <w:szCs w:val="24"/>
        </w:rPr>
        <w:t>——</w:t>
      </w:r>
      <w:r w:rsidR="00F72990">
        <w:rPr>
          <w:rFonts w:hint="eastAsia"/>
          <w:sz w:val="24"/>
          <w:szCs w:val="24"/>
        </w:rPr>
        <w:t>修改</w:t>
      </w:r>
      <w:r>
        <w:rPr>
          <w:rFonts w:hint="eastAsia"/>
          <w:sz w:val="24"/>
          <w:szCs w:val="24"/>
        </w:rPr>
        <w:t>了“</w:t>
      </w:r>
      <w:r w:rsidR="00F72990" w:rsidRPr="001505C1">
        <w:rPr>
          <w:rFonts w:hint="eastAsia"/>
          <w:sz w:val="24"/>
          <w:szCs w:val="24"/>
        </w:rPr>
        <w:t>根据新颁布的第五代《中国地震动参数区划图》（GB</w:t>
      </w:r>
      <w:r w:rsidR="00F72990" w:rsidRPr="001505C1">
        <w:rPr>
          <w:sz w:val="24"/>
          <w:szCs w:val="24"/>
        </w:rPr>
        <w:t xml:space="preserve"> 18306</w:t>
      </w:r>
      <w:r w:rsidR="00F72990" w:rsidRPr="001505C1">
        <w:rPr>
          <w:rFonts w:hint="eastAsia"/>
          <w:sz w:val="24"/>
          <w:szCs w:val="24"/>
        </w:rPr>
        <w:t>-</w:t>
      </w:r>
      <w:r w:rsidR="00F72990" w:rsidRPr="001505C1">
        <w:rPr>
          <w:sz w:val="24"/>
          <w:szCs w:val="24"/>
        </w:rPr>
        <w:t>2015</w:t>
      </w:r>
      <w:r w:rsidR="00F72990" w:rsidRPr="001505C1">
        <w:rPr>
          <w:rFonts w:hint="eastAsia"/>
          <w:sz w:val="24"/>
          <w:szCs w:val="24"/>
        </w:rPr>
        <w:t>），对场地地震动加速度峰值进行了修订</w:t>
      </w:r>
      <w:r>
        <w:rPr>
          <w:rFonts w:hint="eastAsia"/>
          <w:sz w:val="24"/>
          <w:szCs w:val="24"/>
        </w:rPr>
        <w:t>”的规定（见3</w:t>
      </w:r>
      <w:r>
        <w:rPr>
          <w:sz w:val="24"/>
          <w:szCs w:val="24"/>
        </w:rPr>
        <w:t>.</w:t>
      </w:r>
      <w:r w:rsidR="00F72990">
        <w:rPr>
          <w:rFonts w:hint="eastAsia"/>
          <w:sz w:val="24"/>
          <w:szCs w:val="24"/>
        </w:rPr>
        <w:t>1</w:t>
      </w:r>
      <w:r>
        <w:rPr>
          <w:rFonts w:hint="eastAsia"/>
          <w:sz w:val="24"/>
          <w:szCs w:val="24"/>
        </w:rPr>
        <w:t>、3</w:t>
      </w:r>
      <w:r>
        <w:rPr>
          <w:sz w:val="24"/>
          <w:szCs w:val="24"/>
        </w:rPr>
        <w:t>.</w:t>
      </w:r>
      <w:r w:rsidR="00F72990">
        <w:rPr>
          <w:rFonts w:hint="eastAsia"/>
          <w:sz w:val="24"/>
          <w:szCs w:val="24"/>
        </w:rPr>
        <w:t>2</w:t>
      </w:r>
      <w:r>
        <w:rPr>
          <w:rFonts w:hint="eastAsia"/>
          <w:sz w:val="24"/>
          <w:szCs w:val="24"/>
        </w:rPr>
        <w:t>）；</w:t>
      </w:r>
    </w:p>
    <w:p w14:paraId="3BB976FC" w14:textId="18221B55" w:rsidR="00B2777C" w:rsidRDefault="00B2777C" w:rsidP="00B2777C">
      <w:pPr>
        <w:pStyle w:val="aff5"/>
        <w:ind w:firstLine="480"/>
        <w:rPr>
          <w:sz w:val="24"/>
          <w:szCs w:val="24"/>
        </w:rPr>
      </w:pPr>
      <w:r>
        <w:rPr>
          <w:rFonts w:hint="eastAsia"/>
          <w:sz w:val="24"/>
          <w:szCs w:val="24"/>
        </w:rPr>
        <w:t>——增加了“</w:t>
      </w:r>
      <w:r w:rsidR="00F72990" w:rsidRPr="001505C1">
        <w:rPr>
          <w:rFonts w:hint="eastAsia"/>
          <w:sz w:val="24"/>
          <w:szCs w:val="24"/>
        </w:rPr>
        <w:t>预制拼装桥墩抗震性能要求</w:t>
      </w:r>
      <w:r>
        <w:rPr>
          <w:rFonts w:hint="eastAsia"/>
          <w:sz w:val="24"/>
          <w:szCs w:val="24"/>
        </w:rPr>
        <w:t>”的规定（见</w:t>
      </w:r>
      <w:r w:rsidR="00F72990">
        <w:rPr>
          <w:rFonts w:hint="eastAsia"/>
          <w:sz w:val="24"/>
          <w:szCs w:val="24"/>
        </w:rPr>
        <w:t>3.5</w:t>
      </w:r>
      <w:r>
        <w:rPr>
          <w:rFonts w:hint="eastAsia"/>
          <w:sz w:val="24"/>
          <w:szCs w:val="24"/>
        </w:rPr>
        <w:t>）；</w:t>
      </w:r>
    </w:p>
    <w:p w14:paraId="55166774" w14:textId="0A6BF1E8" w:rsidR="00B2777C" w:rsidRDefault="00B2777C" w:rsidP="00B2777C">
      <w:pPr>
        <w:pStyle w:val="aff5"/>
        <w:ind w:firstLine="480"/>
        <w:rPr>
          <w:sz w:val="24"/>
          <w:szCs w:val="24"/>
        </w:rPr>
      </w:pPr>
      <w:r>
        <w:rPr>
          <w:rFonts w:hint="eastAsia"/>
          <w:sz w:val="24"/>
          <w:szCs w:val="24"/>
        </w:rPr>
        <w:t>——</w:t>
      </w:r>
      <w:r w:rsidR="00F72990">
        <w:rPr>
          <w:rFonts w:hint="eastAsia"/>
          <w:sz w:val="24"/>
          <w:szCs w:val="24"/>
        </w:rPr>
        <w:t>修改</w:t>
      </w:r>
      <w:r>
        <w:rPr>
          <w:rFonts w:hint="eastAsia"/>
          <w:sz w:val="24"/>
          <w:szCs w:val="24"/>
        </w:rPr>
        <w:t>了“</w:t>
      </w:r>
      <w:r w:rsidR="00F72990" w:rsidRPr="001505C1">
        <w:rPr>
          <w:rFonts w:hint="eastAsia"/>
          <w:sz w:val="24"/>
          <w:szCs w:val="24"/>
        </w:rPr>
        <w:t>地基与基础。根据新颁布的第五代《中国地震动参数区划图》（GB</w:t>
      </w:r>
      <w:r w:rsidR="00F72990" w:rsidRPr="001505C1">
        <w:rPr>
          <w:sz w:val="24"/>
          <w:szCs w:val="24"/>
        </w:rPr>
        <w:t xml:space="preserve"> 18306</w:t>
      </w:r>
      <w:r w:rsidR="00F72990" w:rsidRPr="001505C1">
        <w:rPr>
          <w:rFonts w:hint="eastAsia"/>
          <w:sz w:val="24"/>
          <w:szCs w:val="24"/>
        </w:rPr>
        <w:t>-</w:t>
      </w:r>
      <w:r w:rsidR="00F72990" w:rsidRPr="001505C1">
        <w:rPr>
          <w:sz w:val="24"/>
          <w:szCs w:val="24"/>
        </w:rPr>
        <w:t>2015</w:t>
      </w:r>
      <w:r w:rsidR="00F72990" w:rsidRPr="001505C1">
        <w:rPr>
          <w:rFonts w:hint="eastAsia"/>
          <w:sz w:val="24"/>
          <w:szCs w:val="24"/>
        </w:rPr>
        <w:t>）,修改了场地类型和场地分类标准</w:t>
      </w:r>
      <w:r w:rsidR="00F72990">
        <w:rPr>
          <w:rFonts w:hint="eastAsia"/>
          <w:sz w:val="24"/>
          <w:szCs w:val="24"/>
        </w:rPr>
        <w:t>”</w:t>
      </w:r>
      <w:r>
        <w:rPr>
          <w:rFonts w:hint="eastAsia"/>
          <w:sz w:val="24"/>
          <w:szCs w:val="24"/>
        </w:rPr>
        <w:t>（见</w:t>
      </w:r>
      <w:r w:rsidR="00F72990">
        <w:rPr>
          <w:rFonts w:hint="eastAsia"/>
          <w:sz w:val="24"/>
          <w:szCs w:val="24"/>
        </w:rPr>
        <w:t>4.1、4.2、4.3、4.4</w:t>
      </w:r>
      <w:r>
        <w:rPr>
          <w:rFonts w:hint="eastAsia"/>
          <w:sz w:val="24"/>
          <w:szCs w:val="24"/>
        </w:rPr>
        <w:t>）；</w:t>
      </w:r>
    </w:p>
    <w:p w14:paraId="578BB909" w14:textId="34B53162" w:rsidR="00B2777C" w:rsidRDefault="00B2777C" w:rsidP="00B2777C">
      <w:pPr>
        <w:pStyle w:val="aff5"/>
        <w:ind w:firstLine="480"/>
        <w:rPr>
          <w:sz w:val="24"/>
          <w:szCs w:val="24"/>
        </w:rPr>
      </w:pPr>
      <w:bookmarkStart w:id="0" w:name="_Hlk80231258"/>
      <w:r>
        <w:rPr>
          <w:rFonts w:hint="eastAsia"/>
          <w:sz w:val="24"/>
          <w:szCs w:val="24"/>
        </w:rPr>
        <w:t>——</w:t>
      </w:r>
      <w:r w:rsidR="00F72990">
        <w:rPr>
          <w:rFonts w:hint="eastAsia"/>
          <w:sz w:val="24"/>
          <w:szCs w:val="24"/>
        </w:rPr>
        <w:t>修改</w:t>
      </w:r>
      <w:r>
        <w:rPr>
          <w:rFonts w:hint="eastAsia"/>
          <w:sz w:val="24"/>
          <w:szCs w:val="24"/>
        </w:rPr>
        <w:t>了</w:t>
      </w:r>
      <w:bookmarkEnd w:id="0"/>
      <w:r>
        <w:rPr>
          <w:rFonts w:hint="eastAsia"/>
          <w:sz w:val="24"/>
          <w:szCs w:val="24"/>
        </w:rPr>
        <w:t>“</w:t>
      </w:r>
      <w:r w:rsidR="00F72990" w:rsidRPr="001505C1">
        <w:rPr>
          <w:rFonts w:hint="eastAsia"/>
          <w:sz w:val="24"/>
          <w:szCs w:val="24"/>
        </w:rPr>
        <w:t>地震作用。根据新颁布的第五代《中国地震动参数区划图》（GB</w:t>
      </w:r>
      <w:r w:rsidR="00F72990" w:rsidRPr="001505C1">
        <w:rPr>
          <w:sz w:val="24"/>
          <w:szCs w:val="24"/>
        </w:rPr>
        <w:t xml:space="preserve"> 18306</w:t>
      </w:r>
      <w:r w:rsidR="00F72990" w:rsidRPr="001505C1">
        <w:rPr>
          <w:rFonts w:hint="eastAsia"/>
          <w:sz w:val="24"/>
          <w:szCs w:val="24"/>
        </w:rPr>
        <w:t>-</w:t>
      </w:r>
      <w:r w:rsidR="00F72990" w:rsidRPr="001505C1">
        <w:rPr>
          <w:sz w:val="24"/>
          <w:szCs w:val="24"/>
        </w:rPr>
        <w:t>2015</w:t>
      </w:r>
      <w:r w:rsidR="00F72990" w:rsidRPr="001505C1">
        <w:rPr>
          <w:rFonts w:hint="eastAsia"/>
          <w:sz w:val="24"/>
          <w:szCs w:val="24"/>
        </w:rPr>
        <w:t>）,修改相关设计加速度反应谱的放大系数和场地地震动加速度反应谱特征周期的取值</w:t>
      </w:r>
      <w:r>
        <w:rPr>
          <w:rFonts w:hint="eastAsia"/>
          <w:sz w:val="24"/>
          <w:szCs w:val="24"/>
        </w:rPr>
        <w:t>”的规定（见</w:t>
      </w:r>
      <w:r w:rsidR="00F72990">
        <w:rPr>
          <w:rFonts w:hint="eastAsia"/>
          <w:sz w:val="24"/>
          <w:szCs w:val="24"/>
        </w:rPr>
        <w:t>5.1</w:t>
      </w:r>
      <w:r>
        <w:rPr>
          <w:rFonts w:hint="eastAsia"/>
          <w:sz w:val="24"/>
          <w:szCs w:val="24"/>
        </w:rPr>
        <w:t>、</w:t>
      </w:r>
      <w:r w:rsidR="00F72990">
        <w:rPr>
          <w:rFonts w:hint="eastAsia"/>
          <w:sz w:val="24"/>
          <w:szCs w:val="24"/>
        </w:rPr>
        <w:t>5.2</w:t>
      </w:r>
      <w:r>
        <w:rPr>
          <w:rFonts w:hint="eastAsia"/>
          <w:sz w:val="24"/>
          <w:szCs w:val="24"/>
        </w:rPr>
        <w:t>、</w:t>
      </w:r>
      <w:r w:rsidR="00F72990">
        <w:rPr>
          <w:rFonts w:hint="eastAsia"/>
          <w:sz w:val="24"/>
          <w:szCs w:val="24"/>
        </w:rPr>
        <w:t>5.3</w:t>
      </w:r>
      <w:r>
        <w:rPr>
          <w:rFonts w:hint="eastAsia"/>
          <w:sz w:val="24"/>
          <w:szCs w:val="24"/>
        </w:rPr>
        <w:t>、</w:t>
      </w:r>
      <w:r w:rsidR="00F72990">
        <w:rPr>
          <w:rFonts w:hint="eastAsia"/>
          <w:sz w:val="24"/>
          <w:szCs w:val="24"/>
        </w:rPr>
        <w:t>5.5</w:t>
      </w:r>
      <w:r>
        <w:rPr>
          <w:rFonts w:hint="eastAsia"/>
          <w:sz w:val="24"/>
          <w:szCs w:val="24"/>
        </w:rPr>
        <w:t>）；</w:t>
      </w:r>
    </w:p>
    <w:p w14:paraId="7950A698" w14:textId="13B4FAA9" w:rsidR="00B2777C" w:rsidRDefault="00B2777C" w:rsidP="00B2777C">
      <w:pPr>
        <w:pStyle w:val="aff5"/>
        <w:ind w:firstLine="480"/>
        <w:rPr>
          <w:sz w:val="24"/>
          <w:szCs w:val="24"/>
        </w:rPr>
      </w:pPr>
      <w:r>
        <w:rPr>
          <w:rFonts w:hint="eastAsia"/>
          <w:sz w:val="24"/>
          <w:szCs w:val="24"/>
        </w:rPr>
        <w:t>——修改了“</w:t>
      </w:r>
      <w:r w:rsidR="00F72990">
        <w:rPr>
          <w:rFonts w:hint="eastAsia"/>
          <w:sz w:val="24"/>
          <w:szCs w:val="24"/>
        </w:rPr>
        <w:t>能力保护构件验算</w:t>
      </w:r>
      <w:r>
        <w:rPr>
          <w:rFonts w:hint="eastAsia"/>
          <w:sz w:val="24"/>
          <w:szCs w:val="24"/>
        </w:rPr>
        <w:t>”</w:t>
      </w:r>
      <w:bookmarkStart w:id="1" w:name="_Hlk80231287"/>
      <w:r>
        <w:rPr>
          <w:rFonts w:hint="eastAsia"/>
          <w:sz w:val="24"/>
          <w:szCs w:val="24"/>
        </w:rPr>
        <w:t>（见</w:t>
      </w:r>
      <w:r w:rsidR="00F72990">
        <w:rPr>
          <w:rFonts w:hint="eastAsia"/>
          <w:sz w:val="24"/>
          <w:szCs w:val="24"/>
        </w:rPr>
        <w:t>7.4</w:t>
      </w:r>
      <w:r>
        <w:rPr>
          <w:rFonts w:hint="eastAsia"/>
          <w:sz w:val="24"/>
          <w:szCs w:val="24"/>
        </w:rPr>
        <w:t>）；</w:t>
      </w:r>
      <w:bookmarkEnd w:id="1"/>
    </w:p>
    <w:p w14:paraId="2614175F" w14:textId="6F5CF2E7" w:rsidR="00B2777C" w:rsidRDefault="00B2777C" w:rsidP="00B2777C">
      <w:pPr>
        <w:pStyle w:val="aff5"/>
        <w:ind w:firstLine="480"/>
        <w:rPr>
          <w:sz w:val="24"/>
          <w:szCs w:val="24"/>
        </w:rPr>
      </w:pPr>
      <w:r>
        <w:rPr>
          <w:rFonts w:hint="eastAsia"/>
          <w:sz w:val="24"/>
          <w:szCs w:val="24"/>
        </w:rPr>
        <w:t>——修改了“</w:t>
      </w:r>
      <w:r w:rsidR="00F72990">
        <w:rPr>
          <w:rFonts w:hint="eastAsia"/>
          <w:sz w:val="24"/>
          <w:szCs w:val="24"/>
        </w:rPr>
        <w:t>抗震构造细节设计</w:t>
      </w:r>
      <w:r>
        <w:rPr>
          <w:rFonts w:hint="eastAsia"/>
          <w:sz w:val="24"/>
          <w:szCs w:val="24"/>
        </w:rPr>
        <w:t>”的规定（见</w:t>
      </w:r>
      <w:r w:rsidR="00F72990">
        <w:rPr>
          <w:rFonts w:hint="eastAsia"/>
          <w:sz w:val="24"/>
          <w:szCs w:val="24"/>
        </w:rPr>
        <w:t>8.1、8.2</w:t>
      </w:r>
      <w:r>
        <w:rPr>
          <w:rFonts w:hint="eastAsia"/>
          <w:sz w:val="24"/>
          <w:szCs w:val="24"/>
        </w:rPr>
        <w:t>）；</w:t>
      </w:r>
    </w:p>
    <w:p w14:paraId="5BDF7670" w14:textId="0D4B03E6" w:rsidR="00F72990" w:rsidRDefault="00F72990" w:rsidP="00B2777C">
      <w:pPr>
        <w:pStyle w:val="aff5"/>
        <w:ind w:firstLine="480"/>
        <w:rPr>
          <w:sz w:val="24"/>
          <w:szCs w:val="24"/>
        </w:rPr>
      </w:pPr>
      <w:r>
        <w:rPr>
          <w:rFonts w:hint="eastAsia"/>
          <w:sz w:val="24"/>
          <w:szCs w:val="24"/>
        </w:rPr>
        <w:t>——</w:t>
      </w:r>
      <w:r w:rsidR="0062369B">
        <w:rPr>
          <w:rFonts w:hint="eastAsia"/>
          <w:sz w:val="24"/>
          <w:szCs w:val="24"/>
        </w:rPr>
        <w:t>修改</w:t>
      </w:r>
      <w:r>
        <w:rPr>
          <w:rFonts w:hint="eastAsia"/>
          <w:sz w:val="24"/>
          <w:szCs w:val="24"/>
        </w:rPr>
        <w:t>了“</w:t>
      </w:r>
      <w:r w:rsidR="0062369B">
        <w:rPr>
          <w:rFonts w:hint="eastAsia"/>
          <w:sz w:val="24"/>
          <w:szCs w:val="24"/>
        </w:rPr>
        <w:t>桥梁减隔震设计，增加了</w:t>
      </w:r>
      <w:r w:rsidRPr="001505C1">
        <w:rPr>
          <w:rFonts w:hint="eastAsia"/>
          <w:sz w:val="24"/>
          <w:szCs w:val="24"/>
        </w:rPr>
        <w:t>减隔装置性能检测要求</w:t>
      </w:r>
      <w:r>
        <w:rPr>
          <w:rFonts w:hint="eastAsia"/>
          <w:sz w:val="24"/>
          <w:szCs w:val="24"/>
        </w:rPr>
        <w:t>”的规定（见</w:t>
      </w:r>
      <w:r w:rsidR="0062369B">
        <w:rPr>
          <w:rFonts w:hint="eastAsia"/>
          <w:sz w:val="24"/>
          <w:szCs w:val="24"/>
        </w:rPr>
        <w:t>9.1、</w:t>
      </w:r>
      <w:r>
        <w:rPr>
          <w:rFonts w:hint="eastAsia"/>
          <w:sz w:val="24"/>
          <w:szCs w:val="24"/>
        </w:rPr>
        <w:t>9.2</w:t>
      </w:r>
      <w:r w:rsidR="0062369B">
        <w:rPr>
          <w:rFonts w:hint="eastAsia"/>
          <w:sz w:val="24"/>
          <w:szCs w:val="24"/>
        </w:rPr>
        <w:t>、9.4</w:t>
      </w:r>
      <w:r>
        <w:rPr>
          <w:rFonts w:hint="eastAsia"/>
          <w:sz w:val="24"/>
          <w:szCs w:val="24"/>
        </w:rPr>
        <w:t>）</w:t>
      </w:r>
    </w:p>
    <w:p w14:paraId="4627458B" w14:textId="247F0A2E" w:rsidR="00F72990" w:rsidRDefault="00F72990" w:rsidP="00B2777C">
      <w:pPr>
        <w:pStyle w:val="aff5"/>
        <w:ind w:firstLine="480"/>
        <w:rPr>
          <w:sz w:val="24"/>
          <w:szCs w:val="24"/>
        </w:rPr>
      </w:pPr>
      <w:r>
        <w:rPr>
          <w:rFonts w:hint="eastAsia"/>
          <w:sz w:val="24"/>
          <w:szCs w:val="24"/>
        </w:rPr>
        <w:t>——修改了“斜拉桥、悬索桥 和大跨度拱桥”的规定（见10.1、10.2、10.3）</w:t>
      </w:r>
    </w:p>
    <w:p w14:paraId="22E623BB" w14:textId="1035FA0E" w:rsidR="00F72990" w:rsidRDefault="00F72990" w:rsidP="001505C1">
      <w:pPr>
        <w:pStyle w:val="aff5"/>
        <w:ind w:firstLine="480"/>
        <w:rPr>
          <w:sz w:val="24"/>
          <w:szCs w:val="24"/>
        </w:rPr>
      </w:pPr>
      <w:r>
        <w:rPr>
          <w:rFonts w:hint="eastAsia"/>
          <w:sz w:val="24"/>
          <w:szCs w:val="24"/>
        </w:rPr>
        <w:t>——修改了“抗震措施”的规定（见11.2、11.3、11.4、11.5）</w:t>
      </w:r>
    </w:p>
    <w:p w14:paraId="45D6C0BE" w14:textId="77777777" w:rsidR="001505C1" w:rsidRPr="001505C1" w:rsidRDefault="001505C1" w:rsidP="00B2777C">
      <w:pPr>
        <w:pStyle w:val="aff5"/>
        <w:ind w:firstLine="480"/>
        <w:rPr>
          <w:sz w:val="24"/>
          <w:szCs w:val="24"/>
        </w:rPr>
      </w:pPr>
    </w:p>
    <w:p w14:paraId="6BD15E9E" w14:textId="77777777" w:rsidR="00B2777C" w:rsidRDefault="00B2777C" w:rsidP="00B2777C">
      <w:pPr>
        <w:pStyle w:val="aff5"/>
        <w:ind w:firstLine="480"/>
        <w:rPr>
          <w:sz w:val="24"/>
          <w:szCs w:val="24"/>
        </w:rPr>
      </w:pPr>
      <w:r>
        <w:rPr>
          <w:rFonts w:hint="eastAsia"/>
          <w:sz w:val="24"/>
          <w:szCs w:val="24"/>
        </w:rPr>
        <w:t>本标准由住房和城乡建设部标准定额研究所提出。</w:t>
      </w:r>
    </w:p>
    <w:p w14:paraId="5A27BBB3" w14:textId="77777777" w:rsidR="00B2777C" w:rsidRDefault="00B2777C" w:rsidP="00B2777C">
      <w:pPr>
        <w:pStyle w:val="aff5"/>
        <w:ind w:firstLine="480"/>
        <w:rPr>
          <w:sz w:val="24"/>
          <w:szCs w:val="24"/>
        </w:rPr>
      </w:pPr>
      <w:r>
        <w:rPr>
          <w:rFonts w:hint="eastAsia"/>
          <w:sz w:val="24"/>
          <w:szCs w:val="24"/>
        </w:rPr>
        <w:t>本标准由住房和城乡建设部建筑结构标准化技术委员会归口。</w:t>
      </w:r>
    </w:p>
    <w:p w14:paraId="415895DF" w14:textId="515F1AA6" w:rsidR="00B2777C" w:rsidRDefault="00B2777C" w:rsidP="00B2777C">
      <w:pPr>
        <w:pStyle w:val="aff5"/>
        <w:ind w:firstLine="480"/>
        <w:rPr>
          <w:sz w:val="24"/>
          <w:szCs w:val="24"/>
        </w:rPr>
      </w:pPr>
      <w:r>
        <w:rPr>
          <w:rFonts w:hint="eastAsia"/>
          <w:sz w:val="24"/>
          <w:szCs w:val="24"/>
        </w:rPr>
        <w:t>本标准负责起草单位：</w:t>
      </w:r>
      <w:r w:rsidR="0074194B">
        <w:rPr>
          <w:rFonts w:hint="eastAsia"/>
          <w:sz w:val="24"/>
          <w:szCs w:val="24"/>
        </w:rPr>
        <w:t>同济大学</w:t>
      </w:r>
    </w:p>
    <w:p w14:paraId="7E7A6FAA" w14:textId="4415B9F9" w:rsidR="00B2777C" w:rsidRPr="0074194B" w:rsidRDefault="00B2777C" w:rsidP="00B2777C">
      <w:pPr>
        <w:pStyle w:val="aff5"/>
        <w:ind w:firstLine="480"/>
        <w:rPr>
          <w:sz w:val="24"/>
          <w:szCs w:val="24"/>
        </w:rPr>
      </w:pPr>
      <w:r>
        <w:rPr>
          <w:rFonts w:hint="eastAsia"/>
          <w:sz w:val="24"/>
          <w:szCs w:val="24"/>
        </w:rPr>
        <w:t>本标准参加起草单位（拼音排序）：</w:t>
      </w:r>
      <w:r w:rsidR="0074194B" w:rsidRPr="0074194B">
        <w:rPr>
          <w:rFonts w:hint="eastAsia"/>
          <w:sz w:val="24"/>
          <w:szCs w:val="24"/>
        </w:rPr>
        <w:t>上海市政工程设计研究总院（集团）有限公司、上海市城市建设设计研究总院（集团）有限公司、天津市政工程设计研究总院有限公司、北京市市政工程设计研究总院有限公司。</w:t>
      </w:r>
    </w:p>
    <w:p w14:paraId="28765798" w14:textId="77777777" w:rsidR="00B2777C" w:rsidRPr="00B2777C" w:rsidRDefault="00B2777C" w:rsidP="00A7223D">
      <w:pPr>
        <w:pStyle w:val="12"/>
        <w:jc w:val="center"/>
      </w:pPr>
    </w:p>
    <w:p w14:paraId="637137A9" w14:textId="77777777" w:rsidR="00B2777C" w:rsidRDefault="00B2777C">
      <w:pPr>
        <w:widowControl/>
        <w:spacing w:line="240" w:lineRule="auto"/>
        <w:ind w:firstLineChars="0" w:firstLine="0"/>
        <w:jc w:val="left"/>
        <w:rPr>
          <w:rFonts w:ascii="黑体" w:eastAsia="黑体"/>
          <w:bCs/>
          <w:sz w:val="30"/>
          <w:szCs w:val="30"/>
        </w:rPr>
      </w:pPr>
      <w:r>
        <w:br w:type="page"/>
      </w:r>
    </w:p>
    <w:p w14:paraId="4D1A389F" w14:textId="3FC0D326" w:rsidR="00A7223D" w:rsidRPr="00623627" w:rsidRDefault="00AD753C" w:rsidP="00A7223D">
      <w:pPr>
        <w:pStyle w:val="12"/>
        <w:jc w:val="center"/>
      </w:pPr>
      <w:r w:rsidRPr="00623627">
        <w:rPr>
          <w:rFonts w:hint="eastAsia"/>
        </w:rPr>
        <w:lastRenderedPageBreak/>
        <w:t>《</w:t>
      </w:r>
      <w:r w:rsidR="00CF2655" w:rsidRPr="00623627">
        <w:rPr>
          <w:rFonts w:hint="eastAsia"/>
        </w:rPr>
        <w:t>城市桥梁</w:t>
      </w:r>
      <w:r w:rsidR="0052593C" w:rsidRPr="00623627">
        <w:rPr>
          <w:rFonts w:hint="eastAsia"/>
        </w:rPr>
        <w:t>抗震</w:t>
      </w:r>
      <w:r w:rsidRPr="00623627">
        <w:rPr>
          <w:rFonts w:hint="eastAsia"/>
        </w:rPr>
        <w:t>设计规范》</w:t>
      </w:r>
      <w:r w:rsidR="00CF2655" w:rsidRPr="00623627">
        <w:rPr>
          <w:rFonts w:hint="eastAsia"/>
        </w:rPr>
        <w:t xml:space="preserve">CJJ </w:t>
      </w:r>
      <w:r w:rsidR="0052593C" w:rsidRPr="00623627">
        <w:t>166</w:t>
      </w:r>
      <w:r w:rsidR="00CF2655" w:rsidRPr="00623627">
        <w:rPr>
          <w:rFonts w:hint="eastAsia"/>
        </w:rPr>
        <w:t>-2011</w:t>
      </w:r>
    </w:p>
    <w:p w14:paraId="2006DB03" w14:textId="7E45B01E" w:rsidR="00D84754" w:rsidRPr="00623627" w:rsidRDefault="00A7223D" w:rsidP="0052593C">
      <w:pPr>
        <w:pStyle w:val="12"/>
        <w:spacing w:before="0"/>
        <w:jc w:val="center"/>
      </w:pPr>
      <w:r w:rsidRPr="00623627">
        <w:rPr>
          <w:rFonts w:hint="eastAsia"/>
        </w:rPr>
        <w:t>修订对照</w:t>
      </w:r>
      <w:r w:rsidR="00AB4CDB" w:rsidRPr="00623627">
        <w:rPr>
          <w:rFonts w:hint="eastAsia"/>
        </w:rPr>
        <w:t>表</w:t>
      </w:r>
    </w:p>
    <w:tbl>
      <w:tblPr>
        <w:tblStyle w:val="af0"/>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38"/>
        <w:gridCol w:w="4138"/>
      </w:tblGrid>
      <w:tr w:rsidR="00AB4CDB" w:rsidRPr="00623627" w14:paraId="10C97A5E" w14:textId="77777777" w:rsidTr="00BB53D8">
        <w:trPr>
          <w:trHeight w:val="624"/>
          <w:tblHeader/>
          <w:jc w:val="center"/>
        </w:trPr>
        <w:tc>
          <w:tcPr>
            <w:tcW w:w="4138" w:type="dxa"/>
            <w:vAlign w:val="center"/>
          </w:tcPr>
          <w:p w14:paraId="7D1DE4A9" w14:textId="77777777" w:rsidR="00AB4CDB" w:rsidRPr="00623627" w:rsidRDefault="00AB4CDB" w:rsidP="00BB53D8">
            <w:pPr>
              <w:ind w:firstLine="480"/>
              <w:jc w:val="center"/>
              <w:rPr>
                <w:rFonts w:eastAsiaTheme="minorEastAsia"/>
                <w:color w:val="000000" w:themeColor="text1"/>
                <w:szCs w:val="24"/>
              </w:rPr>
            </w:pPr>
            <w:r w:rsidRPr="00623627">
              <w:rPr>
                <w:rFonts w:eastAsiaTheme="minorEastAsia"/>
                <w:color w:val="000000" w:themeColor="text1"/>
                <w:szCs w:val="24"/>
              </w:rPr>
              <w:t>现行《标准》条文</w:t>
            </w:r>
          </w:p>
        </w:tc>
        <w:tc>
          <w:tcPr>
            <w:tcW w:w="4138" w:type="dxa"/>
            <w:vAlign w:val="center"/>
          </w:tcPr>
          <w:p w14:paraId="7EDA1E4D" w14:textId="77777777" w:rsidR="00AB4CDB" w:rsidRPr="00623627" w:rsidRDefault="00AB4CDB" w:rsidP="00BB53D8">
            <w:pPr>
              <w:ind w:firstLine="480"/>
              <w:jc w:val="center"/>
              <w:rPr>
                <w:rFonts w:eastAsiaTheme="minorEastAsia"/>
                <w:color w:val="000000" w:themeColor="text1"/>
                <w:szCs w:val="24"/>
              </w:rPr>
            </w:pPr>
            <w:r w:rsidRPr="00623627">
              <w:rPr>
                <w:rFonts w:eastAsiaTheme="minorEastAsia"/>
                <w:color w:val="000000" w:themeColor="text1"/>
                <w:szCs w:val="24"/>
              </w:rPr>
              <w:t>局部修订征求意见稿</w:t>
            </w:r>
          </w:p>
        </w:tc>
      </w:tr>
      <w:tr w:rsidR="00AB4CDB" w:rsidRPr="00623627" w14:paraId="49A799F2" w14:textId="77777777" w:rsidTr="00BB53D8">
        <w:trPr>
          <w:trHeight w:val="590"/>
          <w:jc w:val="center"/>
        </w:trPr>
        <w:tc>
          <w:tcPr>
            <w:tcW w:w="4138" w:type="dxa"/>
            <w:vAlign w:val="center"/>
          </w:tcPr>
          <w:p w14:paraId="1C682E82" w14:textId="77777777" w:rsidR="00AB4CDB" w:rsidRPr="00623627" w:rsidRDefault="00AB4CDB" w:rsidP="00BE1C69">
            <w:pPr>
              <w:widowControl/>
              <w:shd w:val="clear" w:color="auto" w:fill="FFFFFF"/>
              <w:spacing w:before="300" w:after="150" w:line="400" w:lineRule="atLeast"/>
              <w:ind w:firstLineChars="0" w:firstLine="0"/>
              <w:jc w:val="center"/>
              <w:outlineLvl w:val="0"/>
              <w:rPr>
                <w:rFonts w:eastAsiaTheme="minorEastAsia"/>
                <w:color w:val="000000" w:themeColor="text1"/>
                <w:szCs w:val="24"/>
              </w:rPr>
            </w:pPr>
            <w:r w:rsidRPr="00623627">
              <w:rPr>
                <w:rFonts w:eastAsiaTheme="minorEastAsia"/>
                <w:b/>
                <w:bCs/>
                <w:color w:val="000000" w:themeColor="text1"/>
                <w:spacing w:val="30"/>
                <w:kern w:val="36"/>
                <w:szCs w:val="24"/>
              </w:rPr>
              <w:t xml:space="preserve">1 </w:t>
            </w:r>
            <w:r w:rsidRPr="00623627">
              <w:rPr>
                <w:rFonts w:eastAsiaTheme="minorEastAsia"/>
                <w:b/>
                <w:bCs/>
                <w:color w:val="000000" w:themeColor="text1"/>
                <w:spacing w:val="30"/>
                <w:kern w:val="36"/>
                <w:szCs w:val="24"/>
              </w:rPr>
              <w:t>总则</w:t>
            </w:r>
          </w:p>
        </w:tc>
        <w:tc>
          <w:tcPr>
            <w:tcW w:w="4138" w:type="dxa"/>
            <w:vAlign w:val="center"/>
          </w:tcPr>
          <w:p w14:paraId="63CCFA34" w14:textId="77777777" w:rsidR="00AB4CDB" w:rsidRPr="00623627" w:rsidRDefault="00AB4CDB" w:rsidP="00BE1C69">
            <w:pPr>
              <w:widowControl/>
              <w:shd w:val="clear" w:color="auto" w:fill="FFFFFF"/>
              <w:spacing w:before="300" w:after="150" w:line="400" w:lineRule="atLeast"/>
              <w:ind w:firstLineChars="0" w:firstLine="0"/>
              <w:jc w:val="center"/>
              <w:outlineLvl w:val="0"/>
              <w:rPr>
                <w:rFonts w:eastAsiaTheme="minorEastAsia"/>
                <w:color w:val="000000" w:themeColor="text1"/>
                <w:szCs w:val="24"/>
              </w:rPr>
            </w:pPr>
            <w:r w:rsidRPr="00623627">
              <w:rPr>
                <w:rFonts w:eastAsiaTheme="minorEastAsia"/>
                <w:b/>
                <w:bCs/>
                <w:color w:val="000000" w:themeColor="text1"/>
                <w:spacing w:val="30"/>
                <w:kern w:val="36"/>
                <w:szCs w:val="24"/>
              </w:rPr>
              <w:t xml:space="preserve">1 </w:t>
            </w:r>
            <w:r w:rsidRPr="00623627">
              <w:rPr>
                <w:rFonts w:eastAsiaTheme="minorEastAsia"/>
                <w:b/>
                <w:bCs/>
                <w:color w:val="000000" w:themeColor="text1"/>
                <w:spacing w:val="30"/>
                <w:kern w:val="36"/>
                <w:szCs w:val="24"/>
              </w:rPr>
              <w:t>总则</w:t>
            </w:r>
          </w:p>
        </w:tc>
      </w:tr>
      <w:tr w:rsidR="00AB4CDB" w:rsidRPr="00623627" w14:paraId="374E2273" w14:textId="77777777" w:rsidTr="00BB53D8">
        <w:trPr>
          <w:trHeight w:val="590"/>
          <w:jc w:val="center"/>
        </w:trPr>
        <w:tc>
          <w:tcPr>
            <w:tcW w:w="4138" w:type="dxa"/>
            <w:vAlign w:val="center"/>
          </w:tcPr>
          <w:p w14:paraId="3653D2EC" w14:textId="4C7B3134" w:rsidR="00AB4CDB" w:rsidRPr="00623627" w:rsidRDefault="00AB4CDB" w:rsidP="00AB4CDB">
            <w:pPr>
              <w:snapToGrid w:val="0"/>
              <w:ind w:firstLine="480"/>
              <w:jc w:val="left"/>
              <w:rPr>
                <w:rFonts w:eastAsiaTheme="minorEastAsia"/>
                <w:color w:val="000000" w:themeColor="text1"/>
                <w:szCs w:val="24"/>
              </w:rPr>
            </w:pPr>
            <w:r w:rsidRPr="00623627">
              <w:rPr>
                <w:rFonts w:eastAsiaTheme="minorEastAsia" w:hint="eastAsia"/>
                <w:color w:val="000000" w:themeColor="text1"/>
                <w:szCs w:val="24"/>
              </w:rPr>
              <w:t>1.0.3</w:t>
            </w:r>
            <w:r w:rsidRPr="00623627">
              <w:rPr>
                <w:rFonts w:eastAsiaTheme="minorEastAsia" w:hint="eastAsia"/>
                <w:color w:val="000000" w:themeColor="text1"/>
                <w:szCs w:val="24"/>
              </w:rPr>
              <w:t>桥址处地震基本烈度数值可由现行《中国地震动参数区划图》查取地震动峰值加速度，按表</w:t>
            </w:r>
            <w:r w:rsidRPr="00623627">
              <w:rPr>
                <w:rFonts w:eastAsiaTheme="minorEastAsia" w:hint="eastAsia"/>
                <w:color w:val="000000" w:themeColor="text1"/>
                <w:szCs w:val="24"/>
              </w:rPr>
              <w:t>1</w:t>
            </w:r>
            <w:r w:rsidRPr="00623627">
              <w:rPr>
                <w:rFonts w:eastAsiaTheme="minorEastAsia"/>
                <w:color w:val="000000" w:themeColor="text1"/>
                <w:szCs w:val="24"/>
              </w:rPr>
              <w:t>.0.3</w:t>
            </w:r>
            <w:r w:rsidRPr="00623627">
              <w:rPr>
                <w:rFonts w:eastAsiaTheme="minorEastAsia" w:hint="eastAsia"/>
                <w:color w:val="000000" w:themeColor="text1"/>
                <w:szCs w:val="24"/>
              </w:rPr>
              <w:t>确定：</w:t>
            </w:r>
          </w:p>
          <w:p w14:paraId="6F815BF1" w14:textId="2FBB10F6" w:rsidR="00AB4CDB" w:rsidRPr="00623627" w:rsidRDefault="00D84EDB" w:rsidP="00BB53D8">
            <w:pPr>
              <w:snapToGrid w:val="0"/>
              <w:ind w:firstLineChars="0" w:firstLine="0"/>
              <w:jc w:val="center"/>
              <w:rPr>
                <w:rFonts w:eastAsiaTheme="minorEastAsia"/>
                <w:b/>
                <w:bCs/>
                <w:color w:val="000000" w:themeColor="text1"/>
                <w:spacing w:val="30"/>
                <w:kern w:val="36"/>
                <w:szCs w:val="24"/>
              </w:rPr>
            </w:pPr>
            <w:r w:rsidRPr="00623627">
              <w:rPr>
                <w:noProof/>
              </w:rPr>
              <w:drawing>
                <wp:inline distT="0" distB="0" distL="0" distR="0" wp14:anchorId="368684E2" wp14:editId="4213F8A0">
                  <wp:extent cx="2185988" cy="589135"/>
                  <wp:effectExtent l="0" t="0" r="508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4416" cy="599492"/>
                          </a:xfrm>
                          <a:prstGeom prst="rect">
                            <a:avLst/>
                          </a:prstGeom>
                        </pic:spPr>
                      </pic:pic>
                    </a:graphicData>
                  </a:graphic>
                </wp:inline>
              </w:drawing>
            </w:r>
          </w:p>
        </w:tc>
        <w:tc>
          <w:tcPr>
            <w:tcW w:w="4138" w:type="dxa"/>
            <w:vAlign w:val="center"/>
          </w:tcPr>
          <w:p w14:paraId="2C90D027" w14:textId="77777777" w:rsidR="00AB4CDB" w:rsidRPr="00623627" w:rsidRDefault="00AB4CDB" w:rsidP="00AB4CDB">
            <w:pPr>
              <w:snapToGrid w:val="0"/>
              <w:ind w:firstLine="480"/>
              <w:jc w:val="left"/>
              <w:rPr>
                <w:rFonts w:eastAsiaTheme="minorEastAsia"/>
                <w:color w:val="000000" w:themeColor="text1"/>
                <w:szCs w:val="24"/>
              </w:rPr>
            </w:pPr>
            <w:r w:rsidRPr="00623627">
              <w:rPr>
                <w:rFonts w:eastAsiaTheme="minorEastAsia" w:hint="eastAsia"/>
                <w:color w:val="000000" w:themeColor="text1"/>
                <w:szCs w:val="24"/>
              </w:rPr>
              <w:t>1.0.3</w:t>
            </w:r>
            <w:r w:rsidRPr="00623627">
              <w:rPr>
                <w:rFonts w:eastAsiaTheme="minorEastAsia" w:hint="eastAsia"/>
                <w:color w:val="000000" w:themeColor="text1"/>
                <w:szCs w:val="24"/>
              </w:rPr>
              <w:t>桥址处地震基本烈度数值可由现行《中国地震动参数区划图》</w:t>
            </w:r>
            <w:r w:rsidRPr="00623627">
              <w:rPr>
                <w:rFonts w:eastAsiaTheme="minorEastAsia" w:hint="eastAsia"/>
                <w:color w:val="000000" w:themeColor="text1"/>
                <w:szCs w:val="24"/>
                <w:u w:val="single"/>
              </w:rPr>
              <w:t xml:space="preserve">GB18306-2015 </w:t>
            </w:r>
            <w:r w:rsidRPr="00623627">
              <w:rPr>
                <w:rFonts w:eastAsiaTheme="minorEastAsia" w:hint="eastAsia"/>
                <w:color w:val="000000" w:themeColor="text1"/>
                <w:szCs w:val="24"/>
              </w:rPr>
              <w:t>查取</w:t>
            </w:r>
            <w:r w:rsidRPr="00623627">
              <w:rPr>
                <w:rFonts w:eastAsiaTheme="minorEastAsia" w:hint="eastAsia"/>
                <w:color w:val="000000" w:themeColor="text1"/>
                <w:szCs w:val="24"/>
                <w:u w:val="single"/>
              </w:rPr>
              <w:t>Ⅱ类场地基本</w:t>
            </w:r>
            <w:r w:rsidRPr="00623627">
              <w:rPr>
                <w:rFonts w:eastAsiaTheme="minorEastAsia" w:hint="eastAsia"/>
                <w:color w:val="000000" w:themeColor="text1"/>
                <w:szCs w:val="24"/>
              </w:rPr>
              <w:t>地震动峰值加速度</w:t>
            </w:r>
            <w:r w:rsidRPr="00623627">
              <w:rPr>
                <w:rFonts w:eastAsiaTheme="minorEastAsia" w:hint="eastAsia"/>
                <w:color w:val="000000" w:themeColor="text1"/>
                <w:szCs w:val="24"/>
              </w:rPr>
              <w:t>,</w:t>
            </w:r>
            <w:r w:rsidRPr="00623627">
              <w:rPr>
                <w:rFonts w:eastAsiaTheme="minorEastAsia" w:hint="eastAsia"/>
                <w:color w:val="000000" w:themeColor="text1"/>
                <w:szCs w:val="24"/>
              </w:rPr>
              <w:t>按表</w:t>
            </w:r>
            <w:r w:rsidRPr="00623627">
              <w:rPr>
                <w:rFonts w:eastAsiaTheme="minorEastAsia" w:hint="eastAsia"/>
                <w:color w:val="000000" w:themeColor="text1"/>
                <w:szCs w:val="24"/>
              </w:rPr>
              <w:t>1.0.3</w:t>
            </w:r>
            <w:r w:rsidRPr="00623627">
              <w:rPr>
                <w:rFonts w:eastAsiaTheme="minorEastAsia" w:hint="eastAsia"/>
                <w:color w:val="000000" w:themeColor="text1"/>
                <w:szCs w:val="24"/>
              </w:rPr>
              <w:t>确定。</w:t>
            </w:r>
          </w:p>
          <w:p w14:paraId="50B127BB" w14:textId="049BEB56" w:rsidR="00D84EDB" w:rsidRPr="00623627" w:rsidRDefault="00D84EDB" w:rsidP="00BB53D8">
            <w:pPr>
              <w:snapToGrid w:val="0"/>
              <w:ind w:firstLineChars="0" w:firstLine="0"/>
              <w:jc w:val="center"/>
              <w:rPr>
                <w:rFonts w:eastAsiaTheme="minorEastAsia"/>
                <w:color w:val="000000" w:themeColor="text1"/>
                <w:szCs w:val="24"/>
              </w:rPr>
            </w:pPr>
            <w:r w:rsidRPr="00623627">
              <w:rPr>
                <w:noProof/>
              </w:rPr>
              <w:drawing>
                <wp:inline distT="0" distB="0" distL="0" distR="0" wp14:anchorId="6C9FF1D2" wp14:editId="6EB2D07A">
                  <wp:extent cx="2166938" cy="677928"/>
                  <wp:effectExtent l="0" t="0" r="508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8672" cy="681599"/>
                          </a:xfrm>
                          <a:prstGeom prst="rect">
                            <a:avLst/>
                          </a:prstGeom>
                        </pic:spPr>
                      </pic:pic>
                    </a:graphicData>
                  </a:graphic>
                </wp:inline>
              </w:drawing>
            </w:r>
          </w:p>
        </w:tc>
      </w:tr>
      <w:tr w:rsidR="00AB4CDB" w:rsidRPr="00623627" w14:paraId="4301433E" w14:textId="77777777" w:rsidTr="00BB53D8">
        <w:trPr>
          <w:trHeight w:val="833"/>
          <w:jc w:val="center"/>
        </w:trPr>
        <w:tc>
          <w:tcPr>
            <w:tcW w:w="4138" w:type="dxa"/>
            <w:vAlign w:val="center"/>
          </w:tcPr>
          <w:p w14:paraId="3830BA03" w14:textId="77777777" w:rsidR="00AB4CDB" w:rsidRPr="00623627" w:rsidRDefault="00AB4CDB" w:rsidP="00BE1C69">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bookmarkStart w:id="2" w:name="_Toc228327437"/>
            <w:bookmarkStart w:id="3" w:name="_Toc228093806"/>
            <w:bookmarkStart w:id="4" w:name="_Toc228327213"/>
            <w:bookmarkStart w:id="5" w:name="_Toc47364432"/>
            <w:bookmarkStart w:id="6" w:name="_Toc47364814"/>
            <w:bookmarkStart w:id="7" w:name="_Toc228328991"/>
            <w:bookmarkStart w:id="8" w:name="_Toc228327293"/>
            <w:bookmarkStart w:id="9" w:name="_Toc228327120"/>
            <w:bookmarkStart w:id="10" w:name="_Toc228682248"/>
            <w:bookmarkStart w:id="11" w:name="_Toc47363699"/>
            <w:r w:rsidRPr="00623627">
              <w:rPr>
                <w:rFonts w:eastAsiaTheme="minorEastAsia"/>
                <w:b/>
                <w:bCs/>
                <w:color w:val="000000" w:themeColor="text1"/>
                <w:spacing w:val="30"/>
                <w:kern w:val="36"/>
                <w:szCs w:val="24"/>
              </w:rPr>
              <w:t xml:space="preserve">2  </w:t>
            </w:r>
            <w:r w:rsidRPr="00623627">
              <w:rPr>
                <w:rFonts w:eastAsiaTheme="minorEastAsia"/>
                <w:b/>
                <w:bCs/>
                <w:color w:val="000000" w:themeColor="text1"/>
                <w:spacing w:val="30"/>
                <w:kern w:val="36"/>
                <w:szCs w:val="24"/>
              </w:rPr>
              <w:t>术语和符号</w:t>
            </w:r>
          </w:p>
        </w:tc>
        <w:tc>
          <w:tcPr>
            <w:tcW w:w="4138" w:type="dxa"/>
            <w:vAlign w:val="center"/>
          </w:tcPr>
          <w:p w14:paraId="405CCBBF" w14:textId="77777777" w:rsidR="00AB4CDB" w:rsidRPr="00623627" w:rsidRDefault="00AB4CDB" w:rsidP="00BE1C69">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2  </w:t>
            </w:r>
            <w:r w:rsidRPr="00623627">
              <w:rPr>
                <w:rFonts w:eastAsiaTheme="minorEastAsia"/>
                <w:b/>
                <w:bCs/>
                <w:color w:val="000000" w:themeColor="text1"/>
                <w:spacing w:val="30"/>
                <w:kern w:val="36"/>
                <w:szCs w:val="24"/>
              </w:rPr>
              <w:t>术语和符号</w:t>
            </w:r>
          </w:p>
        </w:tc>
      </w:tr>
      <w:tr w:rsidR="00AB4CDB" w:rsidRPr="00623627" w14:paraId="348E374B" w14:textId="77777777" w:rsidTr="00BB53D8">
        <w:trPr>
          <w:trHeight w:val="833"/>
          <w:jc w:val="center"/>
        </w:trPr>
        <w:tc>
          <w:tcPr>
            <w:tcW w:w="4138" w:type="dxa"/>
            <w:vAlign w:val="center"/>
          </w:tcPr>
          <w:p w14:paraId="10A63816" w14:textId="77777777" w:rsidR="007242E8" w:rsidRPr="00623627" w:rsidRDefault="007242E8" w:rsidP="007242E8">
            <w:pPr>
              <w:snapToGrid w:val="0"/>
              <w:ind w:firstLine="482"/>
              <w:jc w:val="left"/>
              <w:rPr>
                <w:rFonts w:eastAsiaTheme="minorEastAsia"/>
                <w:color w:val="000000" w:themeColor="text1"/>
                <w:szCs w:val="24"/>
              </w:rPr>
            </w:pPr>
            <w:r w:rsidRPr="00623627">
              <w:rPr>
                <w:rFonts w:eastAsiaTheme="minorEastAsia" w:hint="eastAsia"/>
                <w:b/>
                <w:color w:val="000000" w:themeColor="text1"/>
                <w:szCs w:val="24"/>
              </w:rPr>
              <w:t xml:space="preserve">2.1.18  </w:t>
            </w:r>
            <w:r w:rsidRPr="00623627">
              <w:rPr>
                <w:rFonts w:eastAsiaTheme="minorEastAsia" w:hint="eastAsia"/>
                <w:color w:val="000000" w:themeColor="text1"/>
                <w:szCs w:val="24"/>
              </w:rPr>
              <w:t>限位装置</w:t>
            </w:r>
            <w:r w:rsidRPr="00623627">
              <w:rPr>
                <w:rFonts w:eastAsiaTheme="minorEastAsia" w:hint="eastAsia"/>
                <w:color w:val="000000" w:themeColor="text1"/>
                <w:szCs w:val="24"/>
              </w:rPr>
              <w:t xml:space="preserve"> restrainer </w:t>
            </w:r>
          </w:p>
          <w:p w14:paraId="227D67BC" w14:textId="33791F94" w:rsidR="00AB4CDB" w:rsidRPr="00623627" w:rsidRDefault="007242E8" w:rsidP="007242E8">
            <w:pPr>
              <w:snapToGrid w:val="0"/>
              <w:ind w:firstLine="480"/>
              <w:jc w:val="left"/>
              <w:rPr>
                <w:rFonts w:eastAsiaTheme="minorEastAsia"/>
                <w:b/>
                <w:bCs/>
                <w:color w:val="000000" w:themeColor="text1"/>
                <w:spacing w:val="30"/>
                <w:kern w:val="36"/>
                <w:szCs w:val="24"/>
              </w:rPr>
            </w:pPr>
            <w:r w:rsidRPr="00623627">
              <w:rPr>
                <w:rFonts w:eastAsiaTheme="minorEastAsia" w:hint="eastAsia"/>
                <w:color w:val="000000" w:themeColor="text1"/>
                <w:szCs w:val="24"/>
              </w:rPr>
              <w:t>为限制梁墩以及梁台间的相对位移</w:t>
            </w:r>
            <w:r w:rsidRPr="00623627">
              <w:rPr>
                <w:rFonts w:eastAsiaTheme="minorEastAsia" w:hint="eastAsia"/>
                <w:color w:val="000000" w:themeColor="text1"/>
                <w:szCs w:val="24"/>
                <w:bdr w:val="single" w:sz="4" w:space="0" w:color="auto"/>
              </w:rPr>
              <w:t>而设计的构造装置</w:t>
            </w:r>
            <w:r w:rsidRPr="00623627">
              <w:rPr>
                <w:rFonts w:eastAsiaTheme="minorEastAsia" w:hint="eastAsia"/>
                <w:color w:val="000000" w:themeColor="text1"/>
                <w:szCs w:val="24"/>
              </w:rPr>
              <w:t>。</w:t>
            </w:r>
          </w:p>
        </w:tc>
        <w:tc>
          <w:tcPr>
            <w:tcW w:w="4138" w:type="dxa"/>
            <w:vAlign w:val="center"/>
          </w:tcPr>
          <w:p w14:paraId="0A76AEA0" w14:textId="77777777" w:rsidR="007242E8" w:rsidRPr="00623627" w:rsidRDefault="007242E8" w:rsidP="007242E8">
            <w:pPr>
              <w:snapToGrid w:val="0"/>
              <w:ind w:firstLine="482"/>
              <w:jc w:val="left"/>
              <w:rPr>
                <w:rFonts w:eastAsiaTheme="minorEastAsia"/>
                <w:color w:val="000000" w:themeColor="text1"/>
                <w:szCs w:val="24"/>
              </w:rPr>
            </w:pPr>
            <w:r w:rsidRPr="00623627">
              <w:rPr>
                <w:rFonts w:eastAsiaTheme="minorEastAsia" w:hint="eastAsia"/>
                <w:b/>
                <w:color w:val="000000" w:themeColor="text1"/>
                <w:szCs w:val="24"/>
              </w:rPr>
              <w:t xml:space="preserve">2.1.18  </w:t>
            </w:r>
            <w:r w:rsidRPr="00623627">
              <w:rPr>
                <w:rFonts w:eastAsiaTheme="minorEastAsia" w:hint="eastAsia"/>
                <w:color w:val="000000" w:themeColor="text1"/>
                <w:szCs w:val="24"/>
              </w:rPr>
              <w:t>限位装置</w:t>
            </w:r>
            <w:r w:rsidRPr="00623627">
              <w:rPr>
                <w:rFonts w:eastAsiaTheme="minorEastAsia" w:hint="eastAsia"/>
                <w:color w:val="000000" w:themeColor="text1"/>
                <w:szCs w:val="24"/>
              </w:rPr>
              <w:t xml:space="preserve"> restrainer </w:t>
            </w:r>
          </w:p>
          <w:p w14:paraId="0DC0B28B" w14:textId="0B9EF039" w:rsidR="00AB4CDB" w:rsidRPr="00623627" w:rsidRDefault="007242E8" w:rsidP="007242E8">
            <w:pPr>
              <w:snapToGrid w:val="0"/>
              <w:ind w:firstLine="480"/>
              <w:jc w:val="left"/>
              <w:rPr>
                <w:rFonts w:eastAsiaTheme="minorEastAsia"/>
                <w:b/>
                <w:bCs/>
                <w:color w:val="000000" w:themeColor="text1"/>
                <w:spacing w:val="30"/>
                <w:kern w:val="36"/>
                <w:szCs w:val="24"/>
              </w:rPr>
            </w:pPr>
            <w:r w:rsidRPr="00623627">
              <w:rPr>
                <w:rFonts w:eastAsiaTheme="minorEastAsia" w:hint="eastAsia"/>
                <w:color w:val="000000" w:themeColor="text1"/>
                <w:szCs w:val="24"/>
              </w:rPr>
              <w:t>为限制梁墩以及梁台间的相对位移</w:t>
            </w:r>
            <w:r w:rsidRPr="00623627">
              <w:rPr>
                <w:rFonts w:eastAsiaTheme="minorEastAsia" w:hint="eastAsia"/>
                <w:color w:val="000000" w:themeColor="text1"/>
                <w:szCs w:val="24"/>
                <w:u w:val="single"/>
              </w:rPr>
              <w:t>装置，包含弹塑性阻尼器，弹性索等。</w:t>
            </w:r>
          </w:p>
        </w:tc>
      </w:tr>
      <w:tr w:rsidR="0083091D" w:rsidRPr="00623627" w14:paraId="242B35AC" w14:textId="77777777" w:rsidTr="00BB53D8">
        <w:trPr>
          <w:trHeight w:val="833"/>
          <w:jc w:val="center"/>
        </w:trPr>
        <w:tc>
          <w:tcPr>
            <w:tcW w:w="4138" w:type="dxa"/>
            <w:vAlign w:val="center"/>
          </w:tcPr>
          <w:p w14:paraId="673B499C" w14:textId="4885A644" w:rsidR="0083091D" w:rsidRPr="00623627" w:rsidRDefault="00B572C5" w:rsidP="007242E8">
            <w:pPr>
              <w:snapToGrid w:val="0"/>
              <w:ind w:firstLine="482"/>
              <w:jc w:val="left"/>
              <w:rPr>
                <w:rFonts w:eastAsiaTheme="minorEastAsia"/>
                <w:b/>
                <w:color w:val="000000" w:themeColor="text1"/>
                <w:szCs w:val="24"/>
              </w:rPr>
            </w:pPr>
            <w:r w:rsidRPr="00623627">
              <w:rPr>
                <w:rFonts w:eastAsiaTheme="minorEastAsia" w:hint="eastAsia"/>
                <w:b/>
                <w:color w:val="000000" w:themeColor="text1"/>
                <w:szCs w:val="24"/>
              </w:rPr>
              <w:t xml:space="preserve"> </w:t>
            </w:r>
          </w:p>
        </w:tc>
        <w:tc>
          <w:tcPr>
            <w:tcW w:w="4138" w:type="dxa"/>
            <w:vAlign w:val="center"/>
          </w:tcPr>
          <w:p w14:paraId="305B8A52" w14:textId="238B86E5" w:rsidR="0083091D" w:rsidRPr="00623627" w:rsidRDefault="0083091D" w:rsidP="0083091D">
            <w:pPr>
              <w:snapToGrid w:val="0"/>
              <w:ind w:firstLine="480"/>
              <w:jc w:val="left"/>
              <w:rPr>
                <w:rFonts w:eastAsiaTheme="minorEastAsia"/>
                <w:color w:val="000000" w:themeColor="text1"/>
                <w:szCs w:val="24"/>
                <w:u w:val="single"/>
              </w:rPr>
            </w:pPr>
            <w:r w:rsidRPr="00623627">
              <w:rPr>
                <w:rFonts w:eastAsiaTheme="minorEastAsia"/>
                <w:color w:val="000000" w:themeColor="text1"/>
                <w:szCs w:val="24"/>
                <w:u w:val="single"/>
              </w:rPr>
              <w:t>2</w:t>
            </w:r>
            <w:r w:rsidRPr="00623627">
              <w:rPr>
                <w:rFonts w:eastAsiaTheme="minorEastAsia" w:hint="eastAsia"/>
                <w:color w:val="000000" w:themeColor="text1"/>
                <w:szCs w:val="24"/>
                <w:u w:val="single"/>
              </w:rPr>
              <w:t>.</w:t>
            </w:r>
            <w:r w:rsidRPr="00623627">
              <w:rPr>
                <w:rFonts w:eastAsiaTheme="minorEastAsia"/>
                <w:color w:val="000000" w:themeColor="text1"/>
                <w:szCs w:val="24"/>
                <w:u w:val="single"/>
              </w:rPr>
              <w:t>1</w:t>
            </w:r>
            <w:r w:rsidRPr="00623627">
              <w:rPr>
                <w:rFonts w:eastAsiaTheme="minorEastAsia" w:hint="eastAsia"/>
                <w:color w:val="000000" w:themeColor="text1"/>
                <w:szCs w:val="24"/>
                <w:u w:val="single"/>
              </w:rPr>
              <w:t>.</w:t>
            </w:r>
            <w:r w:rsidRPr="00623627">
              <w:rPr>
                <w:rFonts w:eastAsiaTheme="minorEastAsia"/>
                <w:color w:val="000000" w:themeColor="text1"/>
                <w:szCs w:val="24"/>
                <w:u w:val="single"/>
              </w:rPr>
              <w:t>20</w:t>
            </w:r>
            <w:r w:rsidRPr="00623627">
              <w:rPr>
                <w:rFonts w:eastAsiaTheme="minorEastAsia" w:hint="eastAsia"/>
                <w:color w:val="000000" w:themeColor="text1"/>
                <w:szCs w:val="24"/>
                <w:u w:val="single"/>
              </w:rPr>
              <w:t>剪力键</w:t>
            </w:r>
            <w:r w:rsidRPr="00623627">
              <w:rPr>
                <w:rFonts w:eastAsiaTheme="minorEastAsia" w:hint="eastAsia"/>
                <w:color w:val="000000" w:themeColor="text1"/>
                <w:szCs w:val="24"/>
                <w:u w:val="single"/>
              </w:rPr>
              <w:t xml:space="preserve"> shear key</w:t>
            </w:r>
          </w:p>
          <w:p w14:paraId="6883D264" w14:textId="5A30E102" w:rsidR="0083091D" w:rsidRPr="00FA6C52" w:rsidRDefault="0083091D" w:rsidP="00FA6C52">
            <w:pPr>
              <w:snapToGrid w:val="0"/>
              <w:ind w:firstLine="480"/>
              <w:jc w:val="left"/>
              <w:rPr>
                <w:rFonts w:eastAsiaTheme="minorEastAsia"/>
                <w:color w:val="000000" w:themeColor="text1"/>
                <w:szCs w:val="24"/>
                <w:u w:val="single"/>
              </w:rPr>
            </w:pPr>
            <w:r w:rsidRPr="00623627">
              <w:rPr>
                <w:rFonts w:eastAsiaTheme="minorEastAsia" w:hint="eastAsia"/>
                <w:color w:val="000000" w:themeColor="text1"/>
                <w:szCs w:val="24"/>
                <w:u w:val="single"/>
              </w:rPr>
              <w:t>支座水平承载能力不足时，用于水平连接梁体与墩、台，传递梁体水平地震惯性力的构件。</w:t>
            </w:r>
          </w:p>
        </w:tc>
      </w:tr>
      <w:tr w:rsidR="0083091D" w:rsidRPr="00623627" w14:paraId="1DE59C1F" w14:textId="77777777" w:rsidTr="00BB53D8">
        <w:trPr>
          <w:trHeight w:val="833"/>
          <w:jc w:val="center"/>
        </w:trPr>
        <w:tc>
          <w:tcPr>
            <w:tcW w:w="4138" w:type="dxa"/>
            <w:vAlign w:val="center"/>
          </w:tcPr>
          <w:p w14:paraId="344C756E" w14:textId="77777777" w:rsidR="0083091D" w:rsidRPr="00623627" w:rsidRDefault="0083091D" w:rsidP="007242E8">
            <w:pPr>
              <w:snapToGrid w:val="0"/>
              <w:ind w:firstLine="482"/>
              <w:jc w:val="left"/>
              <w:rPr>
                <w:rFonts w:eastAsiaTheme="minorEastAsia"/>
                <w:b/>
                <w:color w:val="000000" w:themeColor="text1"/>
                <w:szCs w:val="24"/>
              </w:rPr>
            </w:pPr>
          </w:p>
        </w:tc>
        <w:tc>
          <w:tcPr>
            <w:tcW w:w="4138" w:type="dxa"/>
            <w:vAlign w:val="center"/>
          </w:tcPr>
          <w:p w14:paraId="728DA502" w14:textId="42072DDB" w:rsidR="0083091D" w:rsidRPr="00623627" w:rsidRDefault="0083091D" w:rsidP="0083091D">
            <w:pPr>
              <w:snapToGrid w:val="0"/>
              <w:ind w:firstLine="480"/>
              <w:jc w:val="left"/>
              <w:rPr>
                <w:rFonts w:eastAsiaTheme="minorEastAsia"/>
                <w:color w:val="000000" w:themeColor="text1"/>
                <w:szCs w:val="24"/>
                <w:u w:val="single"/>
              </w:rPr>
            </w:pPr>
            <w:r w:rsidRPr="00623627">
              <w:rPr>
                <w:rFonts w:eastAsiaTheme="minorEastAsia"/>
                <w:color w:val="000000" w:themeColor="text1"/>
                <w:szCs w:val="24"/>
                <w:u w:val="single"/>
              </w:rPr>
              <w:t>2</w:t>
            </w:r>
            <w:r w:rsidRPr="00623627">
              <w:rPr>
                <w:rFonts w:eastAsiaTheme="minorEastAsia" w:hint="eastAsia"/>
                <w:color w:val="000000" w:themeColor="text1"/>
                <w:szCs w:val="24"/>
                <w:u w:val="single"/>
              </w:rPr>
              <w:t>.</w:t>
            </w:r>
            <w:r w:rsidRPr="00623627">
              <w:rPr>
                <w:rFonts w:eastAsiaTheme="minorEastAsia"/>
                <w:color w:val="000000" w:themeColor="text1"/>
                <w:szCs w:val="24"/>
                <w:u w:val="single"/>
              </w:rPr>
              <w:t>1</w:t>
            </w:r>
            <w:r w:rsidRPr="00623627">
              <w:rPr>
                <w:rFonts w:eastAsiaTheme="minorEastAsia" w:hint="eastAsia"/>
                <w:color w:val="000000" w:themeColor="text1"/>
                <w:szCs w:val="24"/>
                <w:u w:val="single"/>
              </w:rPr>
              <w:t>.</w:t>
            </w:r>
            <w:r w:rsidRPr="00623627">
              <w:rPr>
                <w:rFonts w:eastAsiaTheme="minorEastAsia"/>
                <w:color w:val="000000" w:themeColor="text1"/>
                <w:szCs w:val="24"/>
                <w:u w:val="single"/>
              </w:rPr>
              <w:t>21</w:t>
            </w:r>
            <w:r w:rsidRPr="00623627">
              <w:rPr>
                <w:rFonts w:eastAsiaTheme="minorEastAsia" w:hint="eastAsia"/>
                <w:color w:val="000000" w:themeColor="text1"/>
                <w:szCs w:val="24"/>
                <w:u w:val="single"/>
              </w:rPr>
              <w:t>隔震周期</w:t>
            </w:r>
            <w:r w:rsidR="00D9752C" w:rsidRPr="00623627">
              <w:rPr>
                <w:rFonts w:eastAsiaTheme="minorEastAsia" w:hint="eastAsia"/>
                <w:color w:val="000000" w:themeColor="text1"/>
                <w:szCs w:val="24"/>
                <w:u w:val="single"/>
              </w:rPr>
              <w:t xml:space="preserve"> Period</w:t>
            </w:r>
            <w:r w:rsidR="00D9752C" w:rsidRPr="00623627">
              <w:rPr>
                <w:rFonts w:eastAsiaTheme="minorEastAsia"/>
                <w:color w:val="000000" w:themeColor="text1"/>
                <w:szCs w:val="24"/>
                <w:u w:val="single"/>
              </w:rPr>
              <w:t xml:space="preserve"> </w:t>
            </w:r>
            <w:r w:rsidR="00D9752C" w:rsidRPr="00623627">
              <w:rPr>
                <w:rFonts w:eastAsiaTheme="minorEastAsia" w:hint="eastAsia"/>
                <w:color w:val="000000" w:themeColor="text1"/>
                <w:szCs w:val="24"/>
                <w:u w:val="single"/>
              </w:rPr>
              <w:t>of</w:t>
            </w:r>
            <w:r w:rsidR="00D9752C" w:rsidRPr="00623627">
              <w:rPr>
                <w:rFonts w:eastAsiaTheme="minorEastAsia"/>
                <w:color w:val="000000" w:themeColor="text1"/>
                <w:szCs w:val="24"/>
                <w:u w:val="single"/>
              </w:rPr>
              <w:t xml:space="preserve"> </w:t>
            </w:r>
            <w:r w:rsidR="00D9752C" w:rsidRPr="00623627">
              <w:rPr>
                <w:rFonts w:eastAsiaTheme="minorEastAsia" w:hint="eastAsia"/>
                <w:color w:val="000000" w:themeColor="text1"/>
                <w:szCs w:val="24"/>
                <w:u w:val="single"/>
              </w:rPr>
              <w:t>isolated</w:t>
            </w:r>
            <w:r w:rsidR="00D9752C" w:rsidRPr="00623627">
              <w:rPr>
                <w:rFonts w:eastAsiaTheme="minorEastAsia"/>
                <w:color w:val="000000" w:themeColor="text1"/>
                <w:szCs w:val="24"/>
                <w:u w:val="single"/>
              </w:rPr>
              <w:t xml:space="preserve"> </w:t>
            </w:r>
            <w:r w:rsidR="00D9752C" w:rsidRPr="00623627">
              <w:rPr>
                <w:rFonts w:eastAsiaTheme="minorEastAsia" w:hint="eastAsia"/>
                <w:color w:val="000000" w:themeColor="text1"/>
                <w:szCs w:val="24"/>
                <w:u w:val="single"/>
              </w:rPr>
              <w:t>structure</w:t>
            </w:r>
          </w:p>
          <w:p w14:paraId="7441DDC4" w14:textId="11E23B2F" w:rsidR="0083091D" w:rsidRPr="00623627" w:rsidRDefault="0083091D" w:rsidP="0083091D">
            <w:pPr>
              <w:snapToGrid w:val="0"/>
              <w:ind w:firstLine="480"/>
              <w:jc w:val="left"/>
              <w:rPr>
                <w:rFonts w:eastAsiaTheme="minorEastAsia"/>
                <w:b/>
                <w:color w:val="000000" w:themeColor="text1"/>
                <w:szCs w:val="24"/>
              </w:rPr>
            </w:pPr>
            <w:r w:rsidRPr="00623627">
              <w:rPr>
                <w:rFonts w:eastAsiaTheme="minorEastAsia" w:hint="eastAsia"/>
                <w:color w:val="000000" w:themeColor="text1"/>
                <w:szCs w:val="24"/>
                <w:u w:val="single"/>
              </w:rPr>
              <w:t>采用减隔装置（支座）达到设计位移时的等效刚度，计算得到的桥梁结构的基本周期。</w:t>
            </w:r>
          </w:p>
        </w:tc>
      </w:tr>
      <w:tr w:rsidR="0083091D" w:rsidRPr="00623627" w14:paraId="3F0155DE" w14:textId="77777777" w:rsidTr="00BB53D8">
        <w:trPr>
          <w:trHeight w:val="833"/>
          <w:jc w:val="center"/>
        </w:trPr>
        <w:tc>
          <w:tcPr>
            <w:tcW w:w="4138" w:type="dxa"/>
            <w:vAlign w:val="center"/>
          </w:tcPr>
          <w:p w14:paraId="7B88D836" w14:textId="77777777" w:rsidR="0083091D" w:rsidRPr="00623627" w:rsidRDefault="0083091D" w:rsidP="007242E8">
            <w:pPr>
              <w:snapToGrid w:val="0"/>
              <w:ind w:firstLine="482"/>
              <w:jc w:val="left"/>
              <w:rPr>
                <w:rFonts w:eastAsiaTheme="minorEastAsia"/>
                <w:b/>
                <w:color w:val="000000" w:themeColor="text1"/>
                <w:szCs w:val="24"/>
              </w:rPr>
            </w:pPr>
          </w:p>
        </w:tc>
        <w:tc>
          <w:tcPr>
            <w:tcW w:w="4138" w:type="dxa"/>
            <w:vAlign w:val="center"/>
          </w:tcPr>
          <w:p w14:paraId="4C19E44A" w14:textId="7BC163AC" w:rsidR="0083091D" w:rsidRPr="00623627" w:rsidRDefault="0083091D" w:rsidP="0083091D">
            <w:pPr>
              <w:snapToGrid w:val="0"/>
              <w:ind w:firstLine="480"/>
              <w:jc w:val="left"/>
              <w:rPr>
                <w:rFonts w:eastAsiaTheme="minorEastAsia"/>
                <w:color w:val="000000" w:themeColor="text1"/>
                <w:szCs w:val="24"/>
                <w:u w:val="single"/>
              </w:rPr>
            </w:pPr>
            <w:r w:rsidRPr="00623627">
              <w:rPr>
                <w:rFonts w:eastAsiaTheme="minorEastAsia"/>
                <w:color w:val="000000" w:themeColor="text1"/>
                <w:szCs w:val="24"/>
                <w:u w:val="single"/>
              </w:rPr>
              <w:t>2</w:t>
            </w:r>
            <w:r w:rsidRPr="00623627">
              <w:rPr>
                <w:rFonts w:eastAsiaTheme="minorEastAsia" w:hint="eastAsia"/>
                <w:color w:val="000000" w:themeColor="text1"/>
                <w:szCs w:val="24"/>
                <w:u w:val="single"/>
              </w:rPr>
              <w:t>.</w:t>
            </w:r>
            <w:r w:rsidRPr="00623627">
              <w:rPr>
                <w:rFonts w:eastAsiaTheme="minorEastAsia"/>
                <w:color w:val="000000" w:themeColor="text1"/>
                <w:szCs w:val="24"/>
                <w:u w:val="single"/>
              </w:rPr>
              <w:t>1</w:t>
            </w:r>
            <w:r w:rsidRPr="00623627">
              <w:rPr>
                <w:rFonts w:eastAsiaTheme="minorEastAsia" w:hint="eastAsia"/>
                <w:color w:val="000000" w:themeColor="text1"/>
                <w:szCs w:val="24"/>
                <w:u w:val="single"/>
              </w:rPr>
              <w:t>.</w:t>
            </w:r>
            <w:r w:rsidRPr="00623627">
              <w:rPr>
                <w:rFonts w:eastAsiaTheme="minorEastAsia"/>
                <w:color w:val="000000" w:themeColor="text1"/>
                <w:szCs w:val="24"/>
                <w:u w:val="single"/>
              </w:rPr>
              <w:t>22</w:t>
            </w:r>
            <w:r w:rsidRPr="00623627">
              <w:rPr>
                <w:rFonts w:eastAsiaTheme="minorEastAsia" w:hint="eastAsia"/>
                <w:color w:val="000000" w:themeColor="text1"/>
                <w:szCs w:val="24"/>
                <w:u w:val="single"/>
              </w:rPr>
              <w:t>挡块</w:t>
            </w:r>
            <w:r w:rsidR="00D9752C" w:rsidRPr="00623627">
              <w:rPr>
                <w:rFonts w:eastAsiaTheme="minorEastAsia" w:hint="eastAsia"/>
                <w:color w:val="000000" w:themeColor="text1"/>
                <w:szCs w:val="24"/>
                <w:u w:val="single"/>
              </w:rPr>
              <w:t xml:space="preserve"> </w:t>
            </w:r>
            <w:r w:rsidR="00B34AC6" w:rsidRPr="00623627">
              <w:rPr>
                <w:rFonts w:eastAsiaTheme="minorEastAsia" w:hint="eastAsia"/>
                <w:color w:val="000000" w:themeColor="text1"/>
                <w:szCs w:val="24"/>
                <w:u w:val="single"/>
              </w:rPr>
              <w:t>Retain</w:t>
            </w:r>
            <w:r w:rsidR="00D8350B" w:rsidRPr="00623627">
              <w:rPr>
                <w:rFonts w:eastAsiaTheme="minorEastAsia" w:hint="eastAsia"/>
                <w:color w:val="000000" w:themeColor="text1"/>
                <w:szCs w:val="24"/>
                <w:u w:val="single"/>
              </w:rPr>
              <w:t>er</w:t>
            </w:r>
          </w:p>
          <w:p w14:paraId="4BDB816F" w14:textId="3D33DC46" w:rsidR="0083091D" w:rsidRPr="00623627" w:rsidRDefault="0083091D" w:rsidP="0083091D">
            <w:pPr>
              <w:snapToGrid w:val="0"/>
              <w:ind w:firstLine="480"/>
              <w:jc w:val="left"/>
              <w:rPr>
                <w:rFonts w:eastAsiaTheme="minorEastAsia"/>
                <w:color w:val="000000" w:themeColor="text1"/>
                <w:szCs w:val="24"/>
                <w:u w:val="single"/>
              </w:rPr>
            </w:pPr>
            <w:r w:rsidRPr="00623627">
              <w:rPr>
                <w:rFonts w:eastAsiaTheme="minorEastAsia" w:hint="eastAsia"/>
                <w:color w:val="000000" w:themeColor="text1"/>
                <w:szCs w:val="24"/>
                <w:u w:val="single"/>
              </w:rPr>
              <w:lastRenderedPageBreak/>
              <w:t>用于防止桥梁梁体纵桥向或横桥向落梁的构造措施，包含混凝土挡块和钢挡块等。</w:t>
            </w:r>
          </w:p>
        </w:tc>
      </w:tr>
      <w:tr w:rsidR="00AB4CDB" w:rsidRPr="00623627" w14:paraId="3A63FBDC" w14:textId="77777777" w:rsidTr="00BB53D8">
        <w:trPr>
          <w:trHeight w:val="833"/>
          <w:jc w:val="center"/>
        </w:trPr>
        <w:tc>
          <w:tcPr>
            <w:tcW w:w="4138" w:type="dxa"/>
            <w:vAlign w:val="center"/>
          </w:tcPr>
          <w:p w14:paraId="4EEC05F2" w14:textId="6EBFC25B" w:rsidR="00AB4CDB" w:rsidRPr="00623627" w:rsidRDefault="00AB4CD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lastRenderedPageBreak/>
              <w:t xml:space="preserve">3  </w:t>
            </w:r>
            <w:r w:rsidRPr="00623627">
              <w:rPr>
                <w:rFonts w:eastAsiaTheme="minorEastAsia"/>
                <w:b/>
                <w:bCs/>
                <w:color w:val="000000" w:themeColor="text1"/>
                <w:spacing w:val="30"/>
                <w:kern w:val="36"/>
                <w:szCs w:val="24"/>
              </w:rPr>
              <w:t>基本</w:t>
            </w:r>
            <w:r w:rsidR="00D8350B" w:rsidRPr="00623627">
              <w:rPr>
                <w:rFonts w:eastAsiaTheme="minorEastAsia" w:hint="eastAsia"/>
                <w:b/>
                <w:bCs/>
                <w:color w:val="000000" w:themeColor="text1"/>
                <w:spacing w:val="30"/>
                <w:kern w:val="36"/>
                <w:szCs w:val="24"/>
              </w:rPr>
              <w:t>要求</w:t>
            </w:r>
          </w:p>
        </w:tc>
        <w:tc>
          <w:tcPr>
            <w:tcW w:w="4138" w:type="dxa"/>
            <w:vAlign w:val="center"/>
          </w:tcPr>
          <w:p w14:paraId="4FACFC9D" w14:textId="1B39A1E3" w:rsidR="00AB4CDB" w:rsidRPr="00623627" w:rsidRDefault="00AB4CD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3  </w:t>
            </w:r>
            <w:r w:rsidRPr="00623627">
              <w:rPr>
                <w:rFonts w:eastAsiaTheme="minorEastAsia"/>
                <w:b/>
                <w:bCs/>
                <w:color w:val="000000" w:themeColor="text1"/>
                <w:spacing w:val="30"/>
                <w:kern w:val="36"/>
                <w:szCs w:val="24"/>
              </w:rPr>
              <w:t>基本</w:t>
            </w:r>
            <w:r w:rsidR="00D8350B" w:rsidRPr="00623627">
              <w:rPr>
                <w:rFonts w:eastAsiaTheme="minorEastAsia" w:hint="eastAsia"/>
                <w:b/>
                <w:bCs/>
                <w:color w:val="000000" w:themeColor="text1"/>
                <w:spacing w:val="30"/>
                <w:kern w:val="36"/>
                <w:szCs w:val="24"/>
              </w:rPr>
              <w:t>要求</w:t>
            </w:r>
          </w:p>
        </w:tc>
      </w:tr>
      <w:bookmarkEnd w:id="2"/>
      <w:bookmarkEnd w:id="3"/>
      <w:bookmarkEnd w:id="4"/>
      <w:bookmarkEnd w:id="5"/>
      <w:bookmarkEnd w:id="6"/>
      <w:bookmarkEnd w:id="7"/>
      <w:bookmarkEnd w:id="8"/>
      <w:bookmarkEnd w:id="9"/>
      <w:bookmarkEnd w:id="10"/>
      <w:bookmarkEnd w:id="11"/>
      <w:tr w:rsidR="00AB4CDB" w:rsidRPr="00623627" w14:paraId="5B6E8487" w14:textId="77777777" w:rsidTr="00BB53D8">
        <w:trPr>
          <w:trHeight w:val="833"/>
          <w:jc w:val="center"/>
        </w:trPr>
        <w:tc>
          <w:tcPr>
            <w:tcW w:w="4138" w:type="dxa"/>
            <w:vAlign w:val="center"/>
          </w:tcPr>
          <w:p w14:paraId="28C2052F" w14:textId="163A0BE3" w:rsidR="00AB4CDB" w:rsidRPr="00623627" w:rsidRDefault="00AB4CD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3.1  </w:t>
            </w:r>
            <w:r w:rsidR="00D8350B" w:rsidRPr="00623627">
              <w:rPr>
                <w:rFonts w:eastAsiaTheme="minorEastAsia" w:hint="eastAsia"/>
                <w:b/>
                <w:bCs/>
                <w:color w:val="000000" w:themeColor="text1"/>
                <w:spacing w:val="30"/>
                <w:kern w:val="36"/>
                <w:szCs w:val="24"/>
              </w:rPr>
              <w:t>抗震设防分类和设防标准</w:t>
            </w:r>
          </w:p>
        </w:tc>
        <w:tc>
          <w:tcPr>
            <w:tcW w:w="4138" w:type="dxa"/>
            <w:vAlign w:val="center"/>
          </w:tcPr>
          <w:p w14:paraId="364DA2E2" w14:textId="0AC1E6CF" w:rsidR="00AB4CDB" w:rsidRPr="00623627" w:rsidRDefault="00AB4CD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3.1  </w:t>
            </w:r>
            <w:r w:rsidR="00D8350B" w:rsidRPr="00623627">
              <w:rPr>
                <w:rFonts w:eastAsiaTheme="minorEastAsia" w:hint="eastAsia"/>
                <w:b/>
                <w:bCs/>
                <w:color w:val="000000" w:themeColor="text1"/>
                <w:spacing w:val="30"/>
                <w:kern w:val="36"/>
                <w:szCs w:val="24"/>
              </w:rPr>
              <w:t>抗震设防分类和设防标准</w:t>
            </w:r>
          </w:p>
        </w:tc>
      </w:tr>
      <w:tr w:rsidR="00AB4CDB" w:rsidRPr="00623627" w14:paraId="48A14903" w14:textId="77777777" w:rsidTr="00BB53D8">
        <w:trPr>
          <w:trHeight w:val="1361"/>
          <w:jc w:val="center"/>
        </w:trPr>
        <w:tc>
          <w:tcPr>
            <w:tcW w:w="4138" w:type="dxa"/>
          </w:tcPr>
          <w:p w14:paraId="2B765872" w14:textId="7B5D5FCC" w:rsidR="00AB4CDB" w:rsidRPr="00623627" w:rsidRDefault="00AB4CDB" w:rsidP="00BB53D8">
            <w:pPr>
              <w:ind w:firstLine="482"/>
              <w:rPr>
                <w:rFonts w:eastAsiaTheme="minorEastAsia"/>
                <w:color w:val="000000" w:themeColor="text1"/>
                <w:szCs w:val="24"/>
              </w:rPr>
            </w:pPr>
            <w:r w:rsidRPr="00623627">
              <w:rPr>
                <w:rFonts w:eastAsiaTheme="minorEastAsia"/>
                <w:b/>
                <w:color w:val="000000" w:themeColor="text1"/>
                <w:szCs w:val="24"/>
              </w:rPr>
              <w:t>3.1.</w:t>
            </w:r>
            <w:r w:rsidR="00DA346A" w:rsidRPr="00623627">
              <w:rPr>
                <w:rFonts w:eastAsiaTheme="minorEastAsia"/>
                <w:b/>
                <w:color w:val="000000" w:themeColor="text1"/>
                <w:szCs w:val="24"/>
              </w:rPr>
              <w:t>1</w:t>
            </w:r>
            <w:r w:rsidRPr="00623627">
              <w:rPr>
                <w:rFonts w:eastAsiaTheme="minorEastAsia"/>
                <w:b/>
                <w:color w:val="000000" w:themeColor="text1"/>
                <w:szCs w:val="24"/>
              </w:rPr>
              <w:t xml:space="preserve"> </w:t>
            </w:r>
            <w:r w:rsidR="001153AD" w:rsidRPr="00623627">
              <w:rPr>
                <w:rFonts w:eastAsiaTheme="minorEastAsia" w:hint="eastAsia"/>
                <w:color w:val="000000" w:themeColor="text1"/>
                <w:szCs w:val="24"/>
              </w:rPr>
              <w:t>城市</w:t>
            </w:r>
            <w:r w:rsidR="0011753C" w:rsidRPr="00623627">
              <w:rPr>
                <w:rFonts w:eastAsiaTheme="minorEastAsia" w:hint="eastAsia"/>
                <w:color w:val="000000" w:themeColor="text1"/>
                <w:szCs w:val="24"/>
              </w:rPr>
              <w:t>桥梁应根据结构形式、在城市交通网络中位置的重要性以及承担的交通量，按表</w:t>
            </w:r>
            <w:r w:rsidR="0011753C" w:rsidRPr="00623627">
              <w:rPr>
                <w:rFonts w:eastAsiaTheme="minorEastAsia" w:hint="eastAsia"/>
                <w:color w:val="000000" w:themeColor="text1"/>
                <w:szCs w:val="24"/>
              </w:rPr>
              <w:t>3</w:t>
            </w:r>
            <w:r w:rsidR="0011753C" w:rsidRPr="00623627">
              <w:rPr>
                <w:rFonts w:eastAsiaTheme="minorEastAsia"/>
                <w:color w:val="000000" w:themeColor="text1"/>
                <w:szCs w:val="24"/>
              </w:rPr>
              <w:t>.1.1</w:t>
            </w:r>
            <w:r w:rsidR="0011753C" w:rsidRPr="00623627">
              <w:rPr>
                <w:rFonts w:eastAsiaTheme="minorEastAsia" w:hint="eastAsia"/>
                <w:color w:val="000000" w:themeColor="text1"/>
                <w:szCs w:val="24"/>
              </w:rPr>
              <w:t>分为甲、乙、丙和丁四类</w:t>
            </w:r>
            <w:r w:rsidRPr="00623627">
              <w:rPr>
                <w:rFonts w:eastAsiaTheme="minorEastAsia"/>
                <w:color w:val="000000" w:themeColor="text1"/>
                <w:szCs w:val="24"/>
              </w:rPr>
              <w:t>。</w:t>
            </w:r>
          </w:p>
          <w:p w14:paraId="39DF135F" w14:textId="227F98D0" w:rsidR="00864CE0" w:rsidRPr="00623627" w:rsidRDefault="0011753C" w:rsidP="0011753C">
            <w:pPr>
              <w:ind w:firstLineChars="0" w:firstLine="0"/>
              <w:jc w:val="center"/>
              <w:rPr>
                <w:rFonts w:eastAsiaTheme="minorEastAsia"/>
                <w:b/>
                <w:color w:val="000000" w:themeColor="text1"/>
                <w:szCs w:val="24"/>
              </w:rPr>
            </w:pPr>
            <w:r w:rsidRPr="00623627">
              <w:rPr>
                <w:noProof/>
              </w:rPr>
              <w:drawing>
                <wp:inline distT="0" distB="0" distL="0" distR="0" wp14:anchorId="14161D43" wp14:editId="2F6D4192">
                  <wp:extent cx="2490470" cy="1177290"/>
                  <wp:effectExtent l="0" t="0" r="508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0470" cy="1177290"/>
                          </a:xfrm>
                          <a:prstGeom prst="rect">
                            <a:avLst/>
                          </a:prstGeom>
                        </pic:spPr>
                      </pic:pic>
                    </a:graphicData>
                  </a:graphic>
                </wp:inline>
              </w:drawing>
            </w:r>
          </w:p>
        </w:tc>
        <w:tc>
          <w:tcPr>
            <w:tcW w:w="4138" w:type="dxa"/>
          </w:tcPr>
          <w:p w14:paraId="12D77EAF" w14:textId="1F50411F" w:rsidR="00AB4CDB" w:rsidRPr="00623627" w:rsidRDefault="00AB4CDB" w:rsidP="0011753C">
            <w:pPr>
              <w:ind w:firstLine="482"/>
              <w:rPr>
                <w:rFonts w:eastAsiaTheme="minorEastAsia"/>
                <w:color w:val="000000" w:themeColor="text1"/>
                <w:szCs w:val="24"/>
              </w:rPr>
            </w:pPr>
            <w:r w:rsidRPr="00623627">
              <w:rPr>
                <w:rFonts w:eastAsiaTheme="minorEastAsia"/>
                <w:b/>
                <w:color w:val="000000" w:themeColor="text1"/>
                <w:szCs w:val="24"/>
              </w:rPr>
              <w:t>3.1.</w:t>
            </w:r>
            <w:r w:rsidR="00DA346A" w:rsidRPr="00623627">
              <w:rPr>
                <w:rFonts w:eastAsiaTheme="minorEastAsia"/>
                <w:b/>
                <w:color w:val="000000" w:themeColor="text1"/>
                <w:szCs w:val="24"/>
              </w:rPr>
              <w:t>1</w:t>
            </w:r>
            <w:r w:rsidR="0011753C" w:rsidRPr="00623627">
              <w:rPr>
                <w:rFonts w:eastAsiaTheme="minorEastAsia" w:hint="eastAsia"/>
                <w:color w:val="000000" w:themeColor="text1"/>
                <w:szCs w:val="24"/>
              </w:rPr>
              <w:t>城市桥梁应根据结构形式、在城市交通网络中位置的重要性以及承担的交通量，按表</w:t>
            </w:r>
            <w:r w:rsidR="0011753C" w:rsidRPr="00623627">
              <w:rPr>
                <w:rFonts w:eastAsiaTheme="minorEastAsia" w:hint="eastAsia"/>
                <w:color w:val="000000" w:themeColor="text1"/>
                <w:szCs w:val="24"/>
              </w:rPr>
              <w:t>3.1.1</w:t>
            </w:r>
            <w:r w:rsidR="0011753C" w:rsidRPr="00623627">
              <w:rPr>
                <w:rFonts w:eastAsiaTheme="minorEastAsia" w:hint="eastAsia"/>
                <w:color w:val="000000" w:themeColor="text1"/>
                <w:szCs w:val="24"/>
              </w:rPr>
              <w:t>分为甲、乙、丙和丁四类。</w:t>
            </w:r>
          </w:p>
          <w:p w14:paraId="3DF705AB" w14:textId="00A0E0A9" w:rsidR="0011753C" w:rsidRPr="00623627" w:rsidRDefault="0011753C" w:rsidP="0011753C">
            <w:pPr>
              <w:spacing w:line="360" w:lineRule="atLeast"/>
              <w:ind w:firstLineChars="0" w:firstLine="0"/>
              <w:rPr>
                <w:rFonts w:eastAsiaTheme="minorEastAsia"/>
                <w:b/>
                <w:bCs/>
                <w:color w:val="000000" w:themeColor="text1"/>
                <w:spacing w:val="30"/>
                <w:kern w:val="36"/>
                <w:szCs w:val="24"/>
              </w:rPr>
            </w:pPr>
            <w:r w:rsidRPr="00623627">
              <w:rPr>
                <w:noProof/>
              </w:rPr>
              <w:drawing>
                <wp:inline distT="0" distB="0" distL="0" distR="0" wp14:anchorId="36D7520B" wp14:editId="7D732EA2">
                  <wp:extent cx="2490470" cy="1407160"/>
                  <wp:effectExtent l="0" t="0" r="508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0470" cy="1407160"/>
                          </a:xfrm>
                          <a:prstGeom prst="rect">
                            <a:avLst/>
                          </a:prstGeom>
                        </pic:spPr>
                      </pic:pic>
                    </a:graphicData>
                  </a:graphic>
                </wp:inline>
              </w:drawing>
            </w:r>
          </w:p>
        </w:tc>
      </w:tr>
      <w:tr w:rsidR="00AB4CDB" w:rsidRPr="00623627" w14:paraId="3EE5BD35" w14:textId="77777777" w:rsidTr="00BB53D8">
        <w:trPr>
          <w:trHeight w:val="833"/>
          <w:jc w:val="center"/>
        </w:trPr>
        <w:tc>
          <w:tcPr>
            <w:tcW w:w="4138" w:type="dxa"/>
          </w:tcPr>
          <w:p w14:paraId="4129CB5F" w14:textId="70AD56D1" w:rsidR="00AB4CDB" w:rsidRPr="00623627" w:rsidRDefault="00AB4CDB" w:rsidP="00BB53D8">
            <w:pPr>
              <w:ind w:firstLine="482"/>
              <w:rPr>
                <w:rFonts w:eastAsiaTheme="minorEastAsia"/>
                <w:color w:val="000000" w:themeColor="text1"/>
                <w:szCs w:val="24"/>
              </w:rPr>
            </w:pPr>
            <w:r w:rsidRPr="00623627">
              <w:rPr>
                <w:rFonts w:eastAsiaTheme="minorEastAsia"/>
                <w:b/>
                <w:color w:val="000000" w:themeColor="text1"/>
                <w:szCs w:val="24"/>
              </w:rPr>
              <w:t>3.1.</w:t>
            </w:r>
            <w:r w:rsidR="0011753C" w:rsidRPr="00623627">
              <w:rPr>
                <w:rFonts w:eastAsiaTheme="minorEastAsia"/>
                <w:b/>
                <w:color w:val="000000" w:themeColor="text1"/>
                <w:szCs w:val="24"/>
              </w:rPr>
              <w:t>2</w:t>
            </w:r>
            <w:r w:rsidR="0011753C" w:rsidRPr="00623627">
              <w:rPr>
                <w:rFonts w:eastAsiaTheme="minorEastAsia" w:hint="eastAsia"/>
                <w:color w:val="000000" w:themeColor="text1"/>
                <w:szCs w:val="24"/>
              </w:rPr>
              <w:t>本规范采用两级抗震设防，在</w:t>
            </w:r>
            <w:r w:rsidR="0011753C" w:rsidRPr="00623627">
              <w:rPr>
                <w:rFonts w:eastAsiaTheme="minorEastAsia" w:hint="eastAsia"/>
                <w:color w:val="000000" w:themeColor="text1"/>
                <w:szCs w:val="24"/>
              </w:rPr>
              <w:t>E1</w:t>
            </w:r>
            <w:r w:rsidR="0011753C" w:rsidRPr="00623627">
              <w:rPr>
                <w:rFonts w:eastAsiaTheme="minorEastAsia" w:hint="eastAsia"/>
                <w:color w:val="000000" w:themeColor="text1"/>
                <w:szCs w:val="24"/>
              </w:rPr>
              <w:t>和</w:t>
            </w:r>
            <w:r w:rsidR="0011753C" w:rsidRPr="00623627">
              <w:rPr>
                <w:rFonts w:eastAsiaTheme="minorEastAsia" w:hint="eastAsia"/>
                <w:color w:val="000000" w:themeColor="text1"/>
                <w:szCs w:val="24"/>
              </w:rPr>
              <w:t>E2</w:t>
            </w:r>
            <w:r w:rsidR="0011753C" w:rsidRPr="00623627">
              <w:rPr>
                <w:rFonts w:eastAsiaTheme="minorEastAsia" w:hint="eastAsia"/>
                <w:color w:val="000000" w:themeColor="text1"/>
                <w:szCs w:val="24"/>
              </w:rPr>
              <w:t>地震作用下，根据本规范第</w:t>
            </w:r>
            <w:r w:rsidR="0011753C" w:rsidRPr="00623627">
              <w:rPr>
                <w:rFonts w:eastAsiaTheme="minorEastAsia" w:hint="eastAsia"/>
                <w:color w:val="000000" w:themeColor="text1"/>
                <w:szCs w:val="24"/>
              </w:rPr>
              <w:t>3.1.1</w:t>
            </w:r>
            <w:r w:rsidR="0011753C" w:rsidRPr="00623627">
              <w:rPr>
                <w:rFonts w:eastAsiaTheme="minorEastAsia" w:hint="eastAsia"/>
                <w:color w:val="000000" w:themeColor="text1"/>
                <w:szCs w:val="24"/>
              </w:rPr>
              <w:t>条的桥梁抗震设防分类，各类城市桥梁抗震设防标准应符合表</w:t>
            </w:r>
            <w:r w:rsidR="0011753C" w:rsidRPr="00623627">
              <w:rPr>
                <w:rFonts w:eastAsiaTheme="minorEastAsia" w:hint="eastAsia"/>
                <w:color w:val="000000" w:themeColor="text1"/>
                <w:szCs w:val="24"/>
              </w:rPr>
              <w:t>3.1.2</w:t>
            </w:r>
            <w:r w:rsidR="0011753C" w:rsidRPr="00623627">
              <w:rPr>
                <w:rFonts w:eastAsiaTheme="minorEastAsia" w:hint="eastAsia"/>
                <w:color w:val="000000" w:themeColor="text1"/>
                <w:szCs w:val="24"/>
              </w:rPr>
              <w:t>的规定。</w:t>
            </w:r>
          </w:p>
          <w:p w14:paraId="44E88B8F" w14:textId="605ED95B" w:rsidR="0011753C" w:rsidRPr="00623627" w:rsidRDefault="0011753C" w:rsidP="0011753C">
            <w:pPr>
              <w:ind w:firstLineChars="0" w:firstLine="0"/>
              <w:jc w:val="center"/>
              <w:rPr>
                <w:rFonts w:eastAsiaTheme="minorEastAsia"/>
                <w:color w:val="000000" w:themeColor="text1"/>
                <w:szCs w:val="24"/>
              </w:rPr>
            </w:pPr>
            <w:r w:rsidRPr="00623627">
              <w:rPr>
                <w:noProof/>
              </w:rPr>
              <w:lastRenderedPageBreak/>
              <w:drawing>
                <wp:inline distT="0" distB="0" distL="0" distR="0" wp14:anchorId="31C55F63" wp14:editId="7BE91EF2">
                  <wp:extent cx="2490470" cy="1861185"/>
                  <wp:effectExtent l="0" t="0" r="508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0470" cy="1861185"/>
                          </a:xfrm>
                          <a:prstGeom prst="rect">
                            <a:avLst/>
                          </a:prstGeom>
                        </pic:spPr>
                      </pic:pic>
                    </a:graphicData>
                  </a:graphic>
                </wp:inline>
              </w:drawing>
            </w:r>
          </w:p>
          <w:p w14:paraId="6E7AD466" w14:textId="678DACC4" w:rsidR="0011753C" w:rsidRPr="00623627" w:rsidRDefault="0011753C" w:rsidP="00BB53D8">
            <w:pPr>
              <w:ind w:firstLine="602"/>
              <w:rPr>
                <w:rFonts w:eastAsiaTheme="minorEastAsia"/>
                <w:b/>
                <w:bCs/>
                <w:color w:val="000000" w:themeColor="text1"/>
                <w:spacing w:val="30"/>
                <w:kern w:val="36"/>
                <w:szCs w:val="24"/>
              </w:rPr>
            </w:pPr>
          </w:p>
        </w:tc>
        <w:tc>
          <w:tcPr>
            <w:tcW w:w="4138" w:type="dxa"/>
          </w:tcPr>
          <w:p w14:paraId="74EB2C96" w14:textId="6C3E54DD" w:rsidR="00AB4CDB" w:rsidRPr="00623627" w:rsidRDefault="00AB4CDB" w:rsidP="00BB53D8">
            <w:pPr>
              <w:ind w:firstLine="482"/>
              <w:rPr>
                <w:rFonts w:eastAsiaTheme="minorEastAsia"/>
                <w:color w:val="000000" w:themeColor="text1"/>
                <w:szCs w:val="24"/>
              </w:rPr>
            </w:pPr>
            <w:r w:rsidRPr="00623627">
              <w:rPr>
                <w:rFonts w:eastAsiaTheme="minorEastAsia"/>
                <w:b/>
                <w:color w:val="000000" w:themeColor="text1"/>
                <w:szCs w:val="24"/>
              </w:rPr>
              <w:lastRenderedPageBreak/>
              <w:t>3.1.</w:t>
            </w:r>
            <w:r w:rsidR="00DA346A" w:rsidRPr="00623627">
              <w:rPr>
                <w:rFonts w:eastAsiaTheme="minorEastAsia"/>
                <w:b/>
                <w:color w:val="000000" w:themeColor="text1"/>
                <w:szCs w:val="24"/>
              </w:rPr>
              <w:t>2</w:t>
            </w:r>
            <w:r w:rsidR="0011753C" w:rsidRPr="00623627">
              <w:rPr>
                <w:rFonts w:eastAsiaTheme="minorEastAsia" w:hint="eastAsia"/>
                <w:color w:val="000000" w:themeColor="text1"/>
                <w:szCs w:val="24"/>
              </w:rPr>
              <w:t>本规范采用两级抗震设防，在</w:t>
            </w:r>
            <w:r w:rsidR="0011753C" w:rsidRPr="00623627">
              <w:rPr>
                <w:rFonts w:eastAsiaTheme="minorEastAsia" w:hint="eastAsia"/>
                <w:color w:val="000000" w:themeColor="text1"/>
                <w:szCs w:val="24"/>
              </w:rPr>
              <w:t>E1</w:t>
            </w:r>
            <w:r w:rsidR="0011753C" w:rsidRPr="00623627">
              <w:rPr>
                <w:rFonts w:eastAsiaTheme="minorEastAsia" w:hint="eastAsia"/>
                <w:color w:val="000000" w:themeColor="text1"/>
                <w:szCs w:val="24"/>
              </w:rPr>
              <w:t>和</w:t>
            </w:r>
            <w:r w:rsidR="0011753C" w:rsidRPr="00623627">
              <w:rPr>
                <w:rFonts w:eastAsiaTheme="minorEastAsia" w:hint="eastAsia"/>
                <w:color w:val="000000" w:themeColor="text1"/>
                <w:szCs w:val="24"/>
              </w:rPr>
              <w:t>E2</w:t>
            </w:r>
            <w:r w:rsidR="0011753C" w:rsidRPr="00623627">
              <w:rPr>
                <w:rFonts w:eastAsiaTheme="minorEastAsia" w:hint="eastAsia"/>
                <w:color w:val="000000" w:themeColor="text1"/>
                <w:szCs w:val="24"/>
              </w:rPr>
              <w:t>地震作用下，根据本规范第</w:t>
            </w:r>
            <w:r w:rsidR="0011753C" w:rsidRPr="00623627">
              <w:rPr>
                <w:rFonts w:eastAsiaTheme="minorEastAsia" w:hint="eastAsia"/>
                <w:color w:val="000000" w:themeColor="text1"/>
                <w:szCs w:val="24"/>
              </w:rPr>
              <w:t>3.1.1</w:t>
            </w:r>
            <w:r w:rsidR="0011753C" w:rsidRPr="00623627">
              <w:rPr>
                <w:rFonts w:eastAsiaTheme="minorEastAsia" w:hint="eastAsia"/>
                <w:color w:val="000000" w:themeColor="text1"/>
                <w:szCs w:val="24"/>
              </w:rPr>
              <w:t>条的桥梁抗震设防分类，各类城市桥梁抗震设防标准应符合表</w:t>
            </w:r>
            <w:r w:rsidR="0011753C" w:rsidRPr="00623627">
              <w:rPr>
                <w:rFonts w:eastAsiaTheme="minorEastAsia" w:hint="eastAsia"/>
                <w:color w:val="000000" w:themeColor="text1"/>
                <w:szCs w:val="24"/>
              </w:rPr>
              <w:t>3.1.2</w:t>
            </w:r>
            <w:r w:rsidR="0011753C" w:rsidRPr="00623627">
              <w:rPr>
                <w:rFonts w:eastAsiaTheme="minorEastAsia" w:hint="eastAsia"/>
                <w:color w:val="000000" w:themeColor="text1"/>
                <w:szCs w:val="24"/>
              </w:rPr>
              <w:t>的规定。</w:t>
            </w:r>
          </w:p>
          <w:p w14:paraId="793344DD" w14:textId="519BEA6F" w:rsidR="0011753C" w:rsidRPr="00623627" w:rsidRDefault="0011753C" w:rsidP="0011753C">
            <w:pPr>
              <w:ind w:firstLineChars="0" w:firstLine="0"/>
              <w:jc w:val="center"/>
              <w:rPr>
                <w:rFonts w:eastAsiaTheme="minorEastAsia"/>
                <w:b/>
                <w:bCs/>
                <w:color w:val="000000" w:themeColor="text1"/>
                <w:spacing w:val="30"/>
                <w:kern w:val="36"/>
                <w:szCs w:val="24"/>
              </w:rPr>
            </w:pPr>
            <w:r w:rsidRPr="00623627">
              <w:rPr>
                <w:noProof/>
              </w:rPr>
              <w:lastRenderedPageBreak/>
              <w:drawing>
                <wp:inline distT="0" distB="0" distL="0" distR="0" wp14:anchorId="657D8787" wp14:editId="1BC532C4">
                  <wp:extent cx="2490470" cy="1993900"/>
                  <wp:effectExtent l="0" t="0" r="508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0470" cy="1993900"/>
                          </a:xfrm>
                          <a:prstGeom prst="rect">
                            <a:avLst/>
                          </a:prstGeom>
                        </pic:spPr>
                      </pic:pic>
                    </a:graphicData>
                  </a:graphic>
                </wp:inline>
              </w:drawing>
            </w:r>
          </w:p>
        </w:tc>
      </w:tr>
      <w:tr w:rsidR="00DA346A" w:rsidRPr="00623627" w14:paraId="3BC07059" w14:textId="77777777" w:rsidTr="00BB53D8">
        <w:trPr>
          <w:trHeight w:val="1603"/>
          <w:jc w:val="center"/>
        </w:trPr>
        <w:tc>
          <w:tcPr>
            <w:tcW w:w="4138" w:type="dxa"/>
          </w:tcPr>
          <w:p w14:paraId="20E5AB4B" w14:textId="7FF6F87E" w:rsidR="00DA346A" w:rsidRPr="00623627" w:rsidRDefault="00DA346A" w:rsidP="00DA346A">
            <w:pPr>
              <w:ind w:firstLine="482"/>
              <w:rPr>
                <w:rFonts w:eastAsiaTheme="minorEastAsia"/>
                <w:color w:val="000000" w:themeColor="text1"/>
                <w:szCs w:val="24"/>
              </w:rPr>
            </w:pPr>
            <w:r w:rsidRPr="00623627">
              <w:rPr>
                <w:rFonts w:eastAsiaTheme="minorEastAsia"/>
                <w:b/>
                <w:color w:val="000000" w:themeColor="text1"/>
                <w:szCs w:val="24"/>
              </w:rPr>
              <w:lastRenderedPageBreak/>
              <w:t>3.1.4</w:t>
            </w:r>
            <w:r w:rsidRPr="00623627">
              <w:rPr>
                <w:rFonts w:eastAsiaTheme="minorEastAsia" w:hint="eastAsia"/>
                <w:color w:val="000000" w:themeColor="text1"/>
                <w:szCs w:val="24"/>
              </w:rPr>
              <w:t>各类城市桥梁的抗震措施等级，</w:t>
            </w:r>
            <w:r w:rsidRPr="00623627">
              <w:rPr>
                <w:rFonts w:eastAsiaTheme="minorEastAsia" w:hint="eastAsia"/>
                <w:color w:val="000000" w:themeColor="text1"/>
                <w:szCs w:val="24"/>
                <w:bdr w:val="single" w:sz="4" w:space="0" w:color="auto"/>
              </w:rPr>
              <w:t>应符合下列要求</w:t>
            </w:r>
            <w:r w:rsidRPr="00623627">
              <w:rPr>
                <w:rFonts w:eastAsiaTheme="minorEastAsia" w:hint="eastAsia"/>
                <w:color w:val="000000" w:themeColor="text1"/>
                <w:szCs w:val="24"/>
              </w:rPr>
              <w:t>：</w:t>
            </w:r>
          </w:p>
          <w:p w14:paraId="25E92933" w14:textId="77777777" w:rsidR="00DA346A" w:rsidRPr="00623627" w:rsidRDefault="00DA346A" w:rsidP="00DA346A">
            <w:pPr>
              <w:ind w:firstLine="480"/>
              <w:rPr>
                <w:rFonts w:eastAsiaTheme="minorEastAsia"/>
                <w:color w:val="000000" w:themeColor="text1"/>
                <w:szCs w:val="24"/>
                <w:bdr w:val="single" w:sz="4" w:space="0" w:color="auto"/>
              </w:rPr>
            </w:pPr>
            <w:r w:rsidRPr="00623627">
              <w:rPr>
                <w:rFonts w:eastAsiaTheme="minorEastAsia" w:hint="eastAsia"/>
                <w:color w:val="000000" w:themeColor="text1"/>
                <w:szCs w:val="24"/>
                <w:bdr w:val="single" w:sz="4" w:space="0" w:color="auto"/>
              </w:rPr>
              <w:t xml:space="preserve">1 </w:t>
            </w:r>
            <w:r w:rsidRPr="00623627">
              <w:rPr>
                <w:rFonts w:eastAsiaTheme="minorEastAsia" w:hint="eastAsia"/>
                <w:color w:val="000000" w:themeColor="text1"/>
                <w:szCs w:val="24"/>
                <w:bdr w:val="single" w:sz="4" w:space="0" w:color="auto"/>
              </w:rPr>
              <w:t>甲类桥梁抗震措施，当地震基本烈度为</w:t>
            </w:r>
            <w:r w:rsidRPr="00623627">
              <w:rPr>
                <w:rFonts w:eastAsiaTheme="minorEastAsia" w:hint="eastAsia"/>
                <w:color w:val="000000" w:themeColor="text1"/>
                <w:szCs w:val="24"/>
                <w:bdr w:val="single" w:sz="4" w:space="0" w:color="auto"/>
              </w:rPr>
              <w:t>6~8</w:t>
            </w:r>
            <w:r w:rsidRPr="00623627">
              <w:rPr>
                <w:rFonts w:eastAsiaTheme="minorEastAsia" w:hint="eastAsia"/>
                <w:color w:val="000000" w:themeColor="text1"/>
                <w:szCs w:val="24"/>
                <w:bdr w:val="single" w:sz="4" w:space="0" w:color="auto"/>
              </w:rPr>
              <w:t>度时，应符合本地区地震基本烈度提高一度的要求；当为</w:t>
            </w:r>
            <w:r w:rsidRPr="00623627">
              <w:rPr>
                <w:rFonts w:eastAsiaTheme="minorEastAsia" w:hint="eastAsia"/>
                <w:color w:val="000000" w:themeColor="text1"/>
                <w:szCs w:val="24"/>
                <w:bdr w:val="single" w:sz="4" w:space="0" w:color="auto"/>
              </w:rPr>
              <w:t>9</w:t>
            </w:r>
            <w:r w:rsidRPr="00623627">
              <w:rPr>
                <w:rFonts w:eastAsiaTheme="minorEastAsia" w:hint="eastAsia"/>
                <w:color w:val="000000" w:themeColor="text1"/>
                <w:szCs w:val="24"/>
                <w:bdr w:val="single" w:sz="4" w:space="0" w:color="auto"/>
              </w:rPr>
              <w:t>度时，应符合比</w:t>
            </w:r>
            <w:r w:rsidRPr="00623627">
              <w:rPr>
                <w:rFonts w:eastAsiaTheme="minorEastAsia" w:hint="eastAsia"/>
                <w:color w:val="000000" w:themeColor="text1"/>
                <w:szCs w:val="24"/>
                <w:bdr w:val="single" w:sz="4" w:space="0" w:color="auto"/>
              </w:rPr>
              <w:t>9</w:t>
            </w:r>
            <w:r w:rsidRPr="00623627">
              <w:rPr>
                <w:rFonts w:eastAsiaTheme="minorEastAsia" w:hint="eastAsia"/>
                <w:color w:val="000000" w:themeColor="text1"/>
                <w:szCs w:val="24"/>
                <w:bdr w:val="single" w:sz="4" w:space="0" w:color="auto"/>
              </w:rPr>
              <w:t>度更高的要求。</w:t>
            </w:r>
          </w:p>
          <w:p w14:paraId="7CDE51E8" w14:textId="77777777" w:rsidR="00DA346A" w:rsidRPr="00623627" w:rsidRDefault="00DA346A" w:rsidP="00DA346A">
            <w:pPr>
              <w:ind w:firstLine="480"/>
              <w:rPr>
                <w:rFonts w:eastAsiaTheme="minorEastAsia"/>
                <w:color w:val="000000" w:themeColor="text1"/>
                <w:szCs w:val="24"/>
                <w:bdr w:val="single" w:sz="4" w:space="0" w:color="auto"/>
              </w:rPr>
            </w:pPr>
            <w:r w:rsidRPr="00623627">
              <w:rPr>
                <w:rFonts w:eastAsiaTheme="minorEastAsia" w:hint="eastAsia"/>
                <w:color w:val="000000" w:themeColor="text1"/>
                <w:szCs w:val="24"/>
                <w:bdr w:val="single" w:sz="4" w:space="0" w:color="auto"/>
              </w:rPr>
              <w:t xml:space="preserve">2 </w:t>
            </w:r>
            <w:r w:rsidRPr="00623627">
              <w:rPr>
                <w:rFonts w:eastAsiaTheme="minorEastAsia" w:hint="eastAsia"/>
                <w:color w:val="000000" w:themeColor="text1"/>
                <w:szCs w:val="24"/>
                <w:bdr w:val="single" w:sz="4" w:space="0" w:color="auto"/>
              </w:rPr>
              <w:t>乙类和丙类桥梁抗震措施，一般情况下，当地震基本烈度为</w:t>
            </w:r>
            <w:r w:rsidRPr="00623627">
              <w:rPr>
                <w:rFonts w:eastAsiaTheme="minorEastAsia" w:hint="eastAsia"/>
                <w:color w:val="000000" w:themeColor="text1"/>
                <w:szCs w:val="24"/>
                <w:bdr w:val="single" w:sz="4" w:space="0" w:color="auto"/>
              </w:rPr>
              <w:t>6~8</w:t>
            </w:r>
            <w:r w:rsidRPr="00623627">
              <w:rPr>
                <w:rFonts w:eastAsiaTheme="minorEastAsia" w:hint="eastAsia"/>
                <w:color w:val="000000" w:themeColor="text1"/>
                <w:szCs w:val="24"/>
                <w:bdr w:val="single" w:sz="4" w:space="0" w:color="auto"/>
              </w:rPr>
              <w:t>度时，应符合本地区地震基本烈度提高一度的要求；当为</w:t>
            </w:r>
            <w:r w:rsidRPr="00623627">
              <w:rPr>
                <w:rFonts w:eastAsiaTheme="minorEastAsia" w:hint="eastAsia"/>
                <w:color w:val="000000" w:themeColor="text1"/>
                <w:szCs w:val="24"/>
                <w:bdr w:val="single" w:sz="4" w:space="0" w:color="auto"/>
              </w:rPr>
              <w:t>9</w:t>
            </w:r>
            <w:r w:rsidRPr="00623627">
              <w:rPr>
                <w:rFonts w:eastAsiaTheme="minorEastAsia" w:hint="eastAsia"/>
                <w:color w:val="000000" w:themeColor="text1"/>
                <w:szCs w:val="24"/>
                <w:bdr w:val="single" w:sz="4" w:space="0" w:color="auto"/>
              </w:rPr>
              <w:t>度时，应符合比</w:t>
            </w:r>
            <w:r w:rsidRPr="00623627">
              <w:rPr>
                <w:rFonts w:eastAsiaTheme="minorEastAsia" w:hint="eastAsia"/>
                <w:color w:val="000000" w:themeColor="text1"/>
                <w:szCs w:val="24"/>
                <w:bdr w:val="single" w:sz="4" w:space="0" w:color="auto"/>
              </w:rPr>
              <w:t>9</w:t>
            </w:r>
            <w:r w:rsidRPr="00623627">
              <w:rPr>
                <w:rFonts w:eastAsiaTheme="minorEastAsia" w:hint="eastAsia"/>
                <w:color w:val="000000" w:themeColor="text1"/>
                <w:szCs w:val="24"/>
                <w:bdr w:val="single" w:sz="4" w:space="0" w:color="auto"/>
              </w:rPr>
              <w:t>度更高的要求。</w:t>
            </w:r>
          </w:p>
          <w:p w14:paraId="0E987BE4" w14:textId="77F91CF3" w:rsidR="00DA346A" w:rsidRPr="00623627" w:rsidRDefault="00DA346A" w:rsidP="00DA346A">
            <w:pPr>
              <w:widowControl/>
              <w:shd w:val="clear" w:color="auto" w:fill="FFFFFF"/>
              <w:ind w:firstLine="480"/>
              <w:rPr>
                <w:rFonts w:eastAsiaTheme="minorEastAsia"/>
                <w:b/>
                <w:bCs/>
                <w:color w:val="000000" w:themeColor="text1"/>
                <w:spacing w:val="30"/>
                <w:kern w:val="36"/>
                <w:szCs w:val="24"/>
              </w:rPr>
            </w:pPr>
            <w:r w:rsidRPr="00623627">
              <w:rPr>
                <w:rFonts w:eastAsiaTheme="minorEastAsia" w:hint="eastAsia"/>
                <w:color w:val="000000" w:themeColor="text1"/>
                <w:szCs w:val="24"/>
                <w:bdr w:val="single" w:sz="4" w:space="0" w:color="auto"/>
              </w:rPr>
              <w:t xml:space="preserve">3 </w:t>
            </w:r>
            <w:r w:rsidRPr="00623627">
              <w:rPr>
                <w:rFonts w:eastAsiaTheme="minorEastAsia" w:hint="eastAsia"/>
                <w:color w:val="000000" w:themeColor="text1"/>
                <w:szCs w:val="24"/>
                <w:bdr w:val="single" w:sz="4" w:space="0" w:color="auto"/>
              </w:rPr>
              <w:t>丁类桥梁抗震措施均应符合本地区地震基本烈度的要求。</w:t>
            </w:r>
          </w:p>
        </w:tc>
        <w:tc>
          <w:tcPr>
            <w:tcW w:w="4138" w:type="dxa"/>
          </w:tcPr>
          <w:p w14:paraId="3746E1E2" w14:textId="79BF523D" w:rsidR="00DA346A" w:rsidRPr="00623627" w:rsidRDefault="00DA346A" w:rsidP="00DA346A">
            <w:pPr>
              <w:ind w:firstLine="482"/>
              <w:rPr>
                <w:rFonts w:eastAsiaTheme="minorEastAsia"/>
                <w:color w:val="000000" w:themeColor="text1"/>
                <w:szCs w:val="24"/>
                <w:u w:val="single"/>
                <w:lang w:bidi="ar"/>
              </w:rPr>
            </w:pPr>
            <w:r w:rsidRPr="00623627">
              <w:rPr>
                <w:rFonts w:eastAsiaTheme="minorEastAsia"/>
                <w:b/>
                <w:bCs/>
                <w:color w:val="000000" w:themeColor="text1"/>
                <w:szCs w:val="24"/>
                <w:lang w:bidi="ar"/>
              </w:rPr>
              <w:t xml:space="preserve">3.1.4 </w:t>
            </w:r>
            <w:r w:rsidRPr="00623627">
              <w:rPr>
                <w:rFonts w:eastAsiaTheme="minorEastAsia" w:hint="eastAsia"/>
                <w:color w:val="000000" w:themeColor="text1"/>
                <w:szCs w:val="24"/>
                <w:lang w:bidi="ar"/>
              </w:rPr>
              <w:t>各类城市桥梁的抗震措施等级，</w:t>
            </w:r>
            <w:r w:rsidRPr="00623627">
              <w:rPr>
                <w:rFonts w:eastAsiaTheme="minorEastAsia" w:hint="eastAsia"/>
                <w:color w:val="000000" w:themeColor="text1"/>
                <w:szCs w:val="24"/>
                <w:u w:val="single"/>
                <w:lang w:bidi="ar"/>
              </w:rPr>
              <w:t>应按表</w:t>
            </w:r>
            <w:r w:rsidRPr="00623627">
              <w:rPr>
                <w:rFonts w:eastAsiaTheme="minorEastAsia" w:hint="eastAsia"/>
                <w:color w:val="000000" w:themeColor="text1"/>
                <w:szCs w:val="24"/>
                <w:u w:val="single"/>
                <w:lang w:bidi="ar"/>
              </w:rPr>
              <w:t>3.1.4</w:t>
            </w:r>
            <w:r w:rsidRPr="00623627">
              <w:rPr>
                <w:rFonts w:eastAsiaTheme="minorEastAsia" w:hint="eastAsia"/>
                <w:color w:val="000000" w:themeColor="text1"/>
                <w:szCs w:val="24"/>
                <w:u w:val="single"/>
                <w:lang w:bidi="ar"/>
              </w:rPr>
              <w:t>确定：</w:t>
            </w:r>
          </w:p>
          <w:p w14:paraId="0AD580F2" w14:textId="4D43870F" w:rsidR="00DA346A" w:rsidRPr="00623627" w:rsidRDefault="00DA346A" w:rsidP="00DA346A">
            <w:pPr>
              <w:spacing w:line="360" w:lineRule="atLeast"/>
              <w:ind w:firstLineChars="0" w:firstLine="0"/>
              <w:rPr>
                <w:rFonts w:eastAsiaTheme="minorEastAsia"/>
                <w:b/>
                <w:bCs/>
                <w:color w:val="000000" w:themeColor="text1"/>
                <w:spacing w:val="30"/>
                <w:kern w:val="36"/>
                <w:szCs w:val="24"/>
              </w:rPr>
            </w:pPr>
            <w:r w:rsidRPr="00623627">
              <w:rPr>
                <w:noProof/>
              </w:rPr>
              <w:drawing>
                <wp:inline distT="0" distB="0" distL="0" distR="0" wp14:anchorId="32A11B86" wp14:editId="69A9ABAF">
                  <wp:extent cx="2490470" cy="1152525"/>
                  <wp:effectExtent l="0" t="0" r="508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0470" cy="1152525"/>
                          </a:xfrm>
                          <a:prstGeom prst="rect">
                            <a:avLst/>
                          </a:prstGeom>
                        </pic:spPr>
                      </pic:pic>
                    </a:graphicData>
                  </a:graphic>
                </wp:inline>
              </w:drawing>
            </w:r>
          </w:p>
        </w:tc>
      </w:tr>
      <w:tr w:rsidR="00DA346A" w:rsidRPr="00623627" w14:paraId="3F9C3D7E" w14:textId="77777777" w:rsidTr="00BB53D8">
        <w:trPr>
          <w:trHeight w:val="562"/>
          <w:jc w:val="center"/>
        </w:trPr>
        <w:tc>
          <w:tcPr>
            <w:tcW w:w="4138" w:type="dxa"/>
            <w:tcMar>
              <w:top w:w="0" w:type="dxa"/>
              <w:left w:w="108" w:type="dxa"/>
              <w:bottom w:w="0" w:type="dxa"/>
              <w:right w:w="108" w:type="dxa"/>
            </w:tcMar>
          </w:tcPr>
          <w:p w14:paraId="60A2D528" w14:textId="1EEFEEC2" w:rsidR="00DA346A" w:rsidRPr="00623627" w:rsidRDefault="00DA346A" w:rsidP="00DA346A">
            <w:pPr>
              <w:spacing w:beforeLines="20" w:before="62" w:afterLines="20" w:after="62"/>
              <w:ind w:firstLine="482"/>
              <w:rPr>
                <w:rFonts w:eastAsiaTheme="minorEastAsia"/>
                <w:b/>
                <w:color w:val="000000" w:themeColor="text1"/>
                <w:szCs w:val="24"/>
              </w:rPr>
            </w:pPr>
          </w:p>
        </w:tc>
        <w:tc>
          <w:tcPr>
            <w:tcW w:w="4138" w:type="dxa"/>
          </w:tcPr>
          <w:p w14:paraId="61D83CAA" w14:textId="5DD7023F" w:rsidR="00DA346A" w:rsidRPr="00623627" w:rsidRDefault="00DA346A" w:rsidP="00DA346A">
            <w:pPr>
              <w:spacing w:beforeLines="20" w:before="62" w:afterLines="20" w:after="62"/>
              <w:ind w:firstLine="482"/>
              <w:rPr>
                <w:rFonts w:eastAsiaTheme="minorEastAsia"/>
                <w:b/>
                <w:bCs/>
                <w:color w:val="000000" w:themeColor="text1"/>
                <w:spacing w:val="30"/>
                <w:kern w:val="36"/>
                <w:szCs w:val="24"/>
              </w:rPr>
            </w:pPr>
            <w:r w:rsidRPr="00623627">
              <w:rPr>
                <w:rFonts w:eastAsiaTheme="minorEastAsia"/>
                <w:b/>
                <w:color w:val="000000" w:themeColor="text1"/>
                <w:szCs w:val="24"/>
              </w:rPr>
              <w:t>3.1.5</w:t>
            </w:r>
            <w:r w:rsidRPr="00623627">
              <w:rPr>
                <w:rFonts w:eastAsiaTheme="minorEastAsia" w:hint="eastAsia"/>
                <w:color w:val="000000" w:themeColor="text1"/>
                <w:szCs w:val="24"/>
                <w:u w:val="single" w:color="000000" w:themeColor="text1"/>
              </w:rPr>
              <w:t>立体交叉的跨线桥梁的抗震设防标准应不低于其跨越的下线工程的抗震设防标准。</w:t>
            </w:r>
          </w:p>
        </w:tc>
      </w:tr>
      <w:tr w:rsidR="00DA346A" w:rsidRPr="00623627" w14:paraId="071DED6F" w14:textId="77777777" w:rsidTr="00BB53D8">
        <w:trPr>
          <w:trHeight w:val="562"/>
          <w:jc w:val="center"/>
        </w:trPr>
        <w:tc>
          <w:tcPr>
            <w:tcW w:w="4138" w:type="dxa"/>
            <w:tcMar>
              <w:top w:w="0" w:type="dxa"/>
              <w:left w:w="108" w:type="dxa"/>
              <w:bottom w:w="0" w:type="dxa"/>
              <w:right w:w="108" w:type="dxa"/>
            </w:tcMar>
          </w:tcPr>
          <w:p w14:paraId="0F9D3FD8" w14:textId="77777777" w:rsidR="00DA346A" w:rsidRPr="00623627" w:rsidRDefault="00DA346A" w:rsidP="00DA346A">
            <w:pPr>
              <w:spacing w:beforeLines="20" w:before="62" w:afterLines="20" w:after="62"/>
              <w:ind w:firstLine="482"/>
              <w:rPr>
                <w:rFonts w:eastAsiaTheme="minorEastAsia"/>
                <w:b/>
                <w:color w:val="000000" w:themeColor="text1"/>
                <w:szCs w:val="24"/>
              </w:rPr>
            </w:pPr>
          </w:p>
        </w:tc>
        <w:tc>
          <w:tcPr>
            <w:tcW w:w="4138" w:type="dxa"/>
          </w:tcPr>
          <w:p w14:paraId="1EA6FBFD" w14:textId="384046D9" w:rsidR="00DA346A" w:rsidRPr="00623627" w:rsidRDefault="00DA346A" w:rsidP="00DA346A">
            <w:pPr>
              <w:spacing w:beforeLines="20" w:before="62" w:afterLines="20" w:after="62"/>
              <w:ind w:firstLine="482"/>
              <w:rPr>
                <w:rFonts w:eastAsiaTheme="minorEastAsia"/>
                <w:b/>
                <w:color w:val="000000" w:themeColor="text1"/>
                <w:szCs w:val="24"/>
              </w:rPr>
            </w:pPr>
            <w:r w:rsidRPr="00623627">
              <w:rPr>
                <w:rFonts w:eastAsiaTheme="minorEastAsia"/>
                <w:b/>
                <w:color w:val="000000" w:themeColor="text1"/>
                <w:szCs w:val="24"/>
              </w:rPr>
              <w:t>3.1.6</w:t>
            </w:r>
            <w:r w:rsidRPr="00623627">
              <w:rPr>
                <w:rFonts w:eastAsiaTheme="minorEastAsia" w:hint="eastAsia"/>
                <w:color w:val="000000" w:themeColor="text1"/>
                <w:szCs w:val="24"/>
                <w:u w:val="single" w:color="000000" w:themeColor="text1"/>
              </w:rPr>
              <w:t>对抗震救灾以及在经济、国防上具有重要意义的桥梁或破坏后修复（抢修）困难的桥梁，应提高抗震设防类别，并宜采用低损伤、自复位或可不中断交通进行修复的结构体系。</w:t>
            </w:r>
          </w:p>
        </w:tc>
      </w:tr>
      <w:tr w:rsidR="00DA346A" w:rsidRPr="00623627" w14:paraId="67F5627D" w14:textId="77777777" w:rsidTr="00BB53D8">
        <w:trPr>
          <w:trHeight w:val="833"/>
          <w:jc w:val="center"/>
        </w:trPr>
        <w:tc>
          <w:tcPr>
            <w:tcW w:w="4138" w:type="dxa"/>
            <w:vAlign w:val="center"/>
          </w:tcPr>
          <w:p w14:paraId="67EFEEA7" w14:textId="15E022B8" w:rsidR="00DA346A" w:rsidRPr="00623627" w:rsidRDefault="00DA346A"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3.2</w:t>
            </w:r>
            <w:r w:rsidRPr="00623627">
              <w:rPr>
                <w:rFonts w:eastAsiaTheme="minorEastAsia" w:hint="eastAsia"/>
                <w:b/>
                <w:bCs/>
                <w:color w:val="000000" w:themeColor="text1"/>
                <w:spacing w:val="30"/>
                <w:kern w:val="36"/>
                <w:szCs w:val="24"/>
              </w:rPr>
              <w:t>地震影响</w:t>
            </w:r>
          </w:p>
        </w:tc>
        <w:tc>
          <w:tcPr>
            <w:tcW w:w="4138" w:type="dxa"/>
            <w:vAlign w:val="center"/>
          </w:tcPr>
          <w:p w14:paraId="7AA35B60" w14:textId="19B29823" w:rsidR="00DA346A" w:rsidRPr="00623627" w:rsidRDefault="00DA346A"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3.2</w:t>
            </w:r>
            <w:r w:rsidRPr="00623627">
              <w:rPr>
                <w:rFonts w:eastAsiaTheme="minorEastAsia" w:hint="eastAsia"/>
                <w:b/>
                <w:bCs/>
                <w:color w:val="000000" w:themeColor="text1"/>
                <w:spacing w:val="30"/>
                <w:kern w:val="36"/>
                <w:szCs w:val="24"/>
              </w:rPr>
              <w:t>地震影响</w:t>
            </w:r>
          </w:p>
        </w:tc>
      </w:tr>
      <w:tr w:rsidR="00DA346A" w:rsidRPr="00623627" w14:paraId="2C7FBC5A" w14:textId="77777777" w:rsidTr="00BB53D8">
        <w:trPr>
          <w:trHeight w:val="548"/>
          <w:jc w:val="center"/>
        </w:trPr>
        <w:tc>
          <w:tcPr>
            <w:tcW w:w="4138" w:type="dxa"/>
            <w:tcMar>
              <w:top w:w="0" w:type="dxa"/>
              <w:left w:w="108" w:type="dxa"/>
              <w:bottom w:w="0" w:type="dxa"/>
              <w:right w:w="108" w:type="dxa"/>
            </w:tcMar>
          </w:tcPr>
          <w:p w14:paraId="127CB931" w14:textId="26D0E03C" w:rsidR="00DA346A" w:rsidRPr="00623627" w:rsidRDefault="00DA346A" w:rsidP="00DA346A">
            <w:pPr>
              <w:ind w:firstLineChars="257" w:firstLine="619"/>
              <w:rPr>
                <w:rFonts w:eastAsiaTheme="minorEastAsia"/>
                <w:color w:val="000000" w:themeColor="text1"/>
                <w:szCs w:val="24"/>
              </w:rPr>
            </w:pPr>
            <w:r w:rsidRPr="00623627">
              <w:rPr>
                <w:rFonts w:eastAsiaTheme="minorEastAsia"/>
                <w:b/>
                <w:color w:val="000000" w:themeColor="text1"/>
                <w:szCs w:val="24"/>
              </w:rPr>
              <w:t xml:space="preserve">3.2.1  </w:t>
            </w:r>
            <w:r w:rsidRPr="00623627">
              <w:rPr>
                <w:rFonts w:eastAsiaTheme="minorEastAsia" w:hint="eastAsia"/>
                <w:color w:val="000000" w:themeColor="text1"/>
                <w:szCs w:val="24"/>
              </w:rPr>
              <w:t>甲类桥梁所在地区遭受的</w:t>
            </w:r>
            <w:r w:rsidRPr="00623627">
              <w:rPr>
                <w:rFonts w:eastAsiaTheme="minorEastAsia" w:hint="eastAsia"/>
                <w:color w:val="000000" w:themeColor="text1"/>
                <w:szCs w:val="24"/>
              </w:rPr>
              <w:t>E1</w:t>
            </w:r>
            <w:r w:rsidRPr="00623627">
              <w:rPr>
                <w:rFonts w:eastAsiaTheme="minorEastAsia" w:hint="eastAsia"/>
                <w:color w:val="000000" w:themeColor="text1"/>
                <w:szCs w:val="24"/>
              </w:rPr>
              <w:t>和</w:t>
            </w:r>
            <w:r w:rsidRPr="00623627">
              <w:rPr>
                <w:rFonts w:eastAsiaTheme="minorEastAsia" w:hint="eastAsia"/>
                <w:color w:val="000000" w:themeColor="text1"/>
                <w:szCs w:val="24"/>
              </w:rPr>
              <w:t>E2</w:t>
            </w:r>
            <w:r w:rsidRPr="00623627">
              <w:rPr>
                <w:rFonts w:eastAsiaTheme="minorEastAsia" w:hint="eastAsia"/>
                <w:color w:val="000000" w:themeColor="text1"/>
                <w:szCs w:val="24"/>
              </w:rPr>
              <w:t>地震影响，应按地震安全性评价确定，相应的</w:t>
            </w:r>
            <w:r w:rsidRPr="00623627">
              <w:rPr>
                <w:rFonts w:eastAsiaTheme="minorEastAsia" w:hint="eastAsia"/>
                <w:color w:val="000000" w:themeColor="text1"/>
                <w:szCs w:val="24"/>
              </w:rPr>
              <w:t>E1</w:t>
            </w:r>
            <w:r w:rsidRPr="00623627">
              <w:rPr>
                <w:rFonts w:eastAsiaTheme="minorEastAsia" w:hint="eastAsia"/>
                <w:color w:val="000000" w:themeColor="text1"/>
                <w:szCs w:val="24"/>
              </w:rPr>
              <w:t>和</w:t>
            </w:r>
            <w:r w:rsidRPr="00623627">
              <w:rPr>
                <w:rFonts w:eastAsiaTheme="minorEastAsia" w:hint="eastAsia"/>
                <w:color w:val="000000" w:themeColor="text1"/>
                <w:szCs w:val="24"/>
              </w:rPr>
              <w:t>E2</w:t>
            </w:r>
            <w:r w:rsidRPr="00623627">
              <w:rPr>
                <w:rFonts w:eastAsiaTheme="minorEastAsia" w:hint="eastAsia"/>
                <w:color w:val="000000" w:themeColor="text1"/>
                <w:szCs w:val="24"/>
              </w:rPr>
              <w:t>地震重现期分别为</w:t>
            </w:r>
            <w:r w:rsidRPr="00623627">
              <w:rPr>
                <w:rFonts w:eastAsiaTheme="minorEastAsia" w:hint="eastAsia"/>
                <w:color w:val="000000" w:themeColor="text1"/>
                <w:szCs w:val="24"/>
              </w:rPr>
              <w:t>475</w:t>
            </w:r>
            <w:r w:rsidRPr="00623627">
              <w:rPr>
                <w:rFonts w:eastAsiaTheme="minorEastAsia" w:hint="eastAsia"/>
                <w:color w:val="000000" w:themeColor="text1"/>
                <w:szCs w:val="24"/>
              </w:rPr>
              <w:t>年和</w:t>
            </w:r>
            <w:r w:rsidRPr="00623627">
              <w:rPr>
                <w:rFonts w:eastAsiaTheme="minorEastAsia" w:hint="eastAsia"/>
                <w:color w:val="000000" w:themeColor="text1"/>
                <w:szCs w:val="24"/>
              </w:rPr>
              <w:t>2500</w:t>
            </w:r>
            <w:r w:rsidRPr="00623627">
              <w:rPr>
                <w:rFonts w:eastAsiaTheme="minorEastAsia" w:hint="eastAsia"/>
                <w:color w:val="000000" w:themeColor="text1"/>
                <w:szCs w:val="24"/>
              </w:rPr>
              <w:t>年。</w:t>
            </w:r>
            <w:r w:rsidRPr="00623627">
              <w:rPr>
                <w:rFonts w:eastAsiaTheme="minorEastAsia" w:hint="eastAsia"/>
                <w:color w:val="000000" w:themeColor="text1"/>
                <w:szCs w:val="24"/>
                <w:bdr w:val="single" w:sz="4" w:space="0" w:color="auto"/>
              </w:rPr>
              <w:t>其他各类桥梁所在地区遭受的</w:t>
            </w:r>
            <w:r w:rsidRPr="00623627">
              <w:rPr>
                <w:rFonts w:eastAsiaTheme="minorEastAsia" w:hint="eastAsia"/>
                <w:color w:val="000000" w:themeColor="text1"/>
                <w:szCs w:val="24"/>
                <w:bdr w:val="single" w:sz="4" w:space="0" w:color="auto"/>
              </w:rPr>
              <w:t>E1</w:t>
            </w:r>
            <w:r w:rsidRPr="00623627">
              <w:rPr>
                <w:rFonts w:eastAsiaTheme="minorEastAsia" w:hint="eastAsia"/>
                <w:color w:val="000000" w:themeColor="text1"/>
                <w:szCs w:val="24"/>
                <w:bdr w:val="single" w:sz="4" w:space="0" w:color="auto"/>
              </w:rPr>
              <w:t>和</w:t>
            </w:r>
            <w:r w:rsidRPr="00623627">
              <w:rPr>
                <w:rFonts w:eastAsiaTheme="minorEastAsia" w:hint="eastAsia"/>
                <w:color w:val="000000" w:themeColor="text1"/>
                <w:szCs w:val="24"/>
                <w:bdr w:val="single" w:sz="4" w:space="0" w:color="auto"/>
              </w:rPr>
              <w:t>E2</w:t>
            </w:r>
            <w:r w:rsidRPr="00623627">
              <w:rPr>
                <w:rFonts w:eastAsiaTheme="minorEastAsia" w:hint="eastAsia"/>
                <w:color w:val="000000" w:themeColor="text1"/>
                <w:szCs w:val="24"/>
                <w:bdr w:val="single" w:sz="4" w:space="0" w:color="auto"/>
              </w:rPr>
              <w:t>地震影响，应根据现行《中国地震动参数区划图》的地震动峰值加速度、地震动反应谱特征周期以及本规范第</w:t>
            </w:r>
            <w:r w:rsidRPr="00623627">
              <w:rPr>
                <w:rFonts w:eastAsiaTheme="minorEastAsia" w:hint="eastAsia"/>
                <w:color w:val="000000" w:themeColor="text1"/>
                <w:szCs w:val="24"/>
                <w:bdr w:val="single" w:sz="4" w:space="0" w:color="auto"/>
              </w:rPr>
              <w:t>3.2.2</w:t>
            </w:r>
            <w:r w:rsidRPr="00623627">
              <w:rPr>
                <w:rFonts w:eastAsiaTheme="minorEastAsia" w:hint="eastAsia"/>
                <w:color w:val="000000" w:themeColor="text1"/>
                <w:szCs w:val="24"/>
                <w:bdr w:val="single" w:sz="4" w:space="0" w:color="auto"/>
              </w:rPr>
              <w:t>条规定的</w:t>
            </w:r>
            <w:r w:rsidRPr="00623627">
              <w:rPr>
                <w:rFonts w:eastAsiaTheme="minorEastAsia" w:hint="eastAsia"/>
                <w:color w:val="000000" w:themeColor="text1"/>
                <w:szCs w:val="24"/>
                <w:bdr w:val="single" w:sz="4" w:space="0" w:color="auto"/>
              </w:rPr>
              <w:t>E1</w:t>
            </w:r>
            <w:r w:rsidRPr="00623627">
              <w:rPr>
                <w:rFonts w:eastAsiaTheme="minorEastAsia" w:hint="eastAsia"/>
                <w:color w:val="000000" w:themeColor="text1"/>
                <w:szCs w:val="24"/>
                <w:bdr w:val="single" w:sz="4" w:space="0" w:color="auto"/>
              </w:rPr>
              <w:t>和</w:t>
            </w:r>
            <w:r w:rsidRPr="00623627">
              <w:rPr>
                <w:rFonts w:eastAsiaTheme="minorEastAsia" w:hint="eastAsia"/>
                <w:color w:val="000000" w:themeColor="text1"/>
                <w:szCs w:val="24"/>
                <w:bdr w:val="single" w:sz="4" w:space="0" w:color="auto"/>
              </w:rPr>
              <w:t>E2</w:t>
            </w:r>
            <w:r w:rsidRPr="00623627">
              <w:rPr>
                <w:rFonts w:eastAsiaTheme="minorEastAsia" w:hint="eastAsia"/>
                <w:color w:val="000000" w:themeColor="text1"/>
                <w:szCs w:val="24"/>
                <w:bdr w:val="single" w:sz="4" w:space="0" w:color="auto"/>
              </w:rPr>
              <w:t>地震调整系数来表征。</w:t>
            </w:r>
          </w:p>
        </w:tc>
        <w:tc>
          <w:tcPr>
            <w:tcW w:w="4138" w:type="dxa"/>
          </w:tcPr>
          <w:p w14:paraId="0DB9D07B" w14:textId="3651EB28" w:rsidR="00DA346A" w:rsidRPr="00623627" w:rsidRDefault="00DA346A" w:rsidP="00DA346A">
            <w:pPr>
              <w:ind w:firstLineChars="257" w:firstLine="619"/>
              <w:rPr>
                <w:rFonts w:eastAsiaTheme="minorEastAsia"/>
                <w:color w:val="000000" w:themeColor="text1"/>
                <w:szCs w:val="24"/>
              </w:rPr>
            </w:pPr>
            <w:r w:rsidRPr="00623627">
              <w:rPr>
                <w:rFonts w:eastAsiaTheme="minorEastAsia"/>
                <w:b/>
                <w:color w:val="000000" w:themeColor="text1"/>
                <w:szCs w:val="24"/>
              </w:rPr>
              <w:t>3</w:t>
            </w:r>
            <w:r w:rsidR="007D7A17" w:rsidRPr="00623627">
              <w:rPr>
                <w:rFonts w:eastAsiaTheme="minorEastAsia"/>
                <w:b/>
                <w:color w:val="000000" w:themeColor="text1"/>
                <w:szCs w:val="24"/>
              </w:rPr>
              <w:t>.</w:t>
            </w:r>
            <w:r w:rsidRPr="00623627">
              <w:rPr>
                <w:rFonts w:eastAsiaTheme="minorEastAsia"/>
                <w:b/>
                <w:color w:val="000000" w:themeColor="text1"/>
                <w:szCs w:val="24"/>
              </w:rPr>
              <w:t xml:space="preserve">2.1  </w:t>
            </w:r>
            <w:r w:rsidRPr="00623627">
              <w:rPr>
                <w:rFonts w:eastAsiaTheme="minorEastAsia" w:hint="eastAsia"/>
                <w:color w:val="000000" w:themeColor="text1"/>
                <w:szCs w:val="24"/>
                <w:u w:val="single" w:color="000000" w:themeColor="text1"/>
              </w:rPr>
              <w:t>主跨跨度大于</w:t>
            </w:r>
            <w:r w:rsidRPr="00623627">
              <w:rPr>
                <w:rFonts w:eastAsiaTheme="minorEastAsia" w:hint="eastAsia"/>
                <w:color w:val="000000" w:themeColor="text1"/>
                <w:szCs w:val="24"/>
                <w:u w:val="single" w:color="000000" w:themeColor="text1"/>
              </w:rPr>
              <w:t>150m</w:t>
            </w:r>
            <w:r w:rsidRPr="00623627">
              <w:rPr>
                <w:rFonts w:eastAsiaTheme="minorEastAsia" w:hint="eastAsia"/>
                <w:color w:val="000000" w:themeColor="text1"/>
                <w:szCs w:val="24"/>
                <w:u w:val="single" w:color="000000" w:themeColor="text1"/>
              </w:rPr>
              <w:t>的</w:t>
            </w:r>
            <w:r w:rsidRPr="00623627">
              <w:rPr>
                <w:rFonts w:eastAsiaTheme="minorEastAsia" w:hint="eastAsia"/>
                <w:color w:val="000000" w:themeColor="text1"/>
                <w:szCs w:val="24"/>
              </w:rPr>
              <w:t>甲类桥梁所在地区遭受的</w:t>
            </w:r>
            <w:r w:rsidRPr="00623627">
              <w:rPr>
                <w:rFonts w:eastAsiaTheme="minorEastAsia" w:hint="eastAsia"/>
                <w:color w:val="000000" w:themeColor="text1"/>
                <w:szCs w:val="24"/>
              </w:rPr>
              <w:t>E1</w:t>
            </w:r>
            <w:r w:rsidRPr="00623627">
              <w:rPr>
                <w:rFonts w:eastAsiaTheme="minorEastAsia" w:hint="eastAsia"/>
                <w:color w:val="000000" w:themeColor="text1"/>
                <w:szCs w:val="24"/>
              </w:rPr>
              <w:t>和</w:t>
            </w:r>
            <w:r w:rsidRPr="00623627">
              <w:rPr>
                <w:rFonts w:eastAsiaTheme="minorEastAsia" w:hint="eastAsia"/>
                <w:color w:val="000000" w:themeColor="text1"/>
                <w:szCs w:val="24"/>
              </w:rPr>
              <w:t>E2</w:t>
            </w:r>
            <w:r w:rsidRPr="00623627">
              <w:rPr>
                <w:rFonts w:eastAsiaTheme="minorEastAsia" w:hint="eastAsia"/>
                <w:color w:val="000000" w:themeColor="text1"/>
                <w:szCs w:val="24"/>
              </w:rPr>
              <w:t>地震影响，应按地震安全性评价确定，相应的</w:t>
            </w:r>
            <w:r w:rsidRPr="00623627">
              <w:rPr>
                <w:rFonts w:eastAsiaTheme="minorEastAsia" w:hint="eastAsia"/>
                <w:color w:val="000000" w:themeColor="text1"/>
                <w:szCs w:val="24"/>
              </w:rPr>
              <w:t>E1</w:t>
            </w:r>
            <w:r w:rsidRPr="00623627">
              <w:rPr>
                <w:rFonts w:eastAsiaTheme="minorEastAsia" w:hint="eastAsia"/>
                <w:color w:val="000000" w:themeColor="text1"/>
                <w:szCs w:val="24"/>
              </w:rPr>
              <w:t>和</w:t>
            </w:r>
            <w:r w:rsidRPr="00623627">
              <w:rPr>
                <w:rFonts w:eastAsiaTheme="minorEastAsia" w:hint="eastAsia"/>
                <w:color w:val="000000" w:themeColor="text1"/>
                <w:szCs w:val="24"/>
              </w:rPr>
              <w:t>E2</w:t>
            </w:r>
            <w:r w:rsidRPr="00623627">
              <w:rPr>
                <w:rFonts w:eastAsiaTheme="minorEastAsia" w:hint="eastAsia"/>
                <w:color w:val="000000" w:themeColor="text1"/>
                <w:szCs w:val="24"/>
              </w:rPr>
              <w:t>地震重现期分别为</w:t>
            </w:r>
            <w:r w:rsidRPr="00623627">
              <w:rPr>
                <w:rFonts w:eastAsiaTheme="minorEastAsia" w:hint="eastAsia"/>
                <w:color w:val="000000" w:themeColor="text1"/>
                <w:szCs w:val="24"/>
              </w:rPr>
              <w:t>475</w:t>
            </w:r>
            <w:r w:rsidRPr="00623627">
              <w:rPr>
                <w:rFonts w:eastAsiaTheme="minorEastAsia" w:hint="eastAsia"/>
                <w:color w:val="000000" w:themeColor="text1"/>
                <w:szCs w:val="24"/>
              </w:rPr>
              <w:t>年和</w:t>
            </w:r>
            <w:r w:rsidRPr="00623627">
              <w:rPr>
                <w:rFonts w:eastAsiaTheme="minorEastAsia" w:hint="eastAsia"/>
                <w:color w:val="000000" w:themeColor="text1"/>
                <w:szCs w:val="24"/>
              </w:rPr>
              <w:t>2500</w:t>
            </w:r>
            <w:r w:rsidRPr="00623627">
              <w:rPr>
                <w:rFonts w:eastAsiaTheme="minorEastAsia" w:hint="eastAsia"/>
                <w:color w:val="000000" w:themeColor="text1"/>
                <w:szCs w:val="24"/>
              </w:rPr>
              <w:t>年。</w:t>
            </w:r>
          </w:p>
        </w:tc>
      </w:tr>
      <w:tr w:rsidR="007D7A17" w:rsidRPr="00623627" w14:paraId="465141B1" w14:textId="77777777" w:rsidTr="00BB53D8">
        <w:trPr>
          <w:trHeight w:val="548"/>
          <w:jc w:val="center"/>
        </w:trPr>
        <w:tc>
          <w:tcPr>
            <w:tcW w:w="4138" w:type="dxa"/>
            <w:tcMar>
              <w:top w:w="0" w:type="dxa"/>
              <w:left w:w="108" w:type="dxa"/>
              <w:bottom w:w="0" w:type="dxa"/>
              <w:right w:w="108" w:type="dxa"/>
            </w:tcMar>
          </w:tcPr>
          <w:p w14:paraId="5CCE2A86" w14:textId="77777777" w:rsidR="007D7A17" w:rsidRPr="00623627" w:rsidRDefault="007D7A17" w:rsidP="00DA346A">
            <w:pPr>
              <w:ind w:firstLineChars="257" w:firstLine="619"/>
              <w:rPr>
                <w:rFonts w:eastAsiaTheme="minorEastAsia"/>
                <w:b/>
                <w:color w:val="000000" w:themeColor="text1"/>
                <w:szCs w:val="24"/>
              </w:rPr>
            </w:pPr>
          </w:p>
        </w:tc>
        <w:tc>
          <w:tcPr>
            <w:tcW w:w="4138" w:type="dxa"/>
          </w:tcPr>
          <w:p w14:paraId="6C424B57" w14:textId="40714BB5" w:rsidR="007D7A17" w:rsidRPr="00623627" w:rsidRDefault="007D7A17" w:rsidP="00DA346A">
            <w:pPr>
              <w:ind w:firstLineChars="257" w:firstLine="619"/>
              <w:rPr>
                <w:rFonts w:eastAsiaTheme="minorEastAsia"/>
                <w:b/>
                <w:color w:val="000000" w:themeColor="text1"/>
                <w:szCs w:val="24"/>
              </w:rPr>
            </w:pPr>
            <w:r w:rsidRPr="00623627">
              <w:rPr>
                <w:rFonts w:eastAsiaTheme="minorEastAsia"/>
                <w:b/>
                <w:color w:val="000000" w:themeColor="text1"/>
                <w:szCs w:val="24"/>
              </w:rPr>
              <w:t xml:space="preserve">3.2.2  </w:t>
            </w:r>
            <w:r w:rsidRPr="00623627">
              <w:rPr>
                <w:rFonts w:eastAsiaTheme="minorEastAsia" w:hint="eastAsia"/>
                <w:color w:val="000000" w:themeColor="text1"/>
                <w:szCs w:val="24"/>
                <w:u w:val="single" w:color="000000" w:themeColor="text1"/>
              </w:rPr>
              <w:t>当距桥梁工程场地</w:t>
            </w:r>
            <w:r w:rsidRPr="00623627">
              <w:rPr>
                <w:rFonts w:eastAsiaTheme="minorEastAsia" w:hint="eastAsia"/>
                <w:color w:val="000000" w:themeColor="text1"/>
                <w:szCs w:val="24"/>
                <w:u w:val="single" w:color="000000" w:themeColor="text1"/>
              </w:rPr>
              <w:t>10km</w:t>
            </w:r>
            <w:r w:rsidRPr="00623627">
              <w:rPr>
                <w:rFonts w:eastAsiaTheme="minorEastAsia" w:hint="eastAsia"/>
                <w:color w:val="000000" w:themeColor="text1"/>
                <w:szCs w:val="24"/>
                <w:u w:val="single" w:color="000000" w:themeColor="text1"/>
              </w:rPr>
              <w:t>以内有发生</w:t>
            </w:r>
            <w:r w:rsidRPr="00623627">
              <w:rPr>
                <w:rFonts w:eastAsiaTheme="minorEastAsia" w:hint="eastAsia"/>
                <w:color w:val="000000" w:themeColor="text1"/>
                <w:szCs w:val="24"/>
                <w:u w:val="single" w:color="000000" w:themeColor="text1"/>
              </w:rPr>
              <w:t xml:space="preserve">6.5 </w:t>
            </w:r>
            <w:r w:rsidRPr="00623627">
              <w:rPr>
                <w:rFonts w:eastAsiaTheme="minorEastAsia" w:hint="eastAsia"/>
                <w:color w:val="000000" w:themeColor="text1"/>
                <w:szCs w:val="24"/>
                <w:u w:val="single" w:color="000000" w:themeColor="text1"/>
              </w:rPr>
              <w:t>级及以上潜在地震危险的断裂时，乙类和丙类桥梁的</w:t>
            </w:r>
            <w:r w:rsidRPr="00623627">
              <w:rPr>
                <w:rFonts w:eastAsiaTheme="minorEastAsia" w:hint="eastAsia"/>
                <w:color w:val="000000" w:themeColor="text1"/>
                <w:szCs w:val="24"/>
                <w:u w:val="single" w:color="000000" w:themeColor="text1"/>
              </w:rPr>
              <w:t>E1</w:t>
            </w:r>
            <w:r w:rsidRPr="00623627">
              <w:rPr>
                <w:rFonts w:eastAsiaTheme="minorEastAsia" w:hint="eastAsia"/>
                <w:color w:val="000000" w:themeColor="text1"/>
                <w:szCs w:val="24"/>
                <w:u w:val="single" w:color="000000" w:themeColor="text1"/>
              </w:rPr>
              <w:t>和</w:t>
            </w:r>
            <w:r w:rsidRPr="00623627">
              <w:rPr>
                <w:rFonts w:eastAsiaTheme="minorEastAsia" w:hint="eastAsia"/>
                <w:color w:val="000000" w:themeColor="text1"/>
                <w:szCs w:val="24"/>
                <w:u w:val="single" w:color="000000" w:themeColor="text1"/>
              </w:rPr>
              <w:t>E2</w:t>
            </w:r>
            <w:r w:rsidRPr="00623627">
              <w:rPr>
                <w:rFonts w:eastAsiaTheme="minorEastAsia" w:hint="eastAsia"/>
                <w:color w:val="000000" w:themeColor="text1"/>
                <w:szCs w:val="24"/>
                <w:u w:val="single" w:color="000000" w:themeColor="text1"/>
              </w:rPr>
              <w:t>地震作用应开展地震安全性评价进行确定，地震安全性评价应考虑近断层效应。</w:t>
            </w:r>
          </w:p>
        </w:tc>
      </w:tr>
      <w:tr w:rsidR="007D7A17" w:rsidRPr="00623627" w14:paraId="34F2D7E8" w14:textId="77777777" w:rsidTr="00BB53D8">
        <w:trPr>
          <w:trHeight w:val="548"/>
          <w:jc w:val="center"/>
        </w:trPr>
        <w:tc>
          <w:tcPr>
            <w:tcW w:w="4138" w:type="dxa"/>
            <w:tcMar>
              <w:top w:w="0" w:type="dxa"/>
              <w:left w:w="108" w:type="dxa"/>
              <w:bottom w:w="0" w:type="dxa"/>
              <w:right w:w="108" w:type="dxa"/>
            </w:tcMar>
          </w:tcPr>
          <w:p w14:paraId="1ADB0CA1" w14:textId="77777777" w:rsidR="007D7A17" w:rsidRPr="00623627" w:rsidRDefault="007D7A17" w:rsidP="00DA346A">
            <w:pPr>
              <w:ind w:firstLineChars="257" w:firstLine="619"/>
              <w:rPr>
                <w:rFonts w:eastAsiaTheme="minorEastAsia"/>
                <w:b/>
                <w:color w:val="000000" w:themeColor="text1"/>
                <w:szCs w:val="24"/>
              </w:rPr>
            </w:pPr>
          </w:p>
        </w:tc>
        <w:tc>
          <w:tcPr>
            <w:tcW w:w="4138" w:type="dxa"/>
          </w:tcPr>
          <w:p w14:paraId="60804C0F" w14:textId="473F7C74" w:rsidR="007D7A17" w:rsidRPr="00623627" w:rsidRDefault="007D7A17" w:rsidP="00DA346A">
            <w:pPr>
              <w:ind w:firstLineChars="257" w:firstLine="619"/>
              <w:rPr>
                <w:rFonts w:eastAsiaTheme="minorEastAsia"/>
                <w:b/>
                <w:color w:val="000000" w:themeColor="text1"/>
                <w:szCs w:val="24"/>
              </w:rPr>
            </w:pPr>
            <w:r w:rsidRPr="00623627">
              <w:rPr>
                <w:rFonts w:eastAsiaTheme="minorEastAsia"/>
                <w:b/>
                <w:color w:val="000000" w:themeColor="text1"/>
                <w:szCs w:val="24"/>
              </w:rPr>
              <w:t xml:space="preserve">3.2.3  </w:t>
            </w:r>
            <w:r w:rsidRPr="00623627">
              <w:rPr>
                <w:rFonts w:eastAsiaTheme="minorEastAsia" w:hint="eastAsia"/>
                <w:color w:val="000000" w:themeColor="text1"/>
                <w:szCs w:val="24"/>
                <w:u w:val="single"/>
              </w:rPr>
              <w:t>当桥梁工程场处于条状</w:t>
            </w:r>
            <w:r w:rsidRPr="00623627">
              <w:rPr>
                <w:rFonts w:eastAsiaTheme="minorEastAsia" w:hint="eastAsia"/>
                <w:color w:val="000000" w:themeColor="text1"/>
                <w:szCs w:val="24"/>
                <w:u w:val="single"/>
              </w:rPr>
              <w:lastRenderedPageBreak/>
              <w:t>突出的山嘴、高耸孤立的山丘、非岩石或强风化岩石的陡坡、河岸与边坡边缘等不利地段时，乙类和丙类桥梁的</w:t>
            </w:r>
            <w:r w:rsidRPr="00623627">
              <w:rPr>
                <w:rFonts w:eastAsiaTheme="minorEastAsia" w:hint="eastAsia"/>
                <w:color w:val="000000" w:themeColor="text1"/>
                <w:szCs w:val="24"/>
                <w:u w:val="single"/>
              </w:rPr>
              <w:t>E1</w:t>
            </w:r>
            <w:r w:rsidRPr="00623627">
              <w:rPr>
                <w:rFonts w:eastAsiaTheme="minorEastAsia" w:hint="eastAsia"/>
                <w:color w:val="000000" w:themeColor="text1"/>
                <w:szCs w:val="24"/>
                <w:u w:val="single"/>
              </w:rPr>
              <w:t>和</w:t>
            </w:r>
            <w:r w:rsidRPr="00623627">
              <w:rPr>
                <w:rFonts w:eastAsiaTheme="minorEastAsia" w:hint="eastAsia"/>
                <w:color w:val="000000" w:themeColor="text1"/>
                <w:szCs w:val="24"/>
                <w:u w:val="single"/>
              </w:rPr>
              <w:t>E2</w:t>
            </w:r>
            <w:r w:rsidRPr="00623627">
              <w:rPr>
                <w:rFonts w:eastAsiaTheme="minorEastAsia" w:hint="eastAsia"/>
                <w:color w:val="000000" w:themeColor="text1"/>
                <w:szCs w:val="24"/>
                <w:u w:val="single"/>
              </w:rPr>
              <w:t>地震作用应开展地震安全性评价进行确定，地震安全性评价应考虑局部场地效应。</w:t>
            </w:r>
          </w:p>
        </w:tc>
      </w:tr>
      <w:tr w:rsidR="007D7A17" w:rsidRPr="00623627" w14:paraId="50BCA66B" w14:textId="77777777" w:rsidTr="00BB53D8">
        <w:trPr>
          <w:trHeight w:val="548"/>
          <w:jc w:val="center"/>
        </w:trPr>
        <w:tc>
          <w:tcPr>
            <w:tcW w:w="4138" w:type="dxa"/>
            <w:tcMar>
              <w:top w:w="0" w:type="dxa"/>
              <w:left w:w="108" w:type="dxa"/>
              <w:bottom w:w="0" w:type="dxa"/>
              <w:right w:w="108" w:type="dxa"/>
            </w:tcMar>
          </w:tcPr>
          <w:p w14:paraId="32E46115" w14:textId="77777777" w:rsidR="007D7A17" w:rsidRPr="00623627" w:rsidRDefault="007D7A17" w:rsidP="007D7A17">
            <w:pPr>
              <w:ind w:firstLineChars="257" w:firstLine="619"/>
            </w:pPr>
            <w:r w:rsidRPr="00623627">
              <w:rPr>
                <w:rFonts w:eastAsiaTheme="minorEastAsia"/>
                <w:b/>
                <w:color w:val="000000" w:themeColor="text1"/>
                <w:szCs w:val="24"/>
              </w:rPr>
              <w:lastRenderedPageBreak/>
              <w:t>3.2.</w:t>
            </w:r>
            <w:r w:rsidRPr="00623627">
              <w:rPr>
                <w:rFonts w:eastAsiaTheme="minorEastAsia"/>
                <w:b/>
                <w:color w:val="000000" w:themeColor="text1"/>
                <w:szCs w:val="24"/>
                <w:bdr w:val="single" w:sz="4" w:space="0" w:color="auto"/>
              </w:rPr>
              <w:t>2</w:t>
            </w:r>
            <w:r w:rsidRPr="00623627">
              <w:rPr>
                <w:rFonts w:eastAsiaTheme="minorEastAsia"/>
                <w:b/>
                <w:color w:val="000000" w:themeColor="text1"/>
                <w:szCs w:val="24"/>
              </w:rPr>
              <w:t xml:space="preserve">  </w:t>
            </w:r>
            <w:r w:rsidRPr="00623627">
              <w:rPr>
                <w:rFonts w:hint="eastAsia"/>
              </w:rPr>
              <w:t>乙类、丙类和丁类桥梁的</w:t>
            </w:r>
            <w:r w:rsidRPr="00623627">
              <w:rPr>
                <w:rFonts w:hint="eastAsia"/>
              </w:rPr>
              <w:t>E1</w:t>
            </w:r>
            <w:r w:rsidRPr="00623627">
              <w:rPr>
                <w:rFonts w:hint="eastAsia"/>
              </w:rPr>
              <w:t>和</w:t>
            </w:r>
            <w:r w:rsidRPr="00623627">
              <w:rPr>
                <w:rFonts w:hint="eastAsia"/>
              </w:rPr>
              <w:t>E2</w:t>
            </w:r>
            <w:r w:rsidRPr="00623627">
              <w:rPr>
                <w:rFonts w:hint="eastAsia"/>
              </w:rPr>
              <w:t>水平向地震动峰值加速度</w:t>
            </w:r>
            <w:r w:rsidRPr="00623627">
              <w:rPr>
                <w:rFonts w:hint="eastAsia"/>
              </w:rPr>
              <w:t>A</w:t>
            </w:r>
            <w:r w:rsidRPr="00623627">
              <w:rPr>
                <w:rFonts w:hint="eastAsia"/>
              </w:rPr>
              <w:t>的取值，应根据现行《中国地震动参数区划图》查得的Ⅱ类场地基本地震动峰值加速度，</w:t>
            </w:r>
            <w:r w:rsidRPr="00623627">
              <w:rPr>
                <w:rFonts w:hint="eastAsia"/>
                <w:bdr w:val="single" w:sz="4" w:space="0" w:color="auto"/>
              </w:rPr>
              <w:t>乘以表</w:t>
            </w:r>
            <w:r w:rsidRPr="00623627">
              <w:rPr>
                <w:rFonts w:hint="eastAsia"/>
                <w:bdr w:val="single" w:sz="4" w:space="0" w:color="auto"/>
              </w:rPr>
              <w:t>3</w:t>
            </w:r>
            <w:r w:rsidRPr="00623627">
              <w:rPr>
                <w:bdr w:val="single" w:sz="4" w:space="0" w:color="auto"/>
              </w:rPr>
              <w:t>.2.2</w:t>
            </w:r>
            <w:r w:rsidRPr="00623627">
              <w:rPr>
                <w:rFonts w:hint="eastAsia"/>
                <w:bdr w:val="single" w:sz="4" w:space="0" w:color="auto"/>
              </w:rPr>
              <w:t>中的</w:t>
            </w:r>
            <w:r w:rsidRPr="00623627">
              <w:rPr>
                <w:rFonts w:hint="eastAsia"/>
                <w:bdr w:val="single" w:sz="4" w:space="0" w:color="auto"/>
              </w:rPr>
              <w:t>E</w:t>
            </w:r>
            <w:r w:rsidRPr="00623627">
              <w:rPr>
                <w:bdr w:val="single" w:sz="4" w:space="0" w:color="auto"/>
              </w:rPr>
              <w:t>1</w:t>
            </w:r>
            <w:r w:rsidRPr="00623627">
              <w:rPr>
                <w:rFonts w:hint="eastAsia"/>
                <w:bdr w:val="single" w:sz="4" w:space="0" w:color="auto"/>
              </w:rPr>
              <w:t>和</w:t>
            </w:r>
            <w:r w:rsidRPr="00623627">
              <w:rPr>
                <w:rFonts w:hint="eastAsia"/>
                <w:bdr w:val="single" w:sz="4" w:space="0" w:color="auto"/>
              </w:rPr>
              <w:t>E</w:t>
            </w:r>
            <w:r w:rsidRPr="00623627">
              <w:rPr>
                <w:bdr w:val="single" w:sz="4" w:space="0" w:color="auto"/>
              </w:rPr>
              <w:t>2</w:t>
            </w:r>
            <w:r w:rsidRPr="00623627">
              <w:rPr>
                <w:rFonts w:hint="eastAsia"/>
                <w:bdr w:val="single" w:sz="4" w:space="0" w:color="auto"/>
              </w:rPr>
              <w:t>地震调整系数</w:t>
            </w:r>
            <m:oMath>
              <m:sSub>
                <m:sSubPr>
                  <m:ctrlPr>
                    <w:rPr>
                      <w:rFonts w:ascii="Cambria Math" w:hAnsi="Cambria Math" w:cs="Times New Roman"/>
                      <w:i/>
                      <w:szCs w:val="24"/>
                      <w:bdr w:val="single" w:sz="4" w:space="0" w:color="auto"/>
                    </w:rPr>
                  </m:ctrlPr>
                </m:sSubPr>
                <m:e>
                  <m:r>
                    <m:rPr>
                      <m:nor/>
                    </m:rPr>
                    <w:rPr>
                      <w:rFonts w:cs="Times New Roman"/>
                      <w:i/>
                      <w:szCs w:val="24"/>
                      <w:bdr w:val="single" w:sz="4" w:space="0" w:color="auto"/>
                    </w:rPr>
                    <m:t>C</m:t>
                  </m:r>
                </m:e>
                <m:sub>
                  <m:r>
                    <m:rPr>
                      <m:nor/>
                    </m:rPr>
                    <w:rPr>
                      <w:rFonts w:cs="Times New Roman"/>
                      <w:i/>
                      <w:szCs w:val="24"/>
                      <w:bdr w:val="single" w:sz="4" w:space="0" w:color="auto"/>
                    </w:rPr>
                    <m:t>i</m:t>
                  </m:r>
                </m:sub>
              </m:sSub>
            </m:oMath>
            <w:r w:rsidRPr="00623627">
              <w:rPr>
                <w:rFonts w:hint="eastAsia"/>
                <w:bdr w:val="single" w:sz="4" w:space="0" w:color="auto"/>
              </w:rPr>
              <w:t>得到。</w:t>
            </w:r>
          </w:p>
          <w:p w14:paraId="43245B44" w14:textId="7C4E63B1" w:rsidR="007D7A17" w:rsidRPr="00623627" w:rsidRDefault="007D7A17" w:rsidP="007D7A17">
            <w:pPr>
              <w:ind w:firstLineChars="0" w:firstLine="0"/>
              <w:rPr>
                <w:rFonts w:eastAsiaTheme="minorEastAsia"/>
                <w:b/>
                <w:color w:val="000000" w:themeColor="text1"/>
                <w:szCs w:val="24"/>
              </w:rPr>
            </w:pPr>
            <w:r w:rsidRPr="00623627">
              <w:rPr>
                <w:noProof/>
              </w:rPr>
              <w:drawing>
                <wp:inline distT="0" distB="0" distL="0" distR="0" wp14:anchorId="665387B1" wp14:editId="2D897E06">
                  <wp:extent cx="2490470" cy="737235"/>
                  <wp:effectExtent l="0" t="0" r="508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0470" cy="737235"/>
                          </a:xfrm>
                          <a:prstGeom prst="rect">
                            <a:avLst/>
                          </a:prstGeom>
                        </pic:spPr>
                      </pic:pic>
                    </a:graphicData>
                  </a:graphic>
                </wp:inline>
              </w:drawing>
            </w:r>
          </w:p>
        </w:tc>
        <w:tc>
          <w:tcPr>
            <w:tcW w:w="4138" w:type="dxa"/>
          </w:tcPr>
          <w:p w14:paraId="6DC1ECA1" w14:textId="05CE85C8" w:rsidR="007D7A17" w:rsidRPr="00623627" w:rsidRDefault="007D7A17" w:rsidP="007D7A17">
            <w:pPr>
              <w:ind w:firstLine="482"/>
            </w:pPr>
            <w:r w:rsidRPr="00623627">
              <w:rPr>
                <w:rFonts w:eastAsiaTheme="minorEastAsia"/>
                <w:b/>
                <w:color w:val="000000" w:themeColor="text1"/>
                <w:szCs w:val="24"/>
              </w:rPr>
              <w:t>3.2.</w:t>
            </w:r>
            <w:r w:rsidRPr="00623627">
              <w:rPr>
                <w:rFonts w:eastAsiaTheme="minorEastAsia"/>
                <w:b/>
                <w:color w:val="000000" w:themeColor="text1"/>
                <w:szCs w:val="24"/>
                <w:u w:val="single" w:color="000000" w:themeColor="text1"/>
              </w:rPr>
              <w:t>4</w:t>
            </w:r>
            <w:r w:rsidRPr="00623627">
              <w:rPr>
                <w:rFonts w:eastAsiaTheme="minorEastAsia"/>
                <w:b/>
                <w:color w:val="000000" w:themeColor="text1"/>
                <w:szCs w:val="24"/>
              </w:rPr>
              <w:t xml:space="preserve">  </w:t>
            </w:r>
            <w:r w:rsidRPr="00623627">
              <w:rPr>
                <w:rFonts w:hint="eastAsia"/>
                <w:u w:val="single" w:color="000000" w:themeColor="text1"/>
              </w:rPr>
              <w:t>一般情况下，</w:t>
            </w:r>
            <w:r w:rsidRPr="00623627">
              <w:rPr>
                <w:rFonts w:hint="eastAsia"/>
              </w:rPr>
              <w:t>乙类、丙类和丁类桥梁的</w:t>
            </w:r>
            <w:r w:rsidRPr="00623627">
              <w:rPr>
                <w:rFonts w:hint="eastAsia"/>
              </w:rPr>
              <w:t xml:space="preserve"> E1</w:t>
            </w:r>
            <w:r w:rsidRPr="00623627">
              <w:rPr>
                <w:rFonts w:hint="eastAsia"/>
              </w:rPr>
              <w:t>和</w:t>
            </w:r>
            <w:r w:rsidRPr="00623627">
              <w:rPr>
                <w:rFonts w:hint="eastAsia"/>
              </w:rPr>
              <w:t>E2</w:t>
            </w:r>
            <w:r w:rsidRPr="00623627">
              <w:rPr>
                <w:rFonts w:hint="eastAsia"/>
              </w:rPr>
              <w:t>水平向地震动峰值加速度</w:t>
            </w:r>
            <w:r w:rsidRPr="00623627">
              <w:rPr>
                <w:rFonts w:hint="eastAsia"/>
              </w:rPr>
              <w:t>A</w:t>
            </w:r>
            <w:r w:rsidRPr="00623627">
              <w:rPr>
                <w:rFonts w:hint="eastAsia"/>
              </w:rPr>
              <w:t>的取值，应根据</w:t>
            </w:r>
            <w:r w:rsidRPr="00623627">
              <w:t>现行《中国地震动参数区划图》</w:t>
            </w:r>
            <w:r w:rsidRPr="00623627">
              <w:rPr>
                <w:rFonts w:hint="eastAsia"/>
              </w:rPr>
              <w:t>查得</w:t>
            </w:r>
            <w:r w:rsidRPr="00623627">
              <w:t>的</w:t>
            </w:r>
            <w:r w:rsidRPr="00623627">
              <w:rPr>
                <w:rFonts w:hint="eastAsia"/>
              </w:rPr>
              <w:t>Ⅱ类场地基本地震动峰值加速度，按下式计算：</w:t>
            </w:r>
          </w:p>
          <w:p w14:paraId="5EEF0872" w14:textId="37E76FA4" w:rsidR="007D7A17" w:rsidRPr="00623627" w:rsidRDefault="007D7A17" w:rsidP="007D7A17">
            <w:pPr>
              <w:ind w:firstLineChars="0" w:firstLine="0"/>
              <w:jc w:val="right"/>
            </w:pPr>
            <w:r w:rsidRPr="00623627">
              <w:rPr>
                <w:noProof/>
              </w:rPr>
              <w:drawing>
                <wp:inline distT="0" distB="0" distL="0" distR="0" wp14:anchorId="44B2A9DD" wp14:editId="0D5AA79B">
                  <wp:extent cx="2431785" cy="18005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25" t="18755"/>
                          <a:stretch/>
                        </pic:blipFill>
                        <pic:spPr bwMode="auto">
                          <a:xfrm>
                            <a:off x="0" y="0"/>
                            <a:ext cx="2483062" cy="183849"/>
                          </a:xfrm>
                          <a:prstGeom prst="rect">
                            <a:avLst/>
                          </a:prstGeom>
                          <a:ln>
                            <a:noFill/>
                          </a:ln>
                          <a:extLst>
                            <a:ext uri="{53640926-AAD7-44D8-BBD7-CCE9431645EC}">
                              <a14:shadowObscured xmlns:a14="http://schemas.microsoft.com/office/drawing/2010/main"/>
                            </a:ext>
                          </a:extLst>
                        </pic:spPr>
                      </pic:pic>
                    </a:graphicData>
                  </a:graphic>
                </wp:inline>
              </w:drawing>
            </w:r>
          </w:p>
          <w:p w14:paraId="02884D53" w14:textId="77777777" w:rsidR="007D7A17" w:rsidRPr="00623627" w:rsidRDefault="007D7A17" w:rsidP="007D7A17">
            <w:pPr>
              <w:ind w:firstLineChars="0" w:firstLine="0"/>
              <w:rPr>
                <w:rFonts w:ascii="宋体" w:hAnsi="宋体"/>
                <w:szCs w:val="21"/>
                <w:u w:val="single" w:color="000000" w:themeColor="text1"/>
              </w:rPr>
            </w:pPr>
            <w:r w:rsidRPr="00623627">
              <w:rPr>
                <w:rFonts w:ascii="宋体" w:hAnsi="宋体" w:hint="eastAsia"/>
                <w:szCs w:val="21"/>
                <w:u w:val="single" w:color="000000" w:themeColor="text1"/>
              </w:rPr>
              <w:t>式中：</w:t>
            </w:r>
            <w:r w:rsidRPr="00623627">
              <w:rPr>
                <w:rFonts w:cs="Times New Roman"/>
                <w:i/>
                <w:iCs/>
                <w:szCs w:val="21"/>
                <w:u w:val="single" w:color="000000" w:themeColor="text1"/>
              </w:rPr>
              <w:t>A</w:t>
            </w:r>
            <w:r w:rsidRPr="00623627">
              <w:rPr>
                <w:rFonts w:ascii="宋体" w:hAnsi="宋体" w:hint="eastAsia"/>
                <w:szCs w:val="21"/>
                <w:u w:val="single" w:color="000000" w:themeColor="text1"/>
              </w:rPr>
              <w:t>——各类场地E1和E2的水平向基本地震动峰值加速度；</w:t>
            </w:r>
          </w:p>
          <w:p w14:paraId="420B0926" w14:textId="77777777" w:rsidR="007D7A17" w:rsidRPr="00623627" w:rsidRDefault="00B333B5" w:rsidP="00FA6C52">
            <w:pPr>
              <w:ind w:firstLineChars="300" w:firstLine="720"/>
              <w:rPr>
                <w:rFonts w:ascii="宋体" w:hAnsi="宋体" w:cs="AdobeHeitiStd-Regular"/>
                <w:szCs w:val="21"/>
                <w:u w:val="single" w:color="000000" w:themeColor="text1"/>
              </w:rPr>
            </w:pPr>
            <m:oMath>
              <m:sSub>
                <m:sSubPr>
                  <m:ctrlPr>
                    <w:rPr>
                      <w:rFonts w:ascii="Cambria Math" w:hAnsi="Cambria Math" w:cs="Times New Roman"/>
                      <w:i/>
                      <w:szCs w:val="24"/>
                      <w:u w:val="single" w:color="000000" w:themeColor="text1"/>
                    </w:rPr>
                  </m:ctrlPr>
                </m:sSubPr>
                <m:e>
                  <m:r>
                    <m:rPr>
                      <m:nor/>
                    </m:rPr>
                    <w:rPr>
                      <w:rFonts w:cs="Times New Roman"/>
                      <w:i/>
                      <w:szCs w:val="24"/>
                      <w:u w:val="single" w:color="000000" w:themeColor="text1"/>
                    </w:rPr>
                    <m:t>a</m:t>
                  </m:r>
                </m:e>
                <m:sub>
                  <m:r>
                    <m:rPr>
                      <m:nor/>
                    </m:rPr>
                    <w:rPr>
                      <w:rFonts w:cs="Times New Roman"/>
                      <w:i/>
                      <w:szCs w:val="24"/>
                      <w:u w:val="single" w:color="000000" w:themeColor="text1"/>
                    </w:rPr>
                    <m:t>maxⅡ</m:t>
                  </m:r>
                </m:sub>
              </m:sSub>
            </m:oMath>
            <w:r w:rsidR="007D7A17" w:rsidRPr="00623627">
              <w:rPr>
                <w:rFonts w:ascii="宋体" w:hAnsi="宋体" w:hint="eastAsia"/>
                <w:szCs w:val="21"/>
                <w:u w:val="single" w:color="000000" w:themeColor="text1"/>
              </w:rPr>
              <w:t>——据</w:t>
            </w:r>
            <w:r w:rsidR="007D7A17" w:rsidRPr="00623627">
              <w:rPr>
                <w:rFonts w:ascii="宋体" w:hAnsi="宋体"/>
                <w:szCs w:val="21"/>
                <w:u w:val="single" w:color="000000" w:themeColor="text1"/>
              </w:rPr>
              <w:t>现行《中国地震动参数区划图》</w:t>
            </w:r>
            <w:r w:rsidR="007D7A17" w:rsidRPr="00623627">
              <w:rPr>
                <w:rFonts w:ascii="宋体" w:hAnsi="宋体" w:hint="eastAsia"/>
                <w:szCs w:val="21"/>
                <w:u w:val="single" w:color="000000" w:themeColor="text1"/>
              </w:rPr>
              <w:t>查得</w:t>
            </w:r>
            <w:r w:rsidR="007D7A17" w:rsidRPr="00623627">
              <w:rPr>
                <w:rFonts w:ascii="宋体" w:hAnsi="宋体"/>
                <w:szCs w:val="21"/>
                <w:u w:val="single" w:color="000000" w:themeColor="text1"/>
              </w:rPr>
              <w:t>的</w:t>
            </w:r>
            <w:r w:rsidR="007D7A17" w:rsidRPr="00623627">
              <w:rPr>
                <w:rFonts w:ascii="宋体" w:hAnsi="宋体" w:hint="eastAsia"/>
                <w:szCs w:val="21"/>
                <w:u w:val="single" w:color="000000" w:themeColor="text1"/>
              </w:rPr>
              <w:t>Ⅱ场地基本</w:t>
            </w:r>
            <w:r w:rsidR="007D7A17" w:rsidRPr="00623627">
              <w:rPr>
                <w:rFonts w:ascii="宋体" w:hAnsi="宋体" w:cs="AdobeHeitiStd-Regular" w:hint="eastAsia"/>
                <w:szCs w:val="21"/>
                <w:u w:val="single" w:color="000000" w:themeColor="text1"/>
              </w:rPr>
              <w:t>地震动峰值加速度；</w:t>
            </w:r>
          </w:p>
          <w:p w14:paraId="3C6ABFCA" w14:textId="77777777" w:rsidR="007D7A17" w:rsidRPr="00623627" w:rsidRDefault="00B333B5" w:rsidP="00FA6C52">
            <w:pPr>
              <w:ind w:firstLineChars="300" w:firstLine="720"/>
              <w:rPr>
                <w:rFonts w:ascii="宋体" w:hAnsi="宋体"/>
                <w:szCs w:val="21"/>
                <w:u w:val="single" w:color="000000" w:themeColor="text1"/>
              </w:rPr>
            </w:pPr>
            <m:oMath>
              <m:sSub>
                <m:sSubPr>
                  <m:ctrlPr>
                    <w:rPr>
                      <w:rFonts w:ascii="Cambria Math" w:hAnsi="Cambria Math" w:cs="Times New Roman"/>
                      <w:i/>
                      <w:szCs w:val="24"/>
                      <w:u w:val="single" w:color="000000" w:themeColor="text1"/>
                    </w:rPr>
                  </m:ctrlPr>
                </m:sSubPr>
                <m:e>
                  <m:r>
                    <m:rPr>
                      <m:nor/>
                    </m:rPr>
                    <w:rPr>
                      <w:rFonts w:cs="Times New Roman"/>
                      <w:i/>
                      <w:szCs w:val="24"/>
                      <w:u w:val="single" w:color="000000" w:themeColor="text1"/>
                    </w:rPr>
                    <m:t>C</m:t>
                  </m:r>
                </m:e>
                <m:sub>
                  <m:r>
                    <m:rPr>
                      <m:nor/>
                    </m:rPr>
                    <w:rPr>
                      <w:rFonts w:cs="Times New Roman"/>
                      <w:i/>
                      <w:szCs w:val="24"/>
                      <w:u w:val="single" w:color="000000" w:themeColor="text1"/>
                    </w:rPr>
                    <m:t>i</m:t>
                  </m:r>
                </m:sub>
              </m:sSub>
            </m:oMath>
            <w:r w:rsidR="007D7A17" w:rsidRPr="00623627">
              <w:rPr>
                <w:rFonts w:ascii="宋体" w:hAnsi="宋体" w:hint="eastAsia"/>
                <w:szCs w:val="21"/>
                <w:u w:val="single" w:color="000000" w:themeColor="text1"/>
              </w:rPr>
              <w:t>——为E1和E2地震调整系数，按表3</w:t>
            </w:r>
            <w:r w:rsidR="007D7A17" w:rsidRPr="00623627">
              <w:rPr>
                <w:rFonts w:ascii="宋体" w:hAnsi="宋体"/>
                <w:szCs w:val="21"/>
                <w:u w:val="single" w:color="000000" w:themeColor="text1"/>
              </w:rPr>
              <w:t>.2.4</w:t>
            </w:r>
            <w:r w:rsidR="007D7A17" w:rsidRPr="00623627">
              <w:rPr>
                <w:rFonts w:ascii="宋体" w:hAnsi="宋体" w:hint="eastAsia"/>
                <w:szCs w:val="21"/>
                <w:u w:val="single" w:color="000000" w:themeColor="text1"/>
              </w:rPr>
              <w:t>-</w:t>
            </w:r>
            <w:r w:rsidR="007D7A17" w:rsidRPr="00623627">
              <w:rPr>
                <w:rFonts w:ascii="宋体" w:hAnsi="宋体"/>
                <w:szCs w:val="21"/>
                <w:u w:val="single" w:color="000000" w:themeColor="text1"/>
              </w:rPr>
              <w:t>1</w:t>
            </w:r>
            <w:r w:rsidR="007D7A17" w:rsidRPr="00623627">
              <w:rPr>
                <w:rFonts w:ascii="宋体" w:hAnsi="宋体" w:hint="eastAsia"/>
                <w:szCs w:val="21"/>
                <w:u w:val="single" w:color="000000" w:themeColor="text1"/>
              </w:rPr>
              <w:t>取值；</w:t>
            </w:r>
          </w:p>
          <w:p w14:paraId="664C6FB6" w14:textId="11EB9F20" w:rsidR="007D7A17" w:rsidRPr="00623627" w:rsidRDefault="00B333B5" w:rsidP="00FA6C52">
            <w:pPr>
              <w:ind w:firstLineChars="300" w:firstLine="720"/>
              <w:rPr>
                <w:rFonts w:ascii="宋体" w:hAnsi="宋体"/>
                <w:szCs w:val="21"/>
                <w:u w:val="single" w:color="000000" w:themeColor="text1"/>
              </w:rPr>
            </w:pPr>
            <m:oMath>
              <m:sSub>
                <m:sSubPr>
                  <m:ctrlPr>
                    <w:rPr>
                      <w:rFonts w:ascii="Cambria Math" w:hAnsi="Cambria Math" w:cs="Times New Roman"/>
                      <w:i/>
                      <w:szCs w:val="24"/>
                      <w:u w:val="single" w:color="000000" w:themeColor="text1"/>
                    </w:rPr>
                  </m:ctrlPr>
                </m:sSubPr>
                <m:e>
                  <m:r>
                    <m:rPr>
                      <m:nor/>
                    </m:rPr>
                    <w:rPr>
                      <w:rFonts w:cs="Times New Roman"/>
                      <w:i/>
                      <w:szCs w:val="24"/>
                      <w:u w:val="single" w:color="000000" w:themeColor="text1"/>
                    </w:rPr>
                    <m:t>C</m:t>
                  </m:r>
                </m:e>
                <m:sub>
                  <m:r>
                    <m:rPr>
                      <m:nor/>
                    </m:rPr>
                    <w:rPr>
                      <w:rFonts w:cs="Times New Roman"/>
                      <w:i/>
                      <w:szCs w:val="24"/>
                      <w:u w:val="single" w:color="000000" w:themeColor="text1"/>
                    </w:rPr>
                    <m:t>s</m:t>
                  </m:r>
                </m:sub>
              </m:sSub>
            </m:oMath>
            <w:r w:rsidR="007D7A17" w:rsidRPr="00623627">
              <w:rPr>
                <w:rFonts w:ascii="宋体" w:hAnsi="宋体" w:hint="eastAsia"/>
                <w:szCs w:val="21"/>
                <w:u w:val="single" w:color="000000" w:themeColor="text1"/>
              </w:rPr>
              <w:t>——为地震加速度峰值场地调整系数，按表3</w:t>
            </w:r>
            <w:r w:rsidR="007D7A17" w:rsidRPr="00623627">
              <w:rPr>
                <w:rFonts w:ascii="宋体" w:hAnsi="宋体"/>
                <w:szCs w:val="21"/>
                <w:u w:val="single" w:color="000000" w:themeColor="text1"/>
              </w:rPr>
              <w:t>.2.4</w:t>
            </w:r>
            <w:r w:rsidR="007D7A17" w:rsidRPr="00623627">
              <w:rPr>
                <w:rFonts w:ascii="宋体" w:hAnsi="宋体" w:hint="eastAsia"/>
                <w:szCs w:val="21"/>
                <w:u w:val="single" w:color="000000" w:themeColor="text1"/>
              </w:rPr>
              <w:t>-</w:t>
            </w:r>
            <w:r w:rsidR="007D7A17" w:rsidRPr="00623627">
              <w:rPr>
                <w:rFonts w:ascii="宋体" w:hAnsi="宋体"/>
                <w:szCs w:val="21"/>
                <w:u w:val="single" w:color="000000" w:themeColor="text1"/>
              </w:rPr>
              <w:t>2</w:t>
            </w:r>
            <w:r w:rsidR="007D7A17" w:rsidRPr="00623627">
              <w:rPr>
                <w:rFonts w:ascii="宋体" w:hAnsi="宋体" w:hint="eastAsia"/>
                <w:szCs w:val="21"/>
                <w:u w:val="single" w:color="000000" w:themeColor="text1"/>
              </w:rPr>
              <w:t>取值。</w:t>
            </w:r>
          </w:p>
          <w:p w14:paraId="17443B0F" w14:textId="09E160BA" w:rsidR="007D7A17" w:rsidRPr="00623627" w:rsidRDefault="007D7A17" w:rsidP="007D7A17">
            <w:pPr>
              <w:ind w:firstLineChars="0" w:firstLine="0"/>
              <w:rPr>
                <w:rFonts w:ascii="宋体" w:hAnsi="宋体"/>
                <w:szCs w:val="21"/>
                <w:u w:val="single" w:color="000000" w:themeColor="text1"/>
              </w:rPr>
            </w:pPr>
            <w:r w:rsidRPr="00623627">
              <w:rPr>
                <w:noProof/>
              </w:rPr>
              <w:lastRenderedPageBreak/>
              <w:drawing>
                <wp:inline distT="0" distB="0" distL="0" distR="0" wp14:anchorId="264876DF" wp14:editId="4504FE70">
                  <wp:extent cx="2490470" cy="1803400"/>
                  <wp:effectExtent l="0" t="0" r="508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0470" cy="1803400"/>
                          </a:xfrm>
                          <a:prstGeom prst="rect">
                            <a:avLst/>
                          </a:prstGeom>
                        </pic:spPr>
                      </pic:pic>
                    </a:graphicData>
                  </a:graphic>
                </wp:inline>
              </w:drawing>
            </w:r>
          </w:p>
          <w:p w14:paraId="64CE1305" w14:textId="77608EE5" w:rsidR="007D7A17" w:rsidRPr="00623627" w:rsidRDefault="007D7A17" w:rsidP="007D7A17">
            <w:pPr>
              <w:ind w:firstLineChars="257" w:firstLine="619"/>
              <w:rPr>
                <w:rFonts w:eastAsiaTheme="minorEastAsia"/>
                <w:b/>
                <w:color w:val="000000" w:themeColor="text1"/>
                <w:szCs w:val="24"/>
              </w:rPr>
            </w:pPr>
          </w:p>
        </w:tc>
      </w:tr>
      <w:tr w:rsidR="007D7A17" w:rsidRPr="00623627" w14:paraId="7C3159F9" w14:textId="77777777" w:rsidTr="00BB53D8">
        <w:trPr>
          <w:trHeight w:val="90"/>
          <w:jc w:val="center"/>
        </w:trPr>
        <w:tc>
          <w:tcPr>
            <w:tcW w:w="4138" w:type="dxa"/>
            <w:vAlign w:val="center"/>
          </w:tcPr>
          <w:p w14:paraId="3B698EFB" w14:textId="487D443F" w:rsidR="007D7A17" w:rsidRPr="00623627" w:rsidRDefault="007D7A17"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lastRenderedPageBreak/>
              <w:t>3.3</w:t>
            </w:r>
            <w:r w:rsidRPr="00623627">
              <w:rPr>
                <w:rFonts w:eastAsiaTheme="minorEastAsia" w:hint="eastAsia"/>
                <w:b/>
                <w:bCs/>
                <w:color w:val="000000" w:themeColor="text1"/>
                <w:spacing w:val="30"/>
                <w:kern w:val="36"/>
                <w:szCs w:val="24"/>
              </w:rPr>
              <w:t>抗震设计方法分类</w:t>
            </w:r>
          </w:p>
        </w:tc>
        <w:tc>
          <w:tcPr>
            <w:tcW w:w="4138" w:type="dxa"/>
            <w:vAlign w:val="center"/>
          </w:tcPr>
          <w:p w14:paraId="5B9EF532" w14:textId="64F3DE69" w:rsidR="007D7A17" w:rsidRPr="00623627" w:rsidRDefault="007D7A17"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3.3</w:t>
            </w:r>
            <w:r w:rsidRPr="00623627">
              <w:rPr>
                <w:rFonts w:eastAsiaTheme="minorEastAsia" w:hint="eastAsia"/>
                <w:b/>
                <w:bCs/>
                <w:color w:val="000000" w:themeColor="text1"/>
                <w:spacing w:val="30"/>
                <w:kern w:val="36"/>
                <w:szCs w:val="24"/>
              </w:rPr>
              <w:t>抗震设计方法分类</w:t>
            </w:r>
          </w:p>
        </w:tc>
      </w:tr>
      <w:tr w:rsidR="005225A5" w:rsidRPr="00623627" w14:paraId="41886123" w14:textId="77777777" w:rsidTr="00BB53D8">
        <w:trPr>
          <w:trHeight w:val="548"/>
          <w:jc w:val="center"/>
        </w:trPr>
        <w:tc>
          <w:tcPr>
            <w:tcW w:w="4138" w:type="dxa"/>
            <w:tcMar>
              <w:top w:w="0" w:type="dxa"/>
              <w:left w:w="108" w:type="dxa"/>
              <w:bottom w:w="0" w:type="dxa"/>
              <w:right w:w="108" w:type="dxa"/>
            </w:tcMar>
          </w:tcPr>
          <w:p w14:paraId="4CC1A87B" w14:textId="398227A2" w:rsidR="005225A5" w:rsidRPr="00623627" w:rsidRDefault="005225A5" w:rsidP="005225A5">
            <w:pPr>
              <w:ind w:firstLine="482"/>
              <w:rPr>
                <w:rFonts w:eastAsiaTheme="minorEastAsia"/>
                <w:color w:val="000000" w:themeColor="text1"/>
                <w:szCs w:val="24"/>
                <w:lang w:bidi="ar"/>
              </w:rPr>
            </w:pPr>
            <w:r w:rsidRPr="00623627">
              <w:rPr>
                <w:rFonts w:eastAsiaTheme="minorEastAsia"/>
                <w:b/>
                <w:color w:val="000000" w:themeColor="text1"/>
                <w:szCs w:val="24"/>
                <w:lang w:bidi="ar"/>
              </w:rPr>
              <w:t>3.3.</w:t>
            </w:r>
            <w:r w:rsidRPr="00623627">
              <w:rPr>
                <w:rFonts w:eastAsiaTheme="minorEastAsia"/>
                <w:b/>
                <w:color w:val="000000" w:themeColor="text1"/>
                <w:szCs w:val="24"/>
                <w:bdr w:val="single" w:sz="4" w:space="0" w:color="auto"/>
                <w:lang w:bidi="ar"/>
              </w:rPr>
              <w:t>2</w:t>
            </w:r>
            <w:r w:rsidRPr="00623627">
              <w:rPr>
                <w:rFonts w:eastAsiaTheme="minorEastAsia"/>
                <w:b/>
                <w:color w:val="000000" w:themeColor="text1"/>
                <w:szCs w:val="24"/>
                <w:lang w:bidi="ar"/>
              </w:rPr>
              <w:t xml:space="preserve">  </w:t>
            </w:r>
            <w:r w:rsidRPr="00623627">
              <w:rPr>
                <w:rFonts w:eastAsiaTheme="minorEastAsia" w:hint="eastAsia"/>
                <w:color w:val="000000" w:themeColor="text1"/>
                <w:szCs w:val="24"/>
                <w:lang w:bidi="ar"/>
              </w:rPr>
              <w:t>乙、丙和丁类桥梁的抗震设计方法</w:t>
            </w:r>
            <w:r w:rsidRPr="00623627">
              <w:rPr>
                <w:rFonts w:eastAsiaTheme="minorEastAsia" w:hint="eastAsia"/>
                <w:color w:val="000000" w:themeColor="text1"/>
                <w:szCs w:val="24"/>
                <w:bdr w:val="single" w:sz="4" w:space="0" w:color="auto"/>
                <w:lang w:bidi="ar"/>
              </w:rPr>
              <w:t>根据桥梁场地地震基本烈度和桥梁结构抗震设防分类，分为</w:t>
            </w:r>
            <w:r w:rsidRPr="00623627">
              <w:rPr>
                <w:rFonts w:eastAsiaTheme="minorEastAsia" w:hint="eastAsia"/>
                <w:color w:val="000000" w:themeColor="text1"/>
                <w:szCs w:val="24"/>
                <w:bdr w:val="single" w:sz="4" w:space="0" w:color="auto"/>
                <w:lang w:bidi="ar"/>
              </w:rPr>
              <w:t>A</w:t>
            </w:r>
            <w:r w:rsidRPr="00623627">
              <w:rPr>
                <w:rFonts w:eastAsiaTheme="minorEastAsia" w:hint="eastAsia"/>
                <w:color w:val="000000" w:themeColor="text1"/>
                <w:szCs w:val="24"/>
                <w:bdr w:val="single" w:sz="4" w:space="0" w:color="auto"/>
                <w:lang w:bidi="ar"/>
              </w:rPr>
              <w:t>、</w:t>
            </w:r>
            <w:r w:rsidRPr="00623627">
              <w:rPr>
                <w:rFonts w:eastAsiaTheme="minorEastAsia" w:hint="eastAsia"/>
                <w:color w:val="000000" w:themeColor="text1"/>
                <w:szCs w:val="24"/>
                <w:bdr w:val="single" w:sz="4" w:space="0" w:color="auto"/>
                <w:lang w:bidi="ar"/>
              </w:rPr>
              <w:t>B</w:t>
            </w:r>
            <w:r w:rsidRPr="00623627">
              <w:rPr>
                <w:rFonts w:eastAsiaTheme="minorEastAsia" w:hint="eastAsia"/>
                <w:color w:val="000000" w:themeColor="text1"/>
                <w:szCs w:val="24"/>
                <w:bdr w:val="single" w:sz="4" w:space="0" w:color="auto"/>
                <w:lang w:bidi="ar"/>
              </w:rPr>
              <w:t>和</w:t>
            </w:r>
            <w:r w:rsidRPr="00623627">
              <w:rPr>
                <w:rFonts w:eastAsiaTheme="minorEastAsia" w:hint="eastAsia"/>
                <w:color w:val="000000" w:themeColor="text1"/>
                <w:szCs w:val="24"/>
                <w:bdr w:val="single" w:sz="4" w:space="0" w:color="auto"/>
                <w:lang w:bidi="ar"/>
              </w:rPr>
              <w:t>C</w:t>
            </w:r>
            <w:r w:rsidRPr="00623627">
              <w:rPr>
                <w:rFonts w:eastAsiaTheme="minorEastAsia" w:hint="eastAsia"/>
                <w:color w:val="000000" w:themeColor="text1"/>
                <w:szCs w:val="24"/>
                <w:bdr w:val="single" w:sz="4" w:space="0" w:color="auto"/>
                <w:lang w:bidi="ar"/>
              </w:rPr>
              <w:t>三类，并应符合下列规定：</w:t>
            </w:r>
            <w:r w:rsidRPr="00623627">
              <w:rPr>
                <w:rFonts w:eastAsiaTheme="minorEastAsia" w:hint="eastAsia"/>
                <w:color w:val="000000" w:themeColor="text1"/>
                <w:szCs w:val="24"/>
                <w:lang w:bidi="ar"/>
              </w:rPr>
              <w:t xml:space="preserve"> </w:t>
            </w:r>
          </w:p>
          <w:p w14:paraId="3C694BBA" w14:textId="77777777" w:rsidR="005225A5" w:rsidRPr="00623627" w:rsidRDefault="005225A5" w:rsidP="005225A5">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1  </w:t>
            </w:r>
            <w:r w:rsidRPr="00623627">
              <w:rPr>
                <w:rFonts w:eastAsiaTheme="minorEastAsia" w:hint="eastAsia"/>
                <w:color w:val="000000" w:themeColor="text1"/>
                <w:szCs w:val="24"/>
                <w:bdr w:val="single" w:sz="4" w:space="0" w:color="auto"/>
                <w:lang w:bidi="ar"/>
              </w:rPr>
              <w:t>A</w:t>
            </w:r>
            <w:r w:rsidRPr="00623627">
              <w:rPr>
                <w:rFonts w:eastAsiaTheme="minorEastAsia" w:hint="eastAsia"/>
                <w:color w:val="000000" w:themeColor="text1"/>
                <w:szCs w:val="24"/>
                <w:lang w:bidi="ar"/>
              </w:rPr>
              <w:t>类：应进行</w:t>
            </w:r>
            <w:r w:rsidRPr="00623627">
              <w:rPr>
                <w:rFonts w:eastAsiaTheme="minorEastAsia" w:hint="eastAsia"/>
                <w:color w:val="000000" w:themeColor="text1"/>
                <w:szCs w:val="24"/>
                <w:lang w:bidi="ar"/>
              </w:rPr>
              <w:t>E1</w:t>
            </w:r>
            <w:r w:rsidRPr="00623627">
              <w:rPr>
                <w:rFonts w:eastAsiaTheme="minorEastAsia" w:hint="eastAsia"/>
                <w:color w:val="000000" w:themeColor="text1"/>
                <w:szCs w:val="24"/>
                <w:lang w:bidi="ar"/>
              </w:rPr>
              <w:t>和</w:t>
            </w:r>
            <w:r w:rsidRPr="00623627">
              <w:rPr>
                <w:rFonts w:eastAsiaTheme="minorEastAsia" w:hint="eastAsia"/>
                <w:color w:val="000000" w:themeColor="text1"/>
                <w:szCs w:val="24"/>
                <w:lang w:bidi="ar"/>
              </w:rPr>
              <w:t>E2</w:t>
            </w:r>
            <w:r w:rsidRPr="00623627">
              <w:rPr>
                <w:rFonts w:eastAsiaTheme="minorEastAsia" w:hint="eastAsia"/>
                <w:color w:val="000000" w:themeColor="text1"/>
                <w:szCs w:val="24"/>
                <w:lang w:bidi="ar"/>
              </w:rPr>
              <w:t>地震作用下的抗震分析和抗震验算，并应满足本章</w:t>
            </w:r>
            <w:r w:rsidRPr="00623627">
              <w:rPr>
                <w:rFonts w:eastAsiaTheme="minorEastAsia" w:hint="eastAsia"/>
                <w:color w:val="000000" w:themeColor="text1"/>
                <w:szCs w:val="24"/>
                <w:lang w:bidi="ar"/>
              </w:rPr>
              <w:t>3.4</w:t>
            </w:r>
            <w:r w:rsidRPr="00623627">
              <w:rPr>
                <w:rFonts w:eastAsiaTheme="minorEastAsia" w:hint="eastAsia"/>
                <w:color w:val="000000" w:themeColor="text1"/>
                <w:szCs w:val="24"/>
                <w:lang w:bidi="ar"/>
              </w:rPr>
              <w:t>节桥梁抗震体系以及相关构造和抗震措施的要求；</w:t>
            </w:r>
          </w:p>
          <w:p w14:paraId="2E8AFEA1" w14:textId="77777777" w:rsidR="005225A5" w:rsidRPr="00623627" w:rsidRDefault="005225A5" w:rsidP="005225A5">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2  </w:t>
            </w:r>
            <w:r w:rsidRPr="00623627">
              <w:rPr>
                <w:rFonts w:eastAsiaTheme="minorEastAsia" w:hint="eastAsia"/>
                <w:color w:val="000000" w:themeColor="text1"/>
                <w:szCs w:val="24"/>
                <w:bdr w:val="single" w:sz="4" w:space="0" w:color="auto"/>
                <w:lang w:bidi="ar"/>
              </w:rPr>
              <w:t>B</w:t>
            </w:r>
            <w:r w:rsidRPr="00623627">
              <w:rPr>
                <w:rFonts w:eastAsiaTheme="minorEastAsia" w:hint="eastAsia"/>
                <w:color w:val="000000" w:themeColor="text1"/>
                <w:szCs w:val="24"/>
                <w:lang w:bidi="ar"/>
              </w:rPr>
              <w:t>类：应进行</w:t>
            </w:r>
            <w:r w:rsidRPr="00623627">
              <w:rPr>
                <w:rFonts w:eastAsiaTheme="minorEastAsia" w:hint="eastAsia"/>
                <w:color w:val="000000" w:themeColor="text1"/>
                <w:szCs w:val="24"/>
                <w:lang w:bidi="ar"/>
              </w:rPr>
              <w:t>E1</w:t>
            </w:r>
            <w:r w:rsidRPr="00623627">
              <w:rPr>
                <w:rFonts w:eastAsiaTheme="minorEastAsia" w:hint="eastAsia"/>
                <w:color w:val="000000" w:themeColor="text1"/>
                <w:szCs w:val="24"/>
                <w:lang w:bidi="ar"/>
              </w:rPr>
              <w:t>地震作用下的抗震分析和抗震验算，并应满足相关构造和抗震措施的要求；</w:t>
            </w:r>
          </w:p>
          <w:p w14:paraId="52A6122C" w14:textId="25573B16" w:rsidR="005225A5" w:rsidRPr="00623627" w:rsidRDefault="005225A5" w:rsidP="005225A5">
            <w:pPr>
              <w:ind w:firstLine="480"/>
              <w:rPr>
                <w:rFonts w:eastAsiaTheme="minorEastAsia"/>
                <w:b/>
                <w:color w:val="000000" w:themeColor="text1"/>
                <w:szCs w:val="24"/>
              </w:rPr>
            </w:pPr>
            <w:r w:rsidRPr="00623627">
              <w:rPr>
                <w:rFonts w:eastAsiaTheme="minorEastAsia" w:hint="eastAsia"/>
                <w:color w:val="000000" w:themeColor="text1"/>
                <w:szCs w:val="24"/>
                <w:lang w:bidi="ar"/>
              </w:rPr>
              <w:t xml:space="preserve">3  </w:t>
            </w:r>
            <w:r w:rsidRPr="00623627">
              <w:rPr>
                <w:rFonts w:eastAsiaTheme="minorEastAsia" w:hint="eastAsia"/>
                <w:color w:val="000000" w:themeColor="text1"/>
                <w:szCs w:val="24"/>
                <w:bdr w:val="single" w:sz="4" w:space="0" w:color="auto"/>
                <w:lang w:bidi="ar"/>
              </w:rPr>
              <w:t>C</w:t>
            </w:r>
            <w:r w:rsidRPr="00623627">
              <w:rPr>
                <w:rFonts w:eastAsiaTheme="minorEastAsia" w:hint="eastAsia"/>
                <w:color w:val="000000" w:themeColor="text1"/>
                <w:szCs w:val="24"/>
                <w:lang w:bidi="ar"/>
              </w:rPr>
              <w:t>类：应满足相关构造和抗震措施的要求，不需进行抗震分析和抗震验算。</w:t>
            </w:r>
          </w:p>
        </w:tc>
        <w:tc>
          <w:tcPr>
            <w:tcW w:w="4138" w:type="dxa"/>
          </w:tcPr>
          <w:p w14:paraId="63CBEB8C" w14:textId="2B3FFBA5" w:rsidR="005225A5" w:rsidRPr="00623627" w:rsidRDefault="005225A5" w:rsidP="005225A5">
            <w:pPr>
              <w:ind w:firstLine="482"/>
              <w:rPr>
                <w:rFonts w:eastAsiaTheme="minorEastAsia"/>
                <w:color w:val="000000" w:themeColor="text1"/>
                <w:szCs w:val="24"/>
                <w:lang w:bidi="ar"/>
              </w:rPr>
            </w:pPr>
            <w:r w:rsidRPr="00623627">
              <w:rPr>
                <w:rFonts w:eastAsiaTheme="minorEastAsia"/>
                <w:b/>
                <w:color w:val="000000" w:themeColor="text1"/>
                <w:szCs w:val="24"/>
                <w:lang w:bidi="ar"/>
              </w:rPr>
              <w:t>3.3.</w:t>
            </w:r>
            <w:r w:rsidRPr="00623627">
              <w:rPr>
                <w:rFonts w:eastAsiaTheme="minorEastAsia"/>
                <w:b/>
                <w:color w:val="000000" w:themeColor="text1"/>
                <w:szCs w:val="24"/>
                <w:u w:val="single" w:color="000000" w:themeColor="text1"/>
                <w:lang w:bidi="ar"/>
              </w:rPr>
              <w:t>1</w:t>
            </w:r>
            <w:r w:rsidRPr="00623627">
              <w:rPr>
                <w:rFonts w:eastAsiaTheme="minorEastAsia"/>
                <w:b/>
                <w:color w:val="000000" w:themeColor="text1"/>
                <w:szCs w:val="24"/>
                <w:lang w:bidi="ar"/>
              </w:rPr>
              <w:t xml:space="preserve">  </w:t>
            </w:r>
            <w:r w:rsidRPr="00623627">
              <w:rPr>
                <w:rFonts w:eastAsiaTheme="minorEastAsia" w:hint="eastAsia"/>
                <w:color w:val="000000" w:themeColor="text1"/>
                <w:szCs w:val="24"/>
                <w:u w:val="single" w:color="000000" w:themeColor="text1"/>
                <w:lang w:bidi="ar"/>
              </w:rPr>
              <w:t>根据桥梁场地地震基本烈度和桥梁结构抗震设防分类，</w:t>
            </w:r>
            <w:r w:rsidRPr="00623627">
              <w:rPr>
                <w:rFonts w:eastAsiaTheme="minorEastAsia" w:hint="eastAsia"/>
                <w:color w:val="000000" w:themeColor="text1"/>
                <w:szCs w:val="24"/>
                <w:lang w:bidi="ar"/>
              </w:rPr>
              <w:t>乙、丙和丁类桥梁的抗震设计方法</w:t>
            </w:r>
            <w:r w:rsidRPr="00623627">
              <w:rPr>
                <w:rFonts w:eastAsiaTheme="minorEastAsia" w:hint="eastAsia"/>
                <w:color w:val="000000" w:themeColor="text1"/>
                <w:szCs w:val="24"/>
                <w:u w:val="single" w:color="000000" w:themeColor="text1"/>
                <w:lang w:bidi="ar"/>
              </w:rPr>
              <w:t>可分为以下</w:t>
            </w:r>
            <w:r w:rsidRPr="00623627">
              <w:rPr>
                <w:rFonts w:eastAsiaTheme="minorEastAsia" w:hint="eastAsia"/>
                <w:color w:val="000000" w:themeColor="text1"/>
                <w:szCs w:val="24"/>
                <w:u w:val="single" w:color="000000" w:themeColor="text1"/>
                <w:lang w:bidi="ar"/>
              </w:rPr>
              <w:t xml:space="preserve">3 </w:t>
            </w:r>
            <w:r w:rsidRPr="00623627">
              <w:rPr>
                <w:rFonts w:eastAsiaTheme="minorEastAsia" w:hint="eastAsia"/>
                <w:color w:val="000000" w:themeColor="text1"/>
                <w:szCs w:val="24"/>
                <w:u w:val="single" w:color="000000" w:themeColor="text1"/>
                <w:lang w:bidi="ar"/>
              </w:rPr>
              <w:t>类：</w:t>
            </w:r>
            <w:r w:rsidRPr="00623627">
              <w:rPr>
                <w:rFonts w:eastAsiaTheme="minorEastAsia" w:hint="eastAsia"/>
                <w:color w:val="000000" w:themeColor="text1"/>
                <w:szCs w:val="24"/>
                <w:u w:val="single" w:color="000000" w:themeColor="text1"/>
                <w:lang w:bidi="ar"/>
              </w:rPr>
              <w:t xml:space="preserve"> </w:t>
            </w:r>
          </w:p>
          <w:p w14:paraId="211844A2" w14:textId="77777777" w:rsidR="005225A5" w:rsidRPr="00623627" w:rsidRDefault="005225A5" w:rsidP="005225A5">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1  </w:t>
            </w:r>
            <w:r w:rsidRPr="00623627">
              <w:rPr>
                <w:rFonts w:eastAsiaTheme="minorEastAsia" w:hint="eastAsia"/>
                <w:color w:val="000000" w:themeColor="text1"/>
                <w:szCs w:val="24"/>
                <w:u w:val="single" w:color="000000" w:themeColor="text1"/>
                <w:lang w:bidi="ar"/>
              </w:rPr>
              <w:t>1</w:t>
            </w:r>
            <w:r w:rsidRPr="00623627">
              <w:rPr>
                <w:rFonts w:eastAsiaTheme="minorEastAsia" w:hint="eastAsia"/>
                <w:color w:val="000000" w:themeColor="text1"/>
                <w:szCs w:val="24"/>
                <w:lang w:bidi="ar"/>
              </w:rPr>
              <w:t>类：应进行</w:t>
            </w:r>
            <w:r w:rsidRPr="00623627">
              <w:rPr>
                <w:rFonts w:eastAsiaTheme="minorEastAsia" w:hint="eastAsia"/>
                <w:color w:val="000000" w:themeColor="text1"/>
                <w:szCs w:val="24"/>
                <w:lang w:bidi="ar"/>
              </w:rPr>
              <w:t>E1</w:t>
            </w:r>
            <w:r w:rsidRPr="00623627">
              <w:rPr>
                <w:rFonts w:eastAsiaTheme="minorEastAsia" w:hint="eastAsia"/>
                <w:color w:val="000000" w:themeColor="text1"/>
                <w:szCs w:val="24"/>
                <w:lang w:bidi="ar"/>
              </w:rPr>
              <w:t>和</w:t>
            </w:r>
            <w:r w:rsidRPr="00623627">
              <w:rPr>
                <w:rFonts w:eastAsiaTheme="minorEastAsia" w:hint="eastAsia"/>
                <w:color w:val="000000" w:themeColor="text1"/>
                <w:szCs w:val="24"/>
                <w:lang w:bidi="ar"/>
              </w:rPr>
              <w:t>E2</w:t>
            </w:r>
            <w:r w:rsidRPr="00623627">
              <w:rPr>
                <w:rFonts w:eastAsiaTheme="minorEastAsia" w:hint="eastAsia"/>
                <w:color w:val="000000" w:themeColor="text1"/>
                <w:szCs w:val="24"/>
                <w:lang w:bidi="ar"/>
              </w:rPr>
              <w:t>地震作用下的抗震分析和抗震验算，并应满足本章</w:t>
            </w:r>
            <w:r w:rsidRPr="00623627">
              <w:rPr>
                <w:rFonts w:eastAsiaTheme="minorEastAsia" w:hint="eastAsia"/>
                <w:color w:val="000000" w:themeColor="text1"/>
                <w:szCs w:val="24"/>
                <w:lang w:bidi="ar"/>
              </w:rPr>
              <w:t>3.4</w:t>
            </w:r>
            <w:r w:rsidRPr="00623627">
              <w:rPr>
                <w:rFonts w:eastAsiaTheme="minorEastAsia" w:hint="eastAsia"/>
                <w:color w:val="000000" w:themeColor="text1"/>
                <w:szCs w:val="24"/>
                <w:lang w:bidi="ar"/>
              </w:rPr>
              <w:t>节桥梁抗震体系以及相关构造和抗震措施的要求；</w:t>
            </w:r>
          </w:p>
          <w:p w14:paraId="3B0DCE79" w14:textId="77777777" w:rsidR="005225A5" w:rsidRPr="00623627" w:rsidRDefault="005225A5" w:rsidP="005225A5">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2  </w:t>
            </w:r>
            <w:r w:rsidRPr="00623627">
              <w:rPr>
                <w:rFonts w:eastAsiaTheme="minorEastAsia" w:hint="eastAsia"/>
                <w:color w:val="000000" w:themeColor="text1"/>
                <w:szCs w:val="24"/>
                <w:u w:val="single" w:color="000000" w:themeColor="text1"/>
                <w:lang w:bidi="ar"/>
              </w:rPr>
              <w:t>2</w:t>
            </w:r>
            <w:r w:rsidRPr="00623627">
              <w:rPr>
                <w:rFonts w:eastAsiaTheme="minorEastAsia" w:hint="eastAsia"/>
                <w:color w:val="000000" w:themeColor="text1"/>
                <w:szCs w:val="24"/>
                <w:lang w:bidi="ar"/>
              </w:rPr>
              <w:t>类：应进行</w:t>
            </w:r>
            <w:r w:rsidRPr="00623627">
              <w:rPr>
                <w:rFonts w:eastAsiaTheme="minorEastAsia" w:hint="eastAsia"/>
                <w:color w:val="000000" w:themeColor="text1"/>
                <w:szCs w:val="24"/>
                <w:lang w:bidi="ar"/>
              </w:rPr>
              <w:t>E1</w:t>
            </w:r>
            <w:r w:rsidRPr="00623627">
              <w:rPr>
                <w:rFonts w:eastAsiaTheme="minorEastAsia" w:hint="eastAsia"/>
                <w:color w:val="000000" w:themeColor="text1"/>
                <w:szCs w:val="24"/>
                <w:lang w:bidi="ar"/>
              </w:rPr>
              <w:t>地震作用下的抗震分析和抗震验算，并应满足相关构造和抗震措施的要求；</w:t>
            </w:r>
          </w:p>
          <w:p w14:paraId="4813FAC6" w14:textId="1BB6C6B6" w:rsidR="005225A5" w:rsidRPr="00623627" w:rsidRDefault="005225A5" w:rsidP="005225A5">
            <w:pPr>
              <w:ind w:firstLine="480"/>
              <w:rPr>
                <w:rFonts w:eastAsiaTheme="minorEastAsia"/>
                <w:b/>
                <w:color w:val="000000" w:themeColor="text1"/>
                <w:szCs w:val="24"/>
                <w:lang w:bidi="ar"/>
              </w:rPr>
            </w:pPr>
            <w:r w:rsidRPr="00623627">
              <w:rPr>
                <w:rFonts w:eastAsiaTheme="minorEastAsia" w:hint="eastAsia"/>
                <w:color w:val="000000" w:themeColor="text1"/>
                <w:szCs w:val="24"/>
                <w:lang w:bidi="ar"/>
              </w:rPr>
              <w:t xml:space="preserve">3  </w:t>
            </w:r>
            <w:r w:rsidRPr="00623627">
              <w:rPr>
                <w:rFonts w:eastAsiaTheme="minorEastAsia" w:hint="eastAsia"/>
                <w:color w:val="000000" w:themeColor="text1"/>
                <w:szCs w:val="24"/>
                <w:u w:val="single" w:color="000000" w:themeColor="text1"/>
                <w:lang w:bidi="ar"/>
              </w:rPr>
              <w:t>3</w:t>
            </w:r>
            <w:r w:rsidRPr="00623627">
              <w:rPr>
                <w:rFonts w:eastAsiaTheme="minorEastAsia" w:hint="eastAsia"/>
                <w:color w:val="000000" w:themeColor="text1"/>
                <w:szCs w:val="24"/>
                <w:lang w:bidi="ar"/>
              </w:rPr>
              <w:t>类：应满足相关构造和抗震措施的要求，不需进行抗震分析和抗震验算。</w:t>
            </w:r>
          </w:p>
        </w:tc>
      </w:tr>
      <w:tr w:rsidR="005225A5" w:rsidRPr="00623627" w14:paraId="6E63A65A" w14:textId="77777777" w:rsidTr="00BB53D8">
        <w:trPr>
          <w:trHeight w:val="548"/>
          <w:jc w:val="center"/>
        </w:trPr>
        <w:tc>
          <w:tcPr>
            <w:tcW w:w="4138" w:type="dxa"/>
            <w:tcMar>
              <w:top w:w="0" w:type="dxa"/>
              <w:left w:w="108" w:type="dxa"/>
              <w:bottom w:w="0" w:type="dxa"/>
              <w:right w:w="108" w:type="dxa"/>
            </w:tcMar>
          </w:tcPr>
          <w:p w14:paraId="1A57FF4C" w14:textId="22C9CE8A" w:rsidR="005225A5" w:rsidRPr="00623627" w:rsidRDefault="005225A5" w:rsidP="005225A5">
            <w:pPr>
              <w:ind w:firstLine="482"/>
              <w:rPr>
                <w:rFonts w:eastAsiaTheme="minorEastAsia"/>
                <w:b/>
                <w:color w:val="000000" w:themeColor="text1"/>
                <w:szCs w:val="24"/>
                <w:lang w:bidi="ar"/>
              </w:rPr>
            </w:pPr>
            <w:r w:rsidRPr="00623627">
              <w:rPr>
                <w:rFonts w:eastAsiaTheme="minorEastAsia"/>
                <w:b/>
                <w:color w:val="000000" w:themeColor="text1"/>
                <w:szCs w:val="24"/>
                <w:lang w:bidi="ar"/>
              </w:rPr>
              <w:t>3.3.</w:t>
            </w:r>
            <w:r w:rsidRPr="00623627">
              <w:rPr>
                <w:rFonts w:eastAsiaTheme="minorEastAsia"/>
                <w:b/>
                <w:color w:val="000000" w:themeColor="text1"/>
                <w:szCs w:val="24"/>
                <w:bdr w:val="single" w:sz="4" w:space="0" w:color="auto"/>
                <w:lang w:bidi="ar"/>
              </w:rPr>
              <w:t>1</w:t>
            </w:r>
            <w:r w:rsidRPr="00623627">
              <w:rPr>
                <w:rFonts w:eastAsiaTheme="minorEastAsia"/>
                <w:b/>
                <w:color w:val="000000" w:themeColor="text1"/>
                <w:szCs w:val="24"/>
                <w:lang w:bidi="ar"/>
              </w:rPr>
              <w:t xml:space="preserve">  </w:t>
            </w:r>
            <w:r w:rsidRPr="00623627">
              <w:rPr>
                <w:rFonts w:eastAsiaTheme="minorEastAsia" w:hint="eastAsia"/>
                <w:color w:val="000000" w:themeColor="text1"/>
                <w:szCs w:val="24"/>
                <w:lang w:bidi="ar"/>
              </w:rPr>
              <w:t>甲类桥梁的抗震设计可参考本规范第</w:t>
            </w:r>
            <w:r w:rsidRPr="00623627">
              <w:rPr>
                <w:rFonts w:eastAsiaTheme="minorEastAsia" w:hint="eastAsia"/>
                <w:color w:val="000000" w:themeColor="text1"/>
                <w:szCs w:val="24"/>
                <w:lang w:bidi="ar"/>
              </w:rPr>
              <w:t>10</w:t>
            </w:r>
            <w:r w:rsidRPr="00623627">
              <w:rPr>
                <w:rFonts w:eastAsiaTheme="minorEastAsia" w:hint="eastAsia"/>
                <w:color w:val="000000" w:themeColor="text1"/>
                <w:szCs w:val="24"/>
                <w:lang w:bidi="ar"/>
              </w:rPr>
              <w:t>章给出的抗震设计原则进行设计。</w:t>
            </w:r>
          </w:p>
        </w:tc>
        <w:tc>
          <w:tcPr>
            <w:tcW w:w="4138" w:type="dxa"/>
          </w:tcPr>
          <w:p w14:paraId="3CE9BF7B" w14:textId="38B6BDFD" w:rsidR="005225A5" w:rsidRPr="00623627" w:rsidRDefault="005225A5" w:rsidP="005225A5">
            <w:pPr>
              <w:ind w:firstLine="482"/>
              <w:rPr>
                <w:rFonts w:eastAsiaTheme="minorEastAsia"/>
                <w:b/>
                <w:color w:val="000000" w:themeColor="text1"/>
                <w:szCs w:val="24"/>
                <w:lang w:bidi="ar"/>
              </w:rPr>
            </w:pPr>
            <w:r w:rsidRPr="00623627">
              <w:rPr>
                <w:rFonts w:eastAsiaTheme="minorEastAsia"/>
                <w:b/>
                <w:color w:val="000000" w:themeColor="text1"/>
                <w:szCs w:val="24"/>
                <w:lang w:bidi="ar"/>
              </w:rPr>
              <w:t>3.3.</w:t>
            </w:r>
            <w:r w:rsidRPr="00623627">
              <w:rPr>
                <w:rFonts w:eastAsiaTheme="minorEastAsia"/>
                <w:b/>
                <w:color w:val="000000" w:themeColor="text1"/>
                <w:szCs w:val="24"/>
                <w:u w:val="single" w:color="000000" w:themeColor="text1"/>
                <w:lang w:bidi="ar"/>
              </w:rPr>
              <w:t>2</w:t>
            </w:r>
            <w:r w:rsidRPr="00623627">
              <w:rPr>
                <w:rFonts w:eastAsiaTheme="minorEastAsia"/>
                <w:b/>
                <w:color w:val="000000" w:themeColor="text1"/>
                <w:szCs w:val="24"/>
                <w:lang w:bidi="ar"/>
              </w:rPr>
              <w:t xml:space="preserve">  </w:t>
            </w:r>
            <w:r w:rsidRPr="00623627">
              <w:rPr>
                <w:rFonts w:eastAsiaTheme="minorEastAsia" w:hint="eastAsia"/>
                <w:color w:val="000000" w:themeColor="text1"/>
                <w:szCs w:val="24"/>
                <w:lang w:bidi="ar"/>
              </w:rPr>
              <w:t>甲类桥梁的抗震设计可参考本规范第</w:t>
            </w:r>
            <w:r w:rsidRPr="00623627">
              <w:rPr>
                <w:rFonts w:eastAsiaTheme="minorEastAsia" w:hint="eastAsia"/>
                <w:color w:val="000000" w:themeColor="text1"/>
                <w:szCs w:val="24"/>
                <w:lang w:bidi="ar"/>
              </w:rPr>
              <w:t>10</w:t>
            </w:r>
            <w:r w:rsidRPr="00623627">
              <w:rPr>
                <w:rFonts w:eastAsiaTheme="minorEastAsia" w:hint="eastAsia"/>
                <w:color w:val="000000" w:themeColor="text1"/>
                <w:szCs w:val="24"/>
                <w:lang w:bidi="ar"/>
              </w:rPr>
              <w:t>章给出的抗震设计原则进行设计。</w:t>
            </w:r>
          </w:p>
        </w:tc>
      </w:tr>
      <w:tr w:rsidR="005225A5" w:rsidRPr="00623627" w14:paraId="4AB1B97B" w14:textId="77777777" w:rsidTr="00BB53D8">
        <w:trPr>
          <w:trHeight w:val="548"/>
          <w:jc w:val="center"/>
        </w:trPr>
        <w:tc>
          <w:tcPr>
            <w:tcW w:w="4138" w:type="dxa"/>
            <w:tcMar>
              <w:top w:w="0" w:type="dxa"/>
              <w:left w:w="108" w:type="dxa"/>
              <w:bottom w:w="0" w:type="dxa"/>
              <w:right w:w="108" w:type="dxa"/>
            </w:tcMar>
          </w:tcPr>
          <w:p w14:paraId="6F4B61F5" w14:textId="77777777" w:rsidR="005225A5" w:rsidRPr="00623627" w:rsidRDefault="005225A5" w:rsidP="005225A5">
            <w:pPr>
              <w:ind w:firstLine="482"/>
              <w:rPr>
                <w:rFonts w:eastAsiaTheme="minorEastAsia"/>
                <w:color w:val="000000" w:themeColor="text1"/>
                <w:szCs w:val="24"/>
                <w:lang w:bidi="ar"/>
              </w:rPr>
            </w:pPr>
            <w:r w:rsidRPr="00623627">
              <w:rPr>
                <w:rFonts w:eastAsiaTheme="minorEastAsia"/>
                <w:b/>
                <w:color w:val="000000" w:themeColor="text1"/>
                <w:szCs w:val="24"/>
                <w:lang w:bidi="ar"/>
              </w:rPr>
              <w:lastRenderedPageBreak/>
              <w:t>3.</w:t>
            </w:r>
            <w:r w:rsidR="009F73E8" w:rsidRPr="00623627">
              <w:rPr>
                <w:rFonts w:eastAsiaTheme="minorEastAsia"/>
                <w:b/>
                <w:color w:val="000000" w:themeColor="text1"/>
                <w:szCs w:val="24"/>
                <w:lang w:bidi="ar"/>
              </w:rPr>
              <w:t>3.3</w:t>
            </w:r>
            <w:r w:rsidRPr="00623627">
              <w:rPr>
                <w:rFonts w:eastAsiaTheme="minorEastAsia"/>
                <w:b/>
                <w:color w:val="000000" w:themeColor="text1"/>
                <w:szCs w:val="24"/>
                <w:lang w:bidi="ar"/>
              </w:rPr>
              <w:t xml:space="preserve">  </w:t>
            </w:r>
            <w:r w:rsidR="009F73E8" w:rsidRPr="00623627">
              <w:rPr>
                <w:rFonts w:eastAsiaTheme="minorEastAsia" w:hint="eastAsia"/>
                <w:color w:val="000000" w:themeColor="text1"/>
                <w:szCs w:val="24"/>
                <w:lang w:bidi="ar"/>
              </w:rPr>
              <w:t>乙、丙和丁类桥梁的抗震设计方法应按表</w:t>
            </w:r>
            <w:r w:rsidR="009F73E8" w:rsidRPr="00623627">
              <w:rPr>
                <w:rFonts w:eastAsiaTheme="minorEastAsia" w:hint="eastAsia"/>
                <w:color w:val="000000" w:themeColor="text1"/>
                <w:szCs w:val="24"/>
                <w:lang w:bidi="ar"/>
              </w:rPr>
              <w:t>3.3.3</w:t>
            </w:r>
            <w:r w:rsidR="009F73E8" w:rsidRPr="00623627">
              <w:rPr>
                <w:rFonts w:eastAsiaTheme="minorEastAsia" w:hint="eastAsia"/>
                <w:color w:val="000000" w:themeColor="text1"/>
                <w:szCs w:val="24"/>
                <w:lang w:bidi="ar"/>
              </w:rPr>
              <w:t>选用。</w:t>
            </w:r>
          </w:p>
          <w:p w14:paraId="2003872D" w14:textId="2FE997D4" w:rsidR="009F73E8" w:rsidRPr="00623627" w:rsidRDefault="009F73E8" w:rsidP="009F73E8">
            <w:pPr>
              <w:ind w:firstLineChars="0" w:firstLine="0"/>
              <w:rPr>
                <w:rFonts w:eastAsiaTheme="minorEastAsia"/>
                <w:b/>
                <w:color w:val="000000" w:themeColor="text1"/>
                <w:szCs w:val="24"/>
                <w:lang w:bidi="ar"/>
              </w:rPr>
            </w:pPr>
            <w:r w:rsidRPr="00623627">
              <w:rPr>
                <w:noProof/>
              </w:rPr>
              <w:drawing>
                <wp:inline distT="0" distB="0" distL="0" distR="0" wp14:anchorId="2F72670D" wp14:editId="52E818B1">
                  <wp:extent cx="2490470" cy="768985"/>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0470" cy="768985"/>
                          </a:xfrm>
                          <a:prstGeom prst="rect">
                            <a:avLst/>
                          </a:prstGeom>
                        </pic:spPr>
                      </pic:pic>
                    </a:graphicData>
                  </a:graphic>
                </wp:inline>
              </w:drawing>
            </w:r>
          </w:p>
        </w:tc>
        <w:tc>
          <w:tcPr>
            <w:tcW w:w="4138" w:type="dxa"/>
          </w:tcPr>
          <w:p w14:paraId="2A4B11FC" w14:textId="0CEE0E32" w:rsidR="005225A5" w:rsidRPr="00623627" w:rsidRDefault="005225A5" w:rsidP="005225A5">
            <w:pPr>
              <w:ind w:firstLine="482"/>
              <w:rPr>
                <w:rFonts w:eastAsiaTheme="minorEastAsia"/>
                <w:color w:val="000000" w:themeColor="text1"/>
                <w:szCs w:val="24"/>
                <w:lang w:bidi="ar"/>
              </w:rPr>
            </w:pPr>
            <w:r w:rsidRPr="00623627">
              <w:rPr>
                <w:rFonts w:eastAsiaTheme="minorEastAsia"/>
                <w:b/>
                <w:color w:val="000000" w:themeColor="text1"/>
                <w:szCs w:val="24"/>
                <w:lang w:bidi="ar"/>
              </w:rPr>
              <w:t xml:space="preserve">3.4.6  </w:t>
            </w:r>
            <w:r w:rsidR="009F73E8" w:rsidRPr="00623627">
              <w:rPr>
                <w:rFonts w:eastAsiaTheme="minorEastAsia" w:hint="eastAsia"/>
                <w:color w:val="000000" w:themeColor="text1"/>
                <w:szCs w:val="24"/>
                <w:u w:val="single" w:color="000000" w:themeColor="text1"/>
                <w:lang w:bidi="ar"/>
              </w:rPr>
              <w:t>根据桥梁场地地震基本烈度和桥梁结构的桥梁抗震设防分类，</w:t>
            </w:r>
            <w:r w:rsidR="009F73E8" w:rsidRPr="00623627">
              <w:rPr>
                <w:rFonts w:eastAsiaTheme="minorEastAsia" w:hint="eastAsia"/>
                <w:color w:val="000000" w:themeColor="text1"/>
                <w:szCs w:val="24"/>
                <w:lang w:bidi="ar"/>
              </w:rPr>
              <w:t>乙、丙和丁类桥梁的抗震设计方法应按表</w:t>
            </w:r>
            <w:r w:rsidR="009F73E8" w:rsidRPr="00623627">
              <w:rPr>
                <w:rFonts w:eastAsiaTheme="minorEastAsia" w:hint="eastAsia"/>
                <w:color w:val="000000" w:themeColor="text1"/>
                <w:szCs w:val="24"/>
                <w:lang w:bidi="ar"/>
              </w:rPr>
              <w:t>3.3.3</w:t>
            </w:r>
            <w:r w:rsidR="009F73E8" w:rsidRPr="00623627">
              <w:rPr>
                <w:rFonts w:eastAsiaTheme="minorEastAsia" w:hint="eastAsia"/>
                <w:color w:val="000000" w:themeColor="text1"/>
                <w:szCs w:val="24"/>
                <w:lang w:bidi="ar"/>
              </w:rPr>
              <w:t>选用。</w:t>
            </w:r>
          </w:p>
          <w:p w14:paraId="42657E79" w14:textId="4B28D405" w:rsidR="009F73E8" w:rsidRPr="00623627" w:rsidRDefault="009F73E8" w:rsidP="009F73E8">
            <w:pPr>
              <w:ind w:firstLineChars="0" w:firstLine="0"/>
              <w:rPr>
                <w:rFonts w:eastAsiaTheme="minorEastAsia"/>
                <w:b/>
                <w:color w:val="000000" w:themeColor="text1"/>
                <w:szCs w:val="24"/>
                <w:lang w:bidi="ar"/>
              </w:rPr>
            </w:pPr>
            <w:r w:rsidRPr="00623627">
              <w:rPr>
                <w:noProof/>
              </w:rPr>
              <w:drawing>
                <wp:inline distT="0" distB="0" distL="0" distR="0" wp14:anchorId="785AA5E5" wp14:editId="489B397A">
                  <wp:extent cx="2490470" cy="740410"/>
                  <wp:effectExtent l="0" t="0" r="508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0470" cy="740410"/>
                          </a:xfrm>
                          <a:prstGeom prst="rect">
                            <a:avLst/>
                          </a:prstGeom>
                        </pic:spPr>
                      </pic:pic>
                    </a:graphicData>
                  </a:graphic>
                </wp:inline>
              </w:drawing>
            </w:r>
          </w:p>
        </w:tc>
      </w:tr>
      <w:tr w:rsidR="009F73E8" w:rsidRPr="00623627" w14:paraId="4356DB76" w14:textId="77777777" w:rsidTr="00932F1E">
        <w:trPr>
          <w:trHeight w:val="548"/>
          <w:jc w:val="center"/>
        </w:trPr>
        <w:tc>
          <w:tcPr>
            <w:tcW w:w="4138" w:type="dxa"/>
            <w:tcMar>
              <w:top w:w="0" w:type="dxa"/>
              <w:left w:w="108" w:type="dxa"/>
              <w:bottom w:w="0" w:type="dxa"/>
              <w:right w:w="108" w:type="dxa"/>
            </w:tcMar>
            <w:vAlign w:val="center"/>
          </w:tcPr>
          <w:p w14:paraId="52C5C5DC" w14:textId="34FA9A11" w:rsidR="009F73E8" w:rsidRPr="00B322C6" w:rsidRDefault="009F73E8"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3.</w:t>
            </w:r>
            <w:r w:rsidR="006A2F74" w:rsidRPr="00623627">
              <w:rPr>
                <w:rFonts w:eastAsiaTheme="minorEastAsia"/>
                <w:b/>
                <w:bCs/>
                <w:color w:val="000000" w:themeColor="text1"/>
                <w:spacing w:val="30"/>
                <w:kern w:val="36"/>
                <w:szCs w:val="24"/>
              </w:rPr>
              <w:t>4</w:t>
            </w:r>
            <w:r w:rsidRPr="00623627">
              <w:rPr>
                <w:rFonts w:eastAsiaTheme="minorEastAsia" w:hint="eastAsia"/>
                <w:b/>
                <w:bCs/>
                <w:color w:val="000000" w:themeColor="text1"/>
                <w:spacing w:val="30"/>
                <w:kern w:val="36"/>
                <w:szCs w:val="24"/>
              </w:rPr>
              <w:t>桥梁抗震体系</w:t>
            </w:r>
          </w:p>
        </w:tc>
        <w:tc>
          <w:tcPr>
            <w:tcW w:w="4138" w:type="dxa"/>
            <w:vAlign w:val="center"/>
          </w:tcPr>
          <w:p w14:paraId="08446802" w14:textId="386443F9" w:rsidR="009F73E8" w:rsidRPr="00B322C6" w:rsidRDefault="009F73E8"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3.</w:t>
            </w:r>
            <w:r w:rsidR="006A2F74" w:rsidRPr="00623627">
              <w:rPr>
                <w:rFonts w:eastAsiaTheme="minorEastAsia"/>
                <w:b/>
                <w:bCs/>
                <w:color w:val="000000" w:themeColor="text1"/>
                <w:spacing w:val="30"/>
                <w:kern w:val="36"/>
                <w:szCs w:val="24"/>
              </w:rPr>
              <w:t>4</w:t>
            </w:r>
            <w:r w:rsidRPr="00623627">
              <w:rPr>
                <w:rFonts w:eastAsiaTheme="minorEastAsia" w:hint="eastAsia"/>
                <w:b/>
                <w:bCs/>
                <w:color w:val="000000" w:themeColor="text1"/>
                <w:spacing w:val="30"/>
                <w:kern w:val="36"/>
                <w:szCs w:val="24"/>
              </w:rPr>
              <w:t>桥梁抗震体系</w:t>
            </w:r>
          </w:p>
        </w:tc>
      </w:tr>
      <w:tr w:rsidR="009F73E8" w:rsidRPr="00623627" w14:paraId="14ADBAEA" w14:textId="77777777" w:rsidTr="00BB53D8">
        <w:trPr>
          <w:trHeight w:val="548"/>
          <w:jc w:val="center"/>
        </w:trPr>
        <w:tc>
          <w:tcPr>
            <w:tcW w:w="4138" w:type="dxa"/>
            <w:tcMar>
              <w:top w:w="0" w:type="dxa"/>
              <w:left w:w="108" w:type="dxa"/>
              <w:bottom w:w="0" w:type="dxa"/>
              <w:right w:w="108" w:type="dxa"/>
            </w:tcMar>
          </w:tcPr>
          <w:p w14:paraId="3DAE1633" w14:textId="77777777" w:rsidR="009F73E8" w:rsidRPr="00623627" w:rsidRDefault="009F73E8" w:rsidP="009F73E8">
            <w:pPr>
              <w:ind w:firstLine="482"/>
              <w:rPr>
                <w:rFonts w:eastAsiaTheme="minorEastAsia"/>
                <w:color w:val="000000" w:themeColor="text1"/>
                <w:szCs w:val="24"/>
                <w:lang w:bidi="ar"/>
              </w:rPr>
            </w:pPr>
            <w:r w:rsidRPr="00623627">
              <w:rPr>
                <w:rFonts w:eastAsiaTheme="minorEastAsia"/>
                <w:b/>
                <w:color w:val="000000" w:themeColor="text1"/>
                <w:szCs w:val="24"/>
                <w:lang w:bidi="ar"/>
              </w:rPr>
              <w:t xml:space="preserve">3.4.2  </w:t>
            </w:r>
            <w:r w:rsidRPr="00623627">
              <w:rPr>
                <w:rFonts w:eastAsiaTheme="minorEastAsia" w:hint="eastAsia"/>
                <w:color w:val="000000" w:themeColor="text1"/>
                <w:szCs w:val="24"/>
                <w:lang w:bidi="ar"/>
              </w:rPr>
              <w:t>对采用</w:t>
            </w:r>
            <w:r w:rsidRPr="00623627">
              <w:rPr>
                <w:rFonts w:eastAsiaTheme="minorEastAsia" w:hint="eastAsia"/>
                <w:color w:val="000000" w:themeColor="text1"/>
                <w:szCs w:val="24"/>
                <w:bdr w:val="single" w:sz="4" w:space="0" w:color="auto"/>
                <w:lang w:bidi="ar"/>
              </w:rPr>
              <w:t>A</w:t>
            </w:r>
            <w:r w:rsidRPr="00623627">
              <w:rPr>
                <w:rFonts w:eastAsiaTheme="minorEastAsia" w:hint="eastAsia"/>
                <w:color w:val="000000" w:themeColor="text1"/>
                <w:szCs w:val="24"/>
                <w:lang w:bidi="ar"/>
              </w:rPr>
              <w:t>类抗震设计方法的桥梁，可采用的抗震体系有以下二种类型：</w:t>
            </w:r>
          </w:p>
          <w:p w14:paraId="5A967E9D" w14:textId="0FA3F488" w:rsidR="009F73E8" w:rsidRPr="00623627" w:rsidRDefault="009F73E8" w:rsidP="009F73E8">
            <w:pPr>
              <w:ind w:firstLine="480"/>
            </w:pPr>
            <w:r w:rsidRPr="00623627">
              <w:rPr>
                <w:rFonts w:eastAsia="黑体" w:cs="Times New Roman"/>
              </w:rPr>
              <w:t>1</w:t>
            </w:r>
            <w:r w:rsidRPr="00623627">
              <w:rPr>
                <w:rFonts w:hint="eastAsia"/>
              </w:rPr>
              <w:t xml:space="preserve">  </w:t>
            </w:r>
            <w:r w:rsidRPr="00623627">
              <w:rPr>
                <w:rFonts w:hint="eastAsia"/>
              </w:rPr>
              <w:t>类型</w:t>
            </w:r>
            <w:r w:rsidRPr="00623627">
              <w:rPr>
                <w:rFonts w:ascii="宋体" w:hAnsi="宋体" w:hint="eastAsia"/>
              </w:rPr>
              <w:t>Ⅰ</w:t>
            </w:r>
            <w:r w:rsidRPr="00623627">
              <w:rPr>
                <w:rFonts w:hint="eastAsia"/>
              </w:rPr>
              <w:t>：地震作用下，桥梁的弹塑性变形、耗能部位位于桥墩，其中连续梁、简支梁单柱墩和双柱墩的耗能部位如图</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3.4.2</w:t>
              </w:r>
            </w:smartTag>
            <w:r w:rsidRPr="00623627">
              <w:rPr>
                <w:rFonts w:hint="eastAsia"/>
              </w:rPr>
              <w:t>所示；</w:t>
            </w:r>
          </w:p>
          <w:p w14:paraId="1FE8BA02" w14:textId="2C1FBF9E" w:rsidR="009F73E8" w:rsidRPr="00623627" w:rsidRDefault="009F73E8" w:rsidP="009F73E8">
            <w:pPr>
              <w:ind w:firstLineChars="0" w:firstLine="0"/>
            </w:pPr>
            <w:r w:rsidRPr="00623627">
              <w:rPr>
                <w:noProof/>
              </w:rPr>
              <w:drawing>
                <wp:inline distT="0" distB="0" distL="0" distR="0" wp14:anchorId="0D021113" wp14:editId="2355C2D2">
                  <wp:extent cx="2490470" cy="2214245"/>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0470" cy="2214245"/>
                          </a:xfrm>
                          <a:prstGeom prst="rect">
                            <a:avLst/>
                          </a:prstGeom>
                        </pic:spPr>
                      </pic:pic>
                    </a:graphicData>
                  </a:graphic>
                </wp:inline>
              </w:drawing>
            </w:r>
          </w:p>
          <w:p w14:paraId="5906D542" w14:textId="0B084674" w:rsidR="009F73E8" w:rsidRPr="00623627" w:rsidRDefault="009F73E8" w:rsidP="009F73E8">
            <w:pPr>
              <w:ind w:firstLineChars="0" w:firstLine="0"/>
            </w:pPr>
            <w:r w:rsidRPr="00623627">
              <w:rPr>
                <w:noProof/>
              </w:rPr>
              <w:lastRenderedPageBreak/>
              <w:drawing>
                <wp:inline distT="0" distB="0" distL="0" distR="0" wp14:anchorId="57837E12" wp14:editId="6A885FA3">
                  <wp:extent cx="2490470" cy="2800985"/>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0470" cy="2800985"/>
                          </a:xfrm>
                          <a:prstGeom prst="rect">
                            <a:avLst/>
                          </a:prstGeom>
                        </pic:spPr>
                      </pic:pic>
                    </a:graphicData>
                  </a:graphic>
                </wp:inline>
              </w:drawing>
            </w:r>
          </w:p>
          <w:p w14:paraId="6FC6E0B3" w14:textId="731EF2DB" w:rsidR="009F73E8" w:rsidRPr="00FA6C52" w:rsidRDefault="009F73E8" w:rsidP="00FA6C52">
            <w:pPr>
              <w:ind w:firstLine="480"/>
            </w:pPr>
            <w:r w:rsidRPr="00623627">
              <w:rPr>
                <w:rFonts w:eastAsia="黑体" w:cs="Times New Roman"/>
              </w:rPr>
              <w:t>2</w:t>
            </w:r>
            <w:r w:rsidRPr="00623627">
              <w:rPr>
                <w:rFonts w:hint="eastAsia"/>
              </w:rPr>
              <w:t xml:space="preserve">  </w:t>
            </w:r>
            <w:r w:rsidRPr="00623627">
              <w:rPr>
                <w:rFonts w:hint="eastAsia"/>
              </w:rPr>
              <w:t>类型</w:t>
            </w:r>
            <w:r w:rsidRPr="00623627">
              <w:rPr>
                <w:rFonts w:ascii="宋体" w:hAnsi="宋体" w:hint="eastAsia"/>
              </w:rPr>
              <w:t>II：</w:t>
            </w:r>
            <w:r w:rsidRPr="00623627">
              <w:rPr>
                <w:rFonts w:hint="eastAsia"/>
              </w:rPr>
              <w:t>地震作用下，桥梁的耗能部位位于桥梁上、下部连接构件（支座、耗能装置）。</w:t>
            </w:r>
          </w:p>
        </w:tc>
        <w:tc>
          <w:tcPr>
            <w:tcW w:w="4138" w:type="dxa"/>
          </w:tcPr>
          <w:p w14:paraId="052100A8" w14:textId="0C9FB370" w:rsidR="009F73E8" w:rsidRPr="00623627" w:rsidRDefault="009F73E8" w:rsidP="009F73E8">
            <w:pPr>
              <w:ind w:firstLine="482"/>
              <w:rPr>
                <w:rFonts w:eastAsiaTheme="minorEastAsia"/>
                <w:color w:val="000000" w:themeColor="text1"/>
                <w:szCs w:val="24"/>
                <w:lang w:bidi="ar"/>
              </w:rPr>
            </w:pPr>
            <w:r w:rsidRPr="00623627">
              <w:rPr>
                <w:rFonts w:eastAsiaTheme="minorEastAsia"/>
                <w:b/>
                <w:color w:val="000000" w:themeColor="text1"/>
                <w:szCs w:val="24"/>
                <w:lang w:bidi="ar"/>
              </w:rPr>
              <w:lastRenderedPageBreak/>
              <w:t>3.4.</w:t>
            </w:r>
            <w:r w:rsidR="006A2F74" w:rsidRPr="00623627">
              <w:rPr>
                <w:rFonts w:eastAsiaTheme="minorEastAsia"/>
                <w:b/>
                <w:color w:val="000000" w:themeColor="text1"/>
                <w:szCs w:val="24"/>
                <w:lang w:bidi="ar"/>
              </w:rPr>
              <w:t>2</w:t>
            </w:r>
            <w:r w:rsidRPr="00623627">
              <w:rPr>
                <w:rFonts w:eastAsiaTheme="minorEastAsia"/>
                <w:b/>
                <w:color w:val="000000" w:themeColor="text1"/>
                <w:szCs w:val="24"/>
                <w:lang w:bidi="ar"/>
              </w:rPr>
              <w:t xml:space="preserve">  </w:t>
            </w:r>
            <w:r w:rsidRPr="00623627">
              <w:rPr>
                <w:rFonts w:eastAsiaTheme="minorEastAsia" w:hint="eastAsia"/>
                <w:color w:val="000000" w:themeColor="text1"/>
                <w:szCs w:val="24"/>
                <w:lang w:bidi="ar"/>
              </w:rPr>
              <w:t>对采用</w:t>
            </w:r>
            <w:r w:rsidR="006A2F74" w:rsidRPr="00623627">
              <w:rPr>
                <w:rFonts w:eastAsiaTheme="minorEastAsia"/>
                <w:color w:val="000000" w:themeColor="text1"/>
                <w:szCs w:val="24"/>
                <w:u w:val="single" w:color="000000" w:themeColor="text1"/>
                <w:lang w:bidi="ar"/>
              </w:rPr>
              <w:t>1</w:t>
            </w:r>
            <w:r w:rsidRPr="00623627">
              <w:rPr>
                <w:rFonts w:eastAsiaTheme="minorEastAsia" w:hint="eastAsia"/>
                <w:color w:val="000000" w:themeColor="text1"/>
                <w:szCs w:val="24"/>
                <w:lang w:bidi="ar"/>
              </w:rPr>
              <w:t>类抗震设计方法的桥梁，可采用的抗震体系有以下二种类型：</w:t>
            </w:r>
          </w:p>
          <w:p w14:paraId="5E22EFDE" w14:textId="77777777" w:rsidR="009F73E8" w:rsidRPr="00623627" w:rsidRDefault="009F73E8" w:rsidP="009F73E8">
            <w:pPr>
              <w:ind w:firstLine="480"/>
            </w:pPr>
            <w:r w:rsidRPr="00623627">
              <w:rPr>
                <w:rFonts w:eastAsia="黑体" w:cs="Times New Roman"/>
              </w:rPr>
              <w:t>1</w:t>
            </w:r>
            <w:r w:rsidRPr="00623627">
              <w:rPr>
                <w:rFonts w:hint="eastAsia"/>
              </w:rPr>
              <w:t xml:space="preserve">  </w:t>
            </w:r>
            <w:r w:rsidRPr="00623627">
              <w:rPr>
                <w:rFonts w:hint="eastAsia"/>
              </w:rPr>
              <w:t>类型</w:t>
            </w:r>
            <w:r w:rsidRPr="00623627">
              <w:rPr>
                <w:rFonts w:ascii="宋体" w:hAnsi="宋体" w:hint="eastAsia"/>
              </w:rPr>
              <w:t>Ⅰ</w:t>
            </w:r>
            <w:r w:rsidRPr="00623627">
              <w:rPr>
                <w:rFonts w:hint="eastAsia"/>
              </w:rPr>
              <w:t>：地震作用下，桥梁的弹塑性变形、耗能部位位于桥墩，其中连续梁、简支梁单柱墩和双柱墩的耗能部位如图</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3.4.2</w:t>
              </w:r>
            </w:smartTag>
            <w:r w:rsidRPr="00623627">
              <w:rPr>
                <w:rFonts w:hint="eastAsia"/>
              </w:rPr>
              <w:t>所示；</w:t>
            </w:r>
          </w:p>
          <w:p w14:paraId="7D58F262" w14:textId="77777777" w:rsidR="009F73E8" w:rsidRPr="00623627" w:rsidRDefault="009F73E8" w:rsidP="009F73E8">
            <w:pPr>
              <w:ind w:firstLineChars="0" w:firstLine="0"/>
            </w:pPr>
            <w:r w:rsidRPr="00623627">
              <w:rPr>
                <w:noProof/>
              </w:rPr>
              <w:drawing>
                <wp:inline distT="0" distB="0" distL="0" distR="0" wp14:anchorId="53341D37" wp14:editId="1151ACF6">
                  <wp:extent cx="2490470" cy="2214245"/>
                  <wp:effectExtent l="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0470" cy="2214245"/>
                          </a:xfrm>
                          <a:prstGeom prst="rect">
                            <a:avLst/>
                          </a:prstGeom>
                        </pic:spPr>
                      </pic:pic>
                    </a:graphicData>
                  </a:graphic>
                </wp:inline>
              </w:drawing>
            </w:r>
          </w:p>
          <w:p w14:paraId="58579887" w14:textId="77777777" w:rsidR="009F73E8" w:rsidRPr="00623627" w:rsidRDefault="009F73E8" w:rsidP="009F73E8">
            <w:pPr>
              <w:ind w:firstLineChars="0" w:firstLine="0"/>
            </w:pPr>
            <w:r w:rsidRPr="00623627">
              <w:rPr>
                <w:noProof/>
              </w:rPr>
              <w:lastRenderedPageBreak/>
              <w:drawing>
                <wp:inline distT="0" distB="0" distL="0" distR="0" wp14:anchorId="05651504" wp14:editId="11E3DE0C">
                  <wp:extent cx="2490470" cy="2800985"/>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0470" cy="2800985"/>
                          </a:xfrm>
                          <a:prstGeom prst="rect">
                            <a:avLst/>
                          </a:prstGeom>
                        </pic:spPr>
                      </pic:pic>
                    </a:graphicData>
                  </a:graphic>
                </wp:inline>
              </w:drawing>
            </w:r>
          </w:p>
          <w:p w14:paraId="3BA71A6E" w14:textId="68998786" w:rsidR="009F73E8" w:rsidRPr="00FA6C52" w:rsidRDefault="009F73E8" w:rsidP="00FA6C52">
            <w:pPr>
              <w:ind w:firstLine="480"/>
            </w:pPr>
            <w:r w:rsidRPr="00623627">
              <w:rPr>
                <w:rFonts w:eastAsia="黑体" w:cs="Times New Roman"/>
              </w:rPr>
              <w:t>2</w:t>
            </w:r>
            <w:r w:rsidRPr="00623627">
              <w:rPr>
                <w:rFonts w:hint="eastAsia"/>
              </w:rPr>
              <w:t xml:space="preserve">  </w:t>
            </w:r>
            <w:r w:rsidRPr="00623627">
              <w:rPr>
                <w:rFonts w:hint="eastAsia"/>
              </w:rPr>
              <w:t>类型</w:t>
            </w:r>
            <w:r w:rsidRPr="00623627">
              <w:rPr>
                <w:rFonts w:ascii="宋体" w:hAnsi="宋体" w:hint="eastAsia"/>
              </w:rPr>
              <w:t>II：</w:t>
            </w:r>
            <w:r w:rsidRPr="00623627">
              <w:rPr>
                <w:rFonts w:hint="eastAsia"/>
              </w:rPr>
              <w:t>地震作用下，桥梁的耗能部位位于桥梁上、下部连接构件（支座、耗能装置）。</w:t>
            </w:r>
          </w:p>
        </w:tc>
      </w:tr>
      <w:tr w:rsidR="009F73E8" w:rsidRPr="00623627" w14:paraId="2E920C1F" w14:textId="77777777" w:rsidTr="00BB53D8">
        <w:trPr>
          <w:trHeight w:val="548"/>
          <w:jc w:val="center"/>
        </w:trPr>
        <w:tc>
          <w:tcPr>
            <w:tcW w:w="4138" w:type="dxa"/>
            <w:tcMar>
              <w:top w:w="0" w:type="dxa"/>
              <w:left w:w="108" w:type="dxa"/>
              <w:bottom w:w="0" w:type="dxa"/>
              <w:right w:w="108" w:type="dxa"/>
            </w:tcMar>
          </w:tcPr>
          <w:p w14:paraId="081A9E15" w14:textId="5F3501B3" w:rsidR="009F73E8" w:rsidRPr="00623627" w:rsidRDefault="009F73E8" w:rsidP="009F73E8">
            <w:pPr>
              <w:ind w:firstLine="482"/>
              <w:rPr>
                <w:rFonts w:eastAsiaTheme="minorEastAsia"/>
                <w:b/>
                <w:color w:val="000000" w:themeColor="text1"/>
                <w:szCs w:val="24"/>
                <w:lang w:bidi="ar"/>
              </w:rPr>
            </w:pPr>
            <w:r w:rsidRPr="00623627">
              <w:rPr>
                <w:rFonts w:eastAsiaTheme="minorEastAsia"/>
                <w:b/>
                <w:color w:val="000000" w:themeColor="text1"/>
                <w:szCs w:val="24"/>
                <w:lang w:bidi="ar"/>
              </w:rPr>
              <w:lastRenderedPageBreak/>
              <w:t xml:space="preserve">3.4.6  </w:t>
            </w:r>
            <w:r w:rsidR="006A2F74" w:rsidRPr="00623627">
              <w:rPr>
                <w:rFonts w:eastAsiaTheme="minorEastAsia" w:hint="eastAsia"/>
                <w:color w:val="000000" w:themeColor="text1"/>
                <w:szCs w:val="24"/>
                <w:lang w:bidi="ar"/>
              </w:rPr>
              <w:t>桥台不宜作为抵抗梁体地震惯性力的构件，桥台处宜采用活动支座，桥台上的横向抗震挡块宜设计为在</w:t>
            </w:r>
            <w:r w:rsidR="006A2F74" w:rsidRPr="00623627">
              <w:rPr>
                <w:rFonts w:eastAsiaTheme="minorEastAsia" w:hint="eastAsia"/>
                <w:color w:val="000000" w:themeColor="text1"/>
                <w:szCs w:val="24"/>
                <w:lang w:bidi="ar"/>
              </w:rPr>
              <w:t>E2</w:t>
            </w:r>
            <w:r w:rsidR="006A2F74" w:rsidRPr="00623627">
              <w:rPr>
                <w:rFonts w:eastAsiaTheme="minorEastAsia" w:hint="eastAsia"/>
                <w:color w:val="000000" w:themeColor="text1"/>
                <w:szCs w:val="24"/>
                <w:lang w:bidi="ar"/>
              </w:rPr>
              <w:t>地震作用下可以损伤。</w:t>
            </w:r>
          </w:p>
        </w:tc>
        <w:tc>
          <w:tcPr>
            <w:tcW w:w="4138" w:type="dxa"/>
          </w:tcPr>
          <w:p w14:paraId="002F385E" w14:textId="7BE5C7D7" w:rsidR="009F73E8" w:rsidRPr="00623627" w:rsidRDefault="009F73E8" w:rsidP="009F73E8">
            <w:pPr>
              <w:ind w:firstLine="482"/>
              <w:rPr>
                <w:rFonts w:eastAsiaTheme="minorEastAsia"/>
                <w:b/>
                <w:color w:val="000000" w:themeColor="text1"/>
                <w:szCs w:val="24"/>
                <w:lang w:bidi="ar"/>
              </w:rPr>
            </w:pPr>
            <w:r w:rsidRPr="00623627">
              <w:rPr>
                <w:rFonts w:eastAsiaTheme="minorEastAsia"/>
                <w:b/>
                <w:color w:val="000000" w:themeColor="text1"/>
                <w:szCs w:val="24"/>
                <w:lang w:bidi="ar"/>
              </w:rPr>
              <w:t xml:space="preserve">3.4.6  </w:t>
            </w:r>
            <w:r w:rsidR="006A2F74" w:rsidRPr="00623627">
              <w:rPr>
                <w:rFonts w:eastAsiaTheme="minorEastAsia" w:hint="eastAsia"/>
                <w:color w:val="000000" w:themeColor="text1"/>
                <w:szCs w:val="24"/>
                <w:lang w:bidi="ar"/>
              </w:rPr>
              <w:t>桥台不宜作为抵抗梁体地震惯性力的构件，桥台处宜采用活动支座，桥台上的横向抗震挡块宜设计为在</w:t>
            </w:r>
            <w:r w:rsidR="006A2F74" w:rsidRPr="00623627">
              <w:rPr>
                <w:rFonts w:eastAsiaTheme="minorEastAsia" w:hint="eastAsia"/>
                <w:color w:val="000000" w:themeColor="text1"/>
                <w:szCs w:val="24"/>
                <w:lang w:bidi="ar"/>
              </w:rPr>
              <w:t>E2</w:t>
            </w:r>
            <w:r w:rsidR="006A2F74" w:rsidRPr="00623627">
              <w:rPr>
                <w:rFonts w:eastAsiaTheme="minorEastAsia" w:hint="eastAsia"/>
                <w:color w:val="000000" w:themeColor="text1"/>
                <w:szCs w:val="24"/>
                <w:lang w:bidi="ar"/>
              </w:rPr>
              <w:t>地震作用下可以损伤。</w:t>
            </w:r>
            <w:r w:rsidR="006A2F74" w:rsidRPr="00623627">
              <w:rPr>
                <w:rFonts w:eastAsiaTheme="minorEastAsia" w:hint="eastAsia"/>
                <w:color w:val="000000" w:themeColor="text1"/>
                <w:szCs w:val="24"/>
                <w:u w:val="single" w:color="000000" w:themeColor="text1"/>
                <w:lang w:bidi="ar"/>
              </w:rPr>
              <w:t>采用桥台作为抵抗梁体地震惯性力的构件时，应进行专门研究。</w:t>
            </w:r>
          </w:p>
        </w:tc>
      </w:tr>
      <w:tr w:rsidR="006A2F74" w:rsidRPr="00623627" w14:paraId="55AF0C92" w14:textId="77777777" w:rsidTr="00BB53D8">
        <w:trPr>
          <w:trHeight w:val="548"/>
          <w:jc w:val="center"/>
        </w:trPr>
        <w:tc>
          <w:tcPr>
            <w:tcW w:w="4138" w:type="dxa"/>
            <w:tcMar>
              <w:top w:w="0" w:type="dxa"/>
              <w:left w:w="108" w:type="dxa"/>
              <w:bottom w:w="0" w:type="dxa"/>
              <w:right w:w="108" w:type="dxa"/>
            </w:tcMar>
          </w:tcPr>
          <w:p w14:paraId="3A75259C" w14:textId="5FCE4BDF" w:rsidR="006A2F74" w:rsidRPr="00623627" w:rsidRDefault="006A2F74" w:rsidP="006A2F74">
            <w:pPr>
              <w:ind w:firstLine="482"/>
              <w:rPr>
                <w:rFonts w:eastAsiaTheme="minorEastAsia"/>
                <w:b/>
                <w:color w:val="000000" w:themeColor="text1"/>
                <w:szCs w:val="24"/>
                <w:lang w:bidi="ar"/>
              </w:rPr>
            </w:pPr>
            <w:r w:rsidRPr="00623627">
              <w:rPr>
                <w:rFonts w:eastAsiaTheme="minorEastAsia"/>
                <w:b/>
                <w:color w:val="000000" w:themeColor="text1"/>
                <w:szCs w:val="24"/>
                <w:lang w:bidi="ar"/>
              </w:rPr>
              <w:t xml:space="preserve">3.4.7  </w:t>
            </w:r>
            <w:r w:rsidRPr="00623627">
              <w:rPr>
                <w:rFonts w:eastAsiaTheme="minorEastAsia" w:hint="eastAsia"/>
                <w:color w:val="000000" w:themeColor="text1"/>
                <w:szCs w:val="24"/>
                <w:lang w:bidi="ar"/>
              </w:rPr>
              <w:t>当采用</w:t>
            </w:r>
            <w:r w:rsidRPr="00623627">
              <w:rPr>
                <w:rFonts w:eastAsiaTheme="minorEastAsia" w:hint="eastAsia"/>
                <w:color w:val="000000" w:themeColor="text1"/>
                <w:szCs w:val="24"/>
                <w:bdr w:val="single" w:sz="4" w:space="0" w:color="auto"/>
                <w:lang w:bidi="ar"/>
              </w:rPr>
              <w:t>A</w:t>
            </w:r>
            <w:r w:rsidRPr="00623627">
              <w:rPr>
                <w:rFonts w:eastAsiaTheme="minorEastAsia" w:hint="eastAsia"/>
                <w:color w:val="000000" w:themeColor="text1"/>
                <w:szCs w:val="24"/>
                <w:lang w:bidi="ar"/>
              </w:rPr>
              <w:t>类抗震设计方法的桥梁抗震体系不满足本规范第</w:t>
            </w:r>
            <w:r w:rsidRPr="00623627">
              <w:rPr>
                <w:rFonts w:eastAsiaTheme="minorEastAsia" w:hint="eastAsia"/>
                <w:color w:val="000000" w:themeColor="text1"/>
                <w:szCs w:val="24"/>
                <w:lang w:bidi="ar"/>
              </w:rPr>
              <w:t>3.4.2</w:t>
            </w:r>
            <w:r w:rsidRPr="00623627">
              <w:rPr>
                <w:rFonts w:eastAsiaTheme="minorEastAsia" w:hint="eastAsia"/>
                <w:color w:val="000000" w:themeColor="text1"/>
                <w:szCs w:val="24"/>
                <w:lang w:bidi="ar"/>
              </w:rPr>
              <w:t>条要求</w:t>
            </w:r>
            <w:r w:rsidRPr="00623627">
              <w:rPr>
                <w:rFonts w:eastAsiaTheme="minorEastAsia" w:hint="eastAsia"/>
                <w:color w:val="000000" w:themeColor="text1"/>
                <w:szCs w:val="24"/>
                <w:bdr w:val="single" w:sz="4" w:space="0" w:color="auto"/>
                <w:lang w:bidi="ar"/>
              </w:rPr>
              <w:t>时</w:t>
            </w:r>
            <w:r w:rsidRPr="00623627">
              <w:rPr>
                <w:rFonts w:eastAsiaTheme="minorEastAsia" w:hint="eastAsia"/>
                <w:color w:val="000000" w:themeColor="text1"/>
                <w:szCs w:val="24"/>
                <w:lang w:bidi="ar"/>
              </w:rPr>
              <w:t>，应进行专题论证，并必须要求结构</w:t>
            </w:r>
            <w:r w:rsidRPr="00623627">
              <w:rPr>
                <w:rFonts w:eastAsiaTheme="minorEastAsia" w:hint="eastAsia"/>
                <w:color w:val="000000" w:themeColor="text1"/>
                <w:szCs w:val="24"/>
                <w:bdr w:val="single" w:sz="4" w:space="0" w:color="auto"/>
                <w:lang w:bidi="ar"/>
              </w:rPr>
              <w:t>在地震作用下的</w:t>
            </w:r>
            <w:r w:rsidRPr="00623627">
              <w:rPr>
                <w:rFonts w:eastAsiaTheme="minorEastAsia" w:hint="eastAsia"/>
                <w:color w:val="000000" w:themeColor="text1"/>
                <w:szCs w:val="24"/>
                <w:lang w:bidi="ar"/>
              </w:rPr>
              <w:t>抗震性能满足本规范表</w:t>
            </w:r>
            <w:r w:rsidRPr="00623627">
              <w:rPr>
                <w:rFonts w:eastAsiaTheme="minorEastAsia" w:hint="eastAsia"/>
                <w:color w:val="000000" w:themeColor="text1"/>
                <w:szCs w:val="24"/>
                <w:lang w:bidi="ar"/>
              </w:rPr>
              <w:t>3.1.2</w:t>
            </w:r>
            <w:r w:rsidRPr="00623627">
              <w:rPr>
                <w:rFonts w:eastAsiaTheme="minorEastAsia" w:hint="eastAsia"/>
                <w:color w:val="000000" w:themeColor="text1"/>
                <w:szCs w:val="24"/>
                <w:lang w:bidi="ar"/>
              </w:rPr>
              <w:t>的要求。</w:t>
            </w:r>
          </w:p>
        </w:tc>
        <w:tc>
          <w:tcPr>
            <w:tcW w:w="4138" w:type="dxa"/>
          </w:tcPr>
          <w:p w14:paraId="3B30AECF" w14:textId="436265F0" w:rsidR="006A2F74" w:rsidRPr="00623627" w:rsidRDefault="006A2F74" w:rsidP="006A2F74">
            <w:pPr>
              <w:ind w:firstLine="482"/>
              <w:rPr>
                <w:rFonts w:eastAsiaTheme="minorEastAsia"/>
                <w:b/>
                <w:color w:val="000000" w:themeColor="text1"/>
                <w:szCs w:val="24"/>
                <w:lang w:bidi="ar"/>
              </w:rPr>
            </w:pPr>
            <w:r w:rsidRPr="00623627">
              <w:rPr>
                <w:rFonts w:eastAsiaTheme="minorEastAsia"/>
                <w:b/>
                <w:color w:val="000000" w:themeColor="text1"/>
                <w:szCs w:val="24"/>
                <w:lang w:bidi="ar"/>
              </w:rPr>
              <w:t xml:space="preserve">3.4.7  </w:t>
            </w:r>
            <w:r w:rsidRPr="00623627">
              <w:rPr>
                <w:rFonts w:eastAsiaTheme="minorEastAsia" w:hint="eastAsia"/>
                <w:color w:val="000000" w:themeColor="text1"/>
                <w:szCs w:val="24"/>
                <w:lang w:bidi="ar"/>
              </w:rPr>
              <w:t>采用</w:t>
            </w:r>
            <w:r w:rsidRPr="00623627">
              <w:rPr>
                <w:rFonts w:eastAsiaTheme="minorEastAsia" w:hint="eastAsia"/>
                <w:color w:val="000000" w:themeColor="text1"/>
                <w:szCs w:val="24"/>
                <w:u w:val="single" w:color="000000" w:themeColor="text1"/>
                <w:lang w:bidi="ar"/>
              </w:rPr>
              <w:t>1</w:t>
            </w:r>
            <w:r w:rsidRPr="00623627">
              <w:rPr>
                <w:rFonts w:eastAsiaTheme="minorEastAsia" w:hint="eastAsia"/>
                <w:color w:val="000000" w:themeColor="text1"/>
                <w:szCs w:val="24"/>
                <w:lang w:bidi="ar"/>
              </w:rPr>
              <w:t>类抗震设计方法的桥梁，</w:t>
            </w:r>
            <w:r w:rsidRPr="00623627">
              <w:rPr>
                <w:rFonts w:eastAsiaTheme="minorEastAsia" w:hint="eastAsia"/>
                <w:color w:val="000000" w:themeColor="text1"/>
                <w:szCs w:val="24"/>
                <w:u w:val="single" w:color="000000" w:themeColor="text1"/>
                <w:lang w:bidi="ar"/>
              </w:rPr>
              <w:t>如果</w:t>
            </w:r>
            <w:r w:rsidRPr="00623627">
              <w:rPr>
                <w:rFonts w:eastAsiaTheme="minorEastAsia" w:hint="eastAsia"/>
                <w:color w:val="000000" w:themeColor="text1"/>
                <w:szCs w:val="24"/>
                <w:lang w:bidi="ar"/>
              </w:rPr>
              <w:t>抗震体系不满足本规范</w:t>
            </w:r>
            <w:r w:rsidRPr="00623627">
              <w:rPr>
                <w:rFonts w:eastAsiaTheme="minorEastAsia" w:hint="eastAsia"/>
                <w:color w:val="000000" w:themeColor="text1"/>
                <w:szCs w:val="24"/>
                <w:lang w:bidi="ar"/>
              </w:rPr>
              <w:t>3.4.2</w:t>
            </w:r>
            <w:r w:rsidRPr="00623627">
              <w:rPr>
                <w:rFonts w:eastAsiaTheme="minorEastAsia" w:hint="eastAsia"/>
                <w:color w:val="000000" w:themeColor="text1"/>
                <w:szCs w:val="24"/>
                <w:lang w:bidi="ar"/>
              </w:rPr>
              <w:t>条要求，应进行专题研究，并要求结构抗震性能满足本规范表</w:t>
            </w:r>
            <w:r w:rsidRPr="00623627">
              <w:rPr>
                <w:rFonts w:eastAsiaTheme="minorEastAsia" w:hint="eastAsia"/>
                <w:color w:val="000000" w:themeColor="text1"/>
                <w:szCs w:val="24"/>
                <w:lang w:bidi="ar"/>
              </w:rPr>
              <w:t>3.1.2</w:t>
            </w:r>
            <w:r w:rsidRPr="00623627">
              <w:rPr>
                <w:rFonts w:eastAsiaTheme="minorEastAsia" w:hint="eastAsia"/>
                <w:color w:val="000000" w:themeColor="text1"/>
                <w:szCs w:val="24"/>
                <w:lang w:bidi="ar"/>
              </w:rPr>
              <w:t>的要求。</w:t>
            </w:r>
          </w:p>
        </w:tc>
      </w:tr>
      <w:tr w:rsidR="006A2F74" w:rsidRPr="00623627" w14:paraId="352922B9" w14:textId="77777777" w:rsidTr="00BB53D8">
        <w:trPr>
          <w:trHeight w:val="548"/>
          <w:jc w:val="center"/>
        </w:trPr>
        <w:tc>
          <w:tcPr>
            <w:tcW w:w="4138" w:type="dxa"/>
            <w:tcMar>
              <w:top w:w="0" w:type="dxa"/>
              <w:left w:w="108" w:type="dxa"/>
              <w:bottom w:w="0" w:type="dxa"/>
              <w:right w:w="108" w:type="dxa"/>
            </w:tcMar>
          </w:tcPr>
          <w:p w14:paraId="5C7EB933" w14:textId="30ED8CD1" w:rsidR="006A2F74" w:rsidRPr="00623627" w:rsidRDefault="006A2F74" w:rsidP="006A2F74">
            <w:pPr>
              <w:ind w:firstLine="482"/>
              <w:jc w:val="center"/>
              <w:rPr>
                <w:rFonts w:eastAsiaTheme="minorEastAsia"/>
                <w:b/>
                <w:bCs/>
                <w:color w:val="000000" w:themeColor="text1"/>
                <w:szCs w:val="24"/>
              </w:rPr>
            </w:pPr>
          </w:p>
        </w:tc>
        <w:tc>
          <w:tcPr>
            <w:tcW w:w="4138" w:type="dxa"/>
          </w:tcPr>
          <w:p w14:paraId="0493CCEC" w14:textId="5075486B" w:rsidR="006A2F74" w:rsidRPr="00B322C6" w:rsidRDefault="006A2F74"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zCs w:val="24"/>
                <w:u w:val="single"/>
              </w:rPr>
            </w:pPr>
            <w:r w:rsidRPr="00B322C6">
              <w:rPr>
                <w:rFonts w:eastAsiaTheme="minorEastAsia"/>
                <w:b/>
                <w:bCs/>
                <w:color w:val="000000" w:themeColor="text1"/>
                <w:spacing w:val="30"/>
                <w:kern w:val="36"/>
                <w:szCs w:val="24"/>
                <w:u w:val="single"/>
              </w:rPr>
              <w:t xml:space="preserve">3.5  </w:t>
            </w:r>
            <w:r w:rsidRPr="00B322C6">
              <w:rPr>
                <w:rFonts w:eastAsiaTheme="minorEastAsia" w:hint="eastAsia"/>
                <w:b/>
                <w:bCs/>
                <w:color w:val="000000" w:themeColor="text1"/>
                <w:spacing w:val="30"/>
                <w:kern w:val="36"/>
                <w:szCs w:val="24"/>
                <w:u w:val="single"/>
              </w:rPr>
              <w:t>预制拼装桥墩抗震性能要求</w:t>
            </w:r>
          </w:p>
        </w:tc>
      </w:tr>
      <w:tr w:rsidR="006A2F74" w:rsidRPr="00623627" w14:paraId="12DA6C4F" w14:textId="77777777" w:rsidTr="00BB53D8">
        <w:trPr>
          <w:trHeight w:val="548"/>
          <w:jc w:val="center"/>
        </w:trPr>
        <w:tc>
          <w:tcPr>
            <w:tcW w:w="4138" w:type="dxa"/>
            <w:tcMar>
              <w:top w:w="0" w:type="dxa"/>
              <w:left w:w="108" w:type="dxa"/>
              <w:bottom w:w="0" w:type="dxa"/>
              <w:right w:w="108" w:type="dxa"/>
            </w:tcMar>
          </w:tcPr>
          <w:p w14:paraId="41BFF6C2" w14:textId="2DEE80AD" w:rsidR="006A2F74" w:rsidRPr="00623627" w:rsidRDefault="006A2F74" w:rsidP="006A2F74">
            <w:pPr>
              <w:ind w:firstLine="482"/>
              <w:rPr>
                <w:rFonts w:eastAsiaTheme="minorEastAsia"/>
                <w:b/>
                <w:bCs/>
                <w:color w:val="000000" w:themeColor="text1"/>
                <w:szCs w:val="24"/>
              </w:rPr>
            </w:pPr>
          </w:p>
        </w:tc>
        <w:tc>
          <w:tcPr>
            <w:tcW w:w="4138" w:type="dxa"/>
          </w:tcPr>
          <w:p w14:paraId="7C6A3E06" w14:textId="297B4D12" w:rsidR="006A2F74" w:rsidRPr="00623627" w:rsidRDefault="006A2F74" w:rsidP="006A2F74">
            <w:pPr>
              <w:ind w:firstLine="482"/>
              <w:rPr>
                <w:rFonts w:eastAsiaTheme="minorEastAsia"/>
                <w:b/>
                <w:bCs/>
                <w:color w:val="000000" w:themeColor="text1"/>
                <w:szCs w:val="24"/>
              </w:rPr>
            </w:pPr>
            <w:r w:rsidRPr="00623627">
              <w:rPr>
                <w:rFonts w:eastAsiaTheme="minorEastAsia"/>
                <w:b/>
                <w:color w:val="000000" w:themeColor="text1"/>
                <w:szCs w:val="24"/>
                <w:lang w:bidi="ar"/>
              </w:rPr>
              <w:t xml:space="preserve">3.5.1  </w:t>
            </w:r>
            <w:r w:rsidRPr="00623627">
              <w:rPr>
                <w:rFonts w:eastAsiaTheme="minorEastAsia" w:hint="eastAsia"/>
                <w:color w:val="000000" w:themeColor="text1"/>
                <w:szCs w:val="24"/>
                <w:u w:val="single"/>
                <w:lang w:bidi="ar"/>
              </w:rPr>
              <w:t>本节适用于灌浆套筒、灌浆波纹管、承插式和超高强混凝土（</w:t>
            </w:r>
            <w:r w:rsidRPr="00623627">
              <w:rPr>
                <w:rFonts w:eastAsiaTheme="minorEastAsia" w:hint="eastAsia"/>
                <w:color w:val="000000" w:themeColor="text1"/>
                <w:szCs w:val="24"/>
                <w:u w:val="single"/>
                <w:lang w:bidi="ar"/>
              </w:rPr>
              <w:t>UHPC</w:t>
            </w:r>
            <w:r w:rsidRPr="00623627">
              <w:rPr>
                <w:rFonts w:eastAsiaTheme="minorEastAsia" w:hint="eastAsia"/>
                <w:color w:val="000000" w:themeColor="text1"/>
                <w:szCs w:val="24"/>
                <w:u w:val="single"/>
                <w:lang w:bidi="ar"/>
              </w:rPr>
              <w:t>）连接的预制拼装桥墩。</w:t>
            </w:r>
          </w:p>
        </w:tc>
      </w:tr>
      <w:tr w:rsidR="006A2F74" w:rsidRPr="00623627" w14:paraId="0AA1AF91" w14:textId="77777777" w:rsidTr="00BB53D8">
        <w:trPr>
          <w:trHeight w:val="548"/>
          <w:jc w:val="center"/>
        </w:trPr>
        <w:tc>
          <w:tcPr>
            <w:tcW w:w="4138" w:type="dxa"/>
            <w:tcMar>
              <w:top w:w="0" w:type="dxa"/>
              <w:left w:w="108" w:type="dxa"/>
              <w:bottom w:w="0" w:type="dxa"/>
              <w:right w:w="108" w:type="dxa"/>
            </w:tcMar>
          </w:tcPr>
          <w:p w14:paraId="1F246D18" w14:textId="31CB2FC3" w:rsidR="006A2F74" w:rsidRPr="00623627" w:rsidRDefault="006A2F74" w:rsidP="006A2F74">
            <w:pPr>
              <w:ind w:firstLine="482"/>
              <w:rPr>
                <w:rFonts w:eastAsiaTheme="minorEastAsia"/>
                <w:b/>
                <w:bCs/>
                <w:color w:val="000000" w:themeColor="text1"/>
                <w:szCs w:val="24"/>
              </w:rPr>
            </w:pPr>
          </w:p>
        </w:tc>
        <w:tc>
          <w:tcPr>
            <w:tcW w:w="4138" w:type="dxa"/>
          </w:tcPr>
          <w:p w14:paraId="537A01BE" w14:textId="29FF032A" w:rsidR="006A2F74" w:rsidRPr="00623627" w:rsidRDefault="006A2F74" w:rsidP="006A2F74">
            <w:pPr>
              <w:ind w:firstLine="482"/>
              <w:rPr>
                <w:rFonts w:eastAsiaTheme="minorEastAsia"/>
                <w:b/>
                <w:bCs/>
                <w:color w:val="000000" w:themeColor="text1"/>
                <w:szCs w:val="24"/>
              </w:rPr>
            </w:pPr>
            <w:r w:rsidRPr="00623627">
              <w:rPr>
                <w:rFonts w:eastAsiaTheme="minorEastAsia"/>
                <w:b/>
                <w:color w:val="000000" w:themeColor="text1"/>
                <w:szCs w:val="24"/>
                <w:lang w:bidi="ar"/>
              </w:rPr>
              <w:t xml:space="preserve">3.5.2  </w:t>
            </w:r>
            <w:r w:rsidRPr="00623627">
              <w:rPr>
                <w:rFonts w:eastAsiaTheme="minorEastAsia" w:hint="eastAsia"/>
                <w:color w:val="000000" w:themeColor="text1"/>
                <w:szCs w:val="24"/>
                <w:u w:val="single"/>
                <w:lang w:bidi="ar"/>
              </w:rPr>
              <w:t>预制拼装桥墩应具有稳定的强度，变形和延性能力，其抗震分析计算、验算和延性构造应满足本规范和相关规范的要求。</w:t>
            </w:r>
          </w:p>
        </w:tc>
      </w:tr>
      <w:tr w:rsidR="006A2F74" w:rsidRPr="00623627" w14:paraId="64156EDE" w14:textId="77777777" w:rsidTr="00BB53D8">
        <w:trPr>
          <w:trHeight w:val="548"/>
          <w:jc w:val="center"/>
        </w:trPr>
        <w:tc>
          <w:tcPr>
            <w:tcW w:w="4138" w:type="dxa"/>
            <w:tcMar>
              <w:top w:w="0" w:type="dxa"/>
              <w:left w:w="108" w:type="dxa"/>
              <w:bottom w:w="0" w:type="dxa"/>
              <w:right w:w="108" w:type="dxa"/>
            </w:tcMar>
          </w:tcPr>
          <w:p w14:paraId="1EB0122F" w14:textId="5AF4072F" w:rsidR="006A2F74" w:rsidRPr="00623627" w:rsidRDefault="006A2F74" w:rsidP="006A2F74">
            <w:pPr>
              <w:ind w:firstLine="482"/>
              <w:rPr>
                <w:rFonts w:eastAsiaTheme="minorEastAsia"/>
                <w:b/>
                <w:bCs/>
                <w:color w:val="000000" w:themeColor="text1"/>
                <w:szCs w:val="24"/>
              </w:rPr>
            </w:pPr>
          </w:p>
        </w:tc>
        <w:tc>
          <w:tcPr>
            <w:tcW w:w="4138" w:type="dxa"/>
          </w:tcPr>
          <w:p w14:paraId="3D61A769" w14:textId="24C7B768" w:rsidR="006A2F74" w:rsidRPr="00623627" w:rsidRDefault="006A2F74" w:rsidP="006A2F74">
            <w:pPr>
              <w:ind w:firstLine="480"/>
              <w:rPr>
                <w:rFonts w:eastAsiaTheme="minorEastAsia"/>
                <w:color w:val="000000" w:themeColor="text1"/>
                <w:szCs w:val="24"/>
                <w:u w:val="single"/>
                <w:lang w:bidi="ar"/>
              </w:rPr>
            </w:pPr>
            <w:r w:rsidRPr="00623627">
              <w:rPr>
                <w:rFonts w:eastAsiaTheme="minorEastAsia"/>
                <w:color w:val="000000" w:themeColor="text1"/>
                <w:szCs w:val="24"/>
                <w:u w:val="single"/>
                <w:lang w:bidi="ar"/>
              </w:rPr>
              <w:t xml:space="preserve">3.5.3  </w:t>
            </w:r>
            <w:r w:rsidRPr="00623627">
              <w:rPr>
                <w:rFonts w:eastAsiaTheme="minorEastAsia" w:hint="eastAsia"/>
                <w:color w:val="000000" w:themeColor="text1"/>
                <w:szCs w:val="24"/>
                <w:u w:val="single"/>
                <w:lang w:bidi="ar"/>
              </w:rPr>
              <w:t>预制拼装桥墩的适用范围如下：</w:t>
            </w:r>
          </w:p>
          <w:p w14:paraId="66604BEC" w14:textId="77777777" w:rsidR="006A2F74" w:rsidRPr="00623627" w:rsidRDefault="006A2F74" w:rsidP="006A2F74">
            <w:pPr>
              <w:ind w:firstLine="480"/>
              <w:rPr>
                <w:rFonts w:eastAsiaTheme="minorEastAsia"/>
                <w:color w:val="000000" w:themeColor="text1"/>
                <w:szCs w:val="24"/>
                <w:u w:val="single"/>
                <w:lang w:bidi="ar"/>
              </w:rPr>
            </w:pPr>
            <w:r w:rsidRPr="00623627">
              <w:rPr>
                <w:rFonts w:eastAsiaTheme="minorEastAsia" w:hint="eastAsia"/>
                <w:color w:val="000000" w:themeColor="text1"/>
                <w:szCs w:val="24"/>
                <w:u w:val="single"/>
                <w:lang w:bidi="ar"/>
              </w:rPr>
              <w:t xml:space="preserve">1  </w:t>
            </w:r>
            <w:r w:rsidRPr="00623627">
              <w:rPr>
                <w:rFonts w:eastAsiaTheme="minorEastAsia" w:hint="eastAsia"/>
                <w:color w:val="000000" w:themeColor="text1"/>
                <w:szCs w:val="24"/>
                <w:u w:val="single"/>
                <w:lang w:bidi="ar"/>
              </w:rPr>
              <w:t>经过试验验证的灌浆套筒、灌浆波纹、插承式和超高强混凝土（</w:t>
            </w:r>
            <w:r w:rsidRPr="00623627">
              <w:rPr>
                <w:rFonts w:eastAsiaTheme="minorEastAsia" w:hint="eastAsia"/>
                <w:color w:val="000000" w:themeColor="text1"/>
                <w:szCs w:val="24"/>
                <w:u w:val="single"/>
                <w:lang w:bidi="ar"/>
              </w:rPr>
              <w:t>UHPC</w:t>
            </w:r>
            <w:r w:rsidRPr="00623627">
              <w:rPr>
                <w:rFonts w:eastAsiaTheme="minorEastAsia" w:hint="eastAsia"/>
                <w:color w:val="000000" w:themeColor="text1"/>
                <w:szCs w:val="24"/>
                <w:u w:val="single"/>
                <w:lang w:bidi="ar"/>
              </w:rPr>
              <w:t>）连接的预制拼装桥墩可用于</w:t>
            </w:r>
            <w:r w:rsidRPr="00623627">
              <w:rPr>
                <w:rFonts w:eastAsiaTheme="minorEastAsia" w:hint="eastAsia"/>
                <w:color w:val="000000" w:themeColor="text1"/>
                <w:szCs w:val="24"/>
                <w:u w:val="single"/>
                <w:lang w:bidi="ar"/>
              </w:rPr>
              <w:t>7</w:t>
            </w:r>
            <w:r w:rsidRPr="00623627">
              <w:rPr>
                <w:rFonts w:eastAsiaTheme="minorEastAsia" w:hint="eastAsia"/>
                <w:color w:val="000000" w:themeColor="text1"/>
                <w:szCs w:val="24"/>
                <w:u w:val="single"/>
                <w:lang w:bidi="ar"/>
              </w:rPr>
              <w:t>度及以下地区；</w:t>
            </w:r>
          </w:p>
          <w:p w14:paraId="174D8257" w14:textId="77777777" w:rsidR="006A2F74" w:rsidRPr="00623627" w:rsidRDefault="006A2F74" w:rsidP="006A2F74">
            <w:pPr>
              <w:ind w:firstLine="480"/>
              <w:rPr>
                <w:rFonts w:eastAsiaTheme="minorEastAsia"/>
                <w:color w:val="000000" w:themeColor="text1"/>
                <w:szCs w:val="24"/>
                <w:u w:val="single"/>
                <w:lang w:bidi="ar"/>
              </w:rPr>
            </w:pPr>
            <w:r w:rsidRPr="00623627">
              <w:rPr>
                <w:rFonts w:eastAsiaTheme="minorEastAsia" w:hint="eastAsia"/>
                <w:color w:val="000000" w:themeColor="text1"/>
                <w:szCs w:val="24"/>
                <w:u w:val="single"/>
                <w:lang w:bidi="ar"/>
              </w:rPr>
              <w:t xml:space="preserve">2  </w:t>
            </w:r>
            <w:r w:rsidRPr="00623627">
              <w:rPr>
                <w:rFonts w:eastAsiaTheme="minorEastAsia" w:hint="eastAsia"/>
                <w:color w:val="000000" w:themeColor="text1"/>
                <w:szCs w:val="24"/>
                <w:u w:val="single"/>
                <w:lang w:bidi="ar"/>
              </w:rPr>
              <w:t>灌浆套筒、灌浆波纹管位于盖梁和承台内以及插承式连接和超高强混凝土（</w:t>
            </w:r>
            <w:r w:rsidRPr="00623627">
              <w:rPr>
                <w:rFonts w:eastAsiaTheme="minorEastAsia" w:hint="eastAsia"/>
                <w:color w:val="000000" w:themeColor="text1"/>
                <w:szCs w:val="24"/>
                <w:u w:val="single"/>
                <w:lang w:bidi="ar"/>
              </w:rPr>
              <w:t>UHPC</w:t>
            </w:r>
            <w:r w:rsidRPr="00623627">
              <w:rPr>
                <w:rFonts w:eastAsiaTheme="minorEastAsia" w:hint="eastAsia"/>
                <w:color w:val="000000" w:themeColor="text1"/>
                <w:szCs w:val="24"/>
                <w:u w:val="single"/>
                <w:lang w:bidi="ar"/>
              </w:rPr>
              <w:t>）连接的预制拼装桥墩在满足</w:t>
            </w:r>
            <w:r w:rsidRPr="00623627">
              <w:rPr>
                <w:rFonts w:eastAsiaTheme="minorEastAsia" w:hint="eastAsia"/>
                <w:color w:val="000000" w:themeColor="text1"/>
                <w:szCs w:val="24"/>
                <w:u w:val="single"/>
                <w:lang w:bidi="ar"/>
              </w:rPr>
              <w:t>3.5.4</w:t>
            </w:r>
            <w:r w:rsidRPr="00623627">
              <w:rPr>
                <w:rFonts w:eastAsiaTheme="minorEastAsia" w:hint="eastAsia"/>
                <w:color w:val="000000" w:themeColor="text1"/>
                <w:szCs w:val="24"/>
                <w:u w:val="single"/>
                <w:lang w:bidi="ar"/>
              </w:rPr>
              <w:t>条的要求条件下，可用于</w:t>
            </w:r>
            <w:r w:rsidRPr="00623627">
              <w:rPr>
                <w:rFonts w:eastAsiaTheme="minorEastAsia" w:hint="eastAsia"/>
                <w:color w:val="000000" w:themeColor="text1"/>
                <w:szCs w:val="24"/>
                <w:u w:val="single"/>
                <w:lang w:bidi="ar"/>
              </w:rPr>
              <w:t>8</w:t>
            </w:r>
            <w:r w:rsidRPr="00623627">
              <w:rPr>
                <w:rFonts w:eastAsiaTheme="minorEastAsia" w:hint="eastAsia"/>
                <w:color w:val="000000" w:themeColor="text1"/>
                <w:szCs w:val="24"/>
                <w:u w:val="single"/>
                <w:lang w:bidi="ar"/>
              </w:rPr>
              <w:t>度地区；</w:t>
            </w:r>
          </w:p>
          <w:p w14:paraId="63B64F84" w14:textId="138E02C6" w:rsidR="006A2F74" w:rsidRPr="00623627" w:rsidRDefault="006A2F74" w:rsidP="006A2F74">
            <w:pPr>
              <w:ind w:firstLine="480"/>
              <w:rPr>
                <w:rFonts w:eastAsiaTheme="minorEastAsia"/>
                <w:bCs/>
                <w:color w:val="000000" w:themeColor="text1"/>
                <w:szCs w:val="24"/>
                <w:u w:val="single"/>
              </w:rPr>
            </w:pPr>
            <w:r w:rsidRPr="00623627">
              <w:rPr>
                <w:rFonts w:eastAsiaTheme="minorEastAsia" w:hint="eastAsia"/>
                <w:color w:val="000000" w:themeColor="text1"/>
                <w:szCs w:val="24"/>
                <w:u w:val="single"/>
                <w:lang w:bidi="ar"/>
              </w:rPr>
              <w:t xml:space="preserve">3  </w:t>
            </w:r>
            <w:r w:rsidRPr="00623627">
              <w:rPr>
                <w:rFonts w:eastAsiaTheme="minorEastAsia" w:hint="eastAsia"/>
                <w:color w:val="000000" w:themeColor="text1"/>
                <w:szCs w:val="24"/>
                <w:u w:val="single"/>
                <w:lang w:bidi="ar"/>
              </w:rPr>
              <w:t>采用减隔震设计桥梁的预制拼装桥墩可用于</w:t>
            </w:r>
            <w:r w:rsidRPr="00623627">
              <w:rPr>
                <w:rFonts w:eastAsiaTheme="minorEastAsia" w:hint="eastAsia"/>
                <w:color w:val="000000" w:themeColor="text1"/>
                <w:szCs w:val="24"/>
                <w:u w:val="single"/>
                <w:lang w:bidi="ar"/>
              </w:rPr>
              <w:t>8</w:t>
            </w:r>
            <w:r w:rsidRPr="00623627">
              <w:rPr>
                <w:rFonts w:eastAsiaTheme="minorEastAsia" w:hint="eastAsia"/>
                <w:color w:val="000000" w:themeColor="text1"/>
                <w:szCs w:val="24"/>
                <w:u w:val="single"/>
                <w:lang w:bidi="ar"/>
              </w:rPr>
              <w:t>度及以下地区。</w:t>
            </w:r>
          </w:p>
        </w:tc>
      </w:tr>
      <w:tr w:rsidR="006A2F74" w:rsidRPr="00623627" w14:paraId="75766FF8" w14:textId="77777777" w:rsidTr="00BB53D8">
        <w:trPr>
          <w:trHeight w:val="548"/>
          <w:jc w:val="center"/>
        </w:trPr>
        <w:tc>
          <w:tcPr>
            <w:tcW w:w="4138" w:type="dxa"/>
            <w:tcMar>
              <w:top w:w="0" w:type="dxa"/>
              <w:left w:w="108" w:type="dxa"/>
              <w:bottom w:w="0" w:type="dxa"/>
              <w:right w:w="108" w:type="dxa"/>
            </w:tcMar>
          </w:tcPr>
          <w:p w14:paraId="69689584" w14:textId="5EC46A84" w:rsidR="006A2F74" w:rsidRPr="00623627" w:rsidRDefault="006A2F74" w:rsidP="006A2F74">
            <w:pPr>
              <w:ind w:firstLine="482"/>
              <w:rPr>
                <w:rFonts w:eastAsiaTheme="minorEastAsia"/>
                <w:b/>
                <w:bCs/>
                <w:color w:val="000000" w:themeColor="text1"/>
                <w:szCs w:val="24"/>
              </w:rPr>
            </w:pPr>
          </w:p>
        </w:tc>
        <w:tc>
          <w:tcPr>
            <w:tcW w:w="4138" w:type="dxa"/>
          </w:tcPr>
          <w:p w14:paraId="4A0E439C" w14:textId="64CDB014" w:rsidR="006A2F74" w:rsidRPr="00623627" w:rsidRDefault="006A2F74" w:rsidP="006A2F74">
            <w:pPr>
              <w:ind w:firstLine="482"/>
              <w:rPr>
                <w:rFonts w:eastAsiaTheme="minorEastAsia"/>
                <w:color w:val="000000" w:themeColor="text1"/>
                <w:szCs w:val="24"/>
                <w:u w:val="single"/>
                <w:lang w:bidi="ar"/>
              </w:rPr>
            </w:pPr>
            <w:r w:rsidRPr="00623627">
              <w:rPr>
                <w:rFonts w:eastAsiaTheme="minorEastAsia"/>
                <w:b/>
                <w:color w:val="000000" w:themeColor="text1"/>
                <w:szCs w:val="24"/>
                <w:lang w:bidi="ar"/>
              </w:rPr>
              <w:t xml:space="preserve">3.5.4  </w:t>
            </w:r>
            <w:r w:rsidRPr="00623627">
              <w:rPr>
                <w:rFonts w:eastAsiaTheme="minorEastAsia" w:hint="eastAsia"/>
                <w:color w:val="000000" w:themeColor="text1"/>
                <w:szCs w:val="24"/>
                <w:u w:val="single"/>
                <w:lang w:bidi="ar"/>
              </w:rPr>
              <w:t>除采用减隔震设计的桥梁以外，对于应用于</w:t>
            </w:r>
            <w:r w:rsidRPr="00623627">
              <w:rPr>
                <w:rFonts w:eastAsiaTheme="minorEastAsia" w:hint="eastAsia"/>
                <w:color w:val="000000" w:themeColor="text1"/>
                <w:szCs w:val="24"/>
                <w:u w:val="single"/>
                <w:lang w:bidi="ar"/>
              </w:rPr>
              <w:t>8</w:t>
            </w:r>
            <w:r w:rsidRPr="00623627">
              <w:rPr>
                <w:rFonts w:eastAsiaTheme="minorEastAsia" w:hint="eastAsia"/>
                <w:color w:val="000000" w:themeColor="text1"/>
                <w:szCs w:val="24"/>
                <w:u w:val="single"/>
                <w:lang w:bidi="ar"/>
              </w:rPr>
              <w:t>度地区的预制拼装桥墩，应进行大比例尺模型拟静力试验，并满足以下要求：</w:t>
            </w:r>
          </w:p>
          <w:p w14:paraId="2044A418" w14:textId="77777777" w:rsidR="006A2F74" w:rsidRPr="00623627" w:rsidRDefault="006A2F74" w:rsidP="006A2F74">
            <w:pPr>
              <w:ind w:firstLine="480"/>
              <w:rPr>
                <w:rFonts w:eastAsiaTheme="minorEastAsia"/>
                <w:color w:val="000000" w:themeColor="text1"/>
                <w:szCs w:val="24"/>
                <w:u w:val="single"/>
                <w:lang w:bidi="ar"/>
              </w:rPr>
            </w:pPr>
            <w:r w:rsidRPr="00623627">
              <w:rPr>
                <w:rFonts w:eastAsiaTheme="minorEastAsia" w:hint="eastAsia"/>
                <w:color w:val="000000" w:themeColor="text1"/>
                <w:szCs w:val="24"/>
                <w:u w:val="single"/>
                <w:lang w:bidi="ar"/>
              </w:rPr>
              <w:t>（</w:t>
            </w:r>
            <w:r w:rsidRPr="00623627">
              <w:rPr>
                <w:rFonts w:eastAsiaTheme="minorEastAsia" w:hint="eastAsia"/>
                <w:color w:val="000000" w:themeColor="text1"/>
                <w:szCs w:val="24"/>
                <w:u w:val="single"/>
                <w:lang w:bidi="ar"/>
              </w:rPr>
              <w:t>1</w:t>
            </w:r>
            <w:r w:rsidRPr="00623627">
              <w:rPr>
                <w:rFonts w:eastAsiaTheme="minorEastAsia" w:hint="eastAsia"/>
                <w:color w:val="000000" w:themeColor="text1"/>
                <w:szCs w:val="24"/>
                <w:u w:val="single"/>
                <w:lang w:bidi="ar"/>
              </w:rPr>
              <w:t>）抗震性能不低于整体现浇桥墩抗震性能；</w:t>
            </w:r>
          </w:p>
          <w:p w14:paraId="6C3CD9A5" w14:textId="04580031" w:rsidR="006A2F74" w:rsidRPr="00623627" w:rsidRDefault="006A2F74" w:rsidP="006A2F74">
            <w:pPr>
              <w:ind w:firstLine="480"/>
              <w:rPr>
                <w:rFonts w:eastAsiaTheme="minorEastAsia"/>
                <w:b/>
                <w:bCs/>
                <w:color w:val="000000" w:themeColor="text1"/>
                <w:szCs w:val="24"/>
              </w:rPr>
            </w:pPr>
            <w:r w:rsidRPr="00623627">
              <w:rPr>
                <w:rFonts w:eastAsiaTheme="minorEastAsia" w:hint="eastAsia"/>
                <w:color w:val="000000" w:themeColor="text1"/>
                <w:szCs w:val="24"/>
                <w:u w:val="single"/>
                <w:lang w:bidi="ar"/>
              </w:rPr>
              <w:t>（</w:t>
            </w:r>
            <w:r w:rsidRPr="00623627">
              <w:rPr>
                <w:rFonts w:eastAsiaTheme="minorEastAsia" w:hint="eastAsia"/>
                <w:color w:val="000000" w:themeColor="text1"/>
                <w:szCs w:val="24"/>
                <w:u w:val="single"/>
                <w:lang w:bidi="ar"/>
              </w:rPr>
              <w:t>2</w:t>
            </w:r>
            <w:r w:rsidRPr="00623627">
              <w:rPr>
                <w:rFonts w:eastAsiaTheme="minorEastAsia" w:hint="eastAsia"/>
                <w:color w:val="000000" w:themeColor="text1"/>
                <w:szCs w:val="24"/>
                <w:u w:val="single"/>
                <w:lang w:bidi="ar"/>
              </w:rPr>
              <w:t>）预制拼装桥墩的位移延性系数（延性能力）应不小于</w:t>
            </w:r>
            <w:r w:rsidRPr="00623627">
              <w:rPr>
                <w:rFonts w:eastAsiaTheme="minorEastAsia" w:hint="eastAsia"/>
                <w:color w:val="000000" w:themeColor="text1"/>
                <w:szCs w:val="24"/>
                <w:u w:val="single"/>
                <w:lang w:bidi="ar"/>
              </w:rPr>
              <w:t>4</w:t>
            </w:r>
            <w:r w:rsidRPr="00623627">
              <w:rPr>
                <w:rFonts w:eastAsiaTheme="minorEastAsia" w:hint="eastAsia"/>
                <w:color w:val="000000" w:themeColor="text1"/>
                <w:szCs w:val="24"/>
                <w:u w:val="single"/>
                <w:lang w:bidi="ar"/>
              </w:rPr>
              <w:t>。</w:t>
            </w:r>
          </w:p>
        </w:tc>
      </w:tr>
      <w:tr w:rsidR="006A2F74" w:rsidRPr="00623627" w14:paraId="475D7C61" w14:textId="77777777" w:rsidTr="00BB53D8">
        <w:trPr>
          <w:trHeight w:val="548"/>
          <w:jc w:val="center"/>
        </w:trPr>
        <w:tc>
          <w:tcPr>
            <w:tcW w:w="4138" w:type="dxa"/>
            <w:tcMar>
              <w:top w:w="0" w:type="dxa"/>
              <w:left w:w="108" w:type="dxa"/>
              <w:bottom w:w="0" w:type="dxa"/>
              <w:right w:w="108" w:type="dxa"/>
            </w:tcMar>
          </w:tcPr>
          <w:p w14:paraId="57E48220" w14:textId="30373EFE" w:rsidR="006A2F74" w:rsidRPr="00623627" w:rsidRDefault="006A2F74" w:rsidP="006A2F74">
            <w:pPr>
              <w:ind w:firstLine="482"/>
              <w:rPr>
                <w:rFonts w:eastAsiaTheme="minorEastAsia"/>
                <w:b/>
                <w:bCs/>
                <w:color w:val="000000" w:themeColor="text1"/>
                <w:szCs w:val="24"/>
              </w:rPr>
            </w:pPr>
          </w:p>
        </w:tc>
        <w:tc>
          <w:tcPr>
            <w:tcW w:w="4138" w:type="dxa"/>
          </w:tcPr>
          <w:p w14:paraId="7460F9D6" w14:textId="0DED5831" w:rsidR="006A2F74" w:rsidRPr="00623627" w:rsidRDefault="006A2F74" w:rsidP="006A2F74">
            <w:pPr>
              <w:ind w:firstLine="482"/>
              <w:rPr>
                <w:rFonts w:eastAsiaTheme="minorEastAsia"/>
                <w:b/>
                <w:bCs/>
                <w:color w:val="000000" w:themeColor="text1"/>
                <w:szCs w:val="24"/>
              </w:rPr>
            </w:pPr>
            <w:r w:rsidRPr="00623627">
              <w:rPr>
                <w:rFonts w:eastAsiaTheme="minorEastAsia"/>
                <w:b/>
                <w:color w:val="000000" w:themeColor="text1"/>
                <w:szCs w:val="24"/>
                <w:lang w:bidi="ar"/>
              </w:rPr>
              <w:t xml:space="preserve">3.5.5  </w:t>
            </w:r>
            <w:r w:rsidRPr="00623627">
              <w:rPr>
                <w:rFonts w:eastAsiaTheme="minorEastAsia" w:hint="eastAsia"/>
                <w:color w:val="000000" w:themeColor="text1"/>
                <w:szCs w:val="24"/>
                <w:u w:val="single"/>
                <w:lang w:bidi="ar"/>
              </w:rPr>
              <w:t>预制拼装桥墩中的盖梁、承台、基础应按能力保护原则设计，在地震作用下不发生损伤。</w:t>
            </w:r>
          </w:p>
        </w:tc>
      </w:tr>
      <w:tr w:rsidR="001410BB" w:rsidRPr="00623627" w14:paraId="0D367969" w14:textId="77777777" w:rsidTr="00BB53D8">
        <w:trPr>
          <w:trHeight w:val="548"/>
          <w:jc w:val="center"/>
        </w:trPr>
        <w:tc>
          <w:tcPr>
            <w:tcW w:w="4138" w:type="dxa"/>
            <w:tcMar>
              <w:top w:w="0" w:type="dxa"/>
              <w:left w:w="108" w:type="dxa"/>
              <w:bottom w:w="0" w:type="dxa"/>
              <w:right w:w="108" w:type="dxa"/>
            </w:tcMar>
          </w:tcPr>
          <w:p w14:paraId="656BF7E2" w14:textId="77777777" w:rsidR="001410BB" w:rsidRPr="00623627" w:rsidRDefault="001410BB" w:rsidP="006A2F74">
            <w:pPr>
              <w:ind w:firstLine="482"/>
              <w:rPr>
                <w:rFonts w:eastAsiaTheme="minorEastAsia"/>
                <w:b/>
                <w:bCs/>
                <w:color w:val="000000" w:themeColor="text1"/>
                <w:szCs w:val="24"/>
              </w:rPr>
            </w:pPr>
          </w:p>
        </w:tc>
        <w:tc>
          <w:tcPr>
            <w:tcW w:w="4138" w:type="dxa"/>
          </w:tcPr>
          <w:p w14:paraId="1C6E2DE0" w14:textId="77777777" w:rsidR="001410BB" w:rsidRPr="00623627" w:rsidRDefault="001410BB" w:rsidP="001410BB">
            <w:pPr>
              <w:ind w:firstLine="482"/>
              <w:rPr>
                <w:rFonts w:eastAsiaTheme="minorEastAsia"/>
                <w:color w:val="000000" w:themeColor="text1"/>
                <w:szCs w:val="24"/>
                <w:u w:val="single"/>
                <w:lang w:bidi="ar"/>
              </w:rPr>
            </w:pPr>
            <w:r w:rsidRPr="00623627">
              <w:rPr>
                <w:rFonts w:eastAsiaTheme="minorEastAsia"/>
                <w:b/>
                <w:color w:val="000000" w:themeColor="text1"/>
                <w:szCs w:val="24"/>
                <w:lang w:bidi="ar"/>
              </w:rPr>
              <w:t xml:space="preserve">3.5.6  </w:t>
            </w:r>
            <w:r w:rsidRPr="00623627">
              <w:rPr>
                <w:rFonts w:eastAsiaTheme="minorEastAsia" w:hint="eastAsia"/>
                <w:color w:val="000000" w:themeColor="text1"/>
                <w:szCs w:val="24"/>
                <w:u w:val="single"/>
                <w:lang w:bidi="ar"/>
              </w:rPr>
              <w:t>预制拼装桥墩的连接构造应满足以下要求：</w:t>
            </w:r>
          </w:p>
          <w:p w14:paraId="49E2AB7D" w14:textId="77777777" w:rsidR="001410BB" w:rsidRPr="00623627" w:rsidRDefault="001410BB" w:rsidP="001410BB">
            <w:pPr>
              <w:ind w:firstLine="480"/>
              <w:rPr>
                <w:rFonts w:eastAsiaTheme="minorEastAsia"/>
                <w:color w:val="000000" w:themeColor="text1"/>
                <w:szCs w:val="24"/>
                <w:u w:val="single"/>
                <w:lang w:bidi="ar"/>
              </w:rPr>
            </w:pPr>
            <w:r w:rsidRPr="00623627">
              <w:rPr>
                <w:rFonts w:eastAsiaTheme="minorEastAsia" w:hint="eastAsia"/>
                <w:color w:val="000000" w:themeColor="text1"/>
                <w:szCs w:val="24"/>
                <w:u w:val="single"/>
                <w:lang w:bidi="ar"/>
              </w:rPr>
              <w:t xml:space="preserve">1  </w:t>
            </w:r>
            <w:r w:rsidRPr="00623627">
              <w:rPr>
                <w:rFonts w:eastAsiaTheme="minorEastAsia" w:hint="eastAsia"/>
                <w:color w:val="000000" w:themeColor="text1"/>
                <w:szCs w:val="24"/>
                <w:u w:val="single"/>
                <w:lang w:bidi="ar"/>
              </w:rPr>
              <w:t>采用灌浆波纹管连接时，应具有足够的锚固连接强度，锚固连接应按能力保护方法设计，在地震作用下应避免锚固连接破坏；</w:t>
            </w:r>
          </w:p>
          <w:p w14:paraId="17D9AE55" w14:textId="77777777" w:rsidR="001410BB" w:rsidRPr="00623627" w:rsidRDefault="001410BB" w:rsidP="001410BB">
            <w:pPr>
              <w:ind w:firstLine="480"/>
              <w:rPr>
                <w:rFonts w:eastAsiaTheme="minorEastAsia"/>
                <w:color w:val="000000" w:themeColor="text1"/>
                <w:szCs w:val="24"/>
                <w:u w:val="single"/>
                <w:lang w:bidi="ar"/>
              </w:rPr>
            </w:pPr>
            <w:r w:rsidRPr="00623627">
              <w:rPr>
                <w:rFonts w:eastAsiaTheme="minorEastAsia" w:hint="eastAsia"/>
                <w:color w:val="000000" w:themeColor="text1"/>
                <w:szCs w:val="24"/>
                <w:u w:val="single"/>
                <w:lang w:bidi="ar"/>
              </w:rPr>
              <w:t xml:space="preserve">2  </w:t>
            </w:r>
            <w:r w:rsidRPr="00623627">
              <w:rPr>
                <w:rFonts w:eastAsiaTheme="minorEastAsia" w:hint="eastAsia"/>
                <w:color w:val="000000" w:themeColor="text1"/>
                <w:szCs w:val="24"/>
                <w:u w:val="single"/>
                <w:lang w:bidi="ar"/>
              </w:rPr>
              <w:t>采用插承式连接时，应具有足够的插承深度，承台应具有足够的承载能力，在地震作用下应避免连接和承台破坏；</w:t>
            </w:r>
          </w:p>
          <w:p w14:paraId="7A11855F" w14:textId="1501B724" w:rsidR="001410BB" w:rsidRPr="00623627" w:rsidRDefault="001410BB" w:rsidP="001410BB">
            <w:pPr>
              <w:ind w:firstLine="480"/>
              <w:rPr>
                <w:rFonts w:eastAsiaTheme="minorEastAsia"/>
                <w:b/>
                <w:color w:val="000000" w:themeColor="text1"/>
                <w:szCs w:val="24"/>
                <w:lang w:bidi="ar"/>
              </w:rPr>
            </w:pPr>
            <w:r w:rsidRPr="00623627">
              <w:rPr>
                <w:rFonts w:eastAsiaTheme="minorEastAsia" w:hint="eastAsia"/>
                <w:color w:val="000000" w:themeColor="text1"/>
                <w:szCs w:val="24"/>
                <w:u w:val="single"/>
                <w:lang w:bidi="ar"/>
              </w:rPr>
              <w:t xml:space="preserve">3  </w:t>
            </w:r>
            <w:r w:rsidRPr="00623627">
              <w:rPr>
                <w:rFonts w:eastAsiaTheme="minorEastAsia" w:hint="eastAsia"/>
                <w:color w:val="000000" w:themeColor="text1"/>
                <w:szCs w:val="24"/>
                <w:u w:val="single"/>
                <w:lang w:bidi="ar"/>
              </w:rPr>
              <w:t>灌浆套筒连接强度应大于所连接钢筋抗拉强度，地震作用下，应避免套筒连接破坏。</w:t>
            </w:r>
          </w:p>
        </w:tc>
      </w:tr>
      <w:tr w:rsidR="001410BB" w:rsidRPr="00623627" w14:paraId="7AABA00D" w14:textId="77777777" w:rsidTr="00932F1E">
        <w:trPr>
          <w:trHeight w:val="548"/>
          <w:jc w:val="center"/>
        </w:trPr>
        <w:tc>
          <w:tcPr>
            <w:tcW w:w="4138" w:type="dxa"/>
            <w:tcMar>
              <w:top w:w="0" w:type="dxa"/>
              <w:left w:w="108" w:type="dxa"/>
              <w:bottom w:w="0" w:type="dxa"/>
              <w:right w:w="108" w:type="dxa"/>
            </w:tcMar>
            <w:vAlign w:val="center"/>
          </w:tcPr>
          <w:p w14:paraId="4CF3C0DF" w14:textId="48C9E72C" w:rsidR="001410BB" w:rsidRPr="00623627" w:rsidRDefault="001410BB" w:rsidP="00B322C6">
            <w:pPr>
              <w:spacing w:before="300" w:after="150" w:line="400" w:lineRule="exact"/>
              <w:ind w:firstLineChars="0" w:firstLine="0"/>
              <w:jc w:val="center"/>
              <w:rPr>
                <w:rFonts w:eastAsiaTheme="minorEastAsia"/>
                <w:b/>
                <w:bCs/>
                <w:color w:val="000000" w:themeColor="text1"/>
                <w:szCs w:val="24"/>
              </w:rPr>
            </w:pPr>
            <w:r w:rsidRPr="00623627">
              <w:rPr>
                <w:rFonts w:eastAsiaTheme="minorEastAsia"/>
                <w:b/>
                <w:bCs/>
                <w:color w:val="000000" w:themeColor="text1"/>
                <w:spacing w:val="30"/>
                <w:kern w:val="36"/>
                <w:szCs w:val="24"/>
              </w:rPr>
              <w:t>3.</w:t>
            </w:r>
            <w:r w:rsidRPr="00623627">
              <w:rPr>
                <w:rFonts w:eastAsiaTheme="minorEastAsia"/>
                <w:b/>
                <w:bCs/>
                <w:color w:val="000000" w:themeColor="text1"/>
                <w:spacing w:val="30"/>
                <w:kern w:val="36"/>
                <w:szCs w:val="24"/>
                <w:bdr w:val="single" w:sz="4" w:space="0" w:color="auto"/>
              </w:rPr>
              <w:t>5</w:t>
            </w:r>
            <w:r w:rsidRPr="00623627">
              <w:rPr>
                <w:rFonts w:eastAsiaTheme="minorEastAsia" w:hint="eastAsia"/>
                <w:b/>
                <w:bCs/>
                <w:color w:val="000000" w:themeColor="text1"/>
                <w:spacing w:val="30"/>
                <w:kern w:val="36"/>
                <w:szCs w:val="24"/>
              </w:rPr>
              <w:t>抗震概念设计</w:t>
            </w:r>
          </w:p>
        </w:tc>
        <w:tc>
          <w:tcPr>
            <w:tcW w:w="4138" w:type="dxa"/>
            <w:vAlign w:val="center"/>
          </w:tcPr>
          <w:p w14:paraId="3E3B0E98" w14:textId="5135A6F4" w:rsidR="001410BB" w:rsidRPr="00623627" w:rsidRDefault="001410BB" w:rsidP="00B322C6">
            <w:pPr>
              <w:spacing w:before="300" w:after="150" w:line="400" w:lineRule="exact"/>
              <w:ind w:firstLineChars="0" w:firstLine="0"/>
              <w:jc w:val="center"/>
              <w:rPr>
                <w:rFonts w:eastAsiaTheme="minorEastAsia"/>
                <w:b/>
                <w:color w:val="000000" w:themeColor="text1"/>
                <w:szCs w:val="24"/>
                <w:lang w:bidi="ar"/>
              </w:rPr>
            </w:pPr>
            <w:r w:rsidRPr="00623627">
              <w:rPr>
                <w:rFonts w:eastAsiaTheme="minorEastAsia"/>
                <w:b/>
                <w:bCs/>
                <w:color w:val="000000" w:themeColor="text1"/>
                <w:spacing w:val="30"/>
                <w:kern w:val="36"/>
                <w:szCs w:val="24"/>
              </w:rPr>
              <w:t>3.</w:t>
            </w:r>
            <w:r w:rsidRPr="00623627">
              <w:rPr>
                <w:rFonts w:eastAsiaTheme="minorEastAsia"/>
                <w:b/>
                <w:bCs/>
                <w:color w:val="000000" w:themeColor="text1"/>
                <w:spacing w:val="30"/>
                <w:kern w:val="36"/>
                <w:szCs w:val="24"/>
                <w:u w:val="single" w:color="000000" w:themeColor="text1"/>
              </w:rPr>
              <w:t>6</w:t>
            </w:r>
            <w:r w:rsidRPr="00623627">
              <w:rPr>
                <w:rFonts w:eastAsiaTheme="minorEastAsia" w:hint="eastAsia"/>
                <w:b/>
                <w:bCs/>
                <w:color w:val="000000" w:themeColor="text1"/>
                <w:spacing w:val="30"/>
                <w:kern w:val="36"/>
                <w:szCs w:val="24"/>
              </w:rPr>
              <w:t>抗震概念设计</w:t>
            </w:r>
          </w:p>
        </w:tc>
      </w:tr>
      <w:tr w:rsidR="001410BB" w:rsidRPr="00623627" w14:paraId="6CFBD99A" w14:textId="77777777" w:rsidTr="00BB53D8">
        <w:trPr>
          <w:trHeight w:val="548"/>
          <w:jc w:val="center"/>
        </w:trPr>
        <w:tc>
          <w:tcPr>
            <w:tcW w:w="4138" w:type="dxa"/>
            <w:tcMar>
              <w:top w:w="0" w:type="dxa"/>
              <w:left w:w="108" w:type="dxa"/>
              <w:bottom w:w="0" w:type="dxa"/>
              <w:right w:w="108" w:type="dxa"/>
            </w:tcMar>
          </w:tcPr>
          <w:p w14:paraId="24C294CA" w14:textId="77777777" w:rsidR="001410BB" w:rsidRPr="00623627" w:rsidRDefault="001410BB" w:rsidP="001410BB">
            <w:pPr>
              <w:ind w:firstLine="482"/>
              <w:rPr>
                <w:rFonts w:eastAsiaTheme="minorEastAsia"/>
                <w:color w:val="000000" w:themeColor="text1"/>
                <w:szCs w:val="24"/>
                <w:lang w:bidi="ar"/>
              </w:rPr>
            </w:pPr>
            <w:r w:rsidRPr="00623627">
              <w:rPr>
                <w:rFonts w:eastAsiaTheme="minorEastAsia"/>
                <w:b/>
                <w:color w:val="000000" w:themeColor="text1"/>
                <w:szCs w:val="24"/>
                <w:lang w:bidi="ar"/>
              </w:rPr>
              <w:t>3.</w:t>
            </w:r>
            <w:r w:rsidRPr="00623627">
              <w:rPr>
                <w:rFonts w:eastAsiaTheme="minorEastAsia"/>
                <w:b/>
                <w:color w:val="000000" w:themeColor="text1"/>
                <w:szCs w:val="24"/>
                <w:bdr w:val="single" w:sz="4" w:space="0" w:color="auto"/>
                <w:lang w:bidi="ar"/>
              </w:rPr>
              <w:t>5</w:t>
            </w:r>
            <w:r w:rsidRPr="00623627">
              <w:rPr>
                <w:rFonts w:eastAsiaTheme="minorEastAsia"/>
                <w:b/>
                <w:color w:val="000000" w:themeColor="text1"/>
                <w:szCs w:val="24"/>
                <w:lang w:bidi="ar"/>
              </w:rPr>
              <w:t xml:space="preserve">.1  </w:t>
            </w:r>
            <w:r w:rsidRPr="00623627">
              <w:rPr>
                <w:rFonts w:eastAsiaTheme="minorEastAsia" w:hint="eastAsia"/>
                <w:color w:val="000000" w:themeColor="text1"/>
                <w:szCs w:val="24"/>
                <w:lang w:bidi="ar"/>
              </w:rPr>
              <w:t>对梁式桥，一联内桥墩的刚度比宜满足下列要求：</w:t>
            </w:r>
            <w:r w:rsidRPr="00623627">
              <w:rPr>
                <w:rFonts w:eastAsiaTheme="minorEastAsia" w:hint="eastAsia"/>
                <w:color w:val="000000" w:themeColor="text1"/>
                <w:szCs w:val="24"/>
                <w:lang w:bidi="ar"/>
              </w:rPr>
              <w:t xml:space="preserve"> </w:t>
            </w:r>
          </w:p>
          <w:p w14:paraId="57D2BD15" w14:textId="5534642D" w:rsidR="001410BB" w:rsidRPr="00623627" w:rsidRDefault="00A913A4" w:rsidP="001410BB">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1  </w:t>
            </w:r>
            <w:r w:rsidR="001410BB" w:rsidRPr="00623627">
              <w:rPr>
                <w:rFonts w:eastAsiaTheme="minorEastAsia" w:hint="eastAsia"/>
                <w:color w:val="000000" w:themeColor="text1"/>
                <w:szCs w:val="24"/>
                <w:lang w:bidi="ar"/>
              </w:rPr>
              <w:t>任意两桥墩刚度比：</w:t>
            </w:r>
          </w:p>
          <w:p w14:paraId="18C9900A" w14:textId="69AC0076" w:rsidR="001410BB" w:rsidRPr="00FA6C52" w:rsidRDefault="00A913A4" w:rsidP="00FA6C52">
            <w:pPr>
              <w:ind w:left="480" w:firstLineChars="0" w:firstLine="0"/>
              <w:rPr>
                <w:rFonts w:eastAsiaTheme="minorEastAsia"/>
                <w:color w:val="000000" w:themeColor="text1"/>
                <w:szCs w:val="24"/>
                <w:lang w:bidi="ar"/>
              </w:rPr>
            </w:pPr>
            <w:r>
              <w:rPr>
                <w:rFonts w:eastAsiaTheme="minorEastAsia"/>
                <w:color w:val="000000" w:themeColor="text1"/>
                <w:szCs w:val="24"/>
                <w:lang w:bidi="ar"/>
              </w:rPr>
              <w:t>1</w:t>
            </w:r>
            <w:r w:rsidRPr="00FA6C52">
              <w:rPr>
                <w:rFonts w:eastAsiaTheme="minorEastAsia" w:hint="eastAsia"/>
                <w:color w:val="000000" w:themeColor="text1"/>
                <w:szCs w:val="24"/>
                <w:lang w:bidi="ar"/>
              </w:rPr>
              <w:t>）</w:t>
            </w:r>
            <w:r w:rsidR="001410BB" w:rsidRPr="00FA6C52">
              <w:rPr>
                <w:rFonts w:eastAsiaTheme="minorEastAsia" w:hint="eastAsia"/>
                <w:color w:val="000000" w:themeColor="text1"/>
                <w:szCs w:val="24"/>
                <w:lang w:bidi="ar"/>
              </w:rPr>
              <w:t>桥面等宽：</w:t>
            </w:r>
          </w:p>
          <w:p w14:paraId="4D347E88" w14:textId="3CECEDD1" w:rsidR="001410BB" w:rsidRPr="00623627" w:rsidRDefault="001410BB" w:rsidP="001410BB">
            <w:pPr>
              <w:ind w:firstLine="480"/>
              <w:jc w:val="right"/>
            </w:pPr>
            <w:r w:rsidRPr="00623627">
              <w:rPr>
                <w:position w:val="-28"/>
              </w:rPr>
              <w:object w:dxaOrig="700" w:dyaOrig="660" w14:anchorId="14AEC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31.5pt;mso-position-horizontal-relative:page;mso-position-vertical-relative:page" o:ole="" fillcolor="window">
                  <v:imagedata r:id="rId25" o:title=""/>
                </v:shape>
                <o:OLEObject Type="Embed" ProgID="Equation.3" ShapeID="_x0000_i1025" DrawAspect="Content" ObjectID="_1700639127" r:id="rId26"/>
              </w:object>
            </w:r>
            <w:r w:rsidRPr="00623627">
              <w:rPr>
                <w:rFonts w:hint="eastAsia"/>
              </w:rPr>
              <w:t xml:space="preserve">       (3.</w:t>
            </w:r>
            <w:r w:rsidR="006E18C4" w:rsidRPr="00623627">
              <w:rPr>
                <w:bdr w:val="single" w:sz="4" w:space="0" w:color="auto"/>
              </w:rPr>
              <w:t>5</w:t>
            </w:r>
            <w:r w:rsidRPr="00623627">
              <w:rPr>
                <w:rFonts w:hint="eastAsia"/>
              </w:rPr>
              <w:t>.1-1)</w:t>
            </w:r>
          </w:p>
          <w:p w14:paraId="71E70DAE" w14:textId="2C6488B0" w:rsidR="001410BB" w:rsidRPr="00623627" w:rsidRDefault="001410BB" w:rsidP="00FA6C52">
            <w:pPr>
              <w:ind w:firstLine="480"/>
              <w:jc w:val="left"/>
            </w:pPr>
            <w:r w:rsidRPr="00FA6C52">
              <w:rPr>
                <w:rFonts w:eastAsiaTheme="minorEastAsia" w:hint="eastAsia"/>
                <w:color w:val="000000" w:themeColor="text1"/>
                <w:szCs w:val="24"/>
                <w:lang w:bidi="ar"/>
              </w:rPr>
              <w:t>2</w:t>
            </w:r>
            <w:r w:rsidRPr="00FA6C52">
              <w:rPr>
                <w:rFonts w:eastAsiaTheme="minorEastAsia" w:hint="eastAsia"/>
                <w:color w:val="000000" w:themeColor="text1"/>
                <w:szCs w:val="24"/>
                <w:lang w:bidi="ar"/>
              </w:rPr>
              <w:t>）桥</w:t>
            </w:r>
            <w:r w:rsidRPr="00623627">
              <w:rPr>
                <w:rFonts w:hint="eastAsia"/>
              </w:rPr>
              <w:t>面变宽：</w:t>
            </w:r>
            <w:r w:rsidRPr="00623627">
              <w:rPr>
                <w:rFonts w:hint="eastAsia"/>
              </w:rPr>
              <w:t xml:space="preserve"> </w:t>
            </w:r>
          </w:p>
          <w:p w14:paraId="4804CA17" w14:textId="3B391232" w:rsidR="001410BB" w:rsidRPr="00623627" w:rsidRDefault="001410BB" w:rsidP="001410BB">
            <w:pPr>
              <w:ind w:firstLineChars="0" w:firstLine="0"/>
              <w:jc w:val="right"/>
            </w:pPr>
            <w:r w:rsidRPr="00623627">
              <w:rPr>
                <w:position w:val="-28"/>
              </w:rPr>
              <w:object w:dxaOrig="840" w:dyaOrig="620" w14:anchorId="0FFA2DB3">
                <v:shape id="_x0000_i1026" type="#_x0000_t75" style="width:42pt;height:31.5pt;mso-position-horizontal-relative:page;mso-position-vertical-relative:page" o:ole="" fillcolor="window">
                  <v:imagedata r:id="rId27" o:title=""/>
                </v:shape>
                <o:OLEObject Type="Embed" ProgID="Equation.3" ShapeID="_x0000_i1026" DrawAspect="Content" ObjectID="_1700639128" r:id="rId28"/>
              </w:object>
            </w:r>
            <w:r w:rsidRPr="00623627">
              <w:rPr>
                <w:rFonts w:hint="eastAsia"/>
              </w:rPr>
              <w:t xml:space="preserve"> </w:t>
            </w:r>
            <w:r w:rsidRPr="00623627">
              <w:t xml:space="preserve"> </w:t>
            </w:r>
            <w:r w:rsidRPr="00623627">
              <w:rPr>
                <w:rFonts w:hint="eastAsia"/>
              </w:rPr>
              <w:t xml:space="preserve">    (3.</w:t>
            </w:r>
            <w:r w:rsidR="006E18C4" w:rsidRPr="00623627">
              <w:rPr>
                <w:bdr w:val="single" w:sz="4" w:space="0" w:color="auto"/>
              </w:rPr>
              <w:t>5</w:t>
            </w:r>
            <w:r w:rsidRPr="00623627">
              <w:rPr>
                <w:rFonts w:hint="eastAsia"/>
              </w:rPr>
              <w:t>.1-2)</w:t>
            </w:r>
          </w:p>
          <w:p w14:paraId="7AC9B42F" w14:textId="122E7788" w:rsidR="001410BB" w:rsidRPr="00623627" w:rsidRDefault="00A913A4" w:rsidP="001410BB">
            <w:pPr>
              <w:ind w:firstLine="480"/>
            </w:pPr>
            <w:r w:rsidRPr="00A913A4">
              <w:rPr>
                <w:rFonts w:eastAsia="黑体" w:cs="Times New Roman"/>
              </w:rPr>
              <w:t>2</w:t>
            </w:r>
            <w:r w:rsidR="001410BB" w:rsidRPr="00623627">
              <w:rPr>
                <w:rFonts w:hint="eastAsia"/>
              </w:rPr>
              <w:t xml:space="preserve">  </w:t>
            </w:r>
            <w:r w:rsidR="001410BB" w:rsidRPr="00623627">
              <w:rPr>
                <w:rFonts w:hint="eastAsia"/>
              </w:rPr>
              <w:t>相邻桥墩刚度比：</w:t>
            </w:r>
          </w:p>
          <w:p w14:paraId="27127B7E" w14:textId="5E64CBE8" w:rsidR="001410BB" w:rsidRPr="00623627" w:rsidRDefault="00A913A4" w:rsidP="001410BB">
            <w:pPr>
              <w:ind w:firstLine="480"/>
            </w:pPr>
            <w:r>
              <w:rPr>
                <w:rFonts w:eastAsiaTheme="minorEastAsia"/>
                <w:color w:val="000000" w:themeColor="text1"/>
                <w:szCs w:val="24"/>
                <w:lang w:bidi="ar"/>
              </w:rPr>
              <w:lastRenderedPageBreak/>
              <w:t>1</w:t>
            </w:r>
            <w:r w:rsidRPr="00FA6C52">
              <w:rPr>
                <w:rFonts w:eastAsiaTheme="minorEastAsia" w:hint="eastAsia"/>
                <w:color w:val="000000" w:themeColor="text1"/>
                <w:szCs w:val="24"/>
                <w:lang w:bidi="ar"/>
              </w:rPr>
              <w:t>）</w:t>
            </w:r>
            <w:r w:rsidR="001410BB" w:rsidRPr="00623627">
              <w:rPr>
                <w:rFonts w:hint="eastAsia"/>
              </w:rPr>
              <w:t>桥面等宽：</w:t>
            </w:r>
          </w:p>
          <w:p w14:paraId="0B18538A" w14:textId="0AC9EA42" w:rsidR="001410BB" w:rsidRPr="00623627" w:rsidRDefault="001410BB" w:rsidP="001410BB">
            <w:pPr>
              <w:ind w:firstLine="480"/>
              <w:jc w:val="right"/>
            </w:pPr>
            <w:r w:rsidRPr="00623627">
              <w:rPr>
                <w:rFonts w:hint="eastAsia"/>
              </w:rPr>
              <w:t xml:space="preserve"> </w:t>
            </w:r>
            <w:r w:rsidRPr="00623627">
              <w:rPr>
                <w:position w:val="-28"/>
              </w:rPr>
              <w:object w:dxaOrig="720" w:dyaOrig="600" w14:anchorId="0BB7E893">
                <v:shape id="_x0000_i1027" type="#_x0000_t75" style="width:37.5pt;height:31.5pt;mso-position-horizontal-relative:page;mso-position-vertical-relative:page" o:ole="" fillcolor="window">
                  <v:imagedata r:id="rId29" o:title=""/>
                </v:shape>
                <o:OLEObject Type="Embed" ProgID="Equation.3" ShapeID="_x0000_i1027" DrawAspect="Content" ObjectID="_1700639129" r:id="rId30"/>
              </w:object>
            </w:r>
            <w:r w:rsidRPr="00623627">
              <w:rPr>
                <w:rFonts w:hint="eastAsia"/>
              </w:rPr>
              <w:t xml:space="preserve">     </w:t>
            </w:r>
            <w:r w:rsidRPr="00623627">
              <w:t xml:space="preserve"> </w:t>
            </w:r>
            <w:r w:rsidRPr="00623627">
              <w:rPr>
                <w:rFonts w:hint="eastAsia"/>
              </w:rPr>
              <w:t>(3.</w:t>
            </w:r>
            <w:r w:rsidR="006E18C4" w:rsidRPr="00623627">
              <w:rPr>
                <w:bdr w:val="single" w:sz="4" w:space="0" w:color="auto"/>
              </w:rPr>
              <w:t>5</w:t>
            </w:r>
            <w:r w:rsidRPr="00623627">
              <w:rPr>
                <w:rFonts w:hint="eastAsia"/>
              </w:rPr>
              <w:t>.1-3)</w:t>
            </w:r>
          </w:p>
          <w:p w14:paraId="3F49828A" w14:textId="77777777" w:rsidR="001410BB" w:rsidRPr="00623627" w:rsidRDefault="001410BB" w:rsidP="00A913A4">
            <w:pPr>
              <w:ind w:firstLine="480"/>
              <w:jc w:val="left"/>
            </w:pPr>
            <w:r w:rsidRPr="00A913A4">
              <w:rPr>
                <w:rFonts w:eastAsia="黑体" w:cs="Times New Roman"/>
              </w:rPr>
              <w:t>2</w:t>
            </w:r>
            <w:r w:rsidRPr="00A913A4">
              <w:rPr>
                <w:rFonts w:cs="Times New Roman"/>
              </w:rPr>
              <w:t>）</w:t>
            </w:r>
            <w:r w:rsidRPr="00623627">
              <w:rPr>
                <w:rFonts w:hint="eastAsia"/>
              </w:rPr>
              <w:t>桥面变宽：</w:t>
            </w:r>
          </w:p>
          <w:p w14:paraId="0221C4D3" w14:textId="7E2617F8" w:rsidR="001410BB" w:rsidRPr="00623627" w:rsidRDefault="001410BB" w:rsidP="001410BB">
            <w:pPr>
              <w:wordWrap w:val="0"/>
              <w:ind w:firstLine="480"/>
              <w:jc w:val="right"/>
            </w:pPr>
            <w:r w:rsidRPr="00623627">
              <w:rPr>
                <w:position w:val="-28"/>
              </w:rPr>
              <w:object w:dxaOrig="920" w:dyaOrig="620" w14:anchorId="2961F9E3">
                <v:shape id="_x0000_i1028" type="#_x0000_t75" style="width:48pt;height:31.5pt;mso-position-horizontal-relative:page;mso-position-vertical-relative:page" o:ole="" fillcolor="window">
                  <v:imagedata r:id="rId31" o:title=""/>
                </v:shape>
                <o:OLEObject Type="Embed" ProgID="Equation.3" ShapeID="_x0000_i1028" DrawAspect="Content" ObjectID="_1700639130" r:id="rId32"/>
              </w:object>
            </w:r>
            <w:r w:rsidRPr="00623627">
              <w:rPr>
                <w:rFonts w:hint="eastAsia"/>
              </w:rPr>
              <w:t xml:space="preserve">     (3.</w:t>
            </w:r>
            <w:r w:rsidR="006E18C4" w:rsidRPr="00623627">
              <w:rPr>
                <w:bdr w:val="single" w:sz="4" w:space="0" w:color="auto"/>
              </w:rPr>
              <w:t>5</w:t>
            </w:r>
            <w:r w:rsidRPr="00623627">
              <w:rPr>
                <w:rFonts w:hint="eastAsia"/>
              </w:rPr>
              <w:t>.1-4)</w:t>
            </w:r>
          </w:p>
          <w:p w14:paraId="64887A36" w14:textId="16E6223B" w:rsidR="001410BB" w:rsidRPr="00623627" w:rsidRDefault="001410BB" w:rsidP="001410BB">
            <w:pPr>
              <w:ind w:firstLineChars="0" w:firstLine="0"/>
              <w:jc w:val="left"/>
            </w:pPr>
            <w:r w:rsidRPr="00623627">
              <w:rPr>
                <w:rFonts w:hint="eastAsia"/>
              </w:rPr>
              <w:t>式中：</w:t>
            </w:r>
            <w:r w:rsidRPr="00623627">
              <w:rPr>
                <w:position w:val="-10"/>
              </w:rPr>
              <w:object w:dxaOrig="240" w:dyaOrig="340" w14:anchorId="2EBC52EE">
                <v:shape id="_x0000_i1029" type="#_x0000_t75" style="width:16.5pt;height:22.5pt;mso-position-horizontal-relative:page;mso-position-vertical-relative:page" o:ole="">
                  <v:imagedata r:id="rId33" o:title=""/>
                </v:shape>
                <o:OLEObject Type="Embed" ProgID="Equation.3" ShapeID="_x0000_i1029" DrawAspect="Content" ObjectID="_1700639131" r:id="rId34"/>
              </w:object>
            </w:r>
            <w:r w:rsidRPr="00623627">
              <w:rPr>
                <w:rFonts w:hint="eastAsia"/>
              </w:rPr>
              <w:t>、</w:t>
            </w:r>
            <w:r w:rsidRPr="00623627">
              <w:rPr>
                <w:position w:val="-12"/>
              </w:rPr>
              <w:object w:dxaOrig="240" w:dyaOrig="340" w14:anchorId="09C649A8">
                <v:shape id="_x0000_i1030" type="#_x0000_t75" style="width:16.5pt;height:20pt;mso-position-horizontal-relative:page;mso-position-vertical-relative:page" o:ole="">
                  <v:imagedata r:id="rId35" o:title=""/>
                </v:shape>
                <o:OLEObject Type="Embed" ProgID="Equation.3" ShapeID="_x0000_i1030" DrawAspect="Content" ObjectID="_1700639132" r:id="rId36"/>
              </w:object>
            </w:r>
            <w:r w:rsidRPr="00623627">
              <w:rPr>
                <w:rFonts w:ascii="宋体" w:hAnsi="宋体" w:hint="eastAsia"/>
              </w:rPr>
              <w:t>──分别为</w:t>
            </w:r>
            <w:r w:rsidRPr="00623627">
              <w:rPr>
                <w:rFonts w:hint="eastAsia"/>
              </w:rPr>
              <w:t>第</w:t>
            </w:r>
            <w:r w:rsidRPr="00623627">
              <w:rPr>
                <w:rFonts w:hint="eastAsia"/>
                <w:i/>
              </w:rPr>
              <w:t>i</w:t>
            </w:r>
            <w:r w:rsidRPr="00623627">
              <w:rPr>
                <w:rFonts w:hint="eastAsia"/>
              </w:rPr>
              <w:t>和第</w:t>
            </w:r>
            <w:r w:rsidRPr="00623627">
              <w:rPr>
                <w:rFonts w:hint="eastAsia"/>
                <w:i/>
              </w:rPr>
              <w:t>j</w:t>
            </w:r>
            <w:r w:rsidRPr="00623627">
              <w:rPr>
                <w:rFonts w:hint="eastAsia"/>
              </w:rPr>
              <w:t>桥墩考虑支座、挡块或剪力键后计算出的组合刚度（含顺桥向和横桥向），</w:t>
            </w:r>
            <w:r w:rsidRPr="00623627">
              <w:rPr>
                <w:position w:val="-12"/>
              </w:rPr>
              <w:object w:dxaOrig="240" w:dyaOrig="340" w14:anchorId="170479AA">
                <v:shape id="_x0000_i1031" type="#_x0000_t75" style="width:13.5pt;height:19pt;mso-position-horizontal-relative:page;mso-position-vertical-relative:page" o:ole="">
                  <v:imagedata r:id="rId35" o:title=""/>
                </v:shape>
                <o:OLEObject Type="Embed" ProgID="Equation.3" ShapeID="_x0000_i1031" DrawAspect="Content" ObjectID="_1700639133" r:id="rId37"/>
              </w:object>
            </w:r>
            <w:r w:rsidRPr="00623627">
              <w:rPr>
                <w:rFonts w:ascii="宋体" w:hAnsi="宋体" w:hint="eastAsia"/>
              </w:rPr>
              <w:t>≥</w:t>
            </w:r>
            <w:r w:rsidRPr="00623627">
              <w:rPr>
                <w:position w:val="-10"/>
              </w:rPr>
              <w:object w:dxaOrig="240" w:dyaOrig="340" w14:anchorId="21BC3B1D">
                <v:shape id="_x0000_i1032" type="#_x0000_t75" style="width:13.5pt;height:19pt;mso-position-horizontal-relative:page;mso-position-vertical-relative:page" o:ole="">
                  <v:imagedata r:id="rId33" o:title=""/>
                </v:shape>
                <o:OLEObject Type="Embed" ProgID="Equation.3" ShapeID="_x0000_i1032" DrawAspect="Content" ObjectID="_1700639134" r:id="rId38"/>
              </w:object>
            </w:r>
            <w:r w:rsidRPr="00623627">
              <w:rPr>
                <w:rFonts w:hint="eastAsia"/>
              </w:rPr>
              <w:t>；</w:t>
            </w:r>
          </w:p>
          <w:p w14:paraId="11B10CCB" w14:textId="48CE6F97" w:rsidR="001410BB" w:rsidRPr="00623627" w:rsidRDefault="001410BB" w:rsidP="00A913A4">
            <w:pPr>
              <w:ind w:firstLineChars="300" w:firstLine="720"/>
              <w:rPr>
                <w:rFonts w:eastAsiaTheme="minorEastAsia"/>
                <w:b/>
                <w:bCs/>
                <w:color w:val="000000" w:themeColor="text1"/>
                <w:szCs w:val="24"/>
              </w:rPr>
            </w:pPr>
            <w:r w:rsidRPr="00623627">
              <w:rPr>
                <w:rFonts w:hint="eastAsia"/>
                <w:i/>
              </w:rPr>
              <w:t xml:space="preserve"> </w:t>
            </w:r>
            <w:r w:rsidRPr="00623627">
              <w:rPr>
                <w:i/>
              </w:rPr>
              <w:t>m</w:t>
            </w:r>
            <w:r w:rsidRPr="00623627">
              <w:rPr>
                <w:i/>
                <w:vertAlign w:val="subscript"/>
              </w:rPr>
              <w:t>i</w:t>
            </w:r>
            <w:r w:rsidRPr="00623627">
              <w:rPr>
                <w:rFonts w:hint="eastAsia"/>
              </w:rPr>
              <w:t>、</w:t>
            </w:r>
            <w:r w:rsidRPr="00623627">
              <w:rPr>
                <w:i/>
              </w:rPr>
              <w:t>m</w:t>
            </w:r>
            <w:r w:rsidRPr="00623627">
              <w:rPr>
                <w:i/>
                <w:vertAlign w:val="subscript"/>
              </w:rPr>
              <w:t>j</w:t>
            </w:r>
            <w:r w:rsidRPr="00623627">
              <w:rPr>
                <w:rFonts w:ascii="宋体" w:hAnsi="宋体" w:hint="eastAsia"/>
              </w:rPr>
              <w:t>──</w:t>
            </w:r>
            <w:r w:rsidRPr="00623627">
              <w:rPr>
                <w:rFonts w:hint="eastAsia"/>
              </w:rPr>
              <w:t>分别为第</w:t>
            </w:r>
            <w:r w:rsidRPr="00623627">
              <w:rPr>
                <w:rFonts w:hint="eastAsia"/>
                <w:i/>
              </w:rPr>
              <w:t>i</w:t>
            </w:r>
            <w:r w:rsidRPr="00623627">
              <w:rPr>
                <w:rFonts w:hint="eastAsia"/>
              </w:rPr>
              <w:t>和第</w:t>
            </w:r>
            <w:r w:rsidRPr="00623627">
              <w:rPr>
                <w:rFonts w:hint="eastAsia"/>
                <w:i/>
              </w:rPr>
              <w:t>j</w:t>
            </w:r>
            <w:r w:rsidRPr="00623627">
              <w:rPr>
                <w:rFonts w:hint="eastAsia"/>
              </w:rPr>
              <w:t>桥墩墩顶等效的梁体质量。</w:t>
            </w:r>
          </w:p>
        </w:tc>
        <w:tc>
          <w:tcPr>
            <w:tcW w:w="4138" w:type="dxa"/>
          </w:tcPr>
          <w:p w14:paraId="3B5BFDD2" w14:textId="77777777" w:rsidR="001410BB" w:rsidRPr="00623627" w:rsidRDefault="001410BB" w:rsidP="001410BB">
            <w:pPr>
              <w:ind w:firstLine="482"/>
              <w:rPr>
                <w:rFonts w:eastAsiaTheme="minorEastAsia"/>
                <w:color w:val="000000" w:themeColor="text1"/>
                <w:szCs w:val="24"/>
                <w:lang w:bidi="ar"/>
              </w:rPr>
            </w:pPr>
            <w:r w:rsidRPr="00623627">
              <w:rPr>
                <w:rFonts w:eastAsiaTheme="minorEastAsia"/>
                <w:b/>
                <w:color w:val="000000" w:themeColor="text1"/>
                <w:szCs w:val="24"/>
                <w:lang w:bidi="ar"/>
              </w:rPr>
              <w:lastRenderedPageBreak/>
              <w:t>3.</w:t>
            </w:r>
            <w:r w:rsidRPr="00623627">
              <w:rPr>
                <w:rFonts w:eastAsiaTheme="minorEastAsia"/>
                <w:b/>
                <w:color w:val="000000" w:themeColor="text1"/>
                <w:szCs w:val="24"/>
                <w:u w:val="single" w:color="000000" w:themeColor="text1"/>
                <w:lang w:bidi="ar"/>
              </w:rPr>
              <w:t>6</w:t>
            </w:r>
            <w:r w:rsidRPr="00623627">
              <w:rPr>
                <w:rFonts w:eastAsiaTheme="minorEastAsia"/>
                <w:b/>
                <w:color w:val="000000" w:themeColor="text1"/>
                <w:szCs w:val="24"/>
                <w:lang w:bidi="ar"/>
              </w:rPr>
              <w:t xml:space="preserve">.1  </w:t>
            </w:r>
            <w:r w:rsidRPr="00623627">
              <w:rPr>
                <w:rFonts w:eastAsiaTheme="minorEastAsia" w:hint="eastAsia"/>
                <w:color w:val="000000" w:themeColor="text1"/>
                <w:szCs w:val="24"/>
                <w:lang w:bidi="ar"/>
              </w:rPr>
              <w:t>对梁式桥，一联内桥墩的刚度比宜满足下列要求：</w:t>
            </w:r>
            <w:r w:rsidRPr="00623627">
              <w:rPr>
                <w:rFonts w:eastAsiaTheme="minorEastAsia" w:hint="eastAsia"/>
                <w:color w:val="000000" w:themeColor="text1"/>
                <w:szCs w:val="24"/>
                <w:lang w:bidi="ar"/>
              </w:rPr>
              <w:t xml:space="preserve"> </w:t>
            </w:r>
          </w:p>
          <w:p w14:paraId="532536B5" w14:textId="77777777" w:rsidR="001410BB" w:rsidRPr="00623627" w:rsidRDefault="001410BB" w:rsidP="001410BB">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1  </w:t>
            </w:r>
            <w:r w:rsidRPr="00623627">
              <w:rPr>
                <w:rFonts w:eastAsiaTheme="minorEastAsia" w:hint="eastAsia"/>
                <w:color w:val="000000" w:themeColor="text1"/>
                <w:szCs w:val="24"/>
                <w:lang w:bidi="ar"/>
              </w:rPr>
              <w:t>任意两桥墩刚度比：</w:t>
            </w:r>
          </w:p>
          <w:p w14:paraId="55B09A4A" w14:textId="4664F5F7" w:rsidR="001410BB" w:rsidRPr="00A913A4" w:rsidRDefault="00A913A4" w:rsidP="00A913A4">
            <w:pPr>
              <w:ind w:firstLine="480"/>
              <w:rPr>
                <w:rFonts w:eastAsiaTheme="minorEastAsia"/>
                <w:color w:val="000000" w:themeColor="text1"/>
                <w:szCs w:val="24"/>
                <w:lang w:bidi="ar"/>
              </w:rPr>
            </w:pPr>
            <w:r>
              <w:rPr>
                <w:rFonts w:eastAsiaTheme="minorEastAsia"/>
                <w:color w:val="000000" w:themeColor="text1"/>
                <w:szCs w:val="24"/>
                <w:lang w:bidi="ar"/>
              </w:rPr>
              <w:t>1</w:t>
            </w:r>
            <w:r w:rsidRPr="00FA6C52">
              <w:rPr>
                <w:rFonts w:eastAsiaTheme="minorEastAsia" w:hint="eastAsia"/>
                <w:color w:val="000000" w:themeColor="text1"/>
                <w:szCs w:val="24"/>
                <w:lang w:bidi="ar"/>
              </w:rPr>
              <w:t>）</w:t>
            </w:r>
            <w:r w:rsidR="001410BB" w:rsidRPr="00A913A4">
              <w:rPr>
                <w:rFonts w:eastAsiaTheme="minorEastAsia" w:hint="eastAsia"/>
                <w:color w:val="000000" w:themeColor="text1"/>
                <w:szCs w:val="24"/>
                <w:lang w:bidi="ar"/>
              </w:rPr>
              <w:t>桥面等宽：</w:t>
            </w:r>
          </w:p>
          <w:p w14:paraId="731BEF3B" w14:textId="77777777" w:rsidR="001410BB" w:rsidRPr="00623627" w:rsidRDefault="001410BB" w:rsidP="001410BB">
            <w:pPr>
              <w:ind w:firstLine="480"/>
              <w:jc w:val="right"/>
            </w:pPr>
            <w:r w:rsidRPr="00623627">
              <w:rPr>
                <w:position w:val="-28"/>
              </w:rPr>
              <w:object w:dxaOrig="700" w:dyaOrig="660" w14:anchorId="19A41757">
                <v:shape id="_x0000_i1033" type="#_x0000_t75" style="width:34pt;height:31.5pt;mso-position-horizontal-relative:page;mso-position-vertical-relative:page" o:ole="" fillcolor="window">
                  <v:imagedata r:id="rId25" o:title=""/>
                </v:shape>
                <o:OLEObject Type="Embed" ProgID="Equation.3" ShapeID="_x0000_i1033" DrawAspect="Content" ObjectID="_1700639135" r:id="rId39"/>
              </w:object>
            </w:r>
            <w:r w:rsidRPr="00623627">
              <w:rPr>
                <w:rFonts w:hint="eastAsia"/>
              </w:rPr>
              <w:t xml:space="preserve">       (3.</w:t>
            </w:r>
            <w:r w:rsidRPr="00623627">
              <w:rPr>
                <w:u w:val="single"/>
              </w:rPr>
              <w:t>6</w:t>
            </w:r>
            <w:r w:rsidRPr="00623627">
              <w:rPr>
                <w:rFonts w:hint="eastAsia"/>
              </w:rPr>
              <w:t>.1-1)</w:t>
            </w:r>
          </w:p>
          <w:p w14:paraId="11B5AF49" w14:textId="2A3CEDEE" w:rsidR="001410BB" w:rsidRPr="00623627" w:rsidRDefault="00FA6C52" w:rsidP="00A913A4">
            <w:pPr>
              <w:ind w:firstLine="480"/>
              <w:jc w:val="left"/>
            </w:pPr>
            <w:r w:rsidRPr="00FA6C52">
              <w:rPr>
                <w:rFonts w:eastAsiaTheme="minorEastAsia" w:hint="eastAsia"/>
                <w:color w:val="000000" w:themeColor="text1"/>
                <w:szCs w:val="24"/>
                <w:lang w:bidi="ar"/>
              </w:rPr>
              <w:t>2</w:t>
            </w:r>
            <w:r w:rsidRPr="00FA6C52">
              <w:rPr>
                <w:rFonts w:eastAsiaTheme="minorEastAsia" w:hint="eastAsia"/>
                <w:color w:val="000000" w:themeColor="text1"/>
                <w:szCs w:val="24"/>
                <w:lang w:bidi="ar"/>
              </w:rPr>
              <w:t>）桥</w:t>
            </w:r>
            <w:r w:rsidRPr="00623627">
              <w:rPr>
                <w:rFonts w:hint="eastAsia"/>
              </w:rPr>
              <w:t>面变宽：</w:t>
            </w:r>
            <w:r w:rsidRPr="00623627">
              <w:rPr>
                <w:rFonts w:hint="eastAsia"/>
              </w:rPr>
              <w:t xml:space="preserve"> </w:t>
            </w:r>
            <w:r w:rsidR="001410BB" w:rsidRPr="00623627">
              <w:rPr>
                <w:rFonts w:hint="eastAsia"/>
              </w:rPr>
              <w:t xml:space="preserve"> </w:t>
            </w:r>
          </w:p>
          <w:p w14:paraId="021238F3" w14:textId="77777777" w:rsidR="001410BB" w:rsidRPr="00623627" w:rsidRDefault="001410BB" w:rsidP="001410BB">
            <w:pPr>
              <w:ind w:firstLineChars="0" w:firstLine="0"/>
              <w:jc w:val="right"/>
            </w:pPr>
            <w:r w:rsidRPr="00623627">
              <w:rPr>
                <w:position w:val="-28"/>
              </w:rPr>
              <w:object w:dxaOrig="840" w:dyaOrig="620" w14:anchorId="47201575">
                <v:shape id="_x0000_i1034" type="#_x0000_t75" style="width:42pt;height:31.5pt;mso-position-horizontal-relative:page;mso-position-vertical-relative:page" o:ole="" fillcolor="window">
                  <v:imagedata r:id="rId27" o:title=""/>
                </v:shape>
                <o:OLEObject Type="Embed" ProgID="Equation.3" ShapeID="_x0000_i1034" DrawAspect="Content" ObjectID="_1700639136" r:id="rId40"/>
              </w:object>
            </w:r>
            <w:r w:rsidRPr="00623627">
              <w:rPr>
                <w:rFonts w:hint="eastAsia"/>
              </w:rPr>
              <w:t xml:space="preserve"> </w:t>
            </w:r>
            <w:r w:rsidRPr="00623627">
              <w:t xml:space="preserve"> </w:t>
            </w:r>
            <w:r w:rsidRPr="00623627">
              <w:rPr>
                <w:rFonts w:hint="eastAsia"/>
              </w:rPr>
              <w:t xml:space="preserve">    (3.</w:t>
            </w:r>
            <w:r w:rsidRPr="00623627">
              <w:rPr>
                <w:u w:val="single"/>
              </w:rPr>
              <w:t>6</w:t>
            </w:r>
            <w:r w:rsidRPr="00623627">
              <w:rPr>
                <w:rFonts w:hint="eastAsia"/>
              </w:rPr>
              <w:t>.1-2)</w:t>
            </w:r>
          </w:p>
          <w:p w14:paraId="101F62F3" w14:textId="77777777" w:rsidR="001410BB" w:rsidRPr="00623627" w:rsidRDefault="001410BB" w:rsidP="001410BB">
            <w:pPr>
              <w:ind w:firstLine="480"/>
            </w:pPr>
            <w:r w:rsidRPr="00A913A4">
              <w:rPr>
                <w:rFonts w:eastAsia="黑体" w:cs="Times New Roman"/>
              </w:rPr>
              <w:t>2</w:t>
            </w:r>
            <w:r w:rsidRPr="00623627">
              <w:rPr>
                <w:rFonts w:hint="eastAsia"/>
              </w:rPr>
              <w:t xml:space="preserve">  </w:t>
            </w:r>
            <w:r w:rsidRPr="00623627">
              <w:rPr>
                <w:rFonts w:hint="eastAsia"/>
              </w:rPr>
              <w:t>相邻桥墩刚度比：</w:t>
            </w:r>
          </w:p>
          <w:p w14:paraId="1F23BF40" w14:textId="4E747DD4" w:rsidR="001410BB" w:rsidRPr="00623627" w:rsidRDefault="00A913A4" w:rsidP="001410BB">
            <w:pPr>
              <w:ind w:firstLine="480"/>
            </w:pPr>
            <w:r>
              <w:rPr>
                <w:rFonts w:eastAsiaTheme="minorEastAsia"/>
                <w:color w:val="000000" w:themeColor="text1"/>
                <w:szCs w:val="24"/>
                <w:lang w:bidi="ar"/>
              </w:rPr>
              <w:lastRenderedPageBreak/>
              <w:t>1</w:t>
            </w:r>
            <w:r w:rsidRPr="00FA6C52">
              <w:rPr>
                <w:rFonts w:eastAsiaTheme="minorEastAsia" w:hint="eastAsia"/>
                <w:color w:val="000000" w:themeColor="text1"/>
                <w:szCs w:val="24"/>
                <w:lang w:bidi="ar"/>
              </w:rPr>
              <w:t>）</w:t>
            </w:r>
            <w:r w:rsidR="001410BB" w:rsidRPr="00623627">
              <w:rPr>
                <w:rFonts w:hint="eastAsia"/>
              </w:rPr>
              <w:t>桥面等宽：</w:t>
            </w:r>
          </w:p>
          <w:p w14:paraId="396CC2DB" w14:textId="77777777" w:rsidR="001410BB" w:rsidRPr="00623627" w:rsidRDefault="001410BB" w:rsidP="001410BB">
            <w:pPr>
              <w:ind w:firstLine="480"/>
              <w:jc w:val="right"/>
            </w:pPr>
            <w:r w:rsidRPr="00623627">
              <w:rPr>
                <w:rFonts w:hint="eastAsia"/>
              </w:rPr>
              <w:t xml:space="preserve"> </w:t>
            </w:r>
            <w:r w:rsidRPr="00623627">
              <w:rPr>
                <w:position w:val="-28"/>
              </w:rPr>
              <w:object w:dxaOrig="720" w:dyaOrig="600" w14:anchorId="34E413D4">
                <v:shape id="_x0000_i1035" type="#_x0000_t75" style="width:37.5pt;height:31.5pt;mso-position-horizontal-relative:page;mso-position-vertical-relative:page" o:ole="" fillcolor="window">
                  <v:imagedata r:id="rId29" o:title=""/>
                </v:shape>
                <o:OLEObject Type="Embed" ProgID="Equation.3" ShapeID="_x0000_i1035" DrawAspect="Content" ObjectID="_1700639137" r:id="rId41"/>
              </w:object>
            </w:r>
            <w:r w:rsidRPr="00623627">
              <w:rPr>
                <w:rFonts w:hint="eastAsia"/>
              </w:rPr>
              <w:t xml:space="preserve">     </w:t>
            </w:r>
            <w:r w:rsidRPr="00623627">
              <w:t xml:space="preserve"> </w:t>
            </w:r>
            <w:r w:rsidRPr="00623627">
              <w:rPr>
                <w:rFonts w:hint="eastAsia"/>
              </w:rPr>
              <w:t>(3.</w:t>
            </w:r>
            <w:r w:rsidRPr="00623627">
              <w:rPr>
                <w:u w:val="single"/>
              </w:rPr>
              <w:t>6</w:t>
            </w:r>
            <w:r w:rsidRPr="00623627">
              <w:rPr>
                <w:rFonts w:hint="eastAsia"/>
              </w:rPr>
              <w:t>.1-3)</w:t>
            </w:r>
          </w:p>
          <w:p w14:paraId="1C7C25C6" w14:textId="02B803EC" w:rsidR="001410BB" w:rsidRPr="00623627" w:rsidRDefault="00A913A4" w:rsidP="00A913A4">
            <w:pPr>
              <w:ind w:firstLine="480"/>
              <w:jc w:val="left"/>
            </w:pPr>
            <w:r w:rsidRPr="00A913A4">
              <w:rPr>
                <w:rFonts w:eastAsia="黑体" w:cs="Times New Roman"/>
              </w:rPr>
              <w:t>2</w:t>
            </w:r>
            <w:r w:rsidRPr="00A913A4">
              <w:rPr>
                <w:rFonts w:cs="Times New Roman"/>
              </w:rPr>
              <w:t>）</w:t>
            </w:r>
            <w:r w:rsidR="001410BB" w:rsidRPr="00623627">
              <w:rPr>
                <w:rFonts w:hint="eastAsia"/>
              </w:rPr>
              <w:t>桥面变宽：</w:t>
            </w:r>
          </w:p>
          <w:p w14:paraId="61C1EB14" w14:textId="77777777" w:rsidR="001410BB" w:rsidRPr="00623627" w:rsidRDefault="001410BB" w:rsidP="001410BB">
            <w:pPr>
              <w:wordWrap w:val="0"/>
              <w:ind w:firstLine="480"/>
              <w:jc w:val="right"/>
            </w:pPr>
            <w:r w:rsidRPr="00623627">
              <w:rPr>
                <w:position w:val="-28"/>
              </w:rPr>
              <w:object w:dxaOrig="920" w:dyaOrig="620" w14:anchorId="2CD97C31">
                <v:shape id="_x0000_i1036" type="#_x0000_t75" style="width:48pt;height:31.5pt;mso-position-horizontal-relative:page;mso-position-vertical-relative:page" o:ole="" fillcolor="window">
                  <v:imagedata r:id="rId31" o:title=""/>
                </v:shape>
                <o:OLEObject Type="Embed" ProgID="Equation.3" ShapeID="_x0000_i1036" DrawAspect="Content" ObjectID="_1700639138" r:id="rId42"/>
              </w:object>
            </w:r>
            <w:r w:rsidRPr="00623627">
              <w:rPr>
                <w:rFonts w:hint="eastAsia"/>
              </w:rPr>
              <w:t xml:space="preserve">     (3.</w:t>
            </w:r>
            <w:r w:rsidRPr="00623627">
              <w:rPr>
                <w:u w:val="single"/>
              </w:rPr>
              <w:t>6</w:t>
            </w:r>
            <w:r w:rsidRPr="00623627">
              <w:rPr>
                <w:rFonts w:hint="eastAsia"/>
              </w:rPr>
              <w:t>.1-4)</w:t>
            </w:r>
          </w:p>
          <w:p w14:paraId="67644969" w14:textId="77777777" w:rsidR="001410BB" w:rsidRPr="00623627" w:rsidRDefault="001410BB" w:rsidP="001410BB">
            <w:pPr>
              <w:ind w:firstLineChars="0" w:firstLine="0"/>
              <w:jc w:val="left"/>
            </w:pPr>
            <w:r w:rsidRPr="00623627">
              <w:rPr>
                <w:rFonts w:hint="eastAsia"/>
              </w:rPr>
              <w:t>式中：</w:t>
            </w:r>
            <w:r w:rsidRPr="00623627">
              <w:rPr>
                <w:position w:val="-10"/>
              </w:rPr>
              <w:object w:dxaOrig="240" w:dyaOrig="340" w14:anchorId="2E7E24EA">
                <v:shape id="_x0000_i1037" type="#_x0000_t75" style="width:16.5pt;height:22.5pt;mso-position-horizontal-relative:page;mso-position-vertical-relative:page" o:ole="">
                  <v:imagedata r:id="rId33" o:title=""/>
                </v:shape>
                <o:OLEObject Type="Embed" ProgID="Equation.3" ShapeID="_x0000_i1037" DrawAspect="Content" ObjectID="_1700639139" r:id="rId43"/>
              </w:object>
            </w:r>
            <w:r w:rsidRPr="00623627">
              <w:rPr>
                <w:rFonts w:hint="eastAsia"/>
              </w:rPr>
              <w:t>、</w:t>
            </w:r>
            <w:r w:rsidRPr="00623627">
              <w:rPr>
                <w:position w:val="-12"/>
              </w:rPr>
              <w:object w:dxaOrig="240" w:dyaOrig="340" w14:anchorId="385AF8EE">
                <v:shape id="_x0000_i1038" type="#_x0000_t75" style="width:16.5pt;height:20pt;mso-position-horizontal-relative:page;mso-position-vertical-relative:page" o:ole="">
                  <v:imagedata r:id="rId35" o:title=""/>
                </v:shape>
                <o:OLEObject Type="Embed" ProgID="Equation.3" ShapeID="_x0000_i1038" DrawAspect="Content" ObjectID="_1700639140" r:id="rId44"/>
              </w:object>
            </w:r>
            <w:r w:rsidRPr="00623627">
              <w:rPr>
                <w:rFonts w:ascii="宋体" w:hAnsi="宋体" w:hint="eastAsia"/>
              </w:rPr>
              <w:t>──分别为</w:t>
            </w:r>
            <w:r w:rsidRPr="00623627">
              <w:rPr>
                <w:rFonts w:hint="eastAsia"/>
              </w:rPr>
              <w:t>第</w:t>
            </w:r>
            <w:r w:rsidRPr="00623627">
              <w:rPr>
                <w:rFonts w:hint="eastAsia"/>
                <w:i/>
              </w:rPr>
              <w:t>i</w:t>
            </w:r>
            <w:r w:rsidRPr="00623627">
              <w:rPr>
                <w:rFonts w:hint="eastAsia"/>
              </w:rPr>
              <w:t>和第</w:t>
            </w:r>
            <w:r w:rsidRPr="00623627">
              <w:rPr>
                <w:rFonts w:hint="eastAsia"/>
                <w:i/>
              </w:rPr>
              <w:t>j</w:t>
            </w:r>
            <w:r w:rsidRPr="00623627">
              <w:rPr>
                <w:rFonts w:hint="eastAsia"/>
              </w:rPr>
              <w:t>桥墩考虑支座、挡块或剪力键后计算出的组合刚度（含顺桥向和横桥向），</w:t>
            </w:r>
            <w:r w:rsidRPr="00623627">
              <w:rPr>
                <w:position w:val="-12"/>
              </w:rPr>
              <w:object w:dxaOrig="240" w:dyaOrig="340" w14:anchorId="150C86B9">
                <v:shape id="_x0000_i1039" type="#_x0000_t75" style="width:13.5pt;height:19pt;mso-position-horizontal-relative:page;mso-position-vertical-relative:page" o:ole="">
                  <v:imagedata r:id="rId35" o:title=""/>
                </v:shape>
                <o:OLEObject Type="Embed" ProgID="Equation.3" ShapeID="_x0000_i1039" DrawAspect="Content" ObjectID="_1700639141" r:id="rId45"/>
              </w:object>
            </w:r>
            <w:r w:rsidRPr="00623627">
              <w:rPr>
                <w:rFonts w:ascii="宋体" w:hAnsi="宋体" w:hint="eastAsia"/>
              </w:rPr>
              <w:t>≥</w:t>
            </w:r>
            <w:r w:rsidRPr="00623627">
              <w:rPr>
                <w:position w:val="-10"/>
              </w:rPr>
              <w:object w:dxaOrig="240" w:dyaOrig="340" w14:anchorId="1C992CE5">
                <v:shape id="_x0000_i1040" type="#_x0000_t75" style="width:13.5pt;height:19pt;mso-position-horizontal-relative:page;mso-position-vertical-relative:page" o:ole="">
                  <v:imagedata r:id="rId33" o:title=""/>
                </v:shape>
                <o:OLEObject Type="Embed" ProgID="Equation.3" ShapeID="_x0000_i1040" DrawAspect="Content" ObjectID="_1700639142" r:id="rId46"/>
              </w:object>
            </w:r>
            <w:r w:rsidRPr="00623627">
              <w:rPr>
                <w:rFonts w:hint="eastAsia"/>
              </w:rPr>
              <w:t>；</w:t>
            </w:r>
          </w:p>
          <w:p w14:paraId="504472FB" w14:textId="200DCFB4" w:rsidR="001410BB" w:rsidRPr="00623627" w:rsidRDefault="00A913A4" w:rsidP="00A913A4">
            <w:pPr>
              <w:ind w:firstLineChars="300" w:firstLine="720"/>
              <w:rPr>
                <w:rFonts w:eastAsiaTheme="minorEastAsia"/>
                <w:b/>
                <w:bCs/>
                <w:color w:val="000000" w:themeColor="text1"/>
                <w:szCs w:val="24"/>
              </w:rPr>
            </w:pPr>
            <w:r w:rsidRPr="00623627">
              <w:rPr>
                <w:i/>
              </w:rPr>
              <w:t>m</w:t>
            </w:r>
            <w:r w:rsidRPr="00623627">
              <w:rPr>
                <w:i/>
                <w:vertAlign w:val="subscript"/>
              </w:rPr>
              <w:t>i</w:t>
            </w:r>
            <w:r w:rsidRPr="00623627">
              <w:rPr>
                <w:rFonts w:hint="eastAsia"/>
              </w:rPr>
              <w:t>、</w:t>
            </w:r>
            <w:r w:rsidRPr="00623627">
              <w:rPr>
                <w:i/>
              </w:rPr>
              <w:t>m</w:t>
            </w:r>
            <w:r w:rsidRPr="00623627">
              <w:rPr>
                <w:i/>
                <w:vertAlign w:val="subscript"/>
              </w:rPr>
              <w:t>j</w:t>
            </w:r>
            <w:r w:rsidRPr="00623627">
              <w:rPr>
                <w:rFonts w:ascii="宋体" w:hAnsi="宋体" w:hint="eastAsia"/>
              </w:rPr>
              <w:t>──</w:t>
            </w:r>
            <w:r w:rsidRPr="00623627">
              <w:rPr>
                <w:rFonts w:hint="eastAsia"/>
              </w:rPr>
              <w:t>分别为第</w:t>
            </w:r>
            <w:r w:rsidRPr="00623627">
              <w:rPr>
                <w:rFonts w:hint="eastAsia"/>
                <w:i/>
              </w:rPr>
              <w:t>i</w:t>
            </w:r>
            <w:r w:rsidRPr="00623627">
              <w:rPr>
                <w:rFonts w:hint="eastAsia"/>
              </w:rPr>
              <w:t>和第</w:t>
            </w:r>
            <w:r w:rsidRPr="00623627">
              <w:rPr>
                <w:rFonts w:hint="eastAsia"/>
                <w:i/>
              </w:rPr>
              <w:t>j</w:t>
            </w:r>
            <w:r w:rsidRPr="00623627">
              <w:rPr>
                <w:rFonts w:hint="eastAsia"/>
              </w:rPr>
              <w:t>桥墩墩顶等效的梁体质量。</w:t>
            </w:r>
          </w:p>
        </w:tc>
      </w:tr>
      <w:tr w:rsidR="00A45153" w:rsidRPr="00623627" w14:paraId="01A2C5E1" w14:textId="77777777" w:rsidTr="00BB53D8">
        <w:trPr>
          <w:trHeight w:val="548"/>
          <w:jc w:val="center"/>
        </w:trPr>
        <w:tc>
          <w:tcPr>
            <w:tcW w:w="4138" w:type="dxa"/>
            <w:tcMar>
              <w:top w:w="0" w:type="dxa"/>
              <w:left w:w="108" w:type="dxa"/>
              <w:bottom w:w="0" w:type="dxa"/>
              <w:right w:w="108" w:type="dxa"/>
            </w:tcMar>
          </w:tcPr>
          <w:p w14:paraId="7D072B42" w14:textId="0C62AA42" w:rsidR="00A45153" w:rsidRPr="00623627" w:rsidRDefault="00A45153" w:rsidP="00A45153">
            <w:pPr>
              <w:ind w:firstLine="482"/>
            </w:pPr>
            <w:r w:rsidRPr="00623627">
              <w:rPr>
                <w:rFonts w:eastAsiaTheme="minorEastAsia"/>
                <w:b/>
                <w:color w:val="000000" w:themeColor="text1"/>
                <w:szCs w:val="24"/>
                <w:lang w:bidi="ar"/>
              </w:rPr>
              <w:lastRenderedPageBreak/>
              <w:t>3.</w:t>
            </w:r>
            <w:r w:rsidRPr="00623627">
              <w:rPr>
                <w:rFonts w:eastAsiaTheme="minorEastAsia"/>
                <w:b/>
                <w:color w:val="000000" w:themeColor="text1"/>
                <w:szCs w:val="24"/>
                <w:bdr w:val="single" w:sz="4" w:space="0" w:color="auto"/>
                <w:lang w:bidi="ar"/>
              </w:rPr>
              <w:t>5</w:t>
            </w:r>
            <w:r w:rsidRPr="00623627">
              <w:rPr>
                <w:rFonts w:eastAsiaTheme="minorEastAsia"/>
                <w:b/>
                <w:color w:val="000000" w:themeColor="text1"/>
                <w:szCs w:val="24"/>
                <w:lang w:bidi="ar"/>
              </w:rPr>
              <w:t xml:space="preserve">.2  </w:t>
            </w:r>
            <w:r w:rsidRPr="00623627">
              <w:rPr>
                <w:rFonts w:hint="eastAsia"/>
              </w:rPr>
              <w:t>梁式桥（多联桥）相邻联的基本周期比宜满足下式：</w:t>
            </w:r>
          </w:p>
          <w:p w14:paraId="171384FB" w14:textId="2E007860" w:rsidR="00A45153" w:rsidRPr="00623627" w:rsidRDefault="00A45153" w:rsidP="00A45153">
            <w:pPr>
              <w:wordWrap w:val="0"/>
              <w:ind w:firstLine="480"/>
              <w:jc w:val="right"/>
            </w:pPr>
            <w:r w:rsidRPr="00623627">
              <w:rPr>
                <w:position w:val="-28"/>
              </w:rPr>
              <w:object w:dxaOrig="640" w:dyaOrig="520" w14:anchorId="6F3C72A6">
                <v:shape id="_x0000_i1041" type="#_x0000_t75" style="width:37.5pt;height:31.5pt;mso-position-horizontal-relative:page;mso-position-vertical-relative:page" o:ole="">
                  <v:imagedata r:id="rId47" o:title=""/>
                </v:shape>
                <o:OLEObject Type="Embed" ProgID="Equation.3" ShapeID="_x0000_i1041" DrawAspect="Content" ObjectID="_1700639143" r:id="rId48"/>
              </w:object>
            </w:r>
            <w:r w:rsidRPr="00623627">
              <w:rPr>
                <w:rFonts w:hint="eastAsia"/>
              </w:rPr>
              <w:t xml:space="preserve">        (3.</w:t>
            </w:r>
            <w:r w:rsidR="006E18C4" w:rsidRPr="00623627">
              <w:rPr>
                <w:bdr w:val="single" w:sz="4" w:space="0" w:color="auto"/>
              </w:rPr>
              <w:t>5</w:t>
            </w:r>
            <w:r w:rsidRPr="00623627">
              <w:rPr>
                <w:rFonts w:hint="eastAsia"/>
              </w:rPr>
              <w:t>.2)</w:t>
            </w:r>
          </w:p>
          <w:p w14:paraId="60A06D2E" w14:textId="391D2027" w:rsidR="00A45153" w:rsidRPr="00623627" w:rsidRDefault="00A45153" w:rsidP="00A913A4">
            <w:pPr>
              <w:tabs>
                <w:tab w:val="left" w:pos="2520"/>
                <w:tab w:val="left" w:pos="2880"/>
                <w:tab w:val="left" w:pos="4500"/>
                <w:tab w:val="left" w:pos="5400"/>
              </w:tabs>
              <w:ind w:firstLineChars="0" w:firstLine="0"/>
              <w:rPr>
                <w:sz w:val="20"/>
              </w:rPr>
            </w:pPr>
            <w:r w:rsidRPr="00623627">
              <w:rPr>
                <w:rFonts w:hint="eastAsia"/>
              </w:rPr>
              <w:t>式中：</w:t>
            </w:r>
            <w:r w:rsidRPr="00623627">
              <w:rPr>
                <w:rFonts w:hint="eastAsia"/>
              </w:rPr>
              <w:t xml:space="preserve">  </w:t>
            </w:r>
            <w:r w:rsidRPr="00623627">
              <w:rPr>
                <w:i/>
              </w:rPr>
              <w:t>T</w:t>
            </w:r>
            <w:r w:rsidRPr="00623627">
              <w:rPr>
                <w:i/>
                <w:vertAlign w:val="subscript"/>
              </w:rPr>
              <w:t>i</w:t>
            </w:r>
            <w:r w:rsidRPr="00623627">
              <w:rPr>
                <w:i/>
              </w:rPr>
              <w:t xml:space="preserve"> </w:t>
            </w:r>
            <w:r w:rsidRPr="00623627">
              <w:rPr>
                <w:rFonts w:hint="eastAsia"/>
              </w:rPr>
              <w:t>、</w:t>
            </w:r>
            <w:r w:rsidRPr="00623627">
              <w:rPr>
                <w:i/>
              </w:rPr>
              <w:t>T</w:t>
            </w:r>
            <w:r w:rsidRPr="00623627">
              <w:rPr>
                <w:i/>
                <w:vertAlign w:val="subscript"/>
              </w:rPr>
              <w:t>j</w:t>
            </w:r>
            <w:r w:rsidRPr="00623627">
              <w:rPr>
                <w:rFonts w:ascii="宋体" w:hAnsi="宋体" w:hint="eastAsia"/>
              </w:rPr>
              <w:t>──</w:t>
            </w:r>
            <w:r w:rsidRPr="00623627">
              <w:rPr>
                <w:rFonts w:hint="eastAsia"/>
              </w:rPr>
              <w:t>分别为第</w:t>
            </w:r>
            <w:r w:rsidRPr="00623627">
              <w:rPr>
                <w:rFonts w:hint="eastAsia"/>
                <w:i/>
              </w:rPr>
              <w:t>i</w:t>
            </w:r>
            <w:r w:rsidRPr="00623627">
              <w:rPr>
                <w:rFonts w:hint="eastAsia"/>
              </w:rPr>
              <w:t>和第</w:t>
            </w:r>
            <w:r w:rsidRPr="00623627">
              <w:rPr>
                <w:rFonts w:hint="eastAsia"/>
                <w:i/>
              </w:rPr>
              <w:t>j</w:t>
            </w:r>
            <w:r w:rsidRPr="00623627">
              <w:rPr>
                <w:rFonts w:hint="eastAsia"/>
              </w:rPr>
              <w:t>联的基本周期（含顺桥向和横桥向），</w:t>
            </w:r>
            <w:r w:rsidRPr="00623627">
              <w:rPr>
                <w:i/>
              </w:rPr>
              <w:t>T</w:t>
            </w:r>
            <w:r w:rsidRPr="00623627">
              <w:rPr>
                <w:i/>
                <w:vertAlign w:val="subscript"/>
              </w:rPr>
              <w:t>j</w:t>
            </w:r>
            <w:r w:rsidRPr="00623627">
              <w:rPr>
                <w:rFonts w:ascii="宋体" w:hAnsi="宋体" w:hint="eastAsia"/>
              </w:rPr>
              <w:t>≥</w:t>
            </w:r>
            <w:r w:rsidRPr="00623627">
              <w:rPr>
                <w:i/>
              </w:rPr>
              <w:t>T</w:t>
            </w:r>
            <w:r w:rsidRPr="00623627">
              <w:rPr>
                <w:rFonts w:hint="eastAsia"/>
                <w:i/>
                <w:vertAlign w:val="subscript"/>
              </w:rPr>
              <w:t>i</w:t>
            </w:r>
            <w:r w:rsidRPr="00623627">
              <w:rPr>
                <w:rFonts w:hint="eastAsia"/>
                <w:i/>
              </w:rPr>
              <w:t>。</w:t>
            </w:r>
          </w:p>
        </w:tc>
        <w:tc>
          <w:tcPr>
            <w:tcW w:w="4138" w:type="dxa"/>
          </w:tcPr>
          <w:p w14:paraId="7E49FA00" w14:textId="5C7EEF14" w:rsidR="00A45153" w:rsidRPr="00623627" w:rsidRDefault="00A45153" w:rsidP="00A45153">
            <w:pPr>
              <w:ind w:firstLine="482"/>
            </w:pPr>
            <w:r w:rsidRPr="00623627">
              <w:rPr>
                <w:rFonts w:eastAsiaTheme="minorEastAsia"/>
                <w:b/>
                <w:color w:val="000000" w:themeColor="text1"/>
                <w:szCs w:val="24"/>
                <w:lang w:bidi="ar"/>
              </w:rPr>
              <w:t>3.</w:t>
            </w:r>
            <w:r w:rsidRPr="00623627">
              <w:rPr>
                <w:rFonts w:eastAsiaTheme="minorEastAsia"/>
                <w:b/>
                <w:color w:val="000000" w:themeColor="text1"/>
                <w:szCs w:val="24"/>
                <w:u w:val="single" w:color="000000" w:themeColor="text1"/>
                <w:lang w:bidi="ar"/>
              </w:rPr>
              <w:t>6</w:t>
            </w:r>
            <w:r w:rsidRPr="00623627">
              <w:rPr>
                <w:rFonts w:eastAsiaTheme="minorEastAsia"/>
                <w:b/>
                <w:color w:val="000000" w:themeColor="text1"/>
                <w:szCs w:val="24"/>
                <w:lang w:bidi="ar"/>
              </w:rPr>
              <w:t xml:space="preserve">.2  </w:t>
            </w:r>
            <w:r w:rsidRPr="00623627">
              <w:rPr>
                <w:rFonts w:hint="eastAsia"/>
              </w:rPr>
              <w:t>梁式桥（多联桥）相邻联的基本周期比宜满足下式：</w:t>
            </w:r>
          </w:p>
          <w:p w14:paraId="7708C23D" w14:textId="77777777" w:rsidR="00A45153" w:rsidRPr="00623627" w:rsidRDefault="00A45153" w:rsidP="00A45153">
            <w:pPr>
              <w:wordWrap w:val="0"/>
              <w:ind w:firstLine="480"/>
              <w:jc w:val="right"/>
            </w:pPr>
            <w:r w:rsidRPr="00623627">
              <w:rPr>
                <w:position w:val="-28"/>
              </w:rPr>
              <w:object w:dxaOrig="640" w:dyaOrig="520" w14:anchorId="5824291C">
                <v:shape id="_x0000_i1042" type="#_x0000_t75" style="width:37.5pt;height:31.5pt;mso-position-horizontal-relative:page;mso-position-vertical-relative:page" o:ole="">
                  <v:imagedata r:id="rId47" o:title=""/>
                </v:shape>
                <o:OLEObject Type="Embed" ProgID="Equation.3" ShapeID="_x0000_i1042" DrawAspect="Content" ObjectID="_1700639144" r:id="rId49"/>
              </w:object>
            </w:r>
            <w:r w:rsidRPr="00623627">
              <w:rPr>
                <w:rFonts w:hint="eastAsia"/>
              </w:rPr>
              <w:t xml:space="preserve">        (3.</w:t>
            </w:r>
            <w:r w:rsidRPr="00623627">
              <w:rPr>
                <w:u w:val="single" w:color="000000" w:themeColor="text1"/>
              </w:rPr>
              <w:t>6</w:t>
            </w:r>
            <w:r w:rsidRPr="00623627">
              <w:rPr>
                <w:rFonts w:hint="eastAsia"/>
              </w:rPr>
              <w:t>.2)</w:t>
            </w:r>
          </w:p>
          <w:p w14:paraId="05895C33" w14:textId="2610A243" w:rsidR="00A45153" w:rsidRPr="00623627" w:rsidRDefault="00A45153" w:rsidP="00A913A4">
            <w:pPr>
              <w:ind w:firstLineChars="0" w:firstLine="0"/>
              <w:rPr>
                <w:rFonts w:eastAsiaTheme="minorEastAsia"/>
                <w:b/>
                <w:color w:val="000000" w:themeColor="text1"/>
                <w:szCs w:val="24"/>
                <w:lang w:bidi="ar"/>
              </w:rPr>
            </w:pPr>
            <w:r w:rsidRPr="00623627">
              <w:rPr>
                <w:rFonts w:hint="eastAsia"/>
              </w:rPr>
              <w:t>式中：</w:t>
            </w:r>
            <w:r w:rsidRPr="00623627">
              <w:rPr>
                <w:rFonts w:hint="eastAsia"/>
              </w:rPr>
              <w:t xml:space="preserve">  </w:t>
            </w:r>
            <w:r w:rsidRPr="00623627">
              <w:rPr>
                <w:i/>
              </w:rPr>
              <w:t>T</w:t>
            </w:r>
            <w:r w:rsidRPr="00623627">
              <w:rPr>
                <w:i/>
                <w:vertAlign w:val="subscript"/>
              </w:rPr>
              <w:t>i</w:t>
            </w:r>
            <w:r w:rsidRPr="00623627">
              <w:rPr>
                <w:i/>
              </w:rPr>
              <w:t xml:space="preserve"> </w:t>
            </w:r>
            <w:r w:rsidRPr="00623627">
              <w:rPr>
                <w:rFonts w:hint="eastAsia"/>
              </w:rPr>
              <w:t>、</w:t>
            </w:r>
            <w:r w:rsidRPr="00623627">
              <w:rPr>
                <w:i/>
              </w:rPr>
              <w:t>T</w:t>
            </w:r>
            <w:r w:rsidRPr="00623627">
              <w:rPr>
                <w:i/>
                <w:vertAlign w:val="subscript"/>
              </w:rPr>
              <w:t>j</w:t>
            </w:r>
            <w:r w:rsidRPr="00623627">
              <w:rPr>
                <w:rFonts w:ascii="宋体" w:hAnsi="宋体" w:hint="eastAsia"/>
              </w:rPr>
              <w:t>──</w:t>
            </w:r>
            <w:r w:rsidRPr="00623627">
              <w:rPr>
                <w:rFonts w:hint="eastAsia"/>
              </w:rPr>
              <w:t>分别为第</w:t>
            </w:r>
            <w:r w:rsidRPr="00623627">
              <w:rPr>
                <w:rFonts w:hint="eastAsia"/>
                <w:i/>
              </w:rPr>
              <w:t>i</w:t>
            </w:r>
            <w:r w:rsidRPr="00623627">
              <w:rPr>
                <w:rFonts w:hint="eastAsia"/>
              </w:rPr>
              <w:t>和第</w:t>
            </w:r>
            <w:r w:rsidRPr="00623627">
              <w:rPr>
                <w:rFonts w:hint="eastAsia"/>
                <w:i/>
              </w:rPr>
              <w:t>j</w:t>
            </w:r>
            <w:r w:rsidRPr="00623627">
              <w:rPr>
                <w:rFonts w:hint="eastAsia"/>
              </w:rPr>
              <w:t>联的基本周期（含顺桥向和横桥向），</w:t>
            </w:r>
            <w:r w:rsidRPr="00623627">
              <w:rPr>
                <w:i/>
              </w:rPr>
              <w:t>T</w:t>
            </w:r>
            <w:r w:rsidRPr="00623627">
              <w:rPr>
                <w:i/>
                <w:vertAlign w:val="subscript"/>
              </w:rPr>
              <w:t>j</w:t>
            </w:r>
            <w:r w:rsidRPr="00623627">
              <w:rPr>
                <w:rFonts w:ascii="宋体" w:hAnsi="宋体" w:hint="eastAsia"/>
              </w:rPr>
              <w:t>≥</w:t>
            </w:r>
            <w:r w:rsidRPr="00623627">
              <w:rPr>
                <w:i/>
              </w:rPr>
              <w:t>T</w:t>
            </w:r>
            <w:r w:rsidRPr="00623627">
              <w:rPr>
                <w:rFonts w:hint="eastAsia"/>
                <w:i/>
                <w:vertAlign w:val="subscript"/>
              </w:rPr>
              <w:t>i</w:t>
            </w:r>
            <w:r w:rsidRPr="00623627">
              <w:rPr>
                <w:rFonts w:hint="eastAsia"/>
                <w:i/>
              </w:rPr>
              <w:t>。</w:t>
            </w:r>
          </w:p>
        </w:tc>
      </w:tr>
      <w:tr w:rsidR="006E18C4" w:rsidRPr="00623627" w14:paraId="63BFFF2D" w14:textId="77777777" w:rsidTr="00BB53D8">
        <w:trPr>
          <w:trHeight w:val="548"/>
          <w:jc w:val="center"/>
        </w:trPr>
        <w:tc>
          <w:tcPr>
            <w:tcW w:w="4138" w:type="dxa"/>
            <w:tcMar>
              <w:top w:w="0" w:type="dxa"/>
              <w:left w:w="108" w:type="dxa"/>
              <w:bottom w:w="0" w:type="dxa"/>
              <w:right w:w="108" w:type="dxa"/>
            </w:tcMar>
          </w:tcPr>
          <w:p w14:paraId="017316E1" w14:textId="35394471" w:rsidR="006E18C4" w:rsidRPr="00623627" w:rsidRDefault="006E18C4" w:rsidP="006E18C4">
            <w:pPr>
              <w:ind w:firstLine="482"/>
              <w:rPr>
                <w:rFonts w:ascii="宋体" w:hAnsi="宋体"/>
                <w:color w:val="000000" w:themeColor="text1"/>
              </w:rPr>
            </w:pPr>
            <w:r w:rsidRPr="00623627">
              <w:rPr>
                <w:rFonts w:eastAsiaTheme="minorEastAsia"/>
                <w:b/>
                <w:color w:val="000000" w:themeColor="text1"/>
                <w:szCs w:val="24"/>
                <w:lang w:bidi="ar"/>
              </w:rPr>
              <w:t>3.</w:t>
            </w:r>
            <w:r w:rsidRPr="00623627">
              <w:rPr>
                <w:rFonts w:eastAsiaTheme="minorEastAsia"/>
                <w:b/>
                <w:color w:val="000000" w:themeColor="text1"/>
                <w:szCs w:val="24"/>
                <w:bdr w:val="single" w:sz="4" w:space="0" w:color="auto"/>
                <w:lang w:bidi="ar"/>
              </w:rPr>
              <w:t>5</w:t>
            </w:r>
            <w:r w:rsidRPr="00623627">
              <w:rPr>
                <w:rFonts w:eastAsiaTheme="minorEastAsia"/>
                <w:b/>
                <w:color w:val="000000" w:themeColor="text1"/>
                <w:szCs w:val="24"/>
                <w:lang w:bidi="ar"/>
              </w:rPr>
              <w:t xml:space="preserve">.3  </w:t>
            </w:r>
            <w:r w:rsidRPr="00623627">
              <w:rPr>
                <w:rFonts w:ascii="宋体" w:hAnsi="宋体" w:hint="eastAsia"/>
                <w:color w:val="000000" w:themeColor="text1"/>
              </w:rPr>
              <w:t>对梁式桥，一联内各桥墩刚度相差较大和相邻联基本周期相差较大的情况，宜采用以下方法调整一联内各墩刚度比和相邻联周期比：</w:t>
            </w:r>
          </w:p>
          <w:p w14:paraId="374163F8" w14:textId="77777777" w:rsidR="006E18C4" w:rsidRPr="00623627" w:rsidRDefault="006E18C4" w:rsidP="006E18C4">
            <w:pPr>
              <w:ind w:firstLine="480"/>
              <w:rPr>
                <w:color w:val="000000" w:themeColor="text1"/>
              </w:rPr>
            </w:pPr>
            <w:r w:rsidRPr="00623627">
              <w:rPr>
                <w:rFonts w:hint="eastAsia"/>
                <w:color w:val="000000" w:themeColor="text1"/>
              </w:rPr>
              <w:t xml:space="preserve">1  </w:t>
            </w:r>
            <w:r w:rsidRPr="00623627">
              <w:rPr>
                <w:rFonts w:hint="eastAsia"/>
                <w:color w:val="000000" w:themeColor="text1"/>
              </w:rPr>
              <w:t>顺桥向，各桥墩刚度相差较大时，宜在各墩顶设置合理剪切刚度的橡胶支座，来调整各墩的等效刚度；</w:t>
            </w:r>
          </w:p>
          <w:p w14:paraId="52239FE4" w14:textId="66224758" w:rsidR="006E18C4" w:rsidRPr="00623627" w:rsidRDefault="006E18C4" w:rsidP="008B3939">
            <w:pPr>
              <w:ind w:firstLine="480"/>
              <w:rPr>
                <w:color w:val="000000" w:themeColor="text1"/>
              </w:rPr>
            </w:pPr>
            <w:r w:rsidRPr="00623627">
              <w:rPr>
                <w:rFonts w:hint="eastAsia"/>
                <w:color w:val="000000" w:themeColor="text1"/>
              </w:rPr>
              <w:t xml:space="preserve">2 </w:t>
            </w:r>
            <w:r w:rsidRPr="00623627">
              <w:rPr>
                <w:color w:val="000000" w:themeColor="text1"/>
              </w:rPr>
              <w:t xml:space="preserve"> </w:t>
            </w:r>
            <w:r w:rsidRPr="00623627">
              <w:rPr>
                <w:rFonts w:hint="eastAsia"/>
                <w:color w:val="000000" w:themeColor="text1"/>
              </w:rPr>
              <w:t>改变墩柱尺寸或</w:t>
            </w:r>
            <w:r w:rsidRPr="00623627">
              <w:rPr>
                <w:rFonts w:hint="eastAsia"/>
                <w:bdr w:val="single" w:sz="4" w:space="0" w:color="auto"/>
              </w:rPr>
              <w:t>纵向配筋率</w:t>
            </w:r>
            <w:r w:rsidRPr="00623627">
              <w:rPr>
                <w:rFonts w:hint="eastAsia"/>
                <w:color w:val="000000" w:themeColor="text1"/>
              </w:rPr>
              <w:t>。</w:t>
            </w:r>
          </w:p>
        </w:tc>
        <w:tc>
          <w:tcPr>
            <w:tcW w:w="4138" w:type="dxa"/>
          </w:tcPr>
          <w:p w14:paraId="4179548C" w14:textId="77777777" w:rsidR="006E18C4" w:rsidRPr="00623627" w:rsidRDefault="006E18C4" w:rsidP="006E18C4">
            <w:pPr>
              <w:ind w:firstLine="482"/>
              <w:rPr>
                <w:rFonts w:ascii="宋体" w:hAnsi="宋体"/>
                <w:color w:val="000000" w:themeColor="text1"/>
              </w:rPr>
            </w:pPr>
            <w:r w:rsidRPr="00623627">
              <w:rPr>
                <w:rFonts w:eastAsiaTheme="minorEastAsia"/>
                <w:b/>
                <w:color w:val="000000" w:themeColor="text1"/>
                <w:szCs w:val="24"/>
                <w:lang w:bidi="ar"/>
              </w:rPr>
              <w:t>3.</w:t>
            </w:r>
            <w:r w:rsidRPr="00623627">
              <w:rPr>
                <w:rFonts w:eastAsiaTheme="minorEastAsia"/>
                <w:b/>
                <w:color w:val="000000" w:themeColor="text1"/>
                <w:szCs w:val="24"/>
                <w:u w:val="single" w:color="000000" w:themeColor="text1"/>
                <w:lang w:bidi="ar"/>
              </w:rPr>
              <w:t>6</w:t>
            </w:r>
            <w:r w:rsidRPr="00623627">
              <w:rPr>
                <w:rFonts w:eastAsiaTheme="minorEastAsia"/>
                <w:b/>
                <w:color w:val="000000" w:themeColor="text1"/>
                <w:szCs w:val="24"/>
                <w:lang w:bidi="ar"/>
              </w:rPr>
              <w:t xml:space="preserve">.3  </w:t>
            </w:r>
            <w:r w:rsidRPr="00623627">
              <w:rPr>
                <w:rFonts w:ascii="宋体" w:hAnsi="宋体" w:hint="eastAsia"/>
                <w:color w:val="000000" w:themeColor="text1"/>
              </w:rPr>
              <w:t>对梁式桥，一联内各桥墩刚度相差较大和相邻联基本周期相差较大的情况，宜采用以下方法调整一联内各墩刚度比和相邻联周期比：</w:t>
            </w:r>
          </w:p>
          <w:p w14:paraId="66AD4D9B" w14:textId="77777777" w:rsidR="006E18C4" w:rsidRPr="00623627" w:rsidRDefault="006E18C4" w:rsidP="006E18C4">
            <w:pPr>
              <w:ind w:firstLine="480"/>
              <w:rPr>
                <w:color w:val="000000" w:themeColor="text1"/>
              </w:rPr>
            </w:pPr>
            <w:r w:rsidRPr="00623627">
              <w:rPr>
                <w:rFonts w:hint="eastAsia"/>
                <w:color w:val="000000" w:themeColor="text1"/>
              </w:rPr>
              <w:t xml:space="preserve">1  </w:t>
            </w:r>
            <w:r w:rsidRPr="00623627">
              <w:rPr>
                <w:rFonts w:hint="eastAsia"/>
                <w:color w:val="000000" w:themeColor="text1"/>
              </w:rPr>
              <w:t>顺桥向，各桥墩刚度相差较大时，宜在各墩顶设置合理剪切刚度的橡胶支座，来调整各墩的等效刚度；</w:t>
            </w:r>
          </w:p>
          <w:p w14:paraId="3BB9D8D4" w14:textId="65A64185" w:rsidR="006E18C4" w:rsidRPr="00623627" w:rsidRDefault="006E18C4" w:rsidP="006E18C4">
            <w:pPr>
              <w:ind w:firstLine="480"/>
              <w:rPr>
                <w:rFonts w:eastAsiaTheme="minorEastAsia"/>
                <w:b/>
                <w:color w:val="000000" w:themeColor="text1"/>
                <w:szCs w:val="24"/>
                <w:lang w:bidi="ar"/>
              </w:rPr>
            </w:pPr>
            <w:r w:rsidRPr="00623627">
              <w:rPr>
                <w:rFonts w:hint="eastAsia"/>
                <w:color w:val="000000" w:themeColor="text1"/>
              </w:rPr>
              <w:t xml:space="preserve">2 </w:t>
            </w:r>
            <w:r w:rsidRPr="00623627">
              <w:rPr>
                <w:color w:val="000000" w:themeColor="text1"/>
              </w:rPr>
              <w:t xml:space="preserve"> </w:t>
            </w:r>
            <w:r w:rsidRPr="00623627">
              <w:rPr>
                <w:rFonts w:hint="eastAsia"/>
                <w:color w:val="000000" w:themeColor="text1"/>
              </w:rPr>
              <w:t>改变墩柱尺寸或</w:t>
            </w:r>
            <w:r w:rsidRPr="00623627">
              <w:rPr>
                <w:rFonts w:hint="eastAsia"/>
                <w:color w:val="000000" w:themeColor="text1"/>
                <w:u w:val="single" w:color="000000" w:themeColor="text1"/>
              </w:rPr>
              <w:t>构造形式</w:t>
            </w:r>
            <w:r w:rsidRPr="00623627">
              <w:rPr>
                <w:rFonts w:hint="eastAsia"/>
                <w:color w:val="000000" w:themeColor="text1"/>
              </w:rPr>
              <w:t>。</w:t>
            </w:r>
          </w:p>
        </w:tc>
      </w:tr>
      <w:tr w:rsidR="001410BB" w:rsidRPr="00623627" w14:paraId="00B95E06" w14:textId="77777777" w:rsidTr="00BB53D8">
        <w:trPr>
          <w:trHeight w:val="548"/>
          <w:jc w:val="center"/>
        </w:trPr>
        <w:tc>
          <w:tcPr>
            <w:tcW w:w="4138" w:type="dxa"/>
            <w:tcMar>
              <w:top w:w="0" w:type="dxa"/>
              <w:left w:w="108" w:type="dxa"/>
              <w:bottom w:w="0" w:type="dxa"/>
              <w:right w:w="108" w:type="dxa"/>
            </w:tcMar>
          </w:tcPr>
          <w:p w14:paraId="069AA62B" w14:textId="2B0091F3" w:rsidR="001410BB" w:rsidRPr="00623627" w:rsidRDefault="001410BB" w:rsidP="001410BB">
            <w:pPr>
              <w:ind w:firstLine="482"/>
              <w:rPr>
                <w:rFonts w:eastAsiaTheme="minorEastAsia"/>
                <w:b/>
                <w:color w:val="000000" w:themeColor="text1"/>
                <w:szCs w:val="24"/>
                <w:lang w:bidi="ar"/>
              </w:rPr>
            </w:pPr>
          </w:p>
        </w:tc>
        <w:tc>
          <w:tcPr>
            <w:tcW w:w="4138" w:type="dxa"/>
          </w:tcPr>
          <w:p w14:paraId="75E58201" w14:textId="37ED7079" w:rsidR="001410BB" w:rsidRPr="00623627" w:rsidRDefault="001410BB" w:rsidP="001410BB">
            <w:pPr>
              <w:ind w:firstLine="482"/>
              <w:rPr>
                <w:rFonts w:eastAsiaTheme="minorEastAsia"/>
                <w:b/>
                <w:color w:val="000000" w:themeColor="text1"/>
                <w:szCs w:val="24"/>
                <w:u w:val="single" w:color="000000" w:themeColor="text1"/>
                <w:lang w:bidi="ar"/>
              </w:rPr>
            </w:pPr>
            <w:r w:rsidRPr="00623627">
              <w:rPr>
                <w:rFonts w:eastAsiaTheme="minorEastAsia"/>
                <w:b/>
                <w:color w:val="000000" w:themeColor="text1"/>
                <w:szCs w:val="24"/>
                <w:u w:val="single" w:color="000000" w:themeColor="text1"/>
                <w:lang w:bidi="ar"/>
              </w:rPr>
              <w:t>3.</w:t>
            </w:r>
            <w:r w:rsidR="008B3939" w:rsidRPr="00623627">
              <w:rPr>
                <w:rFonts w:eastAsiaTheme="minorEastAsia"/>
                <w:b/>
                <w:color w:val="000000" w:themeColor="text1"/>
                <w:szCs w:val="24"/>
                <w:u w:val="single" w:color="000000" w:themeColor="text1"/>
                <w:lang w:bidi="ar"/>
              </w:rPr>
              <w:t>6.4</w:t>
            </w:r>
            <w:r w:rsidRPr="00623627">
              <w:rPr>
                <w:rFonts w:eastAsiaTheme="minorEastAsia"/>
                <w:b/>
                <w:color w:val="000000" w:themeColor="text1"/>
                <w:szCs w:val="24"/>
                <w:u w:val="single" w:color="000000" w:themeColor="text1"/>
                <w:lang w:bidi="ar"/>
              </w:rPr>
              <w:t xml:space="preserve">  </w:t>
            </w:r>
            <w:r w:rsidR="008B3939" w:rsidRPr="00623627">
              <w:rPr>
                <w:rFonts w:eastAsiaTheme="minorEastAsia" w:hint="eastAsia"/>
                <w:color w:val="000000" w:themeColor="text1"/>
                <w:szCs w:val="24"/>
                <w:u w:val="single" w:color="000000" w:themeColor="text1"/>
                <w:lang w:bidi="ar"/>
              </w:rPr>
              <w:t>对于采用简支梁和桥面连续的桥梁，其墩高不宜超过</w:t>
            </w:r>
            <w:r w:rsidR="008B3939" w:rsidRPr="00623627">
              <w:rPr>
                <w:rFonts w:eastAsiaTheme="minorEastAsia" w:hint="eastAsia"/>
                <w:color w:val="000000" w:themeColor="text1"/>
                <w:szCs w:val="24"/>
                <w:u w:val="single" w:color="000000" w:themeColor="text1"/>
                <w:lang w:bidi="ar"/>
              </w:rPr>
              <w:t>40m</w:t>
            </w:r>
            <w:r w:rsidR="008B3939" w:rsidRPr="00623627">
              <w:rPr>
                <w:rFonts w:eastAsiaTheme="minorEastAsia" w:hint="eastAsia"/>
                <w:color w:val="000000" w:themeColor="text1"/>
                <w:szCs w:val="24"/>
                <w:u w:val="single" w:color="000000" w:themeColor="text1"/>
                <w:lang w:bidi="ar"/>
              </w:rPr>
              <w:t>。对墩高超过</w:t>
            </w:r>
            <w:r w:rsidR="008B3939" w:rsidRPr="00623627">
              <w:rPr>
                <w:rFonts w:eastAsiaTheme="minorEastAsia" w:hint="eastAsia"/>
                <w:color w:val="000000" w:themeColor="text1"/>
                <w:szCs w:val="24"/>
                <w:u w:val="single" w:color="000000" w:themeColor="text1"/>
                <w:lang w:bidi="ar"/>
              </w:rPr>
              <w:t>40m</w:t>
            </w:r>
            <w:r w:rsidR="008B3939" w:rsidRPr="00623627">
              <w:rPr>
                <w:rFonts w:eastAsiaTheme="minorEastAsia" w:hint="eastAsia"/>
                <w:color w:val="000000" w:themeColor="text1"/>
                <w:szCs w:val="24"/>
                <w:u w:val="single" w:color="000000" w:themeColor="text1"/>
                <w:lang w:bidi="ar"/>
              </w:rPr>
              <w:t>的桥梁，宜采用连续刚构或其他对抗震有利的结构形式。</w:t>
            </w:r>
          </w:p>
        </w:tc>
      </w:tr>
      <w:tr w:rsidR="001410BB" w:rsidRPr="00623627" w14:paraId="70941510" w14:textId="77777777" w:rsidTr="00BB53D8">
        <w:trPr>
          <w:trHeight w:val="548"/>
          <w:jc w:val="center"/>
        </w:trPr>
        <w:tc>
          <w:tcPr>
            <w:tcW w:w="4138" w:type="dxa"/>
            <w:tcMar>
              <w:top w:w="0" w:type="dxa"/>
              <w:left w:w="108" w:type="dxa"/>
              <w:bottom w:w="0" w:type="dxa"/>
              <w:right w:w="108" w:type="dxa"/>
            </w:tcMar>
          </w:tcPr>
          <w:p w14:paraId="0EE434E5" w14:textId="5ACE7D0E" w:rsidR="001410BB" w:rsidRPr="00623627" w:rsidRDefault="001410BB" w:rsidP="001410BB">
            <w:pPr>
              <w:ind w:firstLine="482"/>
              <w:rPr>
                <w:rFonts w:eastAsiaTheme="minorEastAsia"/>
                <w:b/>
                <w:color w:val="000000" w:themeColor="text1"/>
                <w:szCs w:val="24"/>
                <w:lang w:bidi="ar"/>
              </w:rPr>
            </w:pPr>
            <w:r w:rsidRPr="00623627">
              <w:rPr>
                <w:rFonts w:eastAsiaTheme="minorEastAsia"/>
                <w:b/>
                <w:color w:val="000000" w:themeColor="text1"/>
                <w:szCs w:val="24"/>
                <w:lang w:bidi="ar"/>
              </w:rPr>
              <w:t>3.</w:t>
            </w:r>
            <w:r w:rsidR="008B3939" w:rsidRPr="00623627">
              <w:rPr>
                <w:rFonts w:eastAsiaTheme="minorEastAsia"/>
                <w:b/>
                <w:color w:val="000000" w:themeColor="text1"/>
                <w:szCs w:val="24"/>
                <w:bdr w:val="single" w:sz="4" w:space="0" w:color="auto"/>
                <w:lang w:bidi="ar"/>
              </w:rPr>
              <w:t>5.4</w:t>
            </w:r>
            <w:r w:rsidRPr="00623627">
              <w:rPr>
                <w:rFonts w:eastAsiaTheme="minorEastAsia"/>
                <w:b/>
                <w:color w:val="000000" w:themeColor="text1"/>
                <w:szCs w:val="24"/>
                <w:lang w:bidi="ar"/>
              </w:rPr>
              <w:t xml:space="preserve">  </w:t>
            </w:r>
            <w:r w:rsidR="008B3939" w:rsidRPr="00623627">
              <w:rPr>
                <w:rFonts w:eastAsiaTheme="minorEastAsia" w:hint="eastAsia"/>
                <w:color w:val="000000" w:themeColor="text1"/>
                <w:szCs w:val="24"/>
                <w:lang w:bidi="ar"/>
              </w:rPr>
              <w:t>双柱或多柱墩在横桥向地震作用下，进行盖梁抗震设计时，应考虑盖梁可能会出现的正负弯矩交替作用</w:t>
            </w:r>
            <w:r w:rsidRPr="00623627">
              <w:rPr>
                <w:rFonts w:eastAsiaTheme="minorEastAsia" w:hint="eastAsia"/>
                <w:color w:val="000000" w:themeColor="text1"/>
                <w:szCs w:val="24"/>
                <w:lang w:bidi="ar"/>
              </w:rPr>
              <w:t>。</w:t>
            </w:r>
          </w:p>
        </w:tc>
        <w:tc>
          <w:tcPr>
            <w:tcW w:w="4138" w:type="dxa"/>
          </w:tcPr>
          <w:p w14:paraId="63CDFDF2" w14:textId="4E728D22" w:rsidR="001410BB" w:rsidRPr="00623627" w:rsidRDefault="001410BB" w:rsidP="001410BB">
            <w:pPr>
              <w:ind w:firstLine="482"/>
              <w:rPr>
                <w:rFonts w:eastAsiaTheme="minorEastAsia"/>
                <w:b/>
                <w:color w:val="000000" w:themeColor="text1"/>
                <w:szCs w:val="24"/>
                <w:lang w:bidi="ar"/>
              </w:rPr>
            </w:pPr>
            <w:r w:rsidRPr="00623627">
              <w:rPr>
                <w:rFonts w:eastAsiaTheme="minorEastAsia"/>
                <w:b/>
                <w:color w:val="000000" w:themeColor="text1"/>
                <w:szCs w:val="24"/>
                <w:lang w:bidi="ar"/>
              </w:rPr>
              <w:t>3.</w:t>
            </w:r>
            <w:r w:rsidR="008B3939" w:rsidRPr="00623627">
              <w:rPr>
                <w:rFonts w:eastAsiaTheme="minorEastAsia"/>
                <w:b/>
                <w:color w:val="000000" w:themeColor="text1"/>
                <w:szCs w:val="24"/>
                <w:u w:val="single" w:color="000000" w:themeColor="text1"/>
                <w:lang w:bidi="ar"/>
              </w:rPr>
              <w:t>6.5</w:t>
            </w:r>
            <w:r w:rsidRPr="00623627">
              <w:rPr>
                <w:rFonts w:eastAsiaTheme="minorEastAsia"/>
                <w:b/>
                <w:color w:val="000000" w:themeColor="text1"/>
                <w:szCs w:val="24"/>
                <w:lang w:bidi="ar"/>
              </w:rPr>
              <w:t xml:space="preserve">  </w:t>
            </w:r>
            <w:r w:rsidR="00834281" w:rsidRPr="00623627">
              <w:rPr>
                <w:rFonts w:eastAsiaTheme="minorEastAsia" w:hint="eastAsia"/>
                <w:color w:val="000000" w:themeColor="text1"/>
                <w:szCs w:val="24"/>
                <w:lang w:bidi="ar"/>
              </w:rPr>
              <w:t>双柱或多柱墩在横桥向地震作用下，进行盖梁抗震设计时，应考虑盖梁可能会出现的正负弯矩交替作用。</w:t>
            </w:r>
          </w:p>
        </w:tc>
      </w:tr>
      <w:tr w:rsidR="001410BB" w:rsidRPr="00623627" w14:paraId="596896E7" w14:textId="77777777" w:rsidTr="00BB53D8">
        <w:trPr>
          <w:trHeight w:val="548"/>
          <w:jc w:val="center"/>
        </w:trPr>
        <w:tc>
          <w:tcPr>
            <w:tcW w:w="4138" w:type="dxa"/>
            <w:tcMar>
              <w:top w:w="0" w:type="dxa"/>
              <w:left w:w="108" w:type="dxa"/>
              <w:bottom w:w="0" w:type="dxa"/>
              <w:right w:w="108" w:type="dxa"/>
            </w:tcMar>
          </w:tcPr>
          <w:p w14:paraId="415DDC0B" w14:textId="49BE47F2" w:rsidR="001410BB" w:rsidRPr="00623627" w:rsidRDefault="001410BB" w:rsidP="001410BB">
            <w:pPr>
              <w:ind w:firstLine="482"/>
              <w:rPr>
                <w:rFonts w:eastAsiaTheme="minorEastAsia"/>
                <w:b/>
                <w:color w:val="000000" w:themeColor="text1"/>
                <w:szCs w:val="24"/>
                <w:lang w:bidi="ar"/>
              </w:rPr>
            </w:pPr>
          </w:p>
        </w:tc>
        <w:tc>
          <w:tcPr>
            <w:tcW w:w="4138" w:type="dxa"/>
          </w:tcPr>
          <w:p w14:paraId="48CF7281" w14:textId="198CCDC2" w:rsidR="001410BB" w:rsidRPr="00623627" w:rsidRDefault="001410BB" w:rsidP="001410BB">
            <w:pPr>
              <w:ind w:firstLine="482"/>
              <w:rPr>
                <w:rFonts w:eastAsiaTheme="minorEastAsia"/>
                <w:b/>
                <w:color w:val="000000" w:themeColor="text1"/>
                <w:szCs w:val="24"/>
                <w:u w:val="single"/>
                <w:lang w:bidi="ar"/>
              </w:rPr>
            </w:pPr>
            <w:r w:rsidRPr="00623627">
              <w:rPr>
                <w:rFonts w:eastAsiaTheme="minorEastAsia"/>
                <w:b/>
                <w:color w:val="000000" w:themeColor="text1"/>
                <w:szCs w:val="24"/>
                <w:u w:val="single"/>
                <w:lang w:bidi="ar"/>
              </w:rPr>
              <w:t>3.</w:t>
            </w:r>
            <w:r w:rsidR="00834281" w:rsidRPr="00623627">
              <w:rPr>
                <w:rFonts w:eastAsiaTheme="minorEastAsia"/>
                <w:b/>
                <w:color w:val="000000" w:themeColor="text1"/>
                <w:szCs w:val="24"/>
                <w:u w:val="single"/>
                <w:lang w:bidi="ar"/>
              </w:rPr>
              <w:t>6.6</w:t>
            </w:r>
            <w:r w:rsidRPr="00623627">
              <w:rPr>
                <w:rFonts w:eastAsiaTheme="minorEastAsia"/>
                <w:b/>
                <w:color w:val="000000" w:themeColor="text1"/>
                <w:szCs w:val="24"/>
                <w:u w:val="single"/>
                <w:lang w:bidi="ar"/>
              </w:rPr>
              <w:t xml:space="preserve">  </w:t>
            </w:r>
            <w:r w:rsidR="00834281" w:rsidRPr="00623627">
              <w:rPr>
                <w:rFonts w:eastAsiaTheme="minorEastAsia" w:hint="eastAsia"/>
                <w:color w:val="000000" w:themeColor="text1"/>
                <w:szCs w:val="24"/>
                <w:u w:val="single"/>
                <w:lang w:bidi="ar"/>
              </w:rPr>
              <w:t>桥梁应尽可能设计为连续跨，同时加强过渡墩和桥台处的防落梁措施，以减小落梁风险。对于液化场地上的桥梁，下部结构宜选用桩径较大的基础。</w:t>
            </w:r>
          </w:p>
        </w:tc>
      </w:tr>
      <w:tr w:rsidR="00834281" w:rsidRPr="00623627" w14:paraId="067EC9AC" w14:textId="77777777" w:rsidTr="00932F1E">
        <w:trPr>
          <w:trHeight w:val="548"/>
          <w:jc w:val="center"/>
        </w:trPr>
        <w:tc>
          <w:tcPr>
            <w:tcW w:w="4138" w:type="dxa"/>
            <w:tcMar>
              <w:top w:w="0" w:type="dxa"/>
              <w:left w:w="108" w:type="dxa"/>
              <w:bottom w:w="0" w:type="dxa"/>
              <w:right w:w="108" w:type="dxa"/>
            </w:tcMar>
            <w:vAlign w:val="center"/>
          </w:tcPr>
          <w:p w14:paraId="46F4AEB3" w14:textId="7D6D97B4" w:rsidR="00834281" w:rsidRPr="00B322C6" w:rsidRDefault="0083428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4  </w:t>
            </w:r>
            <w:r w:rsidRPr="00623627">
              <w:rPr>
                <w:rFonts w:eastAsiaTheme="minorEastAsia" w:hint="eastAsia"/>
                <w:b/>
                <w:bCs/>
                <w:color w:val="000000" w:themeColor="text1"/>
                <w:spacing w:val="30"/>
                <w:kern w:val="36"/>
                <w:szCs w:val="24"/>
              </w:rPr>
              <w:t>场地、地基与基础</w:t>
            </w:r>
          </w:p>
        </w:tc>
        <w:tc>
          <w:tcPr>
            <w:tcW w:w="4138" w:type="dxa"/>
            <w:vAlign w:val="center"/>
          </w:tcPr>
          <w:p w14:paraId="33DED42E" w14:textId="5EE4C718" w:rsidR="00834281" w:rsidRPr="00B322C6" w:rsidRDefault="0083428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4  </w:t>
            </w:r>
            <w:r w:rsidRPr="00623627">
              <w:rPr>
                <w:rFonts w:eastAsiaTheme="minorEastAsia" w:hint="eastAsia"/>
                <w:b/>
                <w:bCs/>
                <w:color w:val="000000" w:themeColor="text1"/>
                <w:spacing w:val="30"/>
                <w:kern w:val="36"/>
                <w:szCs w:val="24"/>
              </w:rPr>
              <w:t>场地、地基与基础</w:t>
            </w:r>
          </w:p>
        </w:tc>
      </w:tr>
      <w:tr w:rsidR="00834281" w:rsidRPr="00623627" w14:paraId="5AAC23A7" w14:textId="77777777" w:rsidTr="00932F1E">
        <w:trPr>
          <w:trHeight w:val="548"/>
          <w:jc w:val="center"/>
        </w:trPr>
        <w:tc>
          <w:tcPr>
            <w:tcW w:w="4138" w:type="dxa"/>
            <w:tcMar>
              <w:top w:w="0" w:type="dxa"/>
              <w:left w:w="108" w:type="dxa"/>
              <w:bottom w:w="0" w:type="dxa"/>
              <w:right w:w="108" w:type="dxa"/>
            </w:tcMar>
            <w:vAlign w:val="center"/>
          </w:tcPr>
          <w:p w14:paraId="76B78BE2" w14:textId="3613470D" w:rsidR="00834281" w:rsidRPr="00B322C6" w:rsidRDefault="0083428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4.1  </w:t>
            </w:r>
            <w:r w:rsidRPr="00623627">
              <w:rPr>
                <w:rFonts w:eastAsiaTheme="minorEastAsia" w:hint="eastAsia"/>
                <w:b/>
                <w:bCs/>
                <w:color w:val="000000" w:themeColor="text1"/>
                <w:spacing w:val="30"/>
                <w:kern w:val="36"/>
                <w:szCs w:val="24"/>
              </w:rPr>
              <w:t>场地</w:t>
            </w:r>
          </w:p>
        </w:tc>
        <w:tc>
          <w:tcPr>
            <w:tcW w:w="4138" w:type="dxa"/>
            <w:vAlign w:val="center"/>
          </w:tcPr>
          <w:p w14:paraId="7A7E4F10" w14:textId="57B90887" w:rsidR="00834281" w:rsidRPr="00B322C6" w:rsidRDefault="0083428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4.1  </w:t>
            </w:r>
            <w:r w:rsidRPr="00623627">
              <w:rPr>
                <w:rFonts w:eastAsiaTheme="minorEastAsia" w:hint="eastAsia"/>
                <w:b/>
                <w:bCs/>
                <w:color w:val="000000" w:themeColor="text1"/>
                <w:spacing w:val="30"/>
                <w:kern w:val="36"/>
                <w:szCs w:val="24"/>
              </w:rPr>
              <w:t>场地</w:t>
            </w:r>
          </w:p>
        </w:tc>
      </w:tr>
      <w:tr w:rsidR="00834281" w:rsidRPr="00623627" w14:paraId="28173DE4" w14:textId="77777777" w:rsidTr="00BB53D8">
        <w:trPr>
          <w:trHeight w:val="548"/>
          <w:jc w:val="center"/>
        </w:trPr>
        <w:tc>
          <w:tcPr>
            <w:tcW w:w="4138" w:type="dxa"/>
            <w:tcMar>
              <w:top w:w="0" w:type="dxa"/>
              <w:left w:w="108" w:type="dxa"/>
              <w:bottom w:w="0" w:type="dxa"/>
              <w:right w:w="108" w:type="dxa"/>
            </w:tcMar>
          </w:tcPr>
          <w:p w14:paraId="72AA1F20" w14:textId="77777777" w:rsidR="00834281" w:rsidRPr="00623627" w:rsidRDefault="00834281" w:rsidP="00834281">
            <w:pPr>
              <w:ind w:firstLine="482"/>
              <w:rPr>
                <w:rFonts w:eastAsiaTheme="minorEastAsia"/>
                <w:color w:val="000000" w:themeColor="text1"/>
                <w:szCs w:val="24"/>
                <w:lang w:bidi="ar"/>
              </w:rPr>
            </w:pPr>
            <w:r w:rsidRPr="00623627">
              <w:rPr>
                <w:rFonts w:eastAsiaTheme="minorEastAsia"/>
                <w:b/>
                <w:color w:val="000000" w:themeColor="text1"/>
                <w:szCs w:val="24"/>
                <w:lang w:bidi="ar"/>
              </w:rPr>
              <w:t xml:space="preserve">4.1.3  </w:t>
            </w:r>
            <w:r w:rsidRPr="00623627">
              <w:rPr>
                <w:rFonts w:eastAsiaTheme="minorEastAsia" w:hint="eastAsia"/>
                <w:color w:val="000000" w:themeColor="text1"/>
                <w:szCs w:val="24"/>
                <w:lang w:bidi="ar"/>
              </w:rPr>
              <w:t>桥梁工程场地土层剪切波速应按下列要求确定：</w:t>
            </w:r>
          </w:p>
          <w:p w14:paraId="03790251" w14:textId="77777777" w:rsidR="00834281" w:rsidRPr="00623627" w:rsidRDefault="00834281" w:rsidP="00834281">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1  </w:t>
            </w:r>
            <w:r w:rsidRPr="00623627">
              <w:rPr>
                <w:rFonts w:eastAsiaTheme="minorEastAsia" w:hint="eastAsia"/>
                <w:color w:val="000000" w:themeColor="text1"/>
                <w:szCs w:val="24"/>
                <w:lang w:bidi="ar"/>
              </w:rPr>
              <w:t>甲类桥梁，应由工程场地地震安全性评价工作确定；</w:t>
            </w:r>
          </w:p>
          <w:p w14:paraId="545AA249" w14:textId="77777777" w:rsidR="00834281" w:rsidRPr="00623627" w:rsidRDefault="00834281" w:rsidP="00834281">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2  </w:t>
            </w:r>
            <w:r w:rsidRPr="00623627">
              <w:rPr>
                <w:rFonts w:eastAsiaTheme="minorEastAsia" w:hint="eastAsia"/>
                <w:color w:val="000000" w:themeColor="text1"/>
                <w:szCs w:val="24"/>
                <w:lang w:bidi="ar"/>
              </w:rPr>
              <w:t>乙和丙类桥梁，可通过现场实测确定。现场实测时，钻孔数量应为：中桥不少于</w:t>
            </w:r>
            <w:r w:rsidRPr="00623627">
              <w:rPr>
                <w:rFonts w:eastAsiaTheme="minorEastAsia" w:hint="eastAsia"/>
                <w:color w:val="000000" w:themeColor="text1"/>
                <w:szCs w:val="24"/>
                <w:lang w:bidi="ar"/>
              </w:rPr>
              <w:t>1</w:t>
            </w:r>
            <w:r w:rsidRPr="00623627">
              <w:rPr>
                <w:rFonts w:eastAsiaTheme="minorEastAsia" w:hint="eastAsia"/>
                <w:color w:val="000000" w:themeColor="text1"/>
                <w:szCs w:val="24"/>
                <w:lang w:bidi="ar"/>
              </w:rPr>
              <w:t>个，大桥不少于</w:t>
            </w:r>
            <w:r w:rsidRPr="00623627">
              <w:rPr>
                <w:rFonts w:eastAsiaTheme="minorEastAsia" w:hint="eastAsia"/>
                <w:color w:val="000000" w:themeColor="text1"/>
                <w:szCs w:val="24"/>
                <w:lang w:bidi="ar"/>
              </w:rPr>
              <w:t>2</w:t>
            </w:r>
            <w:r w:rsidRPr="00623627">
              <w:rPr>
                <w:rFonts w:eastAsiaTheme="minorEastAsia" w:hint="eastAsia"/>
                <w:color w:val="000000" w:themeColor="text1"/>
                <w:szCs w:val="24"/>
                <w:lang w:bidi="ar"/>
              </w:rPr>
              <w:t>个，特大桥宜适当增加；</w:t>
            </w:r>
          </w:p>
          <w:p w14:paraId="022359C7" w14:textId="77777777" w:rsidR="00834281" w:rsidRPr="00623627" w:rsidRDefault="00834281" w:rsidP="00834281">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3  </w:t>
            </w:r>
            <w:r w:rsidRPr="00623627">
              <w:rPr>
                <w:rFonts w:eastAsiaTheme="minorEastAsia" w:hint="eastAsia"/>
                <w:color w:val="000000" w:themeColor="text1"/>
                <w:szCs w:val="24"/>
                <w:lang w:bidi="ar"/>
              </w:rPr>
              <w:t>丁类桥梁，当无实测剪切波速时，可根据岩土名称和性状按表</w:t>
            </w:r>
            <w:r w:rsidRPr="00623627">
              <w:rPr>
                <w:rFonts w:eastAsiaTheme="minorEastAsia" w:hint="eastAsia"/>
                <w:color w:val="000000" w:themeColor="text1"/>
                <w:szCs w:val="24"/>
                <w:lang w:bidi="ar"/>
              </w:rPr>
              <w:t>4.1.3</w:t>
            </w:r>
            <w:r w:rsidRPr="00623627">
              <w:rPr>
                <w:rFonts w:eastAsiaTheme="minorEastAsia" w:hint="eastAsia"/>
                <w:color w:val="000000" w:themeColor="text1"/>
                <w:szCs w:val="24"/>
                <w:lang w:bidi="ar"/>
              </w:rPr>
              <w:t>划分土的类型，并应结合当地的经验，</w:t>
            </w:r>
            <w:r w:rsidRPr="00623627">
              <w:rPr>
                <w:rFonts w:eastAsiaTheme="minorEastAsia" w:hint="eastAsia"/>
                <w:color w:val="000000" w:themeColor="text1"/>
                <w:szCs w:val="24"/>
                <w:lang w:bidi="ar"/>
              </w:rPr>
              <w:lastRenderedPageBreak/>
              <w:t>在表</w:t>
            </w:r>
            <w:r w:rsidRPr="00623627">
              <w:rPr>
                <w:rFonts w:eastAsiaTheme="minorEastAsia" w:hint="eastAsia"/>
                <w:color w:val="000000" w:themeColor="text1"/>
                <w:szCs w:val="24"/>
                <w:lang w:bidi="ar"/>
              </w:rPr>
              <w:t>4.1.3</w:t>
            </w:r>
            <w:r w:rsidRPr="00623627">
              <w:rPr>
                <w:rFonts w:eastAsiaTheme="minorEastAsia" w:hint="eastAsia"/>
                <w:color w:val="000000" w:themeColor="text1"/>
                <w:szCs w:val="24"/>
                <w:lang w:bidi="ar"/>
              </w:rPr>
              <w:t>的范围内估计各土层的剪切波速。</w:t>
            </w:r>
          </w:p>
          <w:p w14:paraId="49B95240" w14:textId="094CDA2C" w:rsidR="00834281" w:rsidRPr="00623627" w:rsidRDefault="00834281" w:rsidP="00834281">
            <w:pPr>
              <w:ind w:firstLineChars="0" w:firstLine="0"/>
              <w:rPr>
                <w:rFonts w:eastAsiaTheme="minorEastAsia"/>
                <w:b/>
                <w:color w:val="000000" w:themeColor="text1"/>
                <w:szCs w:val="24"/>
                <w:lang w:bidi="ar"/>
              </w:rPr>
            </w:pPr>
            <w:r w:rsidRPr="00623627">
              <w:rPr>
                <w:noProof/>
              </w:rPr>
              <w:drawing>
                <wp:inline distT="0" distB="0" distL="0" distR="0" wp14:anchorId="645A8387" wp14:editId="7F74BF0F">
                  <wp:extent cx="2490470" cy="1500505"/>
                  <wp:effectExtent l="0" t="0" r="508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90470" cy="1500505"/>
                          </a:xfrm>
                          <a:prstGeom prst="rect">
                            <a:avLst/>
                          </a:prstGeom>
                        </pic:spPr>
                      </pic:pic>
                    </a:graphicData>
                  </a:graphic>
                </wp:inline>
              </w:drawing>
            </w:r>
          </w:p>
        </w:tc>
        <w:tc>
          <w:tcPr>
            <w:tcW w:w="4138" w:type="dxa"/>
          </w:tcPr>
          <w:p w14:paraId="65522B32" w14:textId="77777777" w:rsidR="00834281" w:rsidRPr="00623627" w:rsidRDefault="00834281" w:rsidP="00834281">
            <w:pPr>
              <w:ind w:firstLine="482"/>
              <w:rPr>
                <w:rFonts w:eastAsiaTheme="minorEastAsia"/>
                <w:color w:val="000000" w:themeColor="text1"/>
                <w:szCs w:val="24"/>
                <w:lang w:bidi="ar"/>
              </w:rPr>
            </w:pPr>
            <w:r w:rsidRPr="00623627">
              <w:rPr>
                <w:rFonts w:eastAsiaTheme="minorEastAsia"/>
                <w:b/>
                <w:color w:val="000000" w:themeColor="text1"/>
                <w:szCs w:val="24"/>
                <w:lang w:bidi="ar"/>
              </w:rPr>
              <w:lastRenderedPageBreak/>
              <w:t xml:space="preserve">4.1.3  </w:t>
            </w:r>
            <w:r w:rsidRPr="00623627">
              <w:rPr>
                <w:rFonts w:eastAsiaTheme="minorEastAsia" w:hint="eastAsia"/>
                <w:color w:val="000000" w:themeColor="text1"/>
                <w:szCs w:val="24"/>
                <w:lang w:bidi="ar"/>
              </w:rPr>
              <w:t>桥梁工程场地土层剪切波速应按下列要求确定：</w:t>
            </w:r>
          </w:p>
          <w:p w14:paraId="1C4FFD26" w14:textId="77777777" w:rsidR="00834281" w:rsidRPr="00623627" w:rsidRDefault="00834281" w:rsidP="00834281">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1  </w:t>
            </w:r>
            <w:r w:rsidRPr="00623627">
              <w:rPr>
                <w:rFonts w:eastAsiaTheme="minorEastAsia" w:hint="eastAsia"/>
                <w:color w:val="000000" w:themeColor="text1"/>
                <w:szCs w:val="24"/>
                <w:lang w:bidi="ar"/>
              </w:rPr>
              <w:t>甲类桥梁，应由工程场地地震安全性评价工作确定；</w:t>
            </w:r>
          </w:p>
          <w:p w14:paraId="43AF686E" w14:textId="77777777" w:rsidR="00834281" w:rsidRPr="00623627" w:rsidRDefault="00834281" w:rsidP="00834281">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2  </w:t>
            </w:r>
            <w:r w:rsidRPr="00623627">
              <w:rPr>
                <w:rFonts w:eastAsiaTheme="minorEastAsia" w:hint="eastAsia"/>
                <w:color w:val="000000" w:themeColor="text1"/>
                <w:szCs w:val="24"/>
                <w:lang w:bidi="ar"/>
              </w:rPr>
              <w:t>乙和丙类桥梁，可通过现场实测确定。现场实测时，钻孔数量应为：中桥不少于</w:t>
            </w:r>
            <w:r w:rsidRPr="00623627">
              <w:rPr>
                <w:rFonts w:eastAsiaTheme="minorEastAsia" w:hint="eastAsia"/>
                <w:color w:val="000000" w:themeColor="text1"/>
                <w:szCs w:val="24"/>
                <w:lang w:bidi="ar"/>
              </w:rPr>
              <w:t>1</w:t>
            </w:r>
            <w:r w:rsidRPr="00623627">
              <w:rPr>
                <w:rFonts w:eastAsiaTheme="minorEastAsia" w:hint="eastAsia"/>
                <w:color w:val="000000" w:themeColor="text1"/>
                <w:szCs w:val="24"/>
                <w:lang w:bidi="ar"/>
              </w:rPr>
              <w:t>个，大桥不少于</w:t>
            </w:r>
            <w:r w:rsidRPr="00623627">
              <w:rPr>
                <w:rFonts w:eastAsiaTheme="minorEastAsia" w:hint="eastAsia"/>
                <w:color w:val="000000" w:themeColor="text1"/>
                <w:szCs w:val="24"/>
                <w:lang w:bidi="ar"/>
              </w:rPr>
              <w:t>2</w:t>
            </w:r>
            <w:r w:rsidRPr="00623627">
              <w:rPr>
                <w:rFonts w:eastAsiaTheme="minorEastAsia" w:hint="eastAsia"/>
                <w:color w:val="000000" w:themeColor="text1"/>
                <w:szCs w:val="24"/>
                <w:lang w:bidi="ar"/>
              </w:rPr>
              <w:t>个，特大桥宜适当增加；</w:t>
            </w:r>
          </w:p>
          <w:p w14:paraId="3A60C29A" w14:textId="77777777" w:rsidR="00834281" w:rsidRPr="00623627" w:rsidRDefault="00834281" w:rsidP="00834281">
            <w:pPr>
              <w:ind w:firstLine="480"/>
              <w:rPr>
                <w:rFonts w:eastAsiaTheme="minorEastAsia"/>
                <w:color w:val="000000" w:themeColor="text1"/>
                <w:szCs w:val="24"/>
                <w:lang w:bidi="ar"/>
              </w:rPr>
            </w:pPr>
            <w:r w:rsidRPr="00623627">
              <w:rPr>
                <w:rFonts w:eastAsiaTheme="minorEastAsia" w:hint="eastAsia"/>
                <w:color w:val="000000" w:themeColor="text1"/>
                <w:szCs w:val="24"/>
                <w:lang w:bidi="ar"/>
              </w:rPr>
              <w:t xml:space="preserve">3  </w:t>
            </w:r>
            <w:r w:rsidRPr="00623627">
              <w:rPr>
                <w:rFonts w:eastAsiaTheme="minorEastAsia" w:hint="eastAsia"/>
                <w:color w:val="000000" w:themeColor="text1"/>
                <w:szCs w:val="24"/>
                <w:lang w:bidi="ar"/>
              </w:rPr>
              <w:t>丁类桥梁，当无实测剪切波速时，可根据岩土名称和性状按表</w:t>
            </w:r>
            <w:r w:rsidRPr="00623627">
              <w:rPr>
                <w:rFonts w:eastAsiaTheme="minorEastAsia" w:hint="eastAsia"/>
                <w:color w:val="000000" w:themeColor="text1"/>
                <w:szCs w:val="24"/>
                <w:lang w:bidi="ar"/>
              </w:rPr>
              <w:t>4.1.3</w:t>
            </w:r>
            <w:r w:rsidRPr="00623627">
              <w:rPr>
                <w:rFonts w:eastAsiaTheme="minorEastAsia" w:hint="eastAsia"/>
                <w:color w:val="000000" w:themeColor="text1"/>
                <w:szCs w:val="24"/>
                <w:lang w:bidi="ar"/>
              </w:rPr>
              <w:t>划分土的类型，并应结合当地的经验，</w:t>
            </w:r>
            <w:r w:rsidRPr="00623627">
              <w:rPr>
                <w:rFonts w:eastAsiaTheme="minorEastAsia" w:hint="eastAsia"/>
                <w:color w:val="000000" w:themeColor="text1"/>
                <w:szCs w:val="24"/>
                <w:lang w:bidi="ar"/>
              </w:rPr>
              <w:lastRenderedPageBreak/>
              <w:t>在表</w:t>
            </w:r>
            <w:r w:rsidRPr="00623627">
              <w:rPr>
                <w:rFonts w:eastAsiaTheme="minorEastAsia" w:hint="eastAsia"/>
                <w:color w:val="000000" w:themeColor="text1"/>
                <w:szCs w:val="24"/>
                <w:lang w:bidi="ar"/>
              </w:rPr>
              <w:t>4.1.3</w:t>
            </w:r>
            <w:r w:rsidRPr="00623627">
              <w:rPr>
                <w:rFonts w:eastAsiaTheme="minorEastAsia" w:hint="eastAsia"/>
                <w:color w:val="000000" w:themeColor="text1"/>
                <w:szCs w:val="24"/>
                <w:lang w:bidi="ar"/>
              </w:rPr>
              <w:t>的范围内估计各土层的剪切波速。</w:t>
            </w:r>
          </w:p>
          <w:p w14:paraId="659534CB" w14:textId="4BACB55E" w:rsidR="00834281" w:rsidRPr="00623627" w:rsidRDefault="00834281" w:rsidP="00834281">
            <w:pPr>
              <w:ind w:firstLineChars="0" w:firstLine="0"/>
              <w:rPr>
                <w:rFonts w:eastAsiaTheme="minorEastAsia"/>
                <w:b/>
                <w:color w:val="000000" w:themeColor="text1"/>
                <w:szCs w:val="24"/>
                <w:lang w:bidi="ar"/>
              </w:rPr>
            </w:pPr>
            <w:r w:rsidRPr="00623627">
              <w:rPr>
                <w:noProof/>
              </w:rPr>
              <w:drawing>
                <wp:inline distT="0" distB="0" distL="0" distR="0" wp14:anchorId="3BB6A958" wp14:editId="698B78C5">
                  <wp:extent cx="2490470" cy="1753235"/>
                  <wp:effectExtent l="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90470" cy="1753235"/>
                          </a:xfrm>
                          <a:prstGeom prst="rect">
                            <a:avLst/>
                          </a:prstGeom>
                        </pic:spPr>
                      </pic:pic>
                    </a:graphicData>
                  </a:graphic>
                </wp:inline>
              </w:drawing>
            </w:r>
          </w:p>
        </w:tc>
      </w:tr>
      <w:tr w:rsidR="00834281" w:rsidRPr="00623627" w14:paraId="75A45132" w14:textId="77777777" w:rsidTr="00BB53D8">
        <w:trPr>
          <w:trHeight w:val="548"/>
          <w:jc w:val="center"/>
        </w:trPr>
        <w:tc>
          <w:tcPr>
            <w:tcW w:w="4138" w:type="dxa"/>
            <w:tcMar>
              <w:top w:w="0" w:type="dxa"/>
              <w:left w:w="108" w:type="dxa"/>
              <w:bottom w:w="0" w:type="dxa"/>
              <w:right w:w="108" w:type="dxa"/>
            </w:tcMar>
          </w:tcPr>
          <w:p w14:paraId="5B33ADEB" w14:textId="18666CED" w:rsidR="00DB735E" w:rsidRPr="00623627" w:rsidRDefault="00834281" w:rsidP="00834281">
            <w:pPr>
              <w:ind w:firstLine="482"/>
            </w:pPr>
            <w:r w:rsidRPr="00623627">
              <w:rPr>
                <w:rFonts w:eastAsiaTheme="minorEastAsia"/>
                <w:b/>
                <w:color w:val="000000" w:themeColor="text1"/>
                <w:szCs w:val="24"/>
                <w:lang w:bidi="ar"/>
              </w:rPr>
              <w:lastRenderedPageBreak/>
              <w:t xml:space="preserve">4.1.7  </w:t>
            </w:r>
            <w:r w:rsidRPr="00623627">
              <w:rPr>
                <w:rFonts w:hint="eastAsia"/>
              </w:rPr>
              <w:t>工程场地</w:t>
            </w:r>
            <w:r w:rsidRPr="00623627">
              <w:rPr>
                <w:rFonts w:hint="eastAsia"/>
                <w:bdr w:val="single" w:sz="4" w:space="0" w:color="auto"/>
              </w:rPr>
              <w:t>类别，</w:t>
            </w:r>
            <w:r w:rsidRPr="00623627">
              <w:rPr>
                <w:rFonts w:hint="eastAsia"/>
              </w:rPr>
              <w:t>应根据土层等效剪切波速和场地覆盖层厚度</w:t>
            </w:r>
            <w:r w:rsidRPr="00623627">
              <w:rPr>
                <w:rFonts w:hint="eastAsia"/>
                <w:bdr w:val="single" w:sz="4" w:space="0" w:color="auto"/>
              </w:rPr>
              <w:t>划分为四类，并应符合</w:t>
            </w:r>
            <w:r w:rsidRPr="00623627">
              <w:rPr>
                <w:rFonts w:hint="eastAsia"/>
              </w:rPr>
              <w:t>表</w:t>
            </w:r>
            <w:r w:rsidRPr="00623627">
              <w:rPr>
                <w:rFonts w:hint="eastAsia"/>
              </w:rPr>
              <w:t>4.1.7</w:t>
            </w:r>
            <w:r w:rsidRPr="00623627">
              <w:rPr>
                <w:rFonts w:hint="eastAsia"/>
                <w:bdr w:val="single" w:sz="4" w:space="0" w:color="auto"/>
              </w:rPr>
              <w:t>的规定。</w:t>
            </w:r>
            <w:r w:rsidRPr="00623627">
              <w:rPr>
                <w:rFonts w:hint="eastAsia"/>
              </w:rPr>
              <w:t>当</w:t>
            </w:r>
            <w:r w:rsidRPr="00623627">
              <w:rPr>
                <w:rFonts w:hint="eastAsia"/>
                <w:bdr w:val="single" w:sz="4" w:space="0" w:color="auto"/>
              </w:rPr>
              <w:t>在场地范围内</w:t>
            </w:r>
            <w:r w:rsidRPr="00623627">
              <w:rPr>
                <w:rFonts w:hint="eastAsia"/>
              </w:rPr>
              <w:t>有可靠的剪切波速和覆盖层厚度且其值处于表</w:t>
            </w:r>
            <w:r w:rsidRPr="00623627">
              <w:rPr>
                <w:rFonts w:hint="eastAsia"/>
              </w:rPr>
              <w:t>4.1.7</w:t>
            </w:r>
            <w:r w:rsidRPr="00623627">
              <w:rPr>
                <w:rFonts w:hint="eastAsia"/>
              </w:rPr>
              <w:t>所列场地类别的分界线</w:t>
            </w:r>
            <w:r w:rsidRPr="00623627">
              <w:rPr>
                <w:rFonts w:hint="eastAsia"/>
                <w:bdr w:val="single" w:sz="4" w:space="0" w:color="auto"/>
              </w:rPr>
              <w:t>附近</w:t>
            </w:r>
            <w:r w:rsidRPr="00623627">
              <w:rPr>
                <w:rFonts w:hint="eastAsia"/>
              </w:rPr>
              <w:t>时，允许按插值方法确定地震作用计算所用的特征周期值。</w:t>
            </w:r>
          </w:p>
          <w:p w14:paraId="13BAC89D" w14:textId="153FA0F0" w:rsidR="00834281" w:rsidRPr="00A913A4" w:rsidRDefault="00DB735E" w:rsidP="00A913A4">
            <w:pPr>
              <w:ind w:firstLineChars="0" w:firstLine="0"/>
            </w:pPr>
            <w:r w:rsidRPr="00623627">
              <w:rPr>
                <w:noProof/>
              </w:rPr>
              <w:drawing>
                <wp:inline distT="0" distB="0" distL="0" distR="0" wp14:anchorId="115D6557" wp14:editId="47057AE5">
                  <wp:extent cx="2490470" cy="828675"/>
                  <wp:effectExtent l="0" t="0" r="508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90470" cy="828675"/>
                          </a:xfrm>
                          <a:prstGeom prst="rect">
                            <a:avLst/>
                          </a:prstGeom>
                        </pic:spPr>
                      </pic:pic>
                    </a:graphicData>
                  </a:graphic>
                </wp:inline>
              </w:drawing>
            </w:r>
          </w:p>
        </w:tc>
        <w:tc>
          <w:tcPr>
            <w:tcW w:w="4138" w:type="dxa"/>
          </w:tcPr>
          <w:p w14:paraId="77AF997F" w14:textId="77777777" w:rsidR="00DB735E" w:rsidRPr="00623627" w:rsidRDefault="00834281" w:rsidP="00834281">
            <w:pPr>
              <w:ind w:firstLine="482"/>
              <w:rPr>
                <w:rFonts w:eastAsiaTheme="minorEastAsia"/>
                <w:color w:val="000000" w:themeColor="text1"/>
                <w:szCs w:val="24"/>
                <w:lang w:bidi="ar"/>
              </w:rPr>
            </w:pPr>
            <w:r w:rsidRPr="00623627">
              <w:rPr>
                <w:rFonts w:eastAsiaTheme="minorEastAsia"/>
                <w:b/>
                <w:color w:val="000000" w:themeColor="text1"/>
                <w:szCs w:val="24"/>
                <w:lang w:bidi="ar"/>
              </w:rPr>
              <w:t xml:space="preserve">4.1.7  </w:t>
            </w:r>
            <w:r w:rsidRPr="00623627">
              <w:rPr>
                <w:rFonts w:eastAsiaTheme="minorEastAsia" w:hint="eastAsia"/>
                <w:color w:val="000000" w:themeColor="text1"/>
                <w:szCs w:val="24"/>
                <w:lang w:bidi="ar"/>
              </w:rPr>
              <w:t>工程场地应根据土层等效剪切波速和场地覆盖层厚度</w:t>
            </w:r>
            <w:r w:rsidRPr="00623627">
              <w:rPr>
                <w:rFonts w:eastAsiaTheme="minorEastAsia" w:hint="eastAsia"/>
                <w:color w:val="000000" w:themeColor="text1"/>
                <w:szCs w:val="24"/>
                <w:u w:val="single" w:color="000000" w:themeColor="text1"/>
                <w:lang w:bidi="ar"/>
              </w:rPr>
              <w:t>按表</w:t>
            </w:r>
            <w:r w:rsidRPr="00623627">
              <w:rPr>
                <w:rFonts w:eastAsiaTheme="minorEastAsia" w:hint="eastAsia"/>
                <w:color w:val="000000" w:themeColor="text1"/>
                <w:szCs w:val="24"/>
                <w:u w:val="single" w:color="000000" w:themeColor="text1"/>
                <w:lang w:bidi="ar"/>
              </w:rPr>
              <w:t>4.1.7</w:t>
            </w:r>
            <w:r w:rsidRPr="00623627">
              <w:rPr>
                <w:rFonts w:eastAsiaTheme="minorEastAsia" w:hint="eastAsia"/>
                <w:color w:val="000000" w:themeColor="text1"/>
                <w:szCs w:val="24"/>
                <w:u w:val="single" w:color="000000" w:themeColor="text1"/>
                <w:lang w:bidi="ar"/>
              </w:rPr>
              <w:t>进行分类。</w:t>
            </w:r>
            <w:r w:rsidRPr="00623627">
              <w:rPr>
                <w:rFonts w:eastAsiaTheme="minorEastAsia" w:hint="eastAsia"/>
                <w:color w:val="000000" w:themeColor="text1"/>
                <w:szCs w:val="24"/>
                <w:lang w:bidi="ar"/>
              </w:rPr>
              <w:t>当有可靠的剪切波速和覆盖层厚度且其值处于表</w:t>
            </w:r>
            <w:r w:rsidRPr="00623627">
              <w:rPr>
                <w:rFonts w:eastAsiaTheme="minorEastAsia" w:hint="eastAsia"/>
                <w:color w:val="000000" w:themeColor="text1"/>
                <w:szCs w:val="24"/>
                <w:lang w:bidi="ar"/>
              </w:rPr>
              <w:t>4.1.7</w:t>
            </w:r>
            <w:r w:rsidRPr="00623627">
              <w:rPr>
                <w:rFonts w:eastAsiaTheme="minorEastAsia" w:hint="eastAsia"/>
                <w:color w:val="000000" w:themeColor="text1"/>
                <w:szCs w:val="24"/>
                <w:lang w:bidi="ar"/>
              </w:rPr>
              <w:t>所列场地类别的分界线</w:t>
            </w:r>
            <w:r w:rsidRPr="00623627">
              <w:rPr>
                <w:rFonts w:eastAsiaTheme="minorEastAsia" w:hint="eastAsia"/>
                <w:color w:val="000000" w:themeColor="text1"/>
                <w:szCs w:val="24"/>
                <w:u w:val="single" w:color="000000" w:themeColor="text1"/>
                <w:lang w:bidi="ar"/>
              </w:rPr>
              <w:t>±</w:t>
            </w:r>
            <w:r w:rsidRPr="00623627">
              <w:rPr>
                <w:rFonts w:eastAsiaTheme="minorEastAsia" w:hint="eastAsia"/>
                <w:color w:val="000000" w:themeColor="text1"/>
                <w:szCs w:val="24"/>
                <w:u w:val="single" w:color="000000" w:themeColor="text1"/>
                <w:lang w:bidi="ar"/>
              </w:rPr>
              <w:t>15%</w:t>
            </w:r>
            <w:r w:rsidRPr="00623627">
              <w:rPr>
                <w:rFonts w:eastAsiaTheme="minorEastAsia" w:hint="eastAsia"/>
                <w:color w:val="000000" w:themeColor="text1"/>
                <w:szCs w:val="24"/>
                <w:u w:val="single" w:color="000000" w:themeColor="text1"/>
                <w:lang w:bidi="ar"/>
              </w:rPr>
              <w:t>范围内</w:t>
            </w:r>
            <w:r w:rsidRPr="00623627">
              <w:rPr>
                <w:rFonts w:eastAsiaTheme="minorEastAsia" w:hint="eastAsia"/>
                <w:color w:val="000000" w:themeColor="text1"/>
                <w:szCs w:val="24"/>
                <w:lang w:bidi="ar"/>
              </w:rPr>
              <w:t>时，允许按插值方法确定地震作用计算所用的特征周期。</w:t>
            </w:r>
          </w:p>
          <w:p w14:paraId="7FAEF2C4" w14:textId="7659F0E6" w:rsidR="00834281" w:rsidRPr="00623627" w:rsidRDefault="00DB735E" w:rsidP="00DB735E">
            <w:pPr>
              <w:ind w:firstLineChars="0" w:firstLine="0"/>
              <w:rPr>
                <w:rFonts w:eastAsiaTheme="minorEastAsia"/>
                <w:b/>
                <w:color w:val="000000" w:themeColor="text1"/>
                <w:szCs w:val="24"/>
                <w:lang w:bidi="ar"/>
              </w:rPr>
            </w:pPr>
            <w:r w:rsidRPr="00623627">
              <w:rPr>
                <w:noProof/>
              </w:rPr>
              <w:drawing>
                <wp:inline distT="0" distB="0" distL="0" distR="0" wp14:anchorId="737BA8A8" wp14:editId="6A021935">
                  <wp:extent cx="2490470" cy="977900"/>
                  <wp:effectExtent l="0" t="0" r="508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90470" cy="977900"/>
                          </a:xfrm>
                          <a:prstGeom prst="rect">
                            <a:avLst/>
                          </a:prstGeom>
                        </pic:spPr>
                      </pic:pic>
                    </a:graphicData>
                  </a:graphic>
                </wp:inline>
              </w:drawing>
            </w:r>
          </w:p>
        </w:tc>
      </w:tr>
      <w:tr w:rsidR="00C93F64" w:rsidRPr="00623627" w14:paraId="0B4A145D" w14:textId="77777777" w:rsidTr="00932F1E">
        <w:trPr>
          <w:trHeight w:val="548"/>
          <w:jc w:val="center"/>
        </w:trPr>
        <w:tc>
          <w:tcPr>
            <w:tcW w:w="4138" w:type="dxa"/>
            <w:tcMar>
              <w:top w:w="0" w:type="dxa"/>
              <w:left w:w="108" w:type="dxa"/>
              <w:bottom w:w="0" w:type="dxa"/>
              <w:right w:w="108" w:type="dxa"/>
            </w:tcMar>
            <w:vAlign w:val="center"/>
          </w:tcPr>
          <w:p w14:paraId="1BD18BDD" w14:textId="7B7C4493" w:rsidR="00C93F64" w:rsidRPr="00B322C6" w:rsidRDefault="00C93F64"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4.4  </w:t>
            </w:r>
            <w:r w:rsidRPr="00623627">
              <w:rPr>
                <w:rFonts w:eastAsiaTheme="minorEastAsia" w:hint="eastAsia"/>
                <w:b/>
                <w:bCs/>
                <w:color w:val="000000" w:themeColor="text1"/>
                <w:spacing w:val="30"/>
                <w:kern w:val="36"/>
                <w:szCs w:val="24"/>
              </w:rPr>
              <w:t>桩基</w:t>
            </w:r>
          </w:p>
        </w:tc>
        <w:tc>
          <w:tcPr>
            <w:tcW w:w="4138" w:type="dxa"/>
            <w:vAlign w:val="center"/>
          </w:tcPr>
          <w:p w14:paraId="50EF66DD" w14:textId="6671CEE4" w:rsidR="00C93F64" w:rsidRPr="00B322C6" w:rsidRDefault="00C93F64"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 xml:space="preserve">4.4  </w:t>
            </w:r>
            <w:r w:rsidRPr="00623627">
              <w:rPr>
                <w:rFonts w:eastAsiaTheme="minorEastAsia" w:hint="eastAsia"/>
                <w:b/>
                <w:bCs/>
                <w:color w:val="000000" w:themeColor="text1"/>
                <w:spacing w:val="30"/>
                <w:kern w:val="36"/>
                <w:szCs w:val="24"/>
              </w:rPr>
              <w:t>桩基</w:t>
            </w:r>
          </w:p>
        </w:tc>
      </w:tr>
      <w:tr w:rsidR="00C93F64" w:rsidRPr="00623627" w14:paraId="2A75E119" w14:textId="77777777" w:rsidTr="00BB53D8">
        <w:trPr>
          <w:trHeight w:val="548"/>
          <w:jc w:val="center"/>
        </w:trPr>
        <w:tc>
          <w:tcPr>
            <w:tcW w:w="4138" w:type="dxa"/>
            <w:tcMar>
              <w:top w:w="0" w:type="dxa"/>
              <w:left w:w="108" w:type="dxa"/>
              <w:bottom w:w="0" w:type="dxa"/>
              <w:right w:w="108" w:type="dxa"/>
            </w:tcMar>
          </w:tcPr>
          <w:p w14:paraId="74520194" w14:textId="6852C62D" w:rsidR="00C93F64" w:rsidRPr="00623627" w:rsidRDefault="00C93F64" w:rsidP="00C93F64">
            <w:pPr>
              <w:ind w:firstLine="482"/>
              <w:rPr>
                <w:rFonts w:eastAsiaTheme="minorEastAsia"/>
                <w:color w:val="000000" w:themeColor="text1"/>
                <w:szCs w:val="24"/>
              </w:rPr>
            </w:pPr>
            <w:r w:rsidRPr="00623627">
              <w:rPr>
                <w:rFonts w:eastAsiaTheme="minorEastAsia"/>
                <w:b/>
                <w:color w:val="000000" w:themeColor="text1"/>
                <w:szCs w:val="24"/>
                <w:lang w:bidi="ar"/>
              </w:rPr>
              <w:t xml:space="preserve">4.1.1  </w:t>
            </w:r>
            <w:r w:rsidRPr="00623627">
              <w:rPr>
                <w:rFonts w:hint="eastAsia"/>
                <w:bdr w:val="single" w:sz="4" w:space="0" w:color="auto"/>
              </w:rPr>
              <w:t>E2</w:t>
            </w:r>
            <w:r w:rsidRPr="00623627">
              <w:rPr>
                <w:rFonts w:hint="eastAsia"/>
                <w:bdr w:val="single" w:sz="4" w:space="0" w:color="auto"/>
              </w:rPr>
              <w:t>地震作用下，非液化土中，单桩的抗压承载能力可以提高至原来的</w:t>
            </w:r>
            <w:r w:rsidRPr="00623627">
              <w:rPr>
                <w:rFonts w:hint="eastAsia"/>
                <w:bdr w:val="single" w:sz="4" w:space="0" w:color="auto"/>
              </w:rPr>
              <w:t>2</w:t>
            </w:r>
            <w:r w:rsidRPr="00623627">
              <w:rPr>
                <w:rFonts w:hint="eastAsia"/>
                <w:bdr w:val="single" w:sz="4" w:space="0" w:color="auto"/>
              </w:rPr>
              <w:t>倍，单桩的抗拉承载力，可比非抗震设计时提高</w:t>
            </w:r>
            <w:r w:rsidRPr="00623627">
              <w:rPr>
                <w:rFonts w:hint="eastAsia"/>
                <w:bdr w:val="single" w:sz="4" w:space="0" w:color="auto"/>
              </w:rPr>
              <w:t>25%</w:t>
            </w:r>
            <w:r w:rsidRPr="00623627">
              <w:rPr>
                <w:rFonts w:hint="eastAsia"/>
                <w:bdr w:val="single" w:sz="4" w:space="0" w:color="auto"/>
              </w:rPr>
              <w:t>。</w:t>
            </w:r>
          </w:p>
        </w:tc>
        <w:tc>
          <w:tcPr>
            <w:tcW w:w="4138" w:type="dxa"/>
          </w:tcPr>
          <w:p w14:paraId="49ED2A20" w14:textId="582E3221" w:rsidR="00C93F64" w:rsidRPr="00623627" w:rsidRDefault="00C93F64" w:rsidP="00C93F64">
            <w:pPr>
              <w:spacing w:line="360" w:lineRule="atLeast"/>
              <w:ind w:firstLine="480"/>
              <w:rPr>
                <w:rFonts w:eastAsiaTheme="minorEastAsia"/>
                <w:color w:val="000000" w:themeColor="text1"/>
                <w:szCs w:val="24"/>
              </w:rPr>
            </w:pPr>
          </w:p>
        </w:tc>
      </w:tr>
      <w:tr w:rsidR="00C93F64" w:rsidRPr="00623627" w14:paraId="54E9FB11" w14:textId="77777777" w:rsidTr="00BB53D8">
        <w:trPr>
          <w:trHeight w:val="548"/>
          <w:jc w:val="center"/>
        </w:trPr>
        <w:tc>
          <w:tcPr>
            <w:tcW w:w="4138" w:type="dxa"/>
            <w:tcMar>
              <w:top w:w="0" w:type="dxa"/>
              <w:left w:w="108" w:type="dxa"/>
              <w:bottom w:w="0" w:type="dxa"/>
              <w:right w:w="108" w:type="dxa"/>
            </w:tcMar>
          </w:tcPr>
          <w:p w14:paraId="6FD7ADE8" w14:textId="15324072" w:rsidR="00C93F64" w:rsidRPr="00623627" w:rsidRDefault="00C93F64" w:rsidP="00C93F64">
            <w:pPr>
              <w:ind w:firstLine="482"/>
            </w:pPr>
            <w:r w:rsidRPr="00623627">
              <w:rPr>
                <w:rFonts w:eastAsiaTheme="minorEastAsia"/>
                <w:b/>
                <w:color w:val="000000" w:themeColor="text1"/>
                <w:szCs w:val="24"/>
                <w:lang w:bidi="ar"/>
              </w:rPr>
              <w:lastRenderedPageBreak/>
              <w:t>4.1.</w:t>
            </w:r>
            <w:r w:rsidRPr="00623627">
              <w:rPr>
                <w:rFonts w:eastAsiaTheme="minorEastAsia"/>
                <w:b/>
                <w:color w:val="000000" w:themeColor="text1"/>
                <w:szCs w:val="24"/>
                <w:bdr w:val="single" w:sz="4" w:space="0" w:color="auto"/>
                <w:lang w:bidi="ar"/>
              </w:rPr>
              <w:t>2</w:t>
            </w:r>
            <w:r w:rsidRPr="00623627">
              <w:rPr>
                <w:rFonts w:eastAsiaTheme="minorEastAsia"/>
                <w:b/>
                <w:color w:val="000000" w:themeColor="text1"/>
                <w:szCs w:val="24"/>
                <w:lang w:bidi="ar"/>
              </w:rPr>
              <w:t xml:space="preserve">  </w:t>
            </w:r>
            <w:r w:rsidRPr="00623627">
              <w:rPr>
                <w:rFonts w:hint="eastAsia"/>
                <w:bdr w:val="single" w:sz="4" w:space="0" w:color="auto"/>
              </w:rPr>
              <w:t>当</w:t>
            </w:r>
            <w:r w:rsidRPr="00623627">
              <w:rPr>
                <w:rFonts w:hint="eastAsia"/>
              </w:rPr>
              <w:t>桩基内有液化土层时，液化土层的承载力（包括桩侧摩阻力）、土抗力（地基系数）、内摩擦角和内聚力等，可根据液化抵抗系数</w:t>
            </w:r>
            <m:oMath>
              <m:sSub>
                <m:sSubPr>
                  <m:ctrlPr>
                    <w:rPr>
                      <w:rFonts w:ascii="Cambria Math" w:hAnsi="Cambria Math" w:cs="Times New Roman"/>
                      <w:i/>
                      <w:szCs w:val="21"/>
                    </w:rPr>
                  </m:ctrlPr>
                </m:sSubPr>
                <m:e>
                  <m:r>
                    <m:rPr>
                      <m:nor/>
                    </m:rPr>
                    <w:rPr>
                      <w:rFonts w:cs="Times New Roman"/>
                      <w:i/>
                      <w:szCs w:val="21"/>
                    </w:rPr>
                    <m:t>C</m:t>
                  </m:r>
                </m:e>
                <m:sub>
                  <m:r>
                    <m:rPr>
                      <m:nor/>
                    </m:rPr>
                    <w:rPr>
                      <w:rFonts w:cs="Times New Roman"/>
                      <w:i/>
                      <w:szCs w:val="21"/>
                    </w:rPr>
                    <m:t>e</m:t>
                  </m:r>
                </m:sub>
              </m:sSub>
            </m:oMath>
            <w:r w:rsidRPr="00623627">
              <w:rPr>
                <w:rFonts w:hint="eastAsia"/>
              </w:rPr>
              <w:t>予以折减，折减系数</w:t>
            </w:r>
            <w:r w:rsidRPr="00623627">
              <w:rPr>
                <w:sz w:val="22"/>
              </w:rPr>
              <w:sym w:font="Symbol" w:char="F061"/>
            </w:r>
            <w:r w:rsidRPr="00623627">
              <w:rPr>
                <w:rFonts w:hint="eastAsia"/>
              </w:rPr>
              <w:t>应按表</w:t>
            </w:r>
            <w:r w:rsidRPr="00623627">
              <w:rPr>
                <w:rFonts w:hint="eastAsia"/>
              </w:rPr>
              <w:t>4.4.</w:t>
            </w:r>
            <w:r w:rsidRPr="00623627">
              <w:t>1</w:t>
            </w:r>
            <w:r w:rsidRPr="00623627">
              <w:rPr>
                <w:rFonts w:hint="eastAsia"/>
              </w:rPr>
              <w:t>采用。液化抵抗系数应根据</w:t>
            </w:r>
            <w:r w:rsidRPr="00623627">
              <w:rPr>
                <w:rFonts w:hint="eastAsia"/>
              </w:rPr>
              <w:t>E1</w:t>
            </w:r>
            <w:r w:rsidRPr="00623627">
              <w:rPr>
                <w:rFonts w:hint="eastAsia"/>
              </w:rPr>
              <w:t>、</w:t>
            </w:r>
            <w:r w:rsidRPr="00623627">
              <w:rPr>
                <w:rFonts w:hint="eastAsia"/>
              </w:rPr>
              <w:t>E2</w:t>
            </w:r>
            <w:r w:rsidRPr="00623627">
              <w:rPr>
                <w:rFonts w:hint="eastAsia"/>
              </w:rPr>
              <w:t>加速度峰值分别确定。</w:t>
            </w:r>
          </w:p>
          <w:p w14:paraId="34ACC596" w14:textId="5785F176" w:rsidR="00C93F64" w:rsidRPr="00623627" w:rsidRDefault="00B333B5" w:rsidP="00C93F64">
            <w:pPr>
              <w:ind w:firstLine="480"/>
              <w:jc w:val="right"/>
            </w:pPr>
            <m:oMath>
              <m:sSub>
                <m:sSubPr>
                  <m:ctrlPr>
                    <w:rPr>
                      <w:rFonts w:ascii="Cambria Math" w:hAnsi="Cambria Math" w:cs="Times New Roman"/>
                      <w:i/>
                      <w:szCs w:val="21"/>
                    </w:rPr>
                  </m:ctrlPr>
                </m:sSubPr>
                <m:e>
                  <m:r>
                    <m:rPr>
                      <m:nor/>
                    </m:rPr>
                    <w:rPr>
                      <w:rFonts w:cs="Times New Roman"/>
                      <w:i/>
                      <w:szCs w:val="21"/>
                    </w:rPr>
                    <m:t>C</m:t>
                  </m:r>
                </m:e>
                <m:sub>
                  <m:r>
                    <m:rPr>
                      <m:nor/>
                    </m:rPr>
                    <w:rPr>
                      <w:rFonts w:cs="Times New Roman"/>
                      <w:i/>
                      <w:szCs w:val="21"/>
                    </w:rPr>
                    <m:t>e</m:t>
                  </m:r>
                </m:sub>
              </m:sSub>
              <m:r>
                <m:rPr>
                  <m:nor/>
                </m:rPr>
                <w:rPr>
                  <w:rFonts w:cs="Times New Roman"/>
                  <w:i/>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m:rPr>
                          <m:nor/>
                        </m:rPr>
                        <w:rPr>
                          <w:rFonts w:cs="Times New Roman"/>
                          <w:i/>
                          <w:szCs w:val="21"/>
                        </w:rPr>
                        <m:t>N</m:t>
                      </m:r>
                    </m:e>
                    <m:sub>
                      <m:r>
                        <m:rPr>
                          <m:nor/>
                        </m:rPr>
                        <w:rPr>
                          <w:rFonts w:cs="Times New Roman"/>
                          <w:i/>
                          <w:szCs w:val="21"/>
                        </w:rPr>
                        <m:t>1</m:t>
                      </m:r>
                    </m:sub>
                  </m:sSub>
                </m:num>
                <m:den>
                  <m:sSub>
                    <m:sSubPr>
                      <m:ctrlPr>
                        <w:rPr>
                          <w:rFonts w:ascii="Cambria Math" w:hAnsi="Cambria Math" w:cs="Times New Roman"/>
                          <w:i/>
                          <w:szCs w:val="21"/>
                        </w:rPr>
                      </m:ctrlPr>
                    </m:sSubPr>
                    <m:e>
                      <m:r>
                        <m:rPr>
                          <m:nor/>
                        </m:rPr>
                        <w:rPr>
                          <w:rFonts w:cs="Times New Roman"/>
                          <w:i/>
                          <w:szCs w:val="21"/>
                        </w:rPr>
                        <m:t>N</m:t>
                      </m:r>
                    </m:e>
                    <m:sub>
                      <m:r>
                        <m:rPr>
                          <m:nor/>
                        </m:rPr>
                        <w:rPr>
                          <w:rFonts w:cs="Times New Roman"/>
                          <w:i/>
                          <w:szCs w:val="21"/>
                        </w:rPr>
                        <m:t>cr</m:t>
                      </m:r>
                    </m:sub>
                  </m:sSub>
                </m:den>
              </m:f>
            </m:oMath>
            <w:r w:rsidR="00C93F64" w:rsidRPr="00623627">
              <w:rPr>
                <w:rFonts w:ascii="宋体" w:hAnsi="宋体"/>
                <w:szCs w:val="21"/>
              </w:rPr>
              <w:t xml:space="preserve">     </w:t>
            </w:r>
            <w:r w:rsidR="00C93F64" w:rsidRPr="00623627">
              <w:t xml:space="preserve"> </w:t>
            </w:r>
            <w:r w:rsidR="00C93F64" w:rsidRPr="00623627">
              <w:t>（</w:t>
            </w:r>
            <w:r w:rsidR="00C93F64" w:rsidRPr="00623627">
              <w:t>4.</w:t>
            </w:r>
            <w:r w:rsidR="00C93F64" w:rsidRPr="00623627">
              <w:rPr>
                <w:rFonts w:hint="eastAsia"/>
              </w:rPr>
              <w:t>4</w:t>
            </w:r>
            <w:r w:rsidR="00C93F64" w:rsidRPr="00623627">
              <w:t>.</w:t>
            </w:r>
            <w:r w:rsidR="00C93F64" w:rsidRPr="00623627">
              <w:rPr>
                <w:bdr w:val="single" w:sz="4" w:space="0" w:color="auto"/>
              </w:rPr>
              <w:t>2</w:t>
            </w:r>
            <w:r w:rsidR="00C93F64" w:rsidRPr="00623627">
              <w:t>）</w:t>
            </w:r>
          </w:p>
          <w:p w14:paraId="18F2F86D" w14:textId="440824FD" w:rsidR="00C93F64" w:rsidRPr="00623627" w:rsidRDefault="00C93F64" w:rsidP="00C93F64">
            <w:pPr>
              <w:tabs>
                <w:tab w:val="left" w:pos="6454"/>
              </w:tabs>
              <w:ind w:firstLineChars="0" w:firstLine="0"/>
            </w:pPr>
            <w:r w:rsidRPr="00623627">
              <w:t>式中</w:t>
            </w:r>
            <w:r w:rsidRPr="00623627">
              <w:rPr>
                <w:rFonts w:hint="eastAsia"/>
              </w:rPr>
              <w:t>：</w:t>
            </w:r>
            <m:oMath>
              <m:sSub>
                <m:sSubPr>
                  <m:ctrlPr>
                    <w:rPr>
                      <w:rFonts w:ascii="Cambria Math" w:hAnsi="Cambria Math" w:cs="Times New Roman"/>
                      <w:i/>
                      <w:szCs w:val="21"/>
                    </w:rPr>
                  </m:ctrlPr>
                </m:sSubPr>
                <m:e>
                  <m:r>
                    <m:rPr>
                      <m:nor/>
                    </m:rPr>
                    <w:rPr>
                      <w:rFonts w:cs="Times New Roman"/>
                      <w:i/>
                      <w:szCs w:val="21"/>
                    </w:rPr>
                    <m:t>C</m:t>
                  </m:r>
                </m:e>
                <m:sub>
                  <m:r>
                    <m:rPr>
                      <m:nor/>
                    </m:rPr>
                    <w:rPr>
                      <w:rFonts w:cs="Times New Roman"/>
                      <w:i/>
                      <w:szCs w:val="21"/>
                    </w:rPr>
                    <m:t>e</m:t>
                  </m:r>
                </m:sub>
              </m:sSub>
            </m:oMath>
            <w:r w:rsidRPr="00623627">
              <w:rPr>
                <w:rFonts w:hint="eastAsia"/>
              </w:rPr>
              <w:t>——</w:t>
            </w:r>
            <w:r w:rsidRPr="00623627">
              <w:t>液化抵抗系数；</w:t>
            </w:r>
          </w:p>
          <w:p w14:paraId="3C312293" w14:textId="077FD19C" w:rsidR="00C93F64" w:rsidRPr="00623627" w:rsidRDefault="00B333B5" w:rsidP="00A913A4">
            <w:pPr>
              <w:tabs>
                <w:tab w:val="left" w:pos="5751"/>
              </w:tabs>
              <w:ind w:leftChars="60" w:left="144" w:firstLineChars="300" w:firstLine="720"/>
            </w:pPr>
            <m:oMath>
              <m:sSub>
                <m:sSubPr>
                  <m:ctrlPr>
                    <w:rPr>
                      <w:rFonts w:ascii="Cambria Math" w:hAnsi="Cambria Math" w:cs="Times New Roman"/>
                      <w:i/>
                      <w:szCs w:val="21"/>
                    </w:rPr>
                  </m:ctrlPr>
                </m:sSubPr>
                <m:e>
                  <m:r>
                    <m:rPr>
                      <m:nor/>
                    </m:rPr>
                    <w:rPr>
                      <w:rFonts w:cs="Times New Roman"/>
                      <w:i/>
                      <w:szCs w:val="21"/>
                    </w:rPr>
                    <m:t>N</m:t>
                  </m:r>
                </m:e>
                <m:sub>
                  <m:r>
                    <m:rPr>
                      <m:nor/>
                    </m:rPr>
                    <w:rPr>
                      <w:rFonts w:cs="Times New Roman"/>
                      <w:i/>
                      <w:szCs w:val="21"/>
                    </w:rPr>
                    <m:t>1</m:t>
                  </m:r>
                </m:sub>
              </m:sSub>
            </m:oMath>
            <w:r w:rsidR="00C93F64" w:rsidRPr="00623627">
              <w:rPr>
                <w:i/>
              </w:rPr>
              <w:t>、</w:t>
            </w:r>
            <m:oMath>
              <m:sSub>
                <m:sSubPr>
                  <m:ctrlPr>
                    <w:rPr>
                      <w:rFonts w:ascii="Cambria Math" w:hAnsi="Cambria Math" w:cs="Times New Roman"/>
                      <w:i/>
                      <w:szCs w:val="21"/>
                    </w:rPr>
                  </m:ctrlPr>
                </m:sSubPr>
                <m:e>
                  <m:r>
                    <m:rPr>
                      <m:nor/>
                    </m:rPr>
                    <w:rPr>
                      <w:rFonts w:cs="Times New Roman"/>
                      <w:i/>
                      <w:szCs w:val="21"/>
                    </w:rPr>
                    <m:t>N</m:t>
                  </m:r>
                </m:e>
                <m:sub>
                  <m:r>
                    <m:rPr>
                      <m:nor/>
                    </m:rPr>
                    <w:rPr>
                      <w:rFonts w:cs="Times New Roman"/>
                      <w:i/>
                      <w:szCs w:val="21"/>
                    </w:rPr>
                    <m:t>cr</m:t>
                  </m:r>
                </m:sub>
              </m:sSub>
            </m:oMath>
            <w:r w:rsidR="00C93F64" w:rsidRPr="00623627">
              <w:rPr>
                <w:rFonts w:hint="eastAsia"/>
              </w:rPr>
              <w:t>——</w:t>
            </w:r>
            <w:r w:rsidR="00C93F64" w:rsidRPr="00623627">
              <w:t>分别为实际标准贯入锤击数和标准贯入锤击数临界值。</w:t>
            </w:r>
          </w:p>
          <w:p w14:paraId="40DA52FE" w14:textId="7742204D" w:rsidR="00C93F64" w:rsidRPr="00A913A4" w:rsidRDefault="00C93F64" w:rsidP="00A913A4">
            <w:pPr>
              <w:tabs>
                <w:tab w:val="left" w:pos="5751"/>
              </w:tabs>
              <w:ind w:firstLineChars="0" w:firstLine="0"/>
            </w:pPr>
            <w:r w:rsidRPr="00623627">
              <w:rPr>
                <w:noProof/>
              </w:rPr>
              <w:drawing>
                <wp:inline distT="0" distB="0" distL="0" distR="0" wp14:anchorId="69B2A26D" wp14:editId="050E1C8C">
                  <wp:extent cx="2490470" cy="981710"/>
                  <wp:effectExtent l="0" t="0" r="508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90470" cy="981710"/>
                          </a:xfrm>
                          <a:prstGeom prst="rect">
                            <a:avLst/>
                          </a:prstGeom>
                        </pic:spPr>
                      </pic:pic>
                    </a:graphicData>
                  </a:graphic>
                </wp:inline>
              </w:drawing>
            </w:r>
          </w:p>
        </w:tc>
        <w:tc>
          <w:tcPr>
            <w:tcW w:w="4138" w:type="dxa"/>
          </w:tcPr>
          <w:p w14:paraId="52B85B92" w14:textId="48BF4DBB" w:rsidR="00C93F64" w:rsidRPr="00623627" w:rsidRDefault="00C93F64" w:rsidP="00C93F64">
            <w:pPr>
              <w:ind w:firstLine="482"/>
            </w:pPr>
            <w:r w:rsidRPr="00623627">
              <w:rPr>
                <w:rFonts w:eastAsiaTheme="minorEastAsia"/>
                <w:b/>
                <w:color w:val="000000" w:themeColor="text1"/>
                <w:szCs w:val="24"/>
                <w:lang w:bidi="ar"/>
              </w:rPr>
              <w:t>4.1.</w:t>
            </w:r>
            <w:r w:rsidRPr="00623627">
              <w:rPr>
                <w:rFonts w:eastAsiaTheme="minorEastAsia"/>
                <w:b/>
                <w:color w:val="000000" w:themeColor="text1"/>
                <w:szCs w:val="24"/>
                <w:u w:val="single" w:color="000000" w:themeColor="text1"/>
                <w:lang w:bidi="ar"/>
              </w:rPr>
              <w:t>1</w:t>
            </w:r>
            <w:r w:rsidRPr="00623627">
              <w:rPr>
                <w:rFonts w:eastAsiaTheme="minorEastAsia"/>
                <w:b/>
                <w:color w:val="000000" w:themeColor="text1"/>
                <w:szCs w:val="24"/>
                <w:lang w:bidi="ar"/>
              </w:rPr>
              <w:t xml:space="preserve">  </w:t>
            </w:r>
            <w:r w:rsidRPr="00623627">
              <w:rPr>
                <w:rFonts w:hint="eastAsia"/>
              </w:rPr>
              <w:t>桩基内有液化土层时，液化土层的承载力（包括桩侧摩阻力）、土抗力（地基系数）、内摩擦角和内聚力等，可根据液化抵抗系数</w:t>
            </w:r>
            <m:oMath>
              <m:sSub>
                <m:sSubPr>
                  <m:ctrlPr>
                    <w:rPr>
                      <w:rFonts w:ascii="Cambria Math" w:hAnsi="Cambria Math" w:cs="Times New Roman"/>
                      <w:i/>
                      <w:szCs w:val="21"/>
                    </w:rPr>
                  </m:ctrlPr>
                </m:sSubPr>
                <m:e>
                  <m:r>
                    <m:rPr>
                      <m:nor/>
                    </m:rPr>
                    <w:rPr>
                      <w:rFonts w:cs="Times New Roman"/>
                      <w:i/>
                      <w:szCs w:val="21"/>
                    </w:rPr>
                    <m:t>C</m:t>
                  </m:r>
                </m:e>
                <m:sub>
                  <m:r>
                    <m:rPr>
                      <m:nor/>
                    </m:rPr>
                    <w:rPr>
                      <w:rFonts w:cs="Times New Roman"/>
                      <w:i/>
                      <w:szCs w:val="21"/>
                    </w:rPr>
                    <m:t>e</m:t>
                  </m:r>
                </m:sub>
              </m:sSub>
            </m:oMath>
            <w:r w:rsidRPr="00623627">
              <w:rPr>
                <w:rFonts w:hint="eastAsia"/>
              </w:rPr>
              <w:t>予以折减，折减系数</w:t>
            </w:r>
            <w:r w:rsidRPr="00623627">
              <w:rPr>
                <w:sz w:val="22"/>
              </w:rPr>
              <w:sym w:font="Symbol" w:char="F061"/>
            </w:r>
            <w:r w:rsidRPr="00623627">
              <w:rPr>
                <w:rFonts w:hint="eastAsia"/>
              </w:rPr>
              <w:t>应按表</w:t>
            </w:r>
            <w:r w:rsidRPr="00623627">
              <w:rPr>
                <w:rFonts w:hint="eastAsia"/>
              </w:rPr>
              <w:t>4.4.</w:t>
            </w:r>
            <w:r w:rsidRPr="00623627">
              <w:t>1</w:t>
            </w:r>
            <w:r w:rsidRPr="00623627">
              <w:rPr>
                <w:rFonts w:hint="eastAsia"/>
              </w:rPr>
              <w:t>采用。液化抵抗系数应根据</w:t>
            </w:r>
            <w:r w:rsidRPr="00623627">
              <w:rPr>
                <w:rFonts w:hint="eastAsia"/>
              </w:rPr>
              <w:t>E1</w:t>
            </w:r>
            <w:r w:rsidRPr="00623627">
              <w:rPr>
                <w:rFonts w:hint="eastAsia"/>
              </w:rPr>
              <w:t>、</w:t>
            </w:r>
            <w:r w:rsidRPr="00623627">
              <w:rPr>
                <w:rFonts w:hint="eastAsia"/>
              </w:rPr>
              <w:t>E2</w:t>
            </w:r>
            <w:r w:rsidRPr="00623627">
              <w:rPr>
                <w:rFonts w:hint="eastAsia"/>
              </w:rPr>
              <w:t>加速度峰值分别确定。</w:t>
            </w:r>
          </w:p>
          <w:p w14:paraId="059DC2FD" w14:textId="77777777" w:rsidR="00C93F64" w:rsidRPr="00623627" w:rsidRDefault="00B333B5" w:rsidP="00C93F64">
            <w:pPr>
              <w:ind w:firstLine="480"/>
              <w:jc w:val="right"/>
            </w:pPr>
            <m:oMath>
              <m:sSub>
                <m:sSubPr>
                  <m:ctrlPr>
                    <w:rPr>
                      <w:rFonts w:ascii="Cambria Math" w:hAnsi="Cambria Math" w:cs="Times New Roman"/>
                      <w:i/>
                      <w:szCs w:val="21"/>
                    </w:rPr>
                  </m:ctrlPr>
                </m:sSubPr>
                <m:e>
                  <m:r>
                    <m:rPr>
                      <m:nor/>
                    </m:rPr>
                    <w:rPr>
                      <w:rFonts w:cs="Times New Roman"/>
                      <w:i/>
                      <w:szCs w:val="21"/>
                    </w:rPr>
                    <m:t>C</m:t>
                  </m:r>
                </m:e>
                <m:sub>
                  <m:r>
                    <m:rPr>
                      <m:nor/>
                    </m:rPr>
                    <w:rPr>
                      <w:rFonts w:cs="Times New Roman"/>
                      <w:i/>
                      <w:szCs w:val="21"/>
                    </w:rPr>
                    <m:t>e</m:t>
                  </m:r>
                </m:sub>
              </m:sSub>
              <m:r>
                <m:rPr>
                  <m:nor/>
                </m:rPr>
                <w:rPr>
                  <w:rFonts w:cs="Times New Roman"/>
                  <w:i/>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m:rPr>
                          <m:nor/>
                        </m:rPr>
                        <w:rPr>
                          <w:rFonts w:cs="Times New Roman"/>
                          <w:i/>
                          <w:szCs w:val="21"/>
                        </w:rPr>
                        <m:t>N</m:t>
                      </m:r>
                    </m:e>
                    <m:sub>
                      <m:r>
                        <m:rPr>
                          <m:nor/>
                        </m:rPr>
                        <w:rPr>
                          <w:rFonts w:cs="Times New Roman"/>
                          <w:i/>
                          <w:szCs w:val="21"/>
                        </w:rPr>
                        <m:t>1</m:t>
                      </m:r>
                    </m:sub>
                  </m:sSub>
                </m:num>
                <m:den>
                  <m:sSub>
                    <m:sSubPr>
                      <m:ctrlPr>
                        <w:rPr>
                          <w:rFonts w:ascii="Cambria Math" w:hAnsi="Cambria Math" w:cs="Times New Roman"/>
                          <w:i/>
                          <w:szCs w:val="21"/>
                        </w:rPr>
                      </m:ctrlPr>
                    </m:sSubPr>
                    <m:e>
                      <m:r>
                        <m:rPr>
                          <m:nor/>
                        </m:rPr>
                        <w:rPr>
                          <w:rFonts w:cs="Times New Roman"/>
                          <w:i/>
                          <w:szCs w:val="21"/>
                        </w:rPr>
                        <m:t>N</m:t>
                      </m:r>
                    </m:e>
                    <m:sub>
                      <m:r>
                        <m:rPr>
                          <m:nor/>
                        </m:rPr>
                        <w:rPr>
                          <w:rFonts w:cs="Times New Roman"/>
                          <w:i/>
                          <w:szCs w:val="21"/>
                        </w:rPr>
                        <m:t>cr</m:t>
                      </m:r>
                    </m:sub>
                  </m:sSub>
                </m:den>
              </m:f>
            </m:oMath>
            <w:r w:rsidR="00C93F64" w:rsidRPr="00623627">
              <w:rPr>
                <w:rFonts w:ascii="宋体" w:hAnsi="宋体"/>
                <w:szCs w:val="21"/>
              </w:rPr>
              <w:t xml:space="preserve">     </w:t>
            </w:r>
            <w:r w:rsidR="00C93F64" w:rsidRPr="00623627">
              <w:t xml:space="preserve"> </w:t>
            </w:r>
            <w:r w:rsidR="00C93F64" w:rsidRPr="00623627">
              <w:t>（</w:t>
            </w:r>
            <w:r w:rsidR="00C93F64" w:rsidRPr="00623627">
              <w:t>4.</w:t>
            </w:r>
            <w:r w:rsidR="00C93F64" w:rsidRPr="00623627">
              <w:rPr>
                <w:rFonts w:hint="eastAsia"/>
              </w:rPr>
              <w:t>4</w:t>
            </w:r>
            <w:r w:rsidR="00C93F64" w:rsidRPr="00623627">
              <w:t>.</w:t>
            </w:r>
            <w:r w:rsidR="00C93F64" w:rsidRPr="00623627">
              <w:rPr>
                <w:rFonts w:hint="eastAsia"/>
                <w:u w:val="single"/>
              </w:rPr>
              <w:t>1</w:t>
            </w:r>
            <w:r w:rsidR="00C93F64" w:rsidRPr="00623627">
              <w:t>）</w:t>
            </w:r>
          </w:p>
          <w:p w14:paraId="104E1A50" w14:textId="77777777" w:rsidR="00C93F64" w:rsidRPr="00623627" w:rsidRDefault="00C93F64" w:rsidP="00C93F64">
            <w:pPr>
              <w:tabs>
                <w:tab w:val="left" w:pos="6454"/>
              </w:tabs>
              <w:ind w:firstLineChars="0" w:firstLine="0"/>
            </w:pPr>
            <w:r w:rsidRPr="00623627">
              <w:t>式中</w:t>
            </w:r>
            <w:r w:rsidRPr="00623627">
              <w:rPr>
                <w:rFonts w:hint="eastAsia"/>
              </w:rPr>
              <w:t>：</w:t>
            </w:r>
            <m:oMath>
              <m:sSub>
                <m:sSubPr>
                  <m:ctrlPr>
                    <w:rPr>
                      <w:rFonts w:ascii="Cambria Math" w:hAnsi="Cambria Math" w:cs="Times New Roman"/>
                      <w:i/>
                      <w:szCs w:val="21"/>
                    </w:rPr>
                  </m:ctrlPr>
                </m:sSubPr>
                <m:e>
                  <m:r>
                    <m:rPr>
                      <m:nor/>
                    </m:rPr>
                    <w:rPr>
                      <w:rFonts w:cs="Times New Roman"/>
                      <w:i/>
                      <w:szCs w:val="21"/>
                    </w:rPr>
                    <m:t>C</m:t>
                  </m:r>
                </m:e>
                <m:sub>
                  <m:r>
                    <m:rPr>
                      <m:nor/>
                    </m:rPr>
                    <w:rPr>
                      <w:rFonts w:cs="Times New Roman"/>
                      <w:i/>
                      <w:szCs w:val="21"/>
                    </w:rPr>
                    <m:t>e</m:t>
                  </m:r>
                </m:sub>
              </m:sSub>
            </m:oMath>
            <w:r w:rsidRPr="00623627">
              <w:rPr>
                <w:rFonts w:hint="eastAsia"/>
              </w:rPr>
              <w:t>——</w:t>
            </w:r>
            <w:r w:rsidRPr="00623627">
              <w:t>液化抵抗系数；</w:t>
            </w:r>
          </w:p>
          <w:p w14:paraId="1F541D98" w14:textId="77777777" w:rsidR="00C93F64" w:rsidRPr="00623627" w:rsidRDefault="00B333B5" w:rsidP="00A913A4">
            <w:pPr>
              <w:tabs>
                <w:tab w:val="left" w:pos="5751"/>
              </w:tabs>
              <w:ind w:leftChars="60" w:left="144" w:firstLineChars="300" w:firstLine="720"/>
            </w:pPr>
            <m:oMath>
              <m:sSub>
                <m:sSubPr>
                  <m:ctrlPr>
                    <w:rPr>
                      <w:rFonts w:ascii="Cambria Math" w:hAnsi="Cambria Math" w:cs="Times New Roman"/>
                      <w:i/>
                      <w:szCs w:val="21"/>
                    </w:rPr>
                  </m:ctrlPr>
                </m:sSubPr>
                <m:e>
                  <m:r>
                    <m:rPr>
                      <m:nor/>
                    </m:rPr>
                    <w:rPr>
                      <w:rFonts w:cs="Times New Roman"/>
                      <w:i/>
                      <w:szCs w:val="21"/>
                    </w:rPr>
                    <m:t>N</m:t>
                  </m:r>
                </m:e>
                <m:sub>
                  <m:r>
                    <m:rPr>
                      <m:nor/>
                    </m:rPr>
                    <w:rPr>
                      <w:rFonts w:cs="Times New Roman"/>
                      <w:i/>
                      <w:szCs w:val="21"/>
                    </w:rPr>
                    <m:t>1</m:t>
                  </m:r>
                </m:sub>
              </m:sSub>
            </m:oMath>
            <w:r w:rsidR="00C93F64" w:rsidRPr="00623627">
              <w:rPr>
                <w:i/>
              </w:rPr>
              <w:t>、</w:t>
            </w:r>
            <m:oMath>
              <m:sSub>
                <m:sSubPr>
                  <m:ctrlPr>
                    <w:rPr>
                      <w:rFonts w:ascii="Cambria Math" w:hAnsi="Cambria Math" w:cs="Times New Roman"/>
                      <w:i/>
                      <w:szCs w:val="21"/>
                    </w:rPr>
                  </m:ctrlPr>
                </m:sSubPr>
                <m:e>
                  <m:r>
                    <m:rPr>
                      <m:nor/>
                    </m:rPr>
                    <w:rPr>
                      <w:rFonts w:cs="Times New Roman"/>
                      <w:i/>
                      <w:szCs w:val="21"/>
                    </w:rPr>
                    <m:t>N</m:t>
                  </m:r>
                </m:e>
                <m:sub>
                  <m:r>
                    <m:rPr>
                      <m:nor/>
                    </m:rPr>
                    <w:rPr>
                      <w:rFonts w:cs="Times New Roman"/>
                      <w:i/>
                      <w:szCs w:val="21"/>
                    </w:rPr>
                    <m:t>cr</m:t>
                  </m:r>
                </m:sub>
              </m:sSub>
            </m:oMath>
            <w:r w:rsidR="00C93F64" w:rsidRPr="00623627">
              <w:rPr>
                <w:rFonts w:hint="eastAsia"/>
              </w:rPr>
              <w:t>——</w:t>
            </w:r>
            <w:r w:rsidR="00C93F64" w:rsidRPr="00623627">
              <w:t>分别为实际标准贯入锤击数和标准贯入锤击数临界值。</w:t>
            </w:r>
          </w:p>
          <w:p w14:paraId="12AEBF34" w14:textId="02BC09BA" w:rsidR="00C93F64" w:rsidRPr="00623627" w:rsidRDefault="00C93F64" w:rsidP="00C93F64">
            <w:pPr>
              <w:spacing w:line="360" w:lineRule="atLeast"/>
              <w:ind w:firstLineChars="0" w:firstLine="0"/>
              <w:rPr>
                <w:rFonts w:eastAsiaTheme="minorEastAsia"/>
                <w:color w:val="000000" w:themeColor="text1"/>
                <w:szCs w:val="24"/>
              </w:rPr>
            </w:pPr>
            <w:r w:rsidRPr="00623627">
              <w:rPr>
                <w:noProof/>
              </w:rPr>
              <w:drawing>
                <wp:inline distT="0" distB="0" distL="0" distR="0" wp14:anchorId="02CDC744" wp14:editId="2B623301">
                  <wp:extent cx="2490470" cy="981710"/>
                  <wp:effectExtent l="0" t="0" r="508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90470" cy="981710"/>
                          </a:xfrm>
                          <a:prstGeom prst="rect">
                            <a:avLst/>
                          </a:prstGeom>
                        </pic:spPr>
                      </pic:pic>
                    </a:graphicData>
                  </a:graphic>
                </wp:inline>
              </w:drawing>
            </w:r>
          </w:p>
        </w:tc>
      </w:tr>
      <w:tr w:rsidR="00C93F64" w:rsidRPr="00623627" w14:paraId="0A0E17B1" w14:textId="77777777" w:rsidTr="00932F1E">
        <w:trPr>
          <w:trHeight w:val="548"/>
          <w:jc w:val="center"/>
        </w:trPr>
        <w:tc>
          <w:tcPr>
            <w:tcW w:w="4138" w:type="dxa"/>
            <w:tcMar>
              <w:top w:w="0" w:type="dxa"/>
              <w:left w:w="108" w:type="dxa"/>
              <w:bottom w:w="0" w:type="dxa"/>
              <w:right w:w="108" w:type="dxa"/>
            </w:tcMar>
            <w:vAlign w:val="center"/>
          </w:tcPr>
          <w:p w14:paraId="07493CE6" w14:textId="561D6944" w:rsidR="00C93F64" w:rsidRPr="00B322C6" w:rsidRDefault="00C73D3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5</w:t>
            </w:r>
            <w:r w:rsidR="00C93F64" w:rsidRPr="00623627">
              <w:rPr>
                <w:rFonts w:eastAsiaTheme="minorEastAsia"/>
                <w:b/>
                <w:bCs/>
                <w:color w:val="000000" w:themeColor="text1"/>
                <w:spacing w:val="30"/>
                <w:kern w:val="36"/>
                <w:szCs w:val="24"/>
              </w:rPr>
              <w:t xml:space="preserve">  </w:t>
            </w:r>
            <w:r w:rsidR="00C93F64" w:rsidRPr="00623627">
              <w:rPr>
                <w:rFonts w:eastAsiaTheme="minorEastAsia" w:hint="eastAsia"/>
                <w:b/>
                <w:bCs/>
                <w:color w:val="000000" w:themeColor="text1"/>
                <w:spacing w:val="30"/>
                <w:kern w:val="36"/>
                <w:szCs w:val="24"/>
              </w:rPr>
              <w:t>地震作用</w:t>
            </w:r>
          </w:p>
        </w:tc>
        <w:tc>
          <w:tcPr>
            <w:tcW w:w="4138" w:type="dxa"/>
            <w:vAlign w:val="center"/>
          </w:tcPr>
          <w:p w14:paraId="1FB1FB9A" w14:textId="35C3762E" w:rsidR="00C93F64" w:rsidRPr="00B322C6" w:rsidRDefault="00C73D31" w:rsidP="00B322C6">
            <w:pPr>
              <w:pStyle w:val="2"/>
              <w:widowControl/>
              <w:shd w:val="clear" w:color="auto" w:fill="FFFFFF"/>
              <w:spacing w:before="300" w:after="150" w:line="400" w:lineRule="atLeast"/>
              <w:ind w:firstLineChars="0" w:firstLine="0"/>
              <w:jc w:val="center"/>
              <w:rPr>
                <w:rFonts w:ascii="Times New Roman" w:eastAsiaTheme="minorEastAsia" w:hAnsi="Times New Roman" w:cstheme="minorBidi"/>
                <w:color w:val="000000" w:themeColor="text1"/>
                <w:spacing w:val="30"/>
                <w:kern w:val="36"/>
                <w:sz w:val="24"/>
                <w:szCs w:val="24"/>
              </w:rPr>
            </w:pPr>
            <w:r w:rsidRPr="00623627">
              <w:rPr>
                <w:rFonts w:ascii="Times New Roman" w:eastAsiaTheme="minorEastAsia" w:hAnsi="Times New Roman" w:cstheme="minorBidi"/>
                <w:color w:val="000000" w:themeColor="text1"/>
                <w:spacing w:val="30"/>
                <w:kern w:val="36"/>
                <w:sz w:val="24"/>
                <w:szCs w:val="24"/>
              </w:rPr>
              <w:t>5</w:t>
            </w:r>
            <w:r w:rsidR="00C93F64" w:rsidRPr="00623627">
              <w:rPr>
                <w:rFonts w:ascii="Times New Roman" w:eastAsiaTheme="minorEastAsia" w:hAnsi="Times New Roman" w:cstheme="minorBidi"/>
                <w:color w:val="000000" w:themeColor="text1"/>
                <w:spacing w:val="30"/>
                <w:kern w:val="36"/>
                <w:sz w:val="24"/>
                <w:szCs w:val="24"/>
              </w:rPr>
              <w:t xml:space="preserve">  </w:t>
            </w:r>
            <w:r w:rsidRPr="00623627">
              <w:rPr>
                <w:rFonts w:ascii="Times New Roman" w:eastAsiaTheme="minorEastAsia" w:hAnsi="Times New Roman" w:cstheme="minorBidi" w:hint="eastAsia"/>
                <w:color w:val="000000" w:themeColor="text1"/>
                <w:spacing w:val="30"/>
                <w:kern w:val="36"/>
                <w:sz w:val="24"/>
                <w:szCs w:val="24"/>
              </w:rPr>
              <w:t>地震作用</w:t>
            </w:r>
          </w:p>
        </w:tc>
      </w:tr>
      <w:tr w:rsidR="00C93F64" w:rsidRPr="00623627" w14:paraId="70BB8790" w14:textId="77777777" w:rsidTr="00932F1E">
        <w:trPr>
          <w:trHeight w:val="548"/>
          <w:jc w:val="center"/>
        </w:trPr>
        <w:tc>
          <w:tcPr>
            <w:tcW w:w="4138" w:type="dxa"/>
            <w:tcMar>
              <w:top w:w="0" w:type="dxa"/>
              <w:left w:w="108" w:type="dxa"/>
              <w:bottom w:w="0" w:type="dxa"/>
              <w:right w:w="108" w:type="dxa"/>
            </w:tcMar>
            <w:vAlign w:val="center"/>
          </w:tcPr>
          <w:p w14:paraId="52DDAEB4" w14:textId="5309BA68" w:rsidR="00C93F64" w:rsidRPr="00B322C6" w:rsidRDefault="00C73D3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5</w:t>
            </w:r>
            <w:r w:rsidR="00C93F64" w:rsidRPr="00623627">
              <w:rPr>
                <w:rFonts w:eastAsiaTheme="minorEastAsia"/>
                <w:b/>
                <w:bCs/>
                <w:color w:val="000000" w:themeColor="text1"/>
                <w:spacing w:val="30"/>
                <w:kern w:val="36"/>
                <w:szCs w:val="24"/>
              </w:rPr>
              <w:t xml:space="preserve">.1  </w:t>
            </w:r>
            <w:r w:rsidRPr="00623627">
              <w:rPr>
                <w:rFonts w:eastAsiaTheme="minorEastAsia" w:hint="eastAsia"/>
                <w:b/>
                <w:bCs/>
                <w:color w:val="000000" w:themeColor="text1"/>
                <w:spacing w:val="30"/>
                <w:kern w:val="36"/>
                <w:szCs w:val="24"/>
              </w:rPr>
              <w:t>一般规定</w:t>
            </w:r>
          </w:p>
        </w:tc>
        <w:tc>
          <w:tcPr>
            <w:tcW w:w="4138" w:type="dxa"/>
            <w:vAlign w:val="center"/>
          </w:tcPr>
          <w:p w14:paraId="1D841F90" w14:textId="688DF202" w:rsidR="00C93F64" w:rsidRPr="00B322C6" w:rsidRDefault="00C73D3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623627">
              <w:rPr>
                <w:rFonts w:eastAsiaTheme="minorEastAsia"/>
                <w:b/>
                <w:bCs/>
                <w:color w:val="000000" w:themeColor="text1"/>
                <w:spacing w:val="30"/>
                <w:kern w:val="36"/>
                <w:szCs w:val="24"/>
              </w:rPr>
              <w:t>5</w:t>
            </w:r>
            <w:r w:rsidR="00C93F64" w:rsidRPr="00623627">
              <w:rPr>
                <w:rFonts w:eastAsiaTheme="minorEastAsia"/>
                <w:b/>
                <w:bCs/>
                <w:color w:val="000000" w:themeColor="text1"/>
                <w:spacing w:val="30"/>
                <w:kern w:val="36"/>
                <w:szCs w:val="24"/>
              </w:rPr>
              <w:t xml:space="preserve">.1  </w:t>
            </w:r>
            <w:r w:rsidRPr="00623627">
              <w:rPr>
                <w:rFonts w:eastAsiaTheme="minorEastAsia" w:hint="eastAsia"/>
                <w:b/>
                <w:bCs/>
                <w:color w:val="000000" w:themeColor="text1"/>
                <w:spacing w:val="30"/>
                <w:kern w:val="36"/>
                <w:szCs w:val="24"/>
              </w:rPr>
              <w:t>一般规定</w:t>
            </w:r>
          </w:p>
        </w:tc>
      </w:tr>
      <w:tr w:rsidR="00C93F64" w:rsidRPr="00623627" w14:paraId="09686C96" w14:textId="77777777" w:rsidTr="00BB53D8">
        <w:trPr>
          <w:trHeight w:val="548"/>
          <w:jc w:val="center"/>
        </w:trPr>
        <w:tc>
          <w:tcPr>
            <w:tcW w:w="4138" w:type="dxa"/>
            <w:tcMar>
              <w:top w:w="0" w:type="dxa"/>
              <w:left w:w="108" w:type="dxa"/>
              <w:bottom w:w="0" w:type="dxa"/>
              <w:right w:w="108" w:type="dxa"/>
            </w:tcMar>
          </w:tcPr>
          <w:p w14:paraId="2B530FB4" w14:textId="43291D2A" w:rsidR="00C73D31" w:rsidRPr="00623627" w:rsidRDefault="00C73D31" w:rsidP="00C73D31">
            <w:pPr>
              <w:ind w:firstLine="482"/>
              <w:rPr>
                <w:rFonts w:eastAsiaTheme="minorEastAsia"/>
                <w:color w:val="000000" w:themeColor="text1"/>
                <w:szCs w:val="24"/>
              </w:rPr>
            </w:pPr>
            <w:r w:rsidRPr="00623627">
              <w:rPr>
                <w:rFonts w:eastAsiaTheme="minorEastAsia"/>
                <w:b/>
                <w:bCs/>
                <w:color w:val="000000" w:themeColor="text1"/>
                <w:szCs w:val="24"/>
              </w:rPr>
              <w:t>5.1.1</w:t>
            </w:r>
            <w:r w:rsidR="00A913A4">
              <w:rPr>
                <w:rFonts w:eastAsiaTheme="minorEastAsia"/>
                <w:b/>
                <w:bCs/>
                <w:color w:val="000000" w:themeColor="text1"/>
                <w:szCs w:val="24"/>
              </w:rPr>
              <w:t xml:space="preserve">  </w:t>
            </w:r>
            <w:r w:rsidRPr="00623627">
              <w:rPr>
                <w:rFonts w:eastAsiaTheme="minorEastAsia" w:hint="eastAsia"/>
                <w:color w:val="000000" w:themeColor="text1"/>
                <w:szCs w:val="24"/>
              </w:rPr>
              <w:t>各类桥梁结构的地震作用，应按下列原则考虑：</w:t>
            </w:r>
            <w:r w:rsidRPr="00623627">
              <w:rPr>
                <w:rFonts w:eastAsiaTheme="minorEastAsia" w:hint="eastAsia"/>
                <w:color w:val="000000" w:themeColor="text1"/>
                <w:szCs w:val="24"/>
              </w:rPr>
              <w:t xml:space="preserve"> </w:t>
            </w:r>
          </w:p>
          <w:p w14:paraId="2C8E3B11" w14:textId="77777777" w:rsidR="00C73D31" w:rsidRPr="00623627" w:rsidRDefault="00C73D31" w:rsidP="00C73D31">
            <w:pPr>
              <w:ind w:firstLine="480"/>
              <w:rPr>
                <w:rFonts w:eastAsiaTheme="minorEastAsia"/>
                <w:color w:val="000000" w:themeColor="text1"/>
                <w:szCs w:val="24"/>
              </w:rPr>
            </w:pPr>
            <w:r w:rsidRPr="00623627">
              <w:rPr>
                <w:rFonts w:eastAsiaTheme="minorEastAsia" w:hint="eastAsia"/>
                <w:color w:val="000000" w:themeColor="text1"/>
                <w:szCs w:val="24"/>
              </w:rPr>
              <w:t xml:space="preserve">1  </w:t>
            </w:r>
            <w:r w:rsidRPr="00623627">
              <w:rPr>
                <w:rFonts w:eastAsiaTheme="minorEastAsia" w:hint="eastAsia"/>
                <w:color w:val="000000" w:themeColor="text1"/>
                <w:szCs w:val="24"/>
              </w:rPr>
              <w:t>一般情况下，城市桥梁可只考虑水平向地震作用，直线桥可分别考虑顺桥向</w:t>
            </w:r>
            <w:r w:rsidRPr="00623627">
              <w:rPr>
                <w:rFonts w:eastAsiaTheme="minorEastAsia" w:hint="eastAsia"/>
                <w:color w:val="000000" w:themeColor="text1"/>
                <w:szCs w:val="24"/>
              </w:rPr>
              <w:t>X</w:t>
            </w:r>
            <w:r w:rsidRPr="00623627">
              <w:rPr>
                <w:rFonts w:eastAsiaTheme="minorEastAsia" w:hint="eastAsia"/>
                <w:color w:val="000000" w:themeColor="text1"/>
                <w:szCs w:val="24"/>
              </w:rPr>
              <w:t>和横桥向</w:t>
            </w:r>
            <w:r w:rsidRPr="00623627">
              <w:rPr>
                <w:rFonts w:eastAsiaTheme="minorEastAsia" w:hint="eastAsia"/>
                <w:color w:val="000000" w:themeColor="text1"/>
                <w:szCs w:val="24"/>
              </w:rPr>
              <w:t>Y</w:t>
            </w:r>
            <w:r w:rsidRPr="00623627">
              <w:rPr>
                <w:rFonts w:eastAsiaTheme="minorEastAsia" w:hint="eastAsia"/>
                <w:color w:val="000000" w:themeColor="text1"/>
                <w:szCs w:val="24"/>
              </w:rPr>
              <w:t>的地震作用；</w:t>
            </w:r>
          </w:p>
          <w:p w14:paraId="59AFA57C" w14:textId="45713FE6" w:rsidR="00C93F64" w:rsidRPr="00623627" w:rsidRDefault="00C73D31" w:rsidP="00C73D31">
            <w:pPr>
              <w:ind w:firstLine="480"/>
              <w:rPr>
                <w:rFonts w:eastAsiaTheme="minorEastAsia"/>
                <w:color w:val="000000" w:themeColor="text1"/>
                <w:szCs w:val="24"/>
                <w:u w:val="single"/>
              </w:rPr>
            </w:pPr>
            <w:r w:rsidRPr="00623627">
              <w:rPr>
                <w:rFonts w:eastAsiaTheme="minorEastAsia" w:hint="eastAsia"/>
                <w:color w:val="000000" w:themeColor="text1"/>
                <w:szCs w:val="24"/>
              </w:rPr>
              <w:t xml:space="preserve">2  </w:t>
            </w:r>
            <w:r w:rsidRPr="00623627">
              <w:rPr>
                <w:rFonts w:eastAsiaTheme="minorEastAsia" w:hint="eastAsia"/>
                <w:color w:val="000000" w:themeColor="text1"/>
                <w:szCs w:val="24"/>
              </w:rPr>
              <w:t>地震基本烈度为</w:t>
            </w:r>
            <w:r w:rsidRPr="00623627">
              <w:rPr>
                <w:rFonts w:eastAsiaTheme="minorEastAsia" w:hint="eastAsia"/>
                <w:color w:val="000000" w:themeColor="text1"/>
                <w:szCs w:val="24"/>
              </w:rPr>
              <w:t>8</w:t>
            </w:r>
            <w:r w:rsidRPr="00623627">
              <w:rPr>
                <w:rFonts w:eastAsiaTheme="minorEastAsia" w:hint="eastAsia"/>
                <w:color w:val="000000" w:themeColor="text1"/>
                <w:szCs w:val="24"/>
              </w:rPr>
              <w:t>度和</w:t>
            </w:r>
            <w:r w:rsidRPr="00623627">
              <w:rPr>
                <w:rFonts w:eastAsiaTheme="minorEastAsia" w:hint="eastAsia"/>
                <w:color w:val="000000" w:themeColor="text1"/>
                <w:szCs w:val="24"/>
              </w:rPr>
              <w:t>9</w:t>
            </w:r>
            <w:r w:rsidRPr="00623627">
              <w:rPr>
                <w:rFonts w:eastAsiaTheme="minorEastAsia" w:hint="eastAsia"/>
                <w:color w:val="000000" w:themeColor="text1"/>
                <w:szCs w:val="24"/>
              </w:rPr>
              <w:t>度时的拱式结构、长悬臂桥梁结构和大跨</w:t>
            </w:r>
            <w:r w:rsidRPr="00623627">
              <w:rPr>
                <w:rFonts w:eastAsiaTheme="minorEastAsia" w:hint="eastAsia"/>
                <w:color w:val="000000" w:themeColor="text1"/>
                <w:szCs w:val="24"/>
              </w:rPr>
              <w:lastRenderedPageBreak/>
              <w:t>度结构，以及竖向作用引起的地震效应很重要时，应考虑竖向地震的作用。</w:t>
            </w:r>
          </w:p>
        </w:tc>
        <w:tc>
          <w:tcPr>
            <w:tcW w:w="4138" w:type="dxa"/>
          </w:tcPr>
          <w:p w14:paraId="17A00719" w14:textId="3B0B7F8D" w:rsidR="00C73D31" w:rsidRPr="00623627" w:rsidRDefault="00C73D31" w:rsidP="00C73D31">
            <w:pPr>
              <w:ind w:firstLine="482"/>
              <w:rPr>
                <w:rFonts w:eastAsiaTheme="minorEastAsia"/>
                <w:color w:val="000000" w:themeColor="text1"/>
                <w:szCs w:val="24"/>
              </w:rPr>
            </w:pPr>
            <w:r w:rsidRPr="00623627">
              <w:rPr>
                <w:rFonts w:eastAsiaTheme="minorEastAsia"/>
                <w:b/>
                <w:bCs/>
                <w:color w:val="000000" w:themeColor="text1"/>
                <w:szCs w:val="24"/>
              </w:rPr>
              <w:lastRenderedPageBreak/>
              <w:t>5.1.</w:t>
            </w:r>
            <w:r w:rsidR="00C93F64" w:rsidRPr="00623627">
              <w:rPr>
                <w:rFonts w:eastAsiaTheme="minorEastAsia"/>
                <w:b/>
                <w:bCs/>
                <w:color w:val="000000" w:themeColor="text1"/>
                <w:szCs w:val="24"/>
              </w:rPr>
              <w:t>1</w:t>
            </w:r>
            <w:r w:rsidR="00A913A4">
              <w:rPr>
                <w:rFonts w:eastAsiaTheme="minorEastAsia"/>
                <w:b/>
                <w:bCs/>
                <w:color w:val="000000" w:themeColor="text1"/>
                <w:szCs w:val="24"/>
              </w:rPr>
              <w:t xml:space="preserve">  </w:t>
            </w:r>
            <w:r w:rsidRPr="00623627">
              <w:rPr>
                <w:rFonts w:eastAsiaTheme="minorEastAsia" w:hint="eastAsia"/>
                <w:color w:val="000000" w:themeColor="text1"/>
                <w:szCs w:val="24"/>
              </w:rPr>
              <w:t>各类桥梁结构的地震作用，应按下列原则考虑：</w:t>
            </w:r>
            <w:r w:rsidRPr="00623627">
              <w:rPr>
                <w:rFonts w:eastAsiaTheme="minorEastAsia" w:hint="eastAsia"/>
                <w:color w:val="000000" w:themeColor="text1"/>
                <w:szCs w:val="24"/>
              </w:rPr>
              <w:t xml:space="preserve"> </w:t>
            </w:r>
          </w:p>
          <w:p w14:paraId="713D17B4" w14:textId="77777777" w:rsidR="00C73D31" w:rsidRPr="00623627" w:rsidRDefault="00C73D31" w:rsidP="00C73D31">
            <w:pPr>
              <w:ind w:firstLine="480"/>
              <w:rPr>
                <w:rFonts w:eastAsiaTheme="minorEastAsia"/>
                <w:color w:val="000000" w:themeColor="text1"/>
                <w:szCs w:val="24"/>
              </w:rPr>
            </w:pPr>
            <w:r w:rsidRPr="00623627">
              <w:rPr>
                <w:rFonts w:eastAsiaTheme="minorEastAsia" w:hint="eastAsia"/>
                <w:color w:val="000000" w:themeColor="text1"/>
                <w:szCs w:val="24"/>
              </w:rPr>
              <w:t xml:space="preserve">1  </w:t>
            </w:r>
            <w:r w:rsidRPr="00623627">
              <w:rPr>
                <w:rFonts w:eastAsiaTheme="minorEastAsia" w:hint="eastAsia"/>
                <w:color w:val="000000" w:themeColor="text1"/>
                <w:szCs w:val="24"/>
              </w:rPr>
              <w:t>一般情况下，城市桥梁可只考虑水平向地震作用，直线桥可分别考虑顺桥向</w:t>
            </w:r>
            <w:r w:rsidRPr="00623627">
              <w:rPr>
                <w:rFonts w:eastAsiaTheme="minorEastAsia" w:hint="eastAsia"/>
                <w:color w:val="000000" w:themeColor="text1"/>
                <w:szCs w:val="24"/>
              </w:rPr>
              <w:t>X</w:t>
            </w:r>
            <w:r w:rsidRPr="00623627">
              <w:rPr>
                <w:rFonts w:eastAsiaTheme="minorEastAsia" w:hint="eastAsia"/>
                <w:color w:val="000000" w:themeColor="text1"/>
                <w:szCs w:val="24"/>
              </w:rPr>
              <w:t>和横桥向</w:t>
            </w:r>
            <w:r w:rsidRPr="00623627">
              <w:rPr>
                <w:rFonts w:eastAsiaTheme="minorEastAsia" w:hint="eastAsia"/>
                <w:color w:val="000000" w:themeColor="text1"/>
                <w:szCs w:val="24"/>
              </w:rPr>
              <w:t>Y</w:t>
            </w:r>
            <w:r w:rsidRPr="00623627">
              <w:rPr>
                <w:rFonts w:eastAsiaTheme="minorEastAsia" w:hint="eastAsia"/>
                <w:color w:val="000000" w:themeColor="text1"/>
                <w:szCs w:val="24"/>
              </w:rPr>
              <w:t>的地震作用；</w:t>
            </w:r>
          </w:p>
          <w:p w14:paraId="2D50A220" w14:textId="448D7A57" w:rsidR="00C93F64" w:rsidRPr="00623627" w:rsidRDefault="00C73D31" w:rsidP="00C73D31">
            <w:pPr>
              <w:pStyle w:val="ad"/>
              <w:autoSpaceDE w:val="0"/>
              <w:adjustRightInd w:val="0"/>
              <w:snapToGrid w:val="0"/>
              <w:spacing w:before="0" w:beforeAutospacing="0" w:after="0" w:afterAutospacing="0" w:line="360" w:lineRule="auto"/>
              <w:ind w:firstLineChars="200" w:firstLine="480"/>
              <w:rPr>
                <w:rFonts w:eastAsiaTheme="minorEastAsia"/>
                <w:color w:val="000000" w:themeColor="text1"/>
                <w:u w:val="single"/>
              </w:rPr>
            </w:pPr>
            <w:r w:rsidRPr="00623627">
              <w:rPr>
                <w:rFonts w:eastAsiaTheme="minorEastAsia" w:hint="eastAsia"/>
                <w:color w:val="000000" w:themeColor="text1"/>
              </w:rPr>
              <w:t xml:space="preserve">2  </w:t>
            </w:r>
            <w:r w:rsidRPr="00623627">
              <w:rPr>
                <w:rFonts w:eastAsiaTheme="minorEastAsia" w:hint="eastAsia"/>
                <w:color w:val="000000" w:themeColor="text1"/>
                <w:u w:val="single"/>
              </w:rPr>
              <w:t>甲类桥梁、</w:t>
            </w:r>
            <w:r w:rsidRPr="00623627">
              <w:rPr>
                <w:rFonts w:eastAsiaTheme="minorEastAsia" w:hint="eastAsia"/>
                <w:color w:val="000000" w:themeColor="text1"/>
              </w:rPr>
              <w:t>地震基本烈度为8度和9度时的拱式结构、长悬臂桥梁</w:t>
            </w:r>
            <w:r w:rsidRPr="00623627">
              <w:rPr>
                <w:rFonts w:eastAsiaTheme="minorEastAsia" w:hint="eastAsia"/>
                <w:color w:val="000000" w:themeColor="text1"/>
              </w:rPr>
              <w:lastRenderedPageBreak/>
              <w:t>结构和大跨度结构，以及竖向作用引起的地震效应很重要时，应考虑竖向地震的作用。</w:t>
            </w:r>
          </w:p>
        </w:tc>
      </w:tr>
      <w:tr w:rsidR="00932F1E" w:rsidRPr="00623627" w14:paraId="0CEC6DCC" w14:textId="77777777" w:rsidTr="00BB53D8">
        <w:trPr>
          <w:trHeight w:val="548"/>
          <w:jc w:val="center"/>
        </w:trPr>
        <w:tc>
          <w:tcPr>
            <w:tcW w:w="4138" w:type="dxa"/>
            <w:tcMar>
              <w:top w:w="0" w:type="dxa"/>
              <w:left w:w="108" w:type="dxa"/>
              <w:bottom w:w="0" w:type="dxa"/>
              <w:right w:w="108" w:type="dxa"/>
            </w:tcMar>
          </w:tcPr>
          <w:p w14:paraId="4BEFD190" w14:textId="5D130F2F" w:rsidR="00932F1E" w:rsidRPr="00623627" w:rsidRDefault="00932F1E" w:rsidP="00932F1E">
            <w:pPr>
              <w:ind w:firstLine="482"/>
            </w:pPr>
            <w:r w:rsidRPr="00623627">
              <w:rPr>
                <w:rFonts w:eastAsiaTheme="minorEastAsia"/>
                <w:b/>
                <w:bCs/>
                <w:color w:val="000000" w:themeColor="text1"/>
                <w:szCs w:val="24"/>
              </w:rPr>
              <w:lastRenderedPageBreak/>
              <w:t xml:space="preserve">5.1.2  </w:t>
            </w:r>
            <w:r w:rsidRPr="00623627">
              <w:rPr>
                <w:rFonts w:hint="eastAsia"/>
              </w:rPr>
              <w:t>反应谱法，同时考虑三个正交方向（顺桥向</w:t>
            </w:r>
            <w:r w:rsidRPr="00623627">
              <w:rPr>
                <w:rFonts w:hint="eastAsia"/>
              </w:rPr>
              <w:t xml:space="preserve"> X</w:t>
            </w:r>
            <w:r w:rsidRPr="00623627">
              <w:rPr>
                <w:rFonts w:hint="eastAsia"/>
              </w:rPr>
              <w:t>、横桥向</w:t>
            </w:r>
            <w:r w:rsidRPr="00623627">
              <w:rPr>
                <w:rFonts w:hint="eastAsia"/>
              </w:rPr>
              <w:t xml:space="preserve">Y </w:t>
            </w:r>
            <w:r w:rsidRPr="00623627">
              <w:rPr>
                <w:rFonts w:hint="eastAsia"/>
              </w:rPr>
              <w:t>和竖向</w:t>
            </w:r>
            <w:r w:rsidRPr="00623627">
              <w:rPr>
                <w:rFonts w:hint="eastAsia"/>
              </w:rPr>
              <w:t xml:space="preserve"> Z</w:t>
            </w:r>
            <w:r w:rsidRPr="00623627">
              <w:rPr>
                <w:rFonts w:hint="eastAsia"/>
              </w:rPr>
              <w:t>）的地震作用时，可分别单独计算</w:t>
            </w:r>
            <w:r w:rsidRPr="00623627">
              <w:rPr>
                <w:rFonts w:hint="eastAsia"/>
              </w:rPr>
              <w:t xml:space="preserve"> X </w:t>
            </w:r>
            <w:r w:rsidRPr="00623627">
              <w:rPr>
                <w:rFonts w:hint="eastAsia"/>
              </w:rPr>
              <w:t>向地震作用在计算方向产生的最大效应</w:t>
            </w:r>
            <w:r w:rsidRPr="00623627">
              <w:rPr>
                <w:rFonts w:hint="eastAsia"/>
              </w:rPr>
              <w:t xml:space="preserve"> </w:t>
            </w:r>
            <w:r w:rsidRPr="00623627">
              <w:rPr>
                <w:rFonts w:hint="eastAsia"/>
                <w:bdr w:val="single" w:sz="4" w:space="0" w:color="auto"/>
              </w:rPr>
              <w:t>E</w:t>
            </w:r>
            <w:r w:rsidRPr="00623627">
              <w:rPr>
                <w:rFonts w:hint="eastAsia"/>
                <w:bdr w:val="single" w:sz="4" w:space="0" w:color="auto"/>
                <w:vertAlign w:val="subscript"/>
              </w:rPr>
              <w:t>X</w:t>
            </w:r>
            <w:r w:rsidRPr="00623627">
              <w:rPr>
                <w:rFonts w:hint="eastAsia"/>
              </w:rPr>
              <w:t xml:space="preserve"> </w:t>
            </w:r>
            <w:r w:rsidRPr="00623627">
              <w:rPr>
                <w:rFonts w:hint="eastAsia"/>
              </w:rPr>
              <w:t>、</w:t>
            </w:r>
            <w:r w:rsidRPr="00623627">
              <w:rPr>
                <w:rFonts w:hint="eastAsia"/>
              </w:rPr>
              <w:t xml:space="preserve">Y </w:t>
            </w:r>
            <w:r w:rsidRPr="00623627">
              <w:rPr>
                <w:rFonts w:hint="eastAsia"/>
              </w:rPr>
              <w:t>向地震作用在计算方向产生的最大效应</w:t>
            </w:r>
            <w:r w:rsidRPr="00623627">
              <w:rPr>
                <w:rFonts w:hint="eastAsia"/>
                <w:bdr w:val="single" w:sz="4" w:space="0" w:color="auto"/>
              </w:rPr>
              <w:t xml:space="preserve"> E</w:t>
            </w:r>
            <w:r w:rsidRPr="00623627">
              <w:rPr>
                <w:rFonts w:hint="eastAsia"/>
                <w:bdr w:val="single" w:sz="4" w:space="0" w:color="auto"/>
                <w:vertAlign w:val="subscript"/>
              </w:rPr>
              <w:t>Y</w:t>
            </w:r>
            <w:r w:rsidRPr="00623627">
              <w:rPr>
                <w:rFonts w:hint="eastAsia"/>
                <w:bdr w:val="single" w:sz="4" w:space="0" w:color="auto"/>
              </w:rPr>
              <w:t xml:space="preserve"> </w:t>
            </w:r>
            <w:r w:rsidRPr="00623627">
              <w:rPr>
                <w:rFonts w:hint="eastAsia"/>
                <w:bdr w:val="single" w:sz="4" w:space="0" w:color="auto"/>
              </w:rPr>
              <w:t>以及</w:t>
            </w:r>
            <w:r w:rsidRPr="00623627">
              <w:rPr>
                <w:rFonts w:hint="eastAsia"/>
              </w:rPr>
              <w:t xml:space="preserve"> Z </w:t>
            </w:r>
            <w:r w:rsidRPr="00623627">
              <w:rPr>
                <w:rFonts w:hint="eastAsia"/>
              </w:rPr>
              <w:t>向地震作用在计算方向</w:t>
            </w:r>
            <w:r w:rsidRPr="00623627">
              <w:rPr>
                <w:rFonts w:hint="eastAsia"/>
              </w:rPr>
              <w:t>i</w:t>
            </w:r>
            <w:r w:rsidRPr="00623627">
              <w:rPr>
                <w:rFonts w:hint="eastAsia"/>
              </w:rPr>
              <w:t>产生的最大效应</w:t>
            </w:r>
            <w:r w:rsidRPr="00623627">
              <w:rPr>
                <w:rFonts w:hint="eastAsia"/>
              </w:rPr>
              <w:t xml:space="preserve"> </w:t>
            </w:r>
            <w:r w:rsidRPr="00623627">
              <w:rPr>
                <w:rFonts w:hint="eastAsia"/>
                <w:bdr w:val="single" w:sz="4" w:space="0" w:color="auto"/>
              </w:rPr>
              <w:t>E</w:t>
            </w:r>
            <w:r w:rsidRPr="00623627">
              <w:rPr>
                <w:rFonts w:hint="eastAsia"/>
                <w:bdr w:val="single" w:sz="4" w:space="0" w:color="auto"/>
                <w:vertAlign w:val="subscript"/>
              </w:rPr>
              <w:t>Z</w:t>
            </w:r>
            <w:r w:rsidRPr="00623627">
              <w:rPr>
                <w:rFonts w:hint="eastAsia"/>
              </w:rPr>
              <w:t>。在计算方向总的设计最大地震作用效应</w:t>
            </w:r>
            <w:r w:rsidRPr="00623627">
              <w:rPr>
                <w:rFonts w:hint="eastAsia"/>
                <w:bdr w:val="single" w:sz="4" w:space="0" w:color="auto"/>
              </w:rPr>
              <w:t>E</w:t>
            </w:r>
            <w:r w:rsidRPr="00623627">
              <w:rPr>
                <w:rFonts w:hint="eastAsia"/>
              </w:rPr>
              <w:t>按下式计算：</w:t>
            </w:r>
          </w:p>
          <w:p w14:paraId="758ED987" w14:textId="54242A99" w:rsidR="00932F1E" w:rsidRPr="00623627" w:rsidRDefault="00932F1E" w:rsidP="00932F1E">
            <w:pPr>
              <w:ind w:firstLineChars="0" w:firstLine="0"/>
            </w:pPr>
            <w:r w:rsidRPr="00623627">
              <w:t xml:space="preserve">       </w:t>
            </w:r>
            <w:r w:rsidRPr="00A913A4">
              <w:rPr>
                <w:bdr w:val="single" w:sz="4" w:space="0" w:color="auto"/>
              </w:rPr>
              <w:t xml:space="preserve">  </w:t>
            </w:r>
            <m:oMath>
              <m:r>
                <m:rPr>
                  <m:nor/>
                </m:rPr>
                <w:rPr>
                  <w:rFonts w:cs="Times New Roman"/>
                  <w:bdr w:val="single" w:sz="4" w:space="0" w:color="auto"/>
                </w:rPr>
                <m:t>E=</m:t>
              </m:r>
              <m:rad>
                <m:radPr>
                  <m:degHide m:val="1"/>
                  <m:ctrlPr>
                    <w:rPr>
                      <w:rFonts w:ascii="Cambria Math" w:hAnsi="Cambria Math" w:cs="Times New Roman"/>
                      <w:bdr w:val="single" w:sz="4" w:space="0" w:color="auto"/>
                    </w:rPr>
                  </m:ctrlPr>
                </m:radPr>
                <m:deg/>
                <m:e>
                  <m:sSubSup>
                    <m:sSubSupPr>
                      <m:ctrlPr>
                        <w:rPr>
                          <w:rFonts w:ascii="Cambria Math" w:hAnsi="Cambria Math" w:cs="Times New Roman"/>
                          <w:bdr w:val="single" w:sz="4" w:space="0" w:color="auto"/>
                        </w:rPr>
                      </m:ctrlPr>
                    </m:sSubSupPr>
                    <m:e>
                      <m:r>
                        <m:rPr>
                          <m:nor/>
                        </m:rPr>
                        <w:rPr>
                          <w:rFonts w:cs="Times New Roman"/>
                          <w:bdr w:val="single" w:sz="4" w:space="0" w:color="auto"/>
                        </w:rPr>
                        <m:t>E</m:t>
                      </m:r>
                    </m:e>
                    <m:sub>
                      <m:r>
                        <m:rPr>
                          <m:nor/>
                        </m:rPr>
                        <w:rPr>
                          <w:rFonts w:cs="Times New Roman"/>
                          <w:bdr w:val="single" w:sz="4" w:space="0" w:color="auto"/>
                        </w:rPr>
                        <m:t>X</m:t>
                      </m:r>
                    </m:sub>
                    <m:sup>
                      <m:r>
                        <m:rPr>
                          <m:nor/>
                        </m:rPr>
                        <w:rPr>
                          <w:rFonts w:cs="Times New Roman"/>
                          <w:bdr w:val="single" w:sz="4" w:space="0" w:color="auto"/>
                        </w:rPr>
                        <m:t>2</m:t>
                      </m:r>
                    </m:sup>
                  </m:sSubSup>
                  <m:r>
                    <m:rPr>
                      <m:nor/>
                    </m:rPr>
                    <w:rPr>
                      <w:rFonts w:cs="Times New Roman"/>
                      <w:bdr w:val="single" w:sz="4" w:space="0" w:color="auto"/>
                    </w:rPr>
                    <m:t>+</m:t>
                  </m:r>
                  <m:sSubSup>
                    <m:sSubSupPr>
                      <m:ctrlPr>
                        <w:rPr>
                          <w:rFonts w:ascii="Cambria Math" w:hAnsi="Cambria Math" w:cs="Times New Roman"/>
                          <w:bdr w:val="single" w:sz="4" w:space="0" w:color="auto"/>
                        </w:rPr>
                      </m:ctrlPr>
                    </m:sSubSupPr>
                    <m:e>
                      <m:r>
                        <m:rPr>
                          <m:nor/>
                        </m:rPr>
                        <w:rPr>
                          <w:rFonts w:cs="Times New Roman"/>
                          <w:bdr w:val="single" w:sz="4" w:space="0" w:color="auto"/>
                        </w:rPr>
                        <m:t>E</m:t>
                      </m:r>
                    </m:e>
                    <m:sub>
                      <m:r>
                        <m:rPr>
                          <m:nor/>
                        </m:rPr>
                        <w:rPr>
                          <w:rFonts w:cs="Times New Roman"/>
                          <w:bdr w:val="single" w:sz="4" w:space="0" w:color="auto"/>
                        </w:rPr>
                        <m:t>Y</m:t>
                      </m:r>
                    </m:sub>
                    <m:sup>
                      <m:r>
                        <m:rPr>
                          <m:nor/>
                        </m:rPr>
                        <w:rPr>
                          <w:rFonts w:cs="Times New Roman"/>
                          <w:bdr w:val="single" w:sz="4" w:space="0" w:color="auto"/>
                        </w:rPr>
                        <m:t>2</m:t>
                      </m:r>
                    </m:sup>
                  </m:sSubSup>
                  <m:r>
                    <m:rPr>
                      <m:nor/>
                    </m:rPr>
                    <w:rPr>
                      <w:rFonts w:cs="Times New Roman"/>
                      <w:bdr w:val="single" w:sz="4" w:space="0" w:color="auto"/>
                    </w:rPr>
                    <m:t>+</m:t>
                  </m:r>
                  <m:sSubSup>
                    <m:sSubSupPr>
                      <m:ctrlPr>
                        <w:rPr>
                          <w:rFonts w:ascii="Cambria Math" w:hAnsi="Cambria Math" w:cs="Times New Roman"/>
                          <w:bdr w:val="single" w:sz="4" w:space="0" w:color="auto"/>
                        </w:rPr>
                      </m:ctrlPr>
                    </m:sSubSupPr>
                    <m:e>
                      <m:r>
                        <m:rPr>
                          <m:nor/>
                        </m:rPr>
                        <w:rPr>
                          <w:rFonts w:cs="Times New Roman"/>
                          <w:bdr w:val="single" w:sz="4" w:space="0" w:color="auto"/>
                        </w:rPr>
                        <m:t>E</m:t>
                      </m:r>
                    </m:e>
                    <m:sub>
                      <m:r>
                        <m:rPr>
                          <m:nor/>
                        </m:rPr>
                        <w:rPr>
                          <w:rFonts w:cs="Times New Roman"/>
                          <w:bdr w:val="single" w:sz="4" w:space="0" w:color="auto"/>
                        </w:rPr>
                        <m:t>Z</m:t>
                      </m:r>
                    </m:sub>
                    <m:sup>
                      <m:r>
                        <m:rPr>
                          <m:nor/>
                        </m:rPr>
                        <w:rPr>
                          <w:rFonts w:cs="Times New Roman"/>
                          <w:bdr w:val="single" w:sz="4" w:space="0" w:color="auto"/>
                        </w:rPr>
                        <m:t>2</m:t>
                      </m:r>
                    </m:sup>
                  </m:sSubSup>
                </m:e>
              </m:rad>
              <m:r>
                <m:rPr>
                  <m:sty m:val="p"/>
                </m:rPr>
                <w:rPr>
                  <w:rFonts w:ascii="Cambria Math" w:hAnsi="Cambria Math" w:cs="Times New Roman"/>
                </w:rPr>
                <m:t xml:space="preserve">       </m:t>
              </m:r>
            </m:oMath>
            <w:r w:rsidRPr="00623627">
              <w:rPr>
                <w:rFonts w:hint="eastAsia"/>
              </w:rPr>
              <w:t>（</w:t>
            </w:r>
            <w:r w:rsidRPr="00623627">
              <w:rPr>
                <w:rFonts w:hint="eastAsia"/>
              </w:rPr>
              <w:t>5.1.2</w:t>
            </w:r>
            <w:r w:rsidRPr="00623627">
              <w:rPr>
                <w:rFonts w:hint="eastAsia"/>
              </w:rPr>
              <w:t>）</w:t>
            </w:r>
          </w:p>
        </w:tc>
        <w:tc>
          <w:tcPr>
            <w:tcW w:w="4138" w:type="dxa"/>
          </w:tcPr>
          <w:p w14:paraId="1ADF28C7" w14:textId="39ECD912" w:rsidR="00932F1E" w:rsidRPr="00623627" w:rsidRDefault="00932F1E" w:rsidP="00932F1E">
            <w:pPr>
              <w:ind w:firstLine="482"/>
            </w:pPr>
            <w:r w:rsidRPr="00623627">
              <w:rPr>
                <w:rFonts w:eastAsiaTheme="minorEastAsia"/>
                <w:b/>
                <w:bCs/>
                <w:color w:val="000000" w:themeColor="text1"/>
                <w:szCs w:val="24"/>
              </w:rPr>
              <w:t xml:space="preserve">5.1.2  </w:t>
            </w:r>
            <w:r w:rsidRPr="00623627">
              <w:rPr>
                <w:rFonts w:hint="eastAsia"/>
                <w:u w:val="single"/>
              </w:rPr>
              <w:t>1</w:t>
            </w:r>
            <w:r w:rsidRPr="00623627">
              <w:rPr>
                <w:u w:val="single"/>
              </w:rPr>
              <w:t xml:space="preserve"> </w:t>
            </w:r>
            <w:r w:rsidRPr="00623627">
              <w:t xml:space="preserve"> </w:t>
            </w:r>
            <w:r w:rsidRPr="00623627">
              <w:rPr>
                <w:rFonts w:hint="eastAsia"/>
              </w:rPr>
              <w:t>反应谱法，同时考虑三个正交方向（顺桥向</w:t>
            </w:r>
            <w:r w:rsidRPr="00623627">
              <w:rPr>
                <w:rFonts w:hint="eastAsia"/>
              </w:rPr>
              <w:t xml:space="preserve"> X</w:t>
            </w:r>
            <w:r w:rsidRPr="00623627">
              <w:rPr>
                <w:rFonts w:hint="eastAsia"/>
              </w:rPr>
              <w:t>、横桥向</w:t>
            </w:r>
            <w:r w:rsidRPr="00623627">
              <w:rPr>
                <w:rFonts w:hint="eastAsia"/>
              </w:rPr>
              <w:t xml:space="preserve">Y </w:t>
            </w:r>
            <w:r w:rsidRPr="00623627">
              <w:rPr>
                <w:rFonts w:hint="eastAsia"/>
              </w:rPr>
              <w:t>和竖向</w:t>
            </w:r>
            <w:r w:rsidRPr="00623627">
              <w:rPr>
                <w:rFonts w:hint="eastAsia"/>
              </w:rPr>
              <w:t xml:space="preserve"> Z</w:t>
            </w:r>
            <w:r w:rsidRPr="00623627">
              <w:rPr>
                <w:rFonts w:hint="eastAsia"/>
              </w:rPr>
              <w:t>）的地震作用时，可分别单独计算</w:t>
            </w:r>
            <w:r w:rsidRPr="00623627">
              <w:rPr>
                <w:rFonts w:hint="eastAsia"/>
              </w:rPr>
              <w:t xml:space="preserve"> X </w:t>
            </w:r>
            <w:r w:rsidRPr="00623627">
              <w:rPr>
                <w:rFonts w:hint="eastAsia"/>
              </w:rPr>
              <w:t>向地震作用在计算方向</w:t>
            </w:r>
            <w:r w:rsidRPr="00623627">
              <w:rPr>
                <w:rFonts w:hint="eastAsia"/>
                <w:u w:val="single"/>
              </w:rPr>
              <w:t>i</w:t>
            </w:r>
            <w:r w:rsidRPr="00623627">
              <w:rPr>
                <w:rFonts w:hint="eastAsia"/>
              </w:rPr>
              <w:t>产生的最大效应</w:t>
            </w:r>
            <w:r w:rsidRPr="00623627">
              <w:rPr>
                <w:rFonts w:hint="eastAsia"/>
                <w:u w:val="single"/>
              </w:rPr>
              <w:t>E</w:t>
            </w:r>
            <w:r w:rsidRPr="00623627">
              <w:rPr>
                <w:rFonts w:hint="eastAsia"/>
                <w:u w:val="single"/>
                <w:vertAlign w:val="subscript"/>
              </w:rPr>
              <w:t>iX</w:t>
            </w:r>
            <w:r w:rsidRPr="00623627">
              <w:rPr>
                <w:rFonts w:hint="eastAsia"/>
              </w:rPr>
              <w:t xml:space="preserve"> </w:t>
            </w:r>
            <w:r w:rsidRPr="00623627">
              <w:rPr>
                <w:rFonts w:hint="eastAsia"/>
              </w:rPr>
              <w:t>、</w:t>
            </w:r>
            <w:r w:rsidRPr="00623627">
              <w:rPr>
                <w:rFonts w:hint="eastAsia"/>
              </w:rPr>
              <w:t xml:space="preserve">Y </w:t>
            </w:r>
            <w:r w:rsidRPr="00623627">
              <w:rPr>
                <w:rFonts w:hint="eastAsia"/>
              </w:rPr>
              <w:t>向地震作用在计算方向</w:t>
            </w:r>
            <w:r w:rsidRPr="00623627">
              <w:rPr>
                <w:rFonts w:hint="eastAsia"/>
                <w:u w:val="single"/>
              </w:rPr>
              <w:t>i</w:t>
            </w:r>
            <w:r w:rsidRPr="00623627">
              <w:rPr>
                <w:rFonts w:hint="eastAsia"/>
              </w:rPr>
              <w:t>产生的最大效应</w:t>
            </w:r>
            <w:r w:rsidRPr="00623627">
              <w:rPr>
                <w:rFonts w:hint="eastAsia"/>
              </w:rPr>
              <w:t xml:space="preserve"> </w:t>
            </w:r>
            <w:r w:rsidRPr="00623627">
              <w:rPr>
                <w:rFonts w:hint="eastAsia"/>
                <w:u w:val="single"/>
              </w:rPr>
              <w:t>E</w:t>
            </w:r>
            <w:r w:rsidRPr="00623627">
              <w:rPr>
                <w:rFonts w:hint="eastAsia"/>
                <w:u w:val="single"/>
                <w:vertAlign w:val="subscript"/>
              </w:rPr>
              <w:t>iY</w:t>
            </w:r>
            <w:r w:rsidRPr="00623627">
              <w:rPr>
                <w:rFonts w:hint="eastAsia"/>
              </w:rPr>
              <w:t xml:space="preserve"> </w:t>
            </w:r>
            <w:r w:rsidRPr="00623627">
              <w:rPr>
                <w:rFonts w:hint="eastAsia"/>
              </w:rPr>
              <w:t>与</w:t>
            </w:r>
            <w:r w:rsidRPr="00623627">
              <w:rPr>
                <w:rFonts w:hint="eastAsia"/>
              </w:rPr>
              <w:t xml:space="preserve"> Z </w:t>
            </w:r>
            <w:r w:rsidRPr="00623627">
              <w:rPr>
                <w:rFonts w:hint="eastAsia"/>
              </w:rPr>
              <w:t>向地震作用在计算方向</w:t>
            </w:r>
            <w:r w:rsidRPr="00623627">
              <w:rPr>
                <w:rFonts w:hint="eastAsia"/>
                <w:u w:val="single"/>
              </w:rPr>
              <w:t>i</w:t>
            </w:r>
            <w:r w:rsidRPr="00623627">
              <w:rPr>
                <w:rFonts w:hint="eastAsia"/>
              </w:rPr>
              <w:t>产生的最大效应</w:t>
            </w:r>
            <w:r w:rsidRPr="00623627">
              <w:rPr>
                <w:rFonts w:hint="eastAsia"/>
                <w:u w:val="single"/>
              </w:rPr>
              <w:t>E</w:t>
            </w:r>
            <w:r w:rsidRPr="00623627">
              <w:rPr>
                <w:rFonts w:hint="eastAsia"/>
                <w:u w:val="single"/>
                <w:vertAlign w:val="subscript"/>
              </w:rPr>
              <w:t>iZ</w:t>
            </w:r>
            <w:r w:rsidRPr="00623627">
              <w:rPr>
                <w:rFonts w:hint="eastAsia"/>
              </w:rPr>
              <w:t>。在计算方向</w:t>
            </w:r>
            <w:r w:rsidRPr="00623627">
              <w:rPr>
                <w:rFonts w:hint="eastAsia"/>
                <w:u w:val="single"/>
              </w:rPr>
              <w:t>i</w:t>
            </w:r>
            <w:r w:rsidRPr="00623627">
              <w:rPr>
                <w:rFonts w:hint="eastAsia"/>
              </w:rPr>
              <w:t>总的设计最大地震作用效应</w:t>
            </w:r>
            <w:r w:rsidRPr="00623627">
              <w:rPr>
                <w:rFonts w:hint="eastAsia"/>
              </w:rPr>
              <w:t xml:space="preserve"> </w:t>
            </w:r>
            <w:r w:rsidRPr="00623627">
              <w:rPr>
                <w:rFonts w:hint="eastAsia"/>
                <w:u w:val="single"/>
              </w:rPr>
              <w:t>E</w:t>
            </w:r>
            <w:r w:rsidRPr="00623627">
              <w:rPr>
                <w:rFonts w:hint="eastAsia"/>
                <w:u w:val="single"/>
                <w:vertAlign w:val="subscript"/>
              </w:rPr>
              <w:t>i</w:t>
            </w:r>
            <w:r w:rsidRPr="00623627">
              <w:rPr>
                <w:rFonts w:hint="eastAsia"/>
              </w:rPr>
              <w:t>按下式计算：</w:t>
            </w:r>
          </w:p>
          <w:p w14:paraId="6EB6D063" w14:textId="77777777" w:rsidR="00932F1E" w:rsidRPr="00623627" w:rsidRDefault="00932F1E" w:rsidP="00932F1E">
            <w:pPr>
              <w:ind w:firstLine="480"/>
            </w:pPr>
            <w:r w:rsidRPr="00623627">
              <w:t xml:space="preserve">   </w:t>
            </w:r>
            <w:r w:rsidRPr="00A913A4">
              <w:rPr>
                <w:u w:val="single"/>
              </w:rPr>
              <w:t xml:space="preserve">  </w:t>
            </w:r>
            <m:oMath>
              <m:sSub>
                <m:sSubPr>
                  <m:ctrlPr>
                    <w:rPr>
                      <w:rFonts w:ascii="Cambria Math" w:hAnsi="Cambria Math" w:cs="Times New Roman"/>
                      <w:u w:val="single"/>
                    </w:rPr>
                  </m:ctrlPr>
                </m:sSubPr>
                <m:e>
                  <m:r>
                    <m:rPr>
                      <m:nor/>
                    </m:rPr>
                    <w:rPr>
                      <w:rFonts w:cs="Times New Roman"/>
                      <w:u w:val="single"/>
                    </w:rPr>
                    <m:t>E</m:t>
                  </m:r>
                </m:e>
                <m:sub>
                  <m:r>
                    <m:rPr>
                      <m:nor/>
                    </m:rPr>
                    <w:rPr>
                      <w:rFonts w:cs="Times New Roman"/>
                      <w:u w:val="single"/>
                    </w:rPr>
                    <m:t>i</m:t>
                  </m:r>
                </m:sub>
              </m:sSub>
              <m:r>
                <m:rPr>
                  <m:nor/>
                </m:rPr>
                <w:rPr>
                  <w:rFonts w:cs="Times New Roman"/>
                  <w:u w:val="single"/>
                </w:rPr>
                <m:t>=</m:t>
              </m:r>
              <m:rad>
                <m:radPr>
                  <m:degHide m:val="1"/>
                  <m:ctrlPr>
                    <w:rPr>
                      <w:rFonts w:ascii="Cambria Math" w:hAnsi="Cambria Math" w:cs="Times New Roman"/>
                      <w:u w:val="single"/>
                    </w:rPr>
                  </m:ctrlPr>
                </m:radPr>
                <m:deg/>
                <m:e>
                  <m:sSubSup>
                    <m:sSubSupPr>
                      <m:ctrlPr>
                        <w:rPr>
                          <w:rFonts w:ascii="Cambria Math" w:hAnsi="Cambria Math" w:cs="Times New Roman"/>
                          <w:u w:val="single"/>
                        </w:rPr>
                      </m:ctrlPr>
                    </m:sSubSupPr>
                    <m:e>
                      <m:r>
                        <m:rPr>
                          <m:nor/>
                        </m:rPr>
                        <w:rPr>
                          <w:rFonts w:cs="Times New Roman"/>
                          <w:u w:val="single"/>
                        </w:rPr>
                        <m:t>E</m:t>
                      </m:r>
                    </m:e>
                    <m:sub>
                      <m:r>
                        <m:rPr>
                          <m:nor/>
                        </m:rPr>
                        <w:rPr>
                          <w:rFonts w:cs="Times New Roman"/>
                          <w:u w:val="single"/>
                        </w:rPr>
                        <m:t>iX</m:t>
                      </m:r>
                    </m:sub>
                    <m:sup>
                      <m:r>
                        <m:rPr>
                          <m:nor/>
                        </m:rPr>
                        <w:rPr>
                          <w:rFonts w:cs="Times New Roman"/>
                          <w:u w:val="single"/>
                        </w:rPr>
                        <m:t>2</m:t>
                      </m:r>
                    </m:sup>
                  </m:sSubSup>
                  <m:r>
                    <m:rPr>
                      <m:nor/>
                    </m:rPr>
                    <w:rPr>
                      <w:rFonts w:cs="Times New Roman"/>
                      <w:u w:val="single"/>
                    </w:rPr>
                    <m:t>+</m:t>
                  </m:r>
                  <m:sSubSup>
                    <m:sSubSupPr>
                      <m:ctrlPr>
                        <w:rPr>
                          <w:rFonts w:ascii="Cambria Math" w:hAnsi="Cambria Math" w:cs="Times New Roman"/>
                          <w:u w:val="single"/>
                        </w:rPr>
                      </m:ctrlPr>
                    </m:sSubSupPr>
                    <m:e>
                      <m:r>
                        <m:rPr>
                          <m:nor/>
                        </m:rPr>
                        <w:rPr>
                          <w:rFonts w:cs="Times New Roman"/>
                          <w:u w:val="single"/>
                        </w:rPr>
                        <m:t>E</m:t>
                      </m:r>
                    </m:e>
                    <m:sub>
                      <m:r>
                        <m:rPr>
                          <m:nor/>
                        </m:rPr>
                        <w:rPr>
                          <w:rFonts w:cs="Times New Roman"/>
                          <w:u w:val="single"/>
                        </w:rPr>
                        <m:t>iY</m:t>
                      </m:r>
                    </m:sub>
                    <m:sup>
                      <m:r>
                        <m:rPr>
                          <m:nor/>
                        </m:rPr>
                        <w:rPr>
                          <w:rFonts w:cs="Times New Roman"/>
                          <w:u w:val="single"/>
                        </w:rPr>
                        <m:t>2</m:t>
                      </m:r>
                    </m:sup>
                  </m:sSubSup>
                  <m:r>
                    <m:rPr>
                      <m:nor/>
                    </m:rPr>
                    <w:rPr>
                      <w:rFonts w:cs="Times New Roman"/>
                      <w:u w:val="single"/>
                    </w:rPr>
                    <m:t>+</m:t>
                  </m:r>
                  <m:sSubSup>
                    <m:sSubSupPr>
                      <m:ctrlPr>
                        <w:rPr>
                          <w:rFonts w:ascii="Cambria Math" w:hAnsi="Cambria Math" w:cs="Times New Roman"/>
                          <w:u w:val="single"/>
                        </w:rPr>
                      </m:ctrlPr>
                    </m:sSubSupPr>
                    <m:e>
                      <m:r>
                        <m:rPr>
                          <m:nor/>
                        </m:rPr>
                        <w:rPr>
                          <w:rFonts w:cs="Times New Roman"/>
                          <w:u w:val="single"/>
                        </w:rPr>
                        <m:t>E</m:t>
                      </m:r>
                    </m:e>
                    <m:sub>
                      <m:r>
                        <m:rPr>
                          <m:nor/>
                        </m:rPr>
                        <w:rPr>
                          <w:rFonts w:cs="Times New Roman"/>
                          <w:u w:val="single"/>
                        </w:rPr>
                        <m:t>iZ</m:t>
                      </m:r>
                    </m:sub>
                    <m:sup>
                      <m:r>
                        <m:rPr>
                          <m:nor/>
                        </m:rPr>
                        <w:rPr>
                          <w:rFonts w:cs="Times New Roman"/>
                          <w:u w:val="single"/>
                        </w:rPr>
                        <m:t>2</m:t>
                      </m:r>
                    </m:sup>
                  </m:sSubSup>
                </m:e>
              </m:rad>
              <m:r>
                <m:rPr>
                  <m:sty m:val="p"/>
                </m:rPr>
                <w:rPr>
                  <w:rFonts w:ascii="Cambria Math" w:hAnsi="Cambria Math" w:cs="Times New Roman"/>
                  <w:u w:val="single"/>
                </w:rPr>
                <m:t xml:space="preserve">       </m:t>
              </m:r>
            </m:oMath>
            <w:r w:rsidRPr="00623627">
              <w:rPr>
                <w:rFonts w:hint="eastAsia"/>
              </w:rPr>
              <w:t>（</w:t>
            </w:r>
            <w:r w:rsidRPr="00623627">
              <w:rPr>
                <w:rFonts w:hint="eastAsia"/>
              </w:rPr>
              <w:t>5.1.2</w:t>
            </w:r>
            <w:r w:rsidRPr="00623627">
              <w:rPr>
                <w:rFonts w:hint="eastAsia"/>
              </w:rPr>
              <w:t>）</w:t>
            </w:r>
          </w:p>
          <w:p w14:paraId="043C0084" w14:textId="6A8645ED" w:rsidR="00932F1E" w:rsidRPr="00623627" w:rsidRDefault="00932F1E" w:rsidP="00932F1E">
            <w:pPr>
              <w:ind w:firstLine="480"/>
              <w:rPr>
                <w:u w:val="single"/>
              </w:rPr>
            </w:pPr>
            <w:r w:rsidRPr="00623627">
              <w:rPr>
                <w:rFonts w:hint="eastAsia"/>
                <w:u w:val="single"/>
              </w:rPr>
              <w:t>2</w:t>
            </w:r>
            <w:r w:rsidRPr="00623627">
              <w:rPr>
                <w:u w:val="single"/>
              </w:rPr>
              <w:t xml:space="preserve">  </w:t>
            </w:r>
            <w:r w:rsidRPr="00623627">
              <w:rPr>
                <w:u w:val="single"/>
              </w:rPr>
              <w:t>当采用时程分析法时，应同时输入两个或三个方向分量的一组地震动时程计算地震作用效应。</w:t>
            </w:r>
          </w:p>
        </w:tc>
      </w:tr>
      <w:tr w:rsidR="000C53A2" w:rsidRPr="00623627" w14:paraId="67C278CB" w14:textId="77777777" w:rsidTr="00BB53D8">
        <w:trPr>
          <w:trHeight w:val="548"/>
          <w:jc w:val="center"/>
        </w:trPr>
        <w:tc>
          <w:tcPr>
            <w:tcW w:w="4138" w:type="dxa"/>
            <w:tcMar>
              <w:top w:w="0" w:type="dxa"/>
              <w:left w:w="108" w:type="dxa"/>
              <w:bottom w:w="0" w:type="dxa"/>
              <w:right w:w="108" w:type="dxa"/>
            </w:tcMar>
          </w:tcPr>
          <w:p w14:paraId="30B1FAC5" w14:textId="37DD91E1" w:rsidR="000C53A2" w:rsidRPr="00623627" w:rsidRDefault="000C53A2" w:rsidP="000C53A2">
            <w:pPr>
              <w:ind w:firstLine="482"/>
              <w:rPr>
                <w:bdr w:val="single" w:sz="4" w:space="0" w:color="auto"/>
              </w:rPr>
            </w:pPr>
            <w:r w:rsidRPr="00623627">
              <w:rPr>
                <w:rFonts w:eastAsiaTheme="minorEastAsia"/>
                <w:b/>
                <w:bCs/>
                <w:color w:val="000000" w:themeColor="text1"/>
                <w:szCs w:val="24"/>
                <w:bdr w:val="single" w:sz="4" w:space="0" w:color="auto"/>
              </w:rPr>
              <w:t xml:space="preserve">5.1.2  </w:t>
            </w:r>
            <w:r w:rsidRPr="00623627">
              <w:rPr>
                <w:rFonts w:hint="eastAsia"/>
                <w:bdr w:val="single" w:sz="4" w:space="0" w:color="auto"/>
              </w:rPr>
              <w:t>对甲类桥梁，应根据专门的工程场地地震安全性评价确定地震作用。</w:t>
            </w:r>
          </w:p>
        </w:tc>
        <w:tc>
          <w:tcPr>
            <w:tcW w:w="4138" w:type="dxa"/>
          </w:tcPr>
          <w:p w14:paraId="36EE1C5A" w14:textId="7438889B" w:rsidR="000C53A2" w:rsidRPr="00623627" w:rsidRDefault="000C53A2" w:rsidP="00932F1E">
            <w:pPr>
              <w:ind w:firstLine="482"/>
              <w:rPr>
                <w:rFonts w:eastAsiaTheme="minorEastAsia"/>
                <w:b/>
                <w:bCs/>
                <w:color w:val="000000" w:themeColor="text1"/>
                <w:szCs w:val="24"/>
              </w:rPr>
            </w:pPr>
          </w:p>
        </w:tc>
      </w:tr>
      <w:tr w:rsidR="00932F1E" w:rsidRPr="00623627" w14:paraId="62FE03F1" w14:textId="77777777" w:rsidTr="00BB53D8">
        <w:trPr>
          <w:trHeight w:val="548"/>
          <w:jc w:val="center"/>
        </w:trPr>
        <w:tc>
          <w:tcPr>
            <w:tcW w:w="4138" w:type="dxa"/>
            <w:tcMar>
              <w:top w:w="0" w:type="dxa"/>
              <w:left w:w="108" w:type="dxa"/>
              <w:bottom w:w="0" w:type="dxa"/>
              <w:right w:w="108" w:type="dxa"/>
            </w:tcMar>
          </w:tcPr>
          <w:p w14:paraId="25F93EDD" w14:textId="14E76E3B" w:rsidR="00932F1E" w:rsidRPr="00B322C6" w:rsidRDefault="000C53A2"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5</w:t>
            </w:r>
            <w:r w:rsidR="00932F1E" w:rsidRPr="00B322C6">
              <w:rPr>
                <w:rFonts w:eastAsiaTheme="minorEastAsia"/>
                <w:b/>
                <w:bCs/>
                <w:color w:val="000000" w:themeColor="text1"/>
                <w:spacing w:val="30"/>
                <w:kern w:val="36"/>
                <w:szCs w:val="24"/>
              </w:rPr>
              <w:t>.</w:t>
            </w:r>
            <w:r w:rsidRPr="00B322C6">
              <w:rPr>
                <w:rFonts w:eastAsiaTheme="minorEastAsia"/>
                <w:b/>
                <w:bCs/>
                <w:color w:val="000000" w:themeColor="text1"/>
                <w:spacing w:val="30"/>
                <w:kern w:val="36"/>
                <w:szCs w:val="24"/>
              </w:rPr>
              <w:t>2</w:t>
            </w:r>
            <w:r w:rsidR="00932F1E" w:rsidRPr="00B322C6">
              <w:rPr>
                <w:rFonts w:eastAsiaTheme="minorEastAsia"/>
                <w:b/>
                <w:bCs/>
                <w:color w:val="000000" w:themeColor="text1"/>
                <w:spacing w:val="30"/>
                <w:kern w:val="36"/>
                <w:szCs w:val="24"/>
              </w:rPr>
              <w:t xml:space="preserve">  </w:t>
            </w:r>
            <w:r w:rsidRPr="00B322C6">
              <w:rPr>
                <w:rFonts w:eastAsiaTheme="minorEastAsia" w:hint="eastAsia"/>
                <w:b/>
                <w:bCs/>
                <w:color w:val="000000" w:themeColor="text1"/>
                <w:spacing w:val="30"/>
                <w:kern w:val="36"/>
                <w:szCs w:val="24"/>
              </w:rPr>
              <w:t>设计加速度反应谱</w:t>
            </w:r>
          </w:p>
        </w:tc>
        <w:tc>
          <w:tcPr>
            <w:tcW w:w="4138" w:type="dxa"/>
          </w:tcPr>
          <w:p w14:paraId="65ED7DBF" w14:textId="1DAEBF65" w:rsidR="00932F1E" w:rsidRPr="00B322C6" w:rsidRDefault="000C53A2"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5</w:t>
            </w:r>
            <w:r w:rsidR="00932F1E" w:rsidRPr="00B322C6">
              <w:rPr>
                <w:rFonts w:eastAsiaTheme="minorEastAsia"/>
                <w:b/>
                <w:bCs/>
                <w:color w:val="000000" w:themeColor="text1"/>
                <w:spacing w:val="30"/>
                <w:kern w:val="36"/>
                <w:szCs w:val="24"/>
              </w:rPr>
              <w:t>.</w:t>
            </w:r>
            <w:r w:rsidRPr="00B322C6">
              <w:rPr>
                <w:rFonts w:eastAsiaTheme="minorEastAsia"/>
                <w:b/>
                <w:bCs/>
                <w:color w:val="000000" w:themeColor="text1"/>
                <w:spacing w:val="30"/>
                <w:kern w:val="36"/>
                <w:szCs w:val="24"/>
              </w:rPr>
              <w:t>2</w:t>
            </w:r>
            <w:r w:rsidR="00932F1E" w:rsidRPr="00B322C6">
              <w:rPr>
                <w:rFonts w:eastAsiaTheme="minorEastAsia"/>
                <w:b/>
                <w:bCs/>
                <w:color w:val="000000" w:themeColor="text1"/>
                <w:spacing w:val="30"/>
                <w:kern w:val="36"/>
                <w:szCs w:val="24"/>
              </w:rPr>
              <w:t xml:space="preserve">  </w:t>
            </w:r>
            <w:r w:rsidRPr="00B322C6">
              <w:rPr>
                <w:rFonts w:eastAsiaTheme="minorEastAsia" w:hint="eastAsia"/>
                <w:b/>
                <w:bCs/>
                <w:color w:val="000000" w:themeColor="text1"/>
                <w:spacing w:val="30"/>
                <w:kern w:val="36"/>
                <w:szCs w:val="24"/>
              </w:rPr>
              <w:t>设计加速度反应谱</w:t>
            </w:r>
          </w:p>
        </w:tc>
      </w:tr>
      <w:tr w:rsidR="000C53A2" w:rsidRPr="00623627" w14:paraId="17D2F1FB" w14:textId="77777777" w:rsidTr="00BB53D8">
        <w:trPr>
          <w:trHeight w:val="548"/>
          <w:jc w:val="center"/>
        </w:trPr>
        <w:tc>
          <w:tcPr>
            <w:tcW w:w="4138" w:type="dxa"/>
            <w:tcMar>
              <w:top w:w="0" w:type="dxa"/>
              <w:left w:w="108" w:type="dxa"/>
              <w:bottom w:w="0" w:type="dxa"/>
              <w:right w:w="108" w:type="dxa"/>
            </w:tcMar>
          </w:tcPr>
          <w:p w14:paraId="42CBB097" w14:textId="77777777" w:rsidR="000C53A2" w:rsidRPr="00623627" w:rsidRDefault="000C53A2" w:rsidP="000C53A2">
            <w:pPr>
              <w:ind w:firstLine="482"/>
            </w:pPr>
            <w:r w:rsidRPr="00623627">
              <w:rPr>
                <w:rFonts w:eastAsiaTheme="minorEastAsia"/>
                <w:b/>
                <w:color w:val="000000" w:themeColor="text1"/>
                <w:szCs w:val="24"/>
              </w:rPr>
              <w:t xml:space="preserve">5.2.1  </w:t>
            </w:r>
            <w:r w:rsidRPr="00623627">
              <w:t>水平</w:t>
            </w:r>
            <w:r w:rsidRPr="00623627">
              <w:rPr>
                <w:rFonts w:hint="eastAsia"/>
              </w:rPr>
              <w:t>向</w:t>
            </w:r>
            <w:r w:rsidRPr="00623627">
              <w:t>设计加速度反应谱</w:t>
            </w:r>
            <w:r w:rsidRPr="00623627">
              <w:rPr>
                <w:rFonts w:hint="eastAsia"/>
              </w:rPr>
              <w:t>谱值</w:t>
            </w:r>
            <w:r w:rsidRPr="00623627">
              <w:t>S</w:t>
            </w:r>
            <w:r w:rsidRPr="00623627">
              <w:t>（图</w:t>
            </w:r>
            <w:smartTag w:uri="urn:schemas-microsoft-com:office:smarttags" w:element="chsdate">
              <w:smartTagPr>
                <w:attr w:name="IsROCDate" w:val="False"/>
                <w:attr w:name="IsLunarDate" w:val="False"/>
                <w:attr w:name="Day" w:val="30"/>
                <w:attr w:name="Month" w:val="12"/>
                <w:attr w:name="Year" w:val="1899"/>
              </w:smartTagPr>
              <w:r w:rsidRPr="00623627">
                <w:t>5.2.1</w:t>
              </w:r>
            </w:smartTag>
            <w:r w:rsidRPr="00623627">
              <w:t>）</w:t>
            </w:r>
            <w:r w:rsidRPr="00623627">
              <w:rPr>
                <w:rFonts w:hint="eastAsia"/>
              </w:rPr>
              <w:t>可</w:t>
            </w:r>
            <w:r w:rsidRPr="00623627">
              <w:t>由下式确定：</w:t>
            </w:r>
          </w:p>
          <w:p w14:paraId="08DAAA17" w14:textId="77777777" w:rsidR="000C53A2" w:rsidRPr="00623627" w:rsidRDefault="000C53A2" w:rsidP="000C53A2">
            <w:pPr>
              <w:ind w:firstLineChars="0" w:firstLine="0"/>
              <w:rPr>
                <w:rFonts w:eastAsiaTheme="minorEastAsia"/>
                <w:b/>
                <w:color w:val="000000" w:themeColor="text1"/>
                <w:szCs w:val="24"/>
              </w:rPr>
            </w:pPr>
            <w:r w:rsidRPr="00623627">
              <w:rPr>
                <w:noProof/>
              </w:rPr>
              <w:drawing>
                <wp:inline distT="0" distB="0" distL="0" distR="0" wp14:anchorId="470074FE" wp14:editId="77951D9F">
                  <wp:extent cx="2490470" cy="1085850"/>
                  <wp:effectExtent l="0" t="0" r="508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90470" cy="1085850"/>
                          </a:xfrm>
                          <a:prstGeom prst="rect">
                            <a:avLst/>
                          </a:prstGeom>
                        </pic:spPr>
                      </pic:pic>
                    </a:graphicData>
                  </a:graphic>
                </wp:inline>
              </w:drawing>
            </w:r>
          </w:p>
          <w:p w14:paraId="5D7E3DDC" w14:textId="4F181B0E" w:rsidR="007956C9" w:rsidRPr="00623627" w:rsidRDefault="000C53A2" w:rsidP="00A913A4">
            <w:pPr>
              <w:ind w:firstLineChars="0" w:firstLine="0"/>
              <w:rPr>
                <w:szCs w:val="21"/>
              </w:rPr>
            </w:pPr>
            <w:r w:rsidRPr="00623627">
              <w:rPr>
                <w:rFonts w:ascii="宋体" w:hAnsi="宋体" w:hint="eastAsia"/>
                <w:szCs w:val="21"/>
              </w:rPr>
              <w:lastRenderedPageBreak/>
              <w:t>式中</w:t>
            </w:r>
            <w:r w:rsidRPr="00623627">
              <w:rPr>
                <w:rFonts w:hint="eastAsia"/>
                <w:szCs w:val="21"/>
              </w:rPr>
              <w:t>：</w:t>
            </w:r>
            <w:r w:rsidRPr="00623627">
              <w:rPr>
                <w:position w:val="-12"/>
                <w:szCs w:val="21"/>
              </w:rPr>
              <w:object w:dxaOrig="220" w:dyaOrig="300" w14:anchorId="0210742C">
                <v:shape id="_x0000_i1043" type="#_x0000_t75" style="width:12pt;height:19pt;mso-position-horizontal-relative:page;mso-position-vertical-relative:page" o:ole="">
                  <v:imagedata r:id="rId56" o:title=""/>
                </v:shape>
                <o:OLEObject Type="Embed" ProgID="Equation.3" ShapeID="_x0000_i1043" DrawAspect="Content" ObjectID="_1700639145" r:id="rId57"/>
              </w:object>
            </w:r>
            <w:r w:rsidRPr="00623627">
              <w:rPr>
                <w:rFonts w:hint="eastAsia"/>
                <w:szCs w:val="21"/>
              </w:rPr>
              <w:t>──</w:t>
            </w:r>
            <w:r w:rsidR="007956C9" w:rsidRPr="00623627">
              <w:rPr>
                <w:rFonts w:ascii="宋体" w:hAnsi="宋体" w:hint="eastAsia"/>
                <w:szCs w:val="21"/>
              </w:rPr>
              <w:t>特征周</w:t>
            </w:r>
            <w:r w:rsidR="007956C9" w:rsidRPr="00623627">
              <w:rPr>
                <w:rFonts w:hint="eastAsia"/>
                <w:szCs w:val="21"/>
              </w:rPr>
              <w:t>期（</w:t>
            </w:r>
            <w:r w:rsidR="007956C9" w:rsidRPr="00623627">
              <w:rPr>
                <w:rFonts w:hint="eastAsia"/>
                <w:szCs w:val="21"/>
              </w:rPr>
              <w:t>s</w:t>
            </w:r>
            <w:r w:rsidR="007956C9" w:rsidRPr="00623627">
              <w:rPr>
                <w:rFonts w:hint="eastAsia"/>
                <w:szCs w:val="21"/>
              </w:rPr>
              <w:t>），根据场地类别和</w:t>
            </w:r>
            <w:r w:rsidR="007956C9" w:rsidRPr="00623627">
              <w:rPr>
                <w:rFonts w:hint="eastAsia"/>
                <w:szCs w:val="21"/>
                <w:bdr w:val="single" w:sz="4" w:space="0" w:color="auto"/>
                <w:lang w:val="zh-CN"/>
              </w:rPr>
              <w:t>地震动参数区划的特征周期</w:t>
            </w:r>
            <w:r w:rsidR="007956C9" w:rsidRPr="00623627">
              <w:rPr>
                <w:rFonts w:hint="eastAsia"/>
                <w:szCs w:val="21"/>
                <w:bdr w:val="single" w:sz="4" w:space="0" w:color="auto"/>
              </w:rPr>
              <w:t>分区值</w:t>
            </w:r>
            <w:r w:rsidR="007956C9" w:rsidRPr="00623627">
              <w:rPr>
                <w:rFonts w:hint="eastAsia"/>
                <w:szCs w:val="21"/>
              </w:rPr>
              <w:t>按表</w:t>
            </w:r>
            <w:r w:rsidR="007956C9" w:rsidRPr="00623627">
              <w:rPr>
                <w:szCs w:val="21"/>
              </w:rPr>
              <w:t>5.</w:t>
            </w:r>
            <w:r w:rsidR="007956C9" w:rsidRPr="00623627">
              <w:rPr>
                <w:rFonts w:hint="eastAsia"/>
                <w:szCs w:val="21"/>
              </w:rPr>
              <w:t>2.</w:t>
            </w:r>
            <w:r w:rsidR="007956C9" w:rsidRPr="00623627">
              <w:rPr>
                <w:szCs w:val="21"/>
              </w:rPr>
              <w:t>1</w:t>
            </w:r>
            <w:r w:rsidR="007956C9" w:rsidRPr="00623627">
              <w:rPr>
                <w:rFonts w:hint="eastAsia"/>
                <w:szCs w:val="21"/>
              </w:rPr>
              <w:t>采用；</w:t>
            </w:r>
            <w:r w:rsidR="007956C9" w:rsidRPr="00623627">
              <w:rPr>
                <w:rFonts w:hint="eastAsia"/>
                <w:szCs w:val="21"/>
                <w:bdr w:val="single" w:sz="4" w:space="0" w:color="auto"/>
              </w:rPr>
              <w:t>计算</w:t>
            </w:r>
            <w:r w:rsidR="007956C9" w:rsidRPr="00623627">
              <w:rPr>
                <w:rFonts w:hint="eastAsia"/>
                <w:szCs w:val="21"/>
                <w:bdr w:val="single" w:sz="4" w:space="0" w:color="auto"/>
              </w:rPr>
              <w:t>8</w:t>
            </w:r>
            <w:r w:rsidR="007956C9" w:rsidRPr="00623627">
              <w:rPr>
                <w:rFonts w:hint="eastAsia"/>
                <w:szCs w:val="21"/>
                <w:bdr w:val="single" w:sz="4" w:space="0" w:color="auto"/>
              </w:rPr>
              <w:t>、</w:t>
            </w:r>
            <w:r w:rsidR="007956C9" w:rsidRPr="00623627">
              <w:rPr>
                <w:rFonts w:hint="eastAsia"/>
                <w:szCs w:val="21"/>
                <w:bdr w:val="single" w:sz="4" w:space="0" w:color="auto"/>
              </w:rPr>
              <w:t>9</w:t>
            </w:r>
            <w:r w:rsidR="007956C9" w:rsidRPr="00623627">
              <w:rPr>
                <w:rFonts w:hint="eastAsia"/>
                <w:szCs w:val="21"/>
                <w:bdr w:val="single" w:sz="4" w:space="0" w:color="auto"/>
              </w:rPr>
              <w:t>度</w:t>
            </w:r>
            <w:r w:rsidR="007956C9" w:rsidRPr="00623627">
              <w:rPr>
                <w:rFonts w:hint="eastAsia"/>
                <w:szCs w:val="21"/>
                <w:bdr w:val="single" w:sz="4" w:space="0" w:color="auto"/>
              </w:rPr>
              <w:t>E</w:t>
            </w:r>
            <w:r w:rsidR="007956C9" w:rsidRPr="00623627">
              <w:rPr>
                <w:szCs w:val="21"/>
                <w:bdr w:val="single" w:sz="4" w:space="0" w:color="auto"/>
              </w:rPr>
              <w:t>2</w:t>
            </w:r>
            <w:r w:rsidR="007956C9" w:rsidRPr="00623627">
              <w:rPr>
                <w:rFonts w:hint="eastAsia"/>
                <w:szCs w:val="21"/>
                <w:bdr w:val="single" w:sz="4" w:space="0" w:color="auto"/>
              </w:rPr>
              <w:t>地震作用时，特征周期宜增加</w:t>
            </w:r>
            <w:r w:rsidR="007956C9" w:rsidRPr="00623627">
              <w:rPr>
                <w:szCs w:val="21"/>
                <w:bdr w:val="single" w:sz="4" w:space="0" w:color="auto"/>
              </w:rPr>
              <w:t>0.05s</w:t>
            </w:r>
            <w:r w:rsidR="007956C9" w:rsidRPr="00623627">
              <w:rPr>
                <w:rFonts w:hint="eastAsia"/>
                <w:szCs w:val="21"/>
                <w:bdr w:val="single" w:sz="4" w:space="0" w:color="auto"/>
              </w:rPr>
              <w:t>。</w:t>
            </w:r>
          </w:p>
          <w:p w14:paraId="412F2E38" w14:textId="2DBA41E2" w:rsidR="000C53A2" w:rsidRPr="00623627" w:rsidRDefault="000C53A2" w:rsidP="00A913A4">
            <w:pPr>
              <w:ind w:firstLineChars="300" w:firstLine="720"/>
            </w:pPr>
            <w:r w:rsidRPr="00623627">
              <w:rPr>
                <w:position w:val="-10"/>
              </w:rPr>
              <w:object w:dxaOrig="282" w:dyaOrig="343" w14:anchorId="4C4579F3">
                <v:shape id="_x0000_i1044" type="#_x0000_t75" style="width:16pt;height:18.5pt;mso-position-horizontal-relative:page;mso-position-vertical-relative:page" o:ole="">
                  <v:imagedata r:id="rId58" o:title=""/>
                </v:shape>
                <o:OLEObject Type="Embed" ProgID="Equation.3" ShapeID="_x0000_i1044" DrawAspect="Content" ObjectID="_1700639146" r:id="rId59"/>
              </w:object>
            </w:r>
            <w:r w:rsidRPr="00623627">
              <w:rPr>
                <w:rFonts w:hint="eastAsia"/>
              </w:rPr>
              <w:t>──结构的阻尼调整系数，阻尼比为</w:t>
            </w:r>
            <w:r w:rsidRPr="00623627">
              <w:rPr>
                <w:rFonts w:hint="eastAsia"/>
              </w:rPr>
              <w:t>0.05</w:t>
            </w:r>
            <w:r w:rsidRPr="00623627">
              <w:rPr>
                <w:rFonts w:hint="eastAsia"/>
              </w:rPr>
              <w:t>时取</w:t>
            </w:r>
            <w:r w:rsidRPr="00623627">
              <w:rPr>
                <w:rFonts w:hint="eastAsia"/>
              </w:rPr>
              <w:t>1.0</w:t>
            </w:r>
            <w:r w:rsidRPr="00623627">
              <w:rPr>
                <w:rFonts w:hint="eastAsia"/>
              </w:rPr>
              <w:t>，阻尼比不等于</w:t>
            </w:r>
            <w:r w:rsidRPr="00623627">
              <w:rPr>
                <w:rFonts w:hint="eastAsia"/>
              </w:rPr>
              <w:t>0.05</w:t>
            </w:r>
            <w:r w:rsidRPr="00623627">
              <w:rPr>
                <w:rFonts w:hint="eastAsia"/>
              </w:rPr>
              <w:t>时按本规范第</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5.2.2</w:t>
              </w:r>
            </w:smartTag>
            <w:r w:rsidRPr="00623627">
              <w:rPr>
                <w:rFonts w:hint="eastAsia"/>
              </w:rPr>
              <w:t>条计算；</w:t>
            </w:r>
          </w:p>
          <w:p w14:paraId="4A0CED97" w14:textId="3BB426C0" w:rsidR="000C53A2" w:rsidRPr="00623627" w:rsidRDefault="000C53A2" w:rsidP="00A913A4">
            <w:pPr>
              <w:ind w:firstLineChars="300" w:firstLine="720"/>
            </w:pPr>
            <w:r w:rsidRPr="00623627">
              <w:rPr>
                <w:i/>
              </w:rPr>
              <w:t>A</w:t>
            </w:r>
            <w:r w:rsidRPr="00623627">
              <w:t>——</w:t>
            </w:r>
            <w:r w:rsidRPr="00623627">
              <w:rPr>
                <w:rFonts w:hint="eastAsia"/>
              </w:rPr>
              <w:t xml:space="preserve"> E1</w:t>
            </w:r>
            <w:r w:rsidRPr="00623627">
              <w:rPr>
                <w:rFonts w:hint="eastAsia"/>
              </w:rPr>
              <w:t>或</w:t>
            </w:r>
            <w:r w:rsidRPr="00623627">
              <w:rPr>
                <w:rFonts w:hint="eastAsia"/>
              </w:rPr>
              <w:t>E2</w:t>
            </w:r>
            <w:r w:rsidRPr="00623627">
              <w:rPr>
                <w:rFonts w:hint="eastAsia"/>
              </w:rPr>
              <w:t>地震作用下</w:t>
            </w:r>
            <w:r w:rsidRPr="00623627">
              <w:t>水平向地震动峰值加速度</w:t>
            </w:r>
            <w:r w:rsidRPr="00623627">
              <w:rPr>
                <w:rFonts w:hint="eastAsia"/>
              </w:rPr>
              <w:t>，按本规范第</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3.2.2</w:t>
              </w:r>
            </w:smartTag>
            <w:r w:rsidRPr="00623627">
              <w:rPr>
                <w:rFonts w:hint="eastAsia"/>
              </w:rPr>
              <w:t>条取值；</w:t>
            </w:r>
          </w:p>
          <w:p w14:paraId="0E47DB71" w14:textId="796954EE" w:rsidR="000C53A2" w:rsidRPr="00623627" w:rsidRDefault="000C53A2" w:rsidP="00A913A4">
            <w:pPr>
              <w:ind w:firstLineChars="300" w:firstLine="720"/>
            </w:pPr>
            <w:r w:rsidRPr="00623627">
              <w:rPr>
                <w:position w:val="-10"/>
              </w:rPr>
              <w:object w:dxaOrig="202" w:dyaOrig="263" w14:anchorId="60BDF2A3">
                <v:shape id="_x0000_i1045" type="#_x0000_t75" style="width:12pt;height:16.5pt;mso-position-horizontal-relative:page;mso-position-vertical-relative:page" o:ole="" fillcolor="window">
                  <v:imagedata r:id="rId60" o:title=""/>
                </v:shape>
                <o:OLEObject Type="Embed" ProgID="Equation.3" ShapeID="_x0000_i1045" DrawAspect="Content" ObjectID="_1700639147" r:id="rId61"/>
              </w:object>
            </w:r>
            <w:r w:rsidRPr="00623627">
              <w:rPr>
                <w:rFonts w:ascii="宋体" w:hAnsi="宋体" w:hint="eastAsia"/>
              </w:rPr>
              <w:t>──自特征周期至5倍特征周期区段曲线</w:t>
            </w:r>
            <w:r w:rsidRPr="00623627">
              <w:rPr>
                <w:rFonts w:hint="eastAsia"/>
              </w:rPr>
              <w:t>衰减指数，阻尼比为</w:t>
            </w:r>
            <w:r w:rsidRPr="00623627">
              <w:rPr>
                <w:rFonts w:hint="eastAsia"/>
              </w:rPr>
              <w:t>0.05</w:t>
            </w:r>
            <w:r w:rsidRPr="00623627">
              <w:rPr>
                <w:rFonts w:hint="eastAsia"/>
              </w:rPr>
              <w:t>时取</w:t>
            </w:r>
            <w:r w:rsidRPr="00623627">
              <w:rPr>
                <w:rFonts w:hint="eastAsia"/>
              </w:rPr>
              <w:t>0</w:t>
            </w:r>
            <w:r w:rsidRPr="00623627">
              <w:t>.9</w:t>
            </w:r>
            <w:r w:rsidRPr="00623627">
              <w:rPr>
                <w:rFonts w:hint="eastAsia"/>
              </w:rPr>
              <w:t>，阻尼比不等于</w:t>
            </w:r>
            <w:r w:rsidRPr="00623627">
              <w:rPr>
                <w:rFonts w:hint="eastAsia"/>
              </w:rPr>
              <w:t>0.05</w:t>
            </w:r>
            <w:r w:rsidRPr="00623627">
              <w:rPr>
                <w:rFonts w:hint="eastAsia"/>
              </w:rPr>
              <w:t>时按本规范第</w:t>
            </w:r>
            <w:r w:rsidRPr="00623627">
              <w:rPr>
                <w:rFonts w:hint="eastAsia"/>
              </w:rPr>
              <w:t>5.2.2</w:t>
            </w:r>
            <w:r w:rsidRPr="00623627">
              <w:rPr>
                <w:rFonts w:hint="eastAsia"/>
              </w:rPr>
              <w:t>条计算；</w:t>
            </w:r>
          </w:p>
          <w:p w14:paraId="26A4CCF0" w14:textId="2D5011AC" w:rsidR="000C53A2" w:rsidRPr="00623627" w:rsidRDefault="000C53A2" w:rsidP="00A913A4">
            <w:pPr>
              <w:ind w:firstLineChars="300" w:firstLine="720"/>
            </w:pPr>
            <w:r w:rsidRPr="00623627">
              <w:rPr>
                <w:position w:val="-10"/>
              </w:rPr>
              <w:object w:dxaOrig="262" w:dyaOrig="343" w14:anchorId="6E6A0F23">
                <v:shape id="_x0000_i1046" type="#_x0000_t75" style="width:12pt;height:16.5pt;mso-position-horizontal-relative:page;mso-position-vertical-relative:page" o:ole="" fillcolor="window">
                  <v:imagedata r:id="rId62" o:title=""/>
                </v:shape>
                <o:OLEObject Type="Embed" ProgID="Equation.3" ShapeID="_x0000_i1046" DrawAspect="Content" ObjectID="_1700639148" r:id="rId63"/>
              </w:object>
            </w:r>
            <w:r w:rsidRPr="00623627">
              <w:rPr>
                <w:rFonts w:ascii="宋体" w:hAnsi="宋体" w:hint="eastAsia"/>
              </w:rPr>
              <w:t>──自5倍特征周期至6s区段直线下降段</w:t>
            </w:r>
            <w:r w:rsidRPr="00623627">
              <w:rPr>
                <w:rFonts w:hint="eastAsia"/>
              </w:rPr>
              <w:t>下降斜率调整系数，阻尼比为</w:t>
            </w:r>
            <w:r w:rsidRPr="00623627">
              <w:rPr>
                <w:rFonts w:hint="eastAsia"/>
              </w:rPr>
              <w:t>0.05</w:t>
            </w:r>
            <w:r w:rsidRPr="00623627">
              <w:rPr>
                <w:rFonts w:hint="eastAsia"/>
              </w:rPr>
              <w:t>时取</w:t>
            </w:r>
            <w:r w:rsidRPr="00623627">
              <w:t>0.02</w:t>
            </w:r>
            <w:r w:rsidRPr="00623627">
              <w:rPr>
                <w:rFonts w:hint="eastAsia"/>
              </w:rPr>
              <w:t>，阻尼比不等于</w:t>
            </w:r>
            <w:r w:rsidRPr="00623627">
              <w:rPr>
                <w:rFonts w:hint="eastAsia"/>
              </w:rPr>
              <w:t>0.05</w:t>
            </w:r>
            <w:r w:rsidRPr="00623627">
              <w:rPr>
                <w:rFonts w:hint="eastAsia"/>
              </w:rPr>
              <w:t>时按本规范第</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5.2.2</w:t>
              </w:r>
            </w:smartTag>
            <w:r w:rsidRPr="00623627">
              <w:rPr>
                <w:rFonts w:hint="eastAsia"/>
              </w:rPr>
              <w:t>条计算；</w:t>
            </w:r>
          </w:p>
          <w:p w14:paraId="1B56E037" w14:textId="77777777" w:rsidR="000C53A2" w:rsidRPr="00623627" w:rsidRDefault="000C53A2" w:rsidP="00A913A4">
            <w:pPr>
              <w:ind w:firstLineChars="300" w:firstLine="720"/>
            </w:pPr>
            <w:r w:rsidRPr="00623627">
              <w:rPr>
                <w:position w:val="-4"/>
              </w:rPr>
              <w:object w:dxaOrig="222" w:dyaOrig="263" w14:anchorId="75D3B73C">
                <v:shape id="_x0000_i1047" type="#_x0000_t75" style="width:12pt;height:16pt;mso-position-horizontal-relative:page;mso-position-vertical-relative:page" o:ole="" fillcolor="window">
                  <v:imagedata r:id="rId64" o:title=""/>
                </v:shape>
                <o:OLEObject Type="Embed" ProgID="Equation.3" ShapeID="_x0000_i1047" DrawAspect="Content" ObjectID="_1700639149" r:id="rId65"/>
              </w:object>
            </w:r>
            <w:r w:rsidRPr="00623627">
              <w:rPr>
                <w:rFonts w:hAnsi="宋体" w:hint="eastAsia"/>
              </w:rPr>
              <w:t>──</w:t>
            </w:r>
            <w:r w:rsidRPr="00623627">
              <w:rPr>
                <w:rFonts w:hint="eastAsia"/>
              </w:rPr>
              <w:t>结构自振周期</w:t>
            </w:r>
            <w:r w:rsidRPr="00623627">
              <w:rPr>
                <w:rFonts w:hint="eastAsia"/>
              </w:rPr>
              <w:t>(s)</w:t>
            </w:r>
            <w:r w:rsidRPr="00623627">
              <w:rPr>
                <w:rFonts w:hint="eastAsia"/>
              </w:rPr>
              <w:t>。</w:t>
            </w:r>
          </w:p>
          <w:p w14:paraId="29C521BC" w14:textId="77777777" w:rsidR="000C53A2" w:rsidRPr="00623627" w:rsidRDefault="000C53A2" w:rsidP="00A913A4">
            <w:pPr>
              <w:ind w:firstLineChars="0" w:firstLine="0"/>
              <w:jc w:val="center"/>
              <w:rPr>
                <w:rFonts w:eastAsiaTheme="minorEastAsia"/>
                <w:b/>
                <w:color w:val="000000" w:themeColor="text1"/>
                <w:szCs w:val="24"/>
              </w:rPr>
            </w:pPr>
            <w:r w:rsidRPr="00623627">
              <w:rPr>
                <w:noProof/>
              </w:rPr>
              <w:drawing>
                <wp:inline distT="0" distB="0" distL="0" distR="0" wp14:anchorId="41B14D0A" wp14:editId="35A25F6A">
                  <wp:extent cx="2254943" cy="137469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54943" cy="1374699"/>
                          </a:xfrm>
                          <a:prstGeom prst="rect">
                            <a:avLst/>
                          </a:prstGeom>
                        </pic:spPr>
                      </pic:pic>
                    </a:graphicData>
                  </a:graphic>
                </wp:inline>
              </w:drawing>
            </w:r>
          </w:p>
          <w:p w14:paraId="45EA228C" w14:textId="6FF36964" w:rsidR="000C53A2" w:rsidRPr="00623627" w:rsidRDefault="007956C9" w:rsidP="000C53A2">
            <w:pPr>
              <w:ind w:firstLineChars="0" w:firstLine="0"/>
              <w:rPr>
                <w:rFonts w:eastAsiaTheme="minorEastAsia"/>
                <w:b/>
                <w:color w:val="000000" w:themeColor="text1"/>
                <w:szCs w:val="24"/>
              </w:rPr>
            </w:pPr>
            <w:r w:rsidRPr="00623627">
              <w:rPr>
                <w:noProof/>
              </w:rPr>
              <w:lastRenderedPageBreak/>
              <w:drawing>
                <wp:inline distT="0" distB="0" distL="0" distR="0" wp14:anchorId="681F1BD5" wp14:editId="0C7BB9FC">
                  <wp:extent cx="2490470" cy="833120"/>
                  <wp:effectExtent l="0" t="0" r="5080" b="50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90470" cy="833120"/>
                          </a:xfrm>
                          <a:prstGeom prst="rect">
                            <a:avLst/>
                          </a:prstGeom>
                        </pic:spPr>
                      </pic:pic>
                    </a:graphicData>
                  </a:graphic>
                </wp:inline>
              </w:drawing>
            </w:r>
          </w:p>
        </w:tc>
        <w:tc>
          <w:tcPr>
            <w:tcW w:w="4138" w:type="dxa"/>
          </w:tcPr>
          <w:p w14:paraId="124DAD60" w14:textId="77777777" w:rsidR="000C53A2" w:rsidRPr="00623627" w:rsidRDefault="000C53A2" w:rsidP="000C53A2">
            <w:pPr>
              <w:ind w:firstLine="482"/>
            </w:pPr>
            <w:r w:rsidRPr="00623627">
              <w:rPr>
                <w:rFonts w:eastAsiaTheme="minorEastAsia"/>
                <w:b/>
                <w:color w:val="000000" w:themeColor="text1"/>
                <w:szCs w:val="24"/>
              </w:rPr>
              <w:lastRenderedPageBreak/>
              <w:t xml:space="preserve">5.2.1  </w:t>
            </w:r>
            <w:r w:rsidRPr="00623627">
              <w:t>水平</w:t>
            </w:r>
            <w:r w:rsidRPr="00623627">
              <w:rPr>
                <w:rFonts w:hint="eastAsia"/>
              </w:rPr>
              <w:t>向</w:t>
            </w:r>
            <w:r w:rsidRPr="00623627">
              <w:t>设计加速度反应谱</w:t>
            </w:r>
            <w:r w:rsidRPr="00623627">
              <w:rPr>
                <w:rFonts w:hint="eastAsia"/>
              </w:rPr>
              <w:t>谱值</w:t>
            </w:r>
            <w:r w:rsidRPr="00623627">
              <w:t>S</w:t>
            </w:r>
            <w:r w:rsidRPr="00623627">
              <w:t>（图</w:t>
            </w:r>
            <w:smartTag w:uri="urn:schemas-microsoft-com:office:smarttags" w:element="chsdate">
              <w:smartTagPr>
                <w:attr w:name="Year" w:val="1899"/>
                <w:attr w:name="Month" w:val="12"/>
                <w:attr w:name="Day" w:val="30"/>
                <w:attr w:name="IsLunarDate" w:val="False"/>
                <w:attr w:name="IsROCDate" w:val="False"/>
              </w:smartTagPr>
              <w:r w:rsidRPr="00623627">
                <w:t>5.2.1</w:t>
              </w:r>
            </w:smartTag>
            <w:r w:rsidRPr="00623627">
              <w:t>）</w:t>
            </w:r>
            <w:r w:rsidRPr="00623627">
              <w:rPr>
                <w:rFonts w:hint="eastAsia"/>
              </w:rPr>
              <w:t>可</w:t>
            </w:r>
            <w:r w:rsidRPr="00623627">
              <w:t>由下式确定：</w:t>
            </w:r>
          </w:p>
          <w:p w14:paraId="4900EEC0" w14:textId="77777777" w:rsidR="000C53A2" w:rsidRPr="00623627" w:rsidRDefault="000C53A2" w:rsidP="000C53A2">
            <w:pPr>
              <w:ind w:firstLineChars="0" w:firstLine="0"/>
              <w:rPr>
                <w:rFonts w:eastAsiaTheme="minorEastAsia"/>
                <w:b/>
                <w:color w:val="000000" w:themeColor="text1"/>
                <w:szCs w:val="24"/>
              </w:rPr>
            </w:pPr>
            <w:r w:rsidRPr="00623627">
              <w:rPr>
                <w:noProof/>
              </w:rPr>
              <w:drawing>
                <wp:inline distT="0" distB="0" distL="0" distR="0" wp14:anchorId="784ECB70" wp14:editId="01DF74A3">
                  <wp:extent cx="2490470" cy="1085850"/>
                  <wp:effectExtent l="0" t="0" r="508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90470" cy="1085850"/>
                          </a:xfrm>
                          <a:prstGeom prst="rect">
                            <a:avLst/>
                          </a:prstGeom>
                        </pic:spPr>
                      </pic:pic>
                    </a:graphicData>
                  </a:graphic>
                </wp:inline>
              </w:drawing>
            </w:r>
          </w:p>
          <w:p w14:paraId="43D42267" w14:textId="77777777" w:rsidR="000C53A2" w:rsidRPr="00623627" w:rsidRDefault="000C53A2" w:rsidP="00A913A4">
            <w:pPr>
              <w:ind w:firstLineChars="0" w:firstLine="0"/>
              <w:rPr>
                <w:szCs w:val="21"/>
                <w:u w:val="single"/>
              </w:rPr>
            </w:pPr>
            <w:r w:rsidRPr="00623627">
              <w:rPr>
                <w:rFonts w:ascii="宋体" w:hAnsi="宋体" w:hint="eastAsia"/>
                <w:szCs w:val="21"/>
              </w:rPr>
              <w:lastRenderedPageBreak/>
              <w:t>式中</w:t>
            </w:r>
            <w:r w:rsidRPr="00623627">
              <w:rPr>
                <w:rFonts w:hint="eastAsia"/>
                <w:szCs w:val="21"/>
              </w:rPr>
              <w:t>：</w:t>
            </w:r>
            <w:r w:rsidRPr="00623627">
              <w:rPr>
                <w:position w:val="-12"/>
                <w:szCs w:val="21"/>
              </w:rPr>
              <w:object w:dxaOrig="220" w:dyaOrig="300" w14:anchorId="2462FCE9">
                <v:shape id="_x0000_i1048" type="#_x0000_t75" style="width:12pt;height:19pt;mso-position-horizontal-relative:page;mso-position-vertical-relative:page" o:ole="">
                  <v:imagedata r:id="rId56" o:title=""/>
                </v:shape>
                <o:OLEObject Type="Embed" ProgID="Equation.3" ShapeID="_x0000_i1048" DrawAspect="Content" ObjectID="_1700639150" r:id="rId68"/>
              </w:object>
            </w:r>
            <w:r w:rsidRPr="00623627">
              <w:rPr>
                <w:rFonts w:hint="eastAsia"/>
                <w:szCs w:val="21"/>
              </w:rPr>
              <w:t>──特征周期（</w:t>
            </w:r>
            <w:r w:rsidRPr="00623627">
              <w:rPr>
                <w:rFonts w:hint="eastAsia"/>
                <w:szCs w:val="21"/>
              </w:rPr>
              <w:t>s</w:t>
            </w:r>
            <w:r w:rsidRPr="00623627">
              <w:rPr>
                <w:rFonts w:hint="eastAsia"/>
                <w:szCs w:val="21"/>
              </w:rPr>
              <w:t>），根据场地类别和</w:t>
            </w:r>
            <w:r w:rsidRPr="00623627">
              <w:rPr>
                <w:rFonts w:hint="eastAsia"/>
                <w:szCs w:val="21"/>
                <w:u w:val="single"/>
                <w:lang w:val="zh-CN"/>
              </w:rPr>
              <w:t>Ⅱ类场地基本地震动加速度反应谱特征周期</w:t>
            </w:r>
            <w:r w:rsidRPr="00623627">
              <w:rPr>
                <w:rFonts w:hint="eastAsia"/>
                <w:szCs w:val="21"/>
                <w:u w:val="single"/>
              </w:rPr>
              <w:t>分区值</w:t>
            </w:r>
            <w:r w:rsidRPr="00623627">
              <w:rPr>
                <w:rFonts w:hint="eastAsia"/>
                <w:szCs w:val="21"/>
              </w:rPr>
              <w:t>，按表</w:t>
            </w:r>
            <w:r w:rsidRPr="00623627">
              <w:rPr>
                <w:szCs w:val="21"/>
              </w:rPr>
              <w:t>5.</w:t>
            </w:r>
            <w:r w:rsidRPr="00623627">
              <w:rPr>
                <w:rFonts w:hint="eastAsia"/>
                <w:szCs w:val="21"/>
              </w:rPr>
              <w:t>2.</w:t>
            </w:r>
            <w:r w:rsidRPr="00623627">
              <w:rPr>
                <w:szCs w:val="21"/>
              </w:rPr>
              <w:t>1</w:t>
            </w:r>
            <w:r w:rsidRPr="00623627">
              <w:rPr>
                <w:rFonts w:hint="eastAsia"/>
                <w:szCs w:val="21"/>
              </w:rPr>
              <w:t>确定；</w:t>
            </w:r>
            <w:r w:rsidRPr="00623627">
              <w:rPr>
                <w:rFonts w:hint="eastAsia"/>
                <w:szCs w:val="21"/>
                <w:u w:val="single"/>
              </w:rPr>
              <w:t>E2</w:t>
            </w:r>
            <w:r w:rsidRPr="00623627">
              <w:rPr>
                <w:rFonts w:hint="eastAsia"/>
                <w:szCs w:val="21"/>
                <w:u w:val="single"/>
              </w:rPr>
              <w:t>地震动加速度反应谱特征周期应在表</w:t>
            </w:r>
            <w:r w:rsidRPr="00623627">
              <w:rPr>
                <w:szCs w:val="21"/>
                <w:u w:val="single"/>
              </w:rPr>
              <w:t>5.</w:t>
            </w:r>
            <w:r w:rsidRPr="00623627">
              <w:rPr>
                <w:rFonts w:hint="eastAsia"/>
                <w:szCs w:val="21"/>
                <w:u w:val="single"/>
              </w:rPr>
              <w:t>2.</w:t>
            </w:r>
            <w:r w:rsidRPr="00623627">
              <w:rPr>
                <w:szCs w:val="21"/>
                <w:u w:val="single"/>
              </w:rPr>
              <w:t>1</w:t>
            </w:r>
            <w:r w:rsidRPr="00623627">
              <w:rPr>
                <w:rFonts w:hint="eastAsia"/>
                <w:szCs w:val="21"/>
                <w:u w:val="single"/>
              </w:rPr>
              <w:t>的基础上增加</w:t>
            </w:r>
            <w:r w:rsidRPr="00623627">
              <w:rPr>
                <w:szCs w:val="21"/>
                <w:u w:val="single"/>
              </w:rPr>
              <w:t>0.05s</w:t>
            </w:r>
            <w:r w:rsidRPr="00623627">
              <w:rPr>
                <w:rFonts w:hint="eastAsia"/>
                <w:szCs w:val="21"/>
                <w:u w:val="single"/>
              </w:rPr>
              <w:t>。</w:t>
            </w:r>
          </w:p>
          <w:p w14:paraId="3C389D6A" w14:textId="77777777" w:rsidR="000C53A2" w:rsidRPr="00623627" w:rsidRDefault="000C53A2" w:rsidP="00A913A4">
            <w:pPr>
              <w:ind w:firstLineChars="300" w:firstLine="720"/>
            </w:pPr>
            <w:r w:rsidRPr="00623627">
              <w:rPr>
                <w:position w:val="-10"/>
              </w:rPr>
              <w:object w:dxaOrig="282" w:dyaOrig="343" w14:anchorId="048D307E">
                <v:shape id="_x0000_i1049" type="#_x0000_t75" style="width:16pt;height:18.5pt;mso-position-horizontal-relative:page;mso-position-vertical-relative:page" o:ole="">
                  <v:imagedata r:id="rId58" o:title=""/>
                </v:shape>
                <o:OLEObject Type="Embed" ProgID="Equation.3" ShapeID="_x0000_i1049" DrawAspect="Content" ObjectID="_1700639151" r:id="rId69"/>
              </w:object>
            </w:r>
            <w:r w:rsidRPr="00623627">
              <w:rPr>
                <w:rFonts w:hint="eastAsia"/>
              </w:rPr>
              <w:t>──结构的阻尼调整系数，阻尼比为</w:t>
            </w:r>
            <w:r w:rsidRPr="00623627">
              <w:rPr>
                <w:rFonts w:hint="eastAsia"/>
              </w:rPr>
              <w:t>0.05</w:t>
            </w:r>
            <w:r w:rsidRPr="00623627">
              <w:rPr>
                <w:rFonts w:hint="eastAsia"/>
              </w:rPr>
              <w:t>时取</w:t>
            </w:r>
            <w:r w:rsidRPr="00623627">
              <w:rPr>
                <w:rFonts w:hint="eastAsia"/>
              </w:rPr>
              <w:t>1.0</w:t>
            </w:r>
            <w:r w:rsidRPr="00623627">
              <w:rPr>
                <w:rFonts w:hint="eastAsia"/>
              </w:rPr>
              <w:t>，阻尼比不等于</w:t>
            </w:r>
            <w:r w:rsidRPr="00623627">
              <w:rPr>
                <w:rFonts w:hint="eastAsia"/>
              </w:rPr>
              <w:t>0.05</w:t>
            </w:r>
            <w:r w:rsidRPr="00623627">
              <w:rPr>
                <w:rFonts w:hint="eastAsia"/>
              </w:rPr>
              <w:t>时按本规范第</w:t>
            </w:r>
            <w:smartTag w:uri="urn:schemas-microsoft-com:office:smarttags" w:element="chsdate">
              <w:smartTagPr>
                <w:attr w:name="Year" w:val="1899"/>
                <w:attr w:name="Month" w:val="12"/>
                <w:attr w:name="Day" w:val="30"/>
                <w:attr w:name="IsLunarDate" w:val="False"/>
                <w:attr w:name="IsROCDate" w:val="False"/>
              </w:smartTagPr>
              <w:r w:rsidRPr="00623627">
                <w:rPr>
                  <w:rFonts w:hint="eastAsia"/>
                </w:rPr>
                <w:t>5.2.2</w:t>
              </w:r>
            </w:smartTag>
            <w:r w:rsidRPr="00623627">
              <w:rPr>
                <w:rFonts w:hint="eastAsia"/>
              </w:rPr>
              <w:t>条计算；</w:t>
            </w:r>
          </w:p>
          <w:p w14:paraId="62FBB6BC" w14:textId="77777777" w:rsidR="000C53A2" w:rsidRPr="00623627" w:rsidRDefault="000C53A2" w:rsidP="00A913A4">
            <w:pPr>
              <w:ind w:firstLineChars="300" w:firstLine="720"/>
            </w:pPr>
            <w:r w:rsidRPr="00623627">
              <w:rPr>
                <w:i/>
              </w:rPr>
              <w:t>A</w:t>
            </w:r>
            <w:r w:rsidRPr="00623627">
              <w:t>——</w:t>
            </w:r>
            <w:r w:rsidRPr="00623627">
              <w:rPr>
                <w:rFonts w:hint="eastAsia"/>
              </w:rPr>
              <w:t xml:space="preserve"> E1</w:t>
            </w:r>
            <w:r w:rsidRPr="00623627">
              <w:rPr>
                <w:rFonts w:hint="eastAsia"/>
              </w:rPr>
              <w:t>或</w:t>
            </w:r>
            <w:r w:rsidRPr="00623627">
              <w:rPr>
                <w:rFonts w:hint="eastAsia"/>
              </w:rPr>
              <w:t>E2</w:t>
            </w:r>
            <w:r w:rsidRPr="00623627">
              <w:rPr>
                <w:rFonts w:hint="eastAsia"/>
              </w:rPr>
              <w:t>地震作用下</w:t>
            </w:r>
            <w:r w:rsidRPr="00623627">
              <w:t>水平向地震动峰值加速度</w:t>
            </w:r>
            <w:r w:rsidRPr="00623627">
              <w:rPr>
                <w:rFonts w:hint="eastAsia"/>
              </w:rPr>
              <w:t>，按本规范第</w:t>
            </w:r>
            <w:smartTag w:uri="urn:schemas-microsoft-com:office:smarttags" w:element="chsdate">
              <w:smartTagPr>
                <w:attr w:name="Year" w:val="1899"/>
                <w:attr w:name="Month" w:val="12"/>
                <w:attr w:name="Day" w:val="30"/>
                <w:attr w:name="IsLunarDate" w:val="False"/>
                <w:attr w:name="IsROCDate" w:val="False"/>
              </w:smartTagPr>
              <w:r w:rsidRPr="00623627">
                <w:rPr>
                  <w:rFonts w:hint="eastAsia"/>
                </w:rPr>
                <w:t>3.2.2</w:t>
              </w:r>
            </w:smartTag>
            <w:r w:rsidRPr="00623627">
              <w:rPr>
                <w:rFonts w:hint="eastAsia"/>
              </w:rPr>
              <w:t>条取值；</w:t>
            </w:r>
          </w:p>
          <w:p w14:paraId="6D9E3238" w14:textId="77777777" w:rsidR="000C53A2" w:rsidRPr="00623627" w:rsidRDefault="000C53A2" w:rsidP="00A913A4">
            <w:pPr>
              <w:ind w:firstLineChars="300" w:firstLine="720"/>
            </w:pPr>
            <w:r w:rsidRPr="00623627">
              <w:rPr>
                <w:position w:val="-10"/>
              </w:rPr>
              <w:object w:dxaOrig="202" w:dyaOrig="263" w14:anchorId="378A0DF1">
                <v:shape id="_x0000_i1050" type="#_x0000_t75" style="width:12pt;height:16.5pt;mso-position-horizontal-relative:page;mso-position-vertical-relative:page" o:ole="" fillcolor="window">
                  <v:imagedata r:id="rId60" o:title=""/>
                </v:shape>
                <o:OLEObject Type="Embed" ProgID="Equation.3" ShapeID="_x0000_i1050" DrawAspect="Content" ObjectID="_1700639152" r:id="rId70"/>
              </w:object>
            </w:r>
            <w:r w:rsidRPr="00623627">
              <w:rPr>
                <w:rFonts w:ascii="宋体" w:hAnsi="宋体" w:hint="eastAsia"/>
              </w:rPr>
              <w:t>──自特征周期至5倍特征周期区段曲线</w:t>
            </w:r>
            <w:r w:rsidRPr="00623627">
              <w:rPr>
                <w:rFonts w:hint="eastAsia"/>
              </w:rPr>
              <w:t>衰减指数，阻尼比为</w:t>
            </w:r>
            <w:r w:rsidRPr="00623627">
              <w:rPr>
                <w:rFonts w:hint="eastAsia"/>
              </w:rPr>
              <w:t>0.05</w:t>
            </w:r>
            <w:r w:rsidRPr="00623627">
              <w:rPr>
                <w:rFonts w:hint="eastAsia"/>
              </w:rPr>
              <w:t>时取</w:t>
            </w:r>
            <w:r w:rsidRPr="00623627">
              <w:rPr>
                <w:rFonts w:hint="eastAsia"/>
              </w:rPr>
              <w:t>0</w:t>
            </w:r>
            <w:r w:rsidRPr="00623627">
              <w:t>.9</w:t>
            </w:r>
            <w:r w:rsidRPr="00623627">
              <w:rPr>
                <w:rFonts w:hint="eastAsia"/>
              </w:rPr>
              <w:t>，阻尼比不等于</w:t>
            </w:r>
            <w:r w:rsidRPr="00623627">
              <w:rPr>
                <w:rFonts w:hint="eastAsia"/>
              </w:rPr>
              <w:t>0.05</w:t>
            </w:r>
            <w:r w:rsidRPr="00623627">
              <w:rPr>
                <w:rFonts w:hint="eastAsia"/>
              </w:rPr>
              <w:t>时按本规范第</w:t>
            </w:r>
            <w:r w:rsidRPr="00623627">
              <w:rPr>
                <w:rFonts w:hint="eastAsia"/>
              </w:rPr>
              <w:t>5.2.2</w:t>
            </w:r>
            <w:r w:rsidRPr="00623627">
              <w:rPr>
                <w:rFonts w:hint="eastAsia"/>
              </w:rPr>
              <w:t>条计算；</w:t>
            </w:r>
          </w:p>
          <w:p w14:paraId="68F98C12" w14:textId="3A9A021F" w:rsidR="000C53A2" w:rsidRPr="00623627" w:rsidRDefault="000C53A2" w:rsidP="00A913A4">
            <w:pPr>
              <w:ind w:firstLineChars="300" w:firstLine="720"/>
            </w:pPr>
            <w:r w:rsidRPr="00623627">
              <w:rPr>
                <w:position w:val="-10"/>
              </w:rPr>
              <w:object w:dxaOrig="262" w:dyaOrig="343" w14:anchorId="4645AAEC">
                <v:shape id="_x0000_i1051" type="#_x0000_t75" style="width:12pt;height:16.5pt;mso-position-horizontal-relative:page;mso-position-vertical-relative:page" o:ole="" fillcolor="window">
                  <v:imagedata r:id="rId62" o:title=""/>
                </v:shape>
                <o:OLEObject Type="Embed" ProgID="Equation.3" ShapeID="_x0000_i1051" DrawAspect="Content" ObjectID="_1700639153" r:id="rId71"/>
              </w:object>
            </w:r>
            <w:r w:rsidRPr="00623627">
              <w:rPr>
                <w:rFonts w:ascii="宋体" w:hAnsi="宋体" w:hint="eastAsia"/>
              </w:rPr>
              <w:t>──自5倍特征周期至6s区段直线下降段</w:t>
            </w:r>
            <w:r w:rsidRPr="00623627">
              <w:rPr>
                <w:rFonts w:hint="eastAsia"/>
              </w:rPr>
              <w:t>下降斜率调</w:t>
            </w:r>
          </w:p>
          <w:p w14:paraId="487F86F3" w14:textId="77777777" w:rsidR="000C53A2" w:rsidRPr="00623627" w:rsidRDefault="000C53A2" w:rsidP="00A913A4">
            <w:pPr>
              <w:ind w:firstLineChars="300" w:firstLine="720"/>
            </w:pPr>
            <w:r w:rsidRPr="00623627">
              <w:rPr>
                <w:rFonts w:hint="eastAsia"/>
              </w:rPr>
              <w:t>整系数，阻尼比为</w:t>
            </w:r>
            <w:r w:rsidRPr="00623627">
              <w:rPr>
                <w:rFonts w:hint="eastAsia"/>
              </w:rPr>
              <w:t>0.05</w:t>
            </w:r>
            <w:r w:rsidRPr="00623627">
              <w:rPr>
                <w:rFonts w:hint="eastAsia"/>
              </w:rPr>
              <w:t>时取</w:t>
            </w:r>
            <w:r w:rsidRPr="00623627">
              <w:t>0.02</w:t>
            </w:r>
            <w:r w:rsidRPr="00623627">
              <w:rPr>
                <w:rFonts w:hint="eastAsia"/>
              </w:rPr>
              <w:t>，阻尼比不等于</w:t>
            </w:r>
            <w:r w:rsidRPr="00623627">
              <w:rPr>
                <w:rFonts w:hint="eastAsia"/>
              </w:rPr>
              <w:t>0.05</w:t>
            </w:r>
            <w:r w:rsidRPr="00623627">
              <w:rPr>
                <w:rFonts w:hint="eastAsia"/>
              </w:rPr>
              <w:t>时按本规范第</w:t>
            </w:r>
            <w:smartTag w:uri="urn:schemas-microsoft-com:office:smarttags" w:element="chsdate">
              <w:smartTagPr>
                <w:attr w:name="Year" w:val="1899"/>
                <w:attr w:name="Month" w:val="12"/>
                <w:attr w:name="Day" w:val="30"/>
                <w:attr w:name="IsLunarDate" w:val="False"/>
                <w:attr w:name="IsROCDate" w:val="False"/>
              </w:smartTagPr>
              <w:r w:rsidRPr="00623627">
                <w:rPr>
                  <w:rFonts w:hint="eastAsia"/>
                </w:rPr>
                <w:t>5.2.2</w:t>
              </w:r>
            </w:smartTag>
            <w:r w:rsidRPr="00623627">
              <w:rPr>
                <w:rFonts w:hint="eastAsia"/>
              </w:rPr>
              <w:t>条计算；</w:t>
            </w:r>
          </w:p>
          <w:p w14:paraId="5F68EE25" w14:textId="77777777" w:rsidR="000C53A2" w:rsidRPr="00623627" w:rsidRDefault="000C53A2" w:rsidP="000C53A2">
            <w:pPr>
              <w:ind w:firstLineChars="250" w:firstLine="600"/>
            </w:pPr>
            <w:r w:rsidRPr="00623627">
              <w:rPr>
                <w:position w:val="-4"/>
              </w:rPr>
              <w:object w:dxaOrig="222" w:dyaOrig="263" w14:anchorId="79BAE770">
                <v:shape id="_x0000_i1052" type="#_x0000_t75" style="width:12pt;height:16pt;mso-position-horizontal-relative:page;mso-position-vertical-relative:page" o:ole="" fillcolor="window">
                  <v:imagedata r:id="rId64" o:title=""/>
                </v:shape>
                <o:OLEObject Type="Embed" ProgID="Equation.3" ShapeID="_x0000_i1052" DrawAspect="Content" ObjectID="_1700639154" r:id="rId72"/>
              </w:object>
            </w:r>
            <w:r w:rsidRPr="00623627">
              <w:rPr>
                <w:rFonts w:hAnsi="宋体" w:hint="eastAsia"/>
              </w:rPr>
              <w:t>──</w:t>
            </w:r>
            <w:r w:rsidRPr="00623627">
              <w:rPr>
                <w:rFonts w:hint="eastAsia"/>
              </w:rPr>
              <w:t>结构自振周期</w:t>
            </w:r>
            <w:r w:rsidRPr="00623627">
              <w:rPr>
                <w:rFonts w:hint="eastAsia"/>
              </w:rPr>
              <w:t>(s)</w:t>
            </w:r>
            <w:r w:rsidRPr="00623627">
              <w:rPr>
                <w:rFonts w:hint="eastAsia"/>
              </w:rPr>
              <w:t>。</w:t>
            </w:r>
          </w:p>
          <w:p w14:paraId="5784E16C" w14:textId="77777777" w:rsidR="000C53A2" w:rsidRPr="00623627" w:rsidRDefault="000C53A2" w:rsidP="00A913A4">
            <w:pPr>
              <w:ind w:firstLineChars="0" w:firstLine="0"/>
              <w:jc w:val="center"/>
              <w:rPr>
                <w:rFonts w:eastAsiaTheme="minorEastAsia"/>
                <w:b/>
                <w:color w:val="000000" w:themeColor="text1"/>
                <w:szCs w:val="24"/>
              </w:rPr>
            </w:pPr>
            <w:r w:rsidRPr="00623627">
              <w:rPr>
                <w:noProof/>
              </w:rPr>
              <w:drawing>
                <wp:inline distT="0" distB="0" distL="0" distR="0" wp14:anchorId="748A48E2" wp14:editId="47F548B9">
                  <wp:extent cx="2351925" cy="1433823"/>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56075" cy="1436353"/>
                          </a:xfrm>
                          <a:prstGeom prst="rect">
                            <a:avLst/>
                          </a:prstGeom>
                        </pic:spPr>
                      </pic:pic>
                    </a:graphicData>
                  </a:graphic>
                </wp:inline>
              </w:drawing>
            </w:r>
          </w:p>
          <w:p w14:paraId="423C2136" w14:textId="0CA4B2CD" w:rsidR="000C53A2" w:rsidRPr="00623627" w:rsidRDefault="007956C9" w:rsidP="007956C9">
            <w:pPr>
              <w:spacing w:line="360" w:lineRule="atLeast"/>
              <w:ind w:firstLineChars="0" w:firstLine="0"/>
              <w:rPr>
                <w:rFonts w:eastAsiaTheme="minorEastAsia"/>
                <w:b/>
                <w:bCs/>
                <w:color w:val="000000" w:themeColor="text1"/>
                <w:spacing w:val="30"/>
                <w:kern w:val="36"/>
                <w:szCs w:val="24"/>
              </w:rPr>
            </w:pPr>
            <w:r w:rsidRPr="00623627">
              <w:rPr>
                <w:noProof/>
              </w:rPr>
              <w:lastRenderedPageBreak/>
              <w:drawing>
                <wp:inline distT="0" distB="0" distL="0" distR="0" wp14:anchorId="256C1C2B" wp14:editId="3F817237">
                  <wp:extent cx="2490470" cy="909955"/>
                  <wp:effectExtent l="0" t="0" r="508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90470" cy="909955"/>
                          </a:xfrm>
                          <a:prstGeom prst="rect">
                            <a:avLst/>
                          </a:prstGeom>
                        </pic:spPr>
                      </pic:pic>
                    </a:graphicData>
                  </a:graphic>
                </wp:inline>
              </w:drawing>
            </w:r>
          </w:p>
        </w:tc>
      </w:tr>
      <w:tr w:rsidR="00180138" w:rsidRPr="00623627" w14:paraId="2A219990" w14:textId="77777777" w:rsidTr="00BB53D8">
        <w:trPr>
          <w:trHeight w:val="548"/>
          <w:jc w:val="center"/>
        </w:trPr>
        <w:tc>
          <w:tcPr>
            <w:tcW w:w="4138" w:type="dxa"/>
            <w:tcMar>
              <w:top w:w="0" w:type="dxa"/>
              <w:left w:w="108" w:type="dxa"/>
              <w:bottom w:w="0" w:type="dxa"/>
              <w:right w:w="108" w:type="dxa"/>
            </w:tcMar>
          </w:tcPr>
          <w:p w14:paraId="0C53A64F" w14:textId="77777777" w:rsidR="00180138" w:rsidRPr="00623627" w:rsidRDefault="00180138" w:rsidP="00180138">
            <w:pPr>
              <w:snapToGrid w:val="0"/>
              <w:ind w:firstLine="482"/>
              <w:rPr>
                <w:bdr w:val="single" w:sz="4" w:space="0" w:color="auto"/>
              </w:rPr>
            </w:pPr>
            <w:r w:rsidRPr="00623627">
              <w:rPr>
                <w:rFonts w:eastAsiaTheme="minorEastAsia"/>
                <w:b/>
                <w:color w:val="000000" w:themeColor="text1"/>
                <w:szCs w:val="24"/>
              </w:rPr>
              <w:lastRenderedPageBreak/>
              <w:t xml:space="preserve">5.2.2  </w:t>
            </w:r>
            <w:r w:rsidRPr="00623627">
              <w:rPr>
                <w:rFonts w:hint="eastAsia"/>
              </w:rPr>
              <w:t>当桥梁结构的阻尼比按有关规定不等于</w:t>
            </w:r>
            <w:r w:rsidRPr="00623627">
              <w:rPr>
                <w:rFonts w:hint="eastAsia"/>
              </w:rPr>
              <w:t>0.05</w:t>
            </w:r>
            <w:r w:rsidRPr="00623627">
              <w:rPr>
                <w:rFonts w:hint="eastAsia"/>
              </w:rPr>
              <w:t>时，</w:t>
            </w:r>
            <w:r w:rsidRPr="00623627">
              <w:rPr>
                <w:rFonts w:hint="eastAsia"/>
                <w:bdr w:val="single" w:sz="4" w:space="0" w:color="auto"/>
              </w:rPr>
              <w:t>地震加速度谱曲线的阻尼调整系数和形状参数应符合下列规定：</w:t>
            </w:r>
          </w:p>
          <w:p w14:paraId="31776740" w14:textId="77777777" w:rsidR="00180138" w:rsidRPr="00623627" w:rsidRDefault="00180138" w:rsidP="00180138">
            <w:pPr>
              <w:ind w:firstLine="480"/>
            </w:pPr>
            <w:r w:rsidRPr="00623627">
              <w:rPr>
                <w:rFonts w:hint="eastAsia"/>
              </w:rPr>
              <w:t xml:space="preserve">1  </w:t>
            </w:r>
            <w:r w:rsidRPr="00623627">
              <w:rPr>
                <w:rFonts w:hint="eastAsia"/>
              </w:rPr>
              <w:t>曲线下降段的衰减指数按下式确定：</w:t>
            </w:r>
          </w:p>
          <w:p w14:paraId="4CC0BEF1" w14:textId="1D0766D7" w:rsidR="00180138" w:rsidRPr="00623627" w:rsidRDefault="00180138" w:rsidP="00180138">
            <w:pPr>
              <w:ind w:firstLine="480"/>
              <w:jc w:val="right"/>
            </w:pPr>
            <w:r w:rsidRPr="00623627">
              <w:rPr>
                <w:position w:val="-28"/>
              </w:rPr>
              <w:object w:dxaOrig="1760" w:dyaOrig="660" w14:anchorId="001FE956">
                <v:shape id="_x0000_i1053" type="#_x0000_t75" style="width:89pt;height:31.5pt" o:ole="" fillcolor="window">
                  <v:imagedata r:id="rId74" o:title=""/>
                </v:shape>
                <o:OLEObject Type="Embed" ProgID="Equation.DSMT4" ShapeID="_x0000_i1053" DrawAspect="Content" ObjectID="_1700639155" r:id="rId75"/>
              </w:object>
            </w:r>
            <w:r w:rsidRPr="00623627">
              <w:rPr>
                <w:rFonts w:hint="eastAsia"/>
              </w:rPr>
              <w:t xml:space="preserve">      </w:t>
            </w:r>
            <w:r w:rsidRPr="00623627">
              <w:t>(</w:t>
            </w:r>
            <w:smartTag w:uri="urn:schemas-microsoft-com:office:smarttags" w:element="chsdate">
              <w:smartTagPr>
                <w:attr w:name="IsROCDate" w:val="False"/>
                <w:attr w:name="IsLunarDate" w:val="False"/>
                <w:attr w:name="Day" w:val="30"/>
                <w:attr w:name="Month" w:val="12"/>
                <w:attr w:name="Year" w:val="1899"/>
              </w:smartTagPr>
              <w:r w:rsidRPr="00623627">
                <w:t>5.</w:t>
              </w:r>
              <w:r w:rsidRPr="00623627">
                <w:rPr>
                  <w:rFonts w:hint="eastAsia"/>
                </w:rPr>
                <w:t>2</w:t>
              </w:r>
              <w:r w:rsidRPr="00623627">
                <w:t>.</w:t>
              </w:r>
              <w:r w:rsidRPr="00623627">
                <w:rPr>
                  <w:rFonts w:hint="eastAsia"/>
                </w:rPr>
                <w:t>2</w:t>
              </w:r>
            </w:smartTag>
            <w:r w:rsidRPr="00623627">
              <w:t>-1)</w:t>
            </w:r>
          </w:p>
          <w:p w14:paraId="196A0256" w14:textId="77777777" w:rsidR="00180138" w:rsidRPr="00623627" w:rsidRDefault="00180138" w:rsidP="00A913A4">
            <w:pPr>
              <w:ind w:firstLineChars="0" w:firstLine="0"/>
            </w:pPr>
            <w:r w:rsidRPr="00623627">
              <w:rPr>
                <w:rFonts w:hint="eastAsia"/>
              </w:rPr>
              <w:t>式中：</w:t>
            </w:r>
            <w:r w:rsidRPr="00623627">
              <w:rPr>
                <w:i/>
              </w:rPr>
              <w:sym w:font="Symbol" w:char="F067"/>
            </w:r>
            <w:r w:rsidRPr="00623627">
              <w:rPr>
                <w:rFonts w:hint="eastAsia"/>
              </w:rPr>
              <w:t>──曲线下降段的衰减指数；</w:t>
            </w:r>
          </w:p>
          <w:p w14:paraId="12E86E78" w14:textId="77777777" w:rsidR="00180138" w:rsidRPr="00623627" w:rsidRDefault="00180138" w:rsidP="00180138">
            <w:pPr>
              <w:ind w:firstLineChars="300" w:firstLine="720"/>
            </w:pPr>
            <w:r w:rsidRPr="00623627">
              <w:rPr>
                <w:i/>
              </w:rPr>
              <w:t>ξ</w:t>
            </w:r>
            <w:r w:rsidRPr="00623627">
              <w:rPr>
                <w:rFonts w:hint="eastAsia"/>
              </w:rPr>
              <w:t>──结构实际阻尼比。</w:t>
            </w:r>
          </w:p>
          <w:p w14:paraId="79E2A12C" w14:textId="77777777" w:rsidR="00180138" w:rsidRPr="00623627" w:rsidRDefault="00180138" w:rsidP="00180138">
            <w:pPr>
              <w:ind w:firstLine="480"/>
            </w:pPr>
            <w:r w:rsidRPr="00623627">
              <w:rPr>
                <w:rFonts w:hint="eastAsia"/>
              </w:rPr>
              <w:t xml:space="preserve">2  </w:t>
            </w:r>
            <w:r w:rsidRPr="00623627">
              <w:rPr>
                <w:rFonts w:hint="eastAsia"/>
              </w:rPr>
              <w:t>直线下降段下降斜率调整系数按下式确定：</w:t>
            </w:r>
          </w:p>
          <w:p w14:paraId="064DFBF1" w14:textId="71E2884E" w:rsidR="00180138" w:rsidRPr="00623627" w:rsidRDefault="00180138" w:rsidP="00180138">
            <w:pPr>
              <w:ind w:firstLineChars="0" w:firstLine="0"/>
              <w:jc w:val="right"/>
            </w:pPr>
            <w:r w:rsidRPr="00623627">
              <w:rPr>
                <w:position w:val="-12"/>
              </w:rPr>
              <w:object w:dxaOrig="2320" w:dyaOrig="360" w14:anchorId="63474A67">
                <v:shape id="_x0000_i1054" type="#_x0000_t75" style="width:132pt;height:19pt" o:ole="" fillcolor="window">
                  <v:imagedata r:id="rId76" o:title=""/>
                </v:shape>
                <o:OLEObject Type="Embed" ProgID="Equation.DSMT4" ShapeID="_x0000_i1054" DrawAspect="Content" ObjectID="_1700639156" r:id="rId77"/>
              </w:object>
            </w:r>
            <w:r w:rsidRPr="00623627">
              <w:t xml:space="preserve">  (5.</w:t>
            </w:r>
            <w:r w:rsidRPr="00623627">
              <w:rPr>
                <w:rFonts w:hint="eastAsia"/>
              </w:rPr>
              <w:t>2</w:t>
            </w:r>
            <w:r w:rsidRPr="00623627">
              <w:t>.</w:t>
            </w:r>
            <w:r w:rsidRPr="00623627">
              <w:rPr>
                <w:rFonts w:hint="eastAsia"/>
              </w:rPr>
              <w:t>2</w:t>
            </w:r>
            <w:r w:rsidRPr="00623627">
              <w:t>-2)</w:t>
            </w:r>
          </w:p>
          <w:p w14:paraId="78C6EFD7" w14:textId="77777777" w:rsidR="00180138" w:rsidRPr="00623627" w:rsidRDefault="00180138" w:rsidP="00A913A4">
            <w:pPr>
              <w:ind w:firstLineChars="0" w:firstLine="0"/>
            </w:pPr>
            <w:r w:rsidRPr="00623627">
              <w:rPr>
                <w:rFonts w:hint="eastAsia"/>
              </w:rPr>
              <w:t>式中：</w:t>
            </w:r>
            <w:r w:rsidRPr="00623627">
              <w:rPr>
                <w:position w:val="-10"/>
              </w:rPr>
              <w:object w:dxaOrig="262" w:dyaOrig="343" w14:anchorId="40FE3A2B">
                <v:shape id="_x0000_i1055" type="#_x0000_t75" style="width:13.5pt;height:17.5pt;mso-position-horizontal-relative:page;mso-position-vertical-relative:page" o:ole="" fillcolor="window">
                  <v:imagedata r:id="rId78" o:title=""/>
                </v:shape>
                <o:OLEObject Type="Embed" ProgID="Equation.3" ShapeID="_x0000_i1055" DrawAspect="Content" ObjectID="_1700639157" r:id="rId79"/>
              </w:object>
            </w:r>
            <w:r w:rsidRPr="00623627">
              <w:rPr>
                <w:rFonts w:hint="eastAsia"/>
              </w:rPr>
              <w:t>──倾斜段的斜率，小于</w:t>
            </w:r>
            <w:r w:rsidRPr="00623627">
              <w:rPr>
                <w:rFonts w:hint="eastAsia"/>
              </w:rPr>
              <w:t>0</w:t>
            </w:r>
            <w:r w:rsidRPr="00623627">
              <w:rPr>
                <w:rFonts w:hint="eastAsia"/>
              </w:rPr>
              <w:t>时取</w:t>
            </w:r>
            <w:r w:rsidRPr="00623627">
              <w:rPr>
                <w:rFonts w:hint="eastAsia"/>
              </w:rPr>
              <w:t>0</w:t>
            </w:r>
            <w:r w:rsidRPr="00623627">
              <w:rPr>
                <w:rFonts w:hint="eastAsia"/>
              </w:rPr>
              <w:t>。</w:t>
            </w:r>
          </w:p>
          <w:p w14:paraId="02EBFA27" w14:textId="77777777" w:rsidR="00180138" w:rsidRPr="00623627" w:rsidRDefault="00180138" w:rsidP="00180138">
            <w:pPr>
              <w:ind w:firstLine="480"/>
            </w:pPr>
            <w:r w:rsidRPr="00623627">
              <w:rPr>
                <w:rFonts w:hint="eastAsia"/>
              </w:rPr>
              <w:t xml:space="preserve">3  </w:t>
            </w:r>
            <w:r w:rsidRPr="00623627">
              <w:t>阻尼调整系数按下式确定</w:t>
            </w:r>
            <w:r w:rsidRPr="00623627">
              <w:rPr>
                <w:rFonts w:hint="eastAsia"/>
              </w:rPr>
              <w:t xml:space="preserve">: </w:t>
            </w:r>
          </w:p>
          <w:p w14:paraId="31E86523" w14:textId="72A6E716" w:rsidR="00180138" w:rsidRPr="00623627" w:rsidRDefault="00180138" w:rsidP="00180138">
            <w:pPr>
              <w:ind w:firstLine="480"/>
              <w:jc w:val="right"/>
            </w:pPr>
            <w:r w:rsidRPr="00623627">
              <w:rPr>
                <w:position w:val="-32"/>
              </w:rPr>
              <w:object w:dxaOrig="2220" w:dyaOrig="760" w14:anchorId="740A694C">
                <v:shape id="_x0000_i1056" type="#_x0000_t75" style="width:97pt;height:32pt" o:ole="" fillcolor="window">
                  <v:imagedata r:id="rId80" o:title=""/>
                </v:shape>
                <o:OLEObject Type="Embed" ProgID="Equation.DSMT4" ShapeID="_x0000_i1056" DrawAspect="Content" ObjectID="_1700639158" r:id="rId81"/>
              </w:object>
            </w:r>
            <w:r w:rsidRPr="00623627">
              <w:rPr>
                <w:rFonts w:hint="eastAsia"/>
              </w:rPr>
              <w:t xml:space="preserve">     </w:t>
            </w:r>
            <w:r w:rsidRPr="00623627">
              <w:t>(</w:t>
            </w:r>
            <w:smartTag w:uri="urn:schemas-microsoft-com:office:smarttags" w:element="chsdate">
              <w:smartTagPr>
                <w:attr w:name="IsROCDate" w:val="False"/>
                <w:attr w:name="IsLunarDate" w:val="False"/>
                <w:attr w:name="Day" w:val="30"/>
                <w:attr w:name="Month" w:val="12"/>
                <w:attr w:name="Year" w:val="1899"/>
              </w:smartTagPr>
              <w:r w:rsidRPr="00623627">
                <w:t>5.</w:t>
              </w:r>
              <w:r w:rsidRPr="00623627">
                <w:rPr>
                  <w:rFonts w:hint="eastAsia"/>
                </w:rPr>
                <w:t>2</w:t>
              </w:r>
              <w:r w:rsidRPr="00623627">
                <w:t>.</w:t>
              </w:r>
              <w:r w:rsidRPr="00623627">
                <w:rPr>
                  <w:rFonts w:hint="eastAsia"/>
                </w:rPr>
                <w:t>2</w:t>
              </w:r>
            </w:smartTag>
            <w:r w:rsidRPr="00623627">
              <w:t>-</w:t>
            </w:r>
            <w:r w:rsidRPr="00623627">
              <w:rPr>
                <w:rFonts w:hint="eastAsia"/>
              </w:rPr>
              <w:t>3</w:t>
            </w:r>
            <w:r w:rsidRPr="00623627">
              <w:t>)</w:t>
            </w:r>
          </w:p>
          <w:p w14:paraId="1299EA1A" w14:textId="3D05587F" w:rsidR="00180138" w:rsidRPr="00623627" w:rsidRDefault="00180138" w:rsidP="00A913A4">
            <w:pPr>
              <w:ind w:firstLineChars="0" w:firstLine="0"/>
            </w:pPr>
            <w:r w:rsidRPr="00623627">
              <w:rPr>
                <w:rFonts w:hint="eastAsia"/>
              </w:rPr>
              <w:t>式中：</w:t>
            </w:r>
            <w:r w:rsidRPr="00623627">
              <w:rPr>
                <w:rFonts w:hint="eastAsia"/>
              </w:rPr>
              <w:t xml:space="preserve"> </w:t>
            </w:r>
            <w:r w:rsidRPr="00623627">
              <w:rPr>
                <w:position w:val="-12"/>
              </w:rPr>
              <w:object w:dxaOrig="300" w:dyaOrig="380" w14:anchorId="4E76751B">
                <v:shape id="_x0000_i1057" type="#_x0000_t75" style="width:13.5pt;height:17.5pt" o:ole="">
                  <v:imagedata r:id="rId82" o:title=""/>
                </v:shape>
                <o:OLEObject Type="Embed" ProgID="Equation.DSMT4" ShapeID="_x0000_i1057" DrawAspect="Content" ObjectID="_1700639159" r:id="rId83"/>
              </w:object>
            </w:r>
            <w:r w:rsidRPr="00623627">
              <w:rPr>
                <w:rFonts w:hint="eastAsia"/>
              </w:rPr>
              <w:t>──阻尼调整系数，当小于</w:t>
            </w:r>
            <w:r w:rsidRPr="00623627">
              <w:rPr>
                <w:rFonts w:hint="eastAsia"/>
              </w:rPr>
              <w:t>0.55</w:t>
            </w:r>
            <w:r w:rsidRPr="00623627">
              <w:rPr>
                <w:rFonts w:hint="eastAsia"/>
              </w:rPr>
              <w:t>时，应取</w:t>
            </w:r>
            <w:r w:rsidRPr="00623627">
              <w:rPr>
                <w:rFonts w:hint="eastAsia"/>
              </w:rPr>
              <w:t>0.55</w:t>
            </w:r>
            <w:r w:rsidRPr="00623627">
              <w:rPr>
                <w:rFonts w:hint="eastAsia"/>
              </w:rPr>
              <w:t>。</w:t>
            </w:r>
          </w:p>
        </w:tc>
        <w:tc>
          <w:tcPr>
            <w:tcW w:w="4138" w:type="dxa"/>
          </w:tcPr>
          <w:p w14:paraId="1A140045" w14:textId="77777777" w:rsidR="00180138" w:rsidRPr="00623627" w:rsidRDefault="00180138" w:rsidP="00180138">
            <w:pPr>
              <w:snapToGrid w:val="0"/>
              <w:ind w:firstLine="482"/>
              <w:rPr>
                <w:bdr w:val="single" w:sz="4" w:space="0" w:color="auto"/>
              </w:rPr>
            </w:pPr>
            <w:r w:rsidRPr="00623627">
              <w:rPr>
                <w:rFonts w:eastAsiaTheme="minorEastAsia"/>
                <w:b/>
                <w:color w:val="000000" w:themeColor="text1"/>
                <w:szCs w:val="24"/>
              </w:rPr>
              <w:t xml:space="preserve">5.2.2  </w:t>
            </w:r>
            <w:r w:rsidRPr="00623627">
              <w:rPr>
                <w:rFonts w:hint="eastAsia"/>
              </w:rPr>
              <w:t>当桥梁结构的阻尼比按有关规定不等于</w:t>
            </w:r>
            <w:r w:rsidRPr="00623627">
              <w:rPr>
                <w:rFonts w:hint="eastAsia"/>
              </w:rPr>
              <w:t>0.05</w:t>
            </w:r>
            <w:r w:rsidRPr="00623627">
              <w:rPr>
                <w:rFonts w:hint="eastAsia"/>
              </w:rPr>
              <w:t>时，</w:t>
            </w:r>
            <w:r w:rsidRPr="00623627">
              <w:rPr>
                <w:rFonts w:hint="eastAsia"/>
                <w:bdr w:val="single" w:sz="4" w:space="0" w:color="auto"/>
              </w:rPr>
              <w:t>地震加速度谱曲线的阻尼调整系数和形状参数应符合下列规定：</w:t>
            </w:r>
          </w:p>
          <w:p w14:paraId="0C5B16FC" w14:textId="77777777" w:rsidR="00180138" w:rsidRPr="00623627" w:rsidRDefault="00180138" w:rsidP="00180138">
            <w:pPr>
              <w:ind w:firstLine="480"/>
            </w:pPr>
            <w:r w:rsidRPr="00623627">
              <w:rPr>
                <w:rFonts w:hint="eastAsia"/>
              </w:rPr>
              <w:t xml:space="preserve">1  </w:t>
            </w:r>
            <w:r w:rsidRPr="00623627">
              <w:rPr>
                <w:rFonts w:hint="eastAsia"/>
              </w:rPr>
              <w:t>曲线下降段的衰减指数按下式确定：</w:t>
            </w:r>
          </w:p>
          <w:p w14:paraId="1D8D72B4" w14:textId="77777777" w:rsidR="00180138" w:rsidRPr="00623627" w:rsidRDefault="00180138" w:rsidP="00180138">
            <w:pPr>
              <w:ind w:firstLine="480"/>
              <w:jc w:val="right"/>
            </w:pPr>
            <w:r w:rsidRPr="00623627">
              <w:rPr>
                <w:position w:val="-28"/>
              </w:rPr>
              <w:object w:dxaOrig="1760" w:dyaOrig="660" w14:anchorId="30BD070F">
                <v:shape id="_x0000_i1058" type="#_x0000_t75" style="width:89pt;height:31.5pt" o:ole="" fillcolor="window">
                  <v:imagedata r:id="rId74" o:title=""/>
                </v:shape>
                <o:OLEObject Type="Embed" ProgID="Equation.DSMT4" ShapeID="_x0000_i1058" DrawAspect="Content" ObjectID="_1700639160" r:id="rId84"/>
              </w:object>
            </w:r>
            <w:r w:rsidRPr="00623627">
              <w:rPr>
                <w:rFonts w:hint="eastAsia"/>
              </w:rPr>
              <w:t xml:space="preserve">      </w:t>
            </w:r>
            <w:r w:rsidRPr="00623627">
              <w:t>(</w:t>
            </w:r>
            <w:smartTag w:uri="urn:schemas-microsoft-com:office:smarttags" w:element="chsdate">
              <w:smartTagPr>
                <w:attr w:name="Year" w:val="1899"/>
                <w:attr w:name="Month" w:val="12"/>
                <w:attr w:name="Day" w:val="30"/>
                <w:attr w:name="IsLunarDate" w:val="False"/>
                <w:attr w:name="IsROCDate" w:val="False"/>
              </w:smartTagPr>
              <w:r w:rsidRPr="00623627">
                <w:t>5.</w:t>
              </w:r>
              <w:r w:rsidRPr="00623627">
                <w:rPr>
                  <w:rFonts w:hint="eastAsia"/>
                </w:rPr>
                <w:t>2</w:t>
              </w:r>
              <w:r w:rsidRPr="00623627">
                <w:t>.</w:t>
              </w:r>
              <w:r w:rsidRPr="00623627">
                <w:rPr>
                  <w:rFonts w:hint="eastAsia"/>
                </w:rPr>
                <w:t>2</w:t>
              </w:r>
            </w:smartTag>
            <w:r w:rsidRPr="00623627">
              <w:t>-1)</w:t>
            </w:r>
          </w:p>
          <w:p w14:paraId="56761CDC" w14:textId="77777777" w:rsidR="00180138" w:rsidRPr="00623627" w:rsidRDefault="00180138" w:rsidP="00A913A4">
            <w:pPr>
              <w:ind w:firstLineChars="0" w:firstLine="0"/>
            </w:pPr>
            <w:r w:rsidRPr="00623627">
              <w:rPr>
                <w:rFonts w:hint="eastAsia"/>
              </w:rPr>
              <w:t>式中：</w:t>
            </w:r>
            <w:r w:rsidRPr="00623627">
              <w:rPr>
                <w:i/>
              </w:rPr>
              <w:sym w:font="Symbol" w:char="F067"/>
            </w:r>
            <w:r w:rsidRPr="00623627">
              <w:rPr>
                <w:rFonts w:hint="eastAsia"/>
              </w:rPr>
              <w:t>──曲线下降段的衰减指数；</w:t>
            </w:r>
          </w:p>
          <w:p w14:paraId="0C3E09FA" w14:textId="77777777" w:rsidR="00180138" w:rsidRPr="00623627" w:rsidRDefault="00180138" w:rsidP="00180138">
            <w:pPr>
              <w:ind w:firstLineChars="300" w:firstLine="720"/>
            </w:pPr>
            <w:r w:rsidRPr="00623627">
              <w:rPr>
                <w:i/>
              </w:rPr>
              <w:t>ξ</w:t>
            </w:r>
            <w:r w:rsidRPr="00623627">
              <w:rPr>
                <w:rFonts w:hint="eastAsia"/>
              </w:rPr>
              <w:t>──结构实际阻尼比。</w:t>
            </w:r>
          </w:p>
          <w:p w14:paraId="43117E6F" w14:textId="77777777" w:rsidR="00180138" w:rsidRPr="00623627" w:rsidRDefault="00180138" w:rsidP="00180138">
            <w:pPr>
              <w:ind w:firstLine="480"/>
            </w:pPr>
            <w:r w:rsidRPr="00623627">
              <w:rPr>
                <w:rFonts w:hint="eastAsia"/>
              </w:rPr>
              <w:t xml:space="preserve">2  </w:t>
            </w:r>
            <w:r w:rsidRPr="00623627">
              <w:rPr>
                <w:rFonts w:hint="eastAsia"/>
              </w:rPr>
              <w:t>直线下降段下降斜率调整系数按下式确定：</w:t>
            </w:r>
          </w:p>
          <w:p w14:paraId="112C2E29" w14:textId="77777777" w:rsidR="00180138" w:rsidRPr="00623627" w:rsidRDefault="00180138" w:rsidP="00180138">
            <w:pPr>
              <w:ind w:firstLineChars="0" w:firstLine="0"/>
              <w:jc w:val="right"/>
            </w:pPr>
            <w:r w:rsidRPr="00623627">
              <w:rPr>
                <w:position w:val="-12"/>
              </w:rPr>
              <w:object w:dxaOrig="2320" w:dyaOrig="360" w14:anchorId="5EC4A3E9">
                <v:shape id="_x0000_i1059" type="#_x0000_t75" style="width:132pt;height:19pt" o:ole="" fillcolor="window">
                  <v:imagedata r:id="rId76" o:title=""/>
                </v:shape>
                <o:OLEObject Type="Embed" ProgID="Equation.DSMT4" ShapeID="_x0000_i1059" DrawAspect="Content" ObjectID="_1700639161" r:id="rId85"/>
              </w:object>
            </w:r>
            <w:r w:rsidRPr="00623627">
              <w:t xml:space="preserve">  (5.</w:t>
            </w:r>
            <w:r w:rsidRPr="00623627">
              <w:rPr>
                <w:rFonts w:hint="eastAsia"/>
              </w:rPr>
              <w:t>2</w:t>
            </w:r>
            <w:r w:rsidRPr="00623627">
              <w:t>.</w:t>
            </w:r>
            <w:r w:rsidRPr="00623627">
              <w:rPr>
                <w:rFonts w:hint="eastAsia"/>
              </w:rPr>
              <w:t>2</w:t>
            </w:r>
            <w:r w:rsidRPr="00623627">
              <w:t>-2)</w:t>
            </w:r>
          </w:p>
          <w:p w14:paraId="66F39975" w14:textId="77777777" w:rsidR="00180138" w:rsidRPr="00623627" w:rsidRDefault="00180138" w:rsidP="00A913A4">
            <w:pPr>
              <w:ind w:firstLineChars="0" w:firstLine="0"/>
            </w:pPr>
            <w:r w:rsidRPr="00623627">
              <w:rPr>
                <w:rFonts w:hint="eastAsia"/>
              </w:rPr>
              <w:t>式中：</w:t>
            </w:r>
            <w:r w:rsidRPr="00623627">
              <w:rPr>
                <w:position w:val="-10"/>
              </w:rPr>
              <w:object w:dxaOrig="262" w:dyaOrig="343" w14:anchorId="38D11D34">
                <v:shape id="_x0000_i1060" type="#_x0000_t75" style="width:13.5pt;height:17.5pt;mso-position-horizontal-relative:page;mso-position-vertical-relative:page" o:ole="" fillcolor="window">
                  <v:imagedata r:id="rId78" o:title=""/>
                </v:shape>
                <o:OLEObject Type="Embed" ProgID="Equation.3" ShapeID="_x0000_i1060" DrawAspect="Content" ObjectID="_1700639162" r:id="rId86"/>
              </w:object>
            </w:r>
            <w:r w:rsidRPr="00623627">
              <w:rPr>
                <w:rFonts w:hint="eastAsia"/>
              </w:rPr>
              <w:t>──倾斜段的斜率，小于</w:t>
            </w:r>
            <w:r w:rsidRPr="00623627">
              <w:rPr>
                <w:rFonts w:hint="eastAsia"/>
              </w:rPr>
              <w:t>0</w:t>
            </w:r>
            <w:r w:rsidRPr="00623627">
              <w:rPr>
                <w:rFonts w:hint="eastAsia"/>
              </w:rPr>
              <w:t>时取</w:t>
            </w:r>
            <w:r w:rsidRPr="00623627">
              <w:rPr>
                <w:rFonts w:hint="eastAsia"/>
              </w:rPr>
              <w:t>0</w:t>
            </w:r>
            <w:r w:rsidRPr="00623627">
              <w:rPr>
                <w:rFonts w:hint="eastAsia"/>
              </w:rPr>
              <w:t>。</w:t>
            </w:r>
          </w:p>
          <w:p w14:paraId="2A53110C" w14:textId="77777777" w:rsidR="00180138" w:rsidRPr="00623627" w:rsidRDefault="00180138" w:rsidP="00180138">
            <w:pPr>
              <w:ind w:firstLine="480"/>
            </w:pPr>
            <w:r w:rsidRPr="00623627">
              <w:rPr>
                <w:rFonts w:hint="eastAsia"/>
              </w:rPr>
              <w:t xml:space="preserve">3  </w:t>
            </w:r>
            <w:r w:rsidRPr="00623627">
              <w:t>阻尼调整系数按下式确定</w:t>
            </w:r>
            <w:r w:rsidRPr="00623627">
              <w:rPr>
                <w:rFonts w:hint="eastAsia"/>
              </w:rPr>
              <w:t xml:space="preserve">: </w:t>
            </w:r>
          </w:p>
          <w:p w14:paraId="4FC1B048" w14:textId="77777777" w:rsidR="00180138" w:rsidRPr="00623627" w:rsidRDefault="00180138" w:rsidP="00180138">
            <w:pPr>
              <w:ind w:firstLine="480"/>
              <w:jc w:val="right"/>
            </w:pPr>
            <w:r w:rsidRPr="00623627">
              <w:rPr>
                <w:position w:val="-32"/>
              </w:rPr>
              <w:object w:dxaOrig="2220" w:dyaOrig="760" w14:anchorId="495A1B86">
                <v:shape id="_x0000_i1061" type="#_x0000_t75" style="width:97pt;height:32pt" o:ole="" fillcolor="window">
                  <v:imagedata r:id="rId80" o:title=""/>
                </v:shape>
                <o:OLEObject Type="Embed" ProgID="Equation.DSMT4" ShapeID="_x0000_i1061" DrawAspect="Content" ObjectID="_1700639163" r:id="rId87"/>
              </w:object>
            </w:r>
            <w:r w:rsidRPr="00623627">
              <w:rPr>
                <w:rFonts w:hint="eastAsia"/>
              </w:rPr>
              <w:t xml:space="preserve">     </w:t>
            </w:r>
            <w:r w:rsidRPr="00623627">
              <w:t>(</w:t>
            </w:r>
            <w:smartTag w:uri="urn:schemas-microsoft-com:office:smarttags" w:element="chsdate">
              <w:smartTagPr>
                <w:attr w:name="Year" w:val="1899"/>
                <w:attr w:name="Month" w:val="12"/>
                <w:attr w:name="Day" w:val="30"/>
                <w:attr w:name="IsLunarDate" w:val="False"/>
                <w:attr w:name="IsROCDate" w:val="False"/>
              </w:smartTagPr>
              <w:r w:rsidRPr="00623627">
                <w:t>5.</w:t>
              </w:r>
              <w:r w:rsidRPr="00623627">
                <w:rPr>
                  <w:rFonts w:hint="eastAsia"/>
                </w:rPr>
                <w:t>2</w:t>
              </w:r>
              <w:r w:rsidRPr="00623627">
                <w:t>.</w:t>
              </w:r>
              <w:r w:rsidRPr="00623627">
                <w:rPr>
                  <w:rFonts w:hint="eastAsia"/>
                </w:rPr>
                <w:t>2</w:t>
              </w:r>
            </w:smartTag>
            <w:r w:rsidRPr="00623627">
              <w:t>-</w:t>
            </w:r>
            <w:r w:rsidRPr="00623627">
              <w:rPr>
                <w:rFonts w:hint="eastAsia"/>
              </w:rPr>
              <w:t>3</w:t>
            </w:r>
            <w:r w:rsidRPr="00623627">
              <w:t>)</w:t>
            </w:r>
          </w:p>
          <w:p w14:paraId="3909056B" w14:textId="54949977" w:rsidR="00180138" w:rsidRPr="00623627" w:rsidRDefault="00180138" w:rsidP="00A913A4">
            <w:pPr>
              <w:ind w:firstLineChars="0" w:firstLine="0"/>
              <w:rPr>
                <w:rFonts w:eastAsiaTheme="minorEastAsia"/>
                <w:b/>
                <w:color w:val="000000" w:themeColor="text1"/>
                <w:szCs w:val="24"/>
              </w:rPr>
            </w:pPr>
            <w:r w:rsidRPr="00623627">
              <w:rPr>
                <w:rFonts w:hint="eastAsia"/>
              </w:rPr>
              <w:t>式中：</w:t>
            </w:r>
            <w:r w:rsidRPr="00623627">
              <w:rPr>
                <w:rFonts w:hint="eastAsia"/>
              </w:rPr>
              <w:t xml:space="preserve"> </w:t>
            </w:r>
            <w:r w:rsidRPr="00623627">
              <w:rPr>
                <w:position w:val="-12"/>
              </w:rPr>
              <w:object w:dxaOrig="300" w:dyaOrig="380" w14:anchorId="20DEB009">
                <v:shape id="_x0000_i1062" type="#_x0000_t75" style="width:13.5pt;height:17.5pt" o:ole="">
                  <v:imagedata r:id="rId82" o:title=""/>
                </v:shape>
                <o:OLEObject Type="Embed" ProgID="Equation.DSMT4" ShapeID="_x0000_i1062" DrawAspect="Content" ObjectID="_1700639164" r:id="rId88"/>
              </w:object>
            </w:r>
            <w:r w:rsidRPr="00623627">
              <w:rPr>
                <w:rFonts w:hint="eastAsia"/>
              </w:rPr>
              <w:t>──阻尼调整系数，当小于</w:t>
            </w:r>
            <w:r w:rsidRPr="00623627">
              <w:rPr>
                <w:rFonts w:hint="eastAsia"/>
              </w:rPr>
              <w:t>0.55</w:t>
            </w:r>
            <w:r w:rsidRPr="00623627">
              <w:rPr>
                <w:rFonts w:hint="eastAsia"/>
              </w:rPr>
              <w:t>时，应取</w:t>
            </w:r>
            <w:r w:rsidRPr="00623627">
              <w:rPr>
                <w:rFonts w:hint="eastAsia"/>
              </w:rPr>
              <w:t>0.55</w:t>
            </w:r>
            <w:r w:rsidRPr="00623627">
              <w:rPr>
                <w:rFonts w:hint="eastAsia"/>
              </w:rPr>
              <w:t>。</w:t>
            </w:r>
          </w:p>
        </w:tc>
      </w:tr>
      <w:tr w:rsidR="009F7090" w:rsidRPr="00623627" w14:paraId="708DE4DB" w14:textId="77777777" w:rsidTr="009F7090">
        <w:trPr>
          <w:trHeight w:val="548"/>
          <w:jc w:val="center"/>
        </w:trPr>
        <w:tc>
          <w:tcPr>
            <w:tcW w:w="4138" w:type="dxa"/>
            <w:tcMar>
              <w:top w:w="0" w:type="dxa"/>
              <w:left w:w="108" w:type="dxa"/>
              <w:bottom w:w="0" w:type="dxa"/>
              <w:right w:w="108" w:type="dxa"/>
            </w:tcMar>
            <w:vAlign w:val="center"/>
          </w:tcPr>
          <w:p w14:paraId="414E6AEE" w14:textId="0925EA8F" w:rsidR="009F7090" w:rsidRPr="00B322C6" w:rsidRDefault="009F7090"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5.</w:t>
            </w:r>
            <w:r w:rsidR="00B46EE0" w:rsidRPr="00B322C6">
              <w:rPr>
                <w:rFonts w:eastAsiaTheme="minorEastAsia"/>
                <w:b/>
                <w:bCs/>
                <w:color w:val="000000" w:themeColor="text1"/>
                <w:spacing w:val="30"/>
                <w:kern w:val="36"/>
                <w:szCs w:val="24"/>
              </w:rPr>
              <w:t>3</w:t>
            </w:r>
            <w:r w:rsidRPr="00B322C6">
              <w:rPr>
                <w:rFonts w:eastAsiaTheme="minorEastAsia"/>
                <w:b/>
                <w:bCs/>
                <w:color w:val="000000" w:themeColor="text1"/>
                <w:spacing w:val="30"/>
                <w:kern w:val="36"/>
                <w:szCs w:val="24"/>
              </w:rPr>
              <w:t xml:space="preserve">  </w:t>
            </w:r>
            <w:r w:rsidRPr="00B322C6">
              <w:rPr>
                <w:rFonts w:eastAsiaTheme="minorEastAsia" w:hint="eastAsia"/>
                <w:b/>
                <w:bCs/>
                <w:color w:val="000000" w:themeColor="text1"/>
                <w:spacing w:val="30"/>
                <w:kern w:val="36"/>
                <w:szCs w:val="24"/>
              </w:rPr>
              <w:t>设计加速度反应谱</w:t>
            </w:r>
          </w:p>
        </w:tc>
        <w:tc>
          <w:tcPr>
            <w:tcW w:w="4138" w:type="dxa"/>
            <w:vAlign w:val="center"/>
          </w:tcPr>
          <w:p w14:paraId="78690912" w14:textId="4BAD6A39" w:rsidR="009F7090" w:rsidRPr="00B322C6" w:rsidRDefault="009F7090"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5.</w:t>
            </w:r>
            <w:r w:rsidR="00B46EE0" w:rsidRPr="00B322C6">
              <w:rPr>
                <w:rFonts w:eastAsiaTheme="minorEastAsia"/>
                <w:b/>
                <w:bCs/>
                <w:color w:val="000000" w:themeColor="text1"/>
                <w:spacing w:val="30"/>
                <w:kern w:val="36"/>
                <w:szCs w:val="24"/>
              </w:rPr>
              <w:t>3</w:t>
            </w:r>
            <w:r w:rsidRPr="00B322C6">
              <w:rPr>
                <w:rFonts w:eastAsiaTheme="minorEastAsia"/>
                <w:b/>
                <w:bCs/>
                <w:color w:val="000000" w:themeColor="text1"/>
                <w:spacing w:val="30"/>
                <w:kern w:val="36"/>
                <w:szCs w:val="24"/>
              </w:rPr>
              <w:t xml:space="preserve">  </w:t>
            </w:r>
            <w:r w:rsidRPr="00B322C6">
              <w:rPr>
                <w:rFonts w:eastAsiaTheme="minorEastAsia" w:hint="eastAsia"/>
                <w:b/>
                <w:bCs/>
                <w:color w:val="000000" w:themeColor="text1"/>
                <w:spacing w:val="30"/>
                <w:kern w:val="36"/>
                <w:szCs w:val="24"/>
              </w:rPr>
              <w:t>设计加速度反应谱</w:t>
            </w:r>
          </w:p>
        </w:tc>
      </w:tr>
      <w:tr w:rsidR="009F7090" w:rsidRPr="00623627" w14:paraId="25349764" w14:textId="77777777" w:rsidTr="00BB53D8">
        <w:trPr>
          <w:trHeight w:val="548"/>
          <w:jc w:val="center"/>
        </w:trPr>
        <w:tc>
          <w:tcPr>
            <w:tcW w:w="4138" w:type="dxa"/>
            <w:tcMar>
              <w:top w:w="0" w:type="dxa"/>
              <w:left w:w="108" w:type="dxa"/>
              <w:bottom w:w="0" w:type="dxa"/>
              <w:right w:w="108" w:type="dxa"/>
            </w:tcMar>
          </w:tcPr>
          <w:p w14:paraId="660CEBEC" w14:textId="2D1AF6B7" w:rsidR="009F7090" w:rsidRPr="00623627" w:rsidRDefault="00B46EE0" w:rsidP="00B46EE0">
            <w:pPr>
              <w:ind w:firstLine="482"/>
            </w:pPr>
            <w:r w:rsidRPr="00623627">
              <w:rPr>
                <w:rFonts w:eastAsiaTheme="minorEastAsia"/>
                <w:b/>
                <w:bCs/>
                <w:color w:val="000000" w:themeColor="text1"/>
                <w:szCs w:val="24"/>
              </w:rPr>
              <w:t>5.3.2</w:t>
            </w:r>
            <w:r w:rsidRPr="00623627">
              <w:rPr>
                <w:rFonts w:eastAsiaTheme="minorEastAsia"/>
                <w:color w:val="000000" w:themeColor="text1"/>
                <w:szCs w:val="24"/>
              </w:rPr>
              <w:t xml:space="preserve">  </w:t>
            </w:r>
            <w:r w:rsidRPr="00623627">
              <w:rPr>
                <w:rFonts w:hint="eastAsia"/>
              </w:rPr>
              <w:t>未进行地震安全性评价的</w:t>
            </w:r>
            <w:r w:rsidRPr="00623627">
              <w:rPr>
                <w:rFonts w:hint="eastAsia"/>
              </w:rPr>
              <w:lastRenderedPageBreak/>
              <w:t>桥址，可采用本规范设计加速度反应谱为目标拟合设计加速度时程；也可选用与设定地震震级、距离、场地特性大体相近的实际地震动加速度记录，通过时域方法调整，使其加速度反应谱与本规范设计加速度反应谱匹配。</w:t>
            </w:r>
          </w:p>
        </w:tc>
        <w:tc>
          <w:tcPr>
            <w:tcW w:w="4138" w:type="dxa"/>
          </w:tcPr>
          <w:p w14:paraId="18C3A8EF" w14:textId="6B060732" w:rsidR="009F7090" w:rsidRPr="00623627" w:rsidRDefault="00B46EE0" w:rsidP="009F7090">
            <w:pPr>
              <w:ind w:firstLine="482"/>
              <w:rPr>
                <w:rFonts w:eastAsiaTheme="minorEastAsia"/>
                <w:b/>
                <w:bCs/>
                <w:color w:val="000000" w:themeColor="text1"/>
                <w:spacing w:val="30"/>
                <w:kern w:val="36"/>
                <w:szCs w:val="24"/>
              </w:rPr>
            </w:pPr>
            <w:r w:rsidRPr="00623627">
              <w:rPr>
                <w:rFonts w:eastAsiaTheme="minorEastAsia"/>
                <w:b/>
                <w:bCs/>
                <w:color w:val="000000" w:themeColor="text1"/>
                <w:szCs w:val="24"/>
              </w:rPr>
              <w:lastRenderedPageBreak/>
              <w:t>5.3.2</w:t>
            </w:r>
            <w:r w:rsidRPr="00623627">
              <w:rPr>
                <w:rFonts w:eastAsiaTheme="minorEastAsia"/>
                <w:color w:val="000000" w:themeColor="text1"/>
                <w:szCs w:val="24"/>
              </w:rPr>
              <w:t xml:space="preserve">  </w:t>
            </w:r>
            <w:r w:rsidRPr="00623627">
              <w:rPr>
                <w:rFonts w:hint="eastAsia"/>
              </w:rPr>
              <w:t>未进行地震安全性评价的</w:t>
            </w:r>
            <w:r w:rsidRPr="00623627">
              <w:rPr>
                <w:rFonts w:hint="eastAsia"/>
              </w:rPr>
              <w:lastRenderedPageBreak/>
              <w:t>桥址，可采用本规范设计加速度反应谱为目标拟合设计加速度时程；也可选用与设定地震震级、距离、场地特性大体相近的实际地震动加速度记录，通过时域方法调整，使其加速度反应谱与本规范设计加速度反应谱匹配，</w:t>
            </w:r>
            <w:r w:rsidRPr="00623627">
              <w:rPr>
                <w:rFonts w:hint="eastAsia"/>
                <w:u w:val="single"/>
              </w:rPr>
              <w:t>每个周期值对应的反应谱幅值的相对误差应小于</w:t>
            </w:r>
            <w:r w:rsidRPr="00623627">
              <w:rPr>
                <w:rFonts w:hint="eastAsia"/>
                <w:u w:val="single"/>
              </w:rPr>
              <w:t>5%</w:t>
            </w:r>
            <w:r w:rsidRPr="00623627">
              <w:rPr>
                <w:rFonts w:hint="eastAsia"/>
                <w:u w:val="single"/>
              </w:rPr>
              <w:t>。采用实际地震动加速度记录调整得到的设计加速度时程应不少于总数的</w:t>
            </w:r>
            <w:r w:rsidRPr="00623627">
              <w:rPr>
                <w:rFonts w:hint="eastAsia"/>
                <w:u w:val="single"/>
              </w:rPr>
              <w:t>1/3</w:t>
            </w:r>
            <w:r w:rsidRPr="00623627">
              <w:rPr>
                <w:rFonts w:hint="eastAsia"/>
                <w:u w:val="single"/>
              </w:rPr>
              <w:t>。</w:t>
            </w:r>
          </w:p>
        </w:tc>
      </w:tr>
      <w:tr w:rsidR="00B46EE0" w:rsidRPr="00623627" w14:paraId="7D366EE5" w14:textId="77777777" w:rsidTr="00BB53D8">
        <w:trPr>
          <w:trHeight w:val="548"/>
          <w:jc w:val="center"/>
        </w:trPr>
        <w:tc>
          <w:tcPr>
            <w:tcW w:w="4138" w:type="dxa"/>
            <w:tcMar>
              <w:top w:w="0" w:type="dxa"/>
              <w:left w:w="108" w:type="dxa"/>
              <w:bottom w:w="0" w:type="dxa"/>
              <w:right w:w="108" w:type="dxa"/>
            </w:tcMar>
          </w:tcPr>
          <w:p w14:paraId="21A1657A" w14:textId="77777777" w:rsidR="00B46EE0" w:rsidRPr="00623627" w:rsidRDefault="00B46EE0" w:rsidP="00B46EE0">
            <w:pPr>
              <w:ind w:firstLine="482"/>
              <w:rPr>
                <w:rFonts w:eastAsiaTheme="minorEastAsia"/>
                <w:b/>
                <w:bCs/>
                <w:color w:val="000000" w:themeColor="text1"/>
                <w:szCs w:val="24"/>
              </w:rPr>
            </w:pPr>
          </w:p>
        </w:tc>
        <w:tc>
          <w:tcPr>
            <w:tcW w:w="4138" w:type="dxa"/>
          </w:tcPr>
          <w:p w14:paraId="4AD920CB" w14:textId="6CC89A46" w:rsidR="00B46EE0" w:rsidRPr="00623627" w:rsidRDefault="00B46EE0" w:rsidP="00B46EE0">
            <w:pPr>
              <w:autoSpaceDE w:val="0"/>
              <w:autoSpaceDN w:val="0"/>
              <w:ind w:firstLine="482"/>
              <w:jc w:val="left"/>
              <w:rPr>
                <w:color w:val="000000"/>
                <w:szCs w:val="21"/>
                <w:u w:val="single"/>
              </w:rPr>
            </w:pPr>
            <w:r w:rsidRPr="00623627">
              <w:rPr>
                <w:rFonts w:eastAsiaTheme="minorEastAsia"/>
                <w:b/>
                <w:bCs/>
                <w:color w:val="000000" w:themeColor="text1"/>
                <w:szCs w:val="24"/>
                <w:u w:val="single"/>
              </w:rPr>
              <w:t>5.3.3</w:t>
            </w:r>
            <w:r w:rsidRPr="00623627">
              <w:rPr>
                <w:rFonts w:eastAsiaTheme="minorEastAsia"/>
                <w:color w:val="000000" w:themeColor="text1"/>
                <w:szCs w:val="24"/>
                <w:u w:val="single"/>
              </w:rPr>
              <w:t xml:space="preserve">  </w:t>
            </w:r>
            <w:r w:rsidRPr="00623627">
              <w:rPr>
                <w:u w:val="single"/>
              </w:rPr>
              <w:t>设计加速度时程不得少于三组，且应保证任意两组间同方向时程由式（</w:t>
            </w:r>
            <w:r w:rsidRPr="00623627">
              <w:rPr>
                <w:u w:val="single"/>
              </w:rPr>
              <w:t>5.3.</w:t>
            </w:r>
            <w:r w:rsidRPr="00623627">
              <w:rPr>
                <w:rFonts w:hint="eastAsia"/>
                <w:u w:val="single"/>
              </w:rPr>
              <w:t>3</w:t>
            </w:r>
            <w:r w:rsidRPr="00623627">
              <w:rPr>
                <w:u w:val="single"/>
              </w:rPr>
              <w:t>）定义的相关系数</w:t>
            </w:r>
            <w:r w:rsidRPr="00623627">
              <w:rPr>
                <w:u w:val="single"/>
              </w:rPr>
              <w:object w:dxaOrig="274" w:dyaOrig="297" w14:anchorId="102B7FF1">
                <v:shape id="对象 743" o:spid="_x0000_i1063" type="#_x0000_t75" style="width:12pt;height:13.5pt;mso-position-horizontal-relative:page;mso-position-vertical-relative:page" o:ole="">
                  <v:imagedata r:id="rId89" o:title=""/>
                </v:shape>
                <o:OLEObject Type="Embed" ProgID="Equation.DSMT4" ShapeID="对象 743" DrawAspect="Content" ObjectID="_1700639165" r:id="rId90"/>
              </w:object>
            </w:r>
            <w:r w:rsidRPr="00623627">
              <w:rPr>
                <w:u w:val="single"/>
              </w:rPr>
              <w:t>的绝对值小于</w:t>
            </w:r>
            <w:r w:rsidRPr="00623627">
              <w:rPr>
                <w:u w:val="single"/>
              </w:rPr>
              <w:t>0.1</w:t>
            </w:r>
            <w:r w:rsidRPr="00623627">
              <w:rPr>
                <w:u w:val="single"/>
              </w:rPr>
              <w:t>。</w:t>
            </w:r>
          </w:p>
          <w:tbl>
            <w:tblPr>
              <w:tblW w:w="9039" w:type="dxa"/>
              <w:jc w:val="center"/>
              <w:tblLayout w:type="fixed"/>
              <w:tblLook w:val="0000" w:firstRow="0" w:lastRow="0" w:firstColumn="0" w:lastColumn="0" w:noHBand="0" w:noVBand="0"/>
            </w:tblPr>
            <w:tblGrid>
              <w:gridCol w:w="2376"/>
              <w:gridCol w:w="5079"/>
              <w:gridCol w:w="1584"/>
            </w:tblGrid>
            <w:tr w:rsidR="00B46EE0" w:rsidRPr="00623627" w14:paraId="42F133A9" w14:textId="77777777" w:rsidTr="009D19F3">
              <w:trPr>
                <w:trHeight w:val="764"/>
                <w:jc w:val="center"/>
              </w:trPr>
              <w:tc>
                <w:tcPr>
                  <w:tcW w:w="2376" w:type="dxa"/>
                  <w:vAlign w:val="center"/>
                </w:tcPr>
                <w:p w14:paraId="06CBDE3F" w14:textId="77777777" w:rsidR="00B46EE0" w:rsidRPr="00623627" w:rsidRDefault="00B46EE0" w:rsidP="00B46EE0">
                  <w:pPr>
                    <w:ind w:firstLine="480"/>
                    <w:rPr>
                      <w:rFonts w:ascii="宋体" w:hAnsi="宋体"/>
                      <w:bCs/>
                      <w:color w:val="000000"/>
                      <w:position w:val="-34"/>
                      <w:szCs w:val="21"/>
                      <w:u w:val="single"/>
                    </w:rPr>
                  </w:pPr>
                  <w:r w:rsidRPr="00623627">
                    <w:rPr>
                      <w:rFonts w:ascii="宋体" w:hAnsi="宋体" w:hint="eastAsia"/>
                      <w:bCs/>
                      <w:color w:val="000000"/>
                      <w:position w:val="-34"/>
                      <w:szCs w:val="21"/>
                      <w:u w:val="single"/>
                    </w:rPr>
                    <w:t xml:space="preserve"> </w:t>
                  </w:r>
                  <w:r w:rsidRPr="00623627">
                    <w:rPr>
                      <w:rFonts w:ascii="宋体" w:hAnsi="宋体"/>
                      <w:bCs/>
                      <w:color w:val="000000"/>
                      <w:position w:val="-34"/>
                      <w:szCs w:val="21"/>
                      <w:u w:val="single"/>
                    </w:rPr>
                    <w:t xml:space="preserve">               </w:t>
                  </w:r>
                </w:p>
              </w:tc>
              <w:tc>
                <w:tcPr>
                  <w:tcW w:w="5079" w:type="dxa"/>
                  <w:vAlign w:val="center"/>
                </w:tcPr>
                <w:p w14:paraId="5619C9D6" w14:textId="2506775C" w:rsidR="00B46EE0" w:rsidRPr="00623627" w:rsidRDefault="00B46EE0" w:rsidP="00B46EE0">
                  <w:pPr>
                    <w:ind w:firstLineChars="0" w:firstLine="0"/>
                    <w:jc w:val="center"/>
                    <w:rPr>
                      <w:rFonts w:ascii="宋体" w:hAnsi="宋体"/>
                      <w:bCs/>
                      <w:color w:val="000000"/>
                      <w:position w:val="-34"/>
                      <w:szCs w:val="21"/>
                      <w:u w:val="single"/>
                    </w:rPr>
                  </w:pPr>
                  <w:r w:rsidRPr="00623627">
                    <w:rPr>
                      <w:bCs/>
                      <w:color w:val="000000"/>
                      <w:position w:val="-58"/>
                      <w:szCs w:val="21"/>
                      <w:u w:val="single"/>
                    </w:rPr>
                    <w:object w:dxaOrig="2289" w:dyaOrig="1285" w14:anchorId="6FD7F4D9">
                      <v:shape id="对象 744" o:spid="_x0000_i1064" type="#_x0000_t75" style="width:114pt;height:64.5pt;mso-position-horizontal-relative:page;mso-position-vertical-relative:page" o:ole="">
                        <v:imagedata r:id="rId91" o:title=""/>
                      </v:shape>
                      <o:OLEObject Type="Embed" ProgID="Equation.DSMT4" ShapeID="对象 744" DrawAspect="Content" ObjectID="_1700639166" r:id="rId92"/>
                    </w:object>
                  </w:r>
                  <w:r w:rsidRPr="00623627">
                    <w:rPr>
                      <w:bCs/>
                      <w:color w:val="000000"/>
                      <w:szCs w:val="21"/>
                      <w:u w:val="single"/>
                    </w:rPr>
                    <w:t xml:space="preserve">   </w:t>
                  </w:r>
                  <w:r w:rsidRPr="00623627">
                    <w:rPr>
                      <w:rFonts w:hint="eastAsia"/>
                      <w:bCs/>
                      <w:color w:val="000000"/>
                      <w:szCs w:val="21"/>
                      <w:u w:val="single"/>
                    </w:rPr>
                    <w:t>(5</w:t>
                  </w:r>
                  <w:r w:rsidRPr="00623627">
                    <w:rPr>
                      <w:bCs/>
                      <w:color w:val="000000"/>
                      <w:szCs w:val="21"/>
                      <w:u w:val="single"/>
                    </w:rPr>
                    <w:t>.</w:t>
                  </w:r>
                  <w:r w:rsidRPr="00623627">
                    <w:rPr>
                      <w:rFonts w:hint="eastAsia"/>
                      <w:bCs/>
                      <w:color w:val="000000"/>
                      <w:szCs w:val="21"/>
                      <w:u w:val="single"/>
                    </w:rPr>
                    <w:t>3</w:t>
                  </w:r>
                  <w:r w:rsidRPr="00623627">
                    <w:rPr>
                      <w:bCs/>
                      <w:color w:val="000000"/>
                      <w:szCs w:val="21"/>
                      <w:u w:val="single"/>
                    </w:rPr>
                    <w:t>.</w:t>
                  </w:r>
                  <w:r w:rsidRPr="00623627">
                    <w:rPr>
                      <w:rFonts w:hint="eastAsia"/>
                      <w:bCs/>
                      <w:color w:val="000000"/>
                      <w:szCs w:val="21"/>
                      <w:u w:val="single"/>
                    </w:rPr>
                    <w:t>3)</w:t>
                  </w:r>
                </w:p>
              </w:tc>
              <w:tc>
                <w:tcPr>
                  <w:tcW w:w="1584" w:type="dxa"/>
                  <w:vAlign w:val="center"/>
                </w:tcPr>
                <w:p w14:paraId="3661045D" w14:textId="77777777" w:rsidR="00B46EE0" w:rsidRPr="00623627" w:rsidRDefault="00B46EE0" w:rsidP="00B46EE0">
                  <w:pPr>
                    <w:snapToGrid w:val="0"/>
                    <w:ind w:right="241" w:firstLine="480"/>
                    <w:jc w:val="right"/>
                    <w:rPr>
                      <w:rFonts w:ascii="宋体" w:hAnsi="宋体"/>
                      <w:bCs/>
                      <w:color w:val="000000"/>
                      <w:position w:val="-34"/>
                      <w:szCs w:val="21"/>
                      <w:u w:val="single"/>
                    </w:rPr>
                  </w:pPr>
                  <w:r w:rsidRPr="00623627">
                    <w:rPr>
                      <w:rFonts w:hint="eastAsia"/>
                      <w:bCs/>
                      <w:color w:val="000000"/>
                      <w:szCs w:val="21"/>
                      <w:u w:val="single"/>
                    </w:rPr>
                    <w:t>(5</w:t>
                  </w:r>
                  <w:r w:rsidRPr="00623627">
                    <w:rPr>
                      <w:bCs/>
                      <w:color w:val="000000"/>
                      <w:szCs w:val="21"/>
                      <w:u w:val="single"/>
                    </w:rPr>
                    <w:t>.</w:t>
                  </w:r>
                  <w:r w:rsidRPr="00623627">
                    <w:rPr>
                      <w:rFonts w:hint="eastAsia"/>
                      <w:bCs/>
                      <w:color w:val="000000"/>
                      <w:szCs w:val="21"/>
                      <w:u w:val="single"/>
                    </w:rPr>
                    <w:t>3</w:t>
                  </w:r>
                  <w:r w:rsidRPr="00623627">
                    <w:rPr>
                      <w:bCs/>
                      <w:color w:val="000000"/>
                      <w:szCs w:val="21"/>
                      <w:u w:val="single"/>
                    </w:rPr>
                    <w:t>.</w:t>
                  </w:r>
                  <w:r w:rsidRPr="00623627">
                    <w:rPr>
                      <w:rFonts w:hint="eastAsia"/>
                      <w:bCs/>
                      <w:color w:val="000000"/>
                      <w:szCs w:val="21"/>
                      <w:u w:val="single"/>
                    </w:rPr>
                    <w:t>3)</w:t>
                  </w:r>
                </w:p>
              </w:tc>
            </w:tr>
          </w:tbl>
          <w:p w14:paraId="47BEC91E" w14:textId="041DDA4B" w:rsidR="00B46EE0" w:rsidRPr="00623627" w:rsidRDefault="00B46EE0" w:rsidP="00A913A4">
            <w:pPr>
              <w:ind w:firstLineChars="0" w:firstLine="0"/>
              <w:rPr>
                <w:rFonts w:eastAsiaTheme="minorEastAsia"/>
                <w:b/>
                <w:bCs/>
                <w:color w:val="000000" w:themeColor="text1"/>
                <w:szCs w:val="24"/>
              </w:rPr>
            </w:pPr>
            <w:r w:rsidRPr="00623627">
              <w:rPr>
                <w:bCs/>
                <w:color w:val="000000"/>
                <w:szCs w:val="21"/>
                <w:u w:val="single"/>
              </w:rPr>
              <w:t>式中</w:t>
            </w:r>
            <w:r w:rsidRPr="00623627">
              <w:rPr>
                <w:rFonts w:hint="eastAsia"/>
                <w:bCs/>
                <w:color w:val="000000"/>
                <w:szCs w:val="21"/>
                <w:u w:val="single"/>
              </w:rPr>
              <w:t>：</w:t>
            </w:r>
            <w:r w:rsidRPr="00623627">
              <w:rPr>
                <w:bCs/>
                <w:color w:val="000000"/>
                <w:szCs w:val="21"/>
                <w:u w:val="single"/>
              </w:rPr>
              <w:t xml:space="preserve"> a</w:t>
            </w:r>
            <w:r w:rsidRPr="00623627">
              <w:rPr>
                <w:bCs/>
                <w:color w:val="000000"/>
                <w:szCs w:val="21"/>
                <w:u w:val="single"/>
                <w:vertAlign w:val="subscript"/>
              </w:rPr>
              <w:t>1j</w:t>
            </w:r>
            <w:r w:rsidRPr="00623627">
              <w:rPr>
                <w:bCs/>
                <w:color w:val="000000"/>
                <w:szCs w:val="21"/>
                <w:u w:val="single"/>
              </w:rPr>
              <w:t>与</w:t>
            </w:r>
            <w:r w:rsidRPr="00623627">
              <w:rPr>
                <w:bCs/>
                <w:color w:val="000000"/>
                <w:szCs w:val="21"/>
                <w:u w:val="single"/>
              </w:rPr>
              <w:t>a</w:t>
            </w:r>
            <w:r w:rsidRPr="00623627">
              <w:rPr>
                <w:bCs/>
                <w:color w:val="000000"/>
                <w:szCs w:val="21"/>
                <w:u w:val="single"/>
                <w:vertAlign w:val="subscript"/>
              </w:rPr>
              <w:t>2j</w:t>
            </w:r>
            <w:r w:rsidRPr="00623627">
              <w:rPr>
                <w:rFonts w:hint="eastAsia"/>
                <w:bCs/>
                <w:color w:val="000000"/>
                <w:szCs w:val="21"/>
                <w:u w:val="single"/>
              </w:rPr>
              <w:t>分别为时程</w:t>
            </w:r>
            <w:r w:rsidRPr="00623627">
              <w:rPr>
                <w:bCs/>
                <w:color w:val="000000"/>
                <w:szCs w:val="21"/>
                <w:u w:val="single"/>
              </w:rPr>
              <w:t>a</w:t>
            </w:r>
            <w:r w:rsidRPr="00623627">
              <w:rPr>
                <w:bCs/>
                <w:color w:val="000000"/>
                <w:szCs w:val="21"/>
                <w:u w:val="single"/>
                <w:vertAlign w:val="subscript"/>
              </w:rPr>
              <w:t>1</w:t>
            </w:r>
            <w:r w:rsidRPr="00623627">
              <w:rPr>
                <w:bCs/>
                <w:color w:val="000000"/>
                <w:szCs w:val="21"/>
                <w:u w:val="single"/>
              </w:rPr>
              <w:t>与</w:t>
            </w:r>
            <w:r w:rsidRPr="00623627">
              <w:rPr>
                <w:bCs/>
                <w:color w:val="000000"/>
                <w:szCs w:val="21"/>
                <w:u w:val="single"/>
              </w:rPr>
              <w:t>a</w:t>
            </w:r>
            <w:r w:rsidRPr="00623627">
              <w:rPr>
                <w:bCs/>
                <w:color w:val="000000"/>
                <w:szCs w:val="21"/>
                <w:u w:val="single"/>
                <w:vertAlign w:val="subscript"/>
              </w:rPr>
              <w:t>2</w:t>
            </w:r>
            <w:r w:rsidRPr="00623627">
              <w:rPr>
                <w:rFonts w:hint="eastAsia"/>
                <w:bCs/>
                <w:color w:val="000000"/>
                <w:szCs w:val="21"/>
                <w:u w:val="single"/>
              </w:rPr>
              <w:t>第</w:t>
            </w:r>
            <w:r w:rsidRPr="00623627">
              <w:rPr>
                <w:rFonts w:hint="eastAsia"/>
                <w:bCs/>
                <w:color w:val="000000"/>
                <w:szCs w:val="21"/>
                <w:u w:val="single"/>
              </w:rPr>
              <w:t>j</w:t>
            </w:r>
            <w:r w:rsidRPr="00623627">
              <w:rPr>
                <w:rFonts w:hint="eastAsia"/>
                <w:bCs/>
                <w:color w:val="000000"/>
                <w:szCs w:val="21"/>
                <w:u w:val="single"/>
              </w:rPr>
              <w:t>点的值。</w:t>
            </w:r>
          </w:p>
        </w:tc>
      </w:tr>
      <w:tr w:rsidR="009F7090" w:rsidRPr="00623627" w14:paraId="45657F30" w14:textId="77777777" w:rsidTr="007031BE">
        <w:trPr>
          <w:trHeight w:val="548"/>
          <w:jc w:val="center"/>
        </w:trPr>
        <w:tc>
          <w:tcPr>
            <w:tcW w:w="4138" w:type="dxa"/>
            <w:tcMar>
              <w:top w:w="0" w:type="dxa"/>
              <w:left w:w="108" w:type="dxa"/>
              <w:bottom w:w="0" w:type="dxa"/>
              <w:right w:w="108" w:type="dxa"/>
            </w:tcMar>
            <w:vAlign w:val="center"/>
          </w:tcPr>
          <w:p w14:paraId="6DA0A480" w14:textId="6B04E901" w:rsidR="009F7090" w:rsidRPr="00B322C6" w:rsidRDefault="00B46EE0"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5.5</w:t>
            </w:r>
            <w:r w:rsidR="009F7090" w:rsidRPr="00B322C6">
              <w:rPr>
                <w:rFonts w:eastAsiaTheme="minorEastAsia"/>
                <w:b/>
                <w:bCs/>
                <w:color w:val="000000" w:themeColor="text1"/>
                <w:spacing w:val="30"/>
                <w:kern w:val="36"/>
                <w:szCs w:val="24"/>
              </w:rPr>
              <w:t xml:space="preserve">  </w:t>
            </w:r>
            <w:r w:rsidRPr="00B322C6">
              <w:rPr>
                <w:rFonts w:eastAsiaTheme="minorEastAsia" w:hint="eastAsia"/>
                <w:b/>
                <w:bCs/>
                <w:color w:val="000000" w:themeColor="text1"/>
                <w:spacing w:val="30"/>
                <w:kern w:val="36"/>
                <w:szCs w:val="24"/>
              </w:rPr>
              <w:t>作用效应组合</w:t>
            </w:r>
          </w:p>
        </w:tc>
        <w:tc>
          <w:tcPr>
            <w:tcW w:w="4138" w:type="dxa"/>
            <w:vAlign w:val="center"/>
          </w:tcPr>
          <w:p w14:paraId="46D3C626" w14:textId="4EF3CAD2" w:rsidR="009F7090" w:rsidRPr="00B322C6" w:rsidRDefault="007031BE"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5.5  </w:t>
            </w:r>
            <w:r w:rsidRPr="00B322C6">
              <w:rPr>
                <w:rFonts w:eastAsiaTheme="minorEastAsia" w:hint="eastAsia"/>
                <w:b/>
                <w:bCs/>
                <w:color w:val="000000" w:themeColor="text1"/>
                <w:spacing w:val="30"/>
                <w:kern w:val="36"/>
                <w:szCs w:val="24"/>
              </w:rPr>
              <w:t>作用效应组合</w:t>
            </w:r>
          </w:p>
        </w:tc>
      </w:tr>
      <w:tr w:rsidR="009F7090" w:rsidRPr="00623627" w14:paraId="6B3FB2D3" w14:textId="77777777" w:rsidTr="00BB53D8">
        <w:trPr>
          <w:trHeight w:val="548"/>
          <w:jc w:val="center"/>
        </w:trPr>
        <w:tc>
          <w:tcPr>
            <w:tcW w:w="4138" w:type="dxa"/>
            <w:tcMar>
              <w:top w:w="0" w:type="dxa"/>
              <w:left w:w="108" w:type="dxa"/>
              <w:bottom w:w="0" w:type="dxa"/>
              <w:right w:w="108" w:type="dxa"/>
            </w:tcMar>
          </w:tcPr>
          <w:p w14:paraId="6CF2096C" w14:textId="77777777" w:rsidR="008F5BE6" w:rsidRPr="00623627" w:rsidRDefault="007031BE" w:rsidP="008F5BE6">
            <w:pPr>
              <w:ind w:firstLine="482"/>
            </w:pPr>
            <w:r w:rsidRPr="00623627">
              <w:rPr>
                <w:rFonts w:eastAsiaTheme="minorEastAsia"/>
                <w:b/>
                <w:bCs/>
                <w:color w:val="000000" w:themeColor="text1"/>
                <w:szCs w:val="24"/>
              </w:rPr>
              <w:t>5.5.1</w:t>
            </w:r>
            <w:r w:rsidR="009F7090" w:rsidRPr="00623627">
              <w:rPr>
                <w:rFonts w:eastAsiaTheme="minorEastAsia"/>
                <w:color w:val="000000" w:themeColor="text1"/>
                <w:szCs w:val="24"/>
              </w:rPr>
              <w:t xml:space="preserve">  </w:t>
            </w:r>
            <w:r w:rsidR="008F5BE6" w:rsidRPr="00623627">
              <w:rPr>
                <w:rFonts w:hint="eastAsia"/>
              </w:rPr>
              <w:t>城市桥梁抗震设计应考虑以下作用：</w:t>
            </w:r>
          </w:p>
          <w:p w14:paraId="1C606681" w14:textId="77777777" w:rsidR="008F5BE6" w:rsidRPr="00623627" w:rsidRDefault="008F5BE6" w:rsidP="008F5BE6">
            <w:pPr>
              <w:ind w:firstLine="480"/>
            </w:pPr>
            <w:r w:rsidRPr="00623627">
              <w:rPr>
                <w:rFonts w:hint="eastAsia"/>
              </w:rPr>
              <w:t xml:space="preserve">1  </w:t>
            </w:r>
            <w:r w:rsidRPr="00623627">
              <w:rPr>
                <w:rFonts w:hint="eastAsia"/>
              </w:rPr>
              <w:t>永久作用，包括结构重力、土压力、水压力；</w:t>
            </w:r>
          </w:p>
          <w:p w14:paraId="3949167D" w14:textId="77777777" w:rsidR="008F5BE6" w:rsidRPr="00623627" w:rsidRDefault="008F5BE6" w:rsidP="008F5BE6">
            <w:pPr>
              <w:ind w:firstLine="480"/>
            </w:pPr>
            <w:r w:rsidRPr="00623627">
              <w:rPr>
                <w:rFonts w:hint="eastAsia"/>
              </w:rPr>
              <w:t xml:space="preserve">2  </w:t>
            </w:r>
            <w:r w:rsidRPr="00623627">
              <w:rPr>
                <w:rFonts w:hint="eastAsia"/>
              </w:rPr>
              <w:t>地震作用，包括地震动的作用和地震主动土压力、水压力等</w:t>
            </w:r>
            <w:r w:rsidRPr="00623627">
              <w:rPr>
                <w:rFonts w:hint="eastAsia"/>
              </w:rPr>
              <w:t>;</w:t>
            </w:r>
          </w:p>
          <w:p w14:paraId="3D26332D" w14:textId="77777777" w:rsidR="005976CD" w:rsidRPr="00623627" w:rsidRDefault="005976CD" w:rsidP="005976CD">
            <w:pPr>
              <w:ind w:firstLine="480"/>
              <w:rPr>
                <w:rFonts w:ascii="宋体" w:hAnsi="宋体"/>
                <w:szCs w:val="21"/>
              </w:rPr>
            </w:pPr>
            <w:r w:rsidRPr="00623627">
              <w:rPr>
                <w:rStyle w:val="afc"/>
                <w:rFonts w:cs="Times New Roman"/>
                <w:b w:val="0"/>
                <w:sz w:val="24"/>
              </w:rPr>
              <w:lastRenderedPageBreak/>
              <w:t>3</w:t>
            </w:r>
            <w:r w:rsidRPr="00623627">
              <w:rPr>
                <w:rStyle w:val="afc"/>
                <w:rFonts w:ascii="黑体" w:hAnsi="黑体" w:hint="eastAsia"/>
                <w:b w:val="0"/>
              </w:rPr>
              <w:t xml:space="preserve"> </w:t>
            </w:r>
            <w:r w:rsidRPr="00623627">
              <w:rPr>
                <w:rStyle w:val="afc"/>
                <w:rFonts w:ascii="黑体" w:hAnsi="黑体" w:hint="eastAsia"/>
              </w:rPr>
              <w:t xml:space="preserve"> </w:t>
            </w:r>
            <w:r w:rsidRPr="00623627">
              <w:rPr>
                <w:rFonts w:ascii="宋体" w:hAnsi="宋体" w:hint="eastAsia"/>
                <w:szCs w:val="21"/>
              </w:rPr>
              <w:t>在进行支座抗震验算时，应计入50％均匀温度作用效应；</w:t>
            </w:r>
          </w:p>
          <w:p w14:paraId="61CD370B" w14:textId="7D862D45" w:rsidR="009F7090" w:rsidRPr="00623627" w:rsidRDefault="005976CD" w:rsidP="005976CD">
            <w:pPr>
              <w:ind w:firstLine="480"/>
              <w:rPr>
                <w:rFonts w:eastAsiaTheme="minorEastAsia"/>
                <w:b/>
                <w:color w:val="000000" w:themeColor="text1"/>
                <w:szCs w:val="24"/>
              </w:rPr>
            </w:pPr>
            <w:r w:rsidRPr="00623627">
              <w:rPr>
                <w:rStyle w:val="afc"/>
                <w:rFonts w:eastAsia="宋体" w:hint="eastAsia"/>
                <w:b w:val="0"/>
                <w:sz w:val="24"/>
              </w:rPr>
              <w:t>4</w:t>
            </w:r>
            <w:r w:rsidRPr="00623627">
              <w:rPr>
                <w:rFonts w:hint="eastAsia"/>
                <w:szCs w:val="21"/>
              </w:rPr>
              <w:t xml:space="preserve">  </w:t>
            </w:r>
            <w:r w:rsidRPr="00623627">
              <w:rPr>
                <w:rFonts w:hint="eastAsia"/>
                <w:szCs w:val="21"/>
              </w:rPr>
              <w:t>对城市轨道交通桥梁，应分别按有车、无车进行计算；当桥上有车时，顺桥向不计算活载引起的地震作用；横桥向计入</w:t>
            </w:r>
            <w:r w:rsidRPr="00623627">
              <w:rPr>
                <w:rFonts w:hint="eastAsia"/>
                <w:szCs w:val="21"/>
              </w:rPr>
              <w:t>50</w:t>
            </w:r>
            <w:r w:rsidRPr="00623627">
              <w:rPr>
                <w:rFonts w:hint="eastAsia"/>
                <w:szCs w:val="21"/>
              </w:rPr>
              <w:t>％活载引起的地震力，作用于轨顶以上</w:t>
            </w:r>
            <w:smartTag w:uri="urn:schemas-microsoft-com:office:smarttags" w:element="chmetcnv">
              <w:smartTagPr>
                <w:attr w:name="TCSC" w:val="0"/>
                <w:attr w:name="NumberType" w:val="1"/>
                <w:attr w:name="Negative" w:val="False"/>
                <w:attr w:name="HasSpace" w:val="False"/>
                <w:attr w:name="SourceValue" w:val="2"/>
                <w:attr w:name="UnitName" w:val="m"/>
              </w:smartTagPr>
              <w:r w:rsidRPr="00623627">
                <w:rPr>
                  <w:rFonts w:hint="eastAsia"/>
                  <w:szCs w:val="21"/>
                </w:rPr>
                <w:t>2m</w:t>
              </w:r>
            </w:smartTag>
            <w:r w:rsidRPr="00623627">
              <w:rPr>
                <w:rFonts w:hint="eastAsia"/>
                <w:szCs w:val="21"/>
              </w:rPr>
              <w:t>处，活载竖向力按列车竖向静活载的</w:t>
            </w:r>
            <w:r w:rsidRPr="00623627">
              <w:rPr>
                <w:rFonts w:hint="eastAsia"/>
                <w:szCs w:val="21"/>
              </w:rPr>
              <w:t>100</w:t>
            </w:r>
            <w:r w:rsidRPr="00623627">
              <w:rPr>
                <w:rFonts w:hint="eastAsia"/>
                <w:szCs w:val="21"/>
              </w:rPr>
              <w:t>％计算</w:t>
            </w:r>
            <w:r w:rsidRPr="00623627">
              <w:rPr>
                <w:rFonts w:ascii="宋体" w:hAnsi="宋体" w:hint="eastAsia"/>
                <w:szCs w:val="21"/>
              </w:rPr>
              <w:t>。</w:t>
            </w:r>
          </w:p>
        </w:tc>
        <w:tc>
          <w:tcPr>
            <w:tcW w:w="4138" w:type="dxa"/>
          </w:tcPr>
          <w:p w14:paraId="0F13741E" w14:textId="77777777" w:rsidR="005976CD" w:rsidRPr="00623627" w:rsidRDefault="005976CD" w:rsidP="005976CD">
            <w:pPr>
              <w:ind w:firstLine="482"/>
            </w:pPr>
            <w:r w:rsidRPr="00623627">
              <w:rPr>
                <w:b/>
                <w:bCs/>
                <w:color w:val="000000" w:themeColor="text1"/>
                <w:szCs w:val="24"/>
              </w:rPr>
              <w:lastRenderedPageBreak/>
              <w:t>5.5.1</w:t>
            </w:r>
            <w:r w:rsidRPr="00623627">
              <w:rPr>
                <w:color w:val="000000" w:themeColor="text1"/>
                <w:szCs w:val="24"/>
              </w:rPr>
              <w:t xml:space="preserve">  </w:t>
            </w:r>
            <w:r w:rsidRPr="00623627">
              <w:rPr>
                <w:rFonts w:hint="eastAsia"/>
              </w:rPr>
              <w:t>城市桥梁抗震设计应考虑以下作用：</w:t>
            </w:r>
          </w:p>
          <w:p w14:paraId="7B0BB82C" w14:textId="77777777" w:rsidR="005976CD" w:rsidRPr="00623627" w:rsidRDefault="005976CD" w:rsidP="005976CD">
            <w:pPr>
              <w:ind w:firstLine="480"/>
            </w:pPr>
            <w:r w:rsidRPr="00623627">
              <w:rPr>
                <w:rFonts w:hint="eastAsia"/>
              </w:rPr>
              <w:t xml:space="preserve">1  </w:t>
            </w:r>
            <w:r w:rsidRPr="00623627">
              <w:rPr>
                <w:rFonts w:hint="eastAsia"/>
              </w:rPr>
              <w:t>永久作用，包括结构重力</w:t>
            </w:r>
            <w:r w:rsidRPr="00623627">
              <w:rPr>
                <w:rFonts w:hint="eastAsia"/>
                <w:u w:val="single"/>
              </w:rPr>
              <w:t>、预应力、</w:t>
            </w:r>
            <w:r w:rsidRPr="00623627">
              <w:rPr>
                <w:rFonts w:hint="eastAsia"/>
              </w:rPr>
              <w:t>土压力、水压力；</w:t>
            </w:r>
          </w:p>
          <w:p w14:paraId="3F9BD0EC" w14:textId="0BA5604E" w:rsidR="005976CD" w:rsidRPr="00623627" w:rsidRDefault="005976CD" w:rsidP="005976CD">
            <w:pPr>
              <w:ind w:firstLine="480"/>
            </w:pPr>
            <w:r w:rsidRPr="00623627">
              <w:rPr>
                <w:rFonts w:hint="eastAsia"/>
              </w:rPr>
              <w:t xml:space="preserve">2  </w:t>
            </w:r>
            <w:r w:rsidRPr="00623627">
              <w:rPr>
                <w:rFonts w:hint="eastAsia"/>
              </w:rPr>
              <w:t>地震作用，包括地震动的作用和地震主动土压力、</w:t>
            </w:r>
            <w:r w:rsidRPr="00623627">
              <w:rPr>
                <w:rFonts w:hint="eastAsia"/>
                <w:u w:val="single"/>
              </w:rPr>
              <w:t>动</w:t>
            </w:r>
            <w:r w:rsidRPr="00623627">
              <w:rPr>
                <w:rFonts w:hint="eastAsia"/>
              </w:rPr>
              <w:t>水压力等</w:t>
            </w:r>
            <w:r w:rsidRPr="00623627">
              <w:rPr>
                <w:rFonts w:hint="eastAsia"/>
              </w:rPr>
              <w:t>;</w:t>
            </w:r>
          </w:p>
          <w:p w14:paraId="57AAC9F8" w14:textId="77777777" w:rsidR="005976CD" w:rsidRPr="00623627" w:rsidRDefault="005976CD" w:rsidP="005976CD">
            <w:pPr>
              <w:ind w:firstLine="480"/>
              <w:rPr>
                <w:szCs w:val="21"/>
              </w:rPr>
            </w:pPr>
            <w:r w:rsidRPr="00623627">
              <w:rPr>
                <w:rStyle w:val="afc"/>
                <w:rFonts w:eastAsia="宋体" w:hint="eastAsia"/>
                <w:b w:val="0"/>
                <w:sz w:val="24"/>
              </w:rPr>
              <w:lastRenderedPageBreak/>
              <w:t xml:space="preserve">3 </w:t>
            </w:r>
            <w:r w:rsidRPr="00623627">
              <w:rPr>
                <w:rStyle w:val="afc"/>
                <w:rFonts w:eastAsia="宋体" w:hint="eastAsia"/>
                <w:sz w:val="24"/>
              </w:rPr>
              <w:t xml:space="preserve"> </w:t>
            </w:r>
            <w:r w:rsidRPr="00623627">
              <w:rPr>
                <w:rFonts w:hint="eastAsia"/>
                <w:szCs w:val="21"/>
              </w:rPr>
              <w:t>在进行支座抗震验算时，应计入</w:t>
            </w:r>
            <w:r w:rsidRPr="00623627">
              <w:rPr>
                <w:rFonts w:hint="eastAsia"/>
                <w:szCs w:val="21"/>
              </w:rPr>
              <w:t>50</w:t>
            </w:r>
            <w:r w:rsidRPr="00623627">
              <w:rPr>
                <w:rFonts w:hint="eastAsia"/>
                <w:szCs w:val="21"/>
              </w:rPr>
              <w:t>％均匀温度作用效应；</w:t>
            </w:r>
          </w:p>
          <w:p w14:paraId="18C57C56" w14:textId="4E131FEF" w:rsidR="009F7090" w:rsidRPr="00623627" w:rsidRDefault="005976CD" w:rsidP="005976CD">
            <w:pPr>
              <w:ind w:firstLine="480"/>
              <w:rPr>
                <w:b/>
                <w:bCs/>
                <w:color w:val="000000" w:themeColor="text1"/>
                <w:spacing w:val="30"/>
                <w:kern w:val="36"/>
                <w:szCs w:val="24"/>
              </w:rPr>
            </w:pPr>
            <w:r w:rsidRPr="00623627">
              <w:rPr>
                <w:rStyle w:val="afc"/>
                <w:rFonts w:eastAsia="宋体" w:hint="eastAsia"/>
                <w:b w:val="0"/>
                <w:sz w:val="24"/>
              </w:rPr>
              <w:t>4</w:t>
            </w:r>
            <w:r w:rsidRPr="00623627">
              <w:rPr>
                <w:rFonts w:hint="eastAsia"/>
                <w:szCs w:val="21"/>
              </w:rPr>
              <w:t xml:space="preserve">  </w:t>
            </w:r>
            <w:r w:rsidRPr="00623627">
              <w:rPr>
                <w:rFonts w:hint="eastAsia"/>
                <w:szCs w:val="21"/>
              </w:rPr>
              <w:t>对城市轨道交通桥梁，应分别按有车、无车进行计算；当桥上有车时，顺桥向不计算活载引起的地震作用；横桥向计入</w:t>
            </w:r>
            <w:r w:rsidRPr="00623627">
              <w:rPr>
                <w:rFonts w:hint="eastAsia"/>
                <w:szCs w:val="21"/>
              </w:rPr>
              <w:t>50</w:t>
            </w:r>
            <w:r w:rsidRPr="00623627">
              <w:rPr>
                <w:rFonts w:hint="eastAsia"/>
                <w:szCs w:val="21"/>
              </w:rPr>
              <w:t>％活载引起的地震力，作用于轨顶以上</w:t>
            </w:r>
            <w:smartTag w:uri="urn:schemas-microsoft-com:office:smarttags" w:element="chmetcnv">
              <w:smartTagPr>
                <w:attr w:name="TCSC" w:val="0"/>
                <w:attr w:name="NumberType" w:val="1"/>
                <w:attr w:name="Negative" w:val="False"/>
                <w:attr w:name="HasSpace" w:val="False"/>
                <w:attr w:name="SourceValue" w:val="2"/>
                <w:attr w:name="UnitName" w:val="m"/>
              </w:smartTagPr>
              <w:r w:rsidRPr="00623627">
                <w:rPr>
                  <w:rFonts w:hint="eastAsia"/>
                  <w:szCs w:val="21"/>
                </w:rPr>
                <w:t>2m</w:t>
              </w:r>
            </w:smartTag>
            <w:r w:rsidRPr="00623627">
              <w:rPr>
                <w:rFonts w:hint="eastAsia"/>
                <w:szCs w:val="21"/>
              </w:rPr>
              <w:t>处，活载竖向力按列车竖向静活载的</w:t>
            </w:r>
            <w:r w:rsidRPr="00623627">
              <w:rPr>
                <w:rFonts w:hint="eastAsia"/>
                <w:szCs w:val="21"/>
              </w:rPr>
              <w:t>100</w:t>
            </w:r>
            <w:r w:rsidRPr="00623627">
              <w:rPr>
                <w:rFonts w:hint="eastAsia"/>
                <w:szCs w:val="21"/>
              </w:rPr>
              <w:t>％计算。</w:t>
            </w:r>
          </w:p>
        </w:tc>
      </w:tr>
      <w:tr w:rsidR="009F7090" w:rsidRPr="00623627" w14:paraId="3C1B7924" w14:textId="77777777" w:rsidTr="00BB53D8">
        <w:trPr>
          <w:trHeight w:val="548"/>
          <w:jc w:val="center"/>
        </w:trPr>
        <w:tc>
          <w:tcPr>
            <w:tcW w:w="4138" w:type="dxa"/>
            <w:tcMar>
              <w:top w:w="0" w:type="dxa"/>
              <w:left w:w="108" w:type="dxa"/>
              <w:bottom w:w="0" w:type="dxa"/>
              <w:right w:w="108" w:type="dxa"/>
            </w:tcMar>
          </w:tcPr>
          <w:p w14:paraId="05BC42B7" w14:textId="3AE444C0" w:rsidR="009F7090" w:rsidRPr="00623627" w:rsidRDefault="009E11BB" w:rsidP="009E11BB">
            <w:pPr>
              <w:adjustRightInd w:val="0"/>
              <w:snapToGrid w:val="0"/>
              <w:ind w:firstLine="482"/>
              <w:rPr>
                <w:rFonts w:eastAsiaTheme="minorEastAsia"/>
                <w:color w:val="000000" w:themeColor="text1"/>
                <w:szCs w:val="24"/>
              </w:rPr>
            </w:pPr>
            <w:r w:rsidRPr="00623627">
              <w:rPr>
                <w:rFonts w:eastAsiaTheme="minorEastAsia"/>
                <w:b/>
                <w:bCs/>
                <w:color w:val="000000" w:themeColor="text1"/>
                <w:szCs w:val="24"/>
              </w:rPr>
              <w:lastRenderedPageBreak/>
              <w:t>5.5.2</w:t>
            </w:r>
            <w:r w:rsidR="009F7090" w:rsidRPr="00623627">
              <w:rPr>
                <w:rFonts w:eastAsiaTheme="minorEastAsia"/>
                <w:color w:val="000000" w:themeColor="text1"/>
                <w:szCs w:val="24"/>
              </w:rPr>
              <w:t xml:space="preserve">  </w:t>
            </w:r>
            <w:r w:rsidRPr="00623627">
              <w:rPr>
                <w:rFonts w:eastAsiaTheme="minorEastAsia" w:hint="eastAsia"/>
                <w:color w:val="000000" w:themeColor="text1"/>
                <w:szCs w:val="24"/>
              </w:rPr>
              <w:t>城市桥梁抗震设计时的作用效应组合应包括本规范第</w:t>
            </w:r>
            <w:r w:rsidRPr="00623627">
              <w:rPr>
                <w:rFonts w:eastAsiaTheme="minorEastAsia" w:hint="eastAsia"/>
                <w:color w:val="000000" w:themeColor="text1"/>
                <w:szCs w:val="24"/>
              </w:rPr>
              <w:t>5.5.1</w:t>
            </w:r>
            <w:r w:rsidRPr="00623627">
              <w:rPr>
                <w:rFonts w:eastAsiaTheme="minorEastAsia" w:hint="eastAsia"/>
                <w:color w:val="000000" w:themeColor="text1"/>
                <w:szCs w:val="24"/>
              </w:rPr>
              <w:t>条要求的各种作用，组合方式应包括各种作用效应的最不利组合。</w:t>
            </w:r>
          </w:p>
          <w:p w14:paraId="225815EA" w14:textId="77777777" w:rsidR="009F7090" w:rsidRPr="00623627" w:rsidRDefault="009F7090" w:rsidP="009F7090">
            <w:pPr>
              <w:ind w:firstLine="482"/>
              <w:rPr>
                <w:rFonts w:eastAsiaTheme="minorEastAsia"/>
                <w:b/>
                <w:color w:val="000000" w:themeColor="text1"/>
                <w:szCs w:val="24"/>
              </w:rPr>
            </w:pPr>
          </w:p>
        </w:tc>
        <w:tc>
          <w:tcPr>
            <w:tcW w:w="4138" w:type="dxa"/>
          </w:tcPr>
          <w:p w14:paraId="284D64A9" w14:textId="21AAD7D6" w:rsidR="009F7090" w:rsidRPr="00623627" w:rsidRDefault="009E11BB" w:rsidP="009E11BB">
            <w:pPr>
              <w:adjustRightInd w:val="0"/>
              <w:snapToGrid w:val="0"/>
              <w:ind w:firstLine="482"/>
              <w:rPr>
                <w:rFonts w:eastAsiaTheme="minorEastAsia"/>
                <w:b/>
                <w:color w:val="000000" w:themeColor="text1"/>
                <w:szCs w:val="24"/>
              </w:rPr>
            </w:pPr>
            <w:r w:rsidRPr="00623627">
              <w:rPr>
                <w:rFonts w:eastAsiaTheme="minorEastAsia"/>
                <w:b/>
                <w:bCs/>
                <w:color w:val="000000" w:themeColor="text1"/>
                <w:szCs w:val="24"/>
              </w:rPr>
              <w:t>5.5.2</w:t>
            </w:r>
            <w:r w:rsidR="009F7090" w:rsidRPr="00623627">
              <w:rPr>
                <w:rFonts w:eastAsiaTheme="minorEastAsia"/>
                <w:color w:val="000000" w:themeColor="text1"/>
                <w:szCs w:val="24"/>
              </w:rPr>
              <w:t xml:space="preserve">  </w:t>
            </w:r>
            <w:r w:rsidRPr="00623627">
              <w:rPr>
                <w:rFonts w:eastAsiaTheme="minorEastAsia" w:hint="eastAsia"/>
                <w:color w:val="000000" w:themeColor="text1"/>
                <w:szCs w:val="24"/>
              </w:rPr>
              <w:t>城市桥梁抗震设计时的作用效应组合应包括本规范第</w:t>
            </w:r>
            <w:r w:rsidRPr="00623627">
              <w:rPr>
                <w:rFonts w:eastAsiaTheme="minorEastAsia" w:hint="eastAsia"/>
                <w:color w:val="000000" w:themeColor="text1"/>
                <w:szCs w:val="24"/>
              </w:rPr>
              <w:t>5.5.1</w:t>
            </w:r>
            <w:r w:rsidRPr="00623627">
              <w:rPr>
                <w:rFonts w:eastAsiaTheme="minorEastAsia" w:hint="eastAsia"/>
                <w:color w:val="000000" w:themeColor="text1"/>
                <w:szCs w:val="24"/>
              </w:rPr>
              <w:t>条要求的各种作用，组合方式应包括各种作用效应的最不利组合，</w:t>
            </w:r>
            <w:r w:rsidRPr="00623627">
              <w:rPr>
                <w:rFonts w:eastAsiaTheme="minorEastAsia" w:hint="eastAsia"/>
                <w:color w:val="000000" w:themeColor="text1"/>
                <w:szCs w:val="24"/>
                <w:u w:val="single"/>
              </w:rPr>
              <w:t>组合系数为</w:t>
            </w:r>
            <w:r w:rsidRPr="00623627">
              <w:rPr>
                <w:rFonts w:eastAsiaTheme="minorEastAsia" w:hint="eastAsia"/>
                <w:color w:val="000000" w:themeColor="text1"/>
                <w:szCs w:val="24"/>
                <w:u w:val="single"/>
              </w:rPr>
              <w:t>1.0</w:t>
            </w:r>
            <w:r w:rsidRPr="00623627">
              <w:rPr>
                <w:rFonts w:eastAsiaTheme="minorEastAsia" w:hint="eastAsia"/>
                <w:color w:val="000000" w:themeColor="text1"/>
                <w:szCs w:val="24"/>
                <w:u w:val="single"/>
              </w:rPr>
              <w:t>。</w:t>
            </w:r>
          </w:p>
        </w:tc>
      </w:tr>
      <w:tr w:rsidR="009F7090" w:rsidRPr="00623627" w14:paraId="42BCC186" w14:textId="77777777" w:rsidTr="009E11BB">
        <w:trPr>
          <w:trHeight w:val="763"/>
          <w:jc w:val="center"/>
        </w:trPr>
        <w:tc>
          <w:tcPr>
            <w:tcW w:w="4138" w:type="dxa"/>
            <w:tcMar>
              <w:top w:w="0" w:type="dxa"/>
              <w:left w:w="108" w:type="dxa"/>
              <w:bottom w:w="0" w:type="dxa"/>
              <w:right w:w="108" w:type="dxa"/>
            </w:tcMar>
            <w:vAlign w:val="center"/>
          </w:tcPr>
          <w:p w14:paraId="3D5E6FBB" w14:textId="7EF30CA0" w:rsidR="009F7090" w:rsidRPr="00B322C6" w:rsidRDefault="009E11B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6</w:t>
            </w:r>
            <w:r w:rsidR="009F7090" w:rsidRPr="00B322C6">
              <w:rPr>
                <w:rFonts w:eastAsiaTheme="minorEastAsia"/>
                <w:b/>
                <w:bCs/>
                <w:color w:val="000000" w:themeColor="text1"/>
                <w:spacing w:val="30"/>
                <w:kern w:val="36"/>
                <w:szCs w:val="24"/>
              </w:rPr>
              <w:t xml:space="preserve">  </w:t>
            </w:r>
            <w:r w:rsidRPr="00B322C6">
              <w:rPr>
                <w:rFonts w:eastAsiaTheme="minorEastAsia" w:hint="eastAsia"/>
                <w:b/>
                <w:bCs/>
                <w:color w:val="000000" w:themeColor="text1"/>
                <w:spacing w:val="30"/>
                <w:kern w:val="36"/>
                <w:szCs w:val="24"/>
              </w:rPr>
              <w:t>抗震分析</w:t>
            </w:r>
          </w:p>
        </w:tc>
        <w:tc>
          <w:tcPr>
            <w:tcW w:w="4138" w:type="dxa"/>
            <w:vAlign w:val="center"/>
          </w:tcPr>
          <w:p w14:paraId="6AF1364B" w14:textId="16046319" w:rsidR="009F7090" w:rsidRPr="00B322C6" w:rsidRDefault="009E11B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6  </w:t>
            </w:r>
            <w:r w:rsidRPr="00B322C6">
              <w:rPr>
                <w:rFonts w:eastAsiaTheme="minorEastAsia" w:hint="eastAsia"/>
                <w:b/>
                <w:bCs/>
                <w:color w:val="000000" w:themeColor="text1"/>
                <w:spacing w:val="30"/>
                <w:kern w:val="36"/>
                <w:szCs w:val="24"/>
              </w:rPr>
              <w:t>抗震分析</w:t>
            </w:r>
          </w:p>
        </w:tc>
      </w:tr>
      <w:tr w:rsidR="009F7090" w:rsidRPr="00623627" w14:paraId="6C3A6094" w14:textId="77777777" w:rsidTr="00BB53D8">
        <w:trPr>
          <w:trHeight w:val="548"/>
          <w:jc w:val="center"/>
        </w:trPr>
        <w:tc>
          <w:tcPr>
            <w:tcW w:w="4138" w:type="dxa"/>
            <w:tcMar>
              <w:top w:w="0" w:type="dxa"/>
              <w:left w:w="108" w:type="dxa"/>
              <w:bottom w:w="0" w:type="dxa"/>
              <w:right w:w="108" w:type="dxa"/>
            </w:tcMar>
          </w:tcPr>
          <w:p w14:paraId="5E590945" w14:textId="726F0ACC" w:rsidR="009F7090" w:rsidRPr="00B322C6" w:rsidRDefault="009E11B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6</w:t>
            </w:r>
            <w:r w:rsidR="009F7090" w:rsidRPr="00B322C6">
              <w:rPr>
                <w:rFonts w:eastAsiaTheme="minorEastAsia"/>
                <w:b/>
                <w:bCs/>
                <w:color w:val="000000" w:themeColor="text1"/>
                <w:spacing w:val="30"/>
                <w:kern w:val="36"/>
                <w:szCs w:val="24"/>
              </w:rPr>
              <w:t xml:space="preserve">.1  </w:t>
            </w:r>
            <w:r w:rsidRPr="00B322C6">
              <w:rPr>
                <w:rFonts w:eastAsiaTheme="minorEastAsia" w:hint="eastAsia"/>
                <w:b/>
                <w:bCs/>
                <w:color w:val="000000" w:themeColor="text1"/>
                <w:spacing w:val="30"/>
                <w:kern w:val="36"/>
                <w:szCs w:val="24"/>
              </w:rPr>
              <w:t>一般规定</w:t>
            </w:r>
          </w:p>
        </w:tc>
        <w:tc>
          <w:tcPr>
            <w:tcW w:w="4138" w:type="dxa"/>
          </w:tcPr>
          <w:p w14:paraId="18C582DF" w14:textId="36658DE5" w:rsidR="009F7090" w:rsidRPr="00B322C6" w:rsidRDefault="009E11B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6.1  </w:t>
            </w:r>
            <w:r w:rsidRPr="00B322C6">
              <w:rPr>
                <w:rFonts w:eastAsiaTheme="minorEastAsia" w:hint="eastAsia"/>
                <w:b/>
                <w:bCs/>
                <w:color w:val="000000" w:themeColor="text1"/>
                <w:spacing w:val="30"/>
                <w:kern w:val="36"/>
                <w:szCs w:val="24"/>
              </w:rPr>
              <w:t>一般规定</w:t>
            </w:r>
          </w:p>
        </w:tc>
      </w:tr>
      <w:tr w:rsidR="009F7090" w:rsidRPr="00623627" w14:paraId="37B133AF" w14:textId="77777777" w:rsidTr="00BB53D8">
        <w:trPr>
          <w:trHeight w:val="548"/>
          <w:jc w:val="center"/>
        </w:trPr>
        <w:tc>
          <w:tcPr>
            <w:tcW w:w="4138" w:type="dxa"/>
            <w:tcMar>
              <w:top w:w="0" w:type="dxa"/>
              <w:left w:w="108" w:type="dxa"/>
              <w:bottom w:w="0" w:type="dxa"/>
              <w:right w:w="108" w:type="dxa"/>
            </w:tcMar>
          </w:tcPr>
          <w:p w14:paraId="20B84481" w14:textId="77777777" w:rsidR="009F7090" w:rsidRPr="00623627" w:rsidRDefault="009E11BB" w:rsidP="009E11BB">
            <w:pPr>
              <w:ind w:firstLine="482"/>
              <w:rPr>
                <w:rFonts w:eastAsiaTheme="minorEastAsia"/>
                <w:color w:val="000000" w:themeColor="text1"/>
                <w:spacing w:val="-4"/>
                <w:szCs w:val="24"/>
              </w:rPr>
            </w:pPr>
            <w:r w:rsidRPr="00623627">
              <w:rPr>
                <w:rFonts w:eastAsiaTheme="minorEastAsia"/>
                <w:b/>
                <w:bCs/>
                <w:color w:val="000000" w:themeColor="text1"/>
                <w:szCs w:val="24"/>
              </w:rPr>
              <w:t>6.1.2</w:t>
            </w:r>
            <w:r w:rsidR="009F7090" w:rsidRPr="00623627">
              <w:rPr>
                <w:rFonts w:eastAsiaTheme="minorEastAsia"/>
                <w:color w:val="000000" w:themeColor="text1"/>
                <w:szCs w:val="24"/>
              </w:rPr>
              <w:t xml:space="preserve">  </w:t>
            </w:r>
            <w:r w:rsidRPr="00623627">
              <w:rPr>
                <w:rFonts w:eastAsiaTheme="minorEastAsia" w:hint="eastAsia"/>
                <w:color w:val="000000" w:themeColor="text1"/>
                <w:spacing w:val="-4"/>
                <w:szCs w:val="24"/>
              </w:rPr>
              <w:t>抗震分析时，可将桥梁划分为规则桥梁和非规则桥梁两类。简支梁及表</w:t>
            </w:r>
            <w:r w:rsidRPr="00623627">
              <w:rPr>
                <w:rFonts w:eastAsiaTheme="minorEastAsia" w:hint="eastAsia"/>
                <w:color w:val="000000" w:themeColor="text1"/>
                <w:spacing w:val="-4"/>
                <w:szCs w:val="24"/>
              </w:rPr>
              <w:t>6.1.2</w:t>
            </w:r>
            <w:r w:rsidRPr="00623627">
              <w:rPr>
                <w:rFonts w:eastAsiaTheme="minorEastAsia" w:hint="eastAsia"/>
                <w:color w:val="000000" w:themeColor="text1"/>
                <w:spacing w:val="-4"/>
                <w:szCs w:val="24"/>
              </w:rPr>
              <w:t>限定范围内的梁桥属于规则桥梁，不在此表限定范围内的桥梁属于非规则桥梁。</w:t>
            </w:r>
          </w:p>
          <w:p w14:paraId="1697F71E" w14:textId="72E1484F" w:rsidR="009E11BB" w:rsidRPr="00623627" w:rsidRDefault="009E11BB" w:rsidP="009E11BB">
            <w:pPr>
              <w:ind w:firstLineChars="0" w:firstLine="0"/>
              <w:rPr>
                <w:rFonts w:eastAsiaTheme="minorEastAsia"/>
                <w:b/>
                <w:color w:val="000000" w:themeColor="text1"/>
                <w:szCs w:val="24"/>
              </w:rPr>
            </w:pPr>
            <w:r w:rsidRPr="00623627">
              <w:rPr>
                <w:noProof/>
              </w:rPr>
              <w:drawing>
                <wp:inline distT="0" distB="0" distL="0" distR="0" wp14:anchorId="479FFBE7" wp14:editId="5F8FBAD6">
                  <wp:extent cx="2490470" cy="1719580"/>
                  <wp:effectExtent l="0" t="0" r="508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90470" cy="1719580"/>
                          </a:xfrm>
                          <a:prstGeom prst="rect">
                            <a:avLst/>
                          </a:prstGeom>
                        </pic:spPr>
                      </pic:pic>
                    </a:graphicData>
                  </a:graphic>
                </wp:inline>
              </w:drawing>
            </w:r>
          </w:p>
        </w:tc>
        <w:tc>
          <w:tcPr>
            <w:tcW w:w="4138" w:type="dxa"/>
          </w:tcPr>
          <w:p w14:paraId="4A54F7F9" w14:textId="0B26AE3E" w:rsidR="009F7090" w:rsidRPr="00623627" w:rsidRDefault="00FD0736" w:rsidP="00FD0736">
            <w:pPr>
              <w:ind w:firstLine="482"/>
              <w:rPr>
                <w:rFonts w:eastAsiaTheme="minorEastAsia"/>
                <w:color w:val="000000" w:themeColor="text1"/>
                <w:szCs w:val="24"/>
              </w:rPr>
            </w:pPr>
            <w:r w:rsidRPr="00623627">
              <w:rPr>
                <w:rFonts w:eastAsiaTheme="minorEastAsia"/>
                <w:b/>
                <w:bCs/>
                <w:color w:val="000000" w:themeColor="text1"/>
                <w:szCs w:val="24"/>
              </w:rPr>
              <w:t>6.1.2</w:t>
            </w:r>
            <w:r w:rsidR="009F7090" w:rsidRPr="00623627">
              <w:rPr>
                <w:rFonts w:eastAsiaTheme="minorEastAsia"/>
                <w:color w:val="000000" w:themeColor="text1"/>
                <w:szCs w:val="24"/>
              </w:rPr>
              <w:t xml:space="preserve">  </w:t>
            </w:r>
            <w:r w:rsidRPr="00623627">
              <w:rPr>
                <w:rFonts w:eastAsiaTheme="minorEastAsia" w:hint="eastAsia"/>
                <w:color w:val="000000" w:themeColor="text1"/>
                <w:spacing w:val="-4"/>
                <w:szCs w:val="24"/>
              </w:rPr>
              <w:t>抗震分析时，可将桥梁划分为规则桥梁和非规则桥梁两类。简支梁及表</w:t>
            </w:r>
            <w:r w:rsidRPr="00623627">
              <w:rPr>
                <w:rFonts w:eastAsiaTheme="minorEastAsia" w:hint="eastAsia"/>
                <w:color w:val="000000" w:themeColor="text1"/>
                <w:spacing w:val="-4"/>
                <w:szCs w:val="24"/>
              </w:rPr>
              <w:t>6.1.2</w:t>
            </w:r>
            <w:r w:rsidRPr="00623627">
              <w:rPr>
                <w:rFonts w:eastAsiaTheme="minorEastAsia" w:hint="eastAsia"/>
                <w:color w:val="000000" w:themeColor="text1"/>
                <w:spacing w:val="-4"/>
                <w:szCs w:val="24"/>
              </w:rPr>
              <w:t>限定范围内的梁桥属于规则桥梁，不在此表限定范围内的桥梁属于非规则桥梁。</w:t>
            </w:r>
          </w:p>
          <w:p w14:paraId="5EEFFC5C" w14:textId="073EF0B6" w:rsidR="009E11BB" w:rsidRPr="00623627" w:rsidRDefault="009E11BB" w:rsidP="009E11BB">
            <w:pPr>
              <w:spacing w:line="360" w:lineRule="atLeast"/>
              <w:ind w:firstLineChars="0" w:firstLine="0"/>
              <w:rPr>
                <w:rFonts w:eastAsiaTheme="minorEastAsia"/>
                <w:b/>
                <w:bCs/>
                <w:color w:val="000000" w:themeColor="text1"/>
                <w:spacing w:val="30"/>
                <w:kern w:val="36"/>
                <w:szCs w:val="24"/>
              </w:rPr>
            </w:pPr>
            <w:r w:rsidRPr="00623627">
              <w:rPr>
                <w:noProof/>
              </w:rPr>
              <w:drawing>
                <wp:inline distT="0" distB="0" distL="0" distR="0" wp14:anchorId="14A51A76" wp14:editId="1CF4D804">
                  <wp:extent cx="2490470" cy="1762760"/>
                  <wp:effectExtent l="0" t="0" r="5080" b="889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90470" cy="1762760"/>
                          </a:xfrm>
                          <a:prstGeom prst="rect">
                            <a:avLst/>
                          </a:prstGeom>
                        </pic:spPr>
                      </pic:pic>
                    </a:graphicData>
                  </a:graphic>
                </wp:inline>
              </w:drawing>
            </w:r>
          </w:p>
        </w:tc>
      </w:tr>
      <w:tr w:rsidR="00FD0736" w:rsidRPr="00623627" w14:paraId="7C71B000" w14:textId="77777777" w:rsidTr="00BB53D8">
        <w:trPr>
          <w:trHeight w:val="548"/>
          <w:jc w:val="center"/>
        </w:trPr>
        <w:tc>
          <w:tcPr>
            <w:tcW w:w="4138" w:type="dxa"/>
            <w:tcMar>
              <w:top w:w="0" w:type="dxa"/>
              <w:left w:w="108" w:type="dxa"/>
              <w:bottom w:w="0" w:type="dxa"/>
              <w:right w:w="108" w:type="dxa"/>
            </w:tcMar>
          </w:tcPr>
          <w:p w14:paraId="380FACBD" w14:textId="4B87957E" w:rsidR="00FD0736" w:rsidRPr="00623627" w:rsidRDefault="00FD0736" w:rsidP="00FD0736">
            <w:pPr>
              <w:ind w:firstLine="482"/>
              <w:rPr>
                <w:rFonts w:eastAsiaTheme="minorEastAsia"/>
                <w:color w:val="000000" w:themeColor="text1"/>
                <w:spacing w:val="-4"/>
                <w:szCs w:val="24"/>
              </w:rPr>
            </w:pPr>
            <w:r w:rsidRPr="00A913A4">
              <w:rPr>
                <w:rFonts w:eastAsiaTheme="minorEastAsia"/>
                <w:b/>
                <w:bCs/>
                <w:color w:val="000000" w:themeColor="text1"/>
                <w:szCs w:val="24"/>
                <w:bdr w:val="single" w:sz="4" w:space="0" w:color="auto"/>
              </w:rPr>
              <w:lastRenderedPageBreak/>
              <w:t>6.1.7</w:t>
            </w:r>
            <w:r w:rsidRPr="00A913A4">
              <w:rPr>
                <w:rFonts w:eastAsiaTheme="minorEastAsia"/>
                <w:color w:val="000000" w:themeColor="text1"/>
                <w:szCs w:val="24"/>
                <w:bdr w:val="single" w:sz="4" w:space="0" w:color="auto"/>
              </w:rPr>
              <w:t xml:space="preserve">  </w:t>
            </w:r>
            <w:r w:rsidRPr="00A913A4">
              <w:rPr>
                <w:rFonts w:eastAsiaTheme="minorEastAsia" w:hint="eastAsia"/>
                <w:color w:val="000000" w:themeColor="text1"/>
                <w:spacing w:val="-4"/>
                <w:szCs w:val="24"/>
                <w:bdr w:val="single" w:sz="4" w:space="0" w:color="auto"/>
              </w:rPr>
              <w:t>地震作用下，桥台台身地震惯性力可按静力法计算。</w:t>
            </w:r>
          </w:p>
        </w:tc>
        <w:tc>
          <w:tcPr>
            <w:tcW w:w="4138" w:type="dxa"/>
          </w:tcPr>
          <w:p w14:paraId="4C62916C" w14:textId="0937471A" w:rsidR="00FD0736" w:rsidRPr="00623627" w:rsidRDefault="00FD0736" w:rsidP="00FD0736">
            <w:pPr>
              <w:ind w:firstLine="482"/>
              <w:rPr>
                <w:rFonts w:eastAsiaTheme="minorEastAsia"/>
                <w:b/>
                <w:bCs/>
                <w:color w:val="000000" w:themeColor="text1"/>
                <w:szCs w:val="24"/>
              </w:rPr>
            </w:pPr>
          </w:p>
        </w:tc>
      </w:tr>
      <w:tr w:rsidR="00FD0736" w:rsidRPr="00623627" w14:paraId="5D355583" w14:textId="77777777" w:rsidTr="00BB53D8">
        <w:trPr>
          <w:trHeight w:val="548"/>
          <w:jc w:val="center"/>
        </w:trPr>
        <w:tc>
          <w:tcPr>
            <w:tcW w:w="4138" w:type="dxa"/>
            <w:tcMar>
              <w:top w:w="0" w:type="dxa"/>
              <w:left w:w="108" w:type="dxa"/>
              <w:bottom w:w="0" w:type="dxa"/>
              <w:right w:w="108" w:type="dxa"/>
            </w:tcMar>
          </w:tcPr>
          <w:p w14:paraId="30C163AF" w14:textId="77777777" w:rsidR="009C3DA2" w:rsidRPr="00623627" w:rsidRDefault="00FD0736" w:rsidP="009C3DA2">
            <w:pPr>
              <w:ind w:firstLine="482"/>
              <w:rPr>
                <w:color w:val="FF0000"/>
              </w:rPr>
            </w:pPr>
            <w:r w:rsidRPr="00623627">
              <w:rPr>
                <w:rFonts w:eastAsiaTheme="minorEastAsia"/>
                <w:b/>
                <w:bCs/>
                <w:color w:val="000000" w:themeColor="text1"/>
                <w:szCs w:val="24"/>
              </w:rPr>
              <w:t>6.1.</w:t>
            </w:r>
            <w:r w:rsidR="009C3DA2" w:rsidRPr="00623627">
              <w:rPr>
                <w:rFonts w:eastAsiaTheme="minorEastAsia"/>
                <w:b/>
                <w:bCs/>
                <w:color w:val="000000" w:themeColor="text1"/>
                <w:szCs w:val="24"/>
                <w:bdr w:val="single" w:sz="4" w:space="0" w:color="auto"/>
              </w:rPr>
              <w:t>8</w:t>
            </w:r>
            <w:r w:rsidRPr="00623627">
              <w:rPr>
                <w:rFonts w:eastAsiaTheme="minorEastAsia"/>
                <w:color w:val="000000" w:themeColor="text1"/>
                <w:szCs w:val="24"/>
              </w:rPr>
              <w:t xml:space="preserve">  </w:t>
            </w:r>
            <w:r w:rsidR="009C3DA2" w:rsidRPr="00623627">
              <w:t>在进行桥梁抗震分析时，</w:t>
            </w:r>
            <w:r w:rsidR="009C3DA2" w:rsidRPr="00623627">
              <w:t>E1</w:t>
            </w:r>
            <w:r w:rsidR="009C3DA2" w:rsidRPr="00623627">
              <w:t>地震作用下，桥梁的所有构件抗弯刚度均</w:t>
            </w:r>
            <w:r w:rsidR="009C3DA2" w:rsidRPr="00623627">
              <w:rPr>
                <w:rFonts w:hint="eastAsia"/>
              </w:rPr>
              <w:t>应</w:t>
            </w:r>
            <w:r w:rsidR="009C3DA2" w:rsidRPr="00623627">
              <w:t>按毛截面计算；</w:t>
            </w:r>
            <w:r w:rsidR="009C3DA2" w:rsidRPr="00623627">
              <w:t>E2</w:t>
            </w:r>
            <w:r w:rsidR="009C3DA2" w:rsidRPr="00623627">
              <w:t>地震作用下，延性构件的有效截面抗弯刚度应按式（</w:t>
            </w:r>
            <w:r w:rsidR="009C3DA2" w:rsidRPr="00623627">
              <w:t>6.1.</w:t>
            </w:r>
            <w:r w:rsidR="009C3DA2" w:rsidRPr="00623627">
              <w:rPr>
                <w:rFonts w:hint="eastAsia"/>
              </w:rPr>
              <w:t>7</w:t>
            </w:r>
            <w:r w:rsidR="009C3DA2" w:rsidRPr="00623627">
              <w:t>）计算，</w:t>
            </w:r>
            <w:r w:rsidR="009C3DA2" w:rsidRPr="00623627">
              <w:rPr>
                <w:rFonts w:hint="eastAsia"/>
              </w:rPr>
              <w:t>对圆形和矩形桥墩，可按本规范附录</w:t>
            </w:r>
            <w:r w:rsidR="009C3DA2" w:rsidRPr="00623627">
              <w:rPr>
                <w:rFonts w:hint="eastAsia"/>
              </w:rPr>
              <w:t>A</w:t>
            </w:r>
            <w:r w:rsidR="009C3DA2" w:rsidRPr="00623627">
              <w:rPr>
                <w:rFonts w:hint="eastAsia"/>
              </w:rPr>
              <w:t>取值，</w:t>
            </w:r>
            <w:r w:rsidR="009C3DA2" w:rsidRPr="00623627">
              <w:t>但其</w:t>
            </w:r>
            <w:r w:rsidR="009C3DA2" w:rsidRPr="00623627">
              <w:rPr>
                <w:rFonts w:hint="eastAsia"/>
              </w:rPr>
              <w:t>它</w:t>
            </w:r>
            <w:r w:rsidR="009C3DA2" w:rsidRPr="00623627">
              <w:t>构件抗弯刚度仍</w:t>
            </w:r>
            <w:r w:rsidR="009C3DA2" w:rsidRPr="00623627">
              <w:rPr>
                <w:rFonts w:hint="eastAsia"/>
              </w:rPr>
              <w:t>应</w:t>
            </w:r>
            <w:r w:rsidR="009C3DA2" w:rsidRPr="00623627">
              <w:t>按毛截面计算</w:t>
            </w:r>
            <w:r w:rsidR="009C3DA2" w:rsidRPr="00623627">
              <w:rPr>
                <w:rFonts w:hint="eastAsia"/>
              </w:rPr>
              <w:t>：</w:t>
            </w:r>
          </w:p>
          <w:p w14:paraId="0619FD61" w14:textId="77777777" w:rsidR="009C3DA2" w:rsidRPr="00623627" w:rsidRDefault="009C3DA2" w:rsidP="009C3DA2">
            <w:pPr>
              <w:snapToGrid w:val="0"/>
              <w:ind w:firstLine="480"/>
              <w:jc w:val="right"/>
            </w:pPr>
            <w:r w:rsidRPr="00623627">
              <w:rPr>
                <w:position w:val="-32"/>
              </w:rPr>
              <w:object w:dxaOrig="1020" w:dyaOrig="540" w14:anchorId="40DD832E">
                <v:shape id="_x0000_i1065" type="#_x0000_t75" style="width:61.5pt;height:31.5pt;mso-position-horizontal-relative:page;mso-position-vertical-relative:page" o:ole="">
                  <v:imagedata r:id="rId95" o:title=""/>
                </v:shape>
                <o:OLEObject Type="Embed" ProgID="Equation.3" ShapeID="_x0000_i1065" DrawAspect="Content" ObjectID="_1700639167" r:id="rId96"/>
              </w:object>
            </w:r>
            <w:r w:rsidRPr="00623627">
              <w:rPr>
                <w:rFonts w:hint="eastAsia"/>
              </w:rPr>
              <w:t xml:space="preserve">      </w:t>
            </w:r>
            <w:r w:rsidRPr="00623627">
              <w:t>(6.1.</w:t>
            </w:r>
            <w:r w:rsidRPr="00623627">
              <w:rPr>
                <w:rFonts w:hint="eastAsia"/>
              </w:rPr>
              <w:t>7</w:t>
            </w:r>
            <w:r w:rsidRPr="00623627">
              <w:t>)</w:t>
            </w:r>
          </w:p>
          <w:p w14:paraId="2E1A2CAF" w14:textId="77777777" w:rsidR="009C3DA2" w:rsidRPr="00623627" w:rsidRDefault="009C3DA2" w:rsidP="00A913A4">
            <w:pPr>
              <w:snapToGrid w:val="0"/>
              <w:ind w:firstLineChars="0" w:firstLine="0"/>
            </w:pPr>
            <w:r w:rsidRPr="00623627">
              <w:t>式中</w:t>
            </w:r>
            <w:r w:rsidRPr="00623627">
              <w:rPr>
                <w:rFonts w:hint="eastAsia"/>
              </w:rPr>
              <w:t>：</w:t>
            </w:r>
            <w:r w:rsidRPr="00623627">
              <w:rPr>
                <w:color w:val="000000"/>
                <w:position w:val="-12"/>
              </w:rPr>
              <w:object w:dxaOrig="303" w:dyaOrig="363" w14:anchorId="0CFE527B">
                <v:shape id="_x0000_i1066" type="#_x0000_t75" style="width:14pt;height:18.5pt;mso-position-horizontal-relative:page;mso-position-vertical-relative:page" o:ole="">
                  <v:imagedata r:id="rId97" o:title=""/>
                </v:shape>
                <o:OLEObject Type="Embed" ProgID="Equation.3" ShapeID="_x0000_i1066" DrawAspect="Content" ObjectID="_1700639168" r:id="rId98"/>
              </w:object>
            </w:r>
            <w:r w:rsidRPr="00623627">
              <w:rPr>
                <w:rFonts w:ascii="宋体" w:hAnsi="宋体" w:hint="eastAsia"/>
                <w:color w:val="000000"/>
              </w:rPr>
              <w:t>──</w:t>
            </w:r>
            <w:r w:rsidRPr="00623627">
              <w:rPr>
                <w:color w:val="000000"/>
              </w:rPr>
              <w:t>桥墩</w:t>
            </w:r>
            <w:r w:rsidRPr="00623627">
              <w:rPr>
                <w:rFonts w:hint="eastAsia"/>
                <w:color w:val="000000"/>
              </w:rPr>
              <w:t>混凝土</w:t>
            </w:r>
            <w:r w:rsidRPr="00623627">
              <w:rPr>
                <w:color w:val="000000"/>
              </w:rPr>
              <w:t>的弹性模量</w:t>
            </w:r>
            <w:r w:rsidRPr="00623627">
              <w:rPr>
                <w:color w:val="000000"/>
              </w:rPr>
              <w:t>(kN</w:t>
            </w:r>
            <w:r w:rsidRPr="00623627">
              <w:rPr>
                <w:rFonts w:hint="eastAsia"/>
                <w:color w:val="000000"/>
              </w:rPr>
              <w:t>/</w:t>
            </w:r>
            <w:r w:rsidRPr="00623627">
              <w:rPr>
                <w:color w:val="000000"/>
              </w:rPr>
              <w:t>m</w:t>
            </w:r>
            <w:r w:rsidRPr="00623627">
              <w:rPr>
                <w:rFonts w:hint="eastAsia"/>
                <w:color w:val="000000"/>
                <w:vertAlign w:val="superscript"/>
              </w:rPr>
              <w:t>2</w:t>
            </w:r>
            <w:r w:rsidRPr="00623627">
              <w:rPr>
                <w:rFonts w:ascii="宋体" w:hAnsi="宋体" w:hint="eastAsia"/>
                <w:color w:val="000000"/>
              </w:rPr>
              <w:t>)</w:t>
            </w:r>
            <w:r w:rsidRPr="00623627">
              <w:rPr>
                <w:rFonts w:hint="eastAsia"/>
              </w:rPr>
              <w:t>；</w:t>
            </w:r>
          </w:p>
          <w:p w14:paraId="3D310320" w14:textId="032516C4" w:rsidR="009C3DA2" w:rsidRPr="00623627" w:rsidRDefault="009C3DA2" w:rsidP="00A913A4">
            <w:pPr>
              <w:snapToGrid w:val="0"/>
              <w:ind w:firstLineChars="300" w:firstLine="720"/>
            </w:pPr>
            <w:r w:rsidRPr="00623627">
              <w:rPr>
                <w:position w:val="-14"/>
              </w:rPr>
              <w:object w:dxaOrig="363" w:dyaOrig="383" w14:anchorId="13AEF933">
                <v:shape id="_x0000_i1067" type="#_x0000_t75" style="width:18.5pt;height:18.5pt;mso-position-horizontal-relative:page;mso-position-vertical-relative:page" o:ole="">
                  <v:imagedata r:id="rId99" o:title=""/>
                </v:shape>
                <o:OLEObject Type="Embed" ProgID="Equation.3" ShapeID="_x0000_i1067" DrawAspect="Content" ObjectID="_1700639169" r:id="rId100"/>
              </w:object>
            </w:r>
            <w:r w:rsidR="00A913A4" w:rsidRPr="00623627">
              <w:rPr>
                <w:rFonts w:ascii="宋体" w:hAnsi="宋体" w:hint="eastAsia"/>
                <w:color w:val="000000"/>
              </w:rPr>
              <w:t>──</w:t>
            </w:r>
            <w:r w:rsidRPr="00623627">
              <w:t>桥墩有效截面抗弯惯性矩</w:t>
            </w:r>
            <w:r w:rsidRPr="00623627">
              <w:t>(m</w:t>
            </w:r>
            <w:r w:rsidRPr="00623627">
              <w:rPr>
                <w:rFonts w:hint="eastAsia"/>
                <w:vertAlign w:val="superscript"/>
              </w:rPr>
              <w:t>4</w:t>
            </w:r>
            <w:r w:rsidRPr="00623627">
              <w:rPr>
                <w:rFonts w:ascii="宋体" w:hAnsi="宋体" w:hint="eastAsia"/>
              </w:rPr>
              <w:t>)</w:t>
            </w:r>
            <w:r w:rsidRPr="00623627">
              <w:t>；</w:t>
            </w:r>
          </w:p>
          <w:p w14:paraId="1C51BC64" w14:textId="7C944814" w:rsidR="009C3DA2" w:rsidRPr="00623627" w:rsidRDefault="009C3DA2" w:rsidP="00A913A4">
            <w:pPr>
              <w:snapToGrid w:val="0"/>
              <w:ind w:firstLineChars="300" w:firstLine="720"/>
            </w:pPr>
            <w:r w:rsidRPr="00623627">
              <w:rPr>
                <w:position w:val="-14"/>
              </w:rPr>
              <w:object w:dxaOrig="380" w:dyaOrig="380" w14:anchorId="3A9ADC10">
                <v:shape id="_x0000_i1068" type="#_x0000_t75" style="width:20pt;height:20pt" o:ole="">
                  <v:imagedata r:id="rId101" o:title=""/>
                </v:shape>
                <o:OLEObject Type="Embed" ProgID="Equation.3" ShapeID="_x0000_i1068" DrawAspect="Content" ObjectID="_1700639170" r:id="rId102"/>
              </w:object>
            </w:r>
            <w:r w:rsidR="00A913A4" w:rsidRPr="00623627">
              <w:rPr>
                <w:rFonts w:ascii="宋体" w:hAnsi="宋体" w:hint="eastAsia"/>
                <w:color w:val="000000"/>
              </w:rPr>
              <w:t>──</w:t>
            </w:r>
            <w:r w:rsidRPr="00623627">
              <w:rPr>
                <w:rFonts w:hint="eastAsia"/>
              </w:rPr>
              <w:t>等效</w:t>
            </w:r>
            <w:r w:rsidRPr="00623627">
              <w:t>屈服弯矩</w:t>
            </w:r>
            <w:r w:rsidRPr="00623627">
              <w:t>(kN·m</w:t>
            </w:r>
            <w:r w:rsidRPr="00A913A4">
              <w:rPr>
                <w:rFonts w:cs="Times New Roman"/>
              </w:rPr>
              <w:t>)</w:t>
            </w:r>
            <w:r w:rsidRPr="00623627">
              <w:rPr>
                <w:rFonts w:hint="eastAsia"/>
              </w:rPr>
              <w:t>，</w:t>
            </w:r>
            <w:r w:rsidRPr="00623627">
              <w:t>可</w:t>
            </w:r>
            <w:r w:rsidRPr="00623627">
              <w:rPr>
                <w:rFonts w:hint="eastAsia"/>
              </w:rPr>
              <w:t>按本规范第</w:t>
            </w:r>
            <w:smartTag w:uri="urn:schemas-microsoft-com:office:smarttags" w:element="chsdate">
              <w:smartTagPr>
                <w:attr w:name="IsROCDate" w:val="False"/>
                <w:attr w:name="IsLunarDate" w:val="False"/>
                <w:attr w:name="Day" w:val="30"/>
                <w:attr w:name="Month" w:val="12"/>
                <w:attr w:name="Year" w:val="1899"/>
              </w:smartTagPr>
              <w:r w:rsidRPr="00623627">
                <w:t>7.</w:t>
              </w:r>
              <w:r w:rsidRPr="00623627">
                <w:rPr>
                  <w:rFonts w:hint="eastAsia"/>
                </w:rPr>
                <w:t>3</w:t>
              </w:r>
              <w:r w:rsidRPr="00623627">
                <w:t>.</w:t>
              </w:r>
              <w:r w:rsidRPr="00623627">
                <w:rPr>
                  <w:rFonts w:hint="eastAsia"/>
                </w:rPr>
                <w:t>8</w:t>
              </w:r>
            </w:smartTag>
            <w:r w:rsidRPr="00623627">
              <w:t>条</w:t>
            </w:r>
            <w:r w:rsidRPr="00623627">
              <w:rPr>
                <w:rFonts w:hint="eastAsia"/>
              </w:rPr>
              <w:t>计算；</w:t>
            </w:r>
          </w:p>
          <w:p w14:paraId="5C0E8707" w14:textId="6BA7F76A" w:rsidR="00FD0736" w:rsidRPr="00623627" w:rsidRDefault="009C3DA2" w:rsidP="00A913A4">
            <w:pPr>
              <w:ind w:firstLineChars="300" w:firstLine="720"/>
              <w:rPr>
                <w:rFonts w:eastAsiaTheme="minorEastAsia"/>
                <w:color w:val="000000" w:themeColor="text1"/>
                <w:spacing w:val="-4"/>
                <w:szCs w:val="24"/>
              </w:rPr>
            </w:pPr>
            <w:r w:rsidRPr="00623627">
              <w:t xml:space="preserve"> </w:t>
            </w:r>
            <w:r w:rsidRPr="00623627">
              <w:rPr>
                <w:position w:val="-14"/>
              </w:rPr>
              <w:object w:dxaOrig="279" w:dyaOrig="380" w14:anchorId="61F9370A">
                <v:shape id="_x0000_i1069" type="#_x0000_t75" style="width:13.5pt;height:19.5pt" o:ole="">
                  <v:imagedata r:id="rId103" o:title=""/>
                </v:shape>
                <o:OLEObject Type="Embed" ProgID="Equation.3" ShapeID="_x0000_i1069" DrawAspect="Content" ObjectID="_1700639171" r:id="rId104"/>
              </w:object>
            </w:r>
            <w:r w:rsidRPr="00623627">
              <w:rPr>
                <w:rFonts w:ascii="宋体" w:hAnsi="宋体" w:hint="eastAsia"/>
              </w:rPr>
              <w:t>──</w:t>
            </w:r>
            <w:r w:rsidRPr="00623627">
              <w:rPr>
                <w:rFonts w:hint="eastAsia"/>
              </w:rPr>
              <w:t>等效</w:t>
            </w:r>
            <w:r w:rsidRPr="00623627">
              <w:t>屈服曲率</w:t>
            </w:r>
            <w:r w:rsidRPr="00623627">
              <w:rPr>
                <w:rFonts w:hint="eastAsia"/>
              </w:rPr>
              <w:t>(1/m)</w:t>
            </w:r>
            <w:r w:rsidRPr="00623627">
              <w:t>，可</w:t>
            </w:r>
            <w:r w:rsidRPr="00623627">
              <w:rPr>
                <w:rFonts w:hint="eastAsia"/>
              </w:rPr>
              <w:t>按本规范第</w:t>
            </w:r>
            <w:smartTag w:uri="urn:schemas-microsoft-com:office:smarttags" w:element="chsdate">
              <w:smartTagPr>
                <w:attr w:name="IsROCDate" w:val="False"/>
                <w:attr w:name="IsLunarDate" w:val="False"/>
                <w:attr w:name="Day" w:val="30"/>
                <w:attr w:name="Month" w:val="12"/>
                <w:attr w:name="Year" w:val="1899"/>
              </w:smartTagPr>
              <w:r w:rsidRPr="00623627">
                <w:t>7.</w:t>
              </w:r>
              <w:r w:rsidRPr="00623627">
                <w:rPr>
                  <w:rFonts w:hint="eastAsia"/>
                </w:rPr>
                <w:t>3</w:t>
              </w:r>
              <w:r w:rsidRPr="00623627">
                <w:t>.</w:t>
              </w:r>
              <w:r w:rsidRPr="00623627">
                <w:rPr>
                  <w:rFonts w:hint="eastAsia"/>
                </w:rPr>
                <w:t>8</w:t>
              </w:r>
            </w:smartTag>
            <w:r w:rsidRPr="00623627">
              <w:t>条</w:t>
            </w:r>
            <w:r w:rsidRPr="00623627">
              <w:rPr>
                <w:rFonts w:hint="eastAsia"/>
              </w:rPr>
              <w:t>计算</w:t>
            </w:r>
            <w:r w:rsidRPr="00623627">
              <w:t>。</w:t>
            </w:r>
          </w:p>
        </w:tc>
        <w:tc>
          <w:tcPr>
            <w:tcW w:w="4138" w:type="dxa"/>
          </w:tcPr>
          <w:p w14:paraId="342EFB9C" w14:textId="77777777" w:rsidR="009C3DA2" w:rsidRPr="00623627" w:rsidRDefault="00FD0736" w:rsidP="009C3DA2">
            <w:pPr>
              <w:ind w:firstLine="482"/>
              <w:rPr>
                <w:color w:val="FF0000"/>
              </w:rPr>
            </w:pPr>
            <w:r w:rsidRPr="00623627">
              <w:rPr>
                <w:rFonts w:eastAsiaTheme="minorEastAsia"/>
                <w:b/>
                <w:bCs/>
                <w:color w:val="000000" w:themeColor="text1"/>
                <w:szCs w:val="24"/>
              </w:rPr>
              <w:t>6.1.</w:t>
            </w:r>
            <w:r w:rsidR="009C3DA2" w:rsidRPr="00623627">
              <w:rPr>
                <w:rFonts w:eastAsiaTheme="minorEastAsia"/>
                <w:b/>
                <w:bCs/>
                <w:color w:val="000000" w:themeColor="text1"/>
                <w:szCs w:val="24"/>
                <w:u w:val="single"/>
              </w:rPr>
              <w:t>7</w:t>
            </w:r>
            <w:r w:rsidRPr="00623627">
              <w:rPr>
                <w:rFonts w:eastAsiaTheme="minorEastAsia"/>
                <w:color w:val="000000" w:themeColor="text1"/>
                <w:szCs w:val="24"/>
              </w:rPr>
              <w:t xml:space="preserve">  </w:t>
            </w:r>
            <w:r w:rsidR="009C3DA2" w:rsidRPr="00623627">
              <w:t>在进行桥梁抗震分析时，</w:t>
            </w:r>
            <w:r w:rsidR="009C3DA2" w:rsidRPr="00623627">
              <w:t>E1</w:t>
            </w:r>
            <w:r w:rsidR="009C3DA2" w:rsidRPr="00623627">
              <w:t>地震作用下，桥梁的所有构件抗弯刚度均</w:t>
            </w:r>
            <w:r w:rsidR="009C3DA2" w:rsidRPr="00623627">
              <w:rPr>
                <w:rFonts w:hint="eastAsia"/>
              </w:rPr>
              <w:t>应</w:t>
            </w:r>
            <w:r w:rsidR="009C3DA2" w:rsidRPr="00623627">
              <w:t>按毛截面计算；</w:t>
            </w:r>
            <w:r w:rsidR="009C3DA2" w:rsidRPr="00623627">
              <w:t>E2</w:t>
            </w:r>
            <w:r w:rsidR="009C3DA2" w:rsidRPr="00623627">
              <w:t>地震作用下，延性构件的有效截面抗弯刚度应按式（</w:t>
            </w:r>
            <w:r w:rsidR="009C3DA2" w:rsidRPr="00623627">
              <w:t>6.1.</w:t>
            </w:r>
            <w:r w:rsidR="009C3DA2" w:rsidRPr="00623627">
              <w:rPr>
                <w:rFonts w:hint="eastAsia"/>
              </w:rPr>
              <w:t>7</w:t>
            </w:r>
            <w:r w:rsidR="009C3DA2" w:rsidRPr="00623627">
              <w:t>）计算，</w:t>
            </w:r>
            <w:r w:rsidR="009C3DA2" w:rsidRPr="00623627">
              <w:rPr>
                <w:rFonts w:hint="eastAsia"/>
              </w:rPr>
              <w:t>对圆形和矩形桥墩，可按本规范附录</w:t>
            </w:r>
            <w:r w:rsidR="009C3DA2" w:rsidRPr="00623627">
              <w:rPr>
                <w:rFonts w:hint="eastAsia"/>
              </w:rPr>
              <w:t>A</w:t>
            </w:r>
            <w:r w:rsidR="009C3DA2" w:rsidRPr="00623627">
              <w:rPr>
                <w:rFonts w:hint="eastAsia"/>
              </w:rPr>
              <w:t>取值，</w:t>
            </w:r>
            <w:r w:rsidR="009C3DA2" w:rsidRPr="00623627">
              <w:t>但其</w:t>
            </w:r>
            <w:r w:rsidR="009C3DA2" w:rsidRPr="00623627">
              <w:rPr>
                <w:rFonts w:hint="eastAsia"/>
              </w:rPr>
              <w:t>它</w:t>
            </w:r>
            <w:r w:rsidR="009C3DA2" w:rsidRPr="00623627">
              <w:t>构件抗弯刚度仍</w:t>
            </w:r>
            <w:r w:rsidR="009C3DA2" w:rsidRPr="00623627">
              <w:rPr>
                <w:rFonts w:hint="eastAsia"/>
              </w:rPr>
              <w:t>应</w:t>
            </w:r>
            <w:r w:rsidR="009C3DA2" w:rsidRPr="00623627">
              <w:t>按毛截面计算</w:t>
            </w:r>
            <w:r w:rsidR="009C3DA2" w:rsidRPr="00623627">
              <w:rPr>
                <w:rFonts w:hint="eastAsia"/>
              </w:rPr>
              <w:t>：</w:t>
            </w:r>
          </w:p>
          <w:p w14:paraId="09775954" w14:textId="1E7CE257" w:rsidR="009C3DA2" w:rsidRPr="00623627" w:rsidRDefault="009C3DA2" w:rsidP="009C3DA2">
            <w:pPr>
              <w:snapToGrid w:val="0"/>
              <w:ind w:firstLine="480"/>
              <w:jc w:val="right"/>
            </w:pPr>
            <w:r w:rsidRPr="00623627">
              <w:rPr>
                <w:position w:val="-32"/>
              </w:rPr>
              <w:object w:dxaOrig="1020" w:dyaOrig="540" w14:anchorId="7A988F3D">
                <v:shape id="_x0000_i1070" type="#_x0000_t75" style="width:61.5pt;height:31.5pt;mso-position-horizontal-relative:page;mso-position-vertical-relative:page" o:ole="">
                  <v:imagedata r:id="rId95" o:title=""/>
                </v:shape>
                <o:OLEObject Type="Embed" ProgID="Equation.3" ShapeID="_x0000_i1070" DrawAspect="Content" ObjectID="_1700639172" r:id="rId105"/>
              </w:object>
            </w:r>
            <w:r w:rsidRPr="00623627">
              <w:rPr>
                <w:rFonts w:hint="eastAsia"/>
              </w:rPr>
              <w:t xml:space="preserve">      </w:t>
            </w:r>
            <w:r w:rsidRPr="00623627">
              <w:t>(6.1.</w:t>
            </w:r>
            <w:r w:rsidRPr="00623627">
              <w:rPr>
                <w:rFonts w:hint="eastAsia"/>
              </w:rPr>
              <w:t>7</w:t>
            </w:r>
            <w:r w:rsidRPr="00623627">
              <w:t>)</w:t>
            </w:r>
          </w:p>
          <w:p w14:paraId="42AAB432" w14:textId="77777777" w:rsidR="009C3DA2" w:rsidRPr="00623627" w:rsidRDefault="009C3DA2" w:rsidP="00A913A4">
            <w:pPr>
              <w:snapToGrid w:val="0"/>
              <w:ind w:firstLineChars="0" w:firstLine="0"/>
            </w:pPr>
            <w:r w:rsidRPr="00623627">
              <w:t>式中</w:t>
            </w:r>
            <w:r w:rsidRPr="00623627">
              <w:rPr>
                <w:rFonts w:hint="eastAsia"/>
              </w:rPr>
              <w:t>：</w:t>
            </w:r>
            <w:r w:rsidRPr="00623627">
              <w:rPr>
                <w:color w:val="000000"/>
                <w:position w:val="-12"/>
              </w:rPr>
              <w:object w:dxaOrig="303" w:dyaOrig="363" w14:anchorId="49BC1E2E">
                <v:shape id="_x0000_i1071" type="#_x0000_t75" style="width:14pt;height:18.5pt;mso-position-horizontal-relative:page;mso-position-vertical-relative:page" o:ole="">
                  <v:imagedata r:id="rId97" o:title=""/>
                </v:shape>
                <o:OLEObject Type="Embed" ProgID="Equation.3" ShapeID="_x0000_i1071" DrawAspect="Content" ObjectID="_1700639173" r:id="rId106"/>
              </w:object>
            </w:r>
            <w:r w:rsidRPr="00623627">
              <w:rPr>
                <w:rFonts w:ascii="宋体" w:hAnsi="宋体" w:hint="eastAsia"/>
                <w:color w:val="000000"/>
              </w:rPr>
              <w:t>──</w:t>
            </w:r>
            <w:r w:rsidRPr="00623627">
              <w:rPr>
                <w:color w:val="000000"/>
              </w:rPr>
              <w:t>桥墩</w:t>
            </w:r>
            <w:r w:rsidRPr="00623627">
              <w:rPr>
                <w:rFonts w:hint="eastAsia"/>
                <w:color w:val="000000"/>
              </w:rPr>
              <w:t>混凝土</w:t>
            </w:r>
            <w:r w:rsidRPr="00623627">
              <w:rPr>
                <w:color w:val="000000"/>
              </w:rPr>
              <w:t>的弹性模量</w:t>
            </w:r>
            <w:r w:rsidRPr="00623627">
              <w:rPr>
                <w:color w:val="000000"/>
              </w:rPr>
              <w:t>(kN</w:t>
            </w:r>
            <w:r w:rsidRPr="00623627">
              <w:rPr>
                <w:rFonts w:hint="eastAsia"/>
                <w:color w:val="000000"/>
              </w:rPr>
              <w:t>/</w:t>
            </w:r>
            <w:r w:rsidRPr="00623627">
              <w:rPr>
                <w:color w:val="000000"/>
              </w:rPr>
              <w:t>m</w:t>
            </w:r>
            <w:r w:rsidRPr="00623627">
              <w:rPr>
                <w:rFonts w:hint="eastAsia"/>
                <w:color w:val="000000"/>
                <w:vertAlign w:val="superscript"/>
              </w:rPr>
              <w:t>2</w:t>
            </w:r>
            <w:r w:rsidRPr="00623627">
              <w:rPr>
                <w:rFonts w:ascii="宋体" w:hAnsi="宋体" w:hint="eastAsia"/>
                <w:color w:val="000000"/>
              </w:rPr>
              <w:t>)</w:t>
            </w:r>
            <w:r w:rsidRPr="00623627">
              <w:rPr>
                <w:rFonts w:hint="eastAsia"/>
              </w:rPr>
              <w:t>；</w:t>
            </w:r>
          </w:p>
          <w:p w14:paraId="29CFC359" w14:textId="77777777" w:rsidR="009C3DA2" w:rsidRPr="00623627" w:rsidRDefault="009C3DA2" w:rsidP="00A913A4">
            <w:pPr>
              <w:snapToGrid w:val="0"/>
              <w:ind w:firstLineChars="300" w:firstLine="720"/>
            </w:pPr>
            <w:r w:rsidRPr="00623627">
              <w:rPr>
                <w:position w:val="-14"/>
              </w:rPr>
              <w:object w:dxaOrig="363" w:dyaOrig="383" w14:anchorId="50DEB0D6">
                <v:shape id="_x0000_i1072" type="#_x0000_t75" style="width:18.5pt;height:18.5pt;mso-position-horizontal-relative:page;mso-position-vertical-relative:page" o:ole="">
                  <v:imagedata r:id="rId99" o:title=""/>
                </v:shape>
                <o:OLEObject Type="Embed" ProgID="Equation.3" ShapeID="_x0000_i1072" DrawAspect="Content" ObjectID="_1700639174" r:id="rId107"/>
              </w:object>
            </w:r>
            <w:r w:rsidRPr="00623627">
              <w:rPr>
                <w:rFonts w:ascii="宋体" w:hAnsi="宋体" w:hint="eastAsia"/>
              </w:rPr>
              <w:t>──</w:t>
            </w:r>
            <w:r w:rsidRPr="00623627">
              <w:t>桥墩有效截面抗弯惯性矩</w:t>
            </w:r>
            <w:r w:rsidRPr="00623627">
              <w:t>(m</w:t>
            </w:r>
            <w:r w:rsidRPr="00623627">
              <w:rPr>
                <w:rFonts w:hint="eastAsia"/>
                <w:vertAlign w:val="superscript"/>
              </w:rPr>
              <w:t>4</w:t>
            </w:r>
            <w:r w:rsidRPr="00623627">
              <w:rPr>
                <w:rFonts w:ascii="宋体" w:hAnsi="宋体" w:hint="eastAsia"/>
              </w:rPr>
              <w:t>)</w:t>
            </w:r>
            <w:r w:rsidRPr="00623627">
              <w:t>；</w:t>
            </w:r>
          </w:p>
          <w:p w14:paraId="086F6FF3" w14:textId="05E097FF" w:rsidR="009C3DA2" w:rsidRPr="00623627" w:rsidRDefault="009C3DA2" w:rsidP="00A913A4">
            <w:pPr>
              <w:snapToGrid w:val="0"/>
              <w:ind w:firstLineChars="300" w:firstLine="720"/>
            </w:pPr>
            <w:r w:rsidRPr="00623627">
              <w:rPr>
                <w:position w:val="-14"/>
              </w:rPr>
              <w:object w:dxaOrig="380" w:dyaOrig="380" w14:anchorId="0A32F1B0">
                <v:shape id="_x0000_i1073" type="#_x0000_t75" style="width:20pt;height:20pt" o:ole="">
                  <v:imagedata r:id="rId101" o:title=""/>
                </v:shape>
                <o:OLEObject Type="Embed" ProgID="Equation.3" ShapeID="_x0000_i1073" DrawAspect="Content" ObjectID="_1700639175" r:id="rId108"/>
              </w:object>
            </w:r>
            <w:r w:rsidRPr="00623627">
              <w:rPr>
                <w:rFonts w:ascii="宋体" w:hAnsi="宋体" w:hint="eastAsia"/>
              </w:rPr>
              <w:t>──</w:t>
            </w:r>
            <w:r w:rsidRPr="00623627">
              <w:rPr>
                <w:rFonts w:hint="eastAsia"/>
              </w:rPr>
              <w:t>等效</w:t>
            </w:r>
            <w:r w:rsidRPr="00623627">
              <w:t>屈服弯矩</w:t>
            </w:r>
            <w:r w:rsidRPr="00623627">
              <w:t>(kN·m</w:t>
            </w:r>
            <w:r w:rsidRPr="00A913A4">
              <w:rPr>
                <w:rFonts w:cs="Times New Roman"/>
              </w:rPr>
              <w:t>)</w:t>
            </w:r>
            <w:r w:rsidRPr="00623627">
              <w:rPr>
                <w:rFonts w:hint="eastAsia"/>
              </w:rPr>
              <w:t>，</w:t>
            </w:r>
            <w:r w:rsidRPr="00623627">
              <w:t>可</w:t>
            </w:r>
            <w:r w:rsidRPr="00623627">
              <w:rPr>
                <w:rFonts w:hint="eastAsia"/>
              </w:rPr>
              <w:t>按本规范第</w:t>
            </w:r>
            <w:smartTag w:uri="urn:schemas-microsoft-com:office:smarttags" w:element="chsdate">
              <w:smartTagPr>
                <w:attr w:name="IsROCDate" w:val="False"/>
                <w:attr w:name="IsLunarDate" w:val="False"/>
                <w:attr w:name="Day" w:val="30"/>
                <w:attr w:name="Month" w:val="12"/>
                <w:attr w:name="Year" w:val="1899"/>
              </w:smartTagPr>
              <w:r w:rsidRPr="00623627">
                <w:t>7.</w:t>
              </w:r>
              <w:r w:rsidRPr="00623627">
                <w:rPr>
                  <w:rFonts w:hint="eastAsia"/>
                </w:rPr>
                <w:t>3</w:t>
              </w:r>
              <w:r w:rsidRPr="00623627">
                <w:t>.</w:t>
              </w:r>
              <w:r w:rsidRPr="00623627">
                <w:rPr>
                  <w:rFonts w:hint="eastAsia"/>
                </w:rPr>
                <w:t>8</w:t>
              </w:r>
            </w:smartTag>
            <w:r w:rsidRPr="00623627">
              <w:t>条</w:t>
            </w:r>
            <w:r w:rsidRPr="00623627">
              <w:rPr>
                <w:rFonts w:hint="eastAsia"/>
              </w:rPr>
              <w:t>计算；</w:t>
            </w:r>
          </w:p>
          <w:p w14:paraId="3AF17C2B" w14:textId="1D887C7F" w:rsidR="00A913A4" w:rsidRPr="00A913A4" w:rsidRDefault="009C3DA2" w:rsidP="00A913A4">
            <w:pPr>
              <w:ind w:firstLineChars="300" w:firstLine="720"/>
            </w:pPr>
            <w:r w:rsidRPr="00623627">
              <w:t xml:space="preserve"> </w:t>
            </w:r>
            <w:r w:rsidRPr="00623627">
              <w:rPr>
                <w:position w:val="-14"/>
              </w:rPr>
              <w:object w:dxaOrig="279" w:dyaOrig="380" w14:anchorId="5F6EAEA6">
                <v:shape id="_x0000_i1074" type="#_x0000_t75" style="width:13.5pt;height:19.5pt" o:ole="">
                  <v:imagedata r:id="rId103" o:title=""/>
                </v:shape>
                <o:OLEObject Type="Embed" ProgID="Equation.3" ShapeID="_x0000_i1074" DrawAspect="Content" ObjectID="_1700639176" r:id="rId109"/>
              </w:object>
            </w:r>
            <w:r w:rsidRPr="00623627">
              <w:rPr>
                <w:rFonts w:ascii="宋体" w:hAnsi="宋体" w:hint="eastAsia"/>
              </w:rPr>
              <w:t>──</w:t>
            </w:r>
            <w:r w:rsidRPr="00623627">
              <w:rPr>
                <w:rFonts w:hint="eastAsia"/>
              </w:rPr>
              <w:t>等效</w:t>
            </w:r>
            <w:r w:rsidRPr="00623627">
              <w:t>屈服曲率</w:t>
            </w:r>
            <w:r w:rsidRPr="00623627">
              <w:rPr>
                <w:rFonts w:hint="eastAsia"/>
              </w:rPr>
              <w:t>(1/m)</w:t>
            </w:r>
            <w:r w:rsidRPr="00623627">
              <w:t>，可</w:t>
            </w:r>
            <w:r w:rsidRPr="00623627">
              <w:rPr>
                <w:rFonts w:hint="eastAsia"/>
              </w:rPr>
              <w:t>按本规范第</w:t>
            </w:r>
            <w:smartTag w:uri="urn:schemas-microsoft-com:office:smarttags" w:element="chsdate">
              <w:smartTagPr>
                <w:attr w:name="IsROCDate" w:val="False"/>
                <w:attr w:name="IsLunarDate" w:val="False"/>
                <w:attr w:name="Day" w:val="30"/>
                <w:attr w:name="Month" w:val="12"/>
                <w:attr w:name="Year" w:val="1899"/>
              </w:smartTagPr>
              <w:r w:rsidRPr="00623627">
                <w:t>7.</w:t>
              </w:r>
              <w:r w:rsidRPr="00623627">
                <w:rPr>
                  <w:rFonts w:hint="eastAsia"/>
                </w:rPr>
                <w:t>3</w:t>
              </w:r>
              <w:r w:rsidRPr="00623627">
                <w:t>.</w:t>
              </w:r>
              <w:r w:rsidRPr="00623627">
                <w:rPr>
                  <w:rFonts w:hint="eastAsia"/>
                </w:rPr>
                <w:t>8</w:t>
              </w:r>
            </w:smartTag>
            <w:r w:rsidRPr="00623627">
              <w:t>条</w:t>
            </w:r>
            <w:r w:rsidRPr="00623627">
              <w:rPr>
                <w:rFonts w:hint="eastAsia"/>
              </w:rPr>
              <w:t>计算</w:t>
            </w:r>
            <w:r w:rsidRPr="00623627">
              <w:t>。</w:t>
            </w:r>
          </w:p>
        </w:tc>
      </w:tr>
      <w:tr w:rsidR="009C3DA2" w:rsidRPr="00623627" w14:paraId="154C1281" w14:textId="77777777" w:rsidTr="00BB53D8">
        <w:trPr>
          <w:trHeight w:val="548"/>
          <w:jc w:val="center"/>
        </w:trPr>
        <w:tc>
          <w:tcPr>
            <w:tcW w:w="4138" w:type="dxa"/>
            <w:tcMar>
              <w:top w:w="0" w:type="dxa"/>
              <w:left w:w="108" w:type="dxa"/>
              <w:bottom w:w="0" w:type="dxa"/>
              <w:right w:w="108" w:type="dxa"/>
            </w:tcMar>
          </w:tcPr>
          <w:p w14:paraId="26762AEB" w14:textId="77777777" w:rsidR="009C3DA2" w:rsidRPr="00623627" w:rsidRDefault="009C3DA2" w:rsidP="009C3DA2">
            <w:pPr>
              <w:ind w:firstLine="482"/>
              <w:rPr>
                <w:rFonts w:eastAsiaTheme="minorEastAsia"/>
                <w:color w:val="000000" w:themeColor="text1"/>
                <w:spacing w:val="-4"/>
                <w:szCs w:val="24"/>
              </w:rPr>
            </w:pPr>
            <w:r w:rsidRPr="00623627">
              <w:rPr>
                <w:rFonts w:eastAsiaTheme="minorEastAsia"/>
                <w:b/>
                <w:bCs/>
                <w:color w:val="000000" w:themeColor="text1"/>
                <w:szCs w:val="24"/>
              </w:rPr>
              <w:t>6.1.</w:t>
            </w:r>
            <w:r w:rsidRPr="00623627">
              <w:rPr>
                <w:rFonts w:eastAsiaTheme="minorEastAsia"/>
                <w:b/>
                <w:bCs/>
                <w:color w:val="000000" w:themeColor="text1"/>
                <w:szCs w:val="24"/>
                <w:bdr w:val="single" w:sz="4" w:space="0" w:color="auto"/>
              </w:rPr>
              <w:t>9</w:t>
            </w:r>
            <w:r w:rsidRPr="00623627">
              <w:rPr>
                <w:rFonts w:eastAsiaTheme="minorEastAsia"/>
                <w:color w:val="000000" w:themeColor="text1"/>
                <w:szCs w:val="24"/>
              </w:rPr>
              <w:t xml:space="preserve">  </w:t>
            </w:r>
            <w:r w:rsidRPr="00623627">
              <w:rPr>
                <w:rFonts w:eastAsiaTheme="minorEastAsia" w:hint="eastAsia"/>
                <w:color w:val="000000" w:themeColor="text1"/>
                <w:spacing w:val="-4"/>
                <w:szCs w:val="24"/>
              </w:rPr>
              <w:t>在进行桥梁结构抗震分析时，地震动的输入宜按下列方式选取：</w:t>
            </w:r>
          </w:p>
          <w:p w14:paraId="1E594B6C" w14:textId="77777777" w:rsidR="009C3DA2" w:rsidRPr="00623627" w:rsidRDefault="009C3DA2" w:rsidP="009C3DA2">
            <w:pPr>
              <w:ind w:firstLine="464"/>
              <w:rPr>
                <w:rFonts w:eastAsiaTheme="minorEastAsia"/>
                <w:color w:val="000000" w:themeColor="text1"/>
                <w:spacing w:val="-4"/>
                <w:szCs w:val="24"/>
              </w:rPr>
            </w:pPr>
            <w:r w:rsidRPr="00623627">
              <w:rPr>
                <w:rFonts w:eastAsiaTheme="minorEastAsia" w:hint="eastAsia"/>
                <w:color w:val="000000" w:themeColor="text1"/>
                <w:spacing w:val="-4"/>
                <w:szCs w:val="24"/>
              </w:rPr>
              <w:t xml:space="preserve">1  </w:t>
            </w:r>
            <w:r w:rsidRPr="00623627">
              <w:rPr>
                <w:rFonts w:eastAsiaTheme="minorEastAsia" w:hint="eastAsia"/>
                <w:color w:val="000000" w:themeColor="text1"/>
                <w:spacing w:val="-4"/>
                <w:szCs w:val="24"/>
              </w:rPr>
              <w:t>跨越河流的桥梁，地震动输入宜取一般冲刷线处场地地震动；</w:t>
            </w:r>
          </w:p>
          <w:p w14:paraId="287B559C" w14:textId="4C7D8046" w:rsidR="009C3DA2" w:rsidRPr="00623627" w:rsidRDefault="009C3DA2" w:rsidP="009C3DA2">
            <w:pPr>
              <w:ind w:firstLine="464"/>
              <w:rPr>
                <w:rFonts w:eastAsiaTheme="minorEastAsia"/>
                <w:color w:val="000000" w:themeColor="text1"/>
                <w:spacing w:val="-4"/>
                <w:szCs w:val="24"/>
              </w:rPr>
            </w:pPr>
            <w:r w:rsidRPr="00623627">
              <w:rPr>
                <w:rFonts w:eastAsiaTheme="minorEastAsia" w:hint="eastAsia"/>
                <w:color w:val="000000" w:themeColor="text1"/>
                <w:spacing w:val="-4"/>
                <w:szCs w:val="24"/>
              </w:rPr>
              <w:t xml:space="preserve">2  </w:t>
            </w:r>
            <w:r w:rsidRPr="00623627">
              <w:rPr>
                <w:rFonts w:eastAsiaTheme="minorEastAsia" w:hint="eastAsia"/>
                <w:color w:val="000000" w:themeColor="text1"/>
                <w:spacing w:val="-4"/>
                <w:szCs w:val="24"/>
              </w:rPr>
              <w:t>其他桥梁，地震动输入宜取地表处场地地震动。</w:t>
            </w:r>
          </w:p>
        </w:tc>
        <w:tc>
          <w:tcPr>
            <w:tcW w:w="4138" w:type="dxa"/>
          </w:tcPr>
          <w:p w14:paraId="1119A4D7" w14:textId="77777777" w:rsidR="009C3DA2" w:rsidRPr="00623627" w:rsidRDefault="009C3DA2" w:rsidP="009C3DA2">
            <w:pPr>
              <w:ind w:firstLine="482"/>
              <w:rPr>
                <w:rFonts w:eastAsiaTheme="minorEastAsia"/>
                <w:color w:val="000000" w:themeColor="text1"/>
                <w:spacing w:val="-4"/>
                <w:szCs w:val="24"/>
              </w:rPr>
            </w:pPr>
            <w:r w:rsidRPr="00623627">
              <w:rPr>
                <w:rFonts w:eastAsiaTheme="minorEastAsia"/>
                <w:b/>
                <w:bCs/>
                <w:color w:val="000000" w:themeColor="text1"/>
                <w:szCs w:val="24"/>
              </w:rPr>
              <w:t>6.1.</w:t>
            </w:r>
            <w:r w:rsidRPr="00623627">
              <w:rPr>
                <w:rFonts w:eastAsiaTheme="minorEastAsia"/>
                <w:b/>
                <w:bCs/>
                <w:color w:val="000000" w:themeColor="text1"/>
                <w:szCs w:val="24"/>
                <w:u w:val="single"/>
              </w:rPr>
              <w:t>8</w:t>
            </w:r>
            <w:r w:rsidRPr="00623627">
              <w:rPr>
                <w:rFonts w:eastAsiaTheme="minorEastAsia"/>
                <w:color w:val="000000" w:themeColor="text1"/>
                <w:szCs w:val="24"/>
              </w:rPr>
              <w:t xml:space="preserve">  </w:t>
            </w:r>
            <w:r w:rsidRPr="00623627">
              <w:rPr>
                <w:rFonts w:eastAsiaTheme="minorEastAsia" w:hint="eastAsia"/>
                <w:color w:val="000000" w:themeColor="text1"/>
                <w:spacing w:val="-4"/>
                <w:szCs w:val="24"/>
              </w:rPr>
              <w:t>在进行桥梁结构抗震分析时，地震动的输入宜按下列方式选取：</w:t>
            </w:r>
          </w:p>
          <w:p w14:paraId="1FD57937" w14:textId="77777777" w:rsidR="009C3DA2" w:rsidRPr="00623627" w:rsidRDefault="009C3DA2" w:rsidP="009C3DA2">
            <w:pPr>
              <w:ind w:firstLine="464"/>
              <w:rPr>
                <w:rFonts w:eastAsiaTheme="minorEastAsia"/>
                <w:color w:val="000000" w:themeColor="text1"/>
                <w:spacing w:val="-4"/>
                <w:szCs w:val="24"/>
              </w:rPr>
            </w:pPr>
            <w:r w:rsidRPr="00623627">
              <w:rPr>
                <w:rFonts w:eastAsiaTheme="minorEastAsia" w:hint="eastAsia"/>
                <w:color w:val="000000" w:themeColor="text1"/>
                <w:spacing w:val="-4"/>
                <w:szCs w:val="24"/>
              </w:rPr>
              <w:t xml:space="preserve">1  </w:t>
            </w:r>
            <w:r w:rsidRPr="00623627">
              <w:rPr>
                <w:rFonts w:eastAsiaTheme="minorEastAsia" w:hint="eastAsia"/>
                <w:color w:val="000000" w:themeColor="text1"/>
                <w:spacing w:val="-4"/>
                <w:szCs w:val="24"/>
              </w:rPr>
              <w:t>跨越河流的桥梁，地震动输入宜取一般冲刷线处场地地震动；</w:t>
            </w:r>
          </w:p>
          <w:p w14:paraId="1E8FFF91" w14:textId="6F709127" w:rsidR="009C3DA2" w:rsidRPr="00623627" w:rsidRDefault="009C3DA2" w:rsidP="009C3DA2">
            <w:pPr>
              <w:ind w:firstLine="464"/>
              <w:rPr>
                <w:rFonts w:eastAsiaTheme="minorEastAsia"/>
                <w:color w:val="000000" w:themeColor="text1"/>
                <w:spacing w:val="-4"/>
                <w:szCs w:val="24"/>
              </w:rPr>
            </w:pPr>
            <w:r w:rsidRPr="00623627">
              <w:rPr>
                <w:rFonts w:eastAsiaTheme="minorEastAsia" w:hint="eastAsia"/>
                <w:color w:val="000000" w:themeColor="text1"/>
                <w:spacing w:val="-4"/>
                <w:szCs w:val="24"/>
              </w:rPr>
              <w:t xml:space="preserve">2  </w:t>
            </w:r>
            <w:r w:rsidRPr="00623627">
              <w:rPr>
                <w:rFonts w:eastAsiaTheme="minorEastAsia" w:hint="eastAsia"/>
                <w:color w:val="000000" w:themeColor="text1"/>
                <w:spacing w:val="-4"/>
                <w:szCs w:val="24"/>
              </w:rPr>
              <w:t>其他桥梁，地震动输入宜取地表处场地地震动。</w:t>
            </w:r>
          </w:p>
        </w:tc>
      </w:tr>
      <w:tr w:rsidR="009C3DA2" w:rsidRPr="00623627" w14:paraId="6C8B43AF" w14:textId="77777777" w:rsidTr="00BB53D8">
        <w:trPr>
          <w:trHeight w:val="548"/>
          <w:jc w:val="center"/>
        </w:trPr>
        <w:tc>
          <w:tcPr>
            <w:tcW w:w="4138" w:type="dxa"/>
            <w:tcMar>
              <w:top w:w="0" w:type="dxa"/>
              <w:left w:w="108" w:type="dxa"/>
              <w:bottom w:w="0" w:type="dxa"/>
              <w:right w:w="108" w:type="dxa"/>
            </w:tcMar>
          </w:tcPr>
          <w:p w14:paraId="54212A8F" w14:textId="77777777" w:rsidR="009C3DA2" w:rsidRPr="00623627" w:rsidRDefault="009C3DA2" w:rsidP="009C3DA2">
            <w:pPr>
              <w:ind w:firstLine="482"/>
              <w:rPr>
                <w:rFonts w:eastAsiaTheme="minorEastAsia"/>
                <w:b/>
                <w:bCs/>
                <w:color w:val="000000" w:themeColor="text1"/>
                <w:szCs w:val="24"/>
              </w:rPr>
            </w:pPr>
          </w:p>
        </w:tc>
        <w:tc>
          <w:tcPr>
            <w:tcW w:w="4138" w:type="dxa"/>
          </w:tcPr>
          <w:p w14:paraId="176A855F" w14:textId="5C8FA9E2" w:rsidR="009C3DA2" w:rsidRPr="00623627" w:rsidRDefault="009C3DA2" w:rsidP="009C3DA2">
            <w:pPr>
              <w:ind w:firstLine="482"/>
              <w:rPr>
                <w:rFonts w:eastAsiaTheme="minorEastAsia"/>
                <w:b/>
                <w:bCs/>
                <w:color w:val="000000" w:themeColor="text1"/>
                <w:szCs w:val="24"/>
                <w:u w:val="single"/>
              </w:rPr>
            </w:pPr>
            <w:r w:rsidRPr="00623627">
              <w:rPr>
                <w:rFonts w:eastAsiaTheme="minorEastAsia"/>
                <w:b/>
                <w:bCs/>
                <w:color w:val="000000" w:themeColor="text1"/>
                <w:szCs w:val="24"/>
                <w:u w:val="single"/>
              </w:rPr>
              <w:t>6.1.9</w:t>
            </w:r>
            <w:r w:rsidRPr="00623627">
              <w:rPr>
                <w:rFonts w:eastAsiaTheme="minorEastAsia"/>
                <w:color w:val="000000" w:themeColor="text1"/>
                <w:szCs w:val="24"/>
                <w:u w:val="single"/>
              </w:rPr>
              <w:t xml:space="preserve">  </w:t>
            </w:r>
            <w:r w:rsidRPr="00623627">
              <w:rPr>
                <w:rFonts w:eastAsiaTheme="minorEastAsia" w:hint="eastAsia"/>
                <w:color w:val="000000" w:themeColor="text1"/>
                <w:spacing w:val="-4"/>
                <w:szCs w:val="24"/>
                <w:u w:val="single"/>
              </w:rPr>
              <w:t>对于可液化场地，应分别按非液化、液化两种情况，进行桥梁的地</w:t>
            </w:r>
            <w:r w:rsidRPr="00623627">
              <w:rPr>
                <w:rFonts w:eastAsiaTheme="minorEastAsia" w:hint="eastAsia"/>
                <w:color w:val="000000" w:themeColor="text1"/>
                <w:spacing w:val="-4"/>
                <w:szCs w:val="24"/>
                <w:u w:val="single"/>
              </w:rPr>
              <w:lastRenderedPageBreak/>
              <w:t>震反应分析，并按最不利情况进行抗震设计。</w:t>
            </w:r>
          </w:p>
        </w:tc>
      </w:tr>
      <w:tr w:rsidR="009C3DA2" w:rsidRPr="00623627" w14:paraId="3BF0F444" w14:textId="77777777" w:rsidTr="00BB53D8">
        <w:trPr>
          <w:trHeight w:val="548"/>
          <w:jc w:val="center"/>
        </w:trPr>
        <w:tc>
          <w:tcPr>
            <w:tcW w:w="4138" w:type="dxa"/>
            <w:tcMar>
              <w:top w:w="0" w:type="dxa"/>
              <w:left w:w="108" w:type="dxa"/>
              <w:bottom w:w="0" w:type="dxa"/>
              <w:right w:w="108" w:type="dxa"/>
            </w:tcMar>
          </w:tcPr>
          <w:p w14:paraId="22F32F96" w14:textId="77777777" w:rsidR="009C3DA2" w:rsidRPr="00623627" w:rsidRDefault="009C3DA2" w:rsidP="009C3DA2">
            <w:pPr>
              <w:ind w:firstLine="482"/>
              <w:rPr>
                <w:rFonts w:eastAsiaTheme="minorEastAsia"/>
                <w:b/>
                <w:bCs/>
                <w:color w:val="000000" w:themeColor="text1"/>
                <w:szCs w:val="24"/>
              </w:rPr>
            </w:pPr>
          </w:p>
        </w:tc>
        <w:tc>
          <w:tcPr>
            <w:tcW w:w="4138" w:type="dxa"/>
          </w:tcPr>
          <w:p w14:paraId="66754550" w14:textId="1BEC49DB" w:rsidR="009C3DA2" w:rsidRPr="00623627" w:rsidRDefault="009C3DA2" w:rsidP="009C3DA2">
            <w:pPr>
              <w:ind w:firstLine="482"/>
              <w:rPr>
                <w:rFonts w:eastAsiaTheme="minorEastAsia"/>
                <w:b/>
                <w:bCs/>
                <w:color w:val="000000" w:themeColor="text1"/>
                <w:szCs w:val="24"/>
                <w:u w:val="single"/>
              </w:rPr>
            </w:pPr>
            <w:r w:rsidRPr="00623627">
              <w:rPr>
                <w:rFonts w:eastAsiaTheme="minorEastAsia"/>
                <w:b/>
                <w:bCs/>
                <w:color w:val="000000" w:themeColor="text1"/>
                <w:szCs w:val="24"/>
                <w:u w:val="single"/>
              </w:rPr>
              <w:t>6.1.10</w:t>
            </w:r>
            <w:r w:rsidRPr="00623627">
              <w:rPr>
                <w:rFonts w:eastAsiaTheme="minorEastAsia"/>
                <w:color w:val="000000" w:themeColor="text1"/>
                <w:szCs w:val="24"/>
                <w:u w:val="single"/>
              </w:rPr>
              <w:t xml:space="preserve">  </w:t>
            </w:r>
            <w:r w:rsidRPr="00623627">
              <w:rPr>
                <w:rFonts w:eastAsiaTheme="minorEastAsia" w:hint="eastAsia"/>
                <w:color w:val="000000" w:themeColor="text1"/>
                <w:spacing w:val="-4"/>
                <w:szCs w:val="24"/>
                <w:u w:val="single"/>
              </w:rPr>
              <w:t>对于土体液化可能会引起地面大变形的场地，桥梁的抗震设计应进行专题研究。</w:t>
            </w:r>
          </w:p>
        </w:tc>
      </w:tr>
      <w:tr w:rsidR="009C3DA2" w:rsidRPr="00623627" w14:paraId="4D3A94DF" w14:textId="77777777" w:rsidTr="00BB53D8">
        <w:trPr>
          <w:trHeight w:val="548"/>
          <w:jc w:val="center"/>
        </w:trPr>
        <w:tc>
          <w:tcPr>
            <w:tcW w:w="4138" w:type="dxa"/>
            <w:tcMar>
              <w:top w:w="0" w:type="dxa"/>
              <w:left w:w="108" w:type="dxa"/>
              <w:bottom w:w="0" w:type="dxa"/>
              <w:right w:w="108" w:type="dxa"/>
            </w:tcMar>
          </w:tcPr>
          <w:p w14:paraId="606F48AC" w14:textId="1682DEF4" w:rsidR="009C3DA2" w:rsidRPr="00B322C6" w:rsidRDefault="009C3DA2"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6.2  </w:t>
            </w:r>
            <w:r w:rsidRPr="00B322C6">
              <w:rPr>
                <w:rFonts w:eastAsiaTheme="minorEastAsia" w:hint="eastAsia"/>
                <w:b/>
                <w:bCs/>
                <w:color w:val="000000" w:themeColor="text1"/>
                <w:spacing w:val="30"/>
                <w:kern w:val="36"/>
                <w:szCs w:val="24"/>
              </w:rPr>
              <w:t>建模原则</w:t>
            </w:r>
          </w:p>
        </w:tc>
        <w:tc>
          <w:tcPr>
            <w:tcW w:w="4138" w:type="dxa"/>
          </w:tcPr>
          <w:p w14:paraId="2843D477" w14:textId="1315C843" w:rsidR="009C3DA2" w:rsidRPr="00B322C6" w:rsidRDefault="009C3DA2"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6.2  </w:t>
            </w:r>
            <w:r w:rsidRPr="00B322C6">
              <w:rPr>
                <w:rFonts w:eastAsiaTheme="minorEastAsia" w:hint="eastAsia"/>
                <w:b/>
                <w:bCs/>
                <w:color w:val="000000" w:themeColor="text1"/>
                <w:spacing w:val="30"/>
                <w:kern w:val="36"/>
                <w:szCs w:val="24"/>
              </w:rPr>
              <w:t>建模原则</w:t>
            </w:r>
          </w:p>
        </w:tc>
      </w:tr>
      <w:tr w:rsidR="009C3DA2" w:rsidRPr="00623627" w14:paraId="61C9C9AD" w14:textId="77777777" w:rsidTr="00BB53D8">
        <w:trPr>
          <w:trHeight w:val="548"/>
          <w:jc w:val="center"/>
        </w:trPr>
        <w:tc>
          <w:tcPr>
            <w:tcW w:w="4138" w:type="dxa"/>
            <w:tcMar>
              <w:top w:w="0" w:type="dxa"/>
              <w:left w:w="108" w:type="dxa"/>
              <w:bottom w:w="0" w:type="dxa"/>
              <w:right w:w="108" w:type="dxa"/>
            </w:tcMar>
          </w:tcPr>
          <w:p w14:paraId="422B955D" w14:textId="0CAE2EB7" w:rsidR="009C3DA2" w:rsidRPr="00623627" w:rsidRDefault="009C3DA2" w:rsidP="009C3DA2">
            <w:pPr>
              <w:ind w:firstLine="482"/>
              <w:rPr>
                <w:rFonts w:eastAsiaTheme="minorEastAsia"/>
                <w:color w:val="000000" w:themeColor="text1"/>
                <w:position w:val="-10"/>
                <w:szCs w:val="24"/>
              </w:rPr>
            </w:pPr>
            <w:r w:rsidRPr="00623627">
              <w:rPr>
                <w:rFonts w:eastAsiaTheme="minorEastAsia"/>
                <w:b/>
                <w:bCs/>
                <w:color w:val="000000" w:themeColor="text1"/>
                <w:szCs w:val="24"/>
              </w:rPr>
              <w:t>6.2.8</w:t>
            </w:r>
            <w:r w:rsidRPr="00623627">
              <w:rPr>
                <w:rFonts w:eastAsiaTheme="minorEastAsia"/>
                <w:color w:val="000000" w:themeColor="text1"/>
                <w:szCs w:val="24"/>
              </w:rPr>
              <w:t xml:space="preserve">  </w:t>
            </w:r>
            <w:r w:rsidRPr="00623627">
              <w:rPr>
                <w:rFonts w:hint="eastAsia"/>
                <w:bdr w:val="single" w:sz="4" w:space="0" w:color="auto"/>
              </w:rPr>
              <w:t>当墩柱的计算高度与矩形截面尺寸之比大于</w:t>
            </w:r>
            <w:r w:rsidRPr="00623627">
              <w:rPr>
                <w:rFonts w:hint="eastAsia"/>
                <w:bdr w:val="single" w:sz="4" w:space="0" w:color="auto"/>
              </w:rPr>
              <w:t>8</w:t>
            </w:r>
            <w:r w:rsidRPr="00623627">
              <w:rPr>
                <w:rFonts w:hint="eastAsia"/>
                <w:bdr w:val="single" w:sz="4" w:space="0" w:color="auto"/>
              </w:rPr>
              <w:t>时，或墩柱的计算高度与圆形截面直径之比大于</w:t>
            </w:r>
            <w:r w:rsidRPr="00623627">
              <w:rPr>
                <w:rFonts w:hint="eastAsia"/>
                <w:bdr w:val="single" w:sz="4" w:space="0" w:color="auto"/>
              </w:rPr>
              <w:t>6</w:t>
            </w:r>
            <w:r w:rsidRPr="00623627">
              <w:rPr>
                <w:rFonts w:hint="eastAsia"/>
                <w:bdr w:val="single" w:sz="4" w:space="0" w:color="auto"/>
              </w:rPr>
              <w:t>时，应考虑</w:t>
            </w:r>
            <w:r w:rsidRPr="00623627">
              <w:rPr>
                <w:dstrike/>
                <w:color w:val="FF0000"/>
                <w:position w:val="-4"/>
                <w:bdr w:val="single" w:sz="4" w:space="0" w:color="auto"/>
              </w:rPr>
              <w:object w:dxaOrig="240" w:dyaOrig="260" w14:anchorId="4D82F275">
                <v:shape id="_x0000_i1075" type="#_x0000_t75" style="width:12pt;height:13.5pt" o:ole="" fillcolor="window">
                  <v:imagedata r:id="rId110" o:title=""/>
                </v:shape>
                <o:OLEObject Type="Embed" ProgID="Equation.3" ShapeID="_x0000_i1075" DrawAspect="Content" ObjectID="_1700639177" r:id="rId111"/>
              </w:object>
            </w:r>
            <w:r w:rsidRPr="00623627">
              <w:rPr>
                <w:dstrike/>
                <w:bdr w:val="single" w:sz="4" w:space="0" w:color="auto"/>
              </w:rPr>
              <w:t>-</w:t>
            </w:r>
            <w:r w:rsidRPr="00623627">
              <w:rPr>
                <w:dstrike/>
                <w:color w:val="FF0000"/>
                <w:position w:val="-4"/>
                <w:bdr w:val="single" w:sz="4" w:space="0" w:color="auto"/>
              </w:rPr>
              <w:object w:dxaOrig="220" w:dyaOrig="260" w14:anchorId="339C4274">
                <v:shape id="_x0000_i1076" type="#_x0000_t75" style="width:10.5pt;height:13.5pt" o:ole="" fillcolor="window">
                  <v:imagedata r:id="rId112" o:title=""/>
                </v:shape>
                <o:OLEObject Type="Embed" ProgID="Equation.3" ShapeID="_x0000_i1076" DrawAspect="Content" ObjectID="_1700639178" r:id="rId113"/>
              </w:object>
            </w:r>
            <w:r w:rsidRPr="00623627">
              <w:rPr>
                <w:rFonts w:hint="eastAsia"/>
                <w:bdr w:val="single" w:sz="4" w:space="0" w:color="auto"/>
              </w:rPr>
              <w:t>效应。</w:t>
            </w:r>
          </w:p>
        </w:tc>
        <w:tc>
          <w:tcPr>
            <w:tcW w:w="4138" w:type="dxa"/>
          </w:tcPr>
          <w:p w14:paraId="5DD4AD0F" w14:textId="2B433471" w:rsidR="009C3DA2" w:rsidRPr="00623627" w:rsidRDefault="009C3DA2" w:rsidP="009C3DA2">
            <w:pPr>
              <w:ind w:firstLine="482"/>
              <w:rPr>
                <w:u w:val="single"/>
              </w:rPr>
            </w:pPr>
            <w:r w:rsidRPr="00623627">
              <w:rPr>
                <w:rFonts w:eastAsiaTheme="minorEastAsia"/>
                <w:b/>
                <w:bCs/>
                <w:color w:val="000000" w:themeColor="text1"/>
                <w:szCs w:val="24"/>
              </w:rPr>
              <w:t>6.2.8</w:t>
            </w:r>
            <w:r w:rsidRPr="00623627">
              <w:rPr>
                <w:rFonts w:eastAsiaTheme="minorEastAsia"/>
                <w:color w:val="000000" w:themeColor="text1"/>
                <w:szCs w:val="24"/>
              </w:rPr>
              <w:t xml:space="preserve">  </w:t>
            </w:r>
            <w:r w:rsidRPr="00623627">
              <w:rPr>
                <w:rFonts w:hint="eastAsia"/>
                <w:u w:val="single"/>
              </w:rPr>
              <w:t>当墩柱满足</w:t>
            </w:r>
            <w:r w:rsidRPr="00623627">
              <w:rPr>
                <w:rFonts w:hint="eastAsia"/>
                <w:u w:val="single"/>
              </w:rPr>
              <w:t>6</w:t>
            </w:r>
            <w:r w:rsidRPr="00623627">
              <w:rPr>
                <w:u w:val="single"/>
              </w:rPr>
              <w:t>.2.8</w:t>
            </w:r>
            <w:r w:rsidRPr="00623627">
              <w:rPr>
                <w:rFonts w:hint="eastAsia"/>
                <w:u w:val="single"/>
              </w:rPr>
              <w:t>式要求时，可不考虑</w:t>
            </w:r>
            <w:r w:rsidRPr="00623627">
              <w:rPr>
                <w:dstrike/>
                <w:color w:val="FF0000"/>
                <w:position w:val="-4"/>
                <w:u w:val="single"/>
              </w:rPr>
              <w:object w:dxaOrig="240" w:dyaOrig="260" w14:anchorId="0CE7F632">
                <v:shape id="_x0000_i1077" type="#_x0000_t75" style="width:12pt;height:13.5pt" o:ole="" fillcolor="window">
                  <v:imagedata r:id="rId110" o:title=""/>
                </v:shape>
                <o:OLEObject Type="Embed" ProgID="Equation.3" ShapeID="_x0000_i1077" DrawAspect="Content" ObjectID="_1700639179" r:id="rId114"/>
              </w:object>
            </w:r>
            <w:r w:rsidRPr="00623627">
              <w:rPr>
                <w:dstrike/>
                <w:u w:val="single"/>
              </w:rPr>
              <w:t>-</w:t>
            </w:r>
            <w:r w:rsidRPr="00623627">
              <w:rPr>
                <w:dstrike/>
                <w:color w:val="FF0000"/>
                <w:position w:val="-4"/>
                <w:u w:val="single"/>
              </w:rPr>
              <w:object w:dxaOrig="220" w:dyaOrig="260" w14:anchorId="39DC81DB">
                <v:shape id="_x0000_i1078" type="#_x0000_t75" style="width:10.5pt;height:13.5pt" o:ole="" fillcolor="window">
                  <v:imagedata r:id="rId112" o:title=""/>
                </v:shape>
                <o:OLEObject Type="Embed" ProgID="Equation.3" ShapeID="_x0000_i1078" DrawAspect="Content" ObjectID="_1700639180" r:id="rId115"/>
              </w:object>
            </w:r>
            <w:r w:rsidRPr="00623627">
              <w:rPr>
                <w:rFonts w:hint="eastAsia"/>
                <w:u w:val="single"/>
              </w:rPr>
              <w:t>效应。</w:t>
            </w:r>
          </w:p>
          <w:p w14:paraId="36CD4CC2" w14:textId="1948F3B7" w:rsidR="009C3DA2" w:rsidRPr="00623627" w:rsidRDefault="009C3DA2" w:rsidP="009C3DA2">
            <w:pPr>
              <w:ind w:firstLineChars="0" w:firstLine="0"/>
              <w:jc w:val="right"/>
              <w:rPr>
                <w:u w:val="single"/>
              </w:rPr>
            </w:pPr>
            <w:r w:rsidRPr="00623627">
              <w:rPr>
                <w:u w:val="single"/>
              </w:rPr>
              <w:t xml:space="preserve">   </w:t>
            </w:r>
            <m:oMath>
              <m:sSub>
                <m:sSubPr>
                  <m:ctrlPr>
                    <w:rPr>
                      <w:rFonts w:ascii="Cambria Math" w:hAnsi="Cambria Math" w:cs="Times New Roman"/>
                      <w:u w:val="single"/>
                    </w:rPr>
                  </m:ctrlPr>
                </m:sSubPr>
                <m:e>
                  <m:r>
                    <m:rPr>
                      <m:nor/>
                    </m:rPr>
                    <w:rPr>
                      <w:rFonts w:cs="Times New Roman"/>
                      <w:u w:val="single"/>
                    </w:rPr>
                    <m:t>P</m:t>
                  </m:r>
                </m:e>
                <m:sub>
                  <m:r>
                    <m:rPr>
                      <m:nor/>
                    </m:rPr>
                    <w:rPr>
                      <w:rFonts w:cs="Times New Roman"/>
                      <w:u w:val="single"/>
                    </w:rPr>
                    <m:t>dl</m:t>
                  </m:r>
                </m:sub>
              </m:sSub>
              <m:sSub>
                <m:sSubPr>
                  <m:ctrlPr>
                    <w:rPr>
                      <w:rFonts w:ascii="Cambria Math" w:hAnsi="Cambria Math" w:cs="Times New Roman"/>
                      <w:u w:val="single"/>
                    </w:rPr>
                  </m:ctrlPr>
                </m:sSubPr>
                <m:e>
                  <m:r>
                    <m:rPr>
                      <m:nor/>
                    </m:rPr>
                    <w:rPr>
                      <w:rFonts w:cs="Times New Roman"/>
                      <w:u w:val="single"/>
                    </w:rPr>
                    <m:t>∆</m:t>
                  </m:r>
                </m:e>
                <m:sub>
                  <m:r>
                    <m:rPr>
                      <m:nor/>
                    </m:rPr>
                    <w:rPr>
                      <w:rFonts w:cs="Times New Roman"/>
                      <w:u w:val="single"/>
                    </w:rPr>
                    <m:t>r</m:t>
                  </m:r>
                </m:sub>
              </m:sSub>
              <m:r>
                <m:rPr>
                  <m:nor/>
                </m:rPr>
                <w:rPr>
                  <w:rFonts w:cs="Times New Roman"/>
                  <w:u w:val="single"/>
                </w:rPr>
                <m:t>≤0.25</m:t>
              </m:r>
              <m:sSub>
                <m:sSubPr>
                  <m:ctrlPr>
                    <w:rPr>
                      <w:rFonts w:ascii="Cambria Math" w:hAnsi="Cambria Math" w:cs="Times New Roman"/>
                      <w:u w:val="single"/>
                    </w:rPr>
                  </m:ctrlPr>
                </m:sSubPr>
                <m:e>
                  <m:r>
                    <m:rPr>
                      <m:nor/>
                    </m:rPr>
                    <w:rPr>
                      <w:rFonts w:cs="Times New Roman"/>
                      <w:u w:val="single"/>
                    </w:rPr>
                    <m:t>M</m:t>
                  </m:r>
                </m:e>
                <m:sub>
                  <m:r>
                    <m:rPr>
                      <m:nor/>
                    </m:rPr>
                    <w:rPr>
                      <w:rFonts w:cs="Times New Roman"/>
                      <w:u w:val="single"/>
                    </w:rPr>
                    <m:t>u</m:t>
                  </m:r>
                </m:sub>
              </m:sSub>
            </m:oMath>
            <w:r w:rsidRPr="00623627">
              <w:rPr>
                <w:u w:val="single"/>
              </w:rPr>
              <w:t xml:space="preserve">   </w:t>
            </w:r>
            <w:r w:rsidRPr="00623627">
              <w:rPr>
                <w:rFonts w:hint="eastAsia"/>
                <w:u w:val="single"/>
              </w:rPr>
              <w:t>（</w:t>
            </w:r>
            <w:r w:rsidRPr="00623627">
              <w:rPr>
                <w:rFonts w:hint="eastAsia"/>
                <w:u w:val="single"/>
              </w:rPr>
              <w:t>6.2.8</w:t>
            </w:r>
            <w:r w:rsidRPr="00623627">
              <w:rPr>
                <w:rFonts w:hint="eastAsia"/>
                <w:u w:val="single"/>
              </w:rPr>
              <w:t>）</w:t>
            </w:r>
          </w:p>
          <w:p w14:paraId="7D06847E" w14:textId="77777777" w:rsidR="009C3DA2" w:rsidRPr="00623627" w:rsidRDefault="009C3DA2" w:rsidP="009C3DA2">
            <w:pPr>
              <w:ind w:firstLineChars="0" w:firstLine="0"/>
              <w:rPr>
                <w:u w:val="single"/>
              </w:rPr>
            </w:pPr>
            <w:r w:rsidRPr="00623627">
              <w:rPr>
                <w:rFonts w:hint="eastAsia"/>
                <w:u w:val="single"/>
              </w:rPr>
              <w:t>式中：</w:t>
            </w:r>
            <m:oMath>
              <m:sSub>
                <m:sSubPr>
                  <m:ctrlPr>
                    <w:rPr>
                      <w:rFonts w:ascii="Cambria Math" w:hAnsi="Cambria Math" w:cs="Times New Roman"/>
                      <w:u w:val="single"/>
                    </w:rPr>
                  </m:ctrlPr>
                </m:sSubPr>
                <m:e>
                  <m:r>
                    <m:rPr>
                      <m:nor/>
                    </m:rPr>
                    <w:rPr>
                      <w:rFonts w:cs="Times New Roman"/>
                      <w:u w:val="single"/>
                    </w:rPr>
                    <m:t>P</m:t>
                  </m:r>
                </m:e>
                <m:sub>
                  <m:r>
                    <m:rPr>
                      <m:nor/>
                    </m:rPr>
                    <w:rPr>
                      <w:rFonts w:cs="Times New Roman"/>
                      <w:u w:val="single"/>
                    </w:rPr>
                    <m:t>dl</m:t>
                  </m:r>
                </m:sub>
              </m:sSub>
            </m:oMath>
            <w:r w:rsidRPr="00623627">
              <w:rPr>
                <w:rFonts w:hint="eastAsia"/>
                <w:u w:val="single"/>
              </w:rPr>
              <w:t>——墩柱恒载轴力；</w:t>
            </w:r>
          </w:p>
          <w:p w14:paraId="7E15C3B1" w14:textId="77777777" w:rsidR="009C3DA2" w:rsidRPr="00623627" w:rsidRDefault="00B333B5" w:rsidP="009C3DA2">
            <w:pPr>
              <w:ind w:firstLineChars="325" w:firstLine="780"/>
              <w:rPr>
                <w:u w:val="single"/>
              </w:rPr>
            </w:pPr>
            <m:oMath>
              <m:sSub>
                <m:sSubPr>
                  <m:ctrlPr>
                    <w:rPr>
                      <w:rFonts w:ascii="Cambria Math" w:hAnsi="Cambria Math" w:cs="Times New Roman"/>
                      <w:u w:val="single"/>
                    </w:rPr>
                  </m:ctrlPr>
                </m:sSubPr>
                <m:e>
                  <m:r>
                    <m:rPr>
                      <m:nor/>
                    </m:rPr>
                    <w:rPr>
                      <w:rFonts w:cs="Times New Roman"/>
                      <w:u w:val="single"/>
                    </w:rPr>
                    <m:t>∆</m:t>
                  </m:r>
                </m:e>
                <m:sub>
                  <m:r>
                    <m:rPr>
                      <m:nor/>
                    </m:rPr>
                    <w:rPr>
                      <w:rFonts w:cs="Times New Roman"/>
                      <w:u w:val="single"/>
                    </w:rPr>
                    <m:t>r</m:t>
                  </m:r>
                </m:sub>
              </m:sSub>
            </m:oMath>
            <w:r w:rsidR="009C3DA2" w:rsidRPr="00623627">
              <w:rPr>
                <w:rFonts w:hint="eastAsia"/>
                <w:u w:val="single"/>
              </w:rPr>
              <w:t>——</w:t>
            </w:r>
            <w:r w:rsidR="009C3DA2" w:rsidRPr="00623627">
              <w:rPr>
                <w:u w:val="single"/>
              </w:rPr>
              <w:t>E2</w:t>
            </w:r>
            <w:r w:rsidR="009C3DA2" w:rsidRPr="00623627">
              <w:rPr>
                <w:rFonts w:hint="eastAsia"/>
                <w:u w:val="single"/>
              </w:rPr>
              <w:t>地震下，墩柱反弯点相对于塑性铰截面的水平位移；</w:t>
            </w:r>
          </w:p>
          <w:p w14:paraId="3C7B5071" w14:textId="1EBA757F" w:rsidR="009C3DA2" w:rsidRPr="00623627" w:rsidRDefault="00B333B5" w:rsidP="00A913A4">
            <w:pPr>
              <w:ind w:firstLineChars="300" w:firstLine="720"/>
              <w:rPr>
                <w:b/>
              </w:rPr>
            </w:pPr>
            <m:oMath>
              <m:sSub>
                <m:sSubPr>
                  <m:ctrlPr>
                    <w:rPr>
                      <w:rFonts w:ascii="Cambria Math" w:hAnsi="Cambria Math" w:cs="Times New Roman"/>
                      <w:u w:val="single"/>
                    </w:rPr>
                  </m:ctrlPr>
                </m:sSubPr>
                <m:e>
                  <m:r>
                    <m:rPr>
                      <m:nor/>
                    </m:rPr>
                    <w:rPr>
                      <w:rFonts w:cs="Times New Roman"/>
                      <w:u w:val="single"/>
                    </w:rPr>
                    <m:t>M</m:t>
                  </m:r>
                </m:e>
                <m:sub>
                  <m:r>
                    <m:rPr>
                      <m:nor/>
                    </m:rPr>
                    <w:rPr>
                      <w:rFonts w:cs="Times New Roman"/>
                      <w:u w:val="single"/>
                    </w:rPr>
                    <m:t>u</m:t>
                  </m:r>
                </m:sub>
              </m:sSub>
            </m:oMath>
            <w:r w:rsidR="009C3DA2" w:rsidRPr="00623627">
              <w:rPr>
                <w:rFonts w:hint="eastAsia"/>
                <w:u w:val="single"/>
              </w:rPr>
              <w:t>——恒载轴力作用下，采用材料强度标准值计算得到的截面抗弯承载力。</w:t>
            </w:r>
          </w:p>
        </w:tc>
      </w:tr>
      <w:tr w:rsidR="009C3DA2" w:rsidRPr="00623627" w14:paraId="46F8FEE4" w14:textId="77777777" w:rsidTr="00BB53D8">
        <w:trPr>
          <w:trHeight w:val="548"/>
          <w:jc w:val="center"/>
        </w:trPr>
        <w:tc>
          <w:tcPr>
            <w:tcW w:w="4138" w:type="dxa"/>
            <w:tcMar>
              <w:top w:w="0" w:type="dxa"/>
              <w:left w:w="108" w:type="dxa"/>
              <w:bottom w:w="0" w:type="dxa"/>
              <w:right w:w="108" w:type="dxa"/>
            </w:tcMar>
          </w:tcPr>
          <w:p w14:paraId="154AEEC2" w14:textId="75B0B426" w:rsidR="009C3DA2" w:rsidRPr="00B322C6" w:rsidRDefault="009C3DA2"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6.6  </w:t>
            </w:r>
            <w:r w:rsidRPr="00B322C6">
              <w:rPr>
                <w:rFonts w:eastAsiaTheme="minorEastAsia" w:hint="eastAsia"/>
                <w:b/>
                <w:bCs/>
                <w:color w:val="000000" w:themeColor="text1"/>
                <w:spacing w:val="30"/>
                <w:kern w:val="36"/>
                <w:szCs w:val="24"/>
              </w:rPr>
              <w:t>能力保护构件计算</w:t>
            </w:r>
          </w:p>
        </w:tc>
        <w:tc>
          <w:tcPr>
            <w:tcW w:w="4138" w:type="dxa"/>
          </w:tcPr>
          <w:p w14:paraId="76B63415" w14:textId="1361FDD1" w:rsidR="009C3DA2" w:rsidRPr="00623627" w:rsidRDefault="009C3DA2"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6.6  </w:t>
            </w:r>
            <w:r w:rsidRPr="00B322C6">
              <w:rPr>
                <w:rFonts w:eastAsiaTheme="minorEastAsia" w:hint="eastAsia"/>
                <w:b/>
                <w:bCs/>
                <w:color w:val="000000" w:themeColor="text1"/>
                <w:spacing w:val="30"/>
                <w:kern w:val="36"/>
                <w:szCs w:val="24"/>
              </w:rPr>
              <w:t>能力保护构件计算</w:t>
            </w:r>
          </w:p>
        </w:tc>
      </w:tr>
      <w:tr w:rsidR="009C3DA2" w:rsidRPr="00623627" w14:paraId="2C6E5E4B" w14:textId="77777777" w:rsidTr="00BB53D8">
        <w:trPr>
          <w:trHeight w:val="548"/>
          <w:jc w:val="center"/>
        </w:trPr>
        <w:tc>
          <w:tcPr>
            <w:tcW w:w="4138" w:type="dxa"/>
            <w:tcMar>
              <w:top w:w="0" w:type="dxa"/>
              <w:left w:w="108" w:type="dxa"/>
              <w:bottom w:w="0" w:type="dxa"/>
              <w:right w:w="108" w:type="dxa"/>
            </w:tcMar>
          </w:tcPr>
          <w:p w14:paraId="0CF4DD5F" w14:textId="77777777" w:rsidR="009C3DA2" w:rsidRPr="00623627" w:rsidRDefault="009C3DA2" w:rsidP="009C3DA2">
            <w:pPr>
              <w:ind w:firstLine="482"/>
            </w:pPr>
            <w:r w:rsidRPr="00623627">
              <w:rPr>
                <w:rFonts w:eastAsiaTheme="minorEastAsia"/>
                <w:b/>
                <w:bCs/>
                <w:color w:val="000000" w:themeColor="text1"/>
                <w:szCs w:val="24"/>
              </w:rPr>
              <w:t>6.6.4</w:t>
            </w:r>
            <w:r w:rsidRPr="00623627">
              <w:rPr>
                <w:rFonts w:eastAsiaTheme="minorEastAsia"/>
                <w:color w:val="000000" w:themeColor="text1"/>
                <w:szCs w:val="24"/>
              </w:rPr>
              <w:t xml:space="preserve"> </w:t>
            </w:r>
            <w:r w:rsidRPr="00623627">
              <w:rPr>
                <w:color w:val="000000" w:themeColor="text1"/>
                <w:szCs w:val="24"/>
              </w:rPr>
              <w:t xml:space="preserve"> </w:t>
            </w:r>
            <w:r w:rsidRPr="00623627">
              <w:rPr>
                <w:rFonts w:hint="eastAsia"/>
              </w:rPr>
              <w:t>双柱和多柱墩塑性铰区域截面顺桥向超强弯矩可按本规范第</w:t>
            </w:r>
            <w:r w:rsidRPr="00623627">
              <w:rPr>
                <w:rFonts w:hint="eastAsia"/>
              </w:rPr>
              <w:t>6.6.3</w:t>
            </w:r>
            <w:r w:rsidRPr="00623627">
              <w:rPr>
                <w:rFonts w:hint="eastAsia"/>
              </w:rPr>
              <w:t>条计算，横桥向超强弯矩可按下列步骤计算：</w:t>
            </w:r>
            <w:r w:rsidRPr="00623627">
              <w:rPr>
                <w:rFonts w:hint="eastAsia"/>
              </w:rPr>
              <w:t xml:space="preserve"> </w:t>
            </w:r>
          </w:p>
          <w:p w14:paraId="28DD45E0" w14:textId="77777777" w:rsidR="009C3DA2" w:rsidRPr="00623627" w:rsidRDefault="009C3DA2" w:rsidP="009C3DA2">
            <w:pPr>
              <w:ind w:firstLine="480"/>
            </w:pPr>
            <w:r w:rsidRPr="00623627">
              <w:rPr>
                <w:rStyle w:val="afc"/>
                <w:rFonts w:eastAsia="宋体" w:hint="eastAsia"/>
                <w:b w:val="0"/>
                <w:sz w:val="24"/>
              </w:rPr>
              <w:t>1</w:t>
            </w:r>
            <w:r w:rsidRPr="00623627">
              <w:rPr>
                <w:rStyle w:val="afc"/>
                <w:rFonts w:eastAsia="宋体" w:hint="eastAsia"/>
                <w:sz w:val="24"/>
              </w:rPr>
              <w:t xml:space="preserve">  </w:t>
            </w:r>
            <w:r w:rsidRPr="00623627">
              <w:rPr>
                <w:rFonts w:hint="eastAsia"/>
              </w:rPr>
              <w:t>假设墩柱轴力为恒载</w:t>
            </w:r>
            <w:r w:rsidRPr="00623627">
              <w:t>轴力</w:t>
            </w:r>
            <w:r w:rsidRPr="00623627">
              <w:rPr>
                <w:rFonts w:hint="eastAsia"/>
              </w:rPr>
              <w:t>；</w:t>
            </w:r>
          </w:p>
          <w:p w14:paraId="4BCE7D56" w14:textId="77777777" w:rsidR="009C3DA2" w:rsidRPr="00623627" w:rsidRDefault="009C3DA2" w:rsidP="009C3DA2">
            <w:pPr>
              <w:ind w:firstLine="480"/>
            </w:pPr>
            <w:r w:rsidRPr="00623627">
              <w:rPr>
                <w:rFonts w:hint="eastAsia"/>
              </w:rPr>
              <w:t xml:space="preserve">2  </w:t>
            </w:r>
            <w:r w:rsidRPr="00623627">
              <w:t>按截面实配钢筋，采用材料强度标准值</w:t>
            </w:r>
            <w:r w:rsidRPr="00623627">
              <w:rPr>
                <w:rFonts w:hint="eastAsia"/>
              </w:rPr>
              <w:t>，按本规范式（</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6.6.3</w:t>
              </w:r>
            </w:smartTag>
            <w:r w:rsidRPr="00623627">
              <w:rPr>
                <w:rFonts w:hint="eastAsia"/>
              </w:rPr>
              <w:t>）</w:t>
            </w:r>
            <w:r w:rsidRPr="00623627">
              <w:t>计算</w:t>
            </w:r>
            <w:r w:rsidRPr="00623627">
              <w:rPr>
                <w:rFonts w:hint="eastAsia"/>
              </w:rPr>
              <w:t>出各墩柱塑性铰区域截面超强弯矩；</w:t>
            </w:r>
          </w:p>
          <w:p w14:paraId="4BAB39B6" w14:textId="3952CDF3" w:rsidR="009C3DA2" w:rsidRPr="00623627" w:rsidRDefault="009C3DA2" w:rsidP="009C3DA2">
            <w:pPr>
              <w:ind w:firstLine="480"/>
            </w:pPr>
            <w:r w:rsidRPr="00623627">
              <w:rPr>
                <w:rFonts w:hint="eastAsia"/>
              </w:rPr>
              <w:t>3</w:t>
            </w:r>
            <w:r w:rsidRPr="00623627">
              <w:rPr>
                <w:rStyle w:val="afc"/>
                <w:rFonts w:eastAsia="宋体" w:hint="eastAsia"/>
                <w:sz w:val="24"/>
              </w:rPr>
              <w:t xml:space="preserve">  </w:t>
            </w:r>
            <w:r w:rsidRPr="00623627">
              <w:rPr>
                <w:rFonts w:hint="eastAsia"/>
              </w:rPr>
              <w:t>计算各墩柱相应于其超强弯矩的剪力值，并按下式计算各墩柱剪</w:t>
            </w:r>
            <w:r w:rsidRPr="00623627">
              <w:rPr>
                <w:rFonts w:hint="eastAsia"/>
              </w:rPr>
              <w:lastRenderedPageBreak/>
              <w:t>力值之合</w:t>
            </w:r>
            <w:r w:rsidRPr="00623627">
              <w:rPr>
                <w:rFonts w:hint="eastAsia"/>
                <w:i/>
                <w:bdr w:val="single" w:sz="4" w:space="0" w:color="auto"/>
              </w:rPr>
              <w:t>Q</w:t>
            </w:r>
            <w:r w:rsidRPr="00623627">
              <w:rPr>
                <w:rFonts w:hint="eastAsia"/>
              </w:rPr>
              <w:t>(kN)</w:t>
            </w:r>
            <w:r w:rsidRPr="00623627">
              <w:rPr>
                <w:rFonts w:hint="eastAsia"/>
              </w:rPr>
              <w:t>：</w:t>
            </w:r>
          </w:p>
          <w:p w14:paraId="38B3B5D9" w14:textId="0A0401F9" w:rsidR="009C3DA2" w:rsidRPr="00623627" w:rsidRDefault="009C3DA2" w:rsidP="009C3DA2">
            <w:pPr>
              <w:ind w:firstLineChars="0" w:firstLine="0"/>
              <w:jc w:val="right"/>
            </w:pPr>
            <w:r w:rsidRPr="00A913A4">
              <w:rPr>
                <w:position w:val="-32"/>
                <w:bdr w:val="single" w:sz="4" w:space="0" w:color="auto"/>
              </w:rPr>
              <w:object w:dxaOrig="1120" w:dyaOrig="780" w14:anchorId="6154261D">
                <v:shape id="_x0000_i1079" type="#_x0000_t75" style="width:55.5pt;height:32pt" o:ole="">
                  <v:imagedata r:id="rId116" o:title=""/>
                </v:shape>
                <o:OLEObject Type="Embed" ProgID="Equation.DSMT4" ShapeID="_x0000_i1079" DrawAspect="Content" ObjectID="_1700639181" r:id="rId117"/>
              </w:object>
            </w:r>
            <w:r w:rsidRPr="00623627">
              <w:rPr>
                <w:rFonts w:hint="eastAsia"/>
              </w:rPr>
              <w:t xml:space="preserve">      </w:t>
            </w:r>
            <w:r w:rsidRPr="00623627">
              <w:rPr>
                <w:rFonts w:hint="eastAsia"/>
              </w:rPr>
              <w:t>（</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6.6.4</w:t>
              </w:r>
            </w:smartTag>
            <w:r w:rsidRPr="00623627">
              <w:rPr>
                <w:rFonts w:hint="eastAsia"/>
              </w:rPr>
              <w:t>）</w:t>
            </w:r>
          </w:p>
          <w:p w14:paraId="23681832" w14:textId="77777777" w:rsidR="009C3DA2" w:rsidRPr="00623627" w:rsidRDefault="009C3DA2" w:rsidP="00A913A4">
            <w:pPr>
              <w:snapToGrid w:val="0"/>
              <w:ind w:firstLineChars="0" w:firstLine="0"/>
            </w:pPr>
            <w:r w:rsidRPr="00623627">
              <w:rPr>
                <w:rFonts w:hint="eastAsia"/>
              </w:rPr>
              <w:t>式中：</w:t>
            </w:r>
            <m:oMath>
              <m:sSub>
                <m:sSubPr>
                  <m:ctrlPr>
                    <w:rPr>
                      <w:rFonts w:ascii="Cambria Math" w:hAnsi="Cambria Math" w:cs="Times New Roman"/>
                      <w:bdr w:val="single" w:sz="4" w:space="0" w:color="auto"/>
                    </w:rPr>
                  </m:ctrlPr>
                </m:sSubPr>
                <m:e>
                  <m:r>
                    <m:rPr>
                      <m:nor/>
                    </m:rPr>
                    <w:rPr>
                      <w:rFonts w:cs="Times New Roman"/>
                      <w:bdr w:val="single" w:sz="4" w:space="0" w:color="auto"/>
                    </w:rPr>
                    <m:t>Q</m:t>
                  </m:r>
                </m:e>
                <m:sub>
                  <m:r>
                    <m:rPr>
                      <m:nor/>
                    </m:rPr>
                    <w:rPr>
                      <w:rFonts w:cs="Times New Roman"/>
                      <w:bdr w:val="single" w:sz="4" w:space="0" w:color="auto"/>
                    </w:rPr>
                    <m:t>i</m:t>
                  </m:r>
                </m:sub>
              </m:sSub>
            </m:oMath>
            <w:r w:rsidRPr="00623627">
              <w:sym w:font="Symbol" w:char="F0BE"/>
            </w:r>
            <w:r w:rsidRPr="00623627">
              <w:sym w:font="Symbol" w:char="F0BE"/>
            </w:r>
            <w:r w:rsidRPr="00623627">
              <w:rPr>
                <w:rFonts w:hint="eastAsia"/>
              </w:rPr>
              <w:t>各墩柱相应于塑性铰区域截面的超强弯矩的剪力值</w:t>
            </w:r>
            <w:r w:rsidRPr="00623627">
              <w:rPr>
                <w:rFonts w:hint="eastAsia"/>
              </w:rPr>
              <w:t>(kN)</w:t>
            </w:r>
            <w:r w:rsidRPr="00623627">
              <w:rPr>
                <w:rFonts w:hint="eastAsia"/>
              </w:rPr>
              <w:t>。</w:t>
            </w:r>
          </w:p>
          <w:p w14:paraId="6B74ED62" w14:textId="77777777" w:rsidR="009C3DA2" w:rsidRPr="00623627" w:rsidRDefault="009C3DA2" w:rsidP="009C3DA2">
            <w:pPr>
              <w:ind w:firstLine="480"/>
            </w:pPr>
            <w:r w:rsidRPr="00623627">
              <w:rPr>
                <w:rFonts w:eastAsia="黑体" w:cs="Times New Roman"/>
              </w:rPr>
              <w:t>4</w:t>
            </w:r>
            <w:r w:rsidRPr="00623627">
              <w:rPr>
                <w:rStyle w:val="afc"/>
                <w:rFonts w:cs="Times New Roman"/>
              </w:rPr>
              <w:t xml:space="preserve">  </w:t>
            </w:r>
            <w:r w:rsidRPr="00623627">
              <w:rPr>
                <w:rFonts w:hint="eastAsia"/>
              </w:rPr>
              <w:t>将</w:t>
            </w:r>
            <m:oMath>
              <m:r>
                <m:rPr>
                  <m:sty m:val="p"/>
                </m:rPr>
                <w:rPr>
                  <w:rFonts w:ascii="Cambria Math" w:hAnsi="Cambria Math" w:hint="eastAsia"/>
                  <w:bdr w:val="single" w:sz="4" w:space="0" w:color="auto"/>
                </w:rPr>
                <m:t>Q</m:t>
              </m:r>
            </m:oMath>
            <w:r w:rsidRPr="00623627">
              <w:rPr>
                <w:rFonts w:hint="eastAsia"/>
              </w:rPr>
              <w:t>按正、负方向分别施加于盖梁质心处，计算各墩柱所产生的轴力（如图</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6.6.4</w:t>
              </w:r>
            </w:smartTag>
            <w:r w:rsidRPr="00623627">
              <w:rPr>
                <w:rFonts w:hint="eastAsia"/>
              </w:rPr>
              <w:t>所示）；</w:t>
            </w:r>
          </w:p>
          <w:p w14:paraId="451C1634" w14:textId="218596F8" w:rsidR="009C3DA2" w:rsidRDefault="009C3DA2" w:rsidP="00B06F47">
            <w:pPr>
              <w:ind w:firstLine="480"/>
            </w:pPr>
            <w:r w:rsidRPr="00623627">
              <w:rPr>
                <w:rStyle w:val="afc"/>
                <w:rFonts w:eastAsia="宋体" w:cs="Times New Roman"/>
                <w:b w:val="0"/>
                <w:sz w:val="24"/>
              </w:rPr>
              <w:t>5</w:t>
            </w:r>
            <w:r w:rsidRPr="00623627">
              <w:rPr>
                <w:rStyle w:val="afc"/>
                <w:rFonts w:ascii="宋体" w:eastAsia="宋体" w:hAnsi="宋体" w:hint="eastAsia"/>
              </w:rPr>
              <w:t xml:space="preserve">  </w:t>
            </w:r>
            <w:r w:rsidRPr="00623627">
              <w:rPr>
                <w:rFonts w:hint="eastAsia"/>
              </w:rPr>
              <w:t>将合剪力</w:t>
            </w:r>
            <w:r w:rsidRPr="00A913A4">
              <w:rPr>
                <w:rFonts w:hint="eastAsia"/>
                <w:bdr w:val="single" w:sz="4" w:space="0" w:color="auto"/>
              </w:rPr>
              <w:t>Q</w:t>
            </w:r>
            <w:r w:rsidRPr="00623627">
              <w:rPr>
                <w:rFonts w:hint="eastAsia"/>
              </w:rPr>
              <w:t>产生的轴力与恒载轴力组合后，采用组合的轴力，重复步骤</w:t>
            </w:r>
            <w:r w:rsidRPr="00623627">
              <w:rPr>
                <w:rFonts w:hint="eastAsia"/>
              </w:rPr>
              <w:t>2</w:t>
            </w:r>
            <w:r w:rsidRPr="00623627">
              <w:rPr>
                <w:rFonts w:hint="eastAsia"/>
              </w:rPr>
              <w:t>和</w:t>
            </w:r>
            <w:r w:rsidRPr="00623627">
              <w:rPr>
                <w:rFonts w:hint="eastAsia"/>
              </w:rPr>
              <w:t>4</w:t>
            </w:r>
            <w:r w:rsidRPr="00623627">
              <w:rPr>
                <w:rFonts w:hint="eastAsia"/>
              </w:rPr>
              <w:t>进行迭代计算，直到相邻</w:t>
            </w:r>
            <w:r w:rsidRPr="00623627">
              <w:rPr>
                <w:rFonts w:hint="eastAsia"/>
              </w:rPr>
              <w:t>2</w:t>
            </w:r>
            <w:r w:rsidRPr="00623627">
              <w:rPr>
                <w:rFonts w:hint="eastAsia"/>
              </w:rPr>
              <w:t>次计算各墩柱剪力之合相差在</w:t>
            </w:r>
            <w:r w:rsidRPr="00623627">
              <w:rPr>
                <w:rFonts w:hint="eastAsia"/>
              </w:rPr>
              <w:t>10</w:t>
            </w:r>
            <w:r w:rsidRPr="00623627">
              <w:rPr>
                <w:rFonts w:hint="eastAsia"/>
              </w:rPr>
              <w:t>％以内</w:t>
            </w:r>
            <w:r w:rsidR="00A913A4">
              <w:rPr>
                <w:rFonts w:hint="eastAsia"/>
              </w:rPr>
              <w:t>。</w:t>
            </w:r>
          </w:p>
          <w:p w14:paraId="21AEC0E5" w14:textId="6BEAEF8F" w:rsidR="00A913A4" w:rsidRPr="00623627" w:rsidRDefault="00A913A4" w:rsidP="00792AB0">
            <w:pPr>
              <w:ind w:firstLineChars="0" w:firstLine="0"/>
              <w:jc w:val="center"/>
              <w:rPr>
                <w:rFonts w:eastAsiaTheme="minorEastAsia"/>
                <w:b/>
                <w:bCs/>
                <w:color w:val="000000" w:themeColor="text1"/>
                <w:szCs w:val="24"/>
              </w:rPr>
            </w:pPr>
            <w:r>
              <w:rPr>
                <w:noProof/>
              </w:rPr>
              <w:drawing>
                <wp:inline distT="0" distB="0" distL="0" distR="0" wp14:anchorId="2EF53BD5" wp14:editId="45F33D0E">
                  <wp:extent cx="1643571" cy="1482437"/>
                  <wp:effectExtent l="0" t="0" r="0" b="3810"/>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646968" cy="1485501"/>
                          </a:xfrm>
                          <a:prstGeom prst="rect">
                            <a:avLst/>
                          </a:prstGeom>
                        </pic:spPr>
                      </pic:pic>
                    </a:graphicData>
                  </a:graphic>
                </wp:inline>
              </w:drawing>
            </w:r>
          </w:p>
        </w:tc>
        <w:tc>
          <w:tcPr>
            <w:tcW w:w="4138" w:type="dxa"/>
          </w:tcPr>
          <w:p w14:paraId="59117532" w14:textId="77777777" w:rsidR="009C3DA2" w:rsidRPr="00623627" w:rsidRDefault="009C3DA2" w:rsidP="009C3DA2">
            <w:pPr>
              <w:ind w:firstLine="482"/>
            </w:pPr>
            <w:r w:rsidRPr="00623627">
              <w:rPr>
                <w:rFonts w:eastAsiaTheme="minorEastAsia"/>
                <w:b/>
                <w:bCs/>
                <w:color w:val="000000" w:themeColor="text1"/>
                <w:szCs w:val="24"/>
              </w:rPr>
              <w:lastRenderedPageBreak/>
              <w:t>6.6.4</w:t>
            </w:r>
            <w:r w:rsidRPr="00623627">
              <w:rPr>
                <w:rFonts w:eastAsiaTheme="minorEastAsia"/>
                <w:color w:val="000000" w:themeColor="text1"/>
                <w:szCs w:val="24"/>
              </w:rPr>
              <w:t xml:space="preserve">  </w:t>
            </w:r>
            <w:r w:rsidRPr="00623627">
              <w:rPr>
                <w:rFonts w:hint="eastAsia"/>
              </w:rPr>
              <w:t>双柱和多柱墩塑性铰区域截面顺桥向超强弯矩可按本规范第</w:t>
            </w:r>
            <w:r w:rsidRPr="00623627">
              <w:rPr>
                <w:rFonts w:hint="eastAsia"/>
              </w:rPr>
              <w:t>6.6.3</w:t>
            </w:r>
            <w:r w:rsidRPr="00623627">
              <w:rPr>
                <w:rFonts w:hint="eastAsia"/>
              </w:rPr>
              <w:t>条计算，横桥向超强弯矩可按下列步骤计算：</w:t>
            </w:r>
            <w:r w:rsidRPr="00623627">
              <w:rPr>
                <w:rFonts w:hint="eastAsia"/>
              </w:rPr>
              <w:t xml:space="preserve"> </w:t>
            </w:r>
          </w:p>
          <w:p w14:paraId="0DC9F062" w14:textId="77777777" w:rsidR="009C3DA2" w:rsidRPr="00623627" w:rsidRDefault="009C3DA2" w:rsidP="009C3DA2">
            <w:pPr>
              <w:ind w:firstLine="480"/>
            </w:pPr>
            <w:r w:rsidRPr="00623627">
              <w:rPr>
                <w:rStyle w:val="afc"/>
                <w:rFonts w:eastAsia="宋体" w:hint="eastAsia"/>
                <w:b w:val="0"/>
                <w:sz w:val="24"/>
              </w:rPr>
              <w:t>1</w:t>
            </w:r>
            <w:r w:rsidRPr="00623627">
              <w:rPr>
                <w:rStyle w:val="afc"/>
                <w:rFonts w:eastAsia="宋体" w:hint="eastAsia"/>
                <w:sz w:val="24"/>
              </w:rPr>
              <w:t xml:space="preserve">  </w:t>
            </w:r>
            <w:r w:rsidRPr="00623627">
              <w:rPr>
                <w:rFonts w:hint="eastAsia"/>
              </w:rPr>
              <w:t>假设墩柱轴力为恒载</w:t>
            </w:r>
            <w:r w:rsidRPr="00623627">
              <w:t>轴力</w:t>
            </w:r>
            <w:r w:rsidRPr="00623627">
              <w:rPr>
                <w:rFonts w:hint="eastAsia"/>
              </w:rPr>
              <w:t>；</w:t>
            </w:r>
          </w:p>
          <w:p w14:paraId="1717A4B0" w14:textId="77777777" w:rsidR="009C3DA2" w:rsidRPr="00623627" w:rsidRDefault="009C3DA2" w:rsidP="009C3DA2">
            <w:pPr>
              <w:ind w:firstLine="480"/>
            </w:pPr>
            <w:r w:rsidRPr="00623627">
              <w:rPr>
                <w:rFonts w:hint="eastAsia"/>
              </w:rPr>
              <w:t xml:space="preserve">2  </w:t>
            </w:r>
            <w:r w:rsidRPr="00623627">
              <w:t>按截面实配钢筋，采用材料强度标准值</w:t>
            </w:r>
            <w:r w:rsidRPr="00623627">
              <w:rPr>
                <w:rFonts w:hint="eastAsia"/>
              </w:rPr>
              <w:t>，按本规范式（</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6.6.3</w:t>
              </w:r>
            </w:smartTag>
            <w:r w:rsidRPr="00623627">
              <w:rPr>
                <w:rFonts w:hint="eastAsia"/>
              </w:rPr>
              <w:t>）</w:t>
            </w:r>
            <w:r w:rsidRPr="00623627">
              <w:t>计算</w:t>
            </w:r>
            <w:r w:rsidRPr="00623627">
              <w:rPr>
                <w:rFonts w:hint="eastAsia"/>
              </w:rPr>
              <w:t>出各墩柱塑性铰区域截面超强弯矩；</w:t>
            </w:r>
          </w:p>
          <w:p w14:paraId="0115B98D" w14:textId="67761D58" w:rsidR="009C3DA2" w:rsidRPr="00623627" w:rsidRDefault="009C3DA2" w:rsidP="009C3DA2">
            <w:pPr>
              <w:ind w:firstLine="480"/>
            </w:pPr>
            <w:r w:rsidRPr="00623627">
              <w:rPr>
                <w:rFonts w:hint="eastAsia"/>
              </w:rPr>
              <w:t>3</w:t>
            </w:r>
            <w:r w:rsidRPr="00623627">
              <w:rPr>
                <w:rStyle w:val="afc"/>
                <w:rFonts w:eastAsia="宋体" w:hint="eastAsia"/>
                <w:sz w:val="24"/>
              </w:rPr>
              <w:t xml:space="preserve">  </w:t>
            </w:r>
            <w:r w:rsidRPr="00623627">
              <w:rPr>
                <w:rFonts w:hint="eastAsia"/>
              </w:rPr>
              <w:t>计算各墩柱相应于其超强弯矩的剪力值，并按下式计算各墩柱剪</w:t>
            </w:r>
            <w:r w:rsidRPr="00623627">
              <w:rPr>
                <w:rFonts w:hint="eastAsia"/>
              </w:rPr>
              <w:lastRenderedPageBreak/>
              <w:t>力值之合</w:t>
            </w:r>
            <w:r w:rsidRPr="00623627">
              <w:rPr>
                <w:i/>
                <w:u w:val="single"/>
              </w:rPr>
              <w:t>V</w:t>
            </w:r>
            <w:r w:rsidRPr="00623627">
              <w:rPr>
                <w:rFonts w:hint="eastAsia"/>
              </w:rPr>
              <w:t>(kN)</w:t>
            </w:r>
            <w:r w:rsidRPr="00623627">
              <w:rPr>
                <w:rFonts w:hint="eastAsia"/>
              </w:rPr>
              <w:t>：</w:t>
            </w:r>
          </w:p>
          <w:p w14:paraId="68BFDFF3" w14:textId="032F2189" w:rsidR="00B06F47" w:rsidRPr="00623627" w:rsidRDefault="00B06F47" w:rsidP="00B06F47">
            <w:pPr>
              <w:snapToGrid w:val="0"/>
              <w:ind w:firstLineChars="0" w:firstLine="0"/>
              <w:jc w:val="right"/>
            </w:pPr>
            <m:oMath>
              <m:r>
                <m:rPr>
                  <m:nor/>
                </m:rPr>
                <w:rPr>
                  <w:rFonts w:cs="Times New Roman"/>
                  <w:i/>
                  <w:u w:val="single"/>
                </w:rPr>
                <m:t>V=</m:t>
              </m:r>
              <m:nary>
                <m:naryPr>
                  <m:chr m:val="∑"/>
                  <m:ctrlPr>
                    <w:rPr>
                      <w:rFonts w:ascii="Cambria Math" w:hAnsi="Cambria Math" w:cs="Times New Roman"/>
                      <w:i/>
                      <w:u w:val="single"/>
                    </w:rPr>
                  </m:ctrlPr>
                </m:naryPr>
                <m:sub>
                  <m:r>
                    <m:rPr>
                      <m:nor/>
                    </m:rPr>
                    <w:rPr>
                      <w:rFonts w:cs="Times New Roman"/>
                      <w:i/>
                      <w:u w:val="single"/>
                    </w:rPr>
                    <m:t>i</m:t>
                  </m:r>
                </m:sub>
                <m:sup>
                  <m:r>
                    <m:rPr>
                      <m:nor/>
                    </m:rPr>
                    <w:rPr>
                      <w:rFonts w:cs="Times New Roman"/>
                      <w:i/>
                      <w:u w:val="single"/>
                    </w:rPr>
                    <m:t>N</m:t>
                  </m:r>
                </m:sup>
                <m:e>
                  <m:sSub>
                    <m:sSubPr>
                      <m:ctrlPr>
                        <w:rPr>
                          <w:rFonts w:ascii="Cambria Math" w:hAnsi="Cambria Math" w:cs="Times New Roman"/>
                          <w:i/>
                          <w:u w:val="single"/>
                        </w:rPr>
                      </m:ctrlPr>
                    </m:sSubPr>
                    <m:e>
                      <m:r>
                        <m:rPr>
                          <m:nor/>
                        </m:rPr>
                        <w:rPr>
                          <w:rFonts w:cs="Times New Roman"/>
                          <w:i/>
                          <w:u w:val="single"/>
                        </w:rPr>
                        <m:t>V</m:t>
                      </m:r>
                    </m:e>
                    <m:sub>
                      <m:r>
                        <m:rPr>
                          <m:nor/>
                        </m:rPr>
                        <w:rPr>
                          <w:rFonts w:cs="Times New Roman"/>
                          <w:i/>
                          <w:u w:val="single"/>
                        </w:rPr>
                        <m:t>i</m:t>
                      </m:r>
                    </m:sub>
                  </m:sSub>
                </m:e>
              </m:nary>
            </m:oMath>
            <w:r w:rsidRPr="00623627">
              <w:rPr>
                <w:rFonts w:hint="eastAsia"/>
              </w:rPr>
              <w:t xml:space="preserve">   </w:t>
            </w:r>
            <w:r w:rsidRPr="00623627">
              <w:t xml:space="preserve"> </w:t>
            </w:r>
            <w:r w:rsidRPr="00623627">
              <w:rPr>
                <w:rFonts w:hint="eastAsia"/>
              </w:rPr>
              <w:t>（</w:t>
            </w:r>
            <w:smartTag w:uri="urn:schemas-microsoft-com:office:smarttags" w:element="chsdate">
              <w:smartTagPr>
                <w:attr w:name="Year" w:val="1899"/>
                <w:attr w:name="Month" w:val="12"/>
                <w:attr w:name="Day" w:val="30"/>
                <w:attr w:name="IsLunarDate" w:val="False"/>
                <w:attr w:name="IsROCDate" w:val="False"/>
              </w:smartTagPr>
              <w:r w:rsidRPr="00623627">
                <w:rPr>
                  <w:rFonts w:hint="eastAsia"/>
                </w:rPr>
                <w:t>6.6.4</w:t>
              </w:r>
            </w:smartTag>
            <w:r w:rsidRPr="00623627">
              <w:rPr>
                <w:rFonts w:hint="eastAsia"/>
              </w:rPr>
              <w:t>）</w:t>
            </w:r>
          </w:p>
          <w:p w14:paraId="23FF4984" w14:textId="77777777" w:rsidR="00B06F47" w:rsidRPr="00623627" w:rsidRDefault="00B06F47" w:rsidP="00A913A4">
            <w:pPr>
              <w:snapToGrid w:val="0"/>
              <w:ind w:firstLineChars="0" w:firstLine="0"/>
            </w:pPr>
            <w:r w:rsidRPr="00623627">
              <w:rPr>
                <w:rFonts w:hint="eastAsia"/>
              </w:rPr>
              <w:t>式中：</w:t>
            </w:r>
            <m:oMath>
              <m:sSub>
                <m:sSubPr>
                  <m:ctrlPr>
                    <w:rPr>
                      <w:rFonts w:ascii="Cambria Math" w:hAnsi="Cambria Math" w:cs="Times New Roman"/>
                      <w:i/>
                      <w:u w:val="single"/>
                    </w:rPr>
                  </m:ctrlPr>
                </m:sSubPr>
                <m:e>
                  <m:r>
                    <m:rPr>
                      <m:nor/>
                    </m:rPr>
                    <w:rPr>
                      <w:rFonts w:ascii="Cambria Math" w:cs="Times New Roman"/>
                      <w:i/>
                      <w:u w:val="single"/>
                    </w:rPr>
                    <m:t>V</m:t>
                  </m:r>
                </m:e>
                <m:sub>
                  <m:r>
                    <m:rPr>
                      <m:nor/>
                    </m:rPr>
                    <w:rPr>
                      <w:rFonts w:cs="Times New Roman"/>
                      <w:i/>
                      <w:u w:val="single"/>
                    </w:rPr>
                    <m:t>i</m:t>
                  </m:r>
                </m:sub>
              </m:sSub>
            </m:oMath>
            <w:r w:rsidRPr="00623627">
              <w:sym w:font="Symbol" w:char="F0BE"/>
            </w:r>
            <w:r w:rsidRPr="00623627">
              <w:sym w:font="Symbol" w:char="F0BE"/>
            </w:r>
            <w:r w:rsidRPr="00623627">
              <w:rPr>
                <w:rFonts w:hint="eastAsia"/>
              </w:rPr>
              <w:t>各墩柱相应于塑性铰区域截面的超强弯矩的剪力值</w:t>
            </w:r>
            <w:r w:rsidRPr="00623627">
              <w:rPr>
                <w:rFonts w:hint="eastAsia"/>
              </w:rPr>
              <w:t>(kN)</w:t>
            </w:r>
            <w:r w:rsidRPr="00623627">
              <w:rPr>
                <w:rFonts w:hint="eastAsia"/>
              </w:rPr>
              <w:t>。</w:t>
            </w:r>
          </w:p>
          <w:p w14:paraId="13B4176F" w14:textId="77777777" w:rsidR="00B06F47" w:rsidRPr="00623627" w:rsidRDefault="00B06F47" w:rsidP="00B06F47">
            <w:pPr>
              <w:ind w:firstLine="480"/>
            </w:pPr>
            <w:r w:rsidRPr="00623627">
              <w:rPr>
                <w:rFonts w:eastAsia="黑体" w:cs="Times New Roman"/>
              </w:rPr>
              <w:t>4</w:t>
            </w:r>
            <w:r w:rsidRPr="00623627">
              <w:rPr>
                <w:rStyle w:val="afc"/>
                <w:rFonts w:cs="Times New Roman"/>
                <w:b w:val="0"/>
              </w:rPr>
              <w:t xml:space="preserve">  </w:t>
            </w:r>
            <w:r w:rsidRPr="00623627">
              <w:rPr>
                <w:rFonts w:hint="eastAsia"/>
              </w:rPr>
              <w:t>将</w:t>
            </w:r>
            <w:r w:rsidRPr="00623627">
              <w:rPr>
                <w:i/>
                <w:u w:val="single"/>
              </w:rPr>
              <w:t>V</w:t>
            </w:r>
            <w:r w:rsidRPr="00623627">
              <w:rPr>
                <w:rFonts w:hint="eastAsia"/>
              </w:rPr>
              <w:t>按正、负方向分别施加于盖梁质心处，计算各墩柱所产生的轴力（如图</w:t>
            </w:r>
            <w:smartTag w:uri="urn:schemas-microsoft-com:office:smarttags" w:element="chsdate">
              <w:smartTagPr>
                <w:attr w:name="IsROCDate" w:val="False"/>
                <w:attr w:name="IsLunarDate" w:val="False"/>
                <w:attr w:name="Day" w:val="30"/>
                <w:attr w:name="Month" w:val="12"/>
                <w:attr w:name="Year" w:val="1899"/>
              </w:smartTagPr>
              <w:r w:rsidRPr="00623627">
                <w:rPr>
                  <w:rFonts w:hint="eastAsia"/>
                </w:rPr>
                <w:t>6.6.4</w:t>
              </w:r>
            </w:smartTag>
            <w:r w:rsidRPr="00623627">
              <w:rPr>
                <w:rFonts w:hint="eastAsia"/>
              </w:rPr>
              <w:t>所示）；</w:t>
            </w:r>
          </w:p>
          <w:p w14:paraId="3950B86C" w14:textId="541DE2D6" w:rsidR="00B06F47" w:rsidRPr="00623627" w:rsidRDefault="00B06F47" w:rsidP="00B06F47">
            <w:pPr>
              <w:ind w:firstLine="480"/>
            </w:pPr>
            <w:r w:rsidRPr="00A913A4">
              <w:rPr>
                <w:rStyle w:val="afc"/>
                <w:rFonts w:eastAsia="宋体" w:cs="Times New Roman"/>
                <w:b w:val="0"/>
                <w:sz w:val="24"/>
              </w:rPr>
              <w:t xml:space="preserve">5 </w:t>
            </w:r>
            <w:r w:rsidRPr="00A913A4">
              <w:rPr>
                <w:rStyle w:val="afc"/>
                <w:rFonts w:ascii="宋体" w:eastAsia="宋体" w:hAnsi="宋体" w:hint="eastAsia"/>
                <w:b w:val="0"/>
                <w:sz w:val="24"/>
              </w:rPr>
              <w:t xml:space="preserve"> </w:t>
            </w:r>
            <w:r w:rsidRPr="00623627">
              <w:rPr>
                <w:rFonts w:hint="eastAsia"/>
              </w:rPr>
              <w:t>将合剪力</w:t>
            </w:r>
            <w:r w:rsidRPr="00623627">
              <w:rPr>
                <w:i/>
                <w:u w:val="single"/>
              </w:rPr>
              <w:t>V</w:t>
            </w:r>
            <w:r w:rsidRPr="00623627">
              <w:rPr>
                <w:rFonts w:hint="eastAsia"/>
              </w:rPr>
              <w:t>产生的轴力与恒载轴力组合后，采用组合的轴力，重复步骤</w:t>
            </w:r>
            <w:r w:rsidRPr="00623627">
              <w:rPr>
                <w:rFonts w:hint="eastAsia"/>
              </w:rPr>
              <w:t>2</w:t>
            </w:r>
            <w:r w:rsidRPr="00623627">
              <w:rPr>
                <w:rFonts w:hint="eastAsia"/>
              </w:rPr>
              <w:t>和</w:t>
            </w:r>
            <w:r w:rsidRPr="00623627">
              <w:rPr>
                <w:rFonts w:hint="eastAsia"/>
              </w:rPr>
              <w:t>4</w:t>
            </w:r>
            <w:r w:rsidRPr="00623627">
              <w:rPr>
                <w:rFonts w:hint="eastAsia"/>
              </w:rPr>
              <w:t>进行迭代计算，直到相邻</w:t>
            </w:r>
            <w:r w:rsidRPr="00623627">
              <w:rPr>
                <w:rFonts w:hint="eastAsia"/>
              </w:rPr>
              <w:t>2</w:t>
            </w:r>
            <w:r w:rsidRPr="00623627">
              <w:rPr>
                <w:rFonts w:hint="eastAsia"/>
              </w:rPr>
              <w:t>次计算各墩柱剪力之合相差在</w:t>
            </w:r>
            <w:r w:rsidRPr="00623627">
              <w:rPr>
                <w:rFonts w:hint="eastAsia"/>
              </w:rPr>
              <w:t>10</w:t>
            </w:r>
            <w:r w:rsidRPr="00623627">
              <w:rPr>
                <w:rFonts w:hint="eastAsia"/>
              </w:rPr>
              <w:t>％以内</w:t>
            </w:r>
            <w:r w:rsidR="00792AB0">
              <w:rPr>
                <w:rFonts w:hint="eastAsia"/>
              </w:rPr>
              <w:t>。</w:t>
            </w:r>
          </w:p>
          <w:p w14:paraId="482AC903" w14:textId="188A5465" w:rsidR="009C3DA2" w:rsidRPr="00623627" w:rsidRDefault="00792AB0" w:rsidP="00792AB0">
            <w:pPr>
              <w:spacing w:line="360" w:lineRule="atLeast"/>
              <w:ind w:firstLineChars="0" w:firstLine="0"/>
              <w:jc w:val="center"/>
              <w:rPr>
                <w:rFonts w:eastAsiaTheme="minorEastAsia"/>
                <w:b/>
                <w:bCs/>
                <w:color w:val="000000" w:themeColor="text1"/>
                <w:szCs w:val="24"/>
              </w:rPr>
            </w:pPr>
            <w:r>
              <w:rPr>
                <w:noProof/>
              </w:rPr>
              <w:drawing>
                <wp:inline distT="0" distB="0" distL="0" distR="0" wp14:anchorId="0DD475AB" wp14:editId="2AB2E5D5">
                  <wp:extent cx="1643571" cy="1482437"/>
                  <wp:effectExtent l="0" t="0" r="0" b="381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646968" cy="1485501"/>
                          </a:xfrm>
                          <a:prstGeom prst="rect">
                            <a:avLst/>
                          </a:prstGeom>
                        </pic:spPr>
                      </pic:pic>
                    </a:graphicData>
                  </a:graphic>
                </wp:inline>
              </w:drawing>
            </w:r>
          </w:p>
        </w:tc>
      </w:tr>
      <w:tr w:rsidR="00B06F47" w:rsidRPr="00623627" w14:paraId="7A83AC61" w14:textId="77777777" w:rsidTr="00BB53D8">
        <w:trPr>
          <w:trHeight w:val="548"/>
          <w:jc w:val="center"/>
        </w:trPr>
        <w:tc>
          <w:tcPr>
            <w:tcW w:w="4138" w:type="dxa"/>
            <w:tcMar>
              <w:top w:w="0" w:type="dxa"/>
              <w:left w:w="108" w:type="dxa"/>
              <w:bottom w:w="0" w:type="dxa"/>
              <w:right w:w="108" w:type="dxa"/>
            </w:tcMar>
          </w:tcPr>
          <w:p w14:paraId="1EC561F7" w14:textId="77777777" w:rsidR="00B06F47" w:rsidRPr="00623627" w:rsidRDefault="00B06F47" w:rsidP="00B06F47">
            <w:pPr>
              <w:ind w:firstLine="482"/>
              <w:rPr>
                <w:szCs w:val="24"/>
              </w:rPr>
            </w:pPr>
            <w:r w:rsidRPr="00623627">
              <w:rPr>
                <w:rFonts w:eastAsiaTheme="minorEastAsia"/>
                <w:b/>
                <w:bCs/>
                <w:color w:val="000000" w:themeColor="text1"/>
                <w:szCs w:val="24"/>
              </w:rPr>
              <w:lastRenderedPageBreak/>
              <w:t>6.6.10</w:t>
            </w:r>
            <w:r w:rsidRPr="00623627">
              <w:rPr>
                <w:rFonts w:eastAsiaTheme="minorEastAsia"/>
                <w:color w:val="000000" w:themeColor="text1"/>
                <w:szCs w:val="24"/>
              </w:rPr>
              <w:t xml:space="preserve"> </w:t>
            </w:r>
            <w:r w:rsidRPr="00623627">
              <w:rPr>
                <w:color w:val="000000" w:themeColor="text1"/>
                <w:szCs w:val="24"/>
              </w:rPr>
              <w:t xml:space="preserve"> </w:t>
            </w:r>
            <w:r w:rsidRPr="00623627">
              <w:rPr>
                <w:rFonts w:hint="eastAsia"/>
                <w:szCs w:val="24"/>
              </w:rPr>
              <w:t>对低桩承台基础，作用在承台的水平地震可按下式计算：</w:t>
            </w:r>
            <w:r w:rsidRPr="00623627" w:rsidDel="00581D31">
              <w:rPr>
                <w:rFonts w:hint="eastAsia"/>
                <w:szCs w:val="24"/>
              </w:rPr>
              <w:t xml:space="preserve"> </w:t>
            </w:r>
          </w:p>
          <w:p w14:paraId="154BF376" w14:textId="72324838" w:rsidR="00B06F47" w:rsidRPr="00623627" w:rsidRDefault="00B333B5" w:rsidP="00B06F47">
            <w:pPr>
              <w:ind w:firstLine="480"/>
              <w:jc w:val="right"/>
              <w:rPr>
                <w:szCs w:val="24"/>
              </w:rPr>
            </w:pPr>
            <m:oMath>
              <m:sSub>
                <m:sSubPr>
                  <m:ctrlPr>
                    <w:rPr>
                      <w:rFonts w:ascii="Cambria Math" w:hAnsi="Cambria Math" w:cs="Times New Roman"/>
                      <w:i/>
                      <w:szCs w:val="24"/>
                    </w:rPr>
                  </m:ctrlPr>
                </m:sSubPr>
                <m:e>
                  <m:r>
                    <m:rPr>
                      <m:nor/>
                    </m:rPr>
                    <w:rPr>
                      <w:rFonts w:cs="Times New Roman"/>
                      <w:i/>
                      <w:szCs w:val="24"/>
                    </w:rPr>
                    <m:t>F</m:t>
                  </m:r>
                </m:e>
                <m:sub>
                  <m:r>
                    <m:rPr>
                      <m:nor/>
                    </m:rPr>
                    <w:rPr>
                      <w:rFonts w:cs="Times New Roman"/>
                      <w:i/>
                      <w:szCs w:val="24"/>
                    </w:rPr>
                    <m:t>t</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M</m:t>
                  </m:r>
                </m:e>
                <m:sub>
                  <m:r>
                    <m:rPr>
                      <m:nor/>
                    </m:rPr>
                    <w:rPr>
                      <w:rFonts w:cs="Times New Roman"/>
                      <w:i/>
                      <w:szCs w:val="24"/>
                    </w:rPr>
                    <m:t>t</m:t>
                  </m:r>
                </m:sub>
              </m:sSub>
              <m:r>
                <m:rPr>
                  <m:nor/>
                </m:rPr>
                <w:rPr>
                  <w:rFonts w:cs="Times New Roman"/>
                  <w:i/>
                  <w:szCs w:val="24"/>
                </w:rPr>
                <m:t>A</m:t>
              </m:r>
            </m:oMath>
            <w:r w:rsidR="00B06F47" w:rsidRPr="00623627">
              <w:rPr>
                <w:rFonts w:hint="eastAsia"/>
                <w:szCs w:val="24"/>
              </w:rPr>
              <w:t xml:space="preserve">    </w:t>
            </w:r>
            <w:r w:rsidR="00B06F47" w:rsidRPr="00623627">
              <w:rPr>
                <w:rFonts w:hint="eastAsia"/>
                <w:szCs w:val="24"/>
              </w:rPr>
              <w:t>（</w:t>
            </w:r>
            <w:r w:rsidR="00B06F47" w:rsidRPr="00623627">
              <w:rPr>
                <w:rFonts w:hint="eastAsia"/>
                <w:szCs w:val="24"/>
              </w:rPr>
              <w:t>6.6.1</w:t>
            </w:r>
            <w:r w:rsidR="00B06F47" w:rsidRPr="00623627">
              <w:rPr>
                <w:szCs w:val="24"/>
              </w:rPr>
              <w:t>0</w:t>
            </w:r>
            <w:r w:rsidR="00B06F47" w:rsidRPr="00623627">
              <w:rPr>
                <w:rFonts w:hint="eastAsia"/>
                <w:szCs w:val="24"/>
              </w:rPr>
              <w:t>）</w:t>
            </w:r>
          </w:p>
          <w:p w14:paraId="1DC7A839" w14:textId="77777777" w:rsidR="00B06F47" w:rsidRPr="00623627" w:rsidRDefault="00B06F47" w:rsidP="00792AB0">
            <w:pPr>
              <w:snapToGrid w:val="0"/>
              <w:ind w:firstLineChars="0" w:firstLine="0"/>
              <w:rPr>
                <w:szCs w:val="24"/>
              </w:rPr>
            </w:pPr>
            <w:r w:rsidRPr="00623627">
              <w:rPr>
                <w:rFonts w:hint="eastAsia"/>
                <w:szCs w:val="24"/>
              </w:rPr>
              <w:t>式中：</w:t>
            </w: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t</m:t>
                  </m:r>
                </m:sub>
              </m:sSub>
            </m:oMath>
            <w:r w:rsidRPr="00623627">
              <w:rPr>
                <w:szCs w:val="24"/>
              </w:rPr>
              <w:sym w:font="Symbol" w:char="F0BE"/>
            </w:r>
            <w:r w:rsidRPr="00623627">
              <w:rPr>
                <w:szCs w:val="24"/>
              </w:rPr>
              <w:sym w:font="Symbol" w:char="F0BE"/>
            </w:r>
            <w:r w:rsidRPr="00623627">
              <w:rPr>
                <w:rFonts w:hint="eastAsia"/>
                <w:szCs w:val="24"/>
              </w:rPr>
              <w:t>作用在承台中心处的水平地震力（</w:t>
            </w:r>
            <w:r w:rsidRPr="00623627">
              <w:rPr>
                <w:rFonts w:hint="eastAsia"/>
                <w:szCs w:val="24"/>
              </w:rPr>
              <w:t>kN</w:t>
            </w:r>
            <w:r w:rsidRPr="00623627">
              <w:rPr>
                <w:rFonts w:hint="eastAsia"/>
                <w:szCs w:val="24"/>
              </w:rPr>
              <w:t>）；</w:t>
            </w:r>
          </w:p>
          <w:p w14:paraId="0F8D4895" w14:textId="77777777" w:rsidR="00B06F47" w:rsidRPr="00623627" w:rsidRDefault="00B333B5" w:rsidP="00792AB0">
            <w:pPr>
              <w:snapToGrid w:val="0"/>
              <w:ind w:firstLineChars="300" w:firstLine="720"/>
              <w:rPr>
                <w:szCs w:val="24"/>
              </w:rPr>
            </w:pPr>
            <m:oMath>
              <m:sSub>
                <m:sSubPr>
                  <m:ctrlPr>
                    <w:rPr>
                      <w:rFonts w:ascii="Cambria Math" w:hAnsi="Cambria Math" w:cs="Times New Roman"/>
                      <w:szCs w:val="24"/>
                    </w:rPr>
                  </m:ctrlPr>
                </m:sSubPr>
                <m:e>
                  <m:r>
                    <m:rPr>
                      <m:nor/>
                    </m:rPr>
                    <w:rPr>
                      <w:rFonts w:cs="Times New Roman"/>
                      <w:szCs w:val="24"/>
                    </w:rPr>
                    <m:t>M</m:t>
                  </m:r>
                </m:e>
                <m:sub>
                  <m:r>
                    <m:rPr>
                      <m:nor/>
                    </m:rPr>
                    <w:rPr>
                      <w:rFonts w:cs="Times New Roman"/>
                      <w:szCs w:val="24"/>
                    </w:rPr>
                    <m:t>t</m:t>
                  </m:r>
                </m:sub>
              </m:sSub>
            </m:oMath>
            <w:r w:rsidR="00B06F47" w:rsidRPr="00623627">
              <w:rPr>
                <w:szCs w:val="24"/>
              </w:rPr>
              <w:sym w:font="Symbol" w:char="F0BE"/>
            </w:r>
            <w:r w:rsidR="00B06F47" w:rsidRPr="00623627">
              <w:rPr>
                <w:szCs w:val="24"/>
              </w:rPr>
              <w:sym w:font="Symbol" w:char="F0BE"/>
            </w:r>
            <w:r w:rsidR="00B06F47" w:rsidRPr="00623627">
              <w:rPr>
                <w:rFonts w:hint="eastAsia"/>
                <w:szCs w:val="24"/>
              </w:rPr>
              <w:t>承台的质量（</w:t>
            </w:r>
            <w:r w:rsidR="00B06F47" w:rsidRPr="00623627">
              <w:rPr>
                <w:rFonts w:hint="eastAsia"/>
                <w:szCs w:val="24"/>
              </w:rPr>
              <w:t>t</w:t>
            </w:r>
            <w:r w:rsidR="00B06F47" w:rsidRPr="00623627">
              <w:rPr>
                <w:rFonts w:hint="eastAsia"/>
                <w:szCs w:val="24"/>
              </w:rPr>
              <w:t>）。</w:t>
            </w:r>
          </w:p>
          <w:p w14:paraId="3A26469C" w14:textId="77777777" w:rsidR="00B06F47" w:rsidRPr="00623627" w:rsidRDefault="00B06F47" w:rsidP="00792AB0">
            <w:pPr>
              <w:snapToGrid w:val="0"/>
              <w:ind w:firstLineChars="300" w:firstLine="720"/>
              <w:rPr>
                <w:szCs w:val="24"/>
              </w:rPr>
            </w:pPr>
            <w:r w:rsidRPr="00623627">
              <w:rPr>
                <w:rFonts w:hint="eastAsia"/>
                <w:szCs w:val="24"/>
              </w:rPr>
              <w:t>A</w:t>
            </w:r>
            <w:r w:rsidRPr="00623627">
              <w:rPr>
                <w:szCs w:val="24"/>
              </w:rPr>
              <w:sym w:font="Symbol" w:char="F0BE"/>
            </w:r>
            <w:r w:rsidRPr="00623627">
              <w:rPr>
                <w:szCs w:val="24"/>
              </w:rPr>
              <w:sym w:font="Symbol" w:char="F0BE"/>
            </w:r>
            <w:r w:rsidRPr="00623627">
              <w:rPr>
                <w:szCs w:val="24"/>
              </w:rPr>
              <w:t>水平向地震动峰值加速度</w:t>
            </w:r>
            <w:r w:rsidRPr="00623627">
              <w:rPr>
                <w:rFonts w:hint="eastAsia"/>
                <w:szCs w:val="24"/>
              </w:rPr>
              <w:t>，按本规范第</w:t>
            </w:r>
            <w:smartTag w:uri="urn:schemas-microsoft-com:office:smarttags" w:element="chsdate">
              <w:smartTagPr>
                <w:attr w:name="Year" w:val="1899"/>
                <w:attr w:name="Month" w:val="12"/>
                <w:attr w:name="Day" w:val="30"/>
                <w:attr w:name="IsLunarDate" w:val="False"/>
                <w:attr w:name="IsROCDate" w:val="False"/>
              </w:smartTagPr>
              <w:r w:rsidRPr="00623627">
                <w:rPr>
                  <w:rFonts w:hint="eastAsia"/>
                  <w:szCs w:val="24"/>
                </w:rPr>
                <w:t>3.2.2</w:t>
              </w:r>
            </w:smartTag>
            <w:r w:rsidRPr="00623627">
              <w:rPr>
                <w:rFonts w:hint="eastAsia"/>
                <w:szCs w:val="24"/>
              </w:rPr>
              <w:t>条取值。</w:t>
            </w:r>
          </w:p>
          <w:p w14:paraId="2D5B2897" w14:textId="26943516" w:rsidR="00B06F47" w:rsidRPr="00623627" w:rsidRDefault="00B06F47" w:rsidP="00B06F47">
            <w:pPr>
              <w:ind w:firstLine="482"/>
              <w:rPr>
                <w:rFonts w:eastAsiaTheme="minorEastAsia"/>
                <w:b/>
                <w:bCs/>
                <w:color w:val="000000" w:themeColor="text1"/>
                <w:szCs w:val="24"/>
              </w:rPr>
            </w:pPr>
          </w:p>
        </w:tc>
        <w:tc>
          <w:tcPr>
            <w:tcW w:w="4138" w:type="dxa"/>
          </w:tcPr>
          <w:p w14:paraId="24CB97FB" w14:textId="77777777" w:rsidR="00B06F47" w:rsidRPr="00623627" w:rsidRDefault="00B06F47" w:rsidP="00B06F47">
            <w:pPr>
              <w:ind w:firstLine="482"/>
              <w:rPr>
                <w:szCs w:val="24"/>
              </w:rPr>
            </w:pPr>
            <w:r w:rsidRPr="00623627">
              <w:rPr>
                <w:rFonts w:eastAsiaTheme="minorEastAsia"/>
                <w:b/>
                <w:bCs/>
                <w:color w:val="000000" w:themeColor="text1"/>
                <w:szCs w:val="24"/>
              </w:rPr>
              <w:t>6.6.10</w:t>
            </w:r>
            <w:r w:rsidRPr="00623627">
              <w:rPr>
                <w:rFonts w:eastAsiaTheme="minorEastAsia"/>
                <w:color w:val="000000" w:themeColor="text1"/>
                <w:szCs w:val="24"/>
              </w:rPr>
              <w:t xml:space="preserve">  </w:t>
            </w:r>
            <w:r w:rsidRPr="00623627">
              <w:rPr>
                <w:rFonts w:hint="eastAsia"/>
                <w:szCs w:val="24"/>
              </w:rPr>
              <w:t>承台的地震惯性力可按以下方法计算：</w:t>
            </w:r>
          </w:p>
          <w:p w14:paraId="31924B21" w14:textId="77777777" w:rsidR="00B06F47" w:rsidRPr="00623627" w:rsidRDefault="00B06F47" w:rsidP="00B06F47">
            <w:pPr>
              <w:ind w:firstLine="480"/>
              <w:rPr>
                <w:szCs w:val="24"/>
              </w:rPr>
            </w:pPr>
            <w:r w:rsidRPr="00623627">
              <w:rPr>
                <w:szCs w:val="24"/>
              </w:rPr>
              <w:t xml:space="preserve">1 </w:t>
            </w:r>
            <w:r w:rsidRPr="00623627">
              <w:rPr>
                <w:rFonts w:hint="eastAsia"/>
                <w:szCs w:val="24"/>
              </w:rPr>
              <w:t>对低桩承台基础，作用在承台的水平地震可按下式计算：</w:t>
            </w:r>
            <w:r w:rsidRPr="00623627" w:rsidDel="00581D31">
              <w:rPr>
                <w:rFonts w:hint="eastAsia"/>
                <w:szCs w:val="24"/>
              </w:rPr>
              <w:t xml:space="preserve"> </w:t>
            </w:r>
          </w:p>
          <w:p w14:paraId="54590DC0" w14:textId="6BA58A07" w:rsidR="00B06F47" w:rsidRPr="00623627" w:rsidRDefault="00B333B5" w:rsidP="00B06F47">
            <w:pPr>
              <w:ind w:firstLine="480"/>
              <w:jc w:val="right"/>
              <w:rPr>
                <w:szCs w:val="24"/>
              </w:rPr>
            </w:pPr>
            <m:oMath>
              <m:sSub>
                <m:sSubPr>
                  <m:ctrlPr>
                    <w:rPr>
                      <w:rFonts w:ascii="Cambria Math" w:hAnsi="Cambria Math" w:cs="Times New Roman"/>
                      <w:i/>
                      <w:szCs w:val="24"/>
                      <w:u w:val="single"/>
                    </w:rPr>
                  </m:ctrlPr>
                </m:sSubPr>
                <m:e>
                  <m:r>
                    <m:rPr>
                      <m:nor/>
                    </m:rPr>
                    <w:rPr>
                      <w:rFonts w:cs="Times New Roman"/>
                      <w:i/>
                      <w:szCs w:val="24"/>
                      <w:u w:val="single"/>
                    </w:rPr>
                    <m:t>F</m:t>
                  </m:r>
                </m:e>
                <m:sub>
                  <m:r>
                    <m:rPr>
                      <m:nor/>
                    </m:rPr>
                    <w:rPr>
                      <w:rFonts w:cs="Times New Roman"/>
                      <w:i/>
                      <w:szCs w:val="24"/>
                      <w:u w:val="single"/>
                    </w:rPr>
                    <m:t>t</m:t>
                  </m:r>
                </m:sub>
              </m:sSub>
              <m:r>
                <m:rPr>
                  <m:nor/>
                </m:rPr>
                <w:rPr>
                  <w:rFonts w:cs="Times New Roman"/>
                  <w:i/>
                  <w:szCs w:val="24"/>
                  <w:u w:val="single"/>
                </w:rPr>
                <m:t>=</m:t>
              </m:r>
              <m:sSub>
                <m:sSubPr>
                  <m:ctrlPr>
                    <w:rPr>
                      <w:rFonts w:ascii="Cambria Math" w:hAnsi="Cambria Math" w:cs="Times New Roman"/>
                      <w:i/>
                      <w:szCs w:val="24"/>
                      <w:u w:val="single"/>
                    </w:rPr>
                  </m:ctrlPr>
                </m:sSubPr>
                <m:e>
                  <m:r>
                    <m:rPr>
                      <m:nor/>
                    </m:rPr>
                    <w:rPr>
                      <w:rFonts w:cs="Times New Roman"/>
                      <w:i/>
                      <w:szCs w:val="24"/>
                      <w:u w:val="single"/>
                    </w:rPr>
                    <m:t>M</m:t>
                  </m:r>
                </m:e>
                <m:sub>
                  <m:r>
                    <m:rPr>
                      <m:nor/>
                    </m:rPr>
                    <w:rPr>
                      <w:rFonts w:cs="Times New Roman"/>
                      <w:i/>
                      <w:szCs w:val="24"/>
                      <w:u w:val="single"/>
                    </w:rPr>
                    <m:t>t</m:t>
                  </m:r>
                </m:sub>
              </m:sSub>
              <m:r>
                <m:rPr>
                  <m:nor/>
                </m:rPr>
                <w:rPr>
                  <w:rFonts w:cs="Times New Roman"/>
                  <w:i/>
                  <w:szCs w:val="24"/>
                  <w:u w:val="single"/>
                </w:rPr>
                <m:t>A-</m:t>
              </m:r>
              <m:sSub>
                <m:sSubPr>
                  <m:ctrlPr>
                    <w:rPr>
                      <w:rFonts w:ascii="Cambria Math" w:hAnsi="Cambria Math" w:cs="Times New Roman"/>
                      <w:i/>
                      <w:szCs w:val="24"/>
                      <w:u w:val="single"/>
                    </w:rPr>
                  </m:ctrlPr>
                </m:sSubPr>
                <m:e>
                  <m:r>
                    <m:rPr>
                      <m:nor/>
                    </m:rPr>
                    <w:rPr>
                      <w:rFonts w:cs="Times New Roman"/>
                      <w:i/>
                      <w:szCs w:val="24"/>
                      <w:u w:val="single"/>
                    </w:rPr>
                    <m:t>E</m:t>
                  </m:r>
                </m:e>
                <m:sub>
                  <m:r>
                    <m:rPr>
                      <m:nor/>
                    </m:rPr>
                    <w:rPr>
                      <w:rFonts w:cs="Times New Roman"/>
                      <w:i/>
                      <w:szCs w:val="24"/>
                      <w:u w:val="single"/>
                    </w:rPr>
                    <m:t>hcz</m:t>
                  </m:r>
                </m:sub>
              </m:sSub>
            </m:oMath>
            <w:r w:rsidR="00B06F47" w:rsidRPr="00623627">
              <w:rPr>
                <w:rFonts w:hint="eastAsia"/>
                <w:szCs w:val="24"/>
              </w:rPr>
              <w:t xml:space="preserve">  </w:t>
            </w:r>
            <w:r w:rsidR="00B06F47" w:rsidRPr="00623627">
              <w:rPr>
                <w:rFonts w:hint="eastAsia"/>
                <w:szCs w:val="24"/>
              </w:rPr>
              <w:t>（</w:t>
            </w:r>
            <w:r w:rsidR="00B06F47" w:rsidRPr="00623627">
              <w:rPr>
                <w:rFonts w:hint="eastAsia"/>
                <w:szCs w:val="24"/>
              </w:rPr>
              <w:t>6.6.1</w:t>
            </w:r>
            <w:r w:rsidR="00B06F47" w:rsidRPr="00623627">
              <w:rPr>
                <w:szCs w:val="24"/>
              </w:rPr>
              <w:t>0</w:t>
            </w:r>
            <w:r w:rsidR="00B06F47" w:rsidRPr="00623627">
              <w:rPr>
                <w:rFonts w:hint="eastAsia"/>
                <w:szCs w:val="24"/>
              </w:rPr>
              <w:t>）</w:t>
            </w:r>
          </w:p>
          <w:p w14:paraId="777153A4" w14:textId="77777777" w:rsidR="00B06F47" w:rsidRPr="00623627" w:rsidRDefault="00B06F47" w:rsidP="00792AB0">
            <w:pPr>
              <w:snapToGrid w:val="0"/>
              <w:ind w:firstLineChars="0" w:firstLine="0"/>
              <w:rPr>
                <w:szCs w:val="24"/>
              </w:rPr>
            </w:pPr>
            <w:r w:rsidRPr="00623627">
              <w:rPr>
                <w:rFonts w:hint="eastAsia"/>
                <w:szCs w:val="24"/>
              </w:rPr>
              <w:t>式中：</w:t>
            </w: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t</m:t>
                  </m:r>
                </m:sub>
              </m:sSub>
            </m:oMath>
            <w:r w:rsidRPr="00623627">
              <w:rPr>
                <w:szCs w:val="24"/>
              </w:rPr>
              <w:sym w:font="Symbol" w:char="F0BE"/>
            </w:r>
            <w:r w:rsidRPr="00623627">
              <w:rPr>
                <w:szCs w:val="24"/>
              </w:rPr>
              <w:sym w:font="Symbol" w:char="F0BE"/>
            </w:r>
            <w:r w:rsidRPr="00623627">
              <w:rPr>
                <w:rFonts w:hint="eastAsia"/>
                <w:szCs w:val="24"/>
              </w:rPr>
              <w:t>作用在承台中心处的水平地震力（</w:t>
            </w:r>
            <w:r w:rsidRPr="00623627">
              <w:rPr>
                <w:rFonts w:hint="eastAsia"/>
                <w:szCs w:val="24"/>
              </w:rPr>
              <w:t>kN</w:t>
            </w:r>
            <w:r w:rsidRPr="00623627">
              <w:rPr>
                <w:rFonts w:hint="eastAsia"/>
                <w:szCs w:val="24"/>
              </w:rPr>
              <w:t>）；</w:t>
            </w:r>
          </w:p>
          <w:p w14:paraId="51A2B310" w14:textId="77777777" w:rsidR="00B06F47" w:rsidRPr="00623627" w:rsidRDefault="00B333B5" w:rsidP="00792AB0">
            <w:pPr>
              <w:snapToGrid w:val="0"/>
              <w:ind w:firstLineChars="300" w:firstLine="720"/>
              <w:rPr>
                <w:szCs w:val="24"/>
              </w:rPr>
            </w:pPr>
            <m:oMath>
              <m:sSub>
                <m:sSubPr>
                  <m:ctrlPr>
                    <w:rPr>
                      <w:rFonts w:ascii="Cambria Math" w:hAnsi="Cambria Math" w:cs="Times New Roman"/>
                      <w:szCs w:val="24"/>
                    </w:rPr>
                  </m:ctrlPr>
                </m:sSubPr>
                <m:e>
                  <m:r>
                    <m:rPr>
                      <m:nor/>
                    </m:rPr>
                    <w:rPr>
                      <w:rFonts w:cs="Times New Roman"/>
                      <w:szCs w:val="24"/>
                    </w:rPr>
                    <m:t>M</m:t>
                  </m:r>
                </m:e>
                <m:sub>
                  <m:r>
                    <m:rPr>
                      <m:nor/>
                    </m:rPr>
                    <w:rPr>
                      <w:rFonts w:cs="Times New Roman"/>
                      <w:szCs w:val="24"/>
                    </w:rPr>
                    <m:t>t</m:t>
                  </m:r>
                </m:sub>
              </m:sSub>
            </m:oMath>
            <w:r w:rsidR="00B06F47" w:rsidRPr="00623627">
              <w:rPr>
                <w:szCs w:val="24"/>
              </w:rPr>
              <w:sym w:font="Symbol" w:char="F0BE"/>
            </w:r>
            <w:r w:rsidR="00B06F47" w:rsidRPr="00623627">
              <w:rPr>
                <w:szCs w:val="24"/>
              </w:rPr>
              <w:sym w:font="Symbol" w:char="F0BE"/>
            </w:r>
            <w:r w:rsidR="00B06F47" w:rsidRPr="00623627">
              <w:rPr>
                <w:rFonts w:hint="eastAsia"/>
                <w:szCs w:val="24"/>
              </w:rPr>
              <w:t>承台的质量（</w:t>
            </w:r>
            <w:r w:rsidR="00B06F47" w:rsidRPr="00623627">
              <w:rPr>
                <w:rFonts w:hint="eastAsia"/>
                <w:szCs w:val="24"/>
              </w:rPr>
              <w:t>t</w:t>
            </w:r>
            <w:r w:rsidR="00B06F47" w:rsidRPr="00623627">
              <w:rPr>
                <w:rFonts w:hint="eastAsia"/>
                <w:szCs w:val="24"/>
              </w:rPr>
              <w:t>）。</w:t>
            </w:r>
          </w:p>
          <w:p w14:paraId="69BC49A5" w14:textId="77777777" w:rsidR="00B06F47" w:rsidRPr="00623627" w:rsidRDefault="00B06F47" w:rsidP="00792AB0">
            <w:pPr>
              <w:snapToGrid w:val="0"/>
              <w:ind w:firstLineChars="300" w:firstLine="720"/>
              <w:rPr>
                <w:szCs w:val="24"/>
              </w:rPr>
            </w:pPr>
            <w:r w:rsidRPr="00623627">
              <w:rPr>
                <w:rFonts w:hint="eastAsia"/>
                <w:szCs w:val="24"/>
              </w:rPr>
              <w:t>A</w:t>
            </w:r>
            <w:r w:rsidRPr="00623627">
              <w:rPr>
                <w:szCs w:val="24"/>
              </w:rPr>
              <w:sym w:font="Symbol" w:char="F0BE"/>
            </w:r>
            <w:r w:rsidRPr="00623627">
              <w:rPr>
                <w:szCs w:val="24"/>
              </w:rPr>
              <w:sym w:font="Symbol" w:char="F0BE"/>
            </w:r>
            <w:r w:rsidRPr="00623627">
              <w:rPr>
                <w:szCs w:val="24"/>
              </w:rPr>
              <w:t>水平向地震动峰值加速</w:t>
            </w:r>
            <w:r w:rsidRPr="00623627">
              <w:rPr>
                <w:szCs w:val="24"/>
              </w:rPr>
              <w:lastRenderedPageBreak/>
              <w:t>度</w:t>
            </w:r>
            <w:r w:rsidRPr="00623627">
              <w:rPr>
                <w:rFonts w:hint="eastAsia"/>
                <w:szCs w:val="24"/>
              </w:rPr>
              <w:t>，按本规范第</w:t>
            </w:r>
            <w:smartTag w:uri="urn:schemas-microsoft-com:office:smarttags" w:element="chsdate">
              <w:smartTagPr>
                <w:attr w:name="Year" w:val="1899"/>
                <w:attr w:name="Month" w:val="12"/>
                <w:attr w:name="Day" w:val="30"/>
                <w:attr w:name="IsLunarDate" w:val="False"/>
                <w:attr w:name="IsROCDate" w:val="False"/>
              </w:smartTagPr>
              <w:r w:rsidRPr="00623627">
                <w:rPr>
                  <w:rFonts w:hint="eastAsia"/>
                  <w:szCs w:val="24"/>
                </w:rPr>
                <w:t>3.2.2</w:t>
              </w:r>
            </w:smartTag>
            <w:r w:rsidRPr="00623627">
              <w:rPr>
                <w:rFonts w:hint="eastAsia"/>
                <w:szCs w:val="24"/>
              </w:rPr>
              <w:t>条取值。</w:t>
            </w:r>
          </w:p>
          <w:p w14:paraId="7762412A" w14:textId="77777777" w:rsidR="00B06F47" w:rsidRPr="00623627" w:rsidRDefault="00B333B5" w:rsidP="00792AB0">
            <w:pPr>
              <w:pStyle w:val="af8"/>
              <w:ind w:firstLineChars="300" w:firstLine="720"/>
              <w:rPr>
                <w:rFonts w:ascii="宋体" w:hAnsi="宋体"/>
                <w:szCs w:val="24"/>
                <w:u w:val="single"/>
              </w:rPr>
            </w:pPr>
            <m:oMath>
              <m:sSub>
                <m:sSubPr>
                  <m:ctrlPr>
                    <w:rPr>
                      <w:rFonts w:ascii="Cambria Math" w:hAnsi="Cambria Math" w:cs="Times New Roman"/>
                      <w:szCs w:val="24"/>
                      <w:u w:val="single"/>
                    </w:rPr>
                  </m:ctrlPr>
                </m:sSubPr>
                <m:e>
                  <m:r>
                    <m:rPr>
                      <m:nor/>
                    </m:rPr>
                    <w:rPr>
                      <w:rFonts w:cs="Times New Roman"/>
                      <w:szCs w:val="24"/>
                      <w:u w:val="single"/>
                    </w:rPr>
                    <m:t>E</m:t>
                  </m:r>
                </m:e>
                <m:sub>
                  <m:r>
                    <m:rPr>
                      <m:nor/>
                    </m:rPr>
                    <w:rPr>
                      <w:rFonts w:cs="Times New Roman"/>
                      <w:szCs w:val="24"/>
                      <w:u w:val="single"/>
                    </w:rPr>
                    <m:t>hcz</m:t>
                  </m:r>
                </m:sub>
              </m:sSub>
            </m:oMath>
            <w:r w:rsidR="00B06F47" w:rsidRPr="00623627">
              <w:rPr>
                <w:rFonts w:ascii="宋体" w:hAnsi="宋体"/>
                <w:szCs w:val="24"/>
                <w:u w:val="single"/>
              </w:rPr>
              <w:sym w:font="Symbol" w:char="F0BE"/>
            </w:r>
            <w:r w:rsidR="00B06F47" w:rsidRPr="00623627">
              <w:rPr>
                <w:rFonts w:ascii="宋体" w:hAnsi="宋体"/>
                <w:szCs w:val="24"/>
                <w:u w:val="single"/>
              </w:rPr>
              <w:sym w:font="Symbol" w:char="F0BE"/>
            </w:r>
            <w:r w:rsidR="00B06F47" w:rsidRPr="00623627">
              <w:rPr>
                <w:rFonts w:ascii="宋体" w:hAnsi="宋体" w:hint="eastAsia"/>
                <w:szCs w:val="24"/>
                <w:u w:val="single"/>
              </w:rPr>
              <w:t>对于非液化土中低桩承台基础，</w:t>
            </w:r>
            <w:r w:rsidR="00B06F47" w:rsidRPr="00623627">
              <w:rPr>
                <w:rFonts w:hint="eastAsia"/>
                <w:szCs w:val="24"/>
                <w:u w:val="single"/>
              </w:rPr>
              <w:t>当回填土为压实填土时</w:t>
            </w:r>
            <w:r w:rsidR="00B06F47" w:rsidRPr="00623627">
              <w:rPr>
                <w:rFonts w:ascii="宋体" w:hAnsi="宋体" w:hint="eastAsia"/>
                <w:szCs w:val="24"/>
                <w:u w:val="single"/>
              </w:rPr>
              <w:t>，可取</w:t>
            </w:r>
            <w:r w:rsidR="00B06F47" w:rsidRPr="00792AB0">
              <w:rPr>
                <w:rFonts w:cs="Times New Roman"/>
                <w:szCs w:val="24"/>
                <w:u w:val="single"/>
              </w:rPr>
              <w:t>1/3</w:t>
            </w:r>
            <w:r w:rsidR="00B06F47" w:rsidRPr="00623627">
              <w:rPr>
                <w:rFonts w:ascii="宋体" w:hAnsi="宋体" w:hint="eastAsia"/>
                <w:szCs w:val="24"/>
                <w:u w:val="single"/>
              </w:rPr>
              <w:t>承台侧被动土压力；其他情况</w:t>
            </w:r>
            <m:oMath>
              <m:sSub>
                <m:sSubPr>
                  <m:ctrlPr>
                    <w:rPr>
                      <w:rFonts w:ascii="Cambria Math" w:hAnsi="Cambria Math" w:cs="Times New Roman"/>
                      <w:szCs w:val="24"/>
                      <w:u w:val="single"/>
                    </w:rPr>
                  </m:ctrlPr>
                </m:sSubPr>
                <m:e>
                  <m:r>
                    <m:rPr>
                      <m:nor/>
                    </m:rPr>
                    <w:rPr>
                      <w:rFonts w:cs="Times New Roman"/>
                      <w:szCs w:val="24"/>
                      <w:u w:val="single"/>
                    </w:rPr>
                    <m:t>E</m:t>
                  </m:r>
                </m:e>
                <m:sub>
                  <m:r>
                    <m:rPr>
                      <m:nor/>
                    </m:rPr>
                    <w:rPr>
                      <w:rFonts w:cs="Times New Roman"/>
                      <w:szCs w:val="24"/>
                      <w:u w:val="single"/>
                    </w:rPr>
                    <m:t>hcz</m:t>
                  </m:r>
                </m:sub>
              </m:sSub>
            </m:oMath>
            <w:r w:rsidR="00B06F47" w:rsidRPr="00623627">
              <w:rPr>
                <w:rFonts w:ascii="宋体" w:hAnsi="宋体" w:hint="eastAsia"/>
                <w:szCs w:val="24"/>
                <w:u w:val="single"/>
              </w:rPr>
              <w:t>=</w:t>
            </w:r>
            <w:r w:rsidR="00B06F47" w:rsidRPr="00623627">
              <w:rPr>
                <w:rFonts w:ascii="宋体" w:hAnsi="宋体"/>
                <w:szCs w:val="24"/>
                <w:u w:val="single"/>
              </w:rPr>
              <w:t>0</w:t>
            </w:r>
            <w:r w:rsidR="00B06F47" w:rsidRPr="00623627">
              <w:rPr>
                <w:rFonts w:ascii="宋体" w:hAnsi="宋体" w:hint="eastAsia"/>
                <w:szCs w:val="24"/>
                <w:u w:val="single"/>
              </w:rPr>
              <w:t>。</w:t>
            </w:r>
          </w:p>
          <w:p w14:paraId="1D30F715" w14:textId="046ED805" w:rsidR="00B06F47" w:rsidRPr="00623627" w:rsidRDefault="00B06F47" w:rsidP="00B06F47">
            <w:pPr>
              <w:snapToGrid w:val="0"/>
              <w:ind w:firstLine="480"/>
              <w:rPr>
                <w:color w:val="000000" w:themeColor="text1"/>
                <w:szCs w:val="24"/>
                <w:u w:val="single"/>
              </w:rPr>
            </w:pPr>
            <w:r w:rsidRPr="00623627">
              <w:rPr>
                <w:rFonts w:hint="eastAsia"/>
                <w:color w:val="000000" w:themeColor="text1"/>
                <w:szCs w:val="24"/>
                <w:u w:val="single"/>
              </w:rPr>
              <w:t>2</w:t>
            </w:r>
            <w:r w:rsidRPr="00623627">
              <w:rPr>
                <w:color w:val="000000" w:themeColor="text1"/>
                <w:szCs w:val="24"/>
                <w:u w:val="single"/>
              </w:rPr>
              <w:t xml:space="preserve"> </w:t>
            </w:r>
            <w:r w:rsidRPr="00623627">
              <w:rPr>
                <w:rFonts w:hint="eastAsia"/>
                <w:color w:val="000000" w:themeColor="text1"/>
                <w:szCs w:val="24"/>
                <w:u w:val="single"/>
              </w:rPr>
              <w:t>对于高桩承台基础，如果</w:t>
            </w:r>
            <w:r w:rsidRPr="00623627">
              <w:rPr>
                <w:rFonts w:hint="eastAsia"/>
                <w:color w:val="000000" w:themeColor="text1"/>
                <w:szCs w:val="24"/>
                <w:u w:val="single"/>
              </w:rPr>
              <w:t>E</w:t>
            </w:r>
            <w:r w:rsidRPr="00623627">
              <w:rPr>
                <w:color w:val="000000" w:themeColor="text1"/>
                <w:szCs w:val="24"/>
                <w:u w:val="single"/>
              </w:rPr>
              <w:t>2</w:t>
            </w:r>
            <w:r w:rsidRPr="00623627">
              <w:rPr>
                <w:rFonts w:hint="eastAsia"/>
                <w:color w:val="000000" w:themeColor="text1"/>
                <w:szCs w:val="24"/>
                <w:u w:val="single"/>
              </w:rPr>
              <w:t>地震下桥墩墩底屈服，则承台的地震惯性力可将高桩承台基础作为独立单自由度系统，采用单振型反应谱法简化计算。</w:t>
            </w:r>
          </w:p>
        </w:tc>
      </w:tr>
      <w:tr w:rsidR="00B06F47" w:rsidRPr="00623627" w14:paraId="6C08810B" w14:textId="77777777" w:rsidTr="00BB53D8">
        <w:trPr>
          <w:trHeight w:val="548"/>
          <w:jc w:val="center"/>
        </w:trPr>
        <w:tc>
          <w:tcPr>
            <w:tcW w:w="4138" w:type="dxa"/>
            <w:tcMar>
              <w:top w:w="0" w:type="dxa"/>
              <w:left w:w="108" w:type="dxa"/>
              <w:bottom w:w="0" w:type="dxa"/>
              <w:right w:w="108" w:type="dxa"/>
            </w:tcMar>
          </w:tcPr>
          <w:p w14:paraId="59575502" w14:textId="7A431CC7" w:rsidR="00B06F47" w:rsidRPr="00B322C6" w:rsidRDefault="00A60494"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lastRenderedPageBreak/>
              <w:t>6.7</w:t>
            </w:r>
            <w:r w:rsidR="00B06F47" w:rsidRPr="00B322C6">
              <w:rPr>
                <w:rFonts w:eastAsiaTheme="minorEastAsia"/>
                <w:b/>
                <w:bCs/>
                <w:color w:val="000000" w:themeColor="text1"/>
                <w:spacing w:val="30"/>
                <w:kern w:val="36"/>
                <w:szCs w:val="24"/>
              </w:rPr>
              <w:t xml:space="preserve">  </w:t>
            </w:r>
            <w:r w:rsidRPr="00B322C6">
              <w:rPr>
                <w:rFonts w:eastAsiaTheme="minorEastAsia" w:hint="eastAsia"/>
                <w:b/>
                <w:bCs/>
                <w:color w:val="000000" w:themeColor="text1"/>
                <w:spacing w:val="30"/>
                <w:kern w:val="36"/>
                <w:szCs w:val="24"/>
              </w:rPr>
              <w:t>桥台</w:t>
            </w:r>
          </w:p>
        </w:tc>
        <w:tc>
          <w:tcPr>
            <w:tcW w:w="4138" w:type="dxa"/>
          </w:tcPr>
          <w:p w14:paraId="066501F3" w14:textId="612E5791" w:rsidR="00B06F47" w:rsidRPr="00B322C6" w:rsidRDefault="00A60494"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6.7  </w:t>
            </w:r>
            <w:r w:rsidRPr="00B322C6">
              <w:rPr>
                <w:rFonts w:eastAsiaTheme="minorEastAsia" w:hint="eastAsia"/>
                <w:b/>
                <w:bCs/>
                <w:color w:val="000000" w:themeColor="text1"/>
                <w:spacing w:val="30"/>
                <w:kern w:val="36"/>
                <w:szCs w:val="24"/>
              </w:rPr>
              <w:t>桥台</w:t>
            </w:r>
          </w:p>
        </w:tc>
      </w:tr>
      <w:tr w:rsidR="00B06F47" w:rsidRPr="00623627" w14:paraId="60617A24" w14:textId="77777777" w:rsidTr="00005061">
        <w:trPr>
          <w:jc w:val="center"/>
        </w:trPr>
        <w:tc>
          <w:tcPr>
            <w:tcW w:w="4138" w:type="dxa"/>
            <w:tcMar>
              <w:top w:w="0" w:type="dxa"/>
              <w:left w:w="108" w:type="dxa"/>
              <w:bottom w:w="0" w:type="dxa"/>
              <w:right w:w="108" w:type="dxa"/>
            </w:tcMar>
          </w:tcPr>
          <w:p w14:paraId="76855A8A" w14:textId="77777777" w:rsidR="00A60494" w:rsidRPr="00623627" w:rsidRDefault="00A60494" w:rsidP="00A60494">
            <w:pPr>
              <w:snapToGrid w:val="0"/>
              <w:ind w:firstLine="482"/>
            </w:pPr>
            <w:r w:rsidRPr="00623627">
              <w:rPr>
                <w:rFonts w:eastAsiaTheme="minorEastAsia"/>
                <w:b/>
                <w:color w:val="000000" w:themeColor="text1"/>
                <w:szCs w:val="24"/>
              </w:rPr>
              <w:t>6.7.</w:t>
            </w:r>
            <w:r w:rsidR="00B06F47" w:rsidRPr="00623627">
              <w:rPr>
                <w:rFonts w:eastAsiaTheme="minorEastAsia"/>
                <w:b/>
                <w:color w:val="000000" w:themeColor="text1"/>
                <w:szCs w:val="24"/>
              </w:rPr>
              <w:t xml:space="preserve">1  </w:t>
            </w:r>
            <w:r w:rsidRPr="00623627">
              <w:t>桥台</w:t>
            </w:r>
            <w:r w:rsidRPr="00623627">
              <w:rPr>
                <w:rFonts w:hint="eastAsia"/>
              </w:rPr>
              <w:t>台身</w:t>
            </w:r>
            <w:r w:rsidRPr="00623627">
              <w:t>的水平地震力可按下式计算：</w:t>
            </w:r>
          </w:p>
          <w:p w14:paraId="74EF5192" w14:textId="77777777" w:rsidR="00A60494" w:rsidRPr="00623627" w:rsidRDefault="00A60494" w:rsidP="00A60494">
            <w:pPr>
              <w:snapToGrid w:val="0"/>
              <w:ind w:firstLine="480"/>
              <w:jc w:val="right"/>
            </w:pPr>
            <w:r w:rsidRPr="00623627">
              <w:rPr>
                <w:position w:val="-12"/>
              </w:rPr>
              <w:object w:dxaOrig="1260" w:dyaOrig="360" w14:anchorId="05642260">
                <v:shape id="_x0000_i1080" type="#_x0000_t75" style="width:79.5pt;height:19pt" o:ole="" fillcolor="window">
                  <v:imagedata r:id="rId119" o:title=""/>
                </v:shape>
                <o:OLEObject Type="Embed" ProgID="Equation.DSMT4" ShapeID="_x0000_i1080" DrawAspect="Content" ObjectID="_1700639182" r:id="rId120"/>
              </w:object>
            </w:r>
            <w:r w:rsidRPr="00623627">
              <w:rPr>
                <w:rFonts w:hint="eastAsia"/>
              </w:rPr>
              <w:t xml:space="preserve">  </w:t>
            </w:r>
            <w:r w:rsidRPr="00623627">
              <w:t>（</w:t>
            </w:r>
            <w:smartTag w:uri="urn:schemas-microsoft-com:office:smarttags" w:element="chsdate">
              <w:smartTagPr>
                <w:attr w:name="IsROCDate" w:val="False"/>
                <w:attr w:name="IsLunarDate" w:val="False"/>
                <w:attr w:name="Day" w:val="30"/>
                <w:attr w:name="Month" w:val="12"/>
                <w:attr w:name="Year" w:val="1899"/>
              </w:smartTagPr>
              <w:r w:rsidRPr="00623627">
                <w:t>6.</w:t>
              </w:r>
              <w:r w:rsidRPr="00623627">
                <w:rPr>
                  <w:rFonts w:hint="eastAsia"/>
                </w:rPr>
                <w:t>7</w:t>
              </w:r>
              <w:r w:rsidRPr="00623627">
                <w:t>.1</w:t>
              </w:r>
            </w:smartTag>
            <w:r w:rsidRPr="00623627">
              <w:t>）</w:t>
            </w:r>
          </w:p>
          <w:p w14:paraId="1C194E8B" w14:textId="77777777" w:rsidR="00A60494" w:rsidRPr="00623627" w:rsidRDefault="00A60494" w:rsidP="00792AB0">
            <w:pPr>
              <w:snapToGrid w:val="0"/>
              <w:ind w:firstLineChars="0" w:firstLine="0"/>
            </w:pPr>
            <w:r w:rsidRPr="00623627">
              <w:t>式中</w:t>
            </w:r>
            <w:r w:rsidRPr="00623627">
              <w:rPr>
                <w:rFonts w:hint="eastAsia"/>
              </w:rPr>
              <w:t>：</w:t>
            </w:r>
            <w:r w:rsidRPr="00623627">
              <w:rPr>
                <w:i/>
                <w:position w:val="-4"/>
              </w:rPr>
              <w:object w:dxaOrig="243" w:dyaOrig="263" w14:anchorId="6D877CF0">
                <v:shape id="_x0000_i1081" type="#_x0000_t75" style="width:12pt;height:13.5pt;mso-position-horizontal-relative:page;mso-position-vertical-relative:page" o:ole="">
                  <v:imagedata r:id="rId121" o:title=""/>
                </v:shape>
                <o:OLEObject Type="Embed" ProgID="Equation.DSMT4" ShapeID="_x0000_i1081" DrawAspect="Content" ObjectID="_1700639183" r:id="rId122"/>
              </w:object>
            </w:r>
            <w:r w:rsidRPr="00623627">
              <w:sym w:font="Symbol" w:char="F0BE"/>
            </w:r>
            <w:r w:rsidRPr="00623627">
              <w:sym w:font="Symbol" w:char="F0BE"/>
            </w:r>
            <w:r w:rsidRPr="00623627">
              <w:t>水平向地震动加速度峰值，按</w:t>
            </w:r>
            <w:r w:rsidRPr="00623627">
              <w:rPr>
                <w:rFonts w:hint="eastAsia"/>
              </w:rPr>
              <w:t>本规范第</w:t>
            </w:r>
            <w:smartTag w:uri="urn:schemas-microsoft-com:office:smarttags" w:element="chsdate">
              <w:smartTagPr>
                <w:attr w:name="IsROCDate" w:val="False"/>
                <w:attr w:name="IsLunarDate" w:val="False"/>
                <w:attr w:name="Day" w:val="30"/>
                <w:attr w:name="Month" w:val="12"/>
                <w:attr w:name="Year" w:val="1899"/>
              </w:smartTagPr>
              <w:r w:rsidRPr="00623627">
                <w:t>3.2.2</w:t>
              </w:r>
            </w:smartTag>
            <w:r w:rsidRPr="00623627">
              <w:rPr>
                <w:rFonts w:hint="eastAsia"/>
              </w:rPr>
              <w:t>条</w:t>
            </w:r>
            <w:r w:rsidRPr="00623627">
              <w:t>取值；</w:t>
            </w:r>
          </w:p>
          <w:p w14:paraId="11E6F1C2" w14:textId="77777777" w:rsidR="00A60494" w:rsidRPr="00623627" w:rsidRDefault="00A60494" w:rsidP="00792AB0">
            <w:pPr>
              <w:snapToGrid w:val="0"/>
              <w:ind w:firstLineChars="300" w:firstLine="720"/>
            </w:pPr>
            <w:r w:rsidRPr="00623627">
              <w:rPr>
                <w:position w:val="-10"/>
              </w:rPr>
              <w:object w:dxaOrig="444" w:dyaOrig="303" w14:anchorId="01D0FFA3">
                <v:shape id="_x0000_i1082" type="#_x0000_t75" style="width:22.5pt;height:14pt;mso-position-horizontal-relative:page;mso-position-vertical-relative:page" o:ole="" fillcolor="window">
                  <v:imagedata r:id="rId123" o:title=""/>
                </v:shape>
                <o:OLEObject Type="Embed" ProgID="Equation.3" ShapeID="_x0000_i1082" DrawAspect="Content" ObjectID="_1700639184" r:id="rId124"/>
              </w:object>
            </w:r>
            <w:r w:rsidRPr="00623627">
              <w:sym w:font="Symbol" w:char="F0BE"/>
            </w:r>
            <w:r w:rsidRPr="00623627">
              <w:sym w:font="Symbol" w:char="F0BE"/>
            </w:r>
            <w:r w:rsidRPr="00623627">
              <w:t>作用于台身重心处的水平地震作用力</w:t>
            </w:r>
            <w:r w:rsidRPr="00623627">
              <w:t>(kN)</w:t>
            </w:r>
            <w:r w:rsidRPr="00623627">
              <w:t>；</w:t>
            </w:r>
          </w:p>
          <w:p w14:paraId="63D548FC" w14:textId="77777777" w:rsidR="00A60494" w:rsidRPr="00623627" w:rsidRDefault="00A60494" w:rsidP="00792AB0">
            <w:pPr>
              <w:snapToGrid w:val="0"/>
              <w:ind w:firstLineChars="300" w:firstLine="720"/>
            </w:pPr>
            <w:r w:rsidRPr="00623627">
              <w:rPr>
                <w:position w:val="-12"/>
              </w:rPr>
              <w:object w:dxaOrig="460" w:dyaOrig="360" w14:anchorId="49EBCF87">
                <v:shape id="_x0000_i1083" type="#_x0000_t75" style="width:22.5pt;height:17pt" o:ole="" fillcolor="window">
                  <v:imagedata r:id="rId125" o:title=""/>
                </v:shape>
                <o:OLEObject Type="Embed" ProgID="Equation.DSMT4" ShapeID="_x0000_i1083" DrawAspect="Content" ObjectID="_1700639185" r:id="rId126"/>
              </w:object>
            </w:r>
            <w:r w:rsidRPr="00623627">
              <w:sym w:font="Symbol" w:char="F0BE"/>
            </w:r>
            <w:r w:rsidRPr="00623627">
              <w:sym w:font="Symbol" w:char="F0BE"/>
            </w:r>
            <w:r w:rsidRPr="00623627">
              <w:t>基础顶面以上台身的</w:t>
            </w:r>
            <w:r w:rsidRPr="00623627">
              <w:rPr>
                <w:rFonts w:hint="eastAsia"/>
              </w:rPr>
              <w:t>质量</w:t>
            </w:r>
            <w:r w:rsidRPr="00623627">
              <w:t>(</w:t>
            </w:r>
            <w:r w:rsidRPr="00623627">
              <w:rPr>
                <w:rFonts w:hint="eastAsia"/>
              </w:rPr>
              <w:t>t</w:t>
            </w:r>
            <w:r w:rsidRPr="00623627">
              <w:t>)</w:t>
            </w:r>
            <w:r w:rsidRPr="00623627">
              <w:t>。</w:t>
            </w:r>
          </w:p>
          <w:p w14:paraId="085DDD84" w14:textId="77777777" w:rsidR="00A60494" w:rsidRPr="00623627" w:rsidRDefault="00A60494" w:rsidP="00A60494">
            <w:pPr>
              <w:ind w:firstLine="480"/>
            </w:pPr>
            <w:r w:rsidRPr="00623627">
              <w:rPr>
                <w:rStyle w:val="afc"/>
                <w:rFonts w:cs="Times New Roman"/>
                <w:b w:val="0"/>
                <w:sz w:val="24"/>
              </w:rPr>
              <w:t>1</w:t>
            </w:r>
            <w:r w:rsidRPr="00623627">
              <w:rPr>
                <w:rStyle w:val="afc"/>
                <w:rFonts w:cs="Times New Roman"/>
                <w:sz w:val="24"/>
              </w:rPr>
              <w:t xml:space="preserve">  </w:t>
            </w:r>
            <w:r w:rsidRPr="00623627">
              <w:t>对修建在基岩上的桥台，其水平地震力可按式（</w:t>
            </w:r>
            <w:smartTag w:uri="urn:schemas-microsoft-com:office:smarttags" w:element="chsdate">
              <w:smartTagPr>
                <w:attr w:name="IsROCDate" w:val="False"/>
                <w:attr w:name="IsLunarDate" w:val="False"/>
                <w:attr w:name="Day" w:val="30"/>
                <w:attr w:name="Month" w:val="12"/>
                <w:attr w:name="Year" w:val="1899"/>
              </w:smartTagPr>
              <w:r w:rsidRPr="00623627">
                <w:t>6.</w:t>
              </w:r>
              <w:r w:rsidRPr="00623627">
                <w:rPr>
                  <w:rFonts w:hint="eastAsia"/>
                </w:rPr>
                <w:t>7</w:t>
              </w:r>
              <w:r w:rsidRPr="00623627">
                <w:t>.1</w:t>
              </w:r>
            </w:smartTag>
            <w:r w:rsidRPr="00623627">
              <w:t>）计算值的</w:t>
            </w:r>
            <w:r w:rsidRPr="00623627">
              <w:t>80%</w:t>
            </w:r>
            <w:r w:rsidRPr="00623627">
              <w:t>采用</w:t>
            </w:r>
            <w:r w:rsidRPr="00623627">
              <w:rPr>
                <w:rFonts w:hint="eastAsia"/>
              </w:rPr>
              <w:t>；</w:t>
            </w:r>
          </w:p>
          <w:p w14:paraId="36FC11BC" w14:textId="5D84707A" w:rsidR="00B06F47" w:rsidRPr="00623627" w:rsidRDefault="00A60494" w:rsidP="00005061">
            <w:pPr>
              <w:ind w:firstLine="480"/>
              <w:rPr>
                <w:szCs w:val="24"/>
                <w:bdr w:val="single" w:sz="4" w:space="0" w:color="auto"/>
              </w:rPr>
            </w:pPr>
            <w:r w:rsidRPr="00623627">
              <w:rPr>
                <w:rFonts w:hint="eastAsia"/>
                <w:szCs w:val="24"/>
              </w:rPr>
              <w:t>2</w:t>
            </w:r>
            <w:r w:rsidR="00792AB0">
              <w:rPr>
                <w:szCs w:val="24"/>
              </w:rPr>
              <w:t xml:space="preserve"> </w:t>
            </w:r>
            <w:r w:rsidRPr="00623627">
              <w:rPr>
                <w:szCs w:val="24"/>
              </w:rPr>
              <w:t xml:space="preserve"> </w:t>
            </w:r>
            <w:r w:rsidRPr="00623627">
              <w:rPr>
                <w:rFonts w:hint="eastAsia"/>
                <w:szCs w:val="24"/>
                <w:bdr w:val="single" w:sz="4" w:space="0" w:color="auto"/>
              </w:rPr>
              <w:t>验算</w:t>
            </w:r>
            <w:r w:rsidRPr="00623627">
              <w:rPr>
                <w:rFonts w:hint="eastAsia"/>
                <w:szCs w:val="24"/>
              </w:rPr>
              <w:t>设有固定支座的梁桥桥台时，</w:t>
            </w:r>
            <w:r w:rsidRPr="00623627">
              <w:rPr>
                <w:rFonts w:hint="eastAsia"/>
                <w:szCs w:val="24"/>
                <w:bdr w:val="single" w:sz="4" w:space="0" w:color="auto"/>
              </w:rPr>
              <w:t>应计入由上部结构所产生的水平地震力，其值按式（</w:t>
            </w:r>
            <w:r w:rsidRPr="00623627">
              <w:rPr>
                <w:rFonts w:hint="eastAsia"/>
                <w:szCs w:val="24"/>
                <w:bdr w:val="single" w:sz="4" w:space="0" w:color="auto"/>
              </w:rPr>
              <w:t>6</w:t>
            </w:r>
            <w:r w:rsidRPr="00623627">
              <w:rPr>
                <w:szCs w:val="24"/>
                <w:bdr w:val="single" w:sz="4" w:space="0" w:color="auto"/>
              </w:rPr>
              <w:t>.7.1</w:t>
            </w:r>
            <w:r w:rsidRPr="00623627">
              <w:rPr>
                <w:rFonts w:hint="eastAsia"/>
                <w:szCs w:val="24"/>
                <w:bdr w:val="single" w:sz="4" w:space="0" w:color="auto"/>
              </w:rPr>
              <w:t>）计算，</w:t>
            </w:r>
            <w:r w:rsidRPr="00623627">
              <w:rPr>
                <w:rFonts w:hint="eastAsia"/>
                <w:szCs w:val="24"/>
                <w:bdr w:val="single" w:sz="4" w:space="0" w:color="auto"/>
              </w:rPr>
              <w:lastRenderedPageBreak/>
              <w:t>但</w:t>
            </w:r>
            <m:oMath>
              <m:sSub>
                <m:sSubPr>
                  <m:ctrlPr>
                    <w:rPr>
                      <w:rFonts w:ascii="Cambria Math" w:hAnsi="Cambria Math" w:cs="Times New Roman"/>
                      <w:szCs w:val="24"/>
                      <w:bdr w:val="single" w:sz="4" w:space="0" w:color="auto"/>
                    </w:rPr>
                  </m:ctrlPr>
                </m:sSubPr>
                <m:e>
                  <m:r>
                    <m:rPr>
                      <m:nor/>
                    </m:rPr>
                    <w:rPr>
                      <w:rFonts w:cs="Times New Roman"/>
                      <w:szCs w:val="24"/>
                      <w:bdr w:val="single" w:sz="4" w:space="0" w:color="auto"/>
                    </w:rPr>
                    <m:t>M</m:t>
                  </m:r>
                </m:e>
                <m:sub>
                  <m:r>
                    <m:rPr>
                      <m:nor/>
                    </m:rPr>
                    <w:rPr>
                      <w:rFonts w:ascii="Cambria Math" w:cs="Times New Roman" w:hint="eastAsia"/>
                      <w:szCs w:val="24"/>
                      <w:bdr w:val="single" w:sz="4" w:space="0" w:color="auto"/>
                    </w:rPr>
                    <m:t>au</m:t>
                  </m:r>
                </m:sub>
              </m:sSub>
            </m:oMath>
            <w:r w:rsidRPr="00623627">
              <w:rPr>
                <w:rFonts w:hint="eastAsia"/>
                <w:szCs w:val="24"/>
                <w:bdr w:val="single" w:sz="4" w:space="0" w:color="auto"/>
              </w:rPr>
              <w:t>应加上一孔（简支梁）或一联（连续梁）梁的质量。</w:t>
            </w:r>
          </w:p>
        </w:tc>
        <w:tc>
          <w:tcPr>
            <w:tcW w:w="4138" w:type="dxa"/>
          </w:tcPr>
          <w:p w14:paraId="2999F674" w14:textId="77777777" w:rsidR="00A60494" w:rsidRPr="00623627" w:rsidRDefault="00A60494" w:rsidP="00A60494">
            <w:pPr>
              <w:snapToGrid w:val="0"/>
              <w:ind w:firstLine="482"/>
            </w:pPr>
            <w:r w:rsidRPr="00623627">
              <w:rPr>
                <w:rFonts w:eastAsiaTheme="minorEastAsia"/>
                <w:b/>
                <w:color w:val="000000" w:themeColor="text1"/>
                <w:szCs w:val="24"/>
              </w:rPr>
              <w:lastRenderedPageBreak/>
              <w:t>6.7</w:t>
            </w:r>
            <w:r w:rsidR="00B06F47" w:rsidRPr="00623627">
              <w:rPr>
                <w:rFonts w:eastAsiaTheme="minorEastAsia"/>
                <w:b/>
                <w:color w:val="000000" w:themeColor="text1"/>
                <w:szCs w:val="24"/>
              </w:rPr>
              <w:t xml:space="preserve">.1  </w:t>
            </w:r>
            <w:r w:rsidRPr="00623627">
              <w:t>桥台</w:t>
            </w:r>
            <w:r w:rsidRPr="00623627">
              <w:rPr>
                <w:rFonts w:hint="eastAsia"/>
              </w:rPr>
              <w:t>台身</w:t>
            </w:r>
            <w:r w:rsidRPr="00623627">
              <w:t>的水平地震力可按下式计算：</w:t>
            </w:r>
          </w:p>
          <w:p w14:paraId="129076C4" w14:textId="6F90EFD5" w:rsidR="00A60494" w:rsidRPr="00623627" w:rsidRDefault="00A60494" w:rsidP="00A60494">
            <w:pPr>
              <w:snapToGrid w:val="0"/>
              <w:ind w:firstLine="480"/>
              <w:jc w:val="right"/>
            </w:pPr>
            <w:r w:rsidRPr="00623627">
              <w:rPr>
                <w:position w:val="-12"/>
              </w:rPr>
              <w:object w:dxaOrig="1260" w:dyaOrig="360" w14:anchorId="3D9BD43F">
                <v:shape id="_x0000_i1084" type="#_x0000_t75" style="width:79.5pt;height:19pt" o:ole="" fillcolor="window">
                  <v:imagedata r:id="rId119" o:title=""/>
                </v:shape>
                <o:OLEObject Type="Embed" ProgID="Equation.DSMT4" ShapeID="_x0000_i1084" DrawAspect="Content" ObjectID="_1700639186" r:id="rId127"/>
              </w:object>
            </w:r>
            <w:r w:rsidRPr="00623627">
              <w:rPr>
                <w:rFonts w:hint="eastAsia"/>
              </w:rPr>
              <w:t xml:space="preserve">  </w:t>
            </w:r>
            <w:r w:rsidRPr="00623627">
              <w:t>（</w:t>
            </w:r>
            <w:smartTag w:uri="urn:schemas-microsoft-com:office:smarttags" w:element="chsdate">
              <w:smartTagPr>
                <w:attr w:name="IsROCDate" w:val="False"/>
                <w:attr w:name="IsLunarDate" w:val="False"/>
                <w:attr w:name="Day" w:val="30"/>
                <w:attr w:name="Month" w:val="12"/>
                <w:attr w:name="Year" w:val="1899"/>
              </w:smartTagPr>
              <w:r w:rsidRPr="00623627">
                <w:t>6.</w:t>
              </w:r>
              <w:r w:rsidRPr="00623627">
                <w:rPr>
                  <w:rFonts w:hint="eastAsia"/>
                </w:rPr>
                <w:t>7</w:t>
              </w:r>
              <w:r w:rsidRPr="00623627">
                <w:t>.1</w:t>
              </w:r>
            </w:smartTag>
            <w:r w:rsidRPr="00623627">
              <w:t>）</w:t>
            </w:r>
          </w:p>
          <w:p w14:paraId="4B2900A3" w14:textId="77777777" w:rsidR="00A60494" w:rsidRPr="00623627" w:rsidRDefault="00A60494" w:rsidP="00792AB0">
            <w:pPr>
              <w:snapToGrid w:val="0"/>
              <w:ind w:firstLineChars="0" w:firstLine="0"/>
            </w:pPr>
            <w:r w:rsidRPr="00623627">
              <w:t>式中</w:t>
            </w:r>
            <w:r w:rsidRPr="00623627">
              <w:rPr>
                <w:rFonts w:hint="eastAsia"/>
              </w:rPr>
              <w:t>：</w:t>
            </w:r>
            <w:r w:rsidRPr="00623627">
              <w:rPr>
                <w:i/>
                <w:position w:val="-4"/>
              </w:rPr>
              <w:object w:dxaOrig="243" w:dyaOrig="263" w14:anchorId="1E2A4F2D">
                <v:shape id="_x0000_i1085" type="#_x0000_t75" style="width:12pt;height:13.5pt;mso-position-horizontal-relative:page;mso-position-vertical-relative:page" o:ole="">
                  <v:imagedata r:id="rId121" o:title=""/>
                </v:shape>
                <o:OLEObject Type="Embed" ProgID="Equation.DSMT4" ShapeID="_x0000_i1085" DrawAspect="Content" ObjectID="_1700639187" r:id="rId128"/>
              </w:object>
            </w:r>
            <w:r w:rsidRPr="00623627">
              <w:sym w:font="Symbol" w:char="F0BE"/>
            </w:r>
            <w:r w:rsidRPr="00623627">
              <w:sym w:font="Symbol" w:char="F0BE"/>
            </w:r>
            <w:r w:rsidRPr="00623627">
              <w:t>水平向地震动加速度峰值，按</w:t>
            </w:r>
            <w:r w:rsidRPr="00623627">
              <w:rPr>
                <w:rFonts w:hint="eastAsia"/>
              </w:rPr>
              <w:t>本规范第</w:t>
            </w:r>
            <w:smartTag w:uri="urn:schemas-microsoft-com:office:smarttags" w:element="chsdate">
              <w:smartTagPr>
                <w:attr w:name="IsROCDate" w:val="False"/>
                <w:attr w:name="IsLunarDate" w:val="False"/>
                <w:attr w:name="Day" w:val="30"/>
                <w:attr w:name="Month" w:val="12"/>
                <w:attr w:name="Year" w:val="1899"/>
              </w:smartTagPr>
              <w:r w:rsidRPr="00623627">
                <w:t>3.2.2</w:t>
              </w:r>
            </w:smartTag>
            <w:r w:rsidRPr="00623627">
              <w:rPr>
                <w:rFonts w:hint="eastAsia"/>
              </w:rPr>
              <w:t>条</w:t>
            </w:r>
            <w:r w:rsidRPr="00623627">
              <w:t>取值；</w:t>
            </w:r>
          </w:p>
          <w:p w14:paraId="7F0A5955" w14:textId="77777777" w:rsidR="00A60494" w:rsidRPr="00623627" w:rsidRDefault="00A60494" w:rsidP="00792AB0">
            <w:pPr>
              <w:snapToGrid w:val="0"/>
              <w:ind w:firstLineChars="300" w:firstLine="720"/>
            </w:pPr>
            <w:r w:rsidRPr="00623627">
              <w:rPr>
                <w:position w:val="-10"/>
              </w:rPr>
              <w:object w:dxaOrig="444" w:dyaOrig="303" w14:anchorId="582C4677">
                <v:shape id="_x0000_i1086" type="#_x0000_t75" style="width:22.5pt;height:14pt;mso-position-horizontal-relative:page;mso-position-vertical-relative:page" o:ole="" fillcolor="window">
                  <v:imagedata r:id="rId123" o:title=""/>
                </v:shape>
                <o:OLEObject Type="Embed" ProgID="Equation.3" ShapeID="_x0000_i1086" DrawAspect="Content" ObjectID="_1700639188" r:id="rId129"/>
              </w:object>
            </w:r>
            <w:r w:rsidRPr="00623627">
              <w:sym w:font="Symbol" w:char="F0BE"/>
            </w:r>
            <w:r w:rsidRPr="00623627">
              <w:sym w:font="Symbol" w:char="F0BE"/>
            </w:r>
            <w:r w:rsidRPr="00623627">
              <w:t>作用于台身重心处的水平地震作用力</w:t>
            </w:r>
            <w:r w:rsidRPr="00623627">
              <w:t>(kN)</w:t>
            </w:r>
            <w:r w:rsidRPr="00623627">
              <w:t>；</w:t>
            </w:r>
          </w:p>
          <w:bookmarkStart w:id="12" w:name="OLE_LINK2"/>
          <w:bookmarkStart w:id="13" w:name="OLE_LINK3"/>
          <w:p w14:paraId="4B121634" w14:textId="77777777" w:rsidR="00A60494" w:rsidRPr="00623627" w:rsidRDefault="00A60494" w:rsidP="00792AB0">
            <w:pPr>
              <w:snapToGrid w:val="0"/>
              <w:ind w:firstLineChars="300" w:firstLine="720"/>
            </w:pPr>
            <w:r w:rsidRPr="00623627">
              <w:rPr>
                <w:position w:val="-12"/>
              </w:rPr>
              <w:object w:dxaOrig="460" w:dyaOrig="360" w14:anchorId="35982A42">
                <v:shape id="_x0000_i1087" type="#_x0000_t75" style="width:22.5pt;height:17pt" o:ole="" fillcolor="window">
                  <v:imagedata r:id="rId125" o:title=""/>
                </v:shape>
                <o:OLEObject Type="Embed" ProgID="Equation.DSMT4" ShapeID="_x0000_i1087" DrawAspect="Content" ObjectID="_1700639189" r:id="rId130"/>
              </w:object>
            </w:r>
            <w:bookmarkEnd w:id="12"/>
            <w:bookmarkEnd w:id="13"/>
            <w:r w:rsidRPr="00623627">
              <w:sym w:font="Symbol" w:char="F0BE"/>
            </w:r>
            <w:r w:rsidRPr="00623627">
              <w:sym w:font="Symbol" w:char="F0BE"/>
            </w:r>
            <w:r w:rsidRPr="00623627">
              <w:t>基础顶面以上台身的</w:t>
            </w:r>
            <w:r w:rsidRPr="00623627">
              <w:rPr>
                <w:rFonts w:hint="eastAsia"/>
              </w:rPr>
              <w:t>质量</w:t>
            </w:r>
            <w:r w:rsidRPr="00623627">
              <w:t>(</w:t>
            </w:r>
            <w:r w:rsidRPr="00623627">
              <w:rPr>
                <w:rFonts w:hint="eastAsia"/>
              </w:rPr>
              <w:t>t</w:t>
            </w:r>
            <w:r w:rsidRPr="00623627">
              <w:t>)</w:t>
            </w:r>
            <w:r w:rsidRPr="00623627">
              <w:t>。</w:t>
            </w:r>
          </w:p>
          <w:p w14:paraId="0FEA9A57" w14:textId="77777777" w:rsidR="00A60494" w:rsidRPr="00623627" w:rsidRDefault="00A60494" w:rsidP="00A60494">
            <w:pPr>
              <w:ind w:firstLine="480"/>
            </w:pPr>
            <w:r w:rsidRPr="00623627">
              <w:rPr>
                <w:rStyle w:val="afc"/>
                <w:rFonts w:cs="Times New Roman"/>
                <w:b w:val="0"/>
                <w:sz w:val="24"/>
              </w:rPr>
              <w:t>1</w:t>
            </w:r>
            <w:r w:rsidRPr="00623627">
              <w:rPr>
                <w:rStyle w:val="afc"/>
                <w:rFonts w:cs="Times New Roman"/>
                <w:sz w:val="24"/>
              </w:rPr>
              <w:t xml:space="preserve">  </w:t>
            </w:r>
            <w:r w:rsidRPr="00623627">
              <w:t>对修建在基岩上的桥台，其水平地震力可按式（</w:t>
            </w:r>
            <w:smartTag w:uri="urn:schemas-microsoft-com:office:smarttags" w:element="chsdate">
              <w:smartTagPr>
                <w:attr w:name="IsROCDate" w:val="False"/>
                <w:attr w:name="IsLunarDate" w:val="False"/>
                <w:attr w:name="Day" w:val="30"/>
                <w:attr w:name="Month" w:val="12"/>
                <w:attr w:name="Year" w:val="1899"/>
              </w:smartTagPr>
              <w:r w:rsidRPr="00623627">
                <w:t>6.</w:t>
              </w:r>
              <w:r w:rsidRPr="00623627">
                <w:rPr>
                  <w:rFonts w:hint="eastAsia"/>
                </w:rPr>
                <w:t>7</w:t>
              </w:r>
              <w:r w:rsidRPr="00623627">
                <w:t>.1</w:t>
              </w:r>
            </w:smartTag>
            <w:r w:rsidRPr="00623627">
              <w:t>）计算值的</w:t>
            </w:r>
            <w:r w:rsidRPr="00623627">
              <w:t>80%</w:t>
            </w:r>
            <w:r w:rsidRPr="00623627">
              <w:t>采用</w:t>
            </w:r>
            <w:r w:rsidRPr="00623627">
              <w:rPr>
                <w:rFonts w:hint="eastAsia"/>
              </w:rPr>
              <w:t>；</w:t>
            </w:r>
          </w:p>
          <w:p w14:paraId="28CD73BD" w14:textId="74392E83" w:rsidR="00B06F47" w:rsidRPr="00623627" w:rsidRDefault="00A60494" w:rsidP="00005061">
            <w:pPr>
              <w:ind w:firstLine="480"/>
              <w:rPr>
                <w:u w:val="single"/>
              </w:rPr>
            </w:pPr>
            <w:r w:rsidRPr="00623627">
              <w:rPr>
                <w:rFonts w:hint="eastAsia"/>
              </w:rPr>
              <w:t>2</w:t>
            </w:r>
            <w:r w:rsidRPr="00623627">
              <w:t xml:space="preserve">  </w:t>
            </w:r>
            <w:r w:rsidRPr="00623627">
              <w:rPr>
                <w:rFonts w:hint="eastAsia"/>
              </w:rPr>
              <w:t>设有固定支座、</w:t>
            </w:r>
            <w:r w:rsidRPr="00623627">
              <w:rPr>
                <w:rFonts w:hint="eastAsia"/>
                <w:u w:val="single"/>
              </w:rPr>
              <w:t>并且要求</w:t>
            </w:r>
            <w:r w:rsidRPr="00623627">
              <w:rPr>
                <w:rFonts w:hint="eastAsia"/>
                <w:u w:val="single"/>
              </w:rPr>
              <w:t>E2</w:t>
            </w:r>
            <w:r w:rsidRPr="00623627">
              <w:rPr>
                <w:rFonts w:hint="eastAsia"/>
                <w:u w:val="single"/>
              </w:rPr>
              <w:t>地震下固定支座正常工作的</w:t>
            </w:r>
            <w:r w:rsidRPr="00623627">
              <w:rPr>
                <w:rFonts w:hint="eastAsia"/>
              </w:rPr>
              <w:t>梁桥桥台，</w:t>
            </w:r>
            <w:r w:rsidRPr="00623627">
              <w:rPr>
                <w:rFonts w:hint="eastAsia"/>
                <w:u w:val="single"/>
              </w:rPr>
              <w:t>抗震设计应进行专题研究。</w:t>
            </w:r>
          </w:p>
        </w:tc>
      </w:tr>
      <w:tr w:rsidR="00005061" w:rsidRPr="00623627" w14:paraId="41F6A5E9" w14:textId="77777777" w:rsidTr="009D19F3">
        <w:trPr>
          <w:jc w:val="center"/>
        </w:trPr>
        <w:tc>
          <w:tcPr>
            <w:tcW w:w="4138" w:type="dxa"/>
            <w:tcMar>
              <w:top w:w="0" w:type="dxa"/>
              <w:left w:w="108" w:type="dxa"/>
              <w:bottom w:w="0" w:type="dxa"/>
              <w:right w:w="108" w:type="dxa"/>
            </w:tcMar>
            <w:vAlign w:val="center"/>
          </w:tcPr>
          <w:p w14:paraId="57E3578C" w14:textId="5C96DC4A" w:rsidR="00005061" w:rsidRPr="00B322C6" w:rsidRDefault="005925F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lastRenderedPageBreak/>
              <w:t>7</w:t>
            </w:r>
            <w:r w:rsidR="00005061" w:rsidRPr="00B322C6">
              <w:rPr>
                <w:rFonts w:eastAsiaTheme="minorEastAsia"/>
                <w:b/>
                <w:bCs/>
                <w:color w:val="000000" w:themeColor="text1"/>
                <w:spacing w:val="30"/>
                <w:kern w:val="36"/>
                <w:szCs w:val="24"/>
              </w:rPr>
              <w:t xml:space="preserve">  </w:t>
            </w:r>
            <w:r w:rsidR="00005061" w:rsidRPr="00B322C6">
              <w:rPr>
                <w:rFonts w:eastAsiaTheme="minorEastAsia" w:hint="eastAsia"/>
                <w:b/>
                <w:bCs/>
                <w:color w:val="000000" w:themeColor="text1"/>
                <w:spacing w:val="30"/>
                <w:kern w:val="36"/>
                <w:szCs w:val="24"/>
              </w:rPr>
              <w:t>抗震</w:t>
            </w:r>
            <w:r w:rsidRPr="00B322C6">
              <w:rPr>
                <w:rFonts w:eastAsiaTheme="minorEastAsia" w:hint="eastAsia"/>
                <w:b/>
                <w:bCs/>
                <w:color w:val="000000" w:themeColor="text1"/>
                <w:spacing w:val="30"/>
                <w:kern w:val="36"/>
                <w:szCs w:val="24"/>
              </w:rPr>
              <w:t>验算</w:t>
            </w:r>
          </w:p>
        </w:tc>
        <w:tc>
          <w:tcPr>
            <w:tcW w:w="4138" w:type="dxa"/>
            <w:vAlign w:val="center"/>
          </w:tcPr>
          <w:p w14:paraId="47A28C8C" w14:textId="6035B4E3" w:rsidR="00005061" w:rsidRPr="00B322C6" w:rsidRDefault="005925F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7  </w:t>
            </w:r>
            <w:r w:rsidRPr="00B322C6">
              <w:rPr>
                <w:rFonts w:eastAsiaTheme="minorEastAsia" w:hint="eastAsia"/>
                <w:b/>
                <w:bCs/>
                <w:color w:val="000000" w:themeColor="text1"/>
                <w:spacing w:val="30"/>
                <w:kern w:val="36"/>
                <w:szCs w:val="24"/>
              </w:rPr>
              <w:t>抗震验算</w:t>
            </w:r>
          </w:p>
        </w:tc>
      </w:tr>
      <w:tr w:rsidR="00005061" w:rsidRPr="00623627" w14:paraId="7B466495" w14:textId="77777777" w:rsidTr="00BB53D8">
        <w:trPr>
          <w:trHeight w:val="601"/>
          <w:jc w:val="center"/>
        </w:trPr>
        <w:tc>
          <w:tcPr>
            <w:tcW w:w="4138" w:type="dxa"/>
            <w:tcMar>
              <w:top w:w="0" w:type="dxa"/>
              <w:left w:w="108" w:type="dxa"/>
              <w:bottom w:w="0" w:type="dxa"/>
              <w:right w:w="108" w:type="dxa"/>
            </w:tcMar>
          </w:tcPr>
          <w:p w14:paraId="1697AC32" w14:textId="6C5DD94A" w:rsidR="00005061" w:rsidRPr="00B322C6" w:rsidRDefault="005925F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7</w:t>
            </w:r>
            <w:r w:rsidR="00005061" w:rsidRPr="00B322C6">
              <w:rPr>
                <w:rFonts w:eastAsiaTheme="minorEastAsia"/>
                <w:b/>
                <w:bCs/>
                <w:color w:val="000000" w:themeColor="text1"/>
                <w:spacing w:val="30"/>
                <w:kern w:val="36"/>
                <w:szCs w:val="24"/>
              </w:rPr>
              <w:t xml:space="preserve">.1  </w:t>
            </w:r>
            <w:r w:rsidR="00005061" w:rsidRPr="00B322C6">
              <w:rPr>
                <w:rFonts w:eastAsiaTheme="minorEastAsia" w:hint="eastAsia"/>
                <w:b/>
                <w:bCs/>
                <w:color w:val="000000" w:themeColor="text1"/>
                <w:spacing w:val="30"/>
                <w:kern w:val="36"/>
                <w:szCs w:val="24"/>
              </w:rPr>
              <w:t>一般规定</w:t>
            </w:r>
          </w:p>
        </w:tc>
        <w:tc>
          <w:tcPr>
            <w:tcW w:w="4138" w:type="dxa"/>
          </w:tcPr>
          <w:p w14:paraId="53B5A9F8" w14:textId="4A950B88" w:rsidR="00005061" w:rsidRPr="00B322C6" w:rsidRDefault="005925F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7</w:t>
            </w:r>
            <w:r w:rsidR="00005061" w:rsidRPr="00B322C6">
              <w:rPr>
                <w:rFonts w:eastAsiaTheme="minorEastAsia"/>
                <w:b/>
                <w:bCs/>
                <w:color w:val="000000" w:themeColor="text1"/>
                <w:spacing w:val="30"/>
                <w:kern w:val="36"/>
                <w:szCs w:val="24"/>
              </w:rPr>
              <w:t xml:space="preserve">.1  </w:t>
            </w:r>
            <w:r w:rsidR="00005061" w:rsidRPr="00B322C6">
              <w:rPr>
                <w:rFonts w:eastAsiaTheme="minorEastAsia" w:hint="eastAsia"/>
                <w:b/>
                <w:bCs/>
                <w:color w:val="000000" w:themeColor="text1"/>
                <w:spacing w:val="30"/>
                <w:kern w:val="36"/>
                <w:szCs w:val="24"/>
              </w:rPr>
              <w:t>一般规定</w:t>
            </w:r>
          </w:p>
        </w:tc>
      </w:tr>
      <w:tr w:rsidR="005925FB" w:rsidRPr="00623627" w14:paraId="4CE175B1" w14:textId="77777777" w:rsidTr="00BB53D8">
        <w:trPr>
          <w:trHeight w:val="548"/>
          <w:jc w:val="center"/>
        </w:trPr>
        <w:tc>
          <w:tcPr>
            <w:tcW w:w="4138" w:type="dxa"/>
            <w:tcMar>
              <w:top w:w="0" w:type="dxa"/>
              <w:left w:w="108" w:type="dxa"/>
              <w:bottom w:w="0" w:type="dxa"/>
              <w:right w:w="108" w:type="dxa"/>
            </w:tcMar>
          </w:tcPr>
          <w:p w14:paraId="55A09DEE" w14:textId="77777777" w:rsidR="005925FB" w:rsidRPr="00623627" w:rsidRDefault="005925FB" w:rsidP="005925FB">
            <w:pPr>
              <w:ind w:firstLine="482"/>
            </w:pPr>
            <w:r w:rsidRPr="00623627">
              <w:rPr>
                <w:b/>
                <w:color w:val="000000" w:themeColor="text1"/>
                <w:szCs w:val="24"/>
              </w:rPr>
              <w:t xml:space="preserve">7.2.2  </w:t>
            </w:r>
            <w:bookmarkStart w:id="14" w:name="_Hlk74583862"/>
            <w:r w:rsidRPr="00623627">
              <w:rPr>
                <w:rFonts w:hint="eastAsia"/>
              </w:rPr>
              <w:t>采用</w:t>
            </w:r>
            <w:r w:rsidRPr="00623627">
              <w:rPr>
                <w:rFonts w:hint="eastAsia"/>
              </w:rPr>
              <w:t>2</w:t>
            </w:r>
            <w:r w:rsidRPr="00623627">
              <w:rPr>
                <w:rFonts w:hint="eastAsia"/>
              </w:rPr>
              <w:t>类</w:t>
            </w:r>
            <w:bookmarkEnd w:id="14"/>
            <w:r w:rsidRPr="00623627">
              <w:rPr>
                <w:rFonts w:hint="eastAsia"/>
              </w:rPr>
              <w:t>抗震设计方法设计的桥梁，</w:t>
            </w:r>
            <w:r w:rsidRPr="00623627">
              <w:t>支座抗震能力可按下</w:t>
            </w:r>
            <w:r w:rsidRPr="00623627">
              <w:rPr>
                <w:rFonts w:hint="eastAsia"/>
              </w:rPr>
              <w:t>列</w:t>
            </w:r>
            <w:r w:rsidRPr="00623627">
              <w:t>方法验算；</w:t>
            </w:r>
          </w:p>
          <w:p w14:paraId="0DD7867C" w14:textId="77777777" w:rsidR="005925FB" w:rsidRPr="00623627" w:rsidRDefault="005925FB" w:rsidP="005925FB">
            <w:pPr>
              <w:ind w:firstLine="480"/>
            </w:pPr>
            <w:r w:rsidRPr="00623627">
              <w:rPr>
                <w:rStyle w:val="afc"/>
                <w:rFonts w:eastAsia="宋体" w:hint="eastAsia"/>
                <w:b w:val="0"/>
                <w:sz w:val="24"/>
              </w:rPr>
              <w:t xml:space="preserve">1  </w:t>
            </w:r>
            <w:r w:rsidRPr="00623627">
              <w:t>板式橡胶支座的抗震验算：</w:t>
            </w:r>
          </w:p>
          <w:p w14:paraId="204F006A" w14:textId="77777777" w:rsidR="005925FB" w:rsidRPr="00623627" w:rsidRDefault="005925FB" w:rsidP="005925FB">
            <w:pPr>
              <w:ind w:firstLineChars="251" w:firstLine="602"/>
            </w:pPr>
            <w:r w:rsidRPr="00623627">
              <w:rPr>
                <w:rFonts w:hint="eastAsia"/>
              </w:rPr>
              <w:t>1</w:t>
            </w:r>
            <w:r w:rsidRPr="00623627">
              <w:rPr>
                <w:rFonts w:hint="eastAsia"/>
              </w:rPr>
              <w:t>）</w:t>
            </w:r>
            <w:r w:rsidRPr="00623627">
              <w:t>支座厚度验算</w:t>
            </w:r>
          </w:p>
          <w:p w14:paraId="11CFB349" w14:textId="1EF453C9" w:rsidR="005925FB" w:rsidRPr="00623627" w:rsidRDefault="005925FB" w:rsidP="005925FB">
            <w:pPr>
              <w:ind w:firstLine="480"/>
              <w:jc w:val="right"/>
            </w:pPr>
            <w:r w:rsidRPr="00623627">
              <w:t xml:space="preserve">  </w:t>
            </w:r>
            <w:r w:rsidRPr="00623627">
              <w:rPr>
                <w:position w:val="-24"/>
              </w:rPr>
              <w:object w:dxaOrig="1381" w:dyaOrig="580" w14:anchorId="0D3B0D42">
                <v:shape id="_x0000_i1088" type="#_x0000_t75" style="width:82.5pt;height:32pt;mso-position-horizontal-relative:page;mso-position-vertical-relative:page" o:ole="" fillcolor="window">
                  <v:imagedata r:id="rId131" o:title=""/>
                </v:shape>
                <o:OLEObject Type="Embed" ProgID="Equation.DSMT4" ShapeID="_x0000_i1088" DrawAspect="Content" ObjectID="_1700639190" r:id="rId132"/>
              </w:object>
            </w:r>
            <w:r w:rsidRPr="00623627">
              <w:t xml:space="preserve">  </w:t>
            </w:r>
            <w:r w:rsidRPr="00623627">
              <w:rPr>
                <w:rFonts w:hint="eastAsia"/>
              </w:rPr>
              <w:t xml:space="preserve"> </w:t>
            </w:r>
            <w:r w:rsidRPr="00623627">
              <w:t>(</w:t>
            </w:r>
            <w:smartTag w:uri="urn:schemas-microsoft-com:office:smarttags" w:element="chsdate">
              <w:smartTagPr>
                <w:attr w:name="IsROCDate" w:val="False"/>
                <w:attr w:name="IsLunarDate" w:val="False"/>
                <w:attr w:name="Day" w:val="30"/>
                <w:attr w:name="Month" w:val="12"/>
                <w:attr w:name="Year" w:val="1899"/>
              </w:smartTagPr>
              <w:r w:rsidRPr="00623627">
                <w:t>7.2.</w:t>
              </w:r>
              <w:r w:rsidRPr="00623627">
                <w:rPr>
                  <w:rFonts w:hint="eastAsia"/>
                </w:rPr>
                <w:t>2</w:t>
              </w:r>
            </w:smartTag>
            <w:r w:rsidRPr="00623627">
              <w:t>-1)</w:t>
            </w:r>
          </w:p>
          <w:p w14:paraId="1E3F1A2B" w14:textId="0DAA21E3" w:rsidR="005925FB" w:rsidRPr="00623627" w:rsidRDefault="005925FB" w:rsidP="005925FB">
            <w:pPr>
              <w:ind w:firstLineChars="0" w:firstLine="0"/>
              <w:jc w:val="right"/>
            </w:pPr>
            <w:r w:rsidRPr="00623627">
              <w:rPr>
                <w:position w:val="-12"/>
              </w:rPr>
              <w:object w:dxaOrig="2540" w:dyaOrig="360" w14:anchorId="061A3700">
                <v:shape id="_x0000_i1089" type="#_x0000_t75" style="width:136pt;height:16.5pt" o:ole="">
                  <v:imagedata r:id="rId133" o:title=""/>
                </v:shape>
                <o:OLEObject Type="Embed" ProgID="Equation.DSMT4" ShapeID="_x0000_i1089" DrawAspect="Content" ObjectID="_1700639191" r:id="rId134"/>
              </w:object>
            </w:r>
            <w:r w:rsidRPr="00623627">
              <w:t xml:space="preserve"> (7.2.</w:t>
            </w:r>
            <w:r w:rsidRPr="00623627">
              <w:rPr>
                <w:rFonts w:hint="eastAsia"/>
              </w:rPr>
              <w:t>2</w:t>
            </w:r>
            <w:r w:rsidRPr="00623627">
              <w:t>-</w:t>
            </w:r>
            <w:r w:rsidRPr="00623627">
              <w:rPr>
                <w:rFonts w:hint="eastAsia"/>
              </w:rPr>
              <w:t>2</w:t>
            </w:r>
            <w:r w:rsidRPr="00623627">
              <w:t>)</w:t>
            </w:r>
          </w:p>
          <w:p w14:paraId="541C16FB" w14:textId="77777777" w:rsidR="005925FB" w:rsidRPr="00623627" w:rsidRDefault="005925FB" w:rsidP="00792AB0">
            <w:pPr>
              <w:ind w:firstLineChars="0" w:firstLine="0"/>
            </w:pPr>
            <w:r w:rsidRPr="00623627">
              <w:t>式中</w:t>
            </w:r>
            <w:r w:rsidRPr="00623627">
              <w:rPr>
                <w:rFonts w:hint="eastAsia"/>
              </w:rPr>
              <w:t>：</w:t>
            </w:r>
            <w:r w:rsidRPr="00623627">
              <w:rPr>
                <w:position w:val="-12"/>
              </w:rPr>
              <w:object w:dxaOrig="420" w:dyaOrig="380" w14:anchorId="7EC120A2">
                <v:shape id="_x0000_i1090" type="#_x0000_t75" style="width:19.5pt;height:17.5pt" o:ole="">
                  <v:imagedata r:id="rId135" o:title=""/>
                </v:shape>
                <o:OLEObject Type="Embed" ProgID="Equation.DSMT4" ShapeID="_x0000_i1090" DrawAspect="Content" ObjectID="_1700639192" r:id="rId136"/>
              </w:object>
            </w:r>
            <w:r w:rsidRPr="00623627">
              <w:sym w:font="Symbol" w:char="F0BE"/>
            </w:r>
            <w:r w:rsidRPr="00623627">
              <w:sym w:font="Symbol" w:char="F0BE"/>
            </w:r>
            <w:r w:rsidRPr="00623627">
              <w:rPr>
                <w:rFonts w:hint="eastAsia"/>
              </w:rPr>
              <w:t>考虑地震作用、</w:t>
            </w:r>
            <w:r w:rsidRPr="00623627">
              <w:rPr>
                <w:rFonts w:hint="eastAsia"/>
                <w:szCs w:val="21"/>
              </w:rPr>
              <w:t>均匀温度作用和永久作用组合后的橡胶支座位移；</w:t>
            </w:r>
          </w:p>
          <w:p w14:paraId="43B20D68" w14:textId="77777777" w:rsidR="00792AB0" w:rsidRPr="00623627" w:rsidRDefault="00792AB0" w:rsidP="00792AB0">
            <w:pPr>
              <w:ind w:firstLineChars="300" w:firstLine="720"/>
            </w:pPr>
            <w:r w:rsidRPr="00623627">
              <w:rPr>
                <w:position w:val="-6"/>
              </w:rPr>
              <w:object w:dxaOrig="280" w:dyaOrig="260" w14:anchorId="4037FF15">
                <v:shape id="_x0000_i1091" type="#_x0000_t75" style="width:22pt;height:18.5pt;mso-position-horizontal-relative:page;mso-position-vertical-relative:page" o:ole="" fillcolor="window">
                  <v:imagedata r:id="rId137" o:title=""/>
                </v:shape>
                <o:OLEObject Type="Embed" ProgID="Equation.3" ShapeID="_x0000_i1091" DrawAspect="Content" ObjectID="_1700639193" r:id="rId138"/>
              </w:object>
            </w:r>
            <w:r w:rsidRPr="00623627">
              <w:sym w:font="Symbol" w:char="F0BE"/>
            </w:r>
            <w:r w:rsidRPr="00623627">
              <w:sym w:font="Symbol" w:char="F0BE"/>
            </w:r>
            <w:r w:rsidRPr="00623627">
              <w:t>橡胶层的总厚度</w:t>
            </w:r>
            <w:r w:rsidRPr="00623627">
              <w:rPr>
                <w:rFonts w:hint="eastAsia"/>
              </w:rPr>
              <w:t>（</w:t>
            </w:r>
            <w:r w:rsidRPr="00623627">
              <w:rPr>
                <w:rFonts w:hint="eastAsia"/>
              </w:rPr>
              <w:t>m</w:t>
            </w:r>
            <w:r w:rsidRPr="00623627">
              <w:rPr>
                <w:rFonts w:hint="eastAsia"/>
              </w:rPr>
              <w:t>）；</w:t>
            </w:r>
          </w:p>
          <w:p w14:paraId="20B9227A" w14:textId="77777777" w:rsidR="00792AB0" w:rsidRPr="00623627" w:rsidRDefault="00792AB0" w:rsidP="00792AB0">
            <w:pPr>
              <w:ind w:firstLineChars="300" w:firstLine="720"/>
            </w:pPr>
            <w:r w:rsidRPr="00623627">
              <w:rPr>
                <w:position w:val="-10"/>
              </w:rPr>
              <w:object w:dxaOrig="543" w:dyaOrig="302" w14:anchorId="3F41968E">
                <v:shape id="_x0000_i1092" type="#_x0000_t75" style="width:32pt;height:17pt;mso-position-horizontal-relative:page;mso-position-vertical-relative:page" o:ole="" fillcolor="window">
                  <v:imagedata r:id="rId139" o:title=""/>
                </v:shape>
                <o:OLEObject Type="Embed" ProgID="Equation.DSMT4" ShapeID="_x0000_i1092" DrawAspect="Content" ObjectID="_1700639194" r:id="rId140"/>
              </w:object>
            </w:r>
            <w:r w:rsidRPr="00623627">
              <w:sym w:font="Symbol" w:char="F0BE"/>
            </w:r>
            <w:r w:rsidRPr="00623627">
              <w:sym w:font="Symbol" w:char="F0BE"/>
            </w:r>
            <w:r w:rsidRPr="00623627">
              <w:t>橡胶片剪切角正切值，取</w:t>
            </w:r>
            <w:r w:rsidRPr="00623627">
              <w:rPr>
                <w:position w:val="-10"/>
              </w:rPr>
              <w:object w:dxaOrig="1063" w:dyaOrig="321" w14:anchorId="52399BD4">
                <v:shape id="_x0000_i1093" type="#_x0000_t75" style="width:54.5pt;height:17.5pt;mso-position-horizontal-relative:page;mso-position-vertical-relative:page" o:ole="" fillcolor="window">
                  <v:imagedata r:id="rId141" o:title=""/>
                </v:shape>
                <o:OLEObject Type="Embed" ProgID="Equation.DSMT4" ShapeID="_x0000_i1093" DrawAspect="Content" ObjectID="_1700639195" r:id="rId142"/>
              </w:object>
            </w:r>
            <w:r w:rsidRPr="00623627">
              <w:t>；</w:t>
            </w:r>
          </w:p>
          <w:p w14:paraId="796C7809" w14:textId="77777777" w:rsidR="00792AB0" w:rsidRPr="00623627" w:rsidRDefault="00792AB0" w:rsidP="00792AB0">
            <w:pPr>
              <w:ind w:firstLineChars="300" w:firstLine="720"/>
            </w:pPr>
            <w:r w:rsidRPr="00623627">
              <w:rPr>
                <w:position w:val="-10"/>
              </w:rPr>
              <w:object w:dxaOrig="403" w:dyaOrig="343" w14:anchorId="071BF07B">
                <v:shape id="_x0000_i1094" type="#_x0000_t75" style="width:20pt;height:18.5pt;mso-position-horizontal-relative:page;mso-position-vertical-relative:page" o:ole="" fillcolor="window">
                  <v:imagedata r:id="rId143" o:title=""/>
                </v:shape>
                <o:OLEObject Type="Embed" ProgID="Equation.3" ShapeID="_x0000_i1094" DrawAspect="Content" ObjectID="_1700639196" r:id="rId144"/>
              </w:object>
            </w:r>
            <w:r w:rsidRPr="00623627">
              <w:sym w:font="Symbol" w:char="F0BE"/>
            </w:r>
            <w:r w:rsidRPr="00623627">
              <w:sym w:font="Symbol" w:char="F0BE"/>
            </w:r>
            <w:r w:rsidRPr="00623627">
              <w:rPr>
                <w:rFonts w:hint="eastAsia"/>
              </w:rPr>
              <w:t>E1</w:t>
            </w:r>
            <w:r w:rsidRPr="00623627">
              <w:t>地震作用下橡胶支座的水平位移</w:t>
            </w:r>
            <w:r w:rsidRPr="00623627">
              <w:rPr>
                <w:rFonts w:hint="eastAsia"/>
              </w:rPr>
              <w:t>（</w:t>
            </w:r>
            <w:r w:rsidRPr="00623627">
              <w:rPr>
                <w:rFonts w:hint="eastAsia"/>
              </w:rPr>
              <w:t>m</w:t>
            </w:r>
            <w:r w:rsidRPr="00623627">
              <w:rPr>
                <w:rFonts w:hint="eastAsia"/>
              </w:rPr>
              <w:t>）；</w:t>
            </w:r>
            <w:r w:rsidRPr="00623627">
              <w:t>.</w:t>
            </w:r>
          </w:p>
          <w:p w14:paraId="5145E9AE" w14:textId="77777777" w:rsidR="00792AB0" w:rsidRPr="00623627" w:rsidRDefault="00792AB0" w:rsidP="00792AB0">
            <w:pPr>
              <w:ind w:firstLineChars="300" w:firstLine="720"/>
            </w:pPr>
            <w:r w:rsidRPr="00623627">
              <w:rPr>
                <w:position w:val="-10"/>
              </w:rPr>
              <w:object w:dxaOrig="403" w:dyaOrig="343" w14:anchorId="55E557B4">
                <v:shape id="_x0000_i1095" type="#_x0000_t75" style="width:20pt;height:18.5pt;mso-position-horizontal-relative:page;mso-position-vertical-relative:page" o:ole="">
                  <v:imagedata r:id="rId145" o:title=""/>
                </v:shape>
                <o:OLEObject Type="Embed" ProgID="Equation.3" ShapeID="_x0000_i1095" DrawAspect="Content" ObjectID="_1700639197" r:id="rId146"/>
              </w:object>
            </w:r>
            <w:r w:rsidRPr="00623627">
              <w:sym w:font="Symbol" w:char="F0BE"/>
            </w:r>
            <w:r w:rsidRPr="00623627">
              <w:sym w:font="Symbol" w:char="F0BE"/>
            </w:r>
            <w:r w:rsidRPr="00623627">
              <w:t>永久作用产生的橡胶支座的水平位移</w:t>
            </w:r>
            <w:r w:rsidRPr="00623627">
              <w:rPr>
                <w:rFonts w:hint="eastAsia"/>
              </w:rPr>
              <w:t>（</w:t>
            </w:r>
            <w:r w:rsidRPr="00623627">
              <w:rPr>
                <w:rFonts w:hint="eastAsia"/>
              </w:rPr>
              <w:t>m</w:t>
            </w:r>
            <w:r w:rsidRPr="00623627">
              <w:rPr>
                <w:rFonts w:hint="eastAsia"/>
              </w:rPr>
              <w:t>）；</w:t>
            </w:r>
          </w:p>
          <w:p w14:paraId="02228E28" w14:textId="77777777" w:rsidR="00792AB0" w:rsidRPr="00623627" w:rsidRDefault="00792AB0" w:rsidP="00792AB0">
            <w:pPr>
              <w:ind w:firstLineChars="300" w:firstLine="720"/>
              <w:rPr>
                <w:b/>
                <w:szCs w:val="21"/>
              </w:rPr>
            </w:pPr>
            <w:r w:rsidRPr="00623627">
              <w:rPr>
                <w:position w:val="-12"/>
              </w:rPr>
              <w:object w:dxaOrig="360" w:dyaOrig="360" w14:anchorId="5A6276FF">
                <v:shape id="_x0000_i1096" type="#_x0000_t75" style="width:19pt;height:19pt" o:ole="">
                  <v:imagedata r:id="rId147" o:title=""/>
                </v:shape>
                <o:OLEObject Type="Embed" ProgID="Equation.DSMT4" ShapeID="_x0000_i1096" DrawAspect="Content" ObjectID="_1700639198" r:id="rId148"/>
              </w:object>
            </w:r>
            <w:r w:rsidRPr="00623627">
              <w:rPr>
                <w:rFonts w:hint="eastAsia"/>
              </w:rPr>
              <w:t>──</w:t>
            </w:r>
            <w:r w:rsidRPr="00623627">
              <w:rPr>
                <w:rFonts w:hint="eastAsia"/>
                <w:szCs w:val="21"/>
              </w:rPr>
              <w:t>均匀温度作用产生</w:t>
            </w:r>
            <w:r w:rsidRPr="00623627">
              <w:t>橡</w:t>
            </w:r>
            <w:r w:rsidRPr="00623627">
              <w:lastRenderedPageBreak/>
              <w:t>胶支座的水平位移</w:t>
            </w:r>
            <w:r w:rsidRPr="00623627">
              <w:rPr>
                <w:rFonts w:hint="eastAsia"/>
              </w:rPr>
              <w:t>（</w:t>
            </w:r>
            <w:r w:rsidRPr="00623627">
              <w:rPr>
                <w:rFonts w:hint="eastAsia"/>
              </w:rPr>
              <w:t>m</w:t>
            </w:r>
            <w:r w:rsidRPr="00623627">
              <w:rPr>
                <w:rFonts w:hint="eastAsia"/>
              </w:rPr>
              <w:t>）；</w:t>
            </w:r>
          </w:p>
          <w:p w14:paraId="02B45520" w14:textId="77777777" w:rsidR="00792AB0" w:rsidRPr="00623627" w:rsidRDefault="00792AB0" w:rsidP="00792AB0">
            <w:pPr>
              <w:ind w:firstLineChars="300" w:firstLine="720"/>
            </w:pPr>
            <w:r w:rsidRPr="00623627">
              <w:rPr>
                <w:position w:val="-12"/>
              </w:rPr>
              <w:object w:dxaOrig="323" w:dyaOrig="363" w14:anchorId="0E7BEFFA">
                <v:shape id="_x0000_i1097" type="#_x0000_t75" style="width:17pt;height:18.5pt;mso-position-horizontal-relative:page;mso-position-vertical-relative:page" o:ole="">
                  <v:imagedata r:id="rId149" o:title=""/>
                </v:shape>
                <o:OLEObject Type="Embed" ProgID="Equation.3" ShapeID="_x0000_i1097" DrawAspect="Content" ObjectID="_1700639199" r:id="rId150"/>
              </w:object>
            </w:r>
            <w:r w:rsidRPr="00623627">
              <w:sym w:font="Symbol" w:char="F0BE"/>
            </w:r>
            <w:r w:rsidRPr="00623627">
              <w:sym w:font="Symbol" w:char="F0BE"/>
            </w:r>
            <w:r w:rsidRPr="00623627">
              <w:t>支座调整系数，一般取</w:t>
            </w:r>
            <w:r w:rsidRPr="00623627">
              <w:t>2.3</w:t>
            </w:r>
            <w:r w:rsidRPr="00623627">
              <w:t>。</w:t>
            </w:r>
          </w:p>
          <w:p w14:paraId="71117E9B" w14:textId="77777777" w:rsidR="005925FB" w:rsidRPr="00623627" w:rsidRDefault="005925FB" w:rsidP="00792AB0">
            <w:pPr>
              <w:tabs>
                <w:tab w:val="left" w:pos="639"/>
              </w:tabs>
              <w:ind w:firstLineChars="150" w:firstLine="360"/>
            </w:pPr>
            <w:r w:rsidRPr="00623627">
              <w:rPr>
                <w:rFonts w:hint="eastAsia"/>
              </w:rPr>
              <w:t xml:space="preserve"> 2</w:t>
            </w:r>
            <w:r w:rsidRPr="00623627">
              <w:rPr>
                <w:rFonts w:hint="eastAsia"/>
              </w:rPr>
              <w:t>）</w:t>
            </w:r>
            <w:r w:rsidRPr="00623627">
              <w:t>支座抗滑稳定性验算</w:t>
            </w:r>
            <w:r w:rsidRPr="00623627">
              <w:rPr>
                <w:rFonts w:hint="eastAsia"/>
              </w:rPr>
              <w:t>：</w:t>
            </w:r>
          </w:p>
          <w:p w14:paraId="4732F499" w14:textId="21F98BCE" w:rsidR="005925FB" w:rsidRPr="00623627" w:rsidRDefault="005925FB" w:rsidP="005925FB">
            <w:pPr>
              <w:ind w:firstLine="480"/>
              <w:jc w:val="right"/>
            </w:pPr>
            <w:r w:rsidRPr="00623627">
              <w:rPr>
                <w:position w:val="-12"/>
              </w:rPr>
              <w:object w:dxaOrig="1224" w:dyaOrig="361" w14:anchorId="063C7EC9">
                <v:shape id="_x0000_i1098" type="#_x0000_t75" style="width:61.5pt;height:17.5pt;mso-position-horizontal-relative:page;mso-position-vertical-relative:page" o:ole="" fillcolor="window">
                  <v:imagedata r:id="rId151" o:title=""/>
                </v:shape>
                <o:OLEObject Type="Embed" ProgID="Equation.3" ShapeID="_x0000_i1098" DrawAspect="Content" ObjectID="_1700639200" r:id="rId152"/>
              </w:object>
            </w:r>
            <w:r w:rsidRPr="00623627">
              <w:rPr>
                <w:rFonts w:hint="eastAsia"/>
              </w:rPr>
              <w:t xml:space="preserve">    </w:t>
            </w:r>
            <w:r w:rsidRPr="00623627">
              <w:t>(</w:t>
            </w:r>
            <w:smartTag w:uri="urn:schemas-microsoft-com:office:smarttags" w:element="chsdate">
              <w:smartTagPr>
                <w:attr w:name="IsROCDate" w:val="False"/>
                <w:attr w:name="IsLunarDate" w:val="False"/>
                <w:attr w:name="Day" w:val="30"/>
                <w:attr w:name="Month" w:val="12"/>
                <w:attr w:name="Year" w:val="1899"/>
              </w:smartTagPr>
              <w:r w:rsidRPr="00623627">
                <w:t>7.2.</w:t>
              </w:r>
              <w:r w:rsidRPr="00623627">
                <w:rPr>
                  <w:rFonts w:hint="eastAsia"/>
                </w:rPr>
                <w:t>2</w:t>
              </w:r>
            </w:smartTag>
            <w:r w:rsidRPr="00623627">
              <w:t>-</w:t>
            </w:r>
            <w:r w:rsidRPr="00623627">
              <w:rPr>
                <w:rFonts w:hint="eastAsia"/>
              </w:rPr>
              <w:t>3</w:t>
            </w:r>
            <w:r w:rsidRPr="00623627">
              <w:t>)</w:t>
            </w:r>
          </w:p>
          <w:p w14:paraId="08DE67D4" w14:textId="690A8EC4" w:rsidR="005925FB" w:rsidRPr="00623627" w:rsidRDefault="005925FB" w:rsidP="005925FB">
            <w:pPr>
              <w:ind w:firstLineChars="0" w:firstLine="0"/>
              <w:jc w:val="right"/>
            </w:pPr>
            <w:r w:rsidRPr="00623627">
              <w:rPr>
                <w:position w:val="-12"/>
              </w:rPr>
              <w:object w:dxaOrig="2799" w:dyaOrig="360" w14:anchorId="59D8A502">
                <v:shape id="_x0000_i1099" type="#_x0000_t75" style="width:138.5pt;height:19pt" o:ole="">
                  <v:imagedata r:id="rId153" o:title=""/>
                </v:shape>
                <o:OLEObject Type="Embed" ProgID="Equation.DSMT4" ShapeID="_x0000_i1099" DrawAspect="Content" ObjectID="_1700639201" r:id="rId154"/>
              </w:object>
            </w:r>
            <w:r w:rsidRPr="00623627">
              <w:t>(</w:t>
            </w:r>
            <w:smartTag w:uri="urn:schemas-microsoft-com:office:smarttags" w:element="chsdate">
              <w:smartTagPr>
                <w:attr w:name="IsROCDate" w:val="False"/>
                <w:attr w:name="IsLunarDate" w:val="False"/>
                <w:attr w:name="Day" w:val="30"/>
                <w:attr w:name="Month" w:val="12"/>
                <w:attr w:name="Year" w:val="1899"/>
              </w:smartTagPr>
              <w:r w:rsidRPr="00623627">
                <w:t>7.2.</w:t>
              </w:r>
              <w:r w:rsidRPr="00623627">
                <w:rPr>
                  <w:rFonts w:hint="eastAsia"/>
                </w:rPr>
                <w:t>2</w:t>
              </w:r>
            </w:smartTag>
            <w:r w:rsidRPr="00623627">
              <w:t>-</w:t>
            </w:r>
            <w:r w:rsidRPr="00623627">
              <w:rPr>
                <w:rFonts w:hint="eastAsia"/>
              </w:rPr>
              <w:t>4</w:t>
            </w:r>
            <w:r w:rsidRPr="00623627">
              <w:t>)</w:t>
            </w:r>
          </w:p>
          <w:p w14:paraId="5741E61D" w14:textId="1FDF439A" w:rsidR="005925FB" w:rsidRPr="00623627" w:rsidRDefault="005925FB" w:rsidP="00792AB0">
            <w:pPr>
              <w:ind w:leftChars="-6" w:left="-14" w:firstLineChars="0" w:firstLine="0"/>
            </w:pPr>
            <w:r w:rsidRPr="00623627">
              <w:t>式中</w:t>
            </w:r>
            <w:r w:rsidRPr="00623627">
              <w:rPr>
                <w:rFonts w:hint="eastAsia"/>
              </w:rPr>
              <w:t>：</w:t>
            </w:r>
            <w:r w:rsidRPr="00623627">
              <w:rPr>
                <w:position w:val="-12"/>
              </w:rPr>
              <w:object w:dxaOrig="323" w:dyaOrig="363" w14:anchorId="673F1C36">
                <v:shape id="_x0000_i1100" type="#_x0000_t75" style="width:17pt;height:18.5pt;mso-position-horizontal-relative:page;mso-position-vertical-relative:page" o:ole="" fillcolor="window">
                  <v:imagedata r:id="rId155" o:title=""/>
                </v:shape>
                <o:OLEObject Type="Embed" ProgID="Equation.3" ShapeID="_x0000_i1100" DrawAspect="Content" ObjectID="_1700639202" r:id="rId156"/>
              </w:object>
            </w:r>
            <w:r w:rsidRPr="00623627">
              <w:rPr>
                <w:rFonts w:hint="eastAsia"/>
              </w:rPr>
              <w:t>──</w:t>
            </w:r>
            <w:r w:rsidR="001B7A6E" w:rsidRPr="00623627">
              <w:rPr>
                <w:rFonts w:hint="eastAsia"/>
              </w:rPr>
              <w:t>支座的动摩阻系数，橡胶支座与混凝土表面的动摩阻系数采用</w:t>
            </w:r>
            <w:r w:rsidR="001B7A6E" w:rsidRPr="00623627">
              <w:rPr>
                <w:rFonts w:hint="eastAsia"/>
                <w:bdr w:val="single" w:sz="4" w:space="0" w:color="auto"/>
              </w:rPr>
              <w:t>0.15</w:t>
            </w:r>
            <w:r w:rsidR="001B7A6E" w:rsidRPr="00623627">
              <w:rPr>
                <w:rFonts w:hint="eastAsia"/>
              </w:rPr>
              <w:t>；与钢板的动摩阻系数采用</w:t>
            </w:r>
            <w:r w:rsidR="001B7A6E" w:rsidRPr="00623627">
              <w:rPr>
                <w:rFonts w:hint="eastAsia"/>
                <w:bdr w:val="single" w:sz="4" w:space="0" w:color="auto"/>
              </w:rPr>
              <w:t>0.</w:t>
            </w:r>
            <w:r w:rsidR="001B7A6E" w:rsidRPr="00623627">
              <w:rPr>
                <w:bdr w:val="single" w:sz="4" w:space="0" w:color="auto"/>
              </w:rPr>
              <w:t>1</w:t>
            </w:r>
            <w:r w:rsidR="001B7A6E" w:rsidRPr="00623627">
              <w:rPr>
                <w:rFonts w:hint="eastAsia"/>
                <w:bdr w:val="single" w:sz="4" w:space="0" w:color="auto"/>
              </w:rPr>
              <w:t>0</w:t>
            </w:r>
            <w:r w:rsidR="001B7A6E" w:rsidRPr="00623627">
              <w:rPr>
                <w:rFonts w:hint="eastAsia"/>
              </w:rPr>
              <w:t>；</w:t>
            </w:r>
          </w:p>
          <w:p w14:paraId="1625C5EC" w14:textId="77777777" w:rsidR="005925FB" w:rsidRPr="00623627" w:rsidRDefault="005925FB" w:rsidP="005925FB">
            <w:pPr>
              <w:ind w:firstLineChars="257" w:firstLine="617"/>
            </w:pPr>
            <w:r w:rsidRPr="00623627">
              <w:rPr>
                <w:position w:val="-12"/>
              </w:rPr>
              <w:object w:dxaOrig="423" w:dyaOrig="363" w14:anchorId="7B2A1F53">
                <v:shape id="_x0000_i1101" type="#_x0000_t75" style="width:22pt;height:18.5pt;mso-position-horizontal-relative:page;mso-position-vertical-relative:page" o:ole="">
                  <v:imagedata r:id="rId157" o:title=""/>
                </v:shape>
                <o:OLEObject Type="Embed" ProgID="Equation.DSMT4" ShapeID="_x0000_i1101" DrawAspect="Content" ObjectID="_1700639203" r:id="rId158"/>
              </w:object>
            </w:r>
            <w:r w:rsidRPr="00623627">
              <w:rPr>
                <w:rFonts w:hint="eastAsia"/>
              </w:rPr>
              <w:t>──</w:t>
            </w:r>
            <w:r w:rsidRPr="00623627">
              <w:t>支座水平组合地震力</w:t>
            </w:r>
            <w:r w:rsidRPr="00623627">
              <w:rPr>
                <w:rFonts w:hint="eastAsia"/>
              </w:rPr>
              <w:t>（</w:t>
            </w:r>
            <w:r w:rsidRPr="00623627">
              <w:rPr>
                <w:rFonts w:hint="eastAsia"/>
              </w:rPr>
              <w:t>kN</w:t>
            </w:r>
            <w:r w:rsidRPr="00623627">
              <w:rPr>
                <w:rFonts w:hint="eastAsia"/>
              </w:rPr>
              <w:t>）；</w:t>
            </w:r>
          </w:p>
          <w:p w14:paraId="4226AAFA" w14:textId="77777777" w:rsidR="005925FB" w:rsidRPr="00623627" w:rsidRDefault="005925FB" w:rsidP="005925FB">
            <w:pPr>
              <w:ind w:firstLineChars="257" w:firstLine="617"/>
            </w:pPr>
            <w:r w:rsidRPr="00623627">
              <w:rPr>
                <w:position w:val="-12"/>
              </w:rPr>
              <w:object w:dxaOrig="303" w:dyaOrig="363" w14:anchorId="1A00BFF2">
                <v:shape id="_x0000_i1102" type="#_x0000_t75" style="width:14pt;height:18.5pt;mso-position-horizontal-relative:page;mso-position-vertical-relative:page" o:ole="" fillcolor="window">
                  <v:imagedata r:id="rId159" o:title=""/>
                </v:shape>
                <o:OLEObject Type="Embed" ProgID="Equation.3" ShapeID="_x0000_i1102" DrawAspect="Content" ObjectID="_1700639204" r:id="rId160"/>
              </w:object>
            </w:r>
            <w:r w:rsidRPr="00623627">
              <w:rPr>
                <w:rFonts w:hint="eastAsia"/>
              </w:rPr>
              <w:t>──</w:t>
            </w:r>
            <w:r w:rsidRPr="00623627">
              <w:t>上部结构重力在支座上产生的反力</w:t>
            </w:r>
            <w:r w:rsidRPr="00623627">
              <w:rPr>
                <w:rFonts w:hint="eastAsia"/>
              </w:rPr>
              <w:t>（</w:t>
            </w:r>
            <w:r w:rsidRPr="00623627">
              <w:rPr>
                <w:rFonts w:hint="eastAsia"/>
              </w:rPr>
              <w:t>kN</w:t>
            </w:r>
            <w:r w:rsidRPr="00623627">
              <w:rPr>
                <w:rFonts w:hint="eastAsia"/>
              </w:rPr>
              <w:t>）；</w:t>
            </w:r>
          </w:p>
          <w:p w14:paraId="607A1428" w14:textId="77777777" w:rsidR="005925FB" w:rsidRPr="00623627" w:rsidRDefault="005925FB" w:rsidP="005925FB">
            <w:pPr>
              <w:ind w:firstLineChars="257" w:firstLine="617"/>
            </w:pPr>
            <w:r w:rsidRPr="00623627">
              <w:rPr>
                <w:position w:val="-12"/>
              </w:rPr>
              <w:object w:dxaOrig="444" w:dyaOrig="364" w14:anchorId="29D06615">
                <v:shape id="_x0000_i1103" type="#_x0000_t75" style="width:22.5pt;height:17.5pt;mso-position-horizontal-relative:page;mso-position-vertical-relative:page" o:ole="" fillcolor="window">
                  <v:imagedata r:id="rId161" o:title=""/>
                </v:shape>
                <o:OLEObject Type="Embed" ProgID="Equation.3" ShapeID="_x0000_i1103" DrawAspect="Content" ObjectID="_1700639205" r:id="rId162"/>
              </w:object>
            </w:r>
            <w:r w:rsidRPr="00623627">
              <w:rPr>
                <w:rFonts w:hint="eastAsia"/>
              </w:rPr>
              <w:t>──</w:t>
            </w:r>
            <w:r w:rsidRPr="00623627">
              <w:t>E1</w:t>
            </w:r>
            <w:r w:rsidRPr="00623627">
              <w:t>地震作用下橡胶支座的水平地震力</w:t>
            </w:r>
            <w:r w:rsidRPr="00623627">
              <w:rPr>
                <w:rFonts w:hint="eastAsia"/>
              </w:rPr>
              <w:t>（</w:t>
            </w:r>
            <w:r w:rsidRPr="00623627">
              <w:rPr>
                <w:rFonts w:hint="eastAsia"/>
              </w:rPr>
              <w:t>kN</w:t>
            </w:r>
            <w:r w:rsidRPr="00623627">
              <w:rPr>
                <w:rFonts w:hint="eastAsia"/>
              </w:rPr>
              <w:t>）；</w:t>
            </w:r>
          </w:p>
          <w:p w14:paraId="46642C7B" w14:textId="77777777" w:rsidR="005925FB" w:rsidRPr="00623627" w:rsidRDefault="005925FB" w:rsidP="005925FB">
            <w:pPr>
              <w:ind w:firstLineChars="257" w:firstLine="617"/>
            </w:pPr>
            <w:r w:rsidRPr="00623627">
              <w:rPr>
                <w:position w:val="-12"/>
              </w:rPr>
              <w:object w:dxaOrig="463" w:dyaOrig="362" w14:anchorId="3AE8EBD3">
                <v:shape id="_x0000_i1104" type="#_x0000_t75" style="width:23pt;height:17pt;mso-position-horizontal-relative:page;mso-position-vertical-relative:page" o:ole="" fillcolor="window">
                  <v:imagedata r:id="rId163" o:title=""/>
                </v:shape>
                <o:OLEObject Type="Embed" ProgID="Equation.3" ShapeID="_x0000_i1104" DrawAspect="Content" ObjectID="_1700639206" r:id="rId164"/>
              </w:object>
            </w:r>
            <w:r w:rsidRPr="00623627">
              <w:rPr>
                <w:rFonts w:hint="eastAsia"/>
              </w:rPr>
              <w:t>──</w:t>
            </w:r>
            <w:r w:rsidRPr="00623627">
              <w:t>永久作用产生的橡胶支座水平力</w:t>
            </w:r>
            <w:r w:rsidRPr="00623627">
              <w:rPr>
                <w:rFonts w:hint="eastAsia"/>
              </w:rPr>
              <w:t>（</w:t>
            </w:r>
            <w:r w:rsidRPr="00623627">
              <w:rPr>
                <w:rFonts w:hint="eastAsia"/>
              </w:rPr>
              <w:t>kN</w:t>
            </w:r>
            <w:r w:rsidRPr="00623627">
              <w:rPr>
                <w:rFonts w:hint="eastAsia"/>
              </w:rPr>
              <w:t>）；</w:t>
            </w:r>
          </w:p>
          <w:p w14:paraId="0C0B3E62" w14:textId="77777777" w:rsidR="005925FB" w:rsidRPr="00623627" w:rsidRDefault="005925FB" w:rsidP="005925FB">
            <w:pPr>
              <w:ind w:firstLineChars="251" w:firstLine="602"/>
            </w:pPr>
            <w:r w:rsidRPr="00623627">
              <w:rPr>
                <w:position w:val="-12"/>
              </w:rPr>
              <w:object w:dxaOrig="460" w:dyaOrig="360" w14:anchorId="14ABE056">
                <v:shape id="_x0000_i1105" type="#_x0000_t75" style="width:22.5pt;height:19pt" o:ole="" fillcolor="window">
                  <v:imagedata r:id="rId165" o:title=""/>
                </v:shape>
                <o:OLEObject Type="Embed" ProgID="Equation.DSMT4" ShapeID="_x0000_i1105" DrawAspect="Content" ObjectID="_1700639207" r:id="rId166"/>
              </w:object>
            </w:r>
            <w:r w:rsidRPr="00623627">
              <w:rPr>
                <w:rFonts w:hint="eastAsia"/>
              </w:rPr>
              <w:t>──</w:t>
            </w:r>
            <w:r w:rsidRPr="00623627">
              <w:rPr>
                <w:rFonts w:hint="eastAsia"/>
                <w:szCs w:val="21"/>
              </w:rPr>
              <w:t>均匀温度引起的</w:t>
            </w:r>
            <w:r w:rsidRPr="00623627">
              <w:t>橡胶支座的水平</w:t>
            </w:r>
            <w:r w:rsidRPr="00623627">
              <w:rPr>
                <w:rFonts w:hint="eastAsia"/>
              </w:rPr>
              <w:t>力（</w:t>
            </w:r>
            <w:r w:rsidRPr="00623627">
              <w:rPr>
                <w:rFonts w:hint="eastAsia"/>
              </w:rPr>
              <w:t>kN</w:t>
            </w:r>
            <w:r w:rsidRPr="00623627">
              <w:rPr>
                <w:rFonts w:hint="eastAsia"/>
              </w:rPr>
              <w:t>）；</w:t>
            </w:r>
          </w:p>
          <w:p w14:paraId="2664E4F5" w14:textId="77777777" w:rsidR="005925FB" w:rsidRPr="00623627" w:rsidRDefault="005925FB" w:rsidP="00792AB0">
            <w:pPr>
              <w:ind w:firstLineChars="262" w:firstLine="629"/>
            </w:pPr>
            <w:r w:rsidRPr="00623627">
              <w:rPr>
                <w:rFonts w:hint="eastAsia"/>
              </w:rPr>
              <w:t xml:space="preserve"> </w:t>
            </w:r>
            <w:r w:rsidRPr="00623627">
              <w:rPr>
                <w:position w:val="-12"/>
              </w:rPr>
              <w:object w:dxaOrig="323" w:dyaOrig="363" w14:anchorId="20C9FF30">
                <v:shape id="_x0000_i1106" type="#_x0000_t75" style="width:17pt;height:18.5pt;mso-position-horizontal-relative:page;mso-position-vertical-relative:page" o:ole="">
                  <v:imagedata r:id="rId149" o:title=""/>
                </v:shape>
                <o:OLEObject Type="Embed" ProgID="Equation.3" ShapeID="_x0000_i1106" DrawAspect="Content" ObjectID="_1700639208" r:id="rId167"/>
              </w:object>
            </w:r>
            <w:r w:rsidRPr="00623627">
              <w:rPr>
                <w:rFonts w:hint="eastAsia"/>
              </w:rPr>
              <w:t>──</w:t>
            </w:r>
            <w:r w:rsidRPr="00623627">
              <w:t>支座调整系数，一般取</w:t>
            </w:r>
            <w:r w:rsidRPr="00623627">
              <w:t>2.3</w:t>
            </w:r>
            <w:r w:rsidRPr="00623627">
              <w:t>。</w:t>
            </w:r>
          </w:p>
          <w:p w14:paraId="07B05D0E" w14:textId="77777777" w:rsidR="005925FB" w:rsidRPr="00623627" w:rsidRDefault="005925FB" w:rsidP="005925FB">
            <w:pPr>
              <w:ind w:firstLine="480"/>
            </w:pPr>
            <w:r w:rsidRPr="00623627">
              <w:rPr>
                <w:rStyle w:val="afc"/>
                <w:rFonts w:eastAsia="宋体" w:hint="eastAsia"/>
                <w:b w:val="0"/>
                <w:sz w:val="24"/>
              </w:rPr>
              <w:t>2</w:t>
            </w:r>
            <w:r w:rsidRPr="00623627">
              <w:rPr>
                <w:rStyle w:val="afc"/>
                <w:rFonts w:eastAsia="宋体" w:hint="eastAsia"/>
                <w:sz w:val="24"/>
              </w:rPr>
              <w:t xml:space="preserve">  </w:t>
            </w:r>
            <w:r w:rsidRPr="00623627">
              <w:t>盆式支座</w:t>
            </w:r>
            <w:r w:rsidRPr="00623627">
              <w:rPr>
                <w:rFonts w:hint="eastAsia"/>
              </w:rPr>
              <w:t>和球形支座</w:t>
            </w:r>
            <w:r w:rsidRPr="00623627">
              <w:t>的抗震验算：</w:t>
            </w:r>
          </w:p>
          <w:p w14:paraId="13EE9198" w14:textId="77777777" w:rsidR="005925FB" w:rsidRPr="00623627" w:rsidRDefault="005925FB" w:rsidP="005925FB">
            <w:pPr>
              <w:ind w:firstLineChars="250" w:firstLine="600"/>
            </w:pPr>
            <w:r w:rsidRPr="00623627">
              <w:rPr>
                <w:rFonts w:hint="eastAsia"/>
              </w:rPr>
              <w:lastRenderedPageBreak/>
              <w:t>1</w:t>
            </w:r>
            <w:r w:rsidRPr="00623627">
              <w:rPr>
                <w:rFonts w:hint="eastAsia"/>
              </w:rPr>
              <w:t>）</w:t>
            </w:r>
            <w:r w:rsidRPr="00623627">
              <w:t>活动支座</w:t>
            </w:r>
          </w:p>
          <w:p w14:paraId="42542DD7" w14:textId="50AA8CE9" w:rsidR="005925FB" w:rsidRPr="00623627" w:rsidRDefault="005925FB" w:rsidP="005925FB">
            <w:pPr>
              <w:ind w:firstLineChars="0" w:firstLine="0"/>
              <w:jc w:val="right"/>
              <w:rPr>
                <w:bdr w:val="single" w:sz="4" w:space="0" w:color="auto"/>
              </w:rPr>
            </w:pPr>
            <w:r w:rsidRPr="00623627">
              <w:rPr>
                <w:position w:val="-12"/>
                <w:bdr w:val="single" w:sz="4" w:space="0" w:color="auto"/>
              </w:rPr>
              <w:object w:dxaOrig="1123" w:dyaOrig="361" w14:anchorId="004F93E8">
                <v:shape id="_x0000_i1107" type="#_x0000_t75" style="width:55.5pt;height:17.5pt;mso-position-horizontal-relative:page;mso-position-vertical-relative:page" o:ole="" fillcolor="window">
                  <v:imagedata r:id="rId168" o:title=""/>
                </v:shape>
                <o:OLEObject Type="Embed" ProgID="Equation.3" ShapeID="_x0000_i1107" DrawAspect="Content" ObjectID="_1700639209" r:id="rId169"/>
              </w:object>
            </w:r>
            <w:r w:rsidRPr="00623627">
              <w:rPr>
                <w:rFonts w:hint="eastAsia"/>
                <w:bdr w:val="single" w:sz="4" w:space="0" w:color="auto"/>
              </w:rPr>
              <w:t xml:space="preserve">     </w:t>
            </w:r>
            <w:r w:rsidRPr="00623627">
              <w:rPr>
                <w:bdr w:val="single" w:sz="4" w:space="0" w:color="auto"/>
              </w:rPr>
              <w:t>(</w:t>
            </w:r>
            <w:smartTag w:uri="urn:schemas-microsoft-com:office:smarttags" w:element="chsdate">
              <w:smartTagPr>
                <w:attr w:name="Year" w:val="1899"/>
                <w:attr w:name="Month" w:val="12"/>
                <w:attr w:name="Day" w:val="30"/>
                <w:attr w:name="IsLunarDate" w:val="False"/>
                <w:attr w:name="IsROCDate" w:val="False"/>
              </w:smartTagPr>
              <w:r w:rsidRPr="00623627">
                <w:rPr>
                  <w:bdr w:val="single" w:sz="4" w:space="0" w:color="auto"/>
                </w:rPr>
                <w:t>7.2.</w:t>
              </w:r>
              <w:r w:rsidRPr="00623627">
                <w:rPr>
                  <w:rFonts w:hint="eastAsia"/>
                  <w:bdr w:val="single" w:sz="4" w:space="0" w:color="auto"/>
                </w:rPr>
                <w:t>2</w:t>
              </w:r>
            </w:smartTag>
            <w:r w:rsidRPr="00623627">
              <w:rPr>
                <w:bdr w:val="single" w:sz="4" w:space="0" w:color="auto"/>
              </w:rPr>
              <w:t>-</w:t>
            </w:r>
            <w:r w:rsidRPr="00623627">
              <w:rPr>
                <w:rFonts w:hint="eastAsia"/>
                <w:bdr w:val="single" w:sz="4" w:space="0" w:color="auto"/>
              </w:rPr>
              <w:t>5</w:t>
            </w:r>
            <w:r w:rsidRPr="00623627">
              <w:rPr>
                <w:bdr w:val="single" w:sz="4" w:space="0" w:color="auto"/>
              </w:rPr>
              <w:t>)</w:t>
            </w:r>
          </w:p>
          <w:p w14:paraId="5FAD4579" w14:textId="77777777" w:rsidR="005925FB" w:rsidRPr="00623627" w:rsidRDefault="005925FB" w:rsidP="005925FB">
            <w:pPr>
              <w:ind w:firstLineChars="251" w:firstLine="602"/>
            </w:pPr>
            <w:r w:rsidRPr="00623627">
              <w:rPr>
                <w:rFonts w:hint="eastAsia"/>
              </w:rPr>
              <w:t>2</w:t>
            </w:r>
            <w:r w:rsidRPr="00623627">
              <w:rPr>
                <w:rFonts w:hint="eastAsia"/>
              </w:rPr>
              <w:t>）</w:t>
            </w:r>
            <w:r w:rsidRPr="00623627">
              <w:t>固定支座</w:t>
            </w:r>
          </w:p>
          <w:p w14:paraId="16206EF9" w14:textId="7981DBB7" w:rsidR="005925FB" w:rsidRPr="00623627" w:rsidRDefault="005925FB" w:rsidP="001B7A6E">
            <w:pPr>
              <w:ind w:firstLine="480"/>
              <w:jc w:val="right"/>
              <w:rPr>
                <w:bdr w:val="single" w:sz="4" w:space="0" w:color="auto"/>
              </w:rPr>
            </w:pPr>
            <w:r w:rsidRPr="00623627">
              <w:rPr>
                <w:position w:val="-12"/>
                <w:bdr w:val="single" w:sz="4" w:space="0" w:color="auto"/>
              </w:rPr>
              <w:object w:dxaOrig="1143" w:dyaOrig="361" w14:anchorId="0A2AF0FE">
                <v:shape id="_x0000_i1108" type="#_x0000_t75" style="width:56pt;height:17.5pt;mso-position-horizontal-relative:page;mso-position-vertical-relative:page" o:ole="" fillcolor="window">
                  <v:imagedata r:id="rId170" o:title=""/>
                </v:shape>
                <o:OLEObject Type="Embed" ProgID="Equation.3" ShapeID="_x0000_i1108" DrawAspect="Content" ObjectID="_1700639210" r:id="rId171"/>
              </w:object>
            </w:r>
            <w:r w:rsidRPr="00623627">
              <w:rPr>
                <w:rFonts w:hint="eastAsia"/>
                <w:bdr w:val="single" w:sz="4" w:space="0" w:color="auto"/>
              </w:rPr>
              <w:t xml:space="preserve">    </w:t>
            </w:r>
            <w:r w:rsidRPr="00623627">
              <w:rPr>
                <w:bdr w:val="single" w:sz="4" w:space="0" w:color="auto"/>
              </w:rPr>
              <w:t>(</w:t>
            </w:r>
            <w:smartTag w:uri="urn:schemas-microsoft-com:office:smarttags" w:element="chsdate">
              <w:smartTagPr>
                <w:attr w:name="IsROCDate" w:val="False"/>
                <w:attr w:name="IsLunarDate" w:val="False"/>
                <w:attr w:name="Day" w:val="30"/>
                <w:attr w:name="Month" w:val="12"/>
                <w:attr w:name="Year" w:val="1899"/>
              </w:smartTagPr>
              <w:r w:rsidRPr="00623627">
                <w:rPr>
                  <w:bdr w:val="single" w:sz="4" w:space="0" w:color="auto"/>
                </w:rPr>
                <w:t>7.</w:t>
              </w:r>
              <w:r w:rsidRPr="00623627">
                <w:rPr>
                  <w:rFonts w:hint="eastAsia"/>
                  <w:bdr w:val="single" w:sz="4" w:space="0" w:color="auto"/>
                </w:rPr>
                <w:t>2</w:t>
              </w:r>
              <w:r w:rsidRPr="00623627">
                <w:rPr>
                  <w:bdr w:val="single" w:sz="4" w:space="0" w:color="auto"/>
                </w:rPr>
                <w:t>.</w:t>
              </w:r>
              <w:r w:rsidRPr="00623627">
                <w:rPr>
                  <w:rFonts w:hint="eastAsia"/>
                  <w:bdr w:val="single" w:sz="4" w:space="0" w:color="auto"/>
                </w:rPr>
                <w:t>2</w:t>
              </w:r>
            </w:smartTag>
            <w:r w:rsidRPr="00623627">
              <w:rPr>
                <w:bdr w:val="single" w:sz="4" w:space="0" w:color="auto"/>
              </w:rPr>
              <w:t>-</w:t>
            </w:r>
            <w:r w:rsidR="001B7A6E" w:rsidRPr="00623627">
              <w:rPr>
                <w:bdr w:val="single" w:sz="4" w:space="0" w:color="auto"/>
              </w:rPr>
              <w:t>6</w:t>
            </w:r>
            <w:r w:rsidRPr="00623627">
              <w:rPr>
                <w:bdr w:val="single" w:sz="4" w:space="0" w:color="auto"/>
              </w:rPr>
              <w:t>)</w:t>
            </w:r>
          </w:p>
          <w:p w14:paraId="05C7AF3A" w14:textId="77777777" w:rsidR="001B7A6E" w:rsidRPr="00623627" w:rsidRDefault="001B7A6E" w:rsidP="001B7A6E">
            <w:pPr>
              <w:ind w:firstLineChars="0" w:firstLine="0"/>
              <w:rPr>
                <w:bdr w:val="single" w:sz="4" w:space="0" w:color="auto"/>
              </w:rPr>
            </w:pPr>
            <w:r w:rsidRPr="00623627">
              <w:rPr>
                <w:bdr w:val="single" w:sz="4" w:space="0" w:color="auto"/>
              </w:rPr>
              <w:t>式中</w:t>
            </w:r>
            <w:r w:rsidRPr="00623627">
              <w:rPr>
                <w:rFonts w:hint="eastAsia"/>
                <w:bdr w:val="single" w:sz="4" w:space="0" w:color="auto"/>
              </w:rPr>
              <w:t>：</w:t>
            </w:r>
            <m:oMath>
              <m:sSub>
                <m:sSubPr>
                  <m:ctrlPr>
                    <w:rPr>
                      <w:rFonts w:ascii="Cambria Math" w:hAnsi="Cambria Math" w:cs="Times New Roman"/>
                      <w:i/>
                      <w:bdr w:val="single" w:sz="4" w:space="0" w:color="auto"/>
                    </w:rPr>
                  </m:ctrlPr>
                </m:sSubPr>
                <m:e>
                  <m:r>
                    <m:rPr>
                      <m:nor/>
                    </m:rPr>
                    <w:rPr>
                      <w:rFonts w:cs="Times New Roman"/>
                      <w:i/>
                      <w:bdr w:val="single" w:sz="4" w:space="0" w:color="auto"/>
                    </w:rPr>
                    <m:t>X</m:t>
                  </m:r>
                </m:e>
                <m:sub>
                  <m:r>
                    <m:rPr>
                      <m:nor/>
                    </m:rPr>
                    <w:rPr>
                      <w:rFonts w:cs="Times New Roman"/>
                      <w:i/>
                      <w:bdr w:val="single" w:sz="4" w:space="0" w:color="auto"/>
                    </w:rPr>
                    <m:t>max</m:t>
                  </m:r>
                </m:sub>
              </m:sSub>
            </m:oMath>
            <w:r w:rsidRPr="00623627">
              <w:rPr>
                <w:b/>
                <w:szCs w:val="24"/>
                <w:bdr w:val="single" w:sz="4" w:space="0" w:color="auto"/>
              </w:rPr>
              <w:sym w:font="Symbol" w:char="F0BE"/>
            </w:r>
            <w:r w:rsidRPr="00623627">
              <w:rPr>
                <w:b/>
                <w:szCs w:val="24"/>
                <w:bdr w:val="single" w:sz="4" w:space="0" w:color="auto"/>
              </w:rPr>
              <w:sym w:font="Symbol" w:char="F0BE"/>
            </w:r>
            <w:r w:rsidRPr="00623627">
              <w:rPr>
                <w:bdr w:val="single" w:sz="4" w:space="0" w:color="auto"/>
              </w:rPr>
              <w:t>活动支座容许滑动的水平位移</w:t>
            </w:r>
            <w:r w:rsidRPr="00623627">
              <w:rPr>
                <w:rFonts w:hint="eastAsia"/>
                <w:bdr w:val="single" w:sz="4" w:space="0" w:color="auto"/>
              </w:rPr>
              <w:t>（</w:t>
            </w:r>
            <w:r w:rsidRPr="00623627">
              <w:rPr>
                <w:rFonts w:hint="eastAsia"/>
                <w:bdr w:val="single" w:sz="4" w:space="0" w:color="auto"/>
              </w:rPr>
              <w:t>m</w:t>
            </w:r>
            <w:r w:rsidRPr="00623627">
              <w:rPr>
                <w:rFonts w:hint="eastAsia"/>
                <w:bdr w:val="single" w:sz="4" w:space="0" w:color="auto"/>
              </w:rPr>
              <w:t>）；</w:t>
            </w:r>
          </w:p>
          <w:p w14:paraId="5899E710" w14:textId="46AA6CAC" w:rsidR="001B7A6E" w:rsidRPr="00623627" w:rsidRDefault="001B7A6E" w:rsidP="00792AB0">
            <w:pPr>
              <w:ind w:firstLineChars="300" w:firstLine="720"/>
              <w:rPr>
                <w:bdr w:val="single" w:sz="4" w:space="0" w:color="auto"/>
              </w:rPr>
            </w:pPr>
            <w:r w:rsidRPr="00623627">
              <w:rPr>
                <w:rFonts w:hint="eastAsia"/>
                <w:bdr w:val="single" w:sz="4" w:space="0" w:color="auto"/>
              </w:rPr>
              <w:t xml:space="preserve"> </w:t>
            </w:r>
            <m:oMath>
              <m:sSub>
                <m:sSubPr>
                  <m:ctrlPr>
                    <w:rPr>
                      <w:rFonts w:ascii="Cambria Math" w:hAnsi="Cambria Math" w:cs="Times New Roman"/>
                      <w:i/>
                      <w:bdr w:val="single" w:sz="4" w:space="0" w:color="auto"/>
                    </w:rPr>
                  </m:ctrlPr>
                </m:sSubPr>
                <m:e>
                  <m:r>
                    <m:rPr>
                      <m:nor/>
                    </m:rPr>
                    <w:rPr>
                      <w:rFonts w:cs="Times New Roman"/>
                      <w:i/>
                      <w:bdr w:val="single" w:sz="4" w:space="0" w:color="auto"/>
                    </w:rPr>
                    <m:t>E</m:t>
                  </m:r>
                </m:e>
                <m:sub>
                  <m:r>
                    <m:rPr>
                      <m:nor/>
                    </m:rPr>
                    <w:rPr>
                      <w:rFonts w:cs="Times New Roman"/>
                      <w:i/>
                      <w:bdr w:val="single" w:sz="4" w:space="0" w:color="auto"/>
                    </w:rPr>
                    <m:t>max</m:t>
                  </m:r>
                </m:sub>
              </m:sSub>
            </m:oMath>
            <w:r w:rsidRPr="00623627">
              <w:rPr>
                <w:b/>
                <w:szCs w:val="24"/>
                <w:bdr w:val="single" w:sz="4" w:space="0" w:color="auto"/>
              </w:rPr>
              <w:sym w:font="Symbol" w:char="F0BE"/>
            </w:r>
            <w:r w:rsidRPr="00623627">
              <w:rPr>
                <w:b/>
                <w:szCs w:val="24"/>
                <w:bdr w:val="single" w:sz="4" w:space="0" w:color="auto"/>
              </w:rPr>
              <w:sym w:font="Symbol" w:char="F0BE"/>
            </w:r>
            <w:r w:rsidRPr="00623627">
              <w:rPr>
                <w:bdr w:val="single" w:sz="4" w:space="0" w:color="auto"/>
              </w:rPr>
              <w:t>固定支座容许承受的水平力</w:t>
            </w:r>
            <w:r w:rsidRPr="00623627">
              <w:rPr>
                <w:rFonts w:hint="eastAsia"/>
                <w:bdr w:val="single" w:sz="4" w:space="0" w:color="auto"/>
              </w:rPr>
              <w:t>（</w:t>
            </w:r>
            <w:r w:rsidRPr="00623627">
              <w:rPr>
                <w:rFonts w:hint="eastAsia"/>
                <w:bdr w:val="single" w:sz="4" w:space="0" w:color="auto"/>
              </w:rPr>
              <w:t>kN</w:t>
            </w:r>
            <w:r w:rsidRPr="00623627">
              <w:rPr>
                <w:rFonts w:hint="eastAsia"/>
                <w:bdr w:val="single" w:sz="4" w:space="0" w:color="auto"/>
              </w:rPr>
              <w:t>）；</w:t>
            </w:r>
          </w:p>
          <w:p w14:paraId="14F265DF" w14:textId="00F6592C" w:rsidR="005925FB" w:rsidRPr="00623627" w:rsidRDefault="005925FB" w:rsidP="005925FB">
            <w:pPr>
              <w:ind w:firstLine="480"/>
              <w:jc w:val="center"/>
              <w:rPr>
                <w:color w:val="000000" w:themeColor="text1"/>
                <w:szCs w:val="24"/>
              </w:rPr>
            </w:pPr>
          </w:p>
        </w:tc>
        <w:tc>
          <w:tcPr>
            <w:tcW w:w="4138" w:type="dxa"/>
          </w:tcPr>
          <w:p w14:paraId="72EAA22C" w14:textId="77777777" w:rsidR="005925FB" w:rsidRPr="00623627" w:rsidRDefault="005925FB" w:rsidP="005925FB">
            <w:pPr>
              <w:ind w:firstLine="482"/>
            </w:pPr>
            <w:r w:rsidRPr="00623627">
              <w:rPr>
                <w:b/>
                <w:color w:val="000000" w:themeColor="text1"/>
                <w:szCs w:val="24"/>
              </w:rPr>
              <w:lastRenderedPageBreak/>
              <w:t xml:space="preserve">7.2.2  </w:t>
            </w:r>
            <w:r w:rsidRPr="00623627">
              <w:rPr>
                <w:rFonts w:hint="eastAsia"/>
              </w:rPr>
              <w:t>采用</w:t>
            </w:r>
            <w:r w:rsidRPr="00623627">
              <w:rPr>
                <w:rFonts w:hint="eastAsia"/>
              </w:rPr>
              <w:t>2</w:t>
            </w:r>
            <w:r w:rsidRPr="00623627">
              <w:rPr>
                <w:rFonts w:hint="eastAsia"/>
              </w:rPr>
              <w:t>类抗震设计方法设计的桥梁，</w:t>
            </w:r>
            <w:r w:rsidRPr="00623627">
              <w:t>支座抗震能力可按下</w:t>
            </w:r>
            <w:r w:rsidRPr="00623627">
              <w:rPr>
                <w:rFonts w:hint="eastAsia"/>
              </w:rPr>
              <w:t>列</w:t>
            </w:r>
            <w:r w:rsidRPr="00623627">
              <w:t>方法验算；</w:t>
            </w:r>
          </w:p>
          <w:p w14:paraId="2E5C6E71" w14:textId="77777777" w:rsidR="005925FB" w:rsidRPr="00623627" w:rsidRDefault="005925FB" w:rsidP="005925FB">
            <w:pPr>
              <w:ind w:firstLine="480"/>
            </w:pPr>
            <w:r w:rsidRPr="00623627">
              <w:rPr>
                <w:rStyle w:val="afc"/>
                <w:rFonts w:eastAsia="宋体" w:hint="eastAsia"/>
                <w:b w:val="0"/>
                <w:sz w:val="24"/>
              </w:rPr>
              <w:t xml:space="preserve">1  </w:t>
            </w:r>
            <w:r w:rsidRPr="00623627">
              <w:t>板式橡胶支座的抗震验算：</w:t>
            </w:r>
          </w:p>
          <w:p w14:paraId="2B05B3A7" w14:textId="77777777" w:rsidR="005925FB" w:rsidRPr="00623627" w:rsidRDefault="005925FB" w:rsidP="005925FB">
            <w:pPr>
              <w:ind w:firstLineChars="251" w:firstLine="602"/>
            </w:pPr>
            <w:r w:rsidRPr="00623627">
              <w:rPr>
                <w:rFonts w:hint="eastAsia"/>
              </w:rPr>
              <w:t>1</w:t>
            </w:r>
            <w:r w:rsidRPr="00623627">
              <w:rPr>
                <w:rFonts w:hint="eastAsia"/>
              </w:rPr>
              <w:t>）</w:t>
            </w:r>
            <w:r w:rsidRPr="00623627">
              <w:t>支座厚度验算</w:t>
            </w:r>
          </w:p>
          <w:p w14:paraId="14C9D5E7" w14:textId="77777777" w:rsidR="005925FB" w:rsidRPr="00623627" w:rsidRDefault="005925FB" w:rsidP="005925FB">
            <w:pPr>
              <w:ind w:firstLine="480"/>
              <w:jc w:val="right"/>
            </w:pPr>
            <w:r w:rsidRPr="00623627">
              <w:t xml:space="preserve">  </w:t>
            </w:r>
            <w:r w:rsidRPr="00623627">
              <w:rPr>
                <w:position w:val="-24"/>
              </w:rPr>
              <w:object w:dxaOrig="1381" w:dyaOrig="580" w14:anchorId="76355775">
                <v:shape id="_x0000_i1109" type="#_x0000_t75" style="width:82.5pt;height:32pt;mso-position-horizontal-relative:page;mso-position-vertical-relative:page" o:ole="" fillcolor="window">
                  <v:imagedata r:id="rId131" o:title=""/>
                </v:shape>
                <o:OLEObject Type="Embed" ProgID="Equation.DSMT4" ShapeID="_x0000_i1109" DrawAspect="Content" ObjectID="_1700639211" r:id="rId172"/>
              </w:object>
            </w:r>
            <w:r w:rsidRPr="00623627">
              <w:t xml:space="preserve">  </w:t>
            </w:r>
            <w:r w:rsidRPr="00623627">
              <w:rPr>
                <w:rFonts w:hint="eastAsia"/>
              </w:rPr>
              <w:t xml:space="preserve"> </w:t>
            </w:r>
            <w:r w:rsidRPr="00623627">
              <w:t>(</w:t>
            </w:r>
            <w:smartTag w:uri="urn:schemas-microsoft-com:office:smarttags" w:element="chsdate">
              <w:smartTagPr>
                <w:attr w:name="Year" w:val="1899"/>
                <w:attr w:name="Month" w:val="12"/>
                <w:attr w:name="Day" w:val="30"/>
                <w:attr w:name="IsLunarDate" w:val="False"/>
                <w:attr w:name="IsROCDate" w:val="False"/>
              </w:smartTagPr>
              <w:r w:rsidRPr="00623627">
                <w:t>7.2.</w:t>
              </w:r>
              <w:r w:rsidRPr="00623627">
                <w:rPr>
                  <w:rFonts w:hint="eastAsia"/>
                </w:rPr>
                <w:t>2</w:t>
              </w:r>
            </w:smartTag>
            <w:r w:rsidRPr="00623627">
              <w:t>-1)</w:t>
            </w:r>
          </w:p>
          <w:p w14:paraId="1E1FB64B" w14:textId="77777777" w:rsidR="005925FB" w:rsidRPr="00623627" w:rsidRDefault="005925FB" w:rsidP="005925FB">
            <w:pPr>
              <w:ind w:firstLineChars="0" w:firstLine="0"/>
              <w:jc w:val="right"/>
            </w:pPr>
            <w:r w:rsidRPr="00623627">
              <w:rPr>
                <w:position w:val="-12"/>
              </w:rPr>
              <w:object w:dxaOrig="2540" w:dyaOrig="360" w14:anchorId="776927D3">
                <v:shape id="_x0000_i1110" type="#_x0000_t75" style="width:136pt;height:16.5pt" o:ole="">
                  <v:imagedata r:id="rId133" o:title=""/>
                </v:shape>
                <o:OLEObject Type="Embed" ProgID="Equation.DSMT4" ShapeID="_x0000_i1110" DrawAspect="Content" ObjectID="_1700639212" r:id="rId173"/>
              </w:object>
            </w:r>
            <w:r w:rsidRPr="00623627">
              <w:t xml:space="preserve"> (7.2.</w:t>
            </w:r>
            <w:r w:rsidRPr="00623627">
              <w:rPr>
                <w:rFonts w:hint="eastAsia"/>
              </w:rPr>
              <w:t>2</w:t>
            </w:r>
            <w:r w:rsidRPr="00623627">
              <w:t>-</w:t>
            </w:r>
            <w:r w:rsidRPr="00623627">
              <w:rPr>
                <w:rFonts w:hint="eastAsia"/>
              </w:rPr>
              <w:t>2</w:t>
            </w:r>
            <w:r w:rsidRPr="00623627">
              <w:t>)</w:t>
            </w:r>
          </w:p>
          <w:p w14:paraId="41A117A3" w14:textId="77777777" w:rsidR="005925FB" w:rsidRPr="00623627" w:rsidRDefault="005925FB" w:rsidP="00792AB0">
            <w:pPr>
              <w:ind w:firstLineChars="0" w:firstLine="0"/>
            </w:pPr>
            <w:r w:rsidRPr="00623627">
              <w:t>式中</w:t>
            </w:r>
            <w:r w:rsidRPr="00623627">
              <w:rPr>
                <w:rFonts w:hint="eastAsia"/>
              </w:rPr>
              <w:t>：</w:t>
            </w:r>
            <w:r w:rsidRPr="00623627">
              <w:rPr>
                <w:position w:val="-12"/>
              </w:rPr>
              <w:object w:dxaOrig="420" w:dyaOrig="380" w14:anchorId="1829C177">
                <v:shape id="_x0000_i1111" type="#_x0000_t75" style="width:19.5pt;height:17.5pt" o:ole="">
                  <v:imagedata r:id="rId135" o:title=""/>
                </v:shape>
                <o:OLEObject Type="Embed" ProgID="Equation.DSMT4" ShapeID="_x0000_i1111" DrawAspect="Content" ObjectID="_1700639213" r:id="rId174"/>
              </w:object>
            </w:r>
            <w:r w:rsidRPr="00623627">
              <w:sym w:font="Symbol" w:char="F0BE"/>
            </w:r>
            <w:r w:rsidRPr="00623627">
              <w:sym w:font="Symbol" w:char="F0BE"/>
            </w:r>
            <w:r w:rsidRPr="00623627">
              <w:rPr>
                <w:rFonts w:hint="eastAsia"/>
              </w:rPr>
              <w:t>考虑地震作用、</w:t>
            </w:r>
            <w:r w:rsidRPr="00623627">
              <w:rPr>
                <w:rFonts w:hint="eastAsia"/>
                <w:szCs w:val="21"/>
              </w:rPr>
              <w:t>均匀温度作用和永久作用组合后的橡胶支座位移；</w:t>
            </w:r>
          </w:p>
          <w:p w14:paraId="5C14B17D" w14:textId="77777777" w:rsidR="005925FB" w:rsidRPr="00623627" w:rsidRDefault="005925FB" w:rsidP="00792AB0">
            <w:pPr>
              <w:ind w:firstLineChars="300" w:firstLine="720"/>
            </w:pPr>
            <w:r w:rsidRPr="00623627">
              <w:rPr>
                <w:position w:val="-6"/>
              </w:rPr>
              <w:object w:dxaOrig="280" w:dyaOrig="260" w14:anchorId="14EFB6CB">
                <v:shape id="_x0000_i1112" type="#_x0000_t75" style="width:22pt;height:18.5pt;mso-position-horizontal-relative:page;mso-position-vertical-relative:page" o:ole="" fillcolor="window">
                  <v:imagedata r:id="rId137" o:title=""/>
                </v:shape>
                <o:OLEObject Type="Embed" ProgID="Equation.3" ShapeID="_x0000_i1112" DrawAspect="Content" ObjectID="_1700639214" r:id="rId175"/>
              </w:object>
            </w:r>
            <w:r w:rsidRPr="00623627">
              <w:sym w:font="Symbol" w:char="F0BE"/>
            </w:r>
            <w:r w:rsidRPr="00623627">
              <w:sym w:font="Symbol" w:char="F0BE"/>
            </w:r>
            <w:r w:rsidRPr="00623627">
              <w:t>橡胶层的总厚度</w:t>
            </w:r>
            <w:r w:rsidRPr="00623627">
              <w:rPr>
                <w:rFonts w:hint="eastAsia"/>
              </w:rPr>
              <w:t>（</w:t>
            </w:r>
            <w:r w:rsidRPr="00623627">
              <w:rPr>
                <w:rFonts w:hint="eastAsia"/>
              </w:rPr>
              <w:t>m</w:t>
            </w:r>
            <w:r w:rsidRPr="00623627">
              <w:rPr>
                <w:rFonts w:hint="eastAsia"/>
              </w:rPr>
              <w:t>）；</w:t>
            </w:r>
          </w:p>
          <w:p w14:paraId="20E9EA1E" w14:textId="464D446F" w:rsidR="005925FB" w:rsidRPr="00623627" w:rsidRDefault="005925FB" w:rsidP="00792AB0">
            <w:pPr>
              <w:ind w:firstLineChars="300" w:firstLine="720"/>
            </w:pPr>
            <w:r w:rsidRPr="00623627">
              <w:rPr>
                <w:position w:val="-10"/>
              </w:rPr>
              <w:object w:dxaOrig="543" w:dyaOrig="302" w14:anchorId="4B4444F0">
                <v:shape id="_x0000_i1113" type="#_x0000_t75" style="width:32pt;height:17pt;mso-position-horizontal-relative:page;mso-position-vertical-relative:page" o:ole="" fillcolor="window">
                  <v:imagedata r:id="rId139" o:title=""/>
                </v:shape>
                <o:OLEObject Type="Embed" ProgID="Equation.DSMT4" ShapeID="_x0000_i1113" DrawAspect="Content" ObjectID="_1700639215" r:id="rId176"/>
              </w:object>
            </w:r>
            <w:r w:rsidRPr="00623627">
              <w:sym w:font="Symbol" w:char="F0BE"/>
            </w:r>
            <w:r w:rsidRPr="00623627">
              <w:sym w:font="Symbol" w:char="F0BE"/>
            </w:r>
            <w:r w:rsidRPr="00623627">
              <w:t>橡胶片剪切角正切值，取</w:t>
            </w:r>
            <w:r w:rsidRPr="00623627">
              <w:rPr>
                <w:position w:val="-10"/>
              </w:rPr>
              <w:object w:dxaOrig="1063" w:dyaOrig="321" w14:anchorId="15159810">
                <v:shape id="_x0000_i1114" type="#_x0000_t75" style="width:54.5pt;height:17.5pt;mso-position-horizontal-relative:page;mso-position-vertical-relative:page" o:ole="" fillcolor="window">
                  <v:imagedata r:id="rId141" o:title=""/>
                </v:shape>
                <o:OLEObject Type="Embed" ProgID="Equation.DSMT4" ShapeID="_x0000_i1114" DrawAspect="Content" ObjectID="_1700639216" r:id="rId177"/>
              </w:object>
            </w:r>
            <w:r w:rsidRPr="00623627">
              <w:t>；</w:t>
            </w:r>
          </w:p>
          <w:p w14:paraId="48C75558" w14:textId="1D471D95" w:rsidR="005925FB" w:rsidRPr="00623627" w:rsidRDefault="005925FB" w:rsidP="00792AB0">
            <w:pPr>
              <w:ind w:firstLineChars="300" w:firstLine="720"/>
            </w:pPr>
            <w:r w:rsidRPr="00623627">
              <w:rPr>
                <w:position w:val="-10"/>
              </w:rPr>
              <w:object w:dxaOrig="403" w:dyaOrig="343" w14:anchorId="78774E5D">
                <v:shape id="_x0000_i1115" type="#_x0000_t75" style="width:20pt;height:18.5pt;mso-position-horizontal-relative:page;mso-position-vertical-relative:page" o:ole="" fillcolor="window">
                  <v:imagedata r:id="rId143" o:title=""/>
                </v:shape>
                <o:OLEObject Type="Embed" ProgID="Equation.3" ShapeID="_x0000_i1115" DrawAspect="Content" ObjectID="_1700639217" r:id="rId178"/>
              </w:object>
            </w:r>
            <w:r w:rsidRPr="00623627">
              <w:sym w:font="Symbol" w:char="F0BE"/>
            </w:r>
            <w:r w:rsidRPr="00623627">
              <w:sym w:font="Symbol" w:char="F0BE"/>
            </w:r>
            <w:r w:rsidRPr="00623627">
              <w:rPr>
                <w:rFonts w:hint="eastAsia"/>
              </w:rPr>
              <w:t>E1</w:t>
            </w:r>
            <w:r w:rsidRPr="00623627">
              <w:t>地震作用下橡胶支座的水平位移</w:t>
            </w:r>
            <w:r w:rsidRPr="00623627">
              <w:rPr>
                <w:rFonts w:hint="eastAsia"/>
              </w:rPr>
              <w:t>（</w:t>
            </w:r>
            <w:r w:rsidRPr="00623627">
              <w:rPr>
                <w:rFonts w:hint="eastAsia"/>
              </w:rPr>
              <w:t>m</w:t>
            </w:r>
            <w:r w:rsidRPr="00623627">
              <w:rPr>
                <w:rFonts w:hint="eastAsia"/>
              </w:rPr>
              <w:t>）；</w:t>
            </w:r>
            <w:r w:rsidRPr="00623627">
              <w:t>.</w:t>
            </w:r>
          </w:p>
          <w:p w14:paraId="2221DFA5" w14:textId="77777777" w:rsidR="005925FB" w:rsidRPr="00623627" w:rsidRDefault="005925FB" w:rsidP="00792AB0">
            <w:pPr>
              <w:ind w:firstLineChars="300" w:firstLine="720"/>
            </w:pPr>
            <w:r w:rsidRPr="00623627">
              <w:rPr>
                <w:position w:val="-10"/>
              </w:rPr>
              <w:object w:dxaOrig="403" w:dyaOrig="343" w14:anchorId="14063A9A">
                <v:shape id="_x0000_i1116" type="#_x0000_t75" style="width:20pt;height:18.5pt;mso-position-horizontal-relative:page;mso-position-vertical-relative:page" o:ole="">
                  <v:imagedata r:id="rId145" o:title=""/>
                </v:shape>
                <o:OLEObject Type="Embed" ProgID="Equation.3" ShapeID="_x0000_i1116" DrawAspect="Content" ObjectID="_1700639218" r:id="rId179"/>
              </w:object>
            </w:r>
            <w:r w:rsidRPr="00623627">
              <w:sym w:font="Symbol" w:char="F0BE"/>
            </w:r>
            <w:r w:rsidRPr="00623627">
              <w:sym w:font="Symbol" w:char="F0BE"/>
            </w:r>
            <w:r w:rsidRPr="00623627">
              <w:t>永久作用产生的橡胶支座的水平位移</w:t>
            </w:r>
            <w:r w:rsidRPr="00623627">
              <w:rPr>
                <w:rFonts w:hint="eastAsia"/>
              </w:rPr>
              <w:t>（</w:t>
            </w:r>
            <w:r w:rsidRPr="00623627">
              <w:rPr>
                <w:rFonts w:hint="eastAsia"/>
              </w:rPr>
              <w:t>m</w:t>
            </w:r>
            <w:r w:rsidRPr="00623627">
              <w:rPr>
                <w:rFonts w:hint="eastAsia"/>
              </w:rPr>
              <w:t>）；</w:t>
            </w:r>
          </w:p>
          <w:p w14:paraId="088D8C25" w14:textId="77777777" w:rsidR="005925FB" w:rsidRPr="00623627" w:rsidRDefault="005925FB" w:rsidP="00792AB0">
            <w:pPr>
              <w:ind w:firstLineChars="300" w:firstLine="720"/>
              <w:rPr>
                <w:b/>
                <w:szCs w:val="21"/>
              </w:rPr>
            </w:pPr>
            <w:r w:rsidRPr="00623627">
              <w:rPr>
                <w:position w:val="-12"/>
              </w:rPr>
              <w:object w:dxaOrig="360" w:dyaOrig="360" w14:anchorId="4E02E050">
                <v:shape id="_x0000_i1117" type="#_x0000_t75" style="width:19pt;height:19pt" o:ole="">
                  <v:imagedata r:id="rId147" o:title=""/>
                </v:shape>
                <o:OLEObject Type="Embed" ProgID="Equation.DSMT4" ShapeID="_x0000_i1117" DrawAspect="Content" ObjectID="_1700639219" r:id="rId180"/>
              </w:object>
            </w:r>
            <w:r w:rsidRPr="00623627">
              <w:rPr>
                <w:rFonts w:hint="eastAsia"/>
              </w:rPr>
              <w:t>──</w:t>
            </w:r>
            <w:r w:rsidRPr="00623627">
              <w:rPr>
                <w:rFonts w:hint="eastAsia"/>
                <w:szCs w:val="21"/>
              </w:rPr>
              <w:t>均匀温度作用产生</w:t>
            </w:r>
            <w:r w:rsidRPr="00623627">
              <w:t>橡</w:t>
            </w:r>
            <w:r w:rsidRPr="00623627">
              <w:lastRenderedPageBreak/>
              <w:t>胶支座的水平位移</w:t>
            </w:r>
            <w:r w:rsidRPr="00623627">
              <w:rPr>
                <w:rFonts w:hint="eastAsia"/>
              </w:rPr>
              <w:t>（</w:t>
            </w:r>
            <w:r w:rsidRPr="00623627">
              <w:rPr>
                <w:rFonts w:hint="eastAsia"/>
              </w:rPr>
              <w:t>m</w:t>
            </w:r>
            <w:r w:rsidRPr="00623627">
              <w:rPr>
                <w:rFonts w:hint="eastAsia"/>
              </w:rPr>
              <w:t>）；</w:t>
            </w:r>
          </w:p>
          <w:p w14:paraId="39461AB1" w14:textId="77777777" w:rsidR="005925FB" w:rsidRPr="00623627" w:rsidRDefault="005925FB" w:rsidP="00792AB0">
            <w:pPr>
              <w:ind w:firstLineChars="300" w:firstLine="720"/>
            </w:pPr>
            <w:r w:rsidRPr="00623627">
              <w:rPr>
                <w:position w:val="-12"/>
              </w:rPr>
              <w:object w:dxaOrig="323" w:dyaOrig="363" w14:anchorId="5F644A02">
                <v:shape id="_x0000_i1118" type="#_x0000_t75" style="width:17pt;height:18.5pt;mso-position-horizontal-relative:page;mso-position-vertical-relative:page" o:ole="">
                  <v:imagedata r:id="rId149" o:title=""/>
                </v:shape>
                <o:OLEObject Type="Embed" ProgID="Equation.3" ShapeID="_x0000_i1118" DrawAspect="Content" ObjectID="_1700639220" r:id="rId181"/>
              </w:object>
            </w:r>
            <w:r w:rsidRPr="00623627">
              <w:sym w:font="Symbol" w:char="F0BE"/>
            </w:r>
            <w:r w:rsidRPr="00623627">
              <w:sym w:font="Symbol" w:char="F0BE"/>
            </w:r>
            <w:r w:rsidRPr="00623627">
              <w:t>支座调整系数，一般取</w:t>
            </w:r>
            <w:r w:rsidRPr="00623627">
              <w:t>2.3</w:t>
            </w:r>
            <w:r w:rsidRPr="00623627">
              <w:t>。</w:t>
            </w:r>
          </w:p>
          <w:p w14:paraId="517ADB6E" w14:textId="77777777" w:rsidR="005925FB" w:rsidRPr="00623627" w:rsidRDefault="005925FB" w:rsidP="005925FB">
            <w:pPr>
              <w:tabs>
                <w:tab w:val="left" w:pos="639"/>
              </w:tabs>
              <w:ind w:firstLineChars="202" w:firstLine="485"/>
            </w:pPr>
            <w:r w:rsidRPr="00623627">
              <w:rPr>
                <w:rFonts w:hint="eastAsia"/>
              </w:rPr>
              <w:t xml:space="preserve"> 2</w:t>
            </w:r>
            <w:r w:rsidRPr="00623627">
              <w:rPr>
                <w:rFonts w:hint="eastAsia"/>
              </w:rPr>
              <w:t>）</w:t>
            </w:r>
            <w:r w:rsidRPr="00623627">
              <w:t>支座抗滑稳定性验算</w:t>
            </w:r>
            <w:r w:rsidRPr="00623627">
              <w:rPr>
                <w:rFonts w:hint="eastAsia"/>
              </w:rPr>
              <w:t>：</w:t>
            </w:r>
          </w:p>
          <w:p w14:paraId="7140F0B6" w14:textId="77777777" w:rsidR="005925FB" w:rsidRPr="00623627" w:rsidRDefault="005925FB" w:rsidP="005925FB">
            <w:pPr>
              <w:ind w:firstLine="480"/>
              <w:jc w:val="right"/>
            </w:pPr>
            <w:r w:rsidRPr="00623627">
              <w:rPr>
                <w:position w:val="-12"/>
              </w:rPr>
              <w:object w:dxaOrig="1224" w:dyaOrig="361" w14:anchorId="25780C9D">
                <v:shape id="_x0000_i1119" type="#_x0000_t75" style="width:61.5pt;height:17.5pt;mso-position-horizontal-relative:page;mso-position-vertical-relative:page" o:ole="" fillcolor="window">
                  <v:imagedata r:id="rId151" o:title=""/>
                </v:shape>
                <o:OLEObject Type="Embed" ProgID="Equation.3" ShapeID="_x0000_i1119" DrawAspect="Content" ObjectID="_1700639221" r:id="rId182"/>
              </w:object>
            </w:r>
            <w:r w:rsidRPr="00623627">
              <w:rPr>
                <w:rFonts w:hint="eastAsia"/>
              </w:rPr>
              <w:t xml:space="preserve">    </w:t>
            </w:r>
            <w:r w:rsidRPr="00623627">
              <w:t>(</w:t>
            </w:r>
            <w:smartTag w:uri="urn:schemas-microsoft-com:office:smarttags" w:element="chsdate">
              <w:smartTagPr>
                <w:attr w:name="Year" w:val="1899"/>
                <w:attr w:name="Month" w:val="12"/>
                <w:attr w:name="Day" w:val="30"/>
                <w:attr w:name="IsLunarDate" w:val="False"/>
                <w:attr w:name="IsROCDate" w:val="False"/>
              </w:smartTagPr>
              <w:r w:rsidRPr="00623627">
                <w:t>7.2.</w:t>
              </w:r>
              <w:r w:rsidRPr="00623627">
                <w:rPr>
                  <w:rFonts w:hint="eastAsia"/>
                </w:rPr>
                <w:t>2</w:t>
              </w:r>
            </w:smartTag>
            <w:r w:rsidRPr="00623627">
              <w:t>-</w:t>
            </w:r>
            <w:r w:rsidRPr="00623627">
              <w:rPr>
                <w:rFonts w:hint="eastAsia"/>
              </w:rPr>
              <w:t>3</w:t>
            </w:r>
            <w:r w:rsidRPr="00623627">
              <w:t>)</w:t>
            </w:r>
          </w:p>
          <w:p w14:paraId="635F6994" w14:textId="77777777" w:rsidR="005925FB" w:rsidRPr="00623627" w:rsidRDefault="005925FB" w:rsidP="005925FB">
            <w:pPr>
              <w:ind w:firstLineChars="0" w:firstLine="0"/>
              <w:jc w:val="right"/>
            </w:pPr>
            <w:r w:rsidRPr="00623627">
              <w:rPr>
                <w:position w:val="-12"/>
              </w:rPr>
              <w:object w:dxaOrig="2799" w:dyaOrig="360" w14:anchorId="0988AD5E">
                <v:shape id="_x0000_i1120" type="#_x0000_t75" style="width:138.5pt;height:19pt" o:ole="">
                  <v:imagedata r:id="rId153" o:title=""/>
                </v:shape>
                <o:OLEObject Type="Embed" ProgID="Equation.DSMT4" ShapeID="_x0000_i1120" DrawAspect="Content" ObjectID="_1700639222" r:id="rId183"/>
              </w:object>
            </w:r>
            <w:r w:rsidRPr="00623627">
              <w:t>(</w:t>
            </w:r>
            <w:smartTag w:uri="urn:schemas-microsoft-com:office:smarttags" w:element="chsdate">
              <w:smartTagPr>
                <w:attr w:name="Year" w:val="1899"/>
                <w:attr w:name="Month" w:val="12"/>
                <w:attr w:name="Day" w:val="30"/>
                <w:attr w:name="IsLunarDate" w:val="False"/>
                <w:attr w:name="IsROCDate" w:val="False"/>
              </w:smartTagPr>
              <w:r w:rsidRPr="00623627">
                <w:t>7.2.</w:t>
              </w:r>
              <w:r w:rsidRPr="00623627">
                <w:rPr>
                  <w:rFonts w:hint="eastAsia"/>
                </w:rPr>
                <w:t>2</w:t>
              </w:r>
            </w:smartTag>
            <w:r w:rsidRPr="00623627">
              <w:t>-</w:t>
            </w:r>
            <w:r w:rsidRPr="00623627">
              <w:rPr>
                <w:rFonts w:hint="eastAsia"/>
              </w:rPr>
              <w:t>4</w:t>
            </w:r>
            <w:r w:rsidRPr="00623627">
              <w:t>)</w:t>
            </w:r>
          </w:p>
          <w:p w14:paraId="5E624F85" w14:textId="77777777" w:rsidR="005925FB" w:rsidRPr="00623627" w:rsidRDefault="005925FB" w:rsidP="00792AB0">
            <w:pPr>
              <w:ind w:leftChars="-6" w:left="-14" w:firstLineChars="0" w:firstLine="0"/>
            </w:pPr>
            <w:r w:rsidRPr="00623627">
              <w:t>式中</w:t>
            </w:r>
            <w:r w:rsidRPr="00623627">
              <w:rPr>
                <w:rFonts w:hint="eastAsia"/>
              </w:rPr>
              <w:t>：</w:t>
            </w:r>
            <w:r w:rsidRPr="00623627">
              <w:rPr>
                <w:position w:val="-12"/>
              </w:rPr>
              <w:object w:dxaOrig="323" w:dyaOrig="363" w14:anchorId="5B6FA9D1">
                <v:shape id="_x0000_i1121" type="#_x0000_t75" style="width:17pt;height:18.5pt;mso-position-horizontal-relative:page;mso-position-vertical-relative:page" o:ole="" fillcolor="window">
                  <v:imagedata r:id="rId155" o:title=""/>
                </v:shape>
                <o:OLEObject Type="Embed" ProgID="Equation.3" ShapeID="_x0000_i1121" DrawAspect="Content" ObjectID="_1700639223" r:id="rId184"/>
              </w:object>
            </w:r>
            <w:r w:rsidRPr="00623627">
              <w:rPr>
                <w:rFonts w:hint="eastAsia"/>
              </w:rPr>
              <w:t>──</w:t>
            </w:r>
            <w:r w:rsidRPr="00623627">
              <w:t>支座的</w:t>
            </w:r>
            <w:r w:rsidRPr="00623627">
              <w:rPr>
                <w:rFonts w:hint="eastAsia"/>
              </w:rPr>
              <w:t>动</w:t>
            </w:r>
            <w:r w:rsidRPr="00623627">
              <w:t>摩阻系数，橡胶支座与混凝土表面的动摩阻系数采用</w:t>
            </w:r>
            <w:r w:rsidRPr="00623627">
              <w:rPr>
                <w:u w:val="single"/>
              </w:rPr>
              <w:t>0.25</w:t>
            </w:r>
            <w:r w:rsidRPr="00623627">
              <w:t>；与钢板的动摩阻系数采用</w:t>
            </w:r>
            <w:r w:rsidRPr="00623627">
              <w:rPr>
                <w:u w:val="single"/>
              </w:rPr>
              <w:t>0.20</w:t>
            </w:r>
            <w:r w:rsidRPr="00623627">
              <w:t>；</w:t>
            </w:r>
          </w:p>
          <w:p w14:paraId="7C918BB6" w14:textId="77777777" w:rsidR="005925FB" w:rsidRPr="00623627" w:rsidRDefault="005925FB" w:rsidP="005925FB">
            <w:pPr>
              <w:ind w:firstLineChars="257" w:firstLine="617"/>
            </w:pPr>
            <w:r w:rsidRPr="00623627">
              <w:rPr>
                <w:position w:val="-12"/>
              </w:rPr>
              <w:object w:dxaOrig="423" w:dyaOrig="363" w14:anchorId="65D29961">
                <v:shape id="_x0000_i1122" type="#_x0000_t75" style="width:22pt;height:18.5pt;mso-position-horizontal-relative:page;mso-position-vertical-relative:page" o:ole="">
                  <v:imagedata r:id="rId157" o:title=""/>
                </v:shape>
                <o:OLEObject Type="Embed" ProgID="Equation.DSMT4" ShapeID="_x0000_i1122" DrawAspect="Content" ObjectID="_1700639224" r:id="rId185"/>
              </w:object>
            </w:r>
            <w:r w:rsidRPr="00623627">
              <w:rPr>
                <w:rFonts w:hint="eastAsia"/>
              </w:rPr>
              <w:t>──</w:t>
            </w:r>
            <w:r w:rsidRPr="00623627">
              <w:t>支座水平组合地震力</w:t>
            </w:r>
            <w:r w:rsidRPr="00623627">
              <w:rPr>
                <w:rFonts w:hint="eastAsia"/>
              </w:rPr>
              <w:t>（</w:t>
            </w:r>
            <w:r w:rsidRPr="00623627">
              <w:rPr>
                <w:rFonts w:hint="eastAsia"/>
              </w:rPr>
              <w:t>kN</w:t>
            </w:r>
            <w:r w:rsidRPr="00623627">
              <w:rPr>
                <w:rFonts w:hint="eastAsia"/>
              </w:rPr>
              <w:t>）；</w:t>
            </w:r>
          </w:p>
          <w:p w14:paraId="76A9C29E" w14:textId="77777777" w:rsidR="005925FB" w:rsidRPr="00623627" w:rsidRDefault="005925FB" w:rsidP="005925FB">
            <w:pPr>
              <w:ind w:firstLineChars="257" w:firstLine="617"/>
            </w:pPr>
            <w:r w:rsidRPr="00623627">
              <w:rPr>
                <w:position w:val="-12"/>
              </w:rPr>
              <w:object w:dxaOrig="303" w:dyaOrig="363" w14:anchorId="5B531200">
                <v:shape id="_x0000_i1123" type="#_x0000_t75" style="width:14pt;height:18.5pt;mso-position-horizontal-relative:page;mso-position-vertical-relative:page" o:ole="" fillcolor="window">
                  <v:imagedata r:id="rId159" o:title=""/>
                </v:shape>
                <o:OLEObject Type="Embed" ProgID="Equation.3" ShapeID="_x0000_i1123" DrawAspect="Content" ObjectID="_1700639225" r:id="rId186"/>
              </w:object>
            </w:r>
            <w:r w:rsidRPr="00623627">
              <w:rPr>
                <w:rFonts w:hint="eastAsia"/>
              </w:rPr>
              <w:t>──</w:t>
            </w:r>
            <w:r w:rsidRPr="00623627">
              <w:t>上部结构重力在支座上产生的反力</w:t>
            </w:r>
            <w:r w:rsidRPr="00623627">
              <w:rPr>
                <w:rFonts w:hint="eastAsia"/>
              </w:rPr>
              <w:t>（</w:t>
            </w:r>
            <w:r w:rsidRPr="00623627">
              <w:rPr>
                <w:rFonts w:hint="eastAsia"/>
              </w:rPr>
              <w:t>kN</w:t>
            </w:r>
            <w:r w:rsidRPr="00623627">
              <w:rPr>
                <w:rFonts w:hint="eastAsia"/>
              </w:rPr>
              <w:t>）；</w:t>
            </w:r>
          </w:p>
          <w:p w14:paraId="699C3130" w14:textId="77777777" w:rsidR="005925FB" w:rsidRPr="00623627" w:rsidRDefault="005925FB" w:rsidP="005925FB">
            <w:pPr>
              <w:ind w:firstLineChars="257" w:firstLine="617"/>
            </w:pPr>
            <w:r w:rsidRPr="00623627">
              <w:rPr>
                <w:position w:val="-12"/>
              </w:rPr>
              <w:object w:dxaOrig="444" w:dyaOrig="364" w14:anchorId="1CE67C31">
                <v:shape id="_x0000_i1124" type="#_x0000_t75" style="width:22.5pt;height:17.5pt;mso-position-horizontal-relative:page;mso-position-vertical-relative:page" o:ole="" fillcolor="window">
                  <v:imagedata r:id="rId161" o:title=""/>
                </v:shape>
                <o:OLEObject Type="Embed" ProgID="Equation.3" ShapeID="_x0000_i1124" DrawAspect="Content" ObjectID="_1700639226" r:id="rId187"/>
              </w:object>
            </w:r>
            <w:r w:rsidRPr="00623627">
              <w:rPr>
                <w:rFonts w:hint="eastAsia"/>
              </w:rPr>
              <w:t>──</w:t>
            </w:r>
            <w:r w:rsidRPr="00623627">
              <w:t>E1</w:t>
            </w:r>
            <w:r w:rsidRPr="00623627">
              <w:t>地震作用下橡胶支座的水平地震力</w:t>
            </w:r>
            <w:r w:rsidRPr="00623627">
              <w:rPr>
                <w:rFonts w:hint="eastAsia"/>
              </w:rPr>
              <w:t>（</w:t>
            </w:r>
            <w:r w:rsidRPr="00623627">
              <w:rPr>
                <w:rFonts w:hint="eastAsia"/>
              </w:rPr>
              <w:t>kN</w:t>
            </w:r>
            <w:r w:rsidRPr="00623627">
              <w:rPr>
                <w:rFonts w:hint="eastAsia"/>
              </w:rPr>
              <w:t>）；</w:t>
            </w:r>
          </w:p>
          <w:p w14:paraId="28180024" w14:textId="77777777" w:rsidR="005925FB" w:rsidRPr="00623627" w:rsidRDefault="005925FB" w:rsidP="005925FB">
            <w:pPr>
              <w:ind w:firstLineChars="257" w:firstLine="617"/>
            </w:pPr>
            <w:r w:rsidRPr="00623627">
              <w:rPr>
                <w:position w:val="-12"/>
              </w:rPr>
              <w:object w:dxaOrig="463" w:dyaOrig="362" w14:anchorId="513736BF">
                <v:shape id="_x0000_i1125" type="#_x0000_t75" style="width:23pt;height:17pt;mso-position-horizontal-relative:page;mso-position-vertical-relative:page" o:ole="" fillcolor="window">
                  <v:imagedata r:id="rId163" o:title=""/>
                </v:shape>
                <o:OLEObject Type="Embed" ProgID="Equation.3" ShapeID="_x0000_i1125" DrawAspect="Content" ObjectID="_1700639227" r:id="rId188"/>
              </w:object>
            </w:r>
            <w:r w:rsidRPr="00623627">
              <w:rPr>
                <w:rFonts w:hint="eastAsia"/>
              </w:rPr>
              <w:t>──</w:t>
            </w:r>
            <w:r w:rsidRPr="00623627">
              <w:t>永久作用产生的橡胶支座水平力</w:t>
            </w:r>
            <w:r w:rsidRPr="00623627">
              <w:rPr>
                <w:rFonts w:hint="eastAsia"/>
              </w:rPr>
              <w:t>（</w:t>
            </w:r>
            <w:r w:rsidRPr="00623627">
              <w:rPr>
                <w:rFonts w:hint="eastAsia"/>
              </w:rPr>
              <w:t>kN</w:t>
            </w:r>
            <w:r w:rsidRPr="00623627">
              <w:rPr>
                <w:rFonts w:hint="eastAsia"/>
              </w:rPr>
              <w:t>）；</w:t>
            </w:r>
          </w:p>
          <w:p w14:paraId="3BCA28AA" w14:textId="77777777" w:rsidR="005925FB" w:rsidRPr="00623627" w:rsidRDefault="005925FB" w:rsidP="005925FB">
            <w:pPr>
              <w:ind w:firstLineChars="251" w:firstLine="602"/>
            </w:pPr>
            <w:r w:rsidRPr="00623627">
              <w:rPr>
                <w:position w:val="-12"/>
              </w:rPr>
              <w:object w:dxaOrig="460" w:dyaOrig="360" w14:anchorId="4E3C1A26">
                <v:shape id="_x0000_i1126" type="#_x0000_t75" style="width:22.5pt;height:19pt" o:ole="" fillcolor="window">
                  <v:imagedata r:id="rId165" o:title=""/>
                </v:shape>
                <o:OLEObject Type="Embed" ProgID="Equation.DSMT4" ShapeID="_x0000_i1126" DrawAspect="Content" ObjectID="_1700639228" r:id="rId189"/>
              </w:object>
            </w:r>
            <w:r w:rsidRPr="00623627">
              <w:rPr>
                <w:rFonts w:hint="eastAsia"/>
              </w:rPr>
              <w:t>──</w:t>
            </w:r>
            <w:r w:rsidRPr="00623627">
              <w:rPr>
                <w:rFonts w:hint="eastAsia"/>
                <w:szCs w:val="21"/>
              </w:rPr>
              <w:t>均匀温度引起的</w:t>
            </w:r>
            <w:r w:rsidRPr="00623627">
              <w:t>橡胶支座的水平</w:t>
            </w:r>
            <w:r w:rsidRPr="00623627">
              <w:rPr>
                <w:rFonts w:hint="eastAsia"/>
              </w:rPr>
              <w:t>力（</w:t>
            </w:r>
            <w:r w:rsidRPr="00623627">
              <w:rPr>
                <w:rFonts w:hint="eastAsia"/>
              </w:rPr>
              <w:t>kN</w:t>
            </w:r>
            <w:r w:rsidRPr="00623627">
              <w:rPr>
                <w:rFonts w:hint="eastAsia"/>
              </w:rPr>
              <w:t>）；</w:t>
            </w:r>
          </w:p>
          <w:p w14:paraId="5586D574" w14:textId="77777777" w:rsidR="005925FB" w:rsidRPr="00623627" w:rsidRDefault="005925FB" w:rsidP="00792AB0">
            <w:pPr>
              <w:ind w:firstLineChars="262" w:firstLine="629"/>
            </w:pPr>
            <w:r w:rsidRPr="00623627">
              <w:rPr>
                <w:rFonts w:hint="eastAsia"/>
              </w:rPr>
              <w:t xml:space="preserve"> </w:t>
            </w:r>
            <w:r w:rsidRPr="00623627">
              <w:rPr>
                <w:position w:val="-12"/>
              </w:rPr>
              <w:object w:dxaOrig="323" w:dyaOrig="363" w14:anchorId="72C3F8B2">
                <v:shape id="_x0000_i1127" type="#_x0000_t75" style="width:17pt;height:18.5pt;mso-position-horizontal-relative:page;mso-position-vertical-relative:page" o:ole="">
                  <v:imagedata r:id="rId149" o:title=""/>
                </v:shape>
                <o:OLEObject Type="Embed" ProgID="Equation.3" ShapeID="_x0000_i1127" DrawAspect="Content" ObjectID="_1700639229" r:id="rId190"/>
              </w:object>
            </w:r>
            <w:r w:rsidRPr="00623627">
              <w:rPr>
                <w:rFonts w:hint="eastAsia"/>
              </w:rPr>
              <w:t>──</w:t>
            </w:r>
            <w:r w:rsidRPr="00623627">
              <w:t>支座调整系数，一般取</w:t>
            </w:r>
            <w:r w:rsidRPr="00623627">
              <w:t>2.3</w:t>
            </w:r>
            <w:r w:rsidRPr="00623627">
              <w:t>。</w:t>
            </w:r>
          </w:p>
          <w:p w14:paraId="30B798DC" w14:textId="77777777" w:rsidR="005925FB" w:rsidRPr="00623627" w:rsidRDefault="005925FB" w:rsidP="005925FB">
            <w:pPr>
              <w:ind w:firstLine="480"/>
            </w:pPr>
            <w:r w:rsidRPr="00623627">
              <w:rPr>
                <w:rStyle w:val="afc"/>
                <w:rFonts w:eastAsia="宋体" w:hint="eastAsia"/>
                <w:b w:val="0"/>
                <w:sz w:val="24"/>
              </w:rPr>
              <w:t>2</w:t>
            </w:r>
            <w:r w:rsidRPr="00623627">
              <w:rPr>
                <w:rStyle w:val="afc"/>
                <w:rFonts w:eastAsia="宋体" w:hint="eastAsia"/>
                <w:sz w:val="24"/>
              </w:rPr>
              <w:t xml:space="preserve">  </w:t>
            </w:r>
            <w:r w:rsidRPr="00623627">
              <w:t>盆式支座</w:t>
            </w:r>
            <w:r w:rsidRPr="00623627">
              <w:rPr>
                <w:rFonts w:hint="eastAsia"/>
              </w:rPr>
              <w:t>和球形支座</w:t>
            </w:r>
            <w:r w:rsidRPr="00623627">
              <w:t>的抗震验算：</w:t>
            </w:r>
          </w:p>
          <w:p w14:paraId="0E7001F9" w14:textId="77777777" w:rsidR="005925FB" w:rsidRPr="00623627" w:rsidRDefault="005925FB" w:rsidP="005925FB">
            <w:pPr>
              <w:ind w:firstLineChars="250" w:firstLine="600"/>
            </w:pPr>
            <w:r w:rsidRPr="00623627">
              <w:rPr>
                <w:rFonts w:hint="eastAsia"/>
              </w:rPr>
              <w:lastRenderedPageBreak/>
              <w:t>1</w:t>
            </w:r>
            <w:r w:rsidRPr="00623627">
              <w:rPr>
                <w:rFonts w:hint="eastAsia"/>
              </w:rPr>
              <w:t>）</w:t>
            </w:r>
            <w:r w:rsidRPr="00623627">
              <w:t>活动支座</w:t>
            </w:r>
          </w:p>
          <w:p w14:paraId="7A085CF5" w14:textId="77777777" w:rsidR="005925FB" w:rsidRPr="00623627" w:rsidRDefault="005925FB" w:rsidP="005925FB">
            <w:pPr>
              <w:ind w:firstLineChars="0" w:firstLine="0"/>
              <w:jc w:val="right"/>
            </w:pPr>
            <w:r w:rsidRPr="00623627">
              <w:rPr>
                <w:position w:val="-12"/>
              </w:rPr>
              <w:object w:dxaOrig="1123" w:dyaOrig="361" w14:anchorId="6328BD26">
                <v:shape id="_x0000_i1128" type="#_x0000_t75" style="width:55.5pt;height:17.5pt;mso-position-horizontal-relative:page;mso-position-vertical-relative:page" o:ole="" fillcolor="window">
                  <v:imagedata r:id="rId168" o:title=""/>
                </v:shape>
                <o:OLEObject Type="Embed" ProgID="Equation.3" ShapeID="_x0000_i1128" DrawAspect="Content" ObjectID="_1700639230" r:id="rId191"/>
              </w:object>
            </w:r>
            <w:r w:rsidRPr="00623627">
              <w:rPr>
                <w:rFonts w:hint="eastAsia"/>
              </w:rPr>
              <w:t xml:space="preserve">     </w:t>
            </w:r>
            <w:r w:rsidRPr="00623627">
              <w:t>(</w:t>
            </w:r>
            <w:smartTag w:uri="urn:schemas-microsoft-com:office:smarttags" w:element="chsdate">
              <w:smartTagPr>
                <w:attr w:name="IsROCDate" w:val="False"/>
                <w:attr w:name="IsLunarDate" w:val="False"/>
                <w:attr w:name="Day" w:val="30"/>
                <w:attr w:name="Month" w:val="12"/>
                <w:attr w:name="Year" w:val="1899"/>
              </w:smartTagPr>
              <w:r w:rsidRPr="00623627">
                <w:t>7.2.</w:t>
              </w:r>
              <w:r w:rsidRPr="00623627">
                <w:rPr>
                  <w:rFonts w:hint="eastAsia"/>
                </w:rPr>
                <w:t>2</w:t>
              </w:r>
            </w:smartTag>
            <w:r w:rsidRPr="00623627">
              <w:t>-</w:t>
            </w:r>
            <w:r w:rsidRPr="00623627">
              <w:rPr>
                <w:rFonts w:hint="eastAsia"/>
              </w:rPr>
              <w:t>5</w:t>
            </w:r>
            <w:r w:rsidRPr="00623627">
              <w:t>)</w:t>
            </w:r>
          </w:p>
          <w:p w14:paraId="2DE3295A" w14:textId="77777777" w:rsidR="005925FB" w:rsidRPr="00623627" w:rsidRDefault="005925FB" w:rsidP="005925FB">
            <w:pPr>
              <w:ind w:firstLineChars="0" w:firstLine="0"/>
              <w:jc w:val="left"/>
            </w:pPr>
            <w:r w:rsidRPr="00792AB0">
              <w:rPr>
                <w:position w:val="-12"/>
                <w:u w:val="single"/>
              </w:rPr>
              <w:object w:dxaOrig="2540" w:dyaOrig="360" w14:anchorId="2CED37A4">
                <v:shape id="_x0000_i1129" type="#_x0000_t75" style="width:145pt;height:17pt" o:ole="">
                  <v:imagedata r:id="rId133" o:title=""/>
                </v:shape>
                <o:OLEObject Type="Embed" ProgID="Equation.DSMT4" ShapeID="_x0000_i1129" DrawAspect="Content" ObjectID="_1700639231" r:id="rId192"/>
              </w:object>
            </w:r>
            <w:r w:rsidRPr="00623627">
              <w:rPr>
                <w:rFonts w:hint="eastAsia"/>
              </w:rPr>
              <w:t>（</w:t>
            </w:r>
            <w:r w:rsidRPr="00623627">
              <w:rPr>
                <w:rFonts w:hint="eastAsia"/>
              </w:rPr>
              <w:t>7.2.2-6</w:t>
            </w:r>
            <w:r w:rsidRPr="00623627">
              <w:rPr>
                <w:rFonts w:hint="eastAsia"/>
              </w:rPr>
              <w:t>）</w:t>
            </w:r>
          </w:p>
          <w:p w14:paraId="7EB62F64" w14:textId="77777777" w:rsidR="005925FB" w:rsidRPr="00792AB0" w:rsidRDefault="005925FB" w:rsidP="00792AB0">
            <w:pPr>
              <w:ind w:firstLineChars="0" w:firstLine="0"/>
              <w:rPr>
                <w:u w:val="single"/>
              </w:rPr>
            </w:pPr>
            <w:r w:rsidRPr="00623627">
              <w:t>式中</w:t>
            </w:r>
            <w:r w:rsidRPr="00623627">
              <w:rPr>
                <w:rFonts w:hint="eastAsia"/>
              </w:rPr>
              <w:t>：</w:t>
            </w:r>
            <w:r w:rsidRPr="00792AB0">
              <w:rPr>
                <w:position w:val="-12"/>
                <w:u w:val="single"/>
              </w:rPr>
              <w:object w:dxaOrig="420" w:dyaOrig="380" w14:anchorId="237C6A71">
                <v:shape id="_x0000_i1130" type="#_x0000_t75" style="width:19.5pt;height:17.5pt" o:ole="">
                  <v:imagedata r:id="rId135" o:title=""/>
                </v:shape>
                <o:OLEObject Type="Embed" ProgID="Equation.DSMT4" ShapeID="_x0000_i1130" DrawAspect="Content" ObjectID="_1700639232" r:id="rId193"/>
              </w:object>
            </w:r>
            <w:r w:rsidRPr="00792AB0">
              <w:rPr>
                <w:u w:val="single"/>
              </w:rPr>
              <w:sym w:font="Symbol" w:char="F0BE"/>
            </w:r>
            <w:r w:rsidRPr="00792AB0">
              <w:rPr>
                <w:u w:val="single"/>
              </w:rPr>
              <w:sym w:font="Symbol" w:char="F0BE"/>
            </w:r>
            <w:r w:rsidRPr="00792AB0">
              <w:rPr>
                <w:rFonts w:hint="eastAsia"/>
                <w:u w:val="single"/>
              </w:rPr>
              <w:t>考虑地震作用、</w:t>
            </w:r>
            <w:r w:rsidRPr="00792AB0">
              <w:rPr>
                <w:rFonts w:hint="eastAsia"/>
                <w:szCs w:val="21"/>
                <w:u w:val="single"/>
              </w:rPr>
              <w:t>均匀温度作用和永久作用组合后的橡胶支座位移；</w:t>
            </w:r>
          </w:p>
          <w:p w14:paraId="2E451D65" w14:textId="6A872D82" w:rsidR="005925FB" w:rsidRPr="00792AB0" w:rsidRDefault="005925FB" w:rsidP="00792AB0">
            <w:pPr>
              <w:ind w:firstLineChars="300" w:firstLine="720"/>
              <w:rPr>
                <w:u w:val="single"/>
              </w:rPr>
            </w:pPr>
            <w:r w:rsidRPr="00792AB0">
              <w:rPr>
                <w:position w:val="-10"/>
                <w:u w:val="single"/>
              </w:rPr>
              <w:object w:dxaOrig="403" w:dyaOrig="343" w14:anchorId="770C3F0C">
                <v:shape id="_x0000_i1131" type="#_x0000_t75" style="width:20pt;height:18.5pt;mso-position-horizontal-relative:page;mso-position-vertical-relative:page" o:ole="" fillcolor="window">
                  <v:imagedata r:id="rId143" o:title=""/>
                </v:shape>
                <o:OLEObject Type="Embed" ProgID="Equation.3" ShapeID="_x0000_i1131" DrawAspect="Content" ObjectID="_1700639233" r:id="rId194"/>
              </w:object>
            </w:r>
            <w:r w:rsidRPr="00792AB0">
              <w:rPr>
                <w:u w:val="single"/>
              </w:rPr>
              <w:sym w:font="Symbol" w:char="F0BE"/>
            </w:r>
            <w:r w:rsidRPr="00792AB0">
              <w:rPr>
                <w:u w:val="single"/>
              </w:rPr>
              <w:sym w:font="Symbol" w:char="F0BE"/>
            </w:r>
            <w:r w:rsidRPr="00792AB0">
              <w:rPr>
                <w:rFonts w:hint="eastAsia"/>
                <w:u w:val="single"/>
              </w:rPr>
              <w:t>E1</w:t>
            </w:r>
            <w:r w:rsidRPr="00792AB0">
              <w:rPr>
                <w:u w:val="single"/>
              </w:rPr>
              <w:t>地震作用下橡胶支座的水平位移</w:t>
            </w:r>
            <w:r w:rsidRPr="00792AB0">
              <w:rPr>
                <w:rFonts w:hint="eastAsia"/>
                <w:u w:val="single"/>
              </w:rPr>
              <w:t>（</w:t>
            </w:r>
            <w:r w:rsidRPr="00792AB0">
              <w:rPr>
                <w:rFonts w:hint="eastAsia"/>
                <w:u w:val="single"/>
              </w:rPr>
              <w:t>m</w:t>
            </w:r>
            <w:r w:rsidRPr="00792AB0">
              <w:rPr>
                <w:rFonts w:hint="eastAsia"/>
                <w:u w:val="single"/>
              </w:rPr>
              <w:t>）；</w:t>
            </w:r>
            <w:r w:rsidRPr="00792AB0">
              <w:rPr>
                <w:u w:val="single"/>
              </w:rPr>
              <w:t>.</w:t>
            </w:r>
          </w:p>
          <w:p w14:paraId="2C856E28" w14:textId="77777777" w:rsidR="005925FB" w:rsidRPr="00792AB0" w:rsidRDefault="005925FB" w:rsidP="00792AB0">
            <w:pPr>
              <w:ind w:firstLineChars="300" w:firstLine="720"/>
              <w:rPr>
                <w:u w:val="single"/>
              </w:rPr>
            </w:pPr>
            <w:r w:rsidRPr="00792AB0">
              <w:rPr>
                <w:position w:val="-10"/>
                <w:u w:val="single"/>
              </w:rPr>
              <w:object w:dxaOrig="403" w:dyaOrig="343" w14:anchorId="2BDBB2EF">
                <v:shape id="_x0000_i1132" type="#_x0000_t75" style="width:20pt;height:18.5pt;mso-position-horizontal-relative:page;mso-position-vertical-relative:page" o:ole="">
                  <v:imagedata r:id="rId145" o:title=""/>
                </v:shape>
                <o:OLEObject Type="Embed" ProgID="Equation.3" ShapeID="_x0000_i1132" DrawAspect="Content" ObjectID="_1700639234" r:id="rId195"/>
              </w:object>
            </w:r>
            <w:r w:rsidRPr="00792AB0">
              <w:rPr>
                <w:u w:val="single"/>
              </w:rPr>
              <w:sym w:font="Symbol" w:char="F0BE"/>
            </w:r>
            <w:r w:rsidRPr="00792AB0">
              <w:rPr>
                <w:u w:val="single"/>
              </w:rPr>
              <w:sym w:font="Symbol" w:char="F0BE"/>
            </w:r>
            <w:r w:rsidRPr="00792AB0">
              <w:rPr>
                <w:u w:val="single"/>
              </w:rPr>
              <w:t>永久作用产生的橡胶支座的水平位移</w:t>
            </w:r>
            <w:r w:rsidRPr="00792AB0">
              <w:rPr>
                <w:rFonts w:hint="eastAsia"/>
                <w:u w:val="single"/>
              </w:rPr>
              <w:t>（</w:t>
            </w:r>
            <w:r w:rsidRPr="00792AB0">
              <w:rPr>
                <w:rFonts w:hint="eastAsia"/>
                <w:u w:val="single"/>
              </w:rPr>
              <w:t>m</w:t>
            </w:r>
            <w:r w:rsidRPr="00792AB0">
              <w:rPr>
                <w:rFonts w:hint="eastAsia"/>
                <w:u w:val="single"/>
              </w:rPr>
              <w:t>）；</w:t>
            </w:r>
          </w:p>
          <w:p w14:paraId="15DFAC6E" w14:textId="77777777" w:rsidR="005925FB" w:rsidRPr="00792AB0" w:rsidRDefault="005925FB" w:rsidP="00792AB0">
            <w:pPr>
              <w:ind w:firstLineChars="300" w:firstLine="720"/>
              <w:rPr>
                <w:b/>
                <w:szCs w:val="21"/>
                <w:u w:val="single"/>
              </w:rPr>
            </w:pPr>
            <w:r w:rsidRPr="00792AB0">
              <w:rPr>
                <w:position w:val="-12"/>
                <w:u w:val="single"/>
              </w:rPr>
              <w:object w:dxaOrig="360" w:dyaOrig="360" w14:anchorId="266C532B">
                <v:shape id="_x0000_i1133" type="#_x0000_t75" style="width:19pt;height:19pt" o:ole="">
                  <v:imagedata r:id="rId147" o:title=""/>
                </v:shape>
                <o:OLEObject Type="Embed" ProgID="Equation.DSMT4" ShapeID="_x0000_i1133" DrawAspect="Content" ObjectID="_1700639235" r:id="rId196"/>
              </w:object>
            </w:r>
            <w:r w:rsidRPr="00792AB0">
              <w:rPr>
                <w:rFonts w:hint="eastAsia"/>
                <w:u w:val="single"/>
              </w:rPr>
              <w:t>──</w:t>
            </w:r>
            <w:r w:rsidRPr="00792AB0">
              <w:rPr>
                <w:rFonts w:hint="eastAsia"/>
                <w:szCs w:val="21"/>
                <w:u w:val="single"/>
              </w:rPr>
              <w:t>均匀温度作用产生</w:t>
            </w:r>
            <w:r w:rsidRPr="00792AB0">
              <w:rPr>
                <w:u w:val="single"/>
              </w:rPr>
              <w:t>橡胶支座的水平位移</w:t>
            </w:r>
            <w:r w:rsidRPr="00792AB0">
              <w:rPr>
                <w:rFonts w:hint="eastAsia"/>
                <w:u w:val="single"/>
              </w:rPr>
              <w:t>（</w:t>
            </w:r>
            <w:r w:rsidRPr="00792AB0">
              <w:rPr>
                <w:rFonts w:hint="eastAsia"/>
                <w:u w:val="single"/>
              </w:rPr>
              <w:t>m</w:t>
            </w:r>
            <w:r w:rsidRPr="00792AB0">
              <w:rPr>
                <w:rFonts w:hint="eastAsia"/>
                <w:u w:val="single"/>
              </w:rPr>
              <w:t>）；</w:t>
            </w:r>
          </w:p>
          <w:p w14:paraId="40E6BEC5" w14:textId="77777777" w:rsidR="005925FB" w:rsidRPr="00623627" w:rsidRDefault="005925FB" w:rsidP="005925FB">
            <w:pPr>
              <w:ind w:firstLineChars="251" w:firstLine="602"/>
            </w:pPr>
            <w:r w:rsidRPr="00623627">
              <w:rPr>
                <w:rFonts w:hint="eastAsia"/>
              </w:rPr>
              <w:t>2</w:t>
            </w:r>
            <w:r w:rsidRPr="00623627">
              <w:rPr>
                <w:rFonts w:hint="eastAsia"/>
              </w:rPr>
              <w:t>）</w:t>
            </w:r>
            <w:r w:rsidRPr="00623627">
              <w:t>固定支座</w:t>
            </w:r>
          </w:p>
          <w:p w14:paraId="6F3157FE" w14:textId="77777777" w:rsidR="005925FB" w:rsidRPr="00623627" w:rsidRDefault="005925FB" w:rsidP="005925FB">
            <w:pPr>
              <w:ind w:firstLine="480"/>
              <w:jc w:val="right"/>
            </w:pPr>
            <w:r w:rsidRPr="00623627">
              <w:rPr>
                <w:position w:val="-12"/>
              </w:rPr>
              <w:object w:dxaOrig="1143" w:dyaOrig="361" w14:anchorId="24BF5205">
                <v:shape id="_x0000_i1134" type="#_x0000_t75" style="width:56pt;height:17.5pt;mso-position-horizontal-relative:page;mso-position-vertical-relative:page" o:ole="" fillcolor="window">
                  <v:imagedata r:id="rId170" o:title=""/>
                </v:shape>
                <o:OLEObject Type="Embed" ProgID="Equation.3" ShapeID="_x0000_i1134" DrawAspect="Content" ObjectID="_1700639236" r:id="rId197"/>
              </w:object>
            </w:r>
            <w:r w:rsidRPr="00623627">
              <w:rPr>
                <w:rFonts w:hint="eastAsia"/>
              </w:rPr>
              <w:t xml:space="preserve">    </w:t>
            </w:r>
            <w:r w:rsidRPr="00623627">
              <w:t>(</w:t>
            </w:r>
            <w:smartTag w:uri="urn:schemas-microsoft-com:office:smarttags" w:element="chsdate">
              <w:smartTagPr>
                <w:attr w:name="Year" w:val="1899"/>
                <w:attr w:name="Month" w:val="12"/>
                <w:attr w:name="Day" w:val="30"/>
                <w:attr w:name="IsLunarDate" w:val="False"/>
                <w:attr w:name="IsROCDate" w:val="False"/>
              </w:smartTagPr>
              <w:r w:rsidRPr="00623627">
                <w:t>7.</w:t>
              </w:r>
              <w:r w:rsidRPr="00623627">
                <w:rPr>
                  <w:rFonts w:hint="eastAsia"/>
                </w:rPr>
                <w:t>2</w:t>
              </w:r>
              <w:r w:rsidRPr="00623627">
                <w:t>.</w:t>
              </w:r>
              <w:r w:rsidRPr="00623627">
                <w:rPr>
                  <w:rFonts w:hint="eastAsia"/>
                </w:rPr>
                <w:t>2</w:t>
              </w:r>
            </w:smartTag>
            <w:r w:rsidRPr="00623627">
              <w:t>-</w:t>
            </w:r>
            <w:r w:rsidRPr="00623627">
              <w:rPr>
                <w:rFonts w:hint="eastAsia"/>
              </w:rPr>
              <w:t>7</w:t>
            </w:r>
            <w:r w:rsidRPr="00623627">
              <w:t>)</w:t>
            </w:r>
          </w:p>
          <w:p w14:paraId="53098F9A" w14:textId="0FAF3947" w:rsidR="005925FB" w:rsidRPr="00623627" w:rsidRDefault="005925FB" w:rsidP="005925FB">
            <w:pPr>
              <w:ind w:right="32" w:firstLine="480"/>
              <w:jc w:val="center"/>
              <w:rPr>
                <w:u w:val="single" w:color="000000" w:themeColor="text1"/>
              </w:rPr>
            </w:pPr>
            <w:r w:rsidRPr="00623627">
              <w:rPr>
                <w:position w:val="-12"/>
                <w:u w:val="single" w:color="000000" w:themeColor="text1"/>
              </w:rPr>
              <w:object w:dxaOrig="2799" w:dyaOrig="360" w14:anchorId="5ABA4289">
                <v:shape id="_x0000_i1135" type="#_x0000_t75" style="width:138.5pt;height:19pt" o:ole="">
                  <v:imagedata r:id="rId153" o:title=""/>
                </v:shape>
                <o:OLEObject Type="Embed" ProgID="Equation.DSMT4" ShapeID="_x0000_i1135" DrawAspect="Content" ObjectID="_1700639237" r:id="rId198"/>
              </w:object>
            </w:r>
          </w:p>
          <w:p w14:paraId="30D6E92D" w14:textId="77777777" w:rsidR="005925FB" w:rsidRPr="00792AB0" w:rsidRDefault="005925FB" w:rsidP="00792AB0">
            <w:pPr>
              <w:ind w:firstLineChars="300" w:firstLine="720"/>
              <w:rPr>
                <w:u w:val="single"/>
              </w:rPr>
            </w:pPr>
            <w:r w:rsidRPr="00792AB0">
              <w:rPr>
                <w:position w:val="-12"/>
                <w:u w:val="single"/>
              </w:rPr>
              <w:object w:dxaOrig="423" w:dyaOrig="363" w14:anchorId="36976EDE">
                <v:shape id="_x0000_i1136" type="#_x0000_t75" style="width:22pt;height:18.5pt;mso-position-horizontal-relative:page;mso-position-vertical-relative:page" o:ole="">
                  <v:imagedata r:id="rId157" o:title=""/>
                </v:shape>
                <o:OLEObject Type="Embed" ProgID="Equation.DSMT4" ShapeID="_x0000_i1136" DrawAspect="Content" ObjectID="_1700639238" r:id="rId199"/>
              </w:object>
            </w:r>
            <w:r w:rsidRPr="00792AB0">
              <w:rPr>
                <w:rFonts w:hint="eastAsia"/>
                <w:u w:val="single"/>
              </w:rPr>
              <w:t>──</w:t>
            </w:r>
            <w:r w:rsidRPr="00792AB0">
              <w:rPr>
                <w:u w:val="single"/>
              </w:rPr>
              <w:t>支座水平组合地震力</w:t>
            </w:r>
            <w:r w:rsidRPr="00792AB0">
              <w:rPr>
                <w:rFonts w:hint="eastAsia"/>
                <w:u w:val="single"/>
              </w:rPr>
              <w:t>（</w:t>
            </w:r>
            <w:r w:rsidRPr="00792AB0">
              <w:rPr>
                <w:rFonts w:hint="eastAsia"/>
                <w:u w:val="single"/>
              </w:rPr>
              <w:t>kN</w:t>
            </w:r>
            <w:r w:rsidRPr="00792AB0">
              <w:rPr>
                <w:rFonts w:hint="eastAsia"/>
                <w:u w:val="single"/>
              </w:rPr>
              <w:t>）；</w:t>
            </w:r>
          </w:p>
          <w:p w14:paraId="3FBC4235" w14:textId="77777777" w:rsidR="005925FB" w:rsidRPr="00792AB0" w:rsidRDefault="005925FB" w:rsidP="00792AB0">
            <w:pPr>
              <w:ind w:firstLineChars="300" w:firstLine="720"/>
              <w:rPr>
                <w:u w:val="single"/>
              </w:rPr>
            </w:pPr>
            <w:r w:rsidRPr="00792AB0">
              <w:rPr>
                <w:position w:val="-12"/>
                <w:u w:val="single"/>
              </w:rPr>
              <w:object w:dxaOrig="444" w:dyaOrig="364" w14:anchorId="6A85001B">
                <v:shape id="_x0000_i1137" type="#_x0000_t75" style="width:22.5pt;height:17.5pt;mso-position-horizontal-relative:page;mso-position-vertical-relative:page" o:ole="" fillcolor="window">
                  <v:imagedata r:id="rId161" o:title=""/>
                </v:shape>
                <o:OLEObject Type="Embed" ProgID="Equation.3" ShapeID="_x0000_i1137" DrawAspect="Content" ObjectID="_1700639239" r:id="rId200"/>
              </w:object>
            </w:r>
            <w:r w:rsidRPr="00792AB0">
              <w:rPr>
                <w:rFonts w:hint="eastAsia"/>
                <w:u w:val="single"/>
              </w:rPr>
              <w:t>──</w:t>
            </w:r>
            <w:r w:rsidRPr="00792AB0">
              <w:rPr>
                <w:u w:val="single"/>
              </w:rPr>
              <w:t>E1</w:t>
            </w:r>
            <w:r w:rsidRPr="00792AB0">
              <w:rPr>
                <w:u w:val="single"/>
              </w:rPr>
              <w:t>地震作用下橡胶支座的水平地震力</w:t>
            </w:r>
            <w:r w:rsidRPr="00792AB0">
              <w:rPr>
                <w:rFonts w:hint="eastAsia"/>
                <w:u w:val="single"/>
              </w:rPr>
              <w:t>（</w:t>
            </w:r>
            <w:r w:rsidRPr="00792AB0">
              <w:rPr>
                <w:rFonts w:hint="eastAsia"/>
                <w:u w:val="single"/>
              </w:rPr>
              <w:t>kN</w:t>
            </w:r>
            <w:r w:rsidRPr="00792AB0">
              <w:rPr>
                <w:rFonts w:hint="eastAsia"/>
                <w:u w:val="single"/>
              </w:rPr>
              <w:t>）；</w:t>
            </w:r>
          </w:p>
          <w:p w14:paraId="3444C372" w14:textId="77777777" w:rsidR="005925FB" w:rsidRPr="00792AB0" w:rsidRDefault="005925FB" w:rsidP="00792AB0">
            <w:pPr>
              <w:ind w:firstLineChars="300" w:firstLine="720"/>
              <w:rPr>
                <w:u w:val="single"/>
              </w:rPr>
            </w:pPr>
            <w:r w:rsidRPr="00792AB0">
              <w:rPr>
                <w:position w:val="-12"/>
                <w:u w:val="single"/>
              </w:rPr>
              <w:object w:dxaOrig="463" w:dyaOrig="362" w14:anchorId="0B61F443">
                <v:shape id="_x0000_i1138" type="#_x0000_t75" style="width:23pt;height:17pt;mso-position-horizontal-relative:page;mso-position-vertical-relative:page" o:ole="" fillcolor="window">
                  <v:imagedata r:id="rId163" o:title=""/>
                </v:shape>
                <o:OLEObject Type="Embed" ProgID="Equation.3" ShapeID="_x0000_i1138" DrawAspect="Content" ObjectID="_1700639240" r:id="rId201"/>
              </w:object>
            </w:r>
            <w:r w:rsidRPr="00792AB0">
              <w:rPr>
                <w:rFonts w:hint="eastAsia"/>
                <w:u w:val="single"/>
              </w:rPr>
              <w:t>──</w:t>
            </w:r>
            <w:r w:rsidRPr="00792AB0">
              <w:rPr>
                <w:u w:val="single"/>
              </w:rPr>
              <w:t>永久作用产生的橡胶支座水平力</w:t>
            </w:r>
            <w:r w:rsidRPr="00792AB0">
              <w:rPr>
                <w:rFonts w:hint="eastAsia"/>
                <w:u w:val="single"/>
              </w:rPr>
              <w:t>（</w:t>
            </w:r>
            <w:r w:rsidRPr="00792AB0">
              <w:rPr>
                <w:rFonts w:hint="eastAsia"/>
                <w:u w:val="single"/>
              </w:rPr>
              <w:t>kN</w:t>
            </w:r>
            <w:r w:rsidRPr="00792AB0">
              <w:rPr>
                <w:rFonts w:hint="eastAsia"/>
                <w:u w:val="single"/>
              </w:rPr>
              <w:t>）；</w:t>
            </w:r>
          </w:p>
          <w:p w14:paraId="4D0ABE3C" w14:textId="77777777" w:rsidR="005925FB" w:rsidRPr="00792AB0" w:rsidRDefault="005925FB" w:rsidP="00792AB0">
            <w:pPr>
              <w:ind w:firstLineChars="300" w:firstLine="720"/>
              <w:rPr>
                <w:u w:val="single"/>
              </w:rPr>
            </w:pPr>
            <w:r w:rsidRPr="00792AB0">
              <w:rPr>
                <w:position w:val="-12"/>
                <w:u w:val="single"/>
              </w:rPr>
              <w:object w:dxaOrig="460" w:dyaOrig="360" w14:anchorId="47E469C2">
                <v:shape id="_x0000_i1139" type="#_x0000_t75" style="width:22.5pt;height:19pt" o:ole="" fillcolor="window">
                  <v:imagedata r:id="rId165" o:title=""/>
                </v:shape>
                <o:OLEObject Type="Embed" ProgID="Equation.DSMT4" ShapeID="_x0000_i1139" DrawAspect="Content" ObjectID="_1700639241" r:id="rId202"/>
              </w:object>
            </w:r>
            <w:r w:rsidRPr="00792AB0">
              <w:rPr>
                <w:rFonts w:hint="eastAsia"/>
                <w:u w:val="single"/>
              </w:rPr>
              <w:t>──</w:t>
            </w:r>
            <w:r w:rsidRPr="00792AB0">
              <w:rPr>
                <w:rFonts w:hint="eastAsia"/>
                <w:szCs w:val="21"/>
                <w:u w:val="single"/>
              </w:rPr>
              <w:t>均匀温度引起的</w:t>
            </w:r>
            <w:r w:rsidRPr="00792AB0">
              <w:rPr>
                <w:u w:val="single"/>
              </w:rPr>
              <w:t>橡胶支座的水平</w:t>
            </w:r>
            <w:r w:rsidRPr="00792AB0">
              <w:rPr>
                <w:rFonts w:hint="eastAsia"/>
                <w:u w:val="single"/>
              </w:rPr>
              <w:t>力（</w:t>
            </w:r>
            <w:r w:rsidRPr="00792AB0">
              <w:rPr>
                <w:rFonts w:hint="eastAsia"/>
                <w:u w:val="single"/>
              </w:rPr>
              <w:t>kN</w:t>
            </w:r>
            <w:r w:rsidRPr="00792AB0">
              <w:rPr>
                <w:rFonts w:hint="eastAsia"/>
                <w:u w:val="single"/>
              </w:rPr>
              <w:t>）；</w:t>
            </w:r>
          </w:p>
          <w:p w14:paraId="3030EB20" w14:textId="77777777" w:rsidR="005925FB" w:rsidRPr="00623627" w:rsidRDefault="005925FB" w:rsidP="00792AB0">
            <w:pPr>
              <w:ind w:firstLineChars="300" w:firstLine="720"/>
              <w:rPr>
                <w:b/>
                <w:szCs w:val="21"/>
              </w:rPr>
            </w:pPr>
            <w:r w:rsidRPr="00623627">
              <w:rPr>
                <w:position w:val="-12"/>
              </w:rPr>
              <w:object w:dxaOrig="523" w:dyaOrig="362" w14:anchorId="20BA12E4">
                <v:shape id="_x0000_i1140" type="#_x0000_t75" style="width:28pt;height:17pt;mso-position-horizontal-relative:page;mso-position-vertical-relative:page" o:ole="" fillcolor="window">
                  <v:imagedata r:id="rId203" o:title=""/>
                </v:shape>
                <o:OLEObject Type="Embed" ProgID="Equation.3" ShapeID="_x0000_i1140" DrawAspect="Content" ObjectID="_1700639242" r:id="rId204"/>
              </w:object>
            </w:r>
            <w:r w:rsidRPr="00623627">
              <w:rPr>
                <w:rFonts w:hint="eastAsia"/>
              </w:rPr>
              <w:t>──</w:t>
            </w:r>
            <w:r w:rsidRPr="00623627">
              <w:t>活动支座容许滑动的水平位移</w:t>
            </w:r>
            <w:r w:rsidRPr="00623627">
              <w:rPr>
                <w:rFonts w:hint="eastAsia"/>
              </w:rPr>
              <w:t>（</w:t>
            </w:r>
            <w:r w:rsidRPr="00623627">
              <w:rPr>
                <w:rFonts w:hint="eastAsia"/>
              </w:rPr>
              <w:t>m</w:t>
            </w:r>
            <w:r w:rsidRPr="00623627">
              <w:rPr>
                <w:rFonts w:hint="eastAsia"/>
              </w:rPr>
              <w:t>）；</w:t>
            </w:r>
          </w:p>
          <w:p w14:paraId="15F7576C" w14:textId="699144C0" w:rsidR="005925FB" w:rsidRPr="00623627" w:rsidRDefault="005925FB" w:rsidP="00792AB0">
            <w:pPr>
              <w:ind w:firstLineChars="300" w:firstLine="720"/>
              <w:rPr>
                <w:rFonts w:eastAsiaTheme="minorEastAsia"/>
                <w:color w:val="000000" w:themeColor="text1"/>
                <w:szCs w:val="24"/>
              </w:rPr>
            </w:pPr>
            <w:r w:rsidRPr="00623627">
              <w:t xml:space="preserve"> </w:t>
            </w:r>
            <w:r w:rsidRPr="00623627">
              <w:rPr>
                <w:position w:val="-12"/>
              </w:rPr>
              <w:object w:dxaOrig="483" w:dyaOrig="362" w14:anchorId="1D737F62">
                <v:shape id="_x0000_i1141" type="#_x0000_t75" style="width:25pt;height:17pt;mso-position-horizontal-relative:page;mso-position-vertical-relative:page" o:ole="" fillcolor="window">
                  <v:imagedata r:id="rId205" o:title=""/>
                </v:shape>
                <o:OLEObject Type="Embed" ProgID="Equation.3" ShapeID="_x0000_i1141" DrawAspect="Content" ObjectID="_1700639243" r:id="rId206"/>
              </w:object>
            </w:r>
            <w:r w:rsidRPr="00623627">
              <w:rPr>
                <w:rFonts w:hint="eastAsia"/>
              </w:rPr>
              <w:t>──</w:t>
            </w:r>
            <w:r w:rsidRPr="00623627">
              <w:t>固定支座容许承受的水平力</w:t>
            </w:r>
            <w:r w:rsidRPr="00623627">
              <w:rPr>
                <w:rFonts w:hint="eastAsia"/>
              </w:rPr>
              <w:t>（</w:t>
            </w:r>
            <w:r w:rsidRPr="00623627">
              <w:rPr>
                <w:rFonts w:hint="eastAsia"/>
              </w:rPr>
              <w:t>kN</w:t>
            </w:r>
            <w:r w:rsidRPr="00623627">
              <w:rPr>
                <w:rFonts w:hint="eastAsia"/>
              </w:rPr>
              <w:t>）</w:t>
            </w:r>
            <w:r w:rsidR="00792AB0">
              <w:rPr>
                <w:rFonts w:hint="eastAsia"/>
              </w:rPr>
              <w:t>。</w:t>
            </w:r>
          </w:p>
        </w:tc>
      </w:tr>
      <w:tr w:rsidR="00623627" w:rsidRPr="00623627" w14:paraId="47DF3B54" w14:textId="77777777" w:rsidTr="00BB53D8">
        <w:trPr>
          <w:trHeight w:val="548"/>
          <w:jc w:val="center"/>
        </w:trPr>
        <w:tc>
          <w:tcPr>
            <w:tcW w:w="4138" w:type="dxa"/>
            <w:tcMar>
              <w:top w:w="0" w:type="dxa"/>
              <w:left w:w="108" w:type="dxa"/>
              <w:bottom w:w="0" w:type="dxa"/>
              <w:right w:w="108" w:type="dxa"/>
            </w:tcMar>
          </w:tcPr>
          <w:p w14:paraId="53EEAFA7" w14:textId="56955663" w:rsidR="00623627" w:rsidRPr="00B322C6" w:rsidRDefault="00623627"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lastRenderedPageBreak/>
              <w:t xml:space="preserve">7.4  </w:t>
            </w:r>
            <w:r w:rsidRPr="00B322C6">
              <w:rPr>
                <w:rFonts w:eastAsiaTheme="minorEastAsia" w:hint="eastAsia"/>
                <w:b/>
                <w:bCs/>
                <w:color w:val="000000" w:themeColor="text1"/>
                <w:spacing w:val="30"/>
                <w:kern w:val="36"/>
                <w:szCs w:val="24"/>
              </w:rPr>
              <w:t>能力保护构件验算</w:t>
            </w:r>
          </w:p>
        </w:tc>
        <w:tc>
          <w:tcPr>
            <w:tcW w:w="4138" w:type="dxa"/>
          </w:tcPr>
          <w:p w14:paraId="06D581BF" w14:textId="7A2709D7" w:rsidR="00623627" w:rsidRPr="00B322C6" w:rsidRDefault="00623627"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7.4  </w:t>
            </w:r>
            <w:r w:rsidRPr="00B322C6">
              <w:rPr>
                <w:rFonts w:eastAsiaTheme="minorEastAsia" w:hint="eastAsia"/>
                <w:b/>
                <w:bCs/>
                <w:color w:val="000000" w:themeColor="text1"/>
                <w:spacing w:val="30"/>
                <w:kern w:val="36"/>
                <w:szCs w:val="24"/>
              </w:rPr>
              <w:t>能力保护构件验算</w:t>
            </w:r>
          </w:p>
        </w:tc>
      </w:tr>
      <w:tr w:rsidR="00623627" w:rsidRPr="00623627" w14:paraId="44E75A76" w14:textId="77777777" w:rsidTr="00BB53D8">
        <w:trPr>
          <w:trHeight w:val="548"/>
          <w:jc w:val="center"/>
        </w:trPr>
        <w:tc>
          <w:tcPr>
            <w:tcW w:w="4138" w:type="dxa"/>
            <w:tcMar>
              <w:top w:w="0" w:type="dxa"/>
              <w:left w:w="108" w:type="dxa"/>
              <w:bottom w:w="0" w:type="dxa"/>
              <w:right w:w="108" w:type="dxa"/>
            </w:tcMar>
          </w:tcPr>
          <w:p w14:paraId="7E166F55" w14:textId="77777777" w:rsidR="00623627" w:rsidRPr="00623627" w:rsidRDefault="00623627" w:rsidP="00623627">
            <w:pPr>
              <w:ind w:firstLine="482"/>
              <w:rPr>
                <w:szCs w:val="24"/>
              </w:rPr>
            </w:pPr>
            <w:r w:rsidRPr="00623627">
              <w:rPr>
                <w:b/>
                <w:color w:val="000000" w:themeColor="text1"/>
                <w:szCs w:val="24"/>
              </w:rPr>
              <w:t xml:space="preserve">7.4.2  </w:t>
            </w:r>
            <w:r w:rsidRPr="00C437A5">
              <w:rPr>
                <w:rFonts w:hint="eastAsia"/>
                <w:szCs w:val="24"/>
                <w:bdr w:val="single" w:sz="4" w:space="0" w:color="auto"/>
              </w:rPr>
              <w:t>墩柱塑性铰区域沿顺桥向和横桥向的</w:t>
            </w:r>
            <w:r w:rsidRPr="00623627">
              <w:rPr>
                <w:rFonts w:hint="eastAsia"/>
                <w:szCs w:val="24"/>
              </w:rPr>
              <w:t>斜截面抗剪强度应按下列公式验算：</w:t>
            </w:r>
          </w:p>
          <w:p w14:paraId="3DBA01EC" w14:textId="07052721" w:rsidR="00623627" w:rsidRPr="00623627" w:rsidRDefault="00B333B5" w:rsidP="00623627">
            <w:pPr>
              <w:ind w:firstLine="480"/>
              <w:jc w:val="right"/>
              <w:rPr>
                <w:rFonts w:eastAsiaTheme="minorEastAsia" w:cs="Times New Roman"/>
              </w:rPr>
            </w:pPr>
            <m:oMath>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c0</m:t>
                  </m:r>
                </m:sub>
              </m:sSub>
              <m:r>
                <m:rPr>
                  <m:nor/>
                </m:rPr>
                <w:rPr>
                  <w:rFonts w:eastAsiaTheme="minorEastAsia" w:cs="Times New Roman"/>
                </w:rPr>
                <m:t>≤φ(</m:t>
              </m:r>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c</m:t>
                  </m:r>
                </m:sub>
              </m:sSub>
              <m:r>
                <m:rPr>
                  <m:nor/>
                </m:rPr>
                <w:rPr>
                  <w:rFonts w:eastAsiaTheme="minorEastAsia" w:cs="Times New Roman"/>
                </w:rPr>
                <m:t>+</m:t>
              </m:r>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s</m:t>
                  </m:r>
                </m:sub>
              </m:sSub>
              <m:r>
                <m:rPr>
                  <m:nor/>
                </m:rPr>
                <w:rPr>
                  <w:rFonts w:eastAsiaTheme="minorEastAsia" w:cs="Times New Roman"/>
                </w:rPr>
                <m:t>)</m:t>
              </m:r>
            </m:oMath>
            <w:r w:rsidR="00623627" w:rsidRPr="00623627">
              <w:rPr>
                <w:rFonts w:asciiTheme="minorHAnsi" w:eastAsiaTheme="minorEastAsia" w:hAnsiTheme="minorHAnsi" w:hint="eastAsia"/>
              </w:rPr>
              <w:t xml:space="preserve">    </w:t>
            </w:r>
            <w:r w:rsidR="00623627" w:rsidRPr="00623627">
              <w:rPr>
                <w:rFonts w:eastAsiaTheme="minorEastAsia" w:cs="Times New Roman"/>
              </w:rPr>
              <w:t>(7.4.2-1)</w:t>
            </w:r>
          </w:p>
          <w:p w14:paraId="23E87FE5" w14:textId="1D1BE1F4" w:rsidR="00623627" w:rsidRPr="00623627" w:rsidRDefault="00B333B5" w:rsidP="00623627">
            <w:pPr>
              <w:ind w:firstLine="480"/>
              <w:jc w:val="right"/>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c</m:t>
                  </m:r>
                </m:sub>
              </m:sSub>
              <m:r>
                <m:rPr>
                  <m:nor/>
                </m:rPr>
                <w:rPr>
                  <w:rFonts w:eastAsiaTheme="minorEastAsia" w:cs="Times New Roman"/>
                </w:rPr>
                <m:t>=0.1</m:t>
              </m:r>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c</m:t>
                  </m:r>
                </m:sub>
              </m:sSub>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e</m:t>
                  </m:r>
                </m:sub>
              </m:sSub>
            </m:oMath>
            <w:r w:rsidR="00623627" w:rsidRPr="00623627">
              <w:rPr>
                <w:rFonts w:eastAsiaTheme="minorEastAsia" w:hint="eastAsia"/>
              </w:rPr>
              <w:t xml:space="preserve">     </w:t>
            </w:r>
            <w:r w:rsidR="00623627" w:rsidRPr="00623627">
              <w:rPr>
                <w:rFonts w:eastAsiaTheme="minorEastAsia"/>
              </w:rPr>
              <w:t>(</w:t>
            </w:r>
            <w:r w:rsidR="00623627" w:rsidRPr="00623627">
              <w:rPr>
                <w:rFonts w:eastAsiaTheme="minorEastAsia" w:hint="eastAsia"/>
              </w:rPr>
              <w:t>7</w:t>
            </w:r>
            <w:r w:rsidR="00623627" w:rsidRPr="00623627">
              <w:rPr>
                <w:rFonts w:eastAsiaTheme="minorEastAsia"/>
              </w:rPr>
              <w:t>.</w:t>
            </w:r>
            <w:r w:rsidR="00623627" w:rsidRPr="00623627">
              <w:rPr>
                <w:rFonts w:eastAsiaTheme="minorEastAsia" w:hint="eastAsia"/>
              </w:rPr>
              <w:t>4</w:t>
            </w:r>
            <w:r w:rsidR="00623627" w:rsidRPr="00623627">
              <w:rPr>
                <w:rFonts w:eastAsiaTheme="minorEastAsia"/>
              </w:rPr>
              <w:t>.</w:t>
            </w:r>
            <w:r w:rsidR="00623627" w:rsidRPr="00623627">
              <w:rPr>
                <w:rFonts w:eastAsiaTheme="minorEastAsia" w:hint="eastAsia"/>
              </w:rPr>
              <w:t>2-2</w:t>
            </w:r>
            <w:r w:rsidR="00623627" w:rsidRPr="00623627">
              <w:rPr>
                <w:rFonts w:eastAsiaTheme="minorEastAsia"/>
              </w:rPr>
              <w:t>)</w:t>
            </w:r>
          </w:p>
          <w:p w14:paraId="51B813FF" w14:textId="1494FD59" w:rsidR="00623627" w:rsidRPr="00623627" w:rsidRDefault="00623627" w:rsidP="00623627">
            <w:pPr>
              <w:ind w:firstLineChars="0" w:firstLine="0"/>
              <w:jc w:val="right"/>
              <w:rPr>
                <w:rFonts w:eastAsiaTheme="minorEastAsia"/>
              </w:rPr>
            </w:pPr>
            <w:r w:rsidRPr="00C437A5">
              <w:rPr>
                <w:noProof/>
                <w:bdr w:val="single" w:sz="4" w:space="0" w:color="auto"/>
              </w:rPr>
              <w:drawing>
                <wp:inline distT="0" distB="0" distL="0" distR="0" wp14:anchorId="32C7F821" wp14:editId="3C86D7B1">
                  <wp:extent cx="2490470" cy="431800"/>
                  <wp:effectExtent l="0" t="0" r="5080" b="635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490470" cy="431800"/>
                          </a:xfrm>
                          <a:prstGeom prst="rect">
                            <a:avLst/>
                          </a:prstGeom>
                        </pic:spPr>
                      </pic:pic>
                    </a:graphicData>
                  </a:graphic>
                </wp:inline>
              </w:drawing>
            </w:r>
          </w:p>
          <w:p w14:paraId="22A5AA81" w14:textId="4CB8D275" w:rsidR="00623627" w:rsidRPr="00623627" w:rsidRDefault="00623627" w:rsidP="00623627">
            <w:pPr>
              <w:ind w:firstLineChars="0" w:firstLine="0"/>
              <w:jc w:val="right"/>
              <w:rPr>
                <w:rFonts w:eastAsiaTheme="minorEastAsia"/>
              </w:rPr>
            </w:pPr>
            <m:oMath>
              <m:r>
                <m:rPr>
                  <m:nor/>
                </m:rPr>
                <w:rPr>
                  <w:rFonts w:eastAsiaTheme="minorEastAsia" w:cs="Times New Roman"/>
                  <w:bdr w:val="single" w:sz="4" w:space="0" w:color="auto"/>
                </w:rPr>
                <m:t>0.03≤λ=</m:t>
              </m:r>
              <m:f>
                <m:fPr>
                  <m:ctrlPr>
                    <w:rPr>
                      <w:rFonts w:ascii="Cambria Math" w:eastAsiaTheme="minorEastAsia" w:hAnsi="Cambria Math" w:cs="Times New Roman"/>
                      <w:bdr w:val="single" w:sz="4" w:space="0" w:color="auto"/>
                    </w:rPr>
                  </m:ctrlPr>
                </m:fPr>
                <m:num>
                  <m:sSub>
                    <m:sSubPr>
                      <m:ctrlPr>
                        <w:rPr>
                          <w:rFonts w:ascii="Cambria Math" w:eastAsiaTheme="minorEastAsia" w:hAnsi="Cambria Math" w:cs="Times New Roman"/>
                          <w:bdr w:val="single" w:sz="4" w:space="0" w:color="auto"/>
                        </w:rPr>
                      </m:ctrlPr>
                    </m:sSubPr>
                    <m:e>
                      <m:r>
                        <m:rPr>
                          <m:nor/>
                        </m:rPr>
                        <w:rPr>
                          <w:rFonts w:eastAsiaTheme="minorEastAsia" w:cs="Times New Roman"/>
                          <w:bdr w:val="single" w:sz="4" w:space="0" w:color="auto"/>
                        </w:rPr>
                        <m:t>ρ</m:t>
                      </m:r>
                    </m:e>
                    <m:sub>
                      <m:r>
                        <m:rPr>
                          <m:nor/>
                        </m:rPr>
                        <w:rPr>
                          <w:rFonts w:eastAsiaTheme="minorEastAsia" w:cs="Times New Roman"/>
                          <w:bdr w:val="single" w:sz="4" w:space="0" w:color="auto"/>
                        </w:rPr>
                        <m:t>s</m:t>
                      </m:r>
                    </m:sub>
                  </m:sSub>
                  <m:sSub>
                    <m:sSubPr>
                      <m:ctrlPr>
                        <w:rPr>
                          <w:rFonts w:ascii="Cambria Math" w:eastAsiaTheme="minorEastAsia" w:hAnsi="Cambria Math" w:cs="Times New Roman"/>
                          <w:bdr w:val="single" w:sz="4" w:space="0" w:color="auto"/>
                        </w:rPr>
                      </m:ctrlPr>
                    </m:sSubPr>
                    <m:e>
                      <m:r>
                        <m:rPr>
                          <m:nor/>
                        </m:rPr>
                        <w:rPr>
                          <w:rFonts w:eastAsiaTheme="minorEastAsia" w:cs="Times New Roman"/>
                          <w:bdr w:val="single" w:sz="4" w:space="0" w:color="auto"/>
                        </w:rPr>
                        <m:t>f</m:t>
                      </m:r>
                    </m:e>
                    <m:sub>
                      <m:r>
                        <m:rPr>
                          <m:nor/>
                        </m:rPr>
                        <w:rPr>
                          <w:rFonts w:eastAsiaTheme="minorEastAsia" w:cs="Times New Roman"/>
                          <w:bdr w:val="single" w:sz="4" w:space="0" w:color="auto"/>
                        </w:rPr>
                        <m:t>yh</m:t>
                      </m:r>
                    </m:sub>
                  </m:sSub>
                </m:num>
                <m:den>
                  <m:r>
                    <m:rPr>
                      <m:nor/>
                    </m:rPr>
                    <w:rPr>
                      <w:rFonts w:eastAsiaTheme="minorEastAsia" w:cs="Times New Roman"/>
                      <w:bdr w:val="single" w:sz="4" w:space="0" w:color="auto"/>
                    </w:rPr>
                    <m:t>10</m:t>
                  </m:r>
                </m:den>
              </m:f>
              <m:r>
                <m:rPr>
                  <m:nor/>
                </m:rPr>
                <w:rPr>
                  <w:rFonts w:eastAsiaTheme="minorEastAsia" w:cs="Times New Roman"/>
                  <w:bdr w:val="single" w:sz="4" w:space="0" w:color="auto"/>
                </w:rPr>
                <m:t>+0.38-0.1</m:t>
              </m:r>
              <m:sSub>
                <m:sSubPr>
                  <m:ctrlPr>
                    <w:rPr>
                      <w:rFonts w:ascii="Cambria Math" w:eastAsiaTheme="minorEastAsia" w:hAnsi="Cambria Math" w:cs="Times New Roman"/>
                      <w:bdr w:val="single" w:sz="4" w:space="0" w:color="auto"/>
                    </w:rPr>
                  </m:ctrlPr>
                </m:sSubPr>
                <m:e>
                  <m:r>
                    <m:rPr>
                      <m:nor/>
                    </m:rPr>
                    <w:rPr>
                      <w:rFonts w:eastAsiaTheme="minorEastAsia" w:cs="Times New Roman"/>
                      <w:bdr w:val="single" w:sz="4" w:space="0" w:color="auto"/>
                    </w:rPr>
                    <m:t>μ</m:t>
                  </m:r>
                </m:e>
                <m:sub>
                  <m:r>
                    <m:rPr>
                      <m:nor/>
                    </m:rPr>
                    <w:rPr>
                      <w:rFonts w:eastAsiaTheme="minorEastAsia" w:cs="Times New Roman"/>
                      <w:bdr w:val="single" w:sz="4" w:space="0" w:color="auto"/>
                    </w:rPr>
                    <m:t>Δ</m:t>
                  </m:r>
                </m:sub>
              </m:sSub>
              <m:r>
                <m:rPr>
                  <m:nor/>
                </m:rPr>
                <w:rPr>
                  <w:rFonts w:eastAsiaTheme="minorEastAsia" w:cs="Times New Roman"/>
                  <w:bdr w:val="single" w:sz="4" w:space="0" w:color="auto"/>
                </w:rPr>
                <m:t>≤0.3</m:t>
              </m:r>
            </m:oMath>
            <w:r w:rsidRPr="00623627">
              <w:rPr>
                <w:rFonts w:eastAsiaTheme="minorEastAsia" w:hint="eastAsia"/>
              </w:rPr>
              <w:t xml:space="preserve"> </w:t>
            </w:r>
            <w:r w:rsidRPr="00623627">
              <w:rPr>
                <w:rFonts w:eastAsiaTheme="minorEastAsia"/>
              </w:rPr>
              <w:t>(</w:t>
            </w:r>
            <w:r w:rsidRPr="00623627">
              <w:rPr>
                <w:rFonts w:eastAsiaTheme="minorEastAsia" w:hint="eastAsia"/>
              </w:rPr>
              <w:t>7</w:t>
            </w:r>
            <w:r w:rsidRPr="00623627">
              <w:rPr>
                <w:rFonts w:eastAsiaTheme="minorEastAsia"/>
              </w:rPr>
              <w:t>.</w:t>
            </w:r>
            <w:r w:rsidRPr="00623627">
              <w:rPr>
                <w:rFonts w:eastAsiaTheme="minorEastAsia" w:hint="eastAsia"/>
              </w:rPr>
              <w:t>4</w:t>
            </w:r>
            <w:r w:rsidRPr="00623627">
              <w:rPr>
                <w:rFonts w:eastAsiaTheme="minorEastAsia"/>
              </w:rPr>
              <w:t>.</w:t>
            </w:r>
            <w:r w:rsidRPr="00623627">
              <w:rPr>
                <w:rFonts w:eastAsiaTheme="minorEastAsia" w:hint="eastAsia"/>
              </w:rPr>
              <w:t>2-4</w:t>
            </w:r>
            <w:r w:rsidRPr="00623627">
              <w:rPr>
                <w:rFonts w:eastAsiaTheme="minorEastAsia"/>
              </w:rPr>
              <w:t>)</w:t>
            </w:r>
            <w:r w:rsidRPr="00623627">
              <w:rPr>
                <w:rFonts w:eastAsiaTheme="minorEastAsia" w:hint="eastAsia"/>
              </w:rPr>
              <w:t xml:space="preserve"> </w:t>
            </w:r>
            <m:oMath>
              <m:sSub>
                <m:sSubPr>
                  <m:ctrlPr>
                    <w:rPr>
                      <w:rFonts w:ascii="Cambria Math" w:eastAsiaTheme="minorEastAsia" w:hAnsi="Cambria Math" w:cs="Times New Roman"/>
                    </w:rPr>
                  </m:ctrlPr>
                </m:sSubPr>
                <m:e>
                  <m:r>
                    <m:rPr>
                      <m:nor/>
                    </m:rPr>
                    <w:rPr>
                      <w:rFonts w:eastAsiaTheme="minorEastAsia" w:cs="Times New Roman"/>
                    </w:rPr>
                    <m:t>ρ</m:t>
                  </m:r>
                </m:e>
                <m:sub>
                  <m:r>
                    <m:rPr>
                      <m:nor/>
                    </m:rPr>
                    <w:rPr>
                      <w:rFonts w:eastAsiaTheme="minorEastAsia" w:cs="Times New Roman"/>
                    </w:rPr>
                    <m:t>s</m:t>
                  </m:r>
                </m:sub>
              </m:sSub>
              <m:r>
                <m:rPr>
                  <m:nor/>
                </m:rPr>
                <w:rPr>
                  <w:rFonts w:eastAsiaTheme="minorEastAsia" w:cs="Times New Roman"/>
                </w:rPr>
                <m:t>=</m:t>
              </m:r>
              <m:d>
                <m:dPr>
                  <m:begChr m:val="{"/>
                  <m:endChr m:val=""/>
                  <m:ctrlPr>
                    <w:rPr>
                      <w:rFonts w:ascii="Cambria Math" w:eastAsiaTheme="minorEastAsia" w:hAnsi="Cambria Math" w:cs="Times New Roman"/>
                    </w:rPr>
                  </m:ctrlPr>
                </m:dPr>
                <m:e>
                  <m:m>
                    <m:mPr>
                      <m:mcs>
                        <m:mc>
                          <m:mcPr>
                            <m:count m:val="1"/>
                            <m:mcJc m:val="center"/>
                          </m:mcPr>
                        </m:mc>
                      </m:mcs>
                      <m:ctrlPr>
                        <w:rPr>
                          <w:rFonts w:ascii="Cambria Math" w:eastAsiaTheme="minorEastAsia" w:hAnsi="Cambria Math" w:cs="Times New Roman"/>
                        </w:rPr>
                      </m:ctrlPr>
                    </m:mPr>
                    <m:mr>
                      <m:e>
                        <m:f>
                          <m:fPr>
                            <m:ctrlPr>
                              <w:rPr>
                                <w:rFonts w:ascii="Cambria Math" w:eastAsiaTheme="minorEastAsia" w:hAnsi="Cambria Math" w:cs="Times New Roman"/>
                              </w:rPr>
                            </m:ctrlPr>
                          </m:fPr>
                          <m:num>
                            <m:r>
                              <m:rPr>
                                <m:nor/>
                              </m:rPr>
                              <w:rPr>
                                <w:rFonts w:eastAsiaTheme="minorEastAsia" w:cs="Times New Roman"/>
                              </w:rPr>
                              <m:t>4</m:t>
                            </m:r>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sp</m:t>
                                </m:r>
                              </m:sub>
                            </m:sSub>
                          </m:num>
                          <m:den>
                            <m:r>
                              <m:rPr>
                                <m:nor/>
                              </m:rPr>
                              <w:rPr>
                                <w:rFonts w:eastAsiaTheme="minorEastAsia" w:cs="Times New Roman"/>
                              </w:rPr>
                              <m:t>s</m:t>
                            </m:r>
                            <m:sSup>
                              <m:sSupPr>
                                <m:ctrlPr>
                                  <w:rPr>
                                    <w:rFonts w:ascii="Cambria Math" w:eastAsiaTheme="minorEastAsia" w:hAnsi="Cambria Math" w:cs="Times New Roman"/>
                                  </w:rPr>
                                </m:ctrlPr>
                              </m:sSupPr>
                              <m:e>
                                <m:r>
                                  <m:rPr>
                                    <m:nor/>
                                  </m:rPr>
                                  <w:rPr>
                                    <w:rFonts w:eastAsiaTheme="minorEastAsia" w:cs="Times New Roman"/>
                                  </w:rPr>
                                  <m:t>D</m:t>
                                </m:r>
                              </m:e>
                              <m:sup>
                                <m:r>
                                  <m:rPr>
                                    <m:nor/>
                                  </m:rPr>
                                  <w:rPr>
                                    <w:rFonts w:eastAsiaTheme="minorEastAsia" w:cs="Times New Roman"/>
                                  </w:rPr>
                                  <m:t>'</m:t>
                                </m:r>
                              </m:sup>
                            </m:sSup>
                          </m:den>
                        </m:f>
                        <m:r>
                          <m:rPr>
                            <m:nor/>
                          </m:rPr>
                          <w:rPr>
                            <w:rFonts w:eastAsiaTheme="minorEastAsia" w:cs="Times New Roman"/>
                          </w:rPr>
                          <m:t>,</m:t>
                        </m:r>
                        <m:r>
                          <m:rPr>
                            <m:nor/>
                          </m:rPr>
                          <w:rPr>
                            <w:rFonts w:eastAsiaTheme="minorEastAsia" w:cs="Times New Roman"/>
                          </w:rPr>
                          <m:t>圆形截面</m:t>
                        </m:r>
                      </m:e>
                    </m:mr>
                    <m:mr>
                      <m:e>
                        <m:f>
                          <m:fPr>
                            <m:ctrlPr>
                              <w:rPr>
                                <w:rFonts w:ascii="Cambria Math" w:eastAsiaTheme="minorEastAsia" w:hAnsi="Cambria Math" w:cs="Times New Roman"/>
                              </w:rPr>
                            </m:ctrlPr>
                          </m:fPr>
                          <m:num>
                            <m:r>
                              <m:rPr>
                                <m:nor/>
                              </m:rPr>
                              <w:rPr>
                                <w:rFonts w:eastAsiaTheme="minorEastAsia" w:cs="Times New Roman"/>
                              </w:rPr>
                              <m:t>2</m:t>
                            </m:r>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v</m:t>
                                </m:r>
                              </m:sub>
                            </m:sSub>
                          </m:num>
                          <m:den>
                            <m:r>
                              <m:rPr>
                                <m:nor/>
                              </m:rPr>
                              <w:rPr>
                                <w:rFonts w:eastAsiaTheme="minorEastAsia" w:cs="Times New Roman"/>
                              </w:rPr>
                              <m:t>bs</m:t>
                            </m:r>
                          </m:den>
                        </m:f>
                        <m:r>
                          <m:rPr>
                            <m:nor/>
                          </m:rPr>
                          <w:rPr>
                            <w:rFonts w:eastAsiaTheme="minorEastAsia" w:cs="Times New Roman"/>
                          </w:rPr>
                          <m:t>,</m:t>
                        </m:r>
                        <m:r>
                          <m:rPr>
                            <m:nor/>
                          </m:rPr>
                          <w:rPr>
                            <w:rFonts w:eastAsiaTheme="minorEastAsia" w:cs="Times New Roman"/>
                          </w:rPr>
                          <m:t>矩形截面</m:t>
                        </m:r>
                      </m:e>
                    </m:mr>
                  </m:m>
                </m:e>
              </m:d>
              <m:r>
                <m:rPr>
                  <m:nor/>
                </m:rPr>
                <w:rPr>
                  <w:rFonts w:eastAsiaTheme="minorEastAsia" w:cs="Times New Roman"/>
                </w:rPr>
                <m:t>≤2.4/</m:t>
              </m:r>
              <m:sSub>
                <m:sSubPr>
                  <m:ctrlPr>
                    <w:rPr>
                      <w:rFonts w:ascii="Cambria Math" w:eastAsiaTheme="minorEastAsia" w:hAnsi="Cambria Math" w:cs="Times New Roman"/>
                    </w:rPr>
                  </m:ctrlPr>
                </m:sSubPr>
                <m:e>
                  <m:r>
                    <m:rPr>
                      <m:nor/>
                    </m:rPr>
                    <w:rPr>
                      <w:rFonts w:eastAsiaTheme="minorEastAsia" w:cs="Times New Roman"/>
                    </w:rPr>
                    <m:t>f</m:t>
                  </m:r>
                </m:e>
                <m:sub>
                  <m:r>
                    <m:rPr>
                      <m:nor/>
                    </m:rPr>
                    <w:rPr>
                      <w:rFonts w:eastAsiaTheme="minorEastAsia" w:cs="Times New Roman"/>
                    </w:rPr>
                    <m:t>yh</m:t>
                  </m:r>
                </m:sub>
              </m:sSub>
            </m:oMath>
            <w:r w:rsidRPr="00623627">
              <w:rPr>
                <w:rFonts w:eastAsiaTheme="minorEastAsia"/>
              </w:rPr>
              <w:t>(</w:t>
            </w:r>
            <w:r w:rsidRPr="00623627">
              <w:rPr>
                <w:rFonts w:eastAsiaTheme="minorEastAsia" w:hint="eastAsia"/>
              </w:rPr>
              <w:t>7</w:t>
            </w:r>
            <w:r w:rsidRPr="00623627">
              <w:rPr>
                <w:rFonts w:eastAsiaTheme="minorEastAsia"/>
              </w:rPr>
              <w:t>.</w:t>
            </w:r>
            <w:r w:rsidRPr="00623627">
              <w:rPr>
                <w:rFonts w:eastAsiaTheme="minorEastAsia" w:hint="eastAsia"/>
              </w:rPr>
              <w:t>4</w:t>
            </w:r>
            <w:r w:rsidRPr="00623627">
              <w:rPr>
                <w:rFonts w:eastAsiaTheme="minorEastAsia"/>
              </w:rPr>
              <w:t>.</w:t>
            </w:r>
            <w:r w:rsidRPr="00623627">
              <w:rPr>
                <w:rFonts w:eastAsiaTheme="minorEastAsia" w:hint="eastAsia"/>
              </w:rPr>
              <w:t>2-</w:t>
            </w:r>
            <w:r w:rsidRPr="00623627">
              <w:rPr>
                <w:rFonts w:eastAsiaTheme="minorEastAsia"/>
              </w:rPr>
              <w:t>5)</w:t>
            </w:r>
          </w:p>
          <w:p w14:paraId="696EC2BF" w14:textId="51FB711A" w:rsidR="00623627" w:rsidRPr="00623627" w:rsidRDefault="00623627" w:rsidP="00623627">
            <w:pPr>
              <w:ind w:firstLineChars="0" w:firstLine="0"/>
              <w:jc w:val="right"/>
              <w:rPr>
                <w:rFonts w:eastAsiaTheme="minorEastAsia"/>
              </w:rPr>
            </w:pPr>
            <w:r w:rsidRPr="00C437A5">
              <w:rPr>
                <w:noProof/>
                <w:bdr w:val="single" w:sz="4" w:space="0" w:color="auto"/>
              </w:rPr>
              <w:drawing>
                <wp:inline distT="0" distB="0" distL="0" distR="0" wp14:anchorId="362EE6A9" wp14:editId="4053B0AB">
                  <wp:extent cx="2490470" cy="420370"/>
                  <wp:effectExtent l="0" t="0" r="508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490470" cy="420370"/>
                          </a:xfrm>
                          <a:prstGeom prst="rect">
                            <a:avLst/>
                          </a:prstGeom>
                        </pic:spPr>
                      </pic:pic>
                    </a:graphicData>
                  </a:graphic>
                </wp:inline>
              </w:drawing>
            </w:r>
          </w:p>
          <w:p w14:paraId="297352EB" w14:textId="77777777" w:rsidR="00623627" w:rsidRPr="00623627" w:rsidRDefault="00623627" w:rsidP="00623627">
            <w:pPr>
              <w:ind w:firstLineChars="0" w:firstLine="0"/>
              <w:rPr>
                <w:rFonts w:asciiTheme="minorHAnsi" w:eastAsiaTheme="minorEastAsia" w:hAnsiTheme="minorHAnsi"/>
              </w:rPr>
            </w:pPr>
            <w:r w:rsidRPr="00623627">
              <w:rPr>
                <w:rFonts w:asciiTheme="minorHAnsi" w:eastAsiaTheme="minorEastAsia" w:hAnsiTheme="minorHAnsi"/>
              </w:rPr>
              <w:t>式中</w:t>
            </w:r>
            <w:r w:rsidRPr="00623627">
              <w:rPr>
                <w:rFonts w:asciiTheme="minorHAnsi" w:eastAsiaTheme="minorEastAsia" w:hAnsiTheme="minorHAnsi" w:hint="eastAsia"/>
              </w:rPr>
              <w:t>：</w:t>
            </w:r>
            <m:oMath>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c0</m:t>
                  </m:r>
                </m:sub>
              </m:sSub>
            </m:oMath>
            <w:r w:rsidRPr="00623627">
              <w:rPr>
                <w:b/>
              </w:rPr>
              <w:sym w:font="Symbol" w:char="F0BE"/>
            </w:r>
            <w:r w:rsidRPr="00623627">
              <w:rPr>
                <w:b/>
              </w:rPr>
              <w:sym w:font="Symbol" w:char="F0BE"/>
            </w:r>
            <w:r w:rsidRPr="00623627">
              <w:rPr>
                <w:rFonts w:asciiTheme="minorHAnsi" w:eastAsiaTheme="minorEastAsia" w:hAnsiTheme="minorHAnsi"/>
              </w:rPr>
              <w:t>剪力设计</w:t>
            </w:r>
            <w:r w:rsidRPr="00623627">
              <w:rPr>
                <w:rFonts w:eastAsiaTheme="minorEastAsia"/>
              </w:rPr>
              <w:t>值（</w:t>
            </w:r>
            <w:r w:rsidRPr="00623627">
              <w:rPr>
                <w:rFonts w:eastAsiaTheme="minorEastAsia"/>
              </w:rPr>
              <w:t>kN</w:t>
            </w:r>
            <w:r w:rsidRPr="00623627">
              <w:rPr>
                <w:rFonts w:eastAsiaTheme="minorEastAsia"/>
              </w:rPr>
              <w:t>），按</w:t>
            </w:r>
            <w:r w:rsidRPr="00623627">
              <w:rPr>
                <w:rFonts w:eastAsiaTheme="minorEastAsia" w:hint="eastAsia"/>
              </w:rPr>
              <w:t>本规范第</w:t>
            </w:r>
            <w:r w:rsidRPr="00623627">
              <w:rPr>
                <w:rFonts w:eastAsiaTheme="minorEastAsia"/>
              </w:rPr>
              <w:t>6.</w:t>
            </w:r>
            <w:r w:rsidRPr="00623627">
              <w:rPr>
                <w:rFonts w:eastAsiaTheme="minorEastAsia" w:hint="eastAsia"/>
              </w:rPr>
              <w:t>6</w:t>
            </w:r>
            <w:r w:rsidRPr="00623627">
              <w:rPr>
                <w:rFonts w:eastAsiaTheme="minorEastAsia"/>
              </w:rPr>
              <w:t>节</w:t>
            </w:r>
            <w:r w:rsidRPr="00623627">
              <w:rPr>
                <w:rFonts w:asciiTheme="minorHAnsi" w:eastAsiaTheme="minorEastAsia" w:hAnsiTheme="minorHAnsi"/>
              </w:rPr>
              <w:t>计算</w:t>
            </w:r>
            <w:r w:rsidRPr="00623627">
              <w:rPr>
                <w:rFonts w:asciiTheme="minorHAnsi" w:eastAsiaTheme="minorEastAsia" w:hAnsiTheme="minorHAnsi" w:hint="eastAsia"/>
              </w:rPr>
              <w:t>；</w:t>
            </w:r>
          </w:p>
          <w:p w14:paraId="4840CFF8" w14:textId="77777777" w:rsidR="00623627" w:rsidRPr="00623627" w:rsidRDefault="00B333B5" w:rsidP="00792AB0">
            <w:pPr>
              <w:ind w:firstLineChars="300" w:firstLine="720"/>
              <w:rPr>
                <w:rFonts w:asciiTheme="minorHAnsi" w:eastAsiaTheme="minorEastAsia" w:hAnsiTheme="minorHAnsi"/>
              </w:rPr>
            </w:pPr>
            <m:oMath>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c</m:t>
                  </m:r>
                </m:sub>
              </m:sSub>
            </m:oMath>
            <w:r w:rsidR="00623627" w:rsidRPr="00623627">
              <w:rPr>
                <w:b/>
              </w:rPr>
              <w:sym w:font="Symbol" w:char="F0BE"/>
            </w:r>
            <w:r w:rsidR="00623627" w:rsidRPr="00623627">
              <w:rPr>
                <w:b/>
              </w:rPr>
              <w:sym w:font="Symbol" w:char="F0BE"/>
            </w:r>
            <w:r w:rsidR="00623627" w:rsidRPr="00623627">
              <w:rPr>
                <w:rFonts w:asciiTheme="minorHAnsi" w:eastAsiaTheme="minorEastAsia" w:hAnsiTheme="minorHAnsi" w:hint="eastAsia"/>
              </w:rPr>
              <w:t>塑性铰区域混凝土的抗剪能力贡献</w:t>
            </w:r>
            <w:r w:rsidR="00623627" w:rsidRPr="00623627">
              <w:rPr>
                <w:rFonts w:eastAsiaTheme="minorEastAsia"/>
              </w:rPr>
              <w:t>（</w:t>
            </w:r>
            <w:r w:rsidR="00623627" w:rsidRPr="00623627">
              <w:rPr>
                <w:rFonts w:eastAsiaTheme="minorEastAsia"/>
              </w:rPr>
              <w:t>kN</w:t>
            </w:r>
            <w:r w:rsidR="00623627" w:rsidRPr="00623627">
              <w:rPr>
                <w:rFonts w:eastAsiaTheme="minorEastAsia"/>
              </w:rPr>
              <w:t>）</w:t>
            </w:r>
            <w:r w:rsidR="00623627" w:rsidRPr="00623627">
              <w:rPr>
                <w:rFonts w:asciiTheme="minorHAnsi" w:eastAsiaTheme="minorEastAsia" w:hAnsiTheme="minorHAnsi" w:hint="eastAsia"/>
              </w:rPr>
              <w:t>；</w:t>
            </w:r>
          </w:p>
          <w:p w14:paraId="79774BAF"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s</m:t>
                  </m:r>
                </m:sub>
              </m:sSub>
            </m:oMath>
            <w:r w:rsidR="00623627" w:rsidRPr="00623627">
              <w:rPr>
                <w:b/>
              </w:rPr>
              <w:sym w:font="Symbol" w:char="F0BE"/>
            </w:r>
            <w:r w:rsidR="00623627" w:rsidRPr="00623627">
              <w:rPr>
                <w:b/>
              </w:rPr>
              <w:sym w:font="Symbol" w:char="F0BE"/>
            </w:r>
            <w:r w:rsidR="00623627" w:rsidRPr="00623627">
              <w:rPr>
                <w:rFonts w:eastAsiaTheme="minorEastAsia" w:hint="eastAsia"/>
              </w:rPr>
              <w:t>横向钢筋的抗剪能力贡献（</w:t>
            </w:r>
            <w:r w:rsidR="00623627" w:rsidRPr="00623627">
              <w:rPr>
                <w:rFonts w:eastAsiaTheme="minorEastAsia" w:hint="eastAsia"/>
              </w:rPr>
              <w:t>kN</w:t>
            </w:r>
            <w:r w:rsidR="00623627" w:rsidRPr="00623627">
              <w:rPr>
                <w:rFonts w:eastAsiaTheme="minorEastAsia" w:hint="eastAsia"/>
              </w:rPr>
              <w:t>）；</w:t>
            </w:r>
          </w:p>
          <w:p w14:paraId="709F7CAC"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v</m:t>
                  </m:r>
                </m:e>
                <m:sub>
                  <m:r>
                    <m:rPr>
                      <m:nor/>
                    </m:rPr>
                    <w:rPr>
                      <w:rFonts w:eastAsiaTheme="minorEastAsia" w:cs="Times New Roman"/>
                    </w:rPr>
                    <m:t>c</m:t>
                  </m:r>
                </m:sub>
              </m:sSub>
            </m:oMath>
            <w:r w:rsidR="00623627" w:rsidRPr="00623627">
              <w:rPr>
                <w:b/>
              </w:rPr>
              <w:sym w:font="Symbol" w:char="F0BE"/>
            </w:r>
            <w:r w:rsidR="00623627" w:rsidRPr="00623627">
              <w:rPr>
                <w:b/>
              </w:rPr>
              <w:sym w:font="Symbol" w:char="F0BE"/>
            </w:r>
            <w:r w:rsidR="00623627" w:rsidRPr="00623627">
              <w:rPr>
                <w:rFonts w:asciiTheme="minorHAnsi" w:eastAsiaTheme="minorEastAsia" w:hAnsiTheme="minorHAnsi" w:hint="eastAsia"/>
              </w:rPr>
              <w:t>塑性铰区域混凝土抗剪强度</w:t>
            </w:r>
            <w:r w:rsidR="00623627" w:rsidRPr="00623627">
              <w:rPr>
                <w:rFonts w:eastAsiaTheme="minorEastAsia" w:cs="Times New Roman"/>
              </w:rPr>
              <w:t>（</w:t>
            </w:r>
            <w:r w:rsidR="00623627" w:rsidRPr="00623627">
              <w:rPr>
                <w:rFonts w:eastAsiaTheme="minorEastAsia" w:cs="Times New Roman"/>
              </w:rPr>
              <w:t>MPa</w:t>
            </w:r>
            <w:r w:rsidR="00623627" w:rsidRPr="00623627">
              <w:rPr>
                <w:rFonts w:eastAsiaTheme="minorEastAsia" w:cs="Times New Roman"/>
              </w:rPr>
              <w:t>）</w:t>
            </w:r>
            <w:r w:rsidR="00623627" w:rsidRPr="00623627">
              <w:rPr>
                <w:rFonts w:eastAsiaTheme="minorEastAsia" w:hint="eastAsia"/>
              </w:rPr>
              <w:t>;</w:t>
            </w:r>
          </w:p>
          <w:p w14:paraId="317EB551"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f</m:t>
                  </m:r>
                </m:e>
                <m:sub>
                  <m:r>
                    <m:rPr>
                      <m:nor/>
                    </m:rPr>
                    <w:rPr>
                      <w:rFonts w:eastAsiaTheme="minorEastAsia" w:cs="Times New Roman"/>
                    </w:rPr>
                    <m:t>cd</m:t>
                  </m:r>
                </m:sub>
              </m:sSub>
            </m:oMath>
            <w:r w:rsidR="00623627" w:rsidRPr="00623627">
              <w:rPr>
                <w:b/>
              </w:rPr>
              <w:sym w:font="Symbol" w:char="F0BE"/>
            </w:r>
            <w:r w:rsidR="00623627" w:rsidRPr="00623627">
              <w:rPr>
                <w:b/>
              </w:rPr>
              <w:sym w:font="Symbol" w:char="F0BE"/>
            </w:r>
            <w:r w:rsidR="00623627" w:rsidRPr="00623627">
              <w:rPr>
                <w:rFonts w:eastAsiaTheme="minorEastAsia"/>
              </w:rPr>
              <w:t>混凝土抗压强度</w:t>
            </w:r>
            <w:r w:rsidR="00623627" w:rsidRPr="00623627">
              <w:rPr>
                <w:rFonts w:eastAsiaTheme="minorEastAsia" w:hint="eastAsia"/>
              </w:rPr>
              <w:t>设计值</w:t>
            </w:r>
            <w:r w:rsidR="00623627" w:rsidRPr="00623627">
              <w:rPr>
                <w:rFonts w:eastAsiaTheme="minorEastAsia" w:cs="Times New Roman"/>
              </w:rPr>
              <w:t>（</w:t>
            </w:r>
            <w:r w:rsidR="00623627" w:rsidRPr="00623627">
              <w:rPr>
                <w:rFonts w:eastAsiaTheme="minorEastAsia" w:cs="Times New Roman"/>
              </w:rPr>
              <w:t>MPa</w:t>
            </w:r>
            <w:r w:rsidR="00623627" w:rsidRPr="00623627">
              <w:rPr>
                <w:rFonts w:eastAsiaTheme="minorEastAsia" w:cs="Times New Roman"/>
              </w:rPr>
              <w:t>）</w:t>
            </w:r>
            <w:r w:rsidR="00623627" w:rsidRPr="00623627">
              <w:rPr>
                <w:rFonts w:eastAsiaTheme="minorEastAsia" w:hint="eastAsia"/>
              </w:rPr>
              <w:t>;</w:t>
            </w:r>
          </w:p>
          <w:p w14:paraId="64FEAE61"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e</m:t>
                  </m:r>
                </m:sub>
              </m:sSub>
            </m:oMath>
            <w:r w:rsidR="00623627" w:rsidRPr="00623627">
              <w:rPr>
                <w:b/>
              </w:rPr>
              <w:sym w:font="Symbol" w:char="F0BE"/>
            </w:r>
            <w:r w:rsidR="00623627" w:rsidRPr="00623627">
              <w:rPr>
                <w:b/>
              </w:rPr>
              <w:sym w:font="Symbol" w:char="F0BE"/>
            </w:r>
            <w:r w:rsidR="00623627" w:rsidRPr="00623627">
              <w:rPr>
                <w:rFonts w:eastAsiaTheme="minorEastAsia"/>
              </w:rPr>
              <w:t>核芯混凝土面积</w:t>
            </w:r>
            <w:r w:rsidR="00623627" w:rsidRPr="00623627">
              <w:rPr>
                <w:rFonts w:eastAsiaTheme="minorEastAsia" w:hint="eastAsia"/>
              </w:rPr>
              <w:t>，可取</w:t>
            </w:r>
            <m:oMath>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e</m:t>
                  </m:r>
                </m:sub>
              </m:sSub>
              <m:r>
                <m:rPr>
                  <m:nor/>
                </m:rPr>
                <w:rPr>
                  <w:rFonts w:eastAsiaTheme="minorEastAsia" w:cs="Times New Roman"/>
                </w:rPr>
                <m:t>=0.8</m:t>
              </m:r>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g</m:t>
                  </m:r>
                </m:sub>
              </m:sSub>
            </m:oMath>
            <w:r w:rsidR="00623627" w:rsidRPr="00623627">
              <w:rPr>
                <w:rFonts w:eastAsiaTheme="minorEastAsia" w:hint="eastAsia"/>
              </w:rPr>
              <w:t>（</w:t>
            </w:r>
            <w:r w:rsidR="00623627" w:rsidRPr="00623627">
              <w:rPr>
                <w:rFonts w:eastAsiaTheme="minorEastAsia"/>
              </w:rPr>
              <w:t>cm</w:t>
            </w:r>
            <w:r w:rsidR="00623627" w:rsidRPr="00623627">
              <w:rPr>
                <w:rFonts w:eastAsiaTheme="minorEastAsia"/>
                <w:vertAlign w:val="superscript"/>
              </w:rPr>
              <w:t>2</w:t>
            </w:r>
            <w:r w:rsidR="00623627" w:rsidRPr="00623627">
              <w:rPr>
                <w:rFonts w:eastAsiaTheme="minorEastAsia" w:hint="eastAsia"/>
              </w:rPr>
              <w:t>）</w:t>
            </w:r>
            <w:r w:rsidR="00623627" w:rsidRPr="00623627">
              <w:rPr>
                <w:rFonts w:eastAsiaTheme="minorEastAsia"/>
              </w:rPr>
              <w:t>；</w:t>
            </w:r>
          </w:p>
          <w:p w14:paraId="1974A3CB"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g</m:t>
                  </m:r>
                </m:sub>
              </m:sSub>
            </m:oMath>
            <w:r w:rsidR="00623627" w:rsidRPr="00623627">
              <w:rPr>
                <w:b/>
              </w:rPr>
              <w:sym w:font="Symbol" w:char="F0BE"/>
            </w:r>
            <w:r w:rsidR="00623627" w:rsidRPr="00623627">
              <w:rPr>
                <w:b/>
              </w:rPr>
              <w:sym w:font="Symbol" w:char="F0BE"/>
            </w:r>
            <w:r w:rsidR="00623627" w:rsidRPr="00623627">
              <w:rPr>
                <w:rFonts w:eastAsiaTheme="minorEastAsia" w:hint="eastAsia"/>
              </w:rPr>
              <w:t>墩柱塑性铰区域截面全面积（</w:t>
            </w:r>
            <w:r w:rsidR="00623627" w:rsidRPr="00623627">
              <w:rPr>
                <w:rFonts w:eastAsiaTheme="minorEastAsia"/>
              </w:rPr>
              <w:t>cm</w:t>
            </w:r>
            <w:r w:rsidR="00623627" w:rsidRPr="00623627">
              <w:rPr>
                <w:rFonts w:eastAsiaTheme="minorEastAsia"/>
                <w:vertAlign w:val="superscript"/>
              </w:rPr>
              <w:t>2</w:t>
            </w:r>
            <w:r w:rsidR="00623627" w:rsidRPr="00623627">
              <w:rPr>
                <w:rFonts w:eastAsiaTheme="minorEastAsia" w:hint="eastAsia"/>
              </w:rPr>
              <w:t>）；</w:t>
            </w:r>
          </w:p>
          <w:p w14:paraId="2ABC7372"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sty m:val="p"/>
                    </m:rPr>
                    <w:rPr>
                      <w:rFonts w:ascii="Cambria Math" w:eastAsiaTheme="minorEastAsia" w:hAnsi="Cambria Math" w:cs="Times New Roman"/>
                    </w:rPr>
                    <m:t>μ</m:t>
                  </m:r>
                </m:e>
                <m:sub>
                  <m:r>
                    <m:rPr>
                      <m:sty m:val="p"/>
                    </m:rPr>
                    <w:rPr>
                      <w:rFonts w:ascii="Cambria Math" w:eastAsiaTheme="minorEastAsia" w:hAnsi="Cambria Math" w:cs="Times New Roman"/>
                    </w:rPr>
                    <m:t>Δ</m:t>
                  </m:r>
                </m:sub>
              </m:sSub>
            </m:oMath>
            <w:r w:rsidR="00623627" w:rsidRPr="00623627">
              <w:rPr>
                <w:b/>
              </w:rPr>
              <w:sym w:font="Symbol" w:char="F0BE"/>
            </w:r>
            <w:r w:rsidR="00623627" w:rsidRPr="00623627">
              <w:rPr>
                <w:b/>
              </w:rPr>
              <w:sym w:font="Symbol" w:char="F0BE"/>
            </w:r>
            <w:r w:rsidR="00623627" w:rsidRPr="00623627">
              <w:rPr>
                <w:rFonts w:eastAsiaTheme="minorEastAsia" w:hint="eastAsia"/>
              </w:rPr>
              <w:t>墩柱位移延性系数，为墩柱地震位移需求</w:t>
            </w:r>
            <w:r w:rsidR="00623627" w:rsidRPr="00623627">
              <w:rPr>
                <w:rFonts w:eastAsiaTheme="minorEastAsia"/>
                <w:position w:val="-10"/>
              </w:rPr>
              <w:object w:dxaOrig="270" w:dyaOrig="300" w14:anchorId="22BE6ADD">
                <v:shape id="_x0000_i1142" type="#_x0000_t75" style="width:13.5pt;height:16pt" o:ole="">
                  <v:imagedata r:id="rId209" o:title=""/>
                </v:shape>
                <o:OLEObject Type="Embed" ProgID="Equation.DSMT4" ShapeID="_x0000_i1142" DrawAspect="Content" ObjectID="_1700639244" r:id="rId210"/>
              </w:object>
            </w:r>
            <w:r w:rsidR="00623627" w:rsidRPr="00623627">
              <w:rPr>
                <w:rFonts w:eastAsiaTheme="minorEastAsia" w:hint="eastAsia"/>
              </w:rPr>
              <w:t>与墩柱塑性铰屈服时的位移之比</w:t>
            </w:r>
            <w:r w:rsidR="00623627" w:rsidRPr="00623627">
              <w:rPr>
                <w:rFonts w:eastAsiaTheme="minorEastAsia"/>
              </w:rPr>
              <w:t>；</w:t>
            </w:r>
          </w:p>
          <w:p w14:paraId="1AA5A7F2"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P</m:t>
                  </m:r>
                </m:e>
                <m:sub>
                  <m:r>
                    <m:rPr>
                      <m:nor/>
                    </m:rPr>
                    <w:rPr>
                      <w:rFonts w:eastAsiaTheme="minorEastAsia" w:cs="Times New Roman"/>
                    </w:rPr>
                    <m:t>c</m:t>
                  </m:r>
                </m:sub>
              </m:sSub>
            </m:oMath>
            <w:r w:rsidR="00623627" w:rsidRPr="00623627">
              <w:rPr>
                <w:b/>
              </w:rPr>
              <w:sym w:font="Symbol" w:char="F0BE"/>
            </w:r>
            <w:r w:rsidR="00623627" w:rsidRPr="00623627">
              <w:rPr>
                <w:b/>
              </w:rPr>
              <w:sym w:font="Symbol" w:char="F0BE"/>
            </w:r>
            <w:r w:rsidR="00623627" w:rsidRPr="00623627">
              <w:rPr>
                <w:rFonts w:eastAsiaTheme="minorEastAsia" w:hint="eastAsia"/>
              </w:rPr>
              <w:t>墩柱截面最小轴压力，对于框架墩横向需按本规范第</w:t>
            </w:r>
            <w:r w:rsidR="00623627" w:rsidRPr="00623627">
              <w:rPr>
                <w:rFonts w:eastAsiaTheme="minorEastAsia" w:hint="eastAsia"/>
              </w:rPr>
              <w:t>6.6.4</w:t>
            </w:r>
            <w:r w:rsidR="00623627" w:rsidRPr="00623627">
              <w:rPr>
                <w:rFonts w:eastAsiaTheme="minorEastAsia" w:hint="eastAsia"/>
              </w:rPr>
              <w:t>条计算（</w:t>
            </w:r>
            <w:r w:rsidR="00623627" w:rsidRPr="00623627">
              <w:rPr>
                <w:rFonts w:eastAsiaTheme="minorEastAsia" w:hint="eastAsia"/>
              </w:rPr>
              <w:t>kN</w:t>
            </w:r>
            <w:r w:rsidR="00623627" w:rsidRPr="00623627">
              <w:rPr>
                <w:rFonts w:eastAsiaTheme="minorEastAsia" w:hint="eastAsia"/>
              </w:rPr>
              <w:t>）；</w:t>
            </w:r>
          </w:p>
          <w:p w14:paraId="6028A5FC"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sp</m:t>
                  </m:r>
                </m:sub>
              </m:sSub>
            </m:oMath>
            <w:r w:rsidR="00623627" w:rsidRPr="00623627">
              <w:rPr>
                <w:b/>
              </w:rPr>
              <w:sym w:font="Symbol" w:char="F0BE"/>
            </w:r>
            <w:r w:rsidR="00623627" w:rsidRPr="00623627">
              <w:rPr>
                <w:b/>
              </w:rPr>
              <w:sym w:font="Symbol" w:char="F0BE"/>
            </w:r>
            <w:r w:rsidR="00623627" w:rsidRPr="00623627">
              <w:rPr>
                <w:rFonts w:eastAsiaTheme="minorEastAsia" w:hint="eastAsia"/>
              </w:rPr>
              <w:t>螺旋箍筋面积（</w:t>
            </w:r>
            <w:r w:rsidR="00623627" w:rsidRPr="00623627">
              <w:rPr>
                <w:rFonts w:eastAsiaTheme="minorEastAsia"/>
              </w:rPr>
              <w:t>cm</w:t>
            </w:r>
            <w:r w:rsidR="00623627" w:rsidRPr="00623627">
              <w:rPr>
                <w:rFonts w:eastAsiaTheme="minorEastAsia"/>
                <w:vertAlign w:val="superscript"/>
              </w:rPr>
              <w:t>2</w:t>
            </w:r>
            <w:r w:rsidR="00623627" w:rsidRPr="00623627">
              <w:rPr>
                <w:rFonts w:eastAsiaTheme="minorEastAsia" w:hint="eastAsia"/>
              </w:rPr>
              <w:t>）</w:t>
            </w:r>
            <w:r w:rsidR="00623627" w:rsidRPr="00623627">
              <w:rPr>
                <w:rFonts w:eastAsiaTheme="minorEastAsia"/>
              </w:rPr>
              <w:t>；</w:t>
            </w:r>
          </w:p>
          <w:p w14:paraId="1274A1CC" w14:textId="77777777" w:rsidR="00623627" w:rsidRPr="00623627" w:rsidRDefault="00B333B5" w:rsidP="00792AB0">
            <w:pPr>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A</m:t>
                  </m:r>
                </m:e>
                <m:sub>
                  <m:r>
                    <m:rPr>
                      <m:nor/>
                    </m:rPr>
                    <w:rPr>
                      <w:rFonts w:eastAsiaTheme="minorEastAsia" w:cs="Times New Roman"/>
                    </w:rPr>
                    <m:t>v</m:t>
                  </m:r>
                </m:sub>
              </m:sSub>
            </m:oMath>
            <w:r w:rsidR="00623627" w:rsidRPr="00623627">
              <w:rPr>
                <w:b/>
              </w:rPr>
              <w:sym w:font="Symbol" w:char="F0BE"/>
            </w:r>
            <w:r w:rsidR="00623627" w:rsidRPr="00623627">
              <w:rPr>
                <w:b/>
              </w:rPr>
              <w:sym w:font="Symbol" w:char="F0BE"/>
            </w:r>
            <w:r w:rsidR="00623627" w:rsidRPr="00623627">
              <w:rPr>
                <w:rFonts w:eastAsiaTheme="minorEastAsia" w:hint="eastAsia"/>
              </w:rPr>
              <w:t>计算方向上箍筋面积总和（</w:t>
            </w:r>
            <w:r w:rsidR="00623627" w:rsidRPr="00623627">
              <w:rPr>
                <w:rFonts w:eastAsiaTheme="minorEastAsia"/>
              </w:rPr>
              <w:t>cm</w:t>
            </w:r>
            <w:r w:rsidR="00623627" w:rsidRPr="00623627">
              <w:rPr>
                <w:rFonts w:eastAsiaTheme="minorEastAsia"/>
                <w:vertAlign w:val="superscript"/>
              </w:rPr>
              <w:t>2</w:t>
            </w:r>
            <w:r w:rsidR="00623627" w:rsidRPr="00623627">
              <w:rPr>
                <w:rFonts w:eastAsiaTheme="minorEastAsia" w:hint="eastAsia"/>
              </w:rPr>
              <w:t>）</w:t>
            </w:r>
            <w:r w:rsidR="00623627" w:rsidRPr="00623627">
              <w:rPr>
                <w:rFonts w:eastAsiaTheme="minorEastAsia"/>
              </w:rPr>
              <w:t>；</w:t>
            </w:r>
          </w:p>
          <w:p w14:paraId="1F6FBC25" w14:textId="77777777" w:rsidR="00623627" w:rsidRPr="00623627" w:rsidRDefault="00623627" w:rsidP="00792AB0">
            <w:pPr>
              <w:snapToGrid w:val="0"/>
              <w:ind w:firstLineChars="300" w:firstLine="720"/>
              <w:rPr>
                <w:rFonts w:eastAsiaTheme="minorEastAsia"/>
              </w:rPr>
            </w:pPr>
            <w:r w:rsidRPr="00623627">
              <w:rPr>
                <w:rFonts w:eastAsiaTheme="minorEastAsia"/>
              </w:rPr>
              <w:t>s</w:t>
            </w:r>
            <w:r w:rsidRPr="00623627">
              <w:rPr>
                <w:b/>
              </w:rPr>
              <w:sym w:font="Symbol" w:char="F0BE"/>
            </w:r>
            <w:r w:rsidRPr="00623627">
              <w:rPr>
                <w:b/>
              </w:rPr>
              <w:sym w:font="Symbol" w:char="F0BE"/>
            </w:r>
            <w:r w:rsidRPr="00623627">
              <w:rPr>
                <w:rFonts w:eastAsiaTheme="minorEastAsia"/>
              </w:rPr>
              <w:t>箍筋的间距</w:t>
            </w:r>
            <w:r w:rsidRPr="00623627">
              <w:rPr>
                <w:rFonts w:eastAsiaTheme="minorEastAsia" w:hint="eastAsia"/>
              </w:rPr>
              <w:t>（</w:t>
            </w:r>
            <w:r w:rsidRPr="00623627">
              <w:rPr>
                <w:rFonts w:eastAsiaTheme="minorEastAsia"/>
              </w:rPr>
              <w:t>cm</w:t>
            </w:r>
            <w:r w:rsidRPr="00623627">
              <w:rPr>
                <w:rFonts w:eastAsiaTheme="minorEastAsia" w:hint="eastAsia"/>
              </w:rPr>
              <w:t>）</w:t>
            </w:r>
            <w:r w:rsidRPr="00623627">
              <w:rPr>
                <w:rFonts w:eastAsiaTheme="minorEastAsia"/>
              </w:rPr>
              <w:t>；</w:t>
            </w:r>
          </w:p>
          <w:p w14:paraId="1C91914A" w14:textId="77777777" w:rsidR="00623627" w:rsidRPr="00623627" w:rsidRDefault="00B333B5" w:rsidP="00792AB0">
            <w:pPr>
              <w:snapToGrid w:val="0"/>
              <w:ind w:firstLineChars="300" w:firstLine="720"/>
              <w:rPr>
                <w:rFonts w:eastAsiaTheme="minorEastAsia"/>
              </w:rPr>
            </w:pPr>
            <m:oMath>
              <m:sSub>
                <m:sSubPr>
                  <m:ctrlPr>
                    <w:rPr>
                      <w:rFonts w:ascii="Cambria Math" w:eastAsiaTheme="minorEastAsia" w:hAnsi="Cambria Math" w:cs="Times New Roman"/>
                    </w:rPr>
                  </m:ctrlPr>
                </m:sSubPr>
                <m:e>
                  <m:r>
                    <m:rPr>
                      <m:nor/>
                    </m:rPr>
                    <w:rPr>
                      <w:rFonts w:eastAsiaTheme="minorEastAsia" w:cs="Times New Roman"/>
                    </w:rPr>
                    <m:t>f</m:t>
                  </m:r>
                </m:e>
                <m:sub>
                  <m:r>
                    <m:rPr>
                      <m:nor/>
                    </m:rPr>
                    <w:rPr>
                      <w:rFonts w:eastAsiaTheme="minorEastAsia" w:cs="Times New Roman"/>
                    </w:rPr>
                    <m:t>yh</m:t>
                  </m:r>
                </m:sub>
              </m:sSub>
            </m:oMath>
            <w:r w:rsidR="00623627" w:rsidRPr="00623627">
              <w:rPr>
                <w:b/>
              </w:rPr>
              <w:sym w:font="Symbol" w:char="F0BE"/>
            </w:r>
            <w:r w:rsidR="00623627" w:rsidRPr="00623627">
              <w:rPr>
                <w:b/>
              </w:rPr>
              <w:sym w:font="Symbol" w:char="F0BE"/>
            </w:r>
            <w:r w:rsidR="00623627" w:rsidRPr="00623627">
              <w:rPr>
                <w:rFonts w:eastAsiaTheme="minorEastAsia"/>
                <w:szCs w:val="21"/>
              </w:rPr>
              <w:t>箍筋抗拉强度设计值</w:t>
            </w:r>
            <w:r w:rsidR="00623627" w:rsidRPr="00623627">
              <w:rPr>
                <w:rFonts w:eastAsiaTheme="minorEastAsia" w:cs="Times New Roman"/>
              </w:rPr>
              <w:t>（</w:t>
            </w:r>
            <w:r w:rsidR="00623627" w:rsidRPr="00623627">
              <w:rPr>
                <w:rFonts w:eastAsiaTheme="minorEastAsia" w:cs="Times New Roman"/>
              </w:rPr>
              <w:t>MPa</w:t>
            </w:r>
            <w:r w:rsidR="00623627" w:rsidRPr="00623627">
              <w:rPr>
                <w:rFonts w:eastAsiaTheme="minorEastAsia" w:cs="Times New Roman"/>
              </w:rPr>
              <w:t>）</w:t>
            </w:r>
            <w:r w:rsidR="00623627" w:rsidRPr="00623627">
              <w:rPr>
                <w:rFonts w:eastAsiaTheme="minorEastAsia"/>
              </w:rPr>
              <w:t>；</w:t>
            </w:r>
          </w:p>
          <w:p w14:paraId="177F800E" w14:textId="77777777" w:rsidR="00623627" w:rsidRPr="00623627" w:rsidRDefault="00623627" w:rsidP="00792AB0">
            <w:pPr>
              <w:ind w:firstLineChars="300" w:firstLine="720"/>
              <w:rPr>
                <w:rFonts w:eastAsiaTheme="minorEastAsia"/>
              </w:rPr>
            </w:pPr>
            <w:r w:rsidRPr="00623627">
              <w:rPr>
                <w:rFonts w:eastAsiaTheme="minorEastAsia"/>
              </w:rPr>
              <w:t>b</w:t>
            </w:r>
            <w:r w:rsidRPr="00623627">
              <w:rPr>
                <w:b/>
              </w:rPr>
              <w:sym w:font="Symbol" w:char="F0BE"/>
            </w:r>
            <w:r w:rsidRPr="00623627">
              <w:rPr>
                <w:b/>
              </w:rPr>
              <w:sym w:font="Symbol" w:char="F0BE"/>
            </w:r>
            <w:r w:rsidRPr="00623627">
              <w:rPr>
                <w:rFonts w:eastAsiaTheme="minorEastAsia"/>
              </w:rPr>
              <w:t>墩柱的宽度</w:t>
            </w:r>
            <w:r w:rsidRPr="00623627">
              <w:rPr>
                <w:rFonts w:eastAsiaTheme="minorEastAsia" w:hint="eastAsia"/>
              </w:rPr>
              <w:t>（</w:t>
            </w:r>
            <w:r w:rsidRPr="00623627">
              <w:rPr>
                <w:rFonts w:eastAsiaTheme="minorEastAsia"/>
              </w:rPr>
              <w:t>cm</w:t>
            </w:r>
            <w:r w:rsidRPr="00623627">
              <w:rPr>
                <w:rFonts w:eastAsiaTheme="minorEastAsia" w:hint="eastAsia"/>
              </w:rPr>
              <w:t>）</w:t>
            </w:r>
            <w:r w:rsidRPr="00623627">
              <w:rPr>
                <w:rFonts w:eastAsiaTheme="minorEastAsia"/>
              </w:rPr>
              <w:t>；</w:t>
            </w:r>
          </w:p>
          <w:p w14:paraId="11604718" w14:textId="77777777" w:rsidR="00623627" w:rsidRPr="00623627" w:rsidRDefault="00B333B5" w:rsidP="00792AB0">
            <w:pPr>
              <w:ind w:firstLineChars="300" w:firstLine="720"/>
              <w:rPr>
                <w:rFonts w:eastAsiaTheme="minorEastAsia"/>
              </w:rPr>
            </w:pPr>
            <m:oMath>
              <m:sSup>
                <m:sSupPr>
                  <m:ctrlPr>
                    <w:rPr>
                      <w:rFonts w:ascii="Cambria Math" w:eastAsiaTheme="minorEastAsia" w:hAnsi="Cambria Math" w:cs="Times New Roman"/>
                    </w:rPr>
                  </m:ctrlPr>
                </m:sSupPr>
                <m:e>
                  <m:r>
                    <m:rPr>
                      <m:sty m:val="p"/>
                    </m:rPr>
                    <w:rPr>
                      <w:rFonts w:ascii="Cambria Math" w:eastAsiaTheme="minorEastAsia" w:hAnsi="Cambria Math" w:cs="Times New Roman"/>
                    </w:rPr>
                    <m:t>D</m:t>
                  </m:r>
                </m:e>
                <m:sup>
                  <m:r>
                    <m:rPr>
                      <m:sty m:val="p"/>
                    </m:rPr>
                    <w:rPr>
                      <w:rFonts w:ascii="Cambria Math" w:eastAsiaTheme="minorEastAsia" w:hAnsi="Cambria Math" w:cs="Times New Roman"/>
                    </w:rPr>
                    <m:t>'</m:t>
                  </m:r>
                </m:sup>
              </m:sSup>
            </m:oMath>
            <w:r w:rsidR="00623627" w:rsidRPr="00623627">
              <w:rPr>
                <w:b/>
              </w:rPr>
              <w:sym w:font="Symbol" w:char="F0BE"/>
            </w:r>
            <w:r w:rsidR="00623627" w:rsidRPr="00623627">
              <w:rPr>
                <w:b/>
              </w:rPr>
              <w:sym w:font="Symbol" w:char="F0BE"/>
            </w:r>
            <w:r w:rsidR="00623627" w:rsidRPr="00623627">
              <w:rPr>
                <w:rFonts w:eastAsiaTheme="minorEastAsia" w:hint="eastAsia"/>
              </w:rPr>
              <w:t>螺旋箍筋环的直径（</w:t>
            </w:r>
            <w:r w:rsidR="00623627" w:rsidRPr="00623627">
              <w:rPr>
                <w:rFonts w:eastAsiaTheme="minorEastAsia"/>
              </w:rPr>
              <w:t>cm</w:t>
            </w:r>
            <w:r w:rsidR="00623627" w:rsidRPr="00623627">
              <w:rPr>
                <w:rFonts w:eastAsiaTheme="minorEastAsia" w:hint="eastAsia"/>
              </w:rPr>
              <w:t>）</w:t>
            </w:r>
            <w:r w:rsidR="00623627" w:rsidRPr="00623627">
              <w:rPr>
                <w:rFonts w:eastAsiaTheme="minorEastAsia"/>
              </w:rPr>
              <w:t>；</w:t>
            </w:r>
          </w:p>
          <w:p w14:paraId="35942B6D" w14:textId="77777777" w:rsidR="00623627" w:rsidRPr="00623627" w:rsidRDefault="00B333B5" w:rsidP="00792AB0">
            <w:pPr>
              <w:ind w:firstLineChars="300" w:firstLine="720"/>
              <w:rPr>
                <w:rFonts w:eastAsiaTheme="minorEastAsia"/>
                <w:b/>
              </w:rPr>
            </w:pPr>
            <m:oMath>
              <m:sSub>
                <m:sSubPr>
                  <m:ctrlPr>
                    <w:rPr>
                      <w:rFonts w:ascii="Cambria Math" w:eastAsiaTheme="minorEastAsia" w:hAnsi="Cambria Math" w:cs="Times New Roman"/>
                    </w:rPr>
                  </m:ctrlPr>
                </m:sSubPr>
                <m:e>
                  <m:r>
                    <m:rPr>
                      <m:sty m:val="p"/>
                    </m:rPr>
                    <w:rPr>
                      <w:rFonts w:ascii="Cambria Math" w:eastAsiaTheme="minorEastAsia" w:hAnsi="Cambria Math" w:cs="Times New Roman"/>
                    </w:rPr>
                    <m:t>h</m:t>
                  </m:r>
                </m:e>
                <m:sub>
                  <m:r>
                    <m:rPr>
                      <m:sty m:val="p"/>
                    </m:rPr>
                    <w:rPr>
                      <w:rFonts w:ascii="Cambria Math" w:eastAsiaTheme="minorEastAsia" w:hAnsi="Cambria Math" w:cs="Times New Roman"/>
                    </w:rPr>
                    <m:t>0</m:t>
                  </m:r>
                </m:sub>
              </m:sSub>
            </m:oMath>
            <w:r w:rsidR="00623627" w:rsidRPr="00623627">
              <w:rPr>
                <w:b/>
              </w:rPr>
              <w:sym w:font="Symbol" w:char="F0BE"/>
            </w:r>
            <w:r w:rsidR="00623627" w:rsidRPr="00623627">
              <w:rPr>
                <w:b/>
              </w:rPr>
              <w:sym w:font="Symbol" w:char="F0BE"/>
            </w:r>
            <w:r w:rsidR="00623627" w:rsidRPr="00623627">
              <w:rPr>
                <w:rFonts w:eastAsiaTheme="minorEastAsia" w:hint="eastAsia"/>
              </w:rPr>
              <w:t>核芯混凝土受压边缘至受拉侧钢筋重心的距离（</w:t>
            </w:r>
            <w:r w:rsidR="00623627" w:rsidRPr="00623627">
              <w:rPr>
                <w:rFonts w:eastAsiaTheme="minorEastAsia"/>
              </w:rPr>
              <w:t>cm</w:t>
            </w:r>
            <w:r w:rsidR="00623627" w:rsidRPr="00623627">
              <w:rPr>
                <w:rFonts w:eastAsiaTheme="minorEastAsia" w:hint="eastAsia"/>
              </w:rPr>
              <w:t>）</w:t>
            </w:r>
            <w:r w:rsidR="00623627" w:rsidRPr="00623627">
              <w:rPr>
                <w:rFonts w:eastAsiaTheme="minorEastAsia"/>
              </w:rPr>
              <w:t>；</w:t>
            </w:r>
          </w:p>
          <w:p w14:paraId="1052C7EC" w14:textId="77777777" w:rsidR="00623627" w:rsidRPr="00623627" w:rsidRDefault="00623627" w:rsidP="00792AB0">
            <w:pPr>
              <w:ind w:firstLineChars="300" w:firstLine="720"/>
              <w:rPr>
                <w:rFonts w:asciiTheme="minorHAnsi" w:eastAsiaTheme="minorEastAsia" w:hAnsiTheme="minorHAnsi"/>
              </w:rPr>
            </w:pPr>
            <m:oMath>
              <m:r>
                <m:rPr>
                  <m:nor/>
                </m:rPr>
                <w:rPr>
                  <w:rFonts w:eastAsiaTheme="minorEastAsia" w:cs="Times New Roman"/>
                </w:rPr>
                <m:t>φ</m:t>
              </m:r>
            </m:oMath>
            <w:r w:rsidRPr="00623627">
              <w:rPr>
                <w:b/>
              </w:rPr>
              <w:sym w:font="Symbol" w:char="F0BE"/>
            </w:r>
            <w:r w:rsidRPr="00623627">
              <w:rPr>
                <w:b/>
              </w:rPr>
              <w:sym w:font="Symbol" w:char="F0BE"/>
            </w:r>
            <w:r w:rsidRPr="00623627">
              <w:rPr>
                <w:rFonts w:asciiTheme="minorHAnsi" w:eastAsiaTheme="minorEastAsia" w:hAnsiTheme="minorHAnsi"/>
              </w:rPr>
              <w:t>抗剪强度折减系数，</w:t>
            </w:r>
            <m:oMath>
              <m:r>
                <m:rPr>
                  <m:nor/>
                </m:rPr>
                <w:rPr>
                  <w:rFonts w:eastAsiaTheme="minorEastAsia" w:cs="Times New Roman"/>
                </w:rPr>
                <m:t>φ=0.85</m:t>
              </m:r>
            </m:oMath>
            <w:r w:rsidRPr="00623627">
              <w:rPr>
                <w:rFonts w:asciiTheme="minorHAnsi" w:eastAsiaTheme="minorEastAsia" w:hAnsiTheme="minorHAnsi"/>
              </w:rPr>
              <w:t>。</w:t>
            </w:r>
          </w:p>
          <w:p w14:paraId="006CEEA2" w14:textId="40AC0812" w:rsidR="00623627" w:rsidRPr="00623627" w:rsidRDefault="00623627" w:rsidP="00623627">
            <w:pPr>
              <w:spacing w:line="400" w:lineRule="exact"/>
              <w:ind w:firstLine="482"/>
              <w:rPr>
                <w:rFonts w:eastAsiaTheme="minorEastAsia"/>
                <w:b/>
                <w:color w:val="000000" w:themeColor="text1"/>
                <w:szCs w:val="24"/>
              </w:rPr>
            </w:pPr>
          </w:p>
        </w:tc>
        <w:tc>
          <w:tcPr>
            <w:tcW w:w="4138" w:type="dxa"/>
          </w:tcPr>
          <w:p w14:paraId="78DDA38A" w14:textId="77777777" w:rsidR="00623627" w:rsidRPr="00623627" w:rsidRDefault="00623627" w:rsidP="00623627">
            <w:pPr>
              <w:ind w:firstLine="482"/>
            </w:pPr>
            <w:r w:rsidRPr="00623627">
              <w:rPr>
                <w:b/>
                <w:color w:val="000000" w:themeColor="text1"/>
                <w:szCs w:val="24"/>
              </w:rPr>
              <w:lastRenderedPageBreak/>
              <w:t xml:space="preserve">7.4.2  </w:t>
            </w:r>
            <w:r w:rsidRPr="00623627">
              <w:t>墩柱斜截面抗剪强度应按下列公式验算：</w:t>
            </w:r>
          </w:p>
          <w:p w14:paraId="126BA2E3" w14:textId="5F9F7FDF" w:rsidR="00623627" w:rsidRPr="00623627" w:rsidRDefault="00623627" w:rsidP="00623627">
            <w:pPr>
              <w:ind w:firstLine="480"/>
              <w:jc w:val="right"/>
            </w:pPr>
            <w:r w:rsidRPr="00623627">
              <w:t xml:space="preserve">   </w:t>
            </w:r>
            <w:r w:rsidRPr="00623627">
              <w:rPr>
                <w:position w:val="-10"/>
              </w:rPr>
              <w:object w:dxaOrig="1460" w:dyaOrig="340" w14:anchorId="28295FC3">
                <v:shape id="_x0000_i1143" type="#_x0000_t75" style="width:73.5pt;height:17.5pt" o:ole="">
                  <v:imagedata r:id="rId211" o:title=""/>
                </v:shape>
                <o:OLEObject Type="Embed" ProgID="Equation.DSMT4" ShapeID="_x0000_i1143" DrawAspect="Content" ObjectID="_1700639245" r:id="rId212"/>
              </w:object>
            </w:r>
            <w:r w:rsidRPr="00623627">
              <w:rPr>
                <w:rFonts w:hint="eastAsia"/>
              </w:rPr>
              <w:t xml:space="preserve">  </w:t>
            </w:r>
            <w:r w:rsidRPr="00623627">
              <w:t>(</w:t>
            </w:r>
            <w:r w:rsidRPr="00623627">
              <w:rPr>
                <w:rFonts w:hint="eastAsia"/>
              </w:rPr>
              <w:t>7</w:t>
            </w:r>
            <w:r w:rsidRPr="00623627">
              <w:t>.</w:t>
            </w:r>
            <w:r w:rsidRPr="00623627">
              <w:rPr>
                <w:rFonts w:hint="eastAsia"/>
              </w:rPr>
              <w:t>4</w:t>
            </w:r>
            <w:r w:rsidRPr="00623627">
              <w:t>.</w:t>
            </w:r>
            <w:r w:rsidRPr="00623627">
              <w:rPr>
                <w:rFonts w:hint="eastAsia"/>
              </w:rPr>
              <w:t>2-1</w:t>
            </w:r>
            <w:r w:rsidRPr="00623627">
              <w:t>)</w:t>
            </w:r>
          </w:p>
          <w:p w14:paraId="4654A45F" w14:textId="77777777" w:rsidR="00623627" w:rsidRPr="00623627" w:rsidRDefault="00623627" w:rsidP="00147A01">
            <w:pPr>
              <w:ind w:firstLineChars="0" w:firstLine="0"/>
            </w:pPr>
            <w:r w:rsidRPr="00623627">
              <w:t>式中</w:t>
            </w:r>
            <w:r w:rsidRPr="00623627">
              <w:rPr>
                <w:rFonts w:hint="eastAsia"/>
              </w:rPr>
              <w:t>：</w:t>
            </w:r>
            <w:r w:rsidRPr="00623627">
              <w:rPr>
                <w:position w:val="-10"/>
              </w:rPr>
              <w:object w:dxaOrig="270" w:dyaOrig="300" w14:anchorId="564B7143">
                <v:shape id="_x0000_i1144" type="#_x0000_t75" style="width:13.5pt;height:16pt" o:ole="">
                  <v:imagedata r:id="rId213" o:title=""/>
                </v:shape>
                <o:OLEObject Type="Embed" ProgID="Equation.DSMT4" ShapeID="_x0000_i1144" DrawAspect="Content" ObjectID="_1700639246" r:id="rId214"/>
              </w:object>
            </w:r>
            <w:r w:rsidRPr="00623627">
              <w:rPr>
                <w:rFonts w:hint="eastAsia"/>
              </w:rPr>
              <w:t>──</w:t>
            </w:r>
            <w:r w:rsidRPr="00623627">
              <w:t>剪力设计值（</w:t>
            </w:r>
            <w:r w:rsidRPr="00623627">
              <w:t>kN</w:t>
            </w:r>
            <w:r w:rsidRPr="00623627">
              <w:t>），按</w:t>
            </w:r>
            <w:r w:rsidRPr="00623627">
              <w:rPr>
                <w:rFonts w:hint="eastAsia"/>
              </w:rPr>
              <w:t>本规范第</w:t>
            </w:r>
            <w:r w:rsidRPr="00623627">
              <w:t>6.</w:t>
            </w:r>
            <w:r w:rsidRPr="00623627">
              <w:rPr>
                <w:rFonts w:hint="eastAsia"/>
              </w:rPr>
              <w:t>6</w:t>
            </w:r>
            <w:r w:rsidRPr="00623627">
              <w:t>节计算</w:t>
            </w:r>
            <w:r w:rsidRPr="00623627">
              <w:rPr>
                <w:rFonts w:hint="eastAsia"/>
              </w:rPr>
              <w:t>；</w:t>
            </w:r>
          </w:p>
          <w:p w14:paraId="3832BC69" w14:textId="0E97CAF3" w:rsidR="00623627" w:rsidRPr="00623627" w:rsidRDefault="00623627" w:rsidP="00147A01">
            <w:pPr>
              <w:ind w:firstLineChars="300" w:firstLine="720"/>
            </w:pPr>
            <w:r w:rsidRPr="00623627">
              <w:t xml:space="preserve"> </w:t>
            </w:r>
            <w:r w:rsidRPr="00623627">
              <w:rPr>
                <w:position w:val="-10"/>
              </w:rPr>
              <w:object w:dxaOrig="180" w:dyaOrig="270" w14:anchorId="274504BD">
                <v:shape id="_x0000_i1145" type="#_x0000_t75" style="width:10.5pt;height:13.5pt" o:ole="">
                  <v:imagedata r:id="rId215" o:title=""/>
                </v:shape>
                <o:OLEObject Type="Embed" ProgID="Equation.DSMT4" ShapeID="_x0000_i1145" DrawAspect="Content" ObjectID="_1700639247" r:id="rId216"/>
              </w:object>
            </w:r>
            <w:r w:rsidRPr="00623627">
              <w:rPr>
                <w:rFonts w:hint="eastAsia"/>
              </w:rPr>
              <w:t>──</w:t>
            </w:r>
            <w:r w:rsidRPr="00623627">
              <w:t>抗剪强度折减系数，</w:t>
            </w:r>
            <w:r w:rsidRPr="00623627">
              <w:rPr>
                <w:position w:val="-10"/>
              </w:rPr>
              <w:object w:dxaOrig="730" w:dyaOrig="270" w14:anchorId="1DD381A2">
                <v:shape id="_x0000_i1146" type="#_x0000_t75" style="width:36pt;height:13.5pt" o:ole="">
                  <v:imagedata r:id="rId217" o:title=""/>
                </v:shape>
                <o:OLEObject Type="Embed" ProgID="Equation.DSMT4" ShapeID="_x0000_i1146" DrawAspect="Content" ObjectID="_1700639248" r:id="rId218"/>
              </w:object>
            </w:r>
            <w:r w:rsidRPr="00623627">
              <w:t>。</w:t>
            </w:r>
          </w:p>
          <w:p w14:paraId="0D72D134" w14:textId="77777777" w:rsidR="00623627" w:rsidRPr="00623627" w:rsidRDefault="00623627" w:rsidP="00147A01">
            <w:pPr>
              <w:ind w:firstLineChars="300" w:firstLine="720"/>
              <w:rPr>
                <w:color w:val="0000FF"/>
              </w:rPr>
            </w:pPr>
            <w:r w:rsidRPr="00623627">
              <w:rPr>
                <w:position w:val="-10"/>
              </w:rPr>
              <w:object w:dxaOrig="240" w:dyaOrig="320" w14:anchorId="5620D574">
                <v:shape id="_x0000_i1147" type="#_x0000_t75" style="width:12pt;height:16.5pt" o:ole="">
                  <v:imagedata r:id="rId219" o:title=""/>
                </v:shape>
                <o:OLEObject Type="Embed" ProgID="Equation.DSMT4" ShapeID="_x0000_i1147" DrawAspect="Content" ObjectID="_1700639249" r:id="rId220"/>
              </w:object>
            </w:r>
            <w:r w:rsidRPr="00623627">
              <w:rPr>
                <w:rFonts w:hint="eastAsia"/>
              </w:rPr>
              <w:t>——混凝土部分提供的抗剪强度，按下式（</w:t>
            </w:r>
            <w:r w:rsidRPr="00623627">
              <w:rPr>
                <w:rFonts w:hint="eastAsia"/>
              </w:rPr>
              <w:t>7</w:t>
            </w:r>
            <w:r w:rsidRPr="00623627">
              <w:t>.4.2</w:t>
            </w:r>
            <w:r w:rsidRPr="00623627">
              <w:rPr>
                <w:rFonts w:hint="eastAsia"/>
              </w:rPr>
              <w:t>-</w:t>
            </w:r>
            <w:r w:rsidRPr="00623627">
              <w:t>2</w:t>
            </w:r>
            <w:r w:rsidRPr="00623627">
              <w:rPr>
                <w:rFonts w:hint="eastAsia"/>
              </w:rPr>
              <w:t>）计算</w:t>
            </w:r>
            <w:r w:rsidRPr="00623627">
              <w:rPr>
                <w:rFonts w:hint="eastAsia"/>
                <w:color w:val="0000FF"/>
              </w:rPr>
              <w:t>：</w:t>
            </w:r>
          </w:p>
          <w:bookmarkStart w:id="15" w:name="_Hlk78400791"/>
          <w:p w14:paraId="08D06F31" w14:textId="11AD8626" w:rsidR="00623627" w:rsidRPr="00623627" w:rsidRDefault="00623627" w:rsidP="00147A01">
            <w:pPr>
              <w:ind w:firstLineChars="300" w:firstLine="720"/>
            </w:pPr>
            <w:r w:rsidRPr="00623627">
              <w:rPr>
                <w:position w:val="-10"/>
              </w:rPr>
              <w:object w:dxaOrig="1190" w:dyaOrig="360" w14:anchorId="44A9A66C">
                <v:shape id="_x0000_i1148" type="#_x0000_t75" style="width:59.5pt;height:19pt" o:ole="">
                  <v:imagedata r:id="rId221" o:title=""/>
                </v:shape>
                <o:OLEObject Type="Embed" ProgID="Equation.DSMT4" ShapeID="_x0000_i1148" DrawAspect="Content" ObjectID="_1700639250" r:id="rId222"/>
              </w:object>
            </w:r>
            <w:bookmarkEnd w:id="15"/>
            <w:r w:rsidRPr="00623627">
              <w:rPr>
                <w:rFonts w:hint="eastAsia"/>
              </w:rPr>
              <w:t xml:space="preserve">    </w:t>
            </w:r>
            <w:r w:rsidRPr="00623627">
              <w:t>(</w:t>
            </w:r>
            <w:r w:rsidRPr="00623627">
              <w:rPr>
                <w:rFonts w:hint="eastAsia"/>
              </w:rPr>
              <w:t>7</w:t>
            </w:r>
            <w:r w:rsidRPr="00623627">
              <w:t>.</w:t>
            </w:r>
            <w:r w:rsidRPr="00623627">
              <w:rPr>
                <w:rFonts w:hint="eastAsia"/>
              </w:rPr>
              <w:t>4</w:t>
            </w:r>
            <w:r w:rsidRPr="00623627">
              <w:t>.</w:t>
            </w:r>
            <w:r w:rsidRPr="00623627">
              <w:rPr>
                <w:rFonts w:hint="eastAsia"/>
              </w:rPr>
              <w:t>2-2</w:t>
            </w:r>
            <w:r w:rsidRPr="00623627">
              <w:t>)</w:t>
            </w:r>
          </w:p>
          <w:p w14:paraId="2435D260" w14:textId="77777777" w:rsidR="00623627" w:rsidRDefault="00623627" w:rsidP="00147A01">
            <w:pPr>
              <w:ind w:firstLineChars="300" w:firstLine="720"/>
            </w:pPr>
            <w:r w:rsidRPr="00623627">
              <w:rPr>
                <w:position w:val="-12"/>
              </w:rPr>
              <w:object w:dxaOrig="300" w:dyaOrig="360" w14:anchorId="3B624A90">
                <v:shape id="_x0000_i1149" type="#_x0000_t75" style="width:16pt;height:19pt" o:ole="">
                  <v:imagedata r:id="rId223" o:title=""/>
                </v:shape>
                <o:OLEObject Type="Embed" ProgID="Equation.3" ShapeID="_x0000_i1149" DrawAspect="Content" ObjectID="_1700639251" r:id="rId224"/>
              </w:object>
            </w:r>
            <w:r w:rsidRPr="00623627">
              <w:rPr>
                <w:rFonts w:hint="eastAsia"/>
              </w:rPr>
              <w:t>──</w:t>
            </w:r>
            <w:r w:rsidRPr="00623627">
              <w:t>核芯混凝土面积</w:t>
            </w:r>
            <w:r w:rsidRPr="00623627">
              <w:rPr>
                <w:rFonts w:hint="eastAsia"/>
              </w:rPr>
              <w:t>，可取</w:t>
            </w:r>
            <w:r w:rsidRPr="00623627">
              <w:rPr>
                <w:position w:val="-14"/>
              </w:rPr>
              <w:object w:dxaOrig="930" w:dyaOrig="360" w14:anchorId="44D33B2C">
                <v:shape id="_x0000_i1150" type="#_x0000_t75" style="width:47pt;height:19pt" o:ole="">
                  <v:imagedata r:id="rId225" o:title=""/>
                </v:shape>
                <o:OLEObject Type="Embed" ProgID="Equation.DSMT4" ShapeID="_x0000_i1150" DrawAspect="Content" ObjectID="_1700639252" r:id="rId226"/>
              </w:object>
            </w:r>
            <w:r w:rsidRPr="00623627">
              <w:t xml:space="preserve"> (cm</w:t>
            </w:r>
            <w:r w:rsidRPr="00623627">
              <w:rPr>
                <w:vertAlign w:val="superscript"/>
              </w:rPr>
              <w:t>2</w:t>
            </w:r>
            <w:r w:rsidRPr="00623627">
              <w:t>)</w:t>
            </w:r>
            <w:r w:rsidRPr="00623627">
              <w:t>；</w:t>
            </w:r>
          </w:p>
          <w:p w14:paraId="0B3CB6FF" w14:textId="77777777" w:rsidR="00623627" w:rsidRDefault="00623627" w:rsidP="00147A01">
            <w:pPr>
              <w:ind w:firstLineChars="300" w:firstLine="720"/>
            </w:pPr>
            <w:r w:rsidRPr="00623627">
              <w:rPr>
                <w:position w:val="-10"/>
              </w:rPr>
              <w:object w:dxaOrig="220" w:dyaOrig="320" w14:anchorId="7691DE0C">
                <v:shape id="_x0000_i1151" type="#_x0000_t75" style="width:11.5pt;height:16.5pt" o:ole="">
                  <v:imagedata r:id="rId227" o:title=""/>
                </v:shape>
                <o:OLEObject Type="Embed" ProgID="Equation.DSMT4" ShapeID="_x0000_i1151" DrawAspect="Content" ObjectID="_1700639253" r:id="rId228"/>
              </w:object>
            </w:r>
            <w:r w:rsidRPr="00623627">
              <w:rPr>
                <w:rFonts w:hint="eastAsia"/>
              </w:rPr>
              <w:t>——名义剪应力，对于塑性饺区域内按式（</w:t>
            </w:r>
            <w:r w:rsidRPr="00623627">
              <w:rPr>
                <w:rFonts w:hint="eastAsia"/>
              </w:rPr>
              <w:t>7</w:t>
            </w:r>
            <w:r w:rsidRPr="00623627">
              <w:t>.4.2</w:t>
            </w:r>
            <w:r w:rsidRPr="00623627">
              <w:rPr>
                <w:rFonts w:hint="eastAsia"/>
              </w:rPr>
              <w:t>-</w:t>
            </w:r>
            <w:r w:rsidRPr="00623627">
              <w:t>3</w:t>
            </w:r>
            <w:r w:rsidRPr="00623627">
              <w:rPr>
                <w:rFonts w:hint="eastAsia"/>
              </w:rPr>
              <w:t>）计算，塑性饺区域外按式（</w:t>
            </w:r>
            <w:r w:rsidRPr="00623627">
              <w:rPr>
                <w:rFonts w:hint="eastAsia"/>
              </w:rPr>
              <w:t>7.</w:t>
            </w:r>
            <w:r w:rsidRPr="00623627">
              <w:t>4.2-4</w:t>
            </w:r>
            <w:r w:rsidRPr="00623627">
              <w:rPr>
                <w:rFonts w:hint="eastAsia"/>
              </w:rPr>
              <w:t>）计算。</w:t>
            </w:r>
          </w:p>
          <w:p w14:paraId="64CEBEC6" w14:textId="518F8DB8" w:rsidR="00623627" w:rsidRPr="00623627" w:rsidRDefault="00623627" w:rsidP="00147A01">
            <w:pPr>
              <w:ind w:firstLineChars="300" w:firstLine="720"/>
            </w:pPr>
            <w:r w:rsidRPr="00623627">
              <w:rPr>
                <w:position w:val="-10"/>
              </w:rPr>
              <w:object w:dxaOrig="220" w:dyaOrig="320" w14:anchorId="5500751C">
                <v:shape id="_x0000_i1152" type="#_x0000_t75" style="width:11.5pt;height:16.5pt" o:ole="">
                  <v:imagedata r:id="rId229" o:title=""/>
                </v:shape>
                <o:OLEObject Type="Embed" ProgID="Equation.DSMT4" ShapeID="_x0000_i1152" DrawAspect="Content" ObjectID="_1700639254" r:id="rId230"/>
              </w:object>
            </w:r>
            <w:r w:rsidRPr="00623627">
              <w:rPr>
                <w:rFonts w:hint="eastAsia"/>
              </w:rPr>
              <w:t>——箍筋提供的抗剪强度，可按式（</w:t>
            </w:r>
            <w:r w:rsidRPr="00623627">
              <w:rPr>
                <w:rFonts w:hint="eastAsia"/>
              </w:rPr>
              <w:t>7</w:t>
            </w:r>
            <w:r w:rsidRPr="00623627">
              <w:t>.4.2</w:t>
            </w:r>
            <w:r w:rsidRPr="00623627">
              <w:rPr>
                <w:rFonts w:hint="eastAsia"/>
              </w:rPr>
              <w:t>-</w:t>
            </w:r>
            <w:r w:rsidRPr="00623627">
              <w:t>5</w:t>
            </w:r>
            <w:r w:rsidRPr="00623627">
              <w:rPr>
                <w:rFonts w:hint="eastAsia"/>
              </w:rPr>
              <w:t>）计算；</w:t>
            </w:r>
          </w:p>
          <w:p w14:paraId="6A79B042" w14:textId="24371C8E" w:rsidR="00623627" w:rsidRPr="00623627" w:rsidRDefault="00623627" w:rsidP="00623627">
            <w:pPr>
              <w:ind w:firstLine="480"/>
              <w:jc w:val="left"/>
            </w:pPr>
            <w:r w:rsidRPr="00623627">
              <w:rPr>
                <w:rFonts w:hint="eastAsia"/>
              </w:rPr>
              <w:t>1</w:t>
            </w:r>
            <w:r w:rsidRPr="00623627">
              <w:t xml:space="preserve"> </w:t>
            </w:r>
            <w:r w:rsidR="00C437A5">
              <w:t xml:space="preserve"> </w:t>
            </w:r>
            <w:r w:rsidRPr="00623627">
              <w:rPr>
                <w:rFonts w:hint="eastAsia"/>
              </w:rPr>
              <w:t>塑性铰区域外名义剪应力可</w:t>
            </w:r>
            <w:r w:rsidRPr="00623627">
              <w:rPr>
                <w:rFonts w:hint="eastAsia"/>
              </w:rPr>
              <w:lastRenderedPageBreak/>
              <w:t>按下式计算：</w:t>
            </w:r>
          </w:p>
          <w:p w14:paraId="596BB741" w14:textId="15F3454F" w:rsidR="00623627" w:rsidRPr="00623627" w:rsidRDefault="00623627" w:rsidP="00623627">
            <w:pPr>
              <w:ind w:firstLineChars="0" w:firstLine="0"/>
              <w:jc w:val="right"/>
            </w:pPr>
            <w:r w:rsidRPr="00C437A5">
              <w:rPr>
                <w:position w:val="-50"/>
                <w:u w:val="single"/>
              </w:rPr>
              <w:object w:dxaOrig="4540" w:dyaOrig="1120" w14:anchorId="0D998BAA">
                <v:shape id="_x0000_i1153" type="#_x0000_t75" style="width:192.5pt;height:46.5pt" o:ole="">
                  <v:imagedata r:id="rId231" o:title=""/>
                </v:shape>
                <o:OLEObject Type="Embed" ProgID="Equation.DSMT4" ShapeID="_x0000_i1153" DrawAspect="Content" ObjectID="_1700639255" r:id="rId232"/>
              </w:object>
            </w:r>
            <w:r w:rsidRPr="00623627">
              <w:rPr>
                <w:rFonts w:hint="eastAsia"/>
              </w:rPr>
              <w:t xml:space="preserve">   </w:t>
            </w:r>
            <w:r w:rsidRPr="00623627">
              <w:t>(</w:t>
            </w:r>
            <w:r w:rsidRPr="00623627">
              <w:rPr>
                <w:rFonts w:hint="eastAsia"/>
              </w:rPr>
              <w:t>7</w:t>
            </w:r>
            <w:r w:rsidRPr="00623627">
              <w:t>.</w:t>
            </w:r>
            <w:r w:rsidRPr="00623627">
              <w:rPr>
                <w:rFonts w:hint="eastAsia"/>
              </w:rPr>
              <w:t>4</w:t>
            </w:r>
            <w:r w:rsidRPr="00623627">
              <w:t>.</w:t>
            </w:r>
            <w:r w:rsidRPr="00623627">
              <w:rPr>
                <w:rFonts w:hint="eastAsia"/>
              </w:rPr>
              <w:t>2-3</w:t>
            </w:r>
            <w:r w:rsidRPr="00623627">
              <w:t>)</w:t>
            </w:r>
          </w:p>
          <w:p w14:paraId="14622C4E" w14:textId="7BAD06BE" w:rsidR="00623627" w:rsidRPr="00623627" w:rsidRDefault="00C437A5" w:rsidP="00C437A5">
            <w:pPr>
              <w:ind w:firstLineChars="0" w:firstLine="0"/>
              <w:jc w:val="right"/>
            </w:pPr>
            <w:r w:rsidRPr="00C437A5">
              <w:rPr>
                <w:position w:val="-22"/>
                <w:u w:val="single"/>
              </w:rPr>
              <w:object w:dxaOrig="3159" w:dyaOrig="600" w14:anchorId="568FC017">
                <v:shape id="_x0000_i1154" type="#_x0000_t75" style="width:141.5pt;height:27.5pt" o:ole="">
                  <v:imagedata r:id="rId233" o:title=""/>
                </v:shape>
                <o:OLEObject Type="Embed" ProgID="Equation.DSMT4" ShapeID="_x0000_i1154" DrawAspect="Content" ObjectID="_1700639256" r:id="rId234"/>
              </w:object>
            </w:r>
            <w:r w:rsidR="00623627" w:rsidRPr="00623627">
              <w:rPr>
                <w:rFonts w:hint="eastAsia"/>
              </w:rPr>
              <w:t xml:space="preserve">  </w:t>
            </w:r>
            <w:r w:rsidR="00623627" w:rsidRPr="00623627">
              <w:t>(</w:t>
            </w:r>
            <w:r w:rsidR="00623627" w:rsidRPr="00623627">
              <w:rPr>
                <w:rFonts w:hint="eastAsia"/>
              </w:rPr>
              <w:t>7</w:t>
            </w:r>
            <w:r w:rsidR="00623627" w:rsidRPr="00623627">
              <w:t>.</w:t>
            </w:r>
            <w:r w:rsidR="00623627" w:rsidRPr="00623627">
              <w:rPr>
                <w:rFonts w:hint="eastAsia"/>
              </w:rPr>
              <w:t>4</w:t>
            </w:r>
            <w:r w:rsidR="00623627" w:rsidRPr="00623627">
              <w:t>.</w:t>
            </w:r>
            <w:r w:rsidR="00623627" w:rsidRPr="00623627">
              <w:rPr>
                <w:rFonts w:hint="eastAsia"/>
              </w:rPr>
              <w:t>2-4</w:t>
            </w:r>
            <w:r w:rsidR="00623627" w:rsidRPr="00623627">
              <w:t>)</w:t>
            </w:r>
          </w:p>
          <w:p w14:paraId="63E5623B" w14:textId="445C4E5D" w:rsidR="00623627" w:rsidRPr="00623627" w:rsidRDefault="00623627" w:rsidP="00623627">
            <w:pPr>
              <w:ind w:firstLine="480"/>
              <w:jc w:val="left"/>
            </w:pPr>
            <w:r w:rsidRPr="00623627">
              <w:rPr>
                <w:rFonts w:hint="eastAsia"/>
              </w:rPr>
              <w:t>2</w:t>
            </w:r>
            <w:r w:rsidR="00C437A5">
              <w:rPr>
                <w:rFonts w:hint="eastAsia"/>
              </w:rPr>
              <w:t xml:space="preserve"> </w:t>
            </w:r>
            <w:r w:rsidR="00C437A5">
              <w:t xml:space="preserve"> </w:t>
            </w:r>
            <w:r w:rsidRPr="00623627">
              <w:rPr>
                <w:rFonts w:hint="eastAsia"/>
              </w:rPr>
              <w:t>塑性饺区外名义剪应力可按下式计算：</w:t>
            </w:r>
          </w:p>
          <w:p w14:paraId="71F64DD1" w14:textId="36B4588A" w:rsidR="00623627" w:rsidRPr="00623627" w:rsidRDefault="00C437A5" w:rsidP="00C437A5">
            <w:pPr>
              <w:ind w:firstLineChars="0" w:firstLine="0"/>
              <w:jc w:val="right"/>
            </w:pPr>
            <w:r w:rsidRPr="00C437A5">
              <w:rPr>
                <w:position w:val="-44"/>
                <w:u w:val="single"/>
              </w:rPr>
              <w:object w:dxaOrig="4540" w:dyaOrig="980" w14:anchorId="63C90932">
                <v:shape id="_x0000_i1155" type="#_x0000_t75" style="width:189.5pt;height:40pt" o:ole="">
                  <v:imagedata r:id="rId235" o:title=""/>
                </v:shape>
                <o:OLEObject Type="Embed" ProgID="Equation.DSMT4" ShapeID="_x0000_i1155" DrawAspect="Content" ObjectID="_1700639257" r:id="rId236"/>
              </w:object>
            </w:r>
            <w:r w:rsidR="00623627" w:rsidRPr="00623627">
              <w:rPr>
                <w:rFonts w:hint="eastAsia"/>
              </w:rPr>
              <w:t xml:space="preserve">   </w:t>
            </w:r>
            <w:r w:rsidR="00623627" w:rsidRPr="00623627">
              <w:t>(</w:t>
            </w:r>
            <w:r w:rsidR="00623627" w:rsidRPr="00623627">
              <w:rPr>
                <w:rFonts w:hint="eastAsia"/>
              </w:rPr>
              <w:t>7</w:t>
            </w:r>
            <w:r w:rsidR="00623627" w:rsidRPr="00623627">
              <w:t>.</w:t>
            </w:r>
            <w:r w:rsidR="00623627" w:rsidRPr="00623627">
              <w:rPr>
                <w:rFonts w:hint="eastAsia"/>
              </w:rPr>
              <w:t>4</w:t>
            </w:r>
            <w:r w:rsidR="00623627" w:rsidRPr="00623627">
              <w:t>.</w:t>
            </w:r>
            <w:r w:rsidR="00623627" w:rsidRPr="00623627">
              <w:rPr>
                <w:rFonts w:hint="eastAsia"/>
              </w:rPr>
              <w:t>2-5</w:t>
            </w:r>
            <w:r w:rsidR="00623627" w:rsidRPr="00623627">
              <w:t>)</w:t>
            </w:r>
          </w:p>
          <w:p w14:paraId="111449B5" w14:textId="465B5784" w:rsidR="00623627" w:rsidRPr="00623627" w:rsidRDefault="00623627" w:rsidP="00623627">
            <w:pPr>
              <w:ind w:firstLine="480"/>
              <w:jc w:val="left"/>
            </w:pPr>
            <w:r w:rsidRPr="00623627">
              <w:rPr>
                <w:rFonts w:hint="eastAsia"/>
              </w:rPr>
              <w:t>3</w:t>
            </w:r>
            <w:r w:rsidR="00792AB0">
              <w:rPr>
                <w:rFonts w:hint="eastAsia"/>
              </w:rPr>
              <w:t xml:space="preserve"> </w:t>
            </w:r>
            <w:r w:rsidR="00792AB0">
              <w:t xml:space="preserve"> </w:t>
            </w:r>
            <w:r w:rsidRPr="00623627">
              <w:rPr>
                <w:rFonts w:hint="eastAsia"/>
              </w:rPr>
              <w:t>箍筋提供的抗剪强度，可按（</w:t>
            </w:r>
            <w:r w:rsidRPr="00623627">
              <w:rPr>
                <w:rFonts w:hint="eastAsia"/>
              </w:rPr>
              <w:t>7</w:t>
            </w:r>
            <w:r w:rsidRPr="00623627">
              <w:t>.4.2-6</w:t>
            </w:r>
            <w:r w:rsidRPr="00623627">
              <w:rPr>
                <w:rFonts w:hint="eastAsia"/>
              </w:rPr>
              <w:t>）式计算</w:t>
            </w:r>
            <w:r w:rsidRPr="00623627">
              <w:rPr>
                <w:rFonts w:hint="eastAsia"/>
              </w:rPr>
              <w:t>:</w:t>
            </w:r>
          </w:p>
          <w:p w14:paraId="525C651E" w14:textId="75196DDD" w:rsidR="00623627" w:rsidRPr="00623627" w:rsidRDefault="00C437A5" w:rsidP="00C437A5">
            <w:pPr>
              <w:ind w:firstLineChars="0" w:firstLine="0"/>
              <w:jc w:val="right"/>
            </w:pPr>
            <w:r w:rsidRPr="00C437A5">
              <w:rPr>
                <w:position w:val="-56"/>
                <w:u w:val="single"/>
              </w:rPr>
              <w:object w:dxaOrig="4099" w:dyaOrig="1219" w14:anchorId="3272B103">
                <v:shape id="_x0000_i1156" type="#_x0000_t75" style="width:199pt;height:58.5pt" o:ole="">
                  <v:imagedata r:id="rId237" o:title=""/>
                </v:shape>
                <o:OLEObject Type="Embed" ProgID="Equation.DSMT4" ShapeID="_x0000_i1156" DrawAspect="Content" ObjectID="_1700639258" r:id="rId238"/>
              </w:object>
            </w:r>
            <w:r w:rsidR="00623627" w:rsidRPr="00623627">
              <w:rPr>
                <w:rFonts w:hint="eastAsia"/>
              </w:rPr>
              <w:t xml:space="preserve">      (7.4.2-6)</w:t>
            </w:r>
          </w:p>
          <w:p w14:paraId="3DA00ADD" w14:textId="3F147197" w:rsidR="00623627" w:rsidRPr="00623627" w:rsidRDefault="00623627" w:rsidP="00C437A5">
            <w:pPr>
              <w:ind w:firstLineChars="0" w:firstLine="0"/>
              <w:jc w:val="right"/>
            </w:pPr>
            <w:r w:rsidRPr="00623627">
              <w:rPr>
                <w:rFonts w:hint="eastAsia"/>
              </w:rPr>
              <w:t xml:space="preserve">  </w:t>
            </w:r>
            <w:r w:rsidRPr="00623627">
              <w:rPr>
                <w:position w:val="-54"/>
              </w:rPr>
              <w:object w:dxaOrig="2640" w:dyaOrig="1200" w14:anchorId="74FD7E81">
                <v:shape id="_x0000_i1157" type="#_x0000_t75" style="width:132pt;height:60pt" o:ole="">
                  <v:imagedata r:id="rId239" o:title=""/>
                </v:shape>
                <o:OLEObject Type="Embed" ProgID="Equation.DSMT4" ShapeID="_x0000_i1157" DrawAspect="Content" ObjectID="_1700639259" r:id="rId240"/>
              </w:object>
            </w:r>
            <w:r w:rsidRPr="00623627">
              <w:t>(</w:t>
            </w:r>
            <w:r w:rsidRPr="00623627">
              <w:rPr>
                <w:rFonts w:hint="eastAsia"/>
              </w:rPr>
              <w:t>7</w:t>
            </w:r>
            <w:r w:rsidRPr="00623627">
              <w:t>.</w:t>
            </w:r>
            <w:r w:rsidRPr="00623627">
              <w:rPr>
                <w:rFonts w:hint="eastAsia"/>
              </w:rPr>
              <w:t>4</w:t>
            </w:r>
            <w:r w:rsidRPr="00623627">
              <w:t>.</w:t>
            </w:r>
            <w:r w:rsidRPr="00623627">
              <w:rPr>
                <w:rFonts w:hint="eastAsia"/>
              </w:rPr>
              <w:t>2-7</w:t>
            </w:r>
            <w:r w:rsidRPr="00623627">
              <w:t>)</w:t>
            </w:r>
          </w:p>
          <w:p w14:paraId="3FCD8764" w14:textId="0FBBC0AC" w:rsidR="00623627" w:rsidRPr="00623627" w:rsidRDefault="00623627" w:rsidP="00792AB0">
            <w:pPr>
              <w:ind w:firstLineChars="300" w:firstLine="720"/>
            </w:pPr>
            <w:r w:rsidRPr="00623627">
              <w:rPr>
                <w:position w:val="-10"/>
              </w:rPr>
              <w:object w:dxaOrig="300" w:dyaOrig="300" w14:anchorId="3BEB0077">
                <v:shape id="_x0000_i1158" type="#_x0000_t75" style="width:16pt;height:16pt" o:ole="">
                  <v:imagedata r:id="rId241" o:title=""/>
                </v:shape>
                <o:OLEObject Type="Embed" ProgID="Equation.DSMT4" ShapeID="_x0000_i1158" DrawAspect="Content" ObjectID="_1700639260" r:id="rId242"/>
              </w:object>
            </w:r>
            <w:r w:rsidRPr="00623627">
              <w:rPr>
                <w:rFonts w:hint="eastAsia"/>
              </w:rPr>
              <w:t>──</w:t>
            </w:r>
            <w:r w:rsidRPr="00623627">
              <w:t>混凝土抗压强度</w:t>
            </w:r>
            <w:r w:rsidRPr="00623627">
              <w:rPr>
                <w:rFonts w:hint="eastAsia"/>
              </w:rPr>
              <w:t>设计值</w:t>
            </w:r>
            <w:r w:rsidRPr="00623627">
              <w:t>(MPa)</w:t>
            </w:r>
            <w:r w:rsidRPr="00623627">
              <w:rPr>
                <w:rFonts w:hint="eastAsia"/>
              </w:rPr>
              <w:t>；</w:t>
            </w:r>
          </w:p>
          <w:p w14:paraId="4ACFEFA1" w14:textId="77777777" w:rsidR="00623627" w:rsidRPr="00623627" w:rsidRDefault="00623627" w:rsidP="00792AB0">
            <w:pPr>
              <w:ind w:firstLineChars="300" w:firstLine="720"/>
            </w:pPr>
            <w:r w:rsidRPr="00623627">
              <w:rPr>
                <w:position w:val="-12"/>
              </w:rPr>
              <w:object w:dxaOrig="270" w:dyaOrig="310" w14:anchorId="417DBAC2">
                <v:shape id="_x0000_i1159" type="#_x0000_t75" style="width:13.5pt;height:16.5pt" o:ole="">
                  <v:imagedata r:id="rId243" o:title=""/>
                </v:shape>
                <o:OLEObject Type="Embed" ProgID="Equation.DSMT4" ShapeID="_x0000_i1159" DrawAspect="Content" ObjectID="_1700639261" r:id="rId244"/>
              </w:object>
            </w:r>
            <w:r w:rsidRPr="00623627">
              <w:rPr>
                <w:rFonts w:hint="eastAsia"/>
              </w:rPr>
              <w:t>──墩柱塑性铰区域截面全面积</w:t>
            </w:r>
            <w:r w:rsidRPr="00623627">
              <w:t>(cm</w:t>
            </w:r>
            <w:r w:rsidRPr="00623627">
              <w:rPr>
                <w:vertAlign w:val="superscript"/>
              </w:rPr>
              <w:t>2</w:t>
            </w:r>
            <w:r w:rsidRPr="00623627">
              <w:t>)</w:t>
            </w:r>
            <w:r w:rsidRPr="00623627">
              <w:rPr>
                <w:rFonts w:hint="eastAsia"/>
              </w:rPr>
              <w:t>；</w:t>
            </w:r>
          </w:p>
          <w:p w14:paraId="2628C756" w14:textId="4AD3EE34" w:rsidR="00623627" w:rsidRPr="00623627" w:rsidRDefault="00623627" w:rsidP="00792AB0">
            <w:pPr>
              <w:ind w:firstLineChars="300" w:firstLine="720"/>
            </w:pPr>
            <w:r w:rsidRPr="00623627">
              <w:rPr>
                <w:position w:val="-10"/>
              </w:rPr>
              <w:object w:dxaOrig="270" w:dyaOrig="300" w14:anchorId="0F72830A">
                <v:shape id="_x0000_i1160" type="#_x0000_t75" style="width:13.5pt;height:16pt" o:ole="">
                  <v:imagedata r:id="rId245" o:title=""/>
                </v:shape>
                <o:OLEObject Type="Embed" ProgID="Equation.DSMT4" ShapeID="_x0000_i1160" DrawAspect="Content" ObjectID="_1700639262" r:id="rId246"/>
              </w:object>
            </w:r>
            <w:r w:rsidRPr="00623627">
              <w:rPr>
                <w:rFonts w:hint="eastAsia"/>
              </w:rPr>
              <w:t>──墩柱位移延性系数，为墩柱地震位移需求</w:t>
            </w:r>
            <w:r w:rsidRPr="00623627">
              <w:rPr>
                <w:position w:val="-10"/>
              </w:rPr>
              <w:object w:dxaOrig="270" w:dyaOrig="300" w14:anchorId="3719D2F3">
                <v:shape id="_x0000_i1161" type="#_x0000_t75" style="width:13.5pt;height:16pt" o:ole="">
                  <v:imagedata r:id="rId209" o:title=""/>
                </v:shape>
                <o:OLEObject Type="Embed" ProgID="Equation.DSMT4" ShapeID="_x0000_i1161" DrawAspect="Content" ObjectID="_1700639263" r:id="rId247"/>
              </w:object>
            </w:r>
            <w:r w:rsidRPr="00623627">
              <w:rPr>
                <w:rFonts w:hint="eastAsia"/>
              </w:rPr>
              <w:t>与墩柱塑性铰屈服时的位移之比</w:t>
            </w:r>
            <w:r w:rsidRPr="00623627">
              <w:t>；</w:t>
            </w:r>
          </w:p>
          <w:p w14:paraId="0573EB8A" w14:textId="77777777" w:rsidR="00623627" w:rsidRPr="00623627" w:rsidRDefault="00623627" w:rsidP="00792AB0">
            <w:pPr>
              <w:ind w:firstLineChars="300" w:firstLine="720"/>
            </w:pPr>
            <w:r w:rsidRPr="00623627">
              <w:rPr>
                <w:position w:val="-10"/>
              </w:rPr>
              <w:object w:dxaOrig="210" w:dyaOrig="300" w14:anchorId="74BE9695">
                <v:shape id="_x0000_i1162" type="#_x0000_t75" style="width:10.5pt;height:16pt" o:ole="">
                  <v:imagedata r:id="rId248" o:title=""/>
                </v:shape>
                <o:OLEObject Type="Embed" ProgID="Equation.DSMT4" ShapeID="_x0000_i1162" DrawAspect="Content" ObjectID="_1700639264" r:id="rId249"/>
              </w:object>
            </w:r>
            <w:r w:rsidRPr="00623627">
              <w:rPr>
                <w:rFonts w:hint="eastAsia"/>
              </w:rPr>
              <w:t>──墩柱截面最小轴压力，对于框架墩横向需按本规范第</w:t>
            </w:r>
            <w:r w:rsidRPr="00623627">
              <w:rPr>
                <w:rFonts w:hint="eastAsia"/>
              </w:rPr>
              <w:t>6.6.4</w:t>
            </w:r>
            <w:r w:rsidRPr="00623627">
              <w:rPr>
                <w:rFonts w:hint="eastAsia"/>
              </w:rPr>
              <w:t>条计算</w:t>
            </w:r>
            <w:r w:rsidRPr="00623627">
              <w:t>(kN)</w:t>
            </w:r>
            <w:r w:rsidRPr="00623627">
              <w:rPr>
                <w:rFonts w:hint="eastAsia"/>
              </w:rPr>
              <w:t>；</w:t>
            </w:r>
          </w:p>
          <w:p w14:paraId="4B1FB093" w14:textId="25A7BCAA" w:rsidR="00623627" w:rsidRPr="00623627" w:rsidRDefault="00623627" w:rsidP="00792AB0">
            <w:pPr>
              <w:ind w:firstLineChars="300" w:firstLine="720"/>
            </w:pPr>
            <w:r w:rsidRPr="00623627">
              <w:rPr>
                <w:position w:val="-14"/>
              </w:rPr>
              <w:object w:dxaOrig="310" w:dyaOrig="360" w14:anchorId="4EA3B7F5">
                <v:shape id="_x0000_i1163" type="#_x0000_t75" style="width:16.5pt;height:19pt" o:ole="">
                  <v:imagedata r:id="rId250" o:title=""/>
                </v:shape>
                <o:OLEObject Type="Embed" ProgID="Equation.DSMT4" ShapeID="_x0000_i1163" DrawAspect="Content" ObjectID="_1700639265" r:id="rId251"/>
              </w:object>
            </w:r>
            <w:r w:rsidRPr="00623627">
              <w:rPr>
                <w:rFonts w:hint="eastAsia"/>
              </w:rPr>
              <w:t>──螺旋箍筋面积</w:t>
            </w:r>
            <w:r w:rsidRPr="00623627">
              <w:t>(cm</w:t>
            </w:r>
            <w:r w:rsidRPr="00623627">
              <w:rPr>
                <w:vertAlign w:val="superscript"/>
              </w:rPr>
              <w:t>2</w:t>
            </w:r>
            <w:r w:rsidRPr="00623627">
              <w:t>)</w:t>
            </w:r>
            <w:r w:rsidRPr="00623627">
              <w:t>；</w:t>
            </w:r>
          </w:p>
          <w:p w14:paraId="19C5CE06" w14:textId="78319B25" w:rsidR="00623627" w:rsidRPr="00623627" w:rsidRDefault="00623627" w:rsidP="00792AB0">
            <w:pPr>
              <w:ind w:firstLineChars="300" w:firstLine="720"/>
            </w:pPr>
            <w:r w:rsidRPr="00623627">
              <w:rPr>
                <w:position w:val="-10"/>
              </w:rPr>
              <w:object w:dxaOrig="270" w:dyaOrig="310" w14:anchorId="79D50625">
                <v:shape id="_x0000_i1164" type="#_x0000_t75" style="width:13.5pt;height:16.5pt" o:ole="">
                  <v:imagedata r:id="rId252" o:title=""/>
                </v:shape>
                <o:OLEObject Type="Embed" ProgID="Equation.DSMT4" ShapeID="_x0000_i1164" DrawAspect="Content" ObjectID="_1700639266" r:id="rId253"/>
              </w:object>
            </w:r>
            <w:r w:rsidRPr="00623627">
              <w:rPr>
                <w:rFonts w:hint="eastAsia"/>
              </w:rPr>
              <w:t>──计算方向上箍筋面积总和</w:t>
            </w:r>
            <w:r w:rsidRPr="00623627">
              <w:t>(cm</w:t>
            </w:r>
            <w:r w:rsidRPr="00623627">
              <w:rPr>
                <w:vertAlign w:val="superscript"/>
              </w:rPr>
              <w:t>2</w:t>
            </w:r>
            <w:r w:rsidRPr="00623627">
              <w:t>)</w:t>
            </w:r>
            <w:r w:rsidRPr="00623627">
              <w:t>；</w:t>
            </w:r>
          </w:p>
          <w:p w14:paraId="3868D430" w14:textId="247682EB" w:rsidR="00C437A5" w:rsidRDefault="00623627" w:rsidP="00792AB0">
            <w:pPr>
              <w:snapToGrid w:val="0"/>
              <w:ind w:firstLineChars="300" w:firstLine="720"/>
            </w:pPr>
            <w:r w:rsidRPr="00623627">
              <w:rPr>
                <w:position w:val="-6"/>
              </w:rPr>
              <w:object w:dxaOrig="160" w:dyaOrig="200" w14:anchorId="7C59B8F7">
                <v:shape id="_x0000_i1165" type="#_x0000_t75" style="width:7.5pt;height:10.5pt" o:ole="">
                  <v:imagedata r:id="rId254" o:title=""/>
                </v:shape>
                <o:OLEObject Type="Embed" ProgID="Equation.DSMT4" ShapeID="_x0000_i1165" DrawAspect="Content" ObjectID="_1700639267" r:id="rId255"/>
              </w:object>
            </w:r>
            <w:r w:rsidRPr="00623627">
              <w:rPr>
                <w:rFonts w:hint="eastAsia"/>
              </w:rPr>
              <w:t>──</w:t>
            </w:r>
            <w:r w:rsidRPr="00623627">
              <w:t>箍筋的间距</w:t>
            </w:r>
            <w:r w:rsidRPr="00623627">
              <w:t>(cm)</w:t>
            </w:r>
            <w:r w:rsidRPr="00623627">
              <w:t>；</w:t>
            </w:r>
          </w:p>
          <w:p w14:paraId="6B0ED341" w14:textId="718940DE" w:rsidR="00623627" w:rsidRPr="00623627" w:rsidRDefault="00623627" w:rsidP="00792AB0">
            <w:pPr>
              <w:snapToGrid w:val="0"/>
              <w:ind w:firstLineChars="300" w:firstLine="720"/>
            </w:pPr>
            <w:r w:rsidRPr="00623627">
              <w:rPr>
                <w:position w:val="-14"/>
              </w:rPr>
              <w:object w:dxaOrig="350" w:dyaOrig="380" w14:anchorId="1919E1EE">
                <v:shape id="_x0000_i1166" type="#_x0000_t75" style="width:17.5pt;height:19.5pt" o:ole="">
                  <v:imagedata r:id="rId256" o:title=""/>
                </v:shape>
                <o:OLEObject Type="Embed" ProgID="Equation.DSMT4" ShapeID="_x0000_i1166" DrawAspect="Content" ObjectID="_1700639268" r:id="rId257"/>
              </w:object>
            </w:r>
            <w:r w:rsidRPr="00623627">
              <w:rPr>
                <w:rFonts w:hint="eastAsia"/>
              </w:rPr>
              <w:t>──</w:t>
            </w:r>
            <w:r w:rsidRPr="00623627">
              <w:rPr>
                <w:szCs w:val="21"/>
              </w:rPr>
              <w:t>箍筋抗拉强度设计值</w:t>
            </w:r>
            <w:r w:rsidRPr="00623627">
              <w:t>(MPa)</w:t>
            </w:r>
            <w:r w:rsidRPr="00623627">
              <w:t>；</w:t>
            </w:r>
          </w:p>
          <w:p w14:paraId="32CB4918" w14:textId="398A7A23" w:rsidR="00623627" w:rsidRPr="00623627" w:rsidRDefault="00623627" w:rsidP="00792AB0">
            <w:pPr>
              <w:ind w:firstLineChars="300" w:firstLine="720"/>
            </w:pPr>
            <w:r w:rsidRPr="00623627">
              <w:rPr>
                <w:position w:val="-6"/>
              </w:rPr>
              <w:object w:dxaOrig="190" w:dyaOrig="270" w14:anchorId="10FD273A">
                <v:shape id="_x0000_i1167" type="#_x0000_t75" style="width:10.5pt;height:13.5pt" o:ole="">
                  <v:imagedata r:id="rId258" o:title=""/>
                </v:shape>
                <o:OLEObject Type="Embed" ProgID="Equation.DSMT4" ShapeID="_x0000_i1167" DrawAspect="Content" ObjectID="_1700639269" r:id="rId259"/>
              </w:object>
            </w:r>
            <w:r w:rsidRPr="00623627">
              <w:rPr>
                <w:rFonts w:hint="eastAsia"/>
              </w:rPr>
              <w:t>──</w:t>
            </w:r>
            <w:r w:rsidRPr="00623627">
              <w:t>墩柱的宽度</w:t>
            </w:r>
            <w:r w:rsidRPr="00623627">
              <w:t>(cm)</w:t>
            </w:r>
            <w:r w:rsidRPr="00623627">
              <w:t>；</w:t>
            </w:r>
          </w:p>
          <w:p w14:paraId="3BBFE786" w14:textId="107C635D" w:rsidR="00623627" w:rsidRPr="00623627" w:rsidRDefault="00623627" w:rsidP="00792AB0">
            <w:pPr>
              <w:ind w:firstLineChars="300" w:firstLine="720"/>
            </w:pPr>
            <w:r w:rsidRPr="00623627">
              <w:rPr>
                <w:position w:val="-4"/>
              </w:rPr>
              <w:object w:dxaOrig="220" w:dyaOrig="180" w14:anchorId="5AD6A5A6">
                <v:shape id="_x0000_i1168" type="#_x0000_t75" style="width:11.5pt;height:10.5pt" o:ole="">
                  <v:imagedata r:id="rId260" o:title=""/>
                </v:shape>
                <o:OLEObject Type="Embed" ProgID="Equation.DSMT4" ShapeID="_x0000_i1168" DrawAspect="Content" ObjectID="_1700639270" r:id="rId261"/>
              </w:object>
            </w:r>
            <w:r w:rsidRPr="00623627">
              <w:rPr>
                <w:rFonts w:hint="eastAsia"/>
              </w:rPr>
              <w:t>──螺旋箍筋环的直径</w:t>
            </w:r>
            <w:r w:rsidRPr="00623627">
              <w:t>(cm)</w:t>
            </w:r>
            <w:r w:rsidRPr="00623627">
              <w:t>；</w:t>
            </w:r>
          </w:p>
          <w:p w14:paraId="6E0B5C78" w14:textId="0EFCA7AD" w:rsidR="00623627" w:rsidRPr="00623627" w:rsidRDefault="00623627" w:rsidP="00792AB0">
            <w:pPr>
              <w:ind w:firstLineChars="300" w:firstLine="720"/>
              <w:rPr>
                <w:b/>
                <w:color w:val="000000" w:themeColor="text1"/>
                <w:szCs w:val="24"/>
              </w:rPr>
            </w:pPr>
            <w:r w:rsidRPr="00623627">
              <w:rPr>
                <w:position w:val="-12"/>
              </w:rPr>
              <w:object w:dxaOrig="270" w:dyaOrig="340" w14:anchorId="779DB961">
                <v:shape id="_x0000_i1169" type="#_x0000_t75" style="width:13.5pt;height:17.5pt" o:ole="">
                  <v:imagedata r:id="rId262" o:title=""/>
                </v:shape>
                <o:OLEObject Type="Embed" ProgID="Equation.DSMT4" ShapeID="_x0000_i1169" DrawAspect="Content" ObjectID="_1700639271" r:id="rId263"/>
              </w:object>
            </w:r>
            <w:r w:rsidRPr="00623627">
              <w:rPr>
                <w:rFonts w:hint="eastAsia"/>
              </w:rPr>
              <w:t>──核芯混凝土受压边缘至受拉侧钢筋重心的距离</w:t>
            </w:r>
            <w:r w:rsidRPr="00623627">
              <w:t>(cm)</w:t>
            </w:r>
            <w:r w:rsidR="00792AB0">
              <w:rPr>
                <w:rFonts w:hint="eastAsia"/>
              </w:rPr>
              <w:t>。</w:t>
            </w:r>
          </w:p>
        </w:tc>
      </w:tr>
      <w:tr w:rsidR="00623627" w:rsidRPr="00623627" w14:paraId="794D917D" w14:textId="77777777" w:rsidTr="00BB53D8">
        <w:trPr>
          <w:trHeight w:val="548"/>
          <w:jc w:val="center"/>
        </w:trPr>
        <w:tc>
          <w:tcPr>
            <w:tcW w:w="4138" w:type="dxa"/>
            <w:tcMar>
              <w:top w:w="0" w:type="dxa"/>
              <w:left w:w="108" w:type="dxa"/>
              <w:bottom w:w="0" w:type="dxa"/>
              <w:right w:w="108" w:type="dxa"/>
            </w:tcMar>
          </w:tcPr>
          <w:p w14:paraId="09229377" w14:textId="23D65F1F" w:rsidR="00623627" w:rsidRPr="00623627" w:rsidRDefault="009D19F3" w:rsidP="00623627">
            <w:pPr>
              <w:ind w:firstLine="482"/>
              <w:rPr>
                <w:rFonts w:eastAsiaTheme="minorEastAsia"/>
                <w:color w:val="000000" w:themeColor="text1"/>
                <w:position w:val="-10"/>
                <w:szCs w:val="24"/>
              </w:rPr>
            </w:pPr>
            <w:r w:rsidRPr="00623627">
              <w:rPr>
                <w:b/>
                <w:color w:val="000000" w:themeColor="text1"/>
                <w:szCs w:val="24"/>
              </w:rPr>
              <w:lastRenderedPageBreak/>
              <w:t>7.4.</w:t>
            </w:r>
            <w:r>
              <w:rPr>
                <w:b/>
                <w:color w:val="000000" w:themeColor="text1"/>
                <w:szCs w:val="24"/>
              </w:rPr>
              <w:t>3</w:t>
            </w:r>
            <w:r w:rsidRPr="00623627">
              <w:rPr>
                <w:b/>
                <w:color w:val="000000" w:themeColor="text1"/>
                <w:szCs w:val="24"/>
              </w:rPr>
              <w:t xml:space="preserve">  </w:t>
            </w:r>
            <w:r w:rsidRPr="009D19F3">
              <w:rPr>
                <w:rFonts w:hint="eastAsia"/>
              </w:rPr>
              <w:t>应根据本规范第</w:t>
            </w:r>
            <w:r w:rsidRPr="009D19F3">
              <w:rPr>
                <w:rFonts w:hint="eastAsia"/>
              </w:rPr>
              <w:t>6.6</w:t>
            </w:r>
            <w:r w:rsidRPr="009D19F3">
              <w:rPr>
                <w:rFonts w:hint="eastAsia"/>
              </w:rPr>
              <w:t>节计算的基础弯矩、剪力和轴力设计值和永久作用效应组合后，应按现行行业标准《公路桥涵地基与基础设计规范》</w:t>
            </w:r>
            <w:r w:rsidRPr="009D19F3">
              <w:rPr>
                <w:rFonts w:hint="eastAsia"/>
                <w:bdr w:val="single" w:sz="4" w:space="0" w:color="auto"/>
              </w:rPr>
              <w:t>JTG63</w:t>
            </w:r>
            <w:r w:rsidRPr="009D19F3">
              <w:rPr>
                <w:rFonts w:hint="eastAsia"/>
              </w:rPr>
              <w:t>进行基础强度验算。在验算桩基础截面抗弯强度时，截面抗弯能力可采用材料强度标准值计算。</w:t>
            </w:r>
          </w:p>
        </w:tc>
        <w:tc>
          <w:tcPr>
            <w:tcW w:w="4138" w:type="dxa"/>
          </w:tcPr>
          <w:p w14:paraId="44DC8582" w14:textId="77777777" w:rsidR="009D19F3" w:rsidRDefault="009D19F3" w:rsidP="009D19F3">
            <w:pPr>
              <w:ind w:firstLine="482"/>
            </w:pPr>
            <w:r w:rsidRPr="00623627">
              <w:rPr>
                <w:b/>
                <w:color w:val="000000" w:themeColor="text1"/>
                <w:szCs w:val="24"/>
              </w:rPr>
              <w:t>7.4.</w:t>
            </w:r>
            <w:r>
              <w:rPr>
                <w:b/>
                <w:color w:val="000000" w:themeColor="text1"/>
                <w:szCs w:val="24"/>
              </w:rPr>
              <w:t>3</w:t>
            </w:r>
            <w:r w:rsidRPr="00623627">
              <w:rPr>
                <w:b/>
                <w:color w:val="000000" w:themeColor="text1"/>
                <w:szCs w:val="24"/>
              </w:rPr>
              <w:t xml:space="preserve">  </w:t>
            </w:r>
            <w:r>
              <w:rPr>
                <w:rFonts w:hint="eastAsia"/>
              </w:rPr>
              <w:t>应根据本规范第</w:t>
            </w:r>
            <w:r>
              <w:rPr>
                <w:rFonts w:hint="eastAsia"/>
              </w:rPr>
              <w:t>6.6</w:t>
            </w:r>
            <w:r>
              <w:rPr>
                <w:rFonts w:hint="eastAsia"/>
              </w:rPr>
              <w:t>节计算的基础弯矩、剪力和轴力设计值和永久作用效应组合后，按现行行业标准《公路桥涵地基与基础设计规范》进行基础强度验算。</w:t>
            </w:r>
          </w:p>
          <w:p w14:paraId="5AFA9608" w14:textId="77777777" w:rsidR="009D19F3" w:rsidRPr="009D19F3" w:rsidRDefault="009D19F3" w:rsidP="009D19F3">
            <w:pPr>
              <w:ind w:firstLine="480"/>
              <w:rPr>
                <w:u w:val="single"/>
              </w:rPr>
            </w:pPr>
            <w:r>
              <w:rPr>
                <w:rFonts w:hint="eastAsia"/>
              </w:rPr>
              <w:t>在对群桩基础进行抗震验算时，</w:t>
            </w:r>
            <w:r w:rsidRPr="009D19F3">
              <w:rPr>
                <w:rFonts w:hint="eastAsia"/>
                <w:u w:val="single"/>
              </w:rPr>
              <w:t>可进行以下调整：</w:t>
            </w:r>
          </w:p>
          <w:p w14:paraId="5A5A8786" w14:textId="77777777" w:rsidR="009D19F3" w:rsidRPr="009D19F3" w:rsidRDefault="009D19F3" w:rsidP="009D19F3">
            <w:pPr>
              <w:ind w:firstLine="480"/>
              <w:rPr>
                <w:u w:val="single"/>
              </w:rPr>
            </w:pPr>
            <w:r w:rsidRPr="009D19F3">
              <w:rPr>
                <w:rFonts w:hint="eastAsia"/>
                <w:u w:val="single"/>
              </w:rPr>
              <w:t xml:space="preserve">1 </w:t>
            </w:r>
            <w:r w:rsidRPr="009D19F3">
              <w:rPr>
                <w:rFonts w:hint="eastAsia"/>
                <w:u w:val="single"/>
              </w:rPr>
              <w:t>非液化土层中的单桩抗压承载能力，可以提高至非抗震设计时的单桩承载能力的</w:t>
            </w:r>
            <w:r w:rsidRPr="009D19F3">
              <w:rPr>
                <w:rFonts w:hint="eastAsia"/>
                <w:u w:val="single"/>
              </w:rPr>
              <w:t>2</w:t>
            </w:r>
            <w:r w:rsidRPr="009D19F3">
              <w:rPr>
                <w:rFonts w:hint="eastAsia"/>
                <w:u w:val="single"/>
              </w:rPr>
              <w:t>倍；摩擦桩的单桩的抗拉承载力，可比非抗震设计时提高</w:t>
            </w:r>
            <w:r w:rsidRPr="009D19F3">
              <w:rPr>
                <w:rFonts w:hint="eastAsia"/>
                <w:u w:val="single"/>
              </w:rPr>
              <w:t>50%</w:t>
            </w:r>
            <w:r w:rsidRPr="009D19F3">
              <w:rPr>
                <w:rFonts w:hint="eastAsia"/>
                <w:u w:val="single"/>
              </w:rPr>
              <w:t>。</w:t>
            </w:r>
          </w:p>
          <w:p w14:paraId="5E0DF89E" w14:textId="77777777" w:rsidR="009D19F3" w:rsidRDefault="009D19F3" w:rsidP="009D19F3">
            <w:pPr>
              <w:ind w:firstLine="480"/>
            </w:pPr>
            <w:r>
              <w:rPr>
                <w:rFonts w:hint="eastAsia"/>
              </w:rPr>
              <w:t xml:space="preserve">2 </w:t>
            </w:r>
            <w:r>
              <w:rPr>
                <w:rFonts w:hint="eastAsia"/>
              </w:rPr>
              <w:t>在验算桩身截面抗弯强度时，</w:t>
            </w:r>
            <w:r>
              <w:rPr>
                <w:rFonts w:hint="eastAsia"/>
              </w:rPr>
              <w:lastRenderedPageBreak/>
              <w:t>材料强度可采用标准值；</w:t>
            </w:r>
          </w:p>
          <w:p w14:paraId="5EE7AFBB" w14:textId="5907B68A" w:rsidR="00623627" w:rsidRPr="009D19F3" w:rsidRDefault="009D19F3" w:rsidP="009D19F3">
            <w:pPr>
              <w:ind w:firstLine="480"/>
              <w:rPr>
                <w:rFonts w:eastAsiaTheme="minorEastAsia"/>
                <w:color w:val="000000" w:themeColor="text1"/>
                <w:position w:val="-10"/>
                <w:szCs w:val="24"/>
                <w:u w:val="single"/>
              </w:rPr>
            </w:pPr>
            <w:r w:rsidRPr="009D19F3">
              <w:rPr>
                <w:rFonts w:hint="eastAsia"/>
                <w:u w:val="single"/>
              </w:rPr>
              <w:t xml:space="preserve">3 </w:t>
            </w:r>
            <w:r w:rsidRPr="009D19F3">
              <w:rPr>
                <w:rFonts w:hint="eastAsia"/>
                <w:u w:val="single"/>
              </w:rPr>
              <w:t>在验算高桩承台基础的桩顶截面抗弯强度时，其抗弯承载力可采用截面超强弯矩，超强系数取</w:t>
            </w:r>
            <w:r w:rsidRPr="009D19F3">
              <w:rPr>
                <w:rFonts w:hint="eastAsia"/>
                <w:u w:val="single"/>
              </w:rPr>
              <w:t>1.2</w:t>
            </w:r>
            <w:r w:rsidRPr="009D19F3">
              <w:rPr>
                <w:rFonts w:hint="eastAsia"/>
                <w:u w:val="single"/>
              </w:rPr>
              <w:t>。</w:t>
            </w:r>
          </w:p>
        </w:tc>
      </w:tr>
      <w:tr w:rsidR="009D19F3" w:rsidRPr="00623627" w14:paraId="5FC59C9A" w14:textId="77777777" w:rsidTr="00BB53D8">
        <w:trPr>
          <w:trHeight w:val="548"/>
          <w:jc w:val="center"/>
        </w:trPr>
        <w:tc>
          <w:tcPr>
            <w:tcW w:w="4138" w:type="dxa"/>
            <w:tcMar>
              <w:top w:w="0" w:type="dxa"/>
              <w:left w:w="108" w:type="dxa"/>
              <w:bottom w:w="0" w:type="dxa"/>
              <w:right w:w="108" w:type="dxa"/>
            </w:tcMar>
          </w:tcPr>
          <w:p w14:paraId="1C12323C" w14:textId="77777777" w:rsidR="009D19F3" w:rsidRPr="00623627" w:rsidRDefault="009D19F3" w:rsidP="009D19F3">
            <w:pPr>
              <w:ind w:firstLine="482"/>
              <w:rPr>
                <w:szCs w:val="24"/>
              </w:rPr>
            </w:pPr>
            <w:r w:rsidRPr="00623627">
              <w:rPr>
                <w:b/>
                <w:color w:val="000000" w:themeColor="text1"/>
                <w:szCs w:val="24"/>
              </w:rPr>
              <w:lastRenderedPageBreak/>
              <w:t>7.4.</w:t>
            </w:r>
            <w:r>
              <w:rPr>
                <w:b/>
                <w:color w:val="000000" w:themeColor="text1"/>
                <w:szCs w:val="24"/>
              </w:rPr>
              <w:t>5</w:t>
            </w:r>
            <w:r w:rsidRPr="00623627">
              <w:rPr>
                <w:b/>
                <w:color w:val="000000" w:themeColor="text1"/>
                <w:szCs w:val="24"/>
              </w:rPr>
              <w:t xml:space="preserve">  </w:t>
            </w:r>
            <w:r w:rsidRPr="00623627">
              <w:rPr>
                <w:rFonts w:hint="eastAsia"/>
                <w:szCs w:val="24"/>
              </w:rPr>
              <w:t>板式橡胶支座的抗震验算应符合下列要求：</w:t>
            </w:r>
          </w:p>
          <w:p w14:paraId="011DD5A8" w14:textId="77777777" w:rsidR="009D19F3" w:rsidRPr="00623627" w:rsidRDefault="009D19F3" w:rsidP="009D19F3">
            <w:pPr>
              <w:ind w:firstLine="480"/>
              <w:rPr>
                <w:szCs w:val="24"/>
              </w:rPr>
            </w:pPr>
            <w:r w:rsidRPr="00623627">
              <w:rPr>
                <w:rFonts w:hint="eastAsia"/>
                <w:szCs w:val="24"/>
              </w:rPr>
              <w:t xml:space="preserve">1  </w:t>
            </w:r>
            <w:r w:rsidRPr="00623627">
              <w:rPr>
                <w:rFonts w:hint="eastAsia"/>
                <w:szCs w:val="24"/>
              </w:rPr>
              <w:t>支座厚度验算</w:t>
            </w:r>
          </w:p>
          <w:p w14:paraId="75E49EC0" w14:textId="73E86E56" w:rsidR="009D19F3" w:rsidRDefault="009D19F3" w:rsidP="009D19F3">
            <w:pPr>
              <w:ind w:firstLineChars="0" w:firstLine="0"/>
              <w:jc w:val="right"/>
            </w:pPr>
            <w:r w:rsidRPr="007F7FA6">
              <w:rPr>
                <w:position w:val="-28"/>
              </w:rPr>
              <w:object w:dxaOrig="1620" w:dyaOrig="660" w14:anchorId="4CB4141F">
                <v:shape id="_x0000_i1170" type="#_x0000_t75" style="width:76.5pt;height:31.5pt" o:ole="" fillcolor="window">
                  <v:imagedata r:id="rId264" o:title=""/>
                </v:shape>
                <o:OLEObject Type="Embed" ProgID="Equation.DSMT4" ShapeID="_x0000_i1170" DrawAspect="Content" ObjectID="_1700639272" r:id="rId265"/>
              </w:object>
            </w:r>
            <w:r>
              <w:rPr>
                <w:rFonts w:hint="eastAsia"/>
              </w:rPr>
              <w:t xml:space="preserve">   </w:t>
            </w:r>
            <w:r>
              <w:t>(</w:t>
            </w:r>
            <w:smartTag w:uri="urn:schemas-microsoft-com:office:smarttags" w:element="chsdate">
              <w:smartTagPr>
                <w:attr w:name="IsROCDate" w:val="False"/>
                <w:attr w:name="IsLunarDate" w:val="False"/>
                <w:attr w:name="Day" w:val="30"/>
                <w:attr w:name="Month" w:val="12"/>
                <w:attr w:name="Year" w:val="1899"/>
              </w:smartTagPr>
              <w:r>
                <w:t>7.</w:t>
              </w:r>
              <w:r>
                <w:rPr>
                  <w:rFonts w:hint="eastAsia"/>
                </w:rPr>
                <w:t>4.5</w:t>
              </w:r>
            </w:smartTag>
            <w:r>
              <w:t>-1)</w:t>
            </w:r>
          </w:p>
          <w:p w14:paraId="5EAB1805" w14:textId="5A306FF0" w:rsidR="009D19F3" w:rsidRDefault="009D19F3" w:rsidP="009D19F3">
            <w:pPr>
              <w:ind w:right="34" w:firstLineChars="0" w:firstLine="0"/>
              <w:jc w:val="right"/>
            </w:pPr>
            <w:r w:rsidRPr="00EC68C3">
              <w:rPr>
                <w:position w:val="-12"/>
              </w:rPr>
              <w:object w:dxaOrig="2299" w:dyaOrig="360" w14:anchorId="3374BA56">
                <v:shape id="_x0000_i1171" type="#_x0000_t75" style="width:114.5pt;height:19pt" o:ole="">
                  <v:imagedata r:id="rId266" o:title=""/>
                </v:shape>
                <o:OLEObject Type="Embed" ProgID="Equation.DSMT4" ShapeID="_x0000_i1171" DrawAspect="Content" ObjectID="_1700639273" r:id="rId267"/>
              </w:object>
            </w:r>
            <w:r>
              <w:t>(</w:t>
            </w:r>
            <w:smartTag w:uri="urn:schemas-microsoft-com:office:smarttags" w:element="chsdate">
              <w:smartTagPr>
                <w:attr w:name="IsROCDate" w:val="False"/>
                <w:attr w:name="IsLunarDate" w:val="False"/>
                <w:attr w:name="Day" w:val="30"/>
                <w:attr w:name="Month" w:val="12"/>
                <w:attr w:name="Year" w:val="1899"/>
              </w:smartTagPr>
              <w:r>
                <w:t>7.</w:t>
              </w:r>
              <w:r>
                <w:rPr>
                  <w:rFonts w:hint="eastAsia"/>
                </w:rPr>
                <w:t>4.5</w:t>
              </w:r>
            </w:smartTag>
            <w:r>
              <w:t>-</w:t>
            </w:r>
            <w:r>
              <w:rPr>
                <w:rFonts w:hint="eastAsia"/>
              </w:rPr>
              <w:t>2</w:t>
            </w:r>
            <w:r>
              <w:t>)</w:t>
            </w:r>
          </w:p>
          <w:p w14:paraId="64C563C9" w14:textId="1A462CE9" w:rsidR="009D19F3" w:rsidRDefault="009D19F3" w:rsidP="00147A01">
            <w:pPr>
              <w:ind w:firstLineChars="0" w:firstLine="0"/>
            </w:pPr>
            <w:r>
              <w:t>式中</w:t>
            </w:r>
            <w:r>
              <w:rPr>
                <w:rFonts w:hint="eastAsia"/>
              </w:rPr>
              <w:t>：</w:t>
            </w:r>
            <w:r>
              <w:rPr>
                <w:position w:val="-6"/>
              </w:rPr>
              <w:object w:dxaOrig="280" w:dyaOrig="260" w14:anchorId="201D3D40">
                <v:shape id="_x0000_i1172" type="#_x0000_t75" style="width:22pt;height:17.5pt;mso-position-horizontal-relative:page;mso-position-vertical-relative:page" o:ole="" fillcolor="window">
                  <v:imagedata r:id="rId268" o:title=""/>
                </v:shape>
                <o:OLEObject Type="Embed" ProgID="Equation.3" ShapeID="_x0000_i1172" DrawAspect="Content" ObjectID="_1700639274" r:id="rId269"/>
              </w:object>
            </w:r>
            <w:r>
              <w:rPr>
                <w:rFonts w:ascii="宋体" w:hAnsi="宋体" w:hint="eastAsia"/>
              </w:rPr>
              <w:t>──</w:t>
            </w:r>
            <w:r>
              <w:t>橡胶层的总厚度</w:t>
            </w:r>
            <w:r>
              <w:rPr>
                <w:rFonts w:hint="eastAsia"/>
              </w:rPr>
              <w:t>(m)</w:t>
            </w:r>
            <w:r>
              <w:rPr>
                <w:rFonts w:hint="eastAsia"/>
              </w:rPr>
              <w:t>；</w:t>
            </w:r>
          </w:p>
          <w:p w14:paraId="03920C69" w14:textId="60B96B23" w:rsidR="009D19F3" w:rsidRDefault="009D19F3" w:rsidP="00147A01">
            <w:pPr>
              <w:ind w:firstLineChars="300" w:firstLine="720"/>
            </w:pPr>
            <w:r>
              <w:rPr>
                <w:position w:val="-10"/>
              </w:rPr>
              <w:object w:dxaOrig="543" w:dyaOrig="302" w14:anchorId="1CC38915">
                <v:shape id="_x0000_i1173" type="#_x0000_t75" style="width:26pt;height:14pt;mso-position-horizontal-relative:page;mso-position-vertical-relative:page" o:ole="" fillcolor="window">
                  <v:imagedata r:id="rId270" o:title=""/>
                </v:shape>
                <o:OLEObject Type="Embed" ProgID="Equation.DSMT4" ShapeID="_x0000_i1173" DrawAspect="Content" ObjectID="_1700639275" r:id="rId271"/>
              </w:object>
            </w:r>
            <w:r>
              <w:rPr>
                <w:rFonts w:ascii="宋体" w:hAnsi="宋体" w:hint="eastAsia"/>
              </w:rPr>
              <w:t>──</w:t>
            </w:r>
            <w:r>
              <w:t>橡胶片剪切角正切值，取</w:t>
            </w:r>
            <w:r>
              <w:rPr>
                <w:position w:val="-10"/>
              </w:rPr>
              <w:object w:dxaOrig="1063" w:dyaOrig="321" w14:anchorId="146EB363">
                <v:shape id="_x0000_i1174" type="#_x0000_t75" style="width:54.5pt;height:17.5pt;mso-position-horizontal-relative:page;mso-position-vertical-relative:page" o:ole="" fillcolor="window">
                  <v:imagedata r:id="rId272" o:title=""/>
                </v:shape>
                <o:OLEObject Type="Embed" ProgID="Equation.DSMT4" ShapeID="_x0000_i1174" DrawAspect="Content" ObjectID="_1700639276" r:id="rId273"/>
              </w:object>
            </w:r>
            <w:r>
              <w:rPr>
                <w:rFonts w:hint="eastAsia"/>
              </w:rPr>
              <w:t>；</w:t>
            </w:r>
          </w:p>
          <w:p w14:paraId="69C15F09" w14:textId="12B5A4D3" w:rsidR="009D19F3" w:rsidRPr="00623627" w:rsidRDefault="00B333B5" w:rsidP="00147A01">
            <w:pPr>
              <w:ind w:firstLineChars="300" w:firstLine="720"/>
              <w:rPr>
                <w:szCs w:val="24"/>
              </w:rPr>
            </w:p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B</m:t>
                  </m:r>
                </m:sub>
              </m:sSub>
            </m:oMath>
            <w:r w:rsidR="009D19F3" w:rsidRPr="00623627">
              <w:rPr>
                <w:b/>
              </w:rPr>
              <w:sym w:font="Symbol" w:char="F0BE"/>
            </w:r>
            <w:r w:rsidR="009D19F3" w:rsidRPr="00623627">
              <w:rPr>
                <w:b/>
              </w:rPr>
              <w:sym w:font="Symbol" w:char="F0BE"/>
            </w:r>
            <w:r w:rsidR="009D19F3" w:rsidRPr="00623627">
              <w:rPr>
                <w:rFonts w:hint="eastAsia"/>
                <w:szCs w:val="24"/>
              </w:rPr>
              <w:t>按照本规范</w:t>
            </w:r>
            <w:r w:rsidR="005D7E98" w:rsidRPr="005D7E98">
              <w:rPr>
                <w:rFonts w:hint="eastAsia"/>
                <w:szCs w:val="24"/>
                <w:bdr w:val="single" w:sz="4" w:space="0" w:color="auto"/>
              </w:rPr>
              <w:t>第</w:t>
            </w:r>
            <w:r w:rsidR="005D7E98" w:rsidRPr="005D7E98">
              <w:rPr>
                <w:rFonts w:hint="eastAsia"/>
                <w:szCs w:val="24"/>
                <w:bdr w:val="single" w:sz="4" w:space="0" w:color="auto"/>
              </w:rPr>
              <w:t>6.6.</w:t>
            </w:r>
            <w:r w:rsidR="005D7E98" w:rsidRPr="005D7E98">
              <w:rPr>
                <w:szCs w:val="24"/>
                <w:bdr w:val="single" w:sz="4" w:space="0" w:color="auto"/>
              </w:rPr>
              <w:t>6</w:t>
            </w:r>
            <w:r w:rsidR="005D7E98" w:rsidRPr="005D7E98">
              <w:rPr>
                <w:rFonts w:hint="eastAsia"/>
                <w:szCs w:val="24"/>
                <w:bdr w:val="single" w:sz="4" w:space="0" w:color="auto"/>
              </w:rPr>
              <w:t>条</w:t>
            </w:r>
            <w:r w:rsidR="009D19F3" w:rsidRPr="00623627">
              <w:rPr>
                <w:rFonts w:hint="eastAsia"/>
                <w:szCs w:val="24"/>
              </w:rPr>
              <w:t>计算的支座水平地震设计力产生的支座水平位移、永久作用效应以及均匀温度作用效应组合后橡胶支座水平位移，按本规范式（</w:t>
            </w:r>
            <w:r w:rsidR="009D19F3" w:rsidRPr="00623627">
              <w:rPr>
                <w:rFonts w:hint="eastAsia"/>
                <w:szCs w:val="24"/>
              </w:rPr>
              <w:t>7.4.5-2</w:t>
            </w:r>
            <w:r w:rsidR="009D19F3" w:rsidRPr="00623627">
              <w:rPr>
                <w:rFonts w:hint="eastAsia"/>
                <w:szCs w:val="24"/>
              </w:rPr>
              <w:t>）计算；</w:t>
            </w:r>
          </w:p>
          <w:p w14:paraId="3A67C04D" w14:textId="6F6F778C" w:rsidR="009D19F3" w:rsidRPr="00623627" w:rsidRDefault="00B333B5" w:rsidP="00147A01">
            <w:pPr>
              <w:ind w:firstLineChars="300" w:firstLine="720"/>
              <w:rPr>
                <w:szCs w:val="24"/>
              </w:rPr>
            </w:p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D</m:t>
                  </m:r>
                </m:sub>
              </m:sSub>
            </m:oMath>
            <w:r w:rsidR="009D19F3" w:rsidRPr="00623627">
              <w:rPr>
                <w:b/>
              </w:rPr>
              <w:sym w:font="Symbol" w:char="F0BE"/>
            </w:r>
            <w:r w:rsidR="009D19F3" w:rsidRPr="00623627">
              <w:rPr>
                <w:b/>
              </w:rPr>
              <w:sym w:font="Symbol" w:char="F0BE"/>
            </w:r>
            <w:r w:rsidR="009D19F3" w:rsidRPr="00623627">
              <w:rPr>
                <w:rFonts w:hint="eastAsia"/>
                <w:szCs w:val="24"/>
              </w:rPr>
              <w:t>按照本规范</w:t>
            </w:r>
            <w:r w:rsidR="005D7E98" w:rsidRPr="005D7E98">
              <w:rPr>
                <w:rFonts w:hint="eastAsia"/>
                <w:szCs w:val="24"/>
                <w:bdr w:val="single" w:sz="4" w:space="0" w:color="auto"/>
              </w:rPr>
              <w:t>第</w:t>
            </w:r>
            <w:r w:rsidR="005D7E98" w:rsidRPr="005D7E98">
              <w:rPr>
                <w:rFonts w:hint="eastAsia"/>
                <w:szCs w:val="24"/>
                <w:bdr w:val="single" w:sz="4" w:space="0" w:color="auto"/>
              </w:rPr>
              <w:t>6.6.</w:t>
            </w:r>
            <w:r w:rsidR="005D7E98" w:rsidRPr="005D7E98">
              <w:rPr>
                <w:szCs w:val="24"/>
                <w:bdr w:val="single" w:sz="4" w:space="0" w:color="auto"/>
              </w:rPr>
              <w:t>6</w:t>
            </w:r>
            <w:r w:rsidR="005D7E98" w:rsidRPr="005D7E98">
              <w:rPr>
                <w:rFonts w:hint="eastAsia"/>
                <w:szCs w:val="24"/>
                <w:bdr w:val="single" w:sz="4" w:space="0" w:color="auto"/>
              </w:rPr>
              <w:t>条</w:t>
            </w:r>
            <w:r w:rsidR="009D19F3" w:rsidRPr="00623627">
              <w:rPr>
                <w:rFonts w:hint="eastAsia"/>
                <w:szCs w:val="24"/>
              </w:rPr>
              <w:t>计算的支座水平地震设计力产生的支座水平位移</w:t>
            </w:r>
            <w:r w:rsidR="009D19F3" w:rsidRPr="00623627">
              <w:rPr>
                <w:rFonts w:hint="eastAsia"/>
                <w:szCs w:val="24"/>
              </w:rPr>
              <w:t>(m)</w:t>
            </w:r>
            <w:r w:rsidR="009D19F3" w:rsidRPr="00623627">
              <w:rPr>
                <w:rFonts w:hint="eastAsia"/>
                <w:szCs w:val="24"/>
              </w:rPr>
              <w:t>；</w:t>
            </w:r>
          </w:p>
          <w:p w14:paraId="4297BB79" w14:textId="77777777" w:rsidR="009D19F3" w:rsidRDefault="009D19F3" w:rsidP="00147A01">
            <w:pPr>
              <w:ind w:firstLineChars="300" w:firstLine="720"/>
            </w:pPr>
            <w:r>
              <w:rPr>
                <w:position w:val="-10"/>
              </w:rPr>
              <w:object w:dxaOrig="403" w:dyaOrig="343" w14:anchorId="37EAFF22">
                <v:shape id="_x0000_i1175" type="#_x0000_t75" style="width:20pt;height:17.5pt;mso-position-horizontal-relative:page;mso-position-vertical-relative:page" o:ole="">
                  <v:imagedata r:id="rId145" o:title=""/>
                </v:shape>
                <o:OLEObject Type="Embed" ProgID="Equation.3" ShapeID="_x0000_i1175" DrawAspect="Content" ObjectID="_1700639277" r:id="rId274"/>
              </w:object>
            </w:r>
            <w:r>
              <w:rPr>
                <w:rFonts w:ascii="宋体" w:hAnsi="宋体" w:hint="eastAsia"/>
              </w:rPr>
              <w:t>──</w:t>
            </w:r>
            <w:r w:rsidRPr="00720921">
              <w:t>永久作用产生的橡胶支座的水平位移</w:t>
            </w:r>
            <w:r w:rsidRPr="00720921">
              <w:rPr>
                <w:rFonts w:hint="eastAsia"/>
              </w:rPr>
              <w:t>(m)</w:t>
            </w:r>
            <w:r>
              <w:rPr>
                <w:rFonts w:hint="eastAsia"/>
              </w:rPr>
              <w:t>；</w:t>
            </w:r>
          </w:p>
          <w:p w14:paraId="51FFD8AA" w14:textId="77777777" w:rsidR="009D19F3" w:rsidRPr="002C2B64" w:rsidRDefault="009D19F3" w:rsidP="00147A01">
            <w:pPr>
              <w:ind w:firstLineChars="300" w:firstLine="720"/>
              <w:rPr>
                <w:rFonts w:ascii="宋体" w:hAnsi="宋体"/>
                <w:b/>
                <w:szCs w:val="21"/>
              </w:rPr>
            </w:pPr>
            <w:r w:rsidRPr="002B645F">
              <w:rPr>
                <w:position w:val="-12"/>
              </w:rPr>
              <w:object w:dxaOrig="360" w:dyaOrig="360" w14:anchorId="4D4A9DE2">
                <v:shape id="_x0000_i1176" type="#_x0000_t75" style="width:19pt;height:19pt" o:ole="">
                  <v:imagedata r:id="rId147" o:title=""/>
                </v:shape>
                <o:OLEObject Type="Embed" ProgID="Equation.DSMT4" ShapeID="_x0000_i1176" DrawAspect="Content" ObjectID="_1700639278" r:id="rId275"/>
              </w:object>
            </w:r>
            <w:r>
              <w:rPr>
                <w:rFonts w:ascii="宋体" w:hAnsi="宋体" w:hint="eastAsia"/>
              </w:rPr>
              <w:t>──</w:t>
            </w:r>
            <w:r>
              <w:rPr>
                <w:rFonts w:ascii="宋体" w:hAnsi="宋体" w:hint="eastAsia"/>
                <w:szCs w:val="21"/>
              </w:rPr>
              <w:t>均匀温度作用</w:t>
            </w:r>
            <w:r w:rsidRPr="002B645F">
              <w:rPr>
                <w:rFonts w:ascii="宋体" w:hAnsi="宋体" w:hint="eastAsia"/>
                <w:szCs w:val="21"/>
              </w:rPr>
              <w:t>引起的</w:t>
            </w:r>
            <w:r w:rsidRPr="002B645F">
              <w:t>橡</w:t>
            </w:r>
            <w:r>
              <w:t>胶支座的水平位移</w:t>
            </w:r>
            <w:r>
              <w:rPr>
                <w:rFonts w:hint="eastAsia"/>
              </w:rPr>
              <w:t>（</w:t>
            </w:r>
            <w:r>
              <w:rPr>
                <w:rFonts w:hint="eastAsia"/>
              </w:rPr>
              <w:t>m</w:t>
            </w:r>
            <w:r>
              <w:rPr>
                <w:rFonts w:hint="eastAsia"/>
              </w:rPr>
              <w:t>）</w:t>
            </w:r>
            <w:r w:rsidRPr="002C2B64">
              <w:rPr>
                <w:rFonts w:ascii="宋体" w:hAnsi="宋体" w:hint="eastAsia"/>
                <w:b/>
                <w:szCs w:val="21"/>
              </w:rPr>
              <w:t>。</w:t>
            </w:r>
          </w:p>
          <w:p w14:paraId="430175FD" w14:textId="77777777" w:rsidR="009D19F3" w:rsidRPr="00623627" w:rsidRDefault="009D19F3" w:rsidP="009D19F3">
            <w:pPr>
              <w:ind w:firstLine="480"/>
            </w:pPr>
            <w:r w:rsidRPr="009D19F3">
              <w:rPr>
                <w:rStyle w:val="afc"/>
                <w:rFonts w:cs="Times New Roman"/>
                <w:b w:val="0"/>
                <w:sz w:val="24"/>
              </w:rPr>
              <w:lastRenderedPageBreak/>
              <w:t xml:space="preserve">2 </w:t>
            </w:r>
            <w:r w:rsidRPr="00623627">
              <w:rPr>
                <w:rStyle w:val="afc"/>
                <w:rFonts w:cs="Times New Roman"/>
                <w:b w:val="0"/>
              </w:rPr>
              <w:t xml:space="preserve"> </w:t>
            </w:r>
            <w:r w:rsidRPr="00623627">
              <w:t>支座抗滑稳定性验算</w:t>
            </w:r>
            <w:r w:rsidRPr="00623627">
              <w:rPr>
                <w:rFonts w:hint="eastAsia"/>
              </w:rPr>
              <w:t>：</w:t>
            </w:r>
          </w:p>
          <w:p w14:paraId="46B52778" w14:textId="199CC80F" w:rsidR="009D19F3" w:rsidRDefault="009D19F3" w:rsidP="009D19F3">
            <w:pPr>
              <w:wordWrap w:val="0"/>
              <w:spacing w:line="310" w:lineRule="exact"/>
              <w:ind w:firstLine="480"/>
              <w:jc w:val="right"/>
            </w:pPr>
            <w:r>
              <w:rPr>
                <w:position w:val="-12"/>
              </w:rPr>
              <w:object w:dxaOrig="1224" w:dyaOrig="361" w14:anchorId="56F252B6">
                <v:shape id="_x0000_i1177" type="#_x0000_t75" style="width:61.5pt;height:17.5pt;mso-position-horizontal-relative:page;mso-position-vertical-relative:page" o:ole="" fillcolor="window">
                  <v:imagedata r:id="rId151" o:title=""/>
                </v:shape>
                <o:OLEObject Type="Embed" ProgID="Equation.3" ShapeID="_x0000_i1177" DrawAspect="Content" ObjectID="_1700639279" r:id="rId276"/>
              </w:object>
            </w:r>
            <w:r>
              <w:rPr>
                <w:rFonts w:hint="eastAsia"/>
              </w:rPr>
              <w:t xml:space="preserve">   </w:t>
            </w:r>
            <w:r>
              <w:t xml:space="preserve"> (</w:t>
            </w:r>
            <w:smartTag w:uri="urn:schemas-microsoft-com:office:smarttags" w:element="chsdate">
              <w:smartTagPr>
                <w:attr w:name="IsROCDate" w:val="False"/>
                <w:attr w:name="IsLunarDate" w:val="False"/>
                <w:attr w:name="Day" w:val="30"/>
                <w:attr w:name="Month" w:val="12"/>
                <w:attr w:name="Year" w:val="1899"/>
              </w:smartTagPr>
              <w:r w:rsidRPr="00457600">
                <w:t>7.</w:t>
              </w:r>
              <w:r>
                <w:rPr>
                  <w:rFonts w:hint="eastAsia"/>
                </w:rPr>
                <w:t>4.5</w:t>
              </w:r>
            </w:smartTag>
            <w:r>
              <w:t>-</w:t>
            </w:r>
            <w:r>
              <w:rPr>
                <w:rFonts w:hint="eastAsia"/>
              </w:rPr>
              <w:t>3</w:t>
            </w:r>
            <w:r>
              <w:t>)</w:t>
            </w:r>
          </w:p>
          <w:p w14:paraId="2EB7F9FE" w14:textId="026186A0" w:rsidR="009D19F3" w:rsidRDefault="009D19F3" w:rsidP="009D19F3">
            <w:pPr>
              <w:wordWrap w:val="0"/>
              <w:ind w:firstLineChars="0" w:firstLine="0"/>
              <w:jc w:val="right"/>
            </w:pPr>
            <w:r w:rsidRPr="002B645F">
              <w:rPr>
                <w:position w:val="-12"/>
              </w:rPr>
              <w:object w:dxaOrig="2540" w:dyaOrig="360" w14:anchorId="295BED8E">
                <v:shape id="_x0000_i1178" type="#_x0000_t75" style="width:127.5pt;height:19pt" o:ole="">
                  <v:imagedata r:id="rId277" o:title=""/>
                </v:shape>
                <o:OLEObject Type="Embed" ProgID="Equation.DSMT4" ShapeID="_x0000_i1178" DrawAspect="Content" ObjectID="_1700639280" r:id="rId278"/>
              </w:object>
            </w:r>
            <w:r>
              <w:rPr>
                <w:rFonts w:hint="eastAsia"/>
              </w:rPr>
              <w:t xml:space="preserve"> </w:t>
            </w:r>
            <w:r>
              <w:t>(</w:t>
            </w:r>
            <w:smartTag w:uri="urn:schemas-microsoft-com:office:smarttags" w:element="chsdate">
              <w:smartTagPr>
                <w:attr w:name="IsROCDate" w:val="False"/>
                <w:attr w:name="IsLunarDate" w:val="False"/>
                <w:attr w:name="Day" w:val="30"/>
                <w:attr w:name="Month" w:val="12"/>
                <w:attr w:name="Year" w:val="1899"/>
              </w:smartTagPr>
              <w:r>
                <w:t>7.</w:t>
              </w:r>
              <w:r>
                <w:rPr>
                  <w:rFonts w:hint="eastAsia"/>
                </w:rPr>
                <w:t>4.5</w:t>
              </w:r>
            </w:smartTag>
            <w:r>
              <w:t>-</w:t>
            </w:r>
            <w:r>
              <w:rPr>
                <w:rFonts w:hint="eastAsia"/>
              </w:rPr>
              <w:t>4</w:t>
            </w:r>
            <w:r>
              <w:t>)</w:t>
            </w:r>
          </w:p>
          <w:p w14:paraId="2556E717" w14:textId="77777777" w:rsidR="00B0073F" w:rsidRDefault="00B0073F" w:rsidP="00B0073F">
            <w:pPr>
              <w:ind w:firstLineChars="0" w:firstLine="0"/>
            </w:pPr>
            <w:r>
              <w:t>式中</w:t>
            </w:r>
            <w:r>
              <w:rPr>
                <w:rFonts w:hint="eastAsia"/>
              </w:rPr>
              <w:t>：</w:t>
            </w:r>
            <w:r>
              <w:rPr>
                <w:position w:val="-12"/>
              </w:rPr>
              <w:object w:dxaOrig="323" w:dyaOrig="363" w14:anchorId="42572C9A">
                <v:shape id="_x0000_i1179" type="#_x0000_t75" style="width:17pt;height:18.5pt;mso-position-horizontal-relative:page;mso-position-vertical-relative:page" o:ole="" fillcolor="window">
                  <v:imagedata r:id="rId155" o:title=""/>
                </v:shape>
                <o:OLEObject Type="Embed" ProgID="Equation.3" ShapeID="_x0000_i1179" DrawAspect="Content" ObjectID="_1700639281" r:id="rId279"/>
              </w:object>
            </w:r>
            <w:r>
              <w:rPr>
                <w:rFonts w:ascii="宋体" w:hAnsi="宋体" w:hint="eastAsia"/>
              </w:rPr>
              <w:t>──</w:t>
            </w:r>
            <w:r>
              <w:t>支座的</w:t>
            </w:r>
            <w:r>
              <w:rPr>
                <w:rFonts w:hint="eastAsia"/>
              </w:rPr>
              <w:t>动</w:t>
            </w:r>
            <w:r>
              <w:t>摩阻系数，橡胶支座与混凝土表面的动摩阻系数采用</w:t>
            </w:r>
            <w:r>
              <w:t>0.25</w:t>
            </w:r>
            <w:r>
              <w:t>；与钢板的动摩阻系数采用</w:t>
            </w:r>
            <w:r>
              <w:t>0.20</w:t>
            </w:r>
            <w:r>
              <w:t>；</w:t>
            </w:r>
          </w:p>
          <w:p w14:paraId="0037A9BF" w14:textId="30604D42" w:rsidR="009D19F3" w:rsidRPr="00623627" w:rsidRDefault="00B333B5" w:rsidP="00147A01">
            <w:pPr>
              <w:ind w:firstLineChars="300" w:firstLine="720"/>
              <w:rPr>
                <w:szCs w:val="24"/>
              </w:rPr>
            </w:pPr>
            <m:oMath>
              <m:sSub>
                <m:sSubPr>
                  <m:ctrlPr>
                    <w:rPr>
                      <w:rFonts w:ascii="Cambria Math" w:hAnsi="Cambria Math" w:cs="Times New Roman"/>
                      <w:i/>
                    </w:rPr>
                  </m:ctrlPr>
                </m:sSubPr>
                <m:e>
                  <m:r>
                    <m:rPr>
                      <m:nor/>
                    </m:rPr>
                    <w:rPr>
                      <w:rFonts w:cs="Times New Roman"/>
                      <w:i/>
                    </w:rPr>
                    <m:t>E</m:t>
                  </m:r>
                </m:e>
                <m:sub>
                  <m:r>
                    <m:rPr>
                      <m:nor/>
                    </m:rPr>
                    <w:rPr>
                      <w:rFonts w:cs="Times New Roman"/>
                      <w:i/>
                    </w:rPr>
                    <m:t>hzh</m:t>
                  </m:r>
                </m:sub>
              </m:sSub>
            </m:oMath>
            <w:r w:rsidR="009D19F3" w:rsidRPr="00623627">
              <w:rPr>
                <w:b/>
              </w:rPr>
              <w:sym w:font="Symbol" w:char="F0BE"/>
            </w:r>
            <w:r w:rsidR="009D19F3" w:rsidRPr="00623627">
              <w:rPr>
                <w:b/>
              </w:rPr>
              <w:sym w:font="Symbol" w:char="F0BE"/>
            </w:r>
            <w:r w:rsidR="009D19F3" w:rsidRPr="00623627">
              <w:rPr>
                <w:rFonts w:hint="eastAsia"/>
                <w:szCs w:val="24"/>
              </w:rPr>
              <w:t>按照本规范</w:t>
            </w:r>
            <w:r w:rsidR="009D19F3" w:rsidRPr="005D7E98">
              <w:rPr>
                <w:rFonts w:hint="eastAsia"/>
                <w:szCs w:val="24"/>
                <w:bdr w:val="single" w:sz="4" w:space="0" w:color="auto"/>
              </w:rPr>
              <w:t>第</w:t>
            </w:r>
            <w:r w:rsidR="009D19F3" w:rsidRPr="005D7E98">
              <w:rPr>
                <w:rFonts w:hint="eastAsia"/>
                <w:szCs w:val="24"/>
                <w:bdr w:val="single" w:sz="4" w:space="0" w:color="auto"/>
              </w:rPr>
              <w:t>6.6.</w:t>
            </w:r>
            <w:r w:rsidR="009D19F3" w:rsidRPr="005D7E98">
              <w:rPr>
                <w:szCs w:val="24"/>
                <w:bdr w:val="single" w:sz="4" w:space="0" w:color="auto"/>
              </w:rPr>
              <w:t>6</w:t>
            </w:r>
            <w:r w:rsidR="009D19F3" w:rsidRPr="005D7E98">
              <w:rPr>
                <w:rFonts w:hint="eastAsia"/>
                <w:szCs w:val="24"/>
                <w:bdr w:val="single" w:sz="4" w:space="0" w:color="auto"/>
              </w:rPr>
              <w:t>条</w:t>
            </w:r>
            <w:r w:rsidR="009D19F3" w:rsidRPr="00623627">
              <w:rPr>
                <w:rFonts w:hint="eastAsia"/>
                <w:szCs w:val="24"/>
              </w:rPr>
              <w:t>计算的支座水平地震设计力、永久作用效应以及均匀温度作用效应组合后得到的橡胶支座的水平力设计值</w:t>
            </w:r>
            <w:r w:rsidR="009D19F3" w:rsidRPr="00623627">
              <w:rPr>
                <w:rFonts w:hint="eastAsia"/>
                <w:szCs w:val="24"/>
              </w:rPr>
              <w:t>(kN)</w:t>
            </w:r>
            <w:r w:rsidR="009D19F3" w:rsidRPr="00623627">
              <w:rPr>
                <w:rFonts w:hint="eastAsia"/>
                <w:szCs w:val="24"/>
              </w:rPr>
              <w:t>；</w:t>
            </w:r>
          </w:p>
          <w:p w14:paraId="7277A833" w14:textId="20107519" w:rsidR="009D19F3" w:rsidRPr="00623627" w:rsidRDefault="00B333B5" w:rsidP="00147A01">
            <w:pPr>
              <w:ind w:firstLineChars="300" w:firstLine="720"/>
              <w:rPr>
                <w:szCs w:val="24"/>
              </w:rPr>
            </w:pPr>
            <m:oMath>
              <m:sSub>
                <m:sSubPr>
                  <m:ctrlPr>
                    <w:rPr>
                      <w:rFonts w:ascii="Cambria Math" w:hAnsi="Cambria Math" w:cs="Times New Roman"/>
                      <w:i/>
                    </w:rPr>
                  </m:ctrlPr>
                </m:sSubPr>
                <m:e>
                  <m:r>
                    <m:rPr>
                      <m:nor/>
                    </m:rPr>
                    <w:rPr>
                      <w:rFonts w:cs="Times New Roman"/>
                      <w:i/>
                    </w:rPr>
                    <m:t>E</m:t>
                  </m:r>
                </m:e>
                <m:sub>
                  <m:r>
                    <m:rPr>
                      <m:nor/>
                    </m:rPr>
                    <w:rPr>
                      <w:rFonts w:cs="Times New Roman"/>
                      <w:i/>
                    </w:rPr>
                    <m:t>hze</m:t>
                  </m:r>
                </m:sub>
              </m:sSub>
            </m:oMath>
            <w:r w:rsidR="009D19F3" w:rsidRPr="00623627">
              <w:rPr>
                <w:b/>
              </w:rPr>
              <w:sym w:font="Symbol" w:char="F0BE"/>
            </w:r>
            <w:r w:rsidR="009D19F3" w:rsidRPr="00623627">
              <w:rPr>
                <w:b/>
              </w:rPr>
              <w:sym w:font="Symbol" w:char="F0BE"/>
            </w:r>
            <w:r w:rsidR="009D19F3" w:rsidRPr="00623627">
              <w:rPr>
                <w:rFonts w:hint="eastAsia"/>
                <w:szCs w:val="24"/>
              </w:rPr>
              <w:t>按本规范</w:t>
            </w:r>
            <w:r w:rsidR="009D19F3" w:rsidRPr="00147A01">
              <w:rPr>
                <w:rFonts w:hint="eastAsia"/>
                <w:szCs w:val="24"/>
                <w:bdr w:val="single" w:sz="4" w:space="0" w:color="auto"/>
              </w:rPr>
              <w:t>第</w:t>
            </w:r>
            <w:r w:rsidR="009D19F3" w:rsidRPr="00147A01">
              <w:rPr>
                <w:rFonts w:hint="eastAsia"/>
                <w:szCs w:val="24"/>
                <w:bdr w:val="single" w:sz="4" w:space="0" w:color="auto"/>
              </w:rPr>
              <w:t>6.6.</w:t>
            </w:r>
            <w:r w:rsidR="009D19F3" w:rsidRPr="00147A01">
              <w:rPr>
                <w:szCs w:val="24"/>
                <w:bdr w:val="single" w:sz="4" w:space="0" w:color="auto"/>
              </w:rPr>
              <w:t>6</w:t>
            </w:r>
            <w:r w:rsidR="009D19F3" w:rsidRPr="00147A01">
              <w:rPr>
                <w:rFonts w:hint="eastAsia"/>
                <w:szCs w:val="24"/>
                <w:bdr w:val="single" w:sz="4" w:space="0" w:color="auto"/>
              </w:rPr>
              <w:t>条</w:t>
            </w:r>
            <w:r w:rsidR="009D19F3" w:rsidRPr="00623627">
              <w:rPr>
                <w:rFonts w:hint="eastAsia"/>
                <w:szCs w:val="24"/>
              </w:rPr>
              <w:t>计算的支座水平地震设计力（</w:t>
            </w:r>
            <w:r w:rsidR="009D19F3" w:rsidRPr="00623627">
              <w:rPr>
                <w:rFonts w:hint="eastAsia"/>
                <w:szCs w:val="24"/>
              </w:rPr>
              <w:t>kN</w:t>
            </w:r>
            <w:r w:rsidR="009D19F3" w:rsidRPr="00623627">
              <w:rPr>
                <w:rFonts w:hint="eastAsia"/>
                <w:szCs w:val="24"/>
              </w:rPr>
              <w:t>）；</w:t>
            </w:r>
          </w:p>
          <w:p w14:paraId="7E6748B8" w14:textId="77777777" w:rsidR="00B0073F" w:rsidRDefault="00B0073F" w:rsidP="00147A01">
            <w:pPr>
              <w:ind w:firstLineChars="300" w:firstLine="720"/>
            </w:pPr>
            <w:r w:rsidRPr="002B645F">
              <w:rPr>
                <w:position w:val="-12"/>
              </w:rPr>
              <w:object w:dxaOrig="440" w:dyaOrig="360" w14:anchorId="1CD812B5">
                <v:shape id="_x0000_i1180" type="#_x0000_t75" style="width:22.5pt;height:19pt" o:ole="">
                  <v:imagedata r:id="rId280" o:title=""/>
                </v:shape>
                <o:OLEObject Type="Embed" ProgID="Equation.DSMT4" ShapeID="_x0000_i1180" DrawAspect="Content" ObjectID="_1700639282" r:id="rId281"/>
              </w:object>
            </w:r>
            <w:r>
              <w:rPr>
                <w:rFonts w:ascii="宋体" w:hAnsi="宋体" w:hint="eastAsia"/>
              </w:rPr>
              <w:t>──</w:t>
            </w:r>
            <w:r>
              <w:t>永久作用产生的橡胶支座的水平</w:t>
            </w:r>
            <w:r>
              <w:rPr>
                <w:rFonts w:hint="eastAsia"/>
              </w:rPr>
              <w:t>力</w:t>
            </w:r>
            <w:r>
              <w:rPr>
                <w:rFonts w:hint="eastAsia"/>
              </w:rPr>
              <w:t>(kN)</w:t>
            </w:r>
            <w:r>
              <w:t>；</w:t>
            </w:r>
          </w:p>
          <w:p w14:paraId="2FD37294" w14:textId="7E300727" w:rsidR="009D19F3" w:rsidRPr="00B0073F" w:rsidRDefault="00B0073F" w:rsidP="00147A01">
            <w:pPr>
              <w:ind w:firstLineChars="300" w:firstLine="720"/>
              <w:rPr>
                <w:rFonts w:eastAsiaTheme="minorEastAsia"/>
                <w:b/>
                <w:color w:val="000000" w:themeColor="text1"/>
                <w:szCs w:val="24"/>
              </w:rPr>
            </w:pPr>
            <w:r w:rsidRPr="002B645F">
              <w:rPr>
                <w:position w:val="-12"/>
              </w:rPr>
              <w:object w:dxaOrig="460" w:dyaOrig="360" w14:anchorId="28527535">
                <v:shape id="_x0000_i1181" type="#_x0000_t75" style="width:24pt;height:19pt" o:ole="">
                  <v:imagedata r:id="rId282" o:title=""/>
                </v:shape>
                <o:OLEObject Type="Embed" ProgID="Equation.DSMT4" ShapeID="_x0000_i1181" DrawAspect="Content" ObjectID="_1700639283" r:id="rId283"/>
              </w:object>
            </w:r>
            <w:r>
              <w:rPr>
                <w:rFonts w:ascii="宋体" w:hAnsi="宋体" w:hint="eastAsia"/>
              </w:rPr>
              <w:t>──</w:t>
            </w:r>
            <w:r>
              <w:rPr>
                <w:rFonts w:ascii="宋体" w:hAnsi="宋体" w:hint="eastAsia"/>
                <w:szCs w:val="21"/>
              </w:rPr>
              <w:t>均匀温度作用</w:t>
            </w:r>
            <w:r w:rsidRPr="002B645F">
              <w:rPr>
                <w:rFonts w:ascii="宋体" w:hAnsi="宋体" w:hint="eastAsia"/>
                <w:szCs w:val="21"/>
              </w:rPr>
              <w:t>引起的</w:t>
            </w:r>
            <w:r w:rsidRPr="002B645F">
              <w:t>橡</w:t>
            </w:r>
            <w:r>
              <w:t>胶支座的水平</w:t>
            </w:r>
            <w:r>
              <w:rPr>
                <w:rFonts w:hint="eastAsia"/>
              </w:rPr>
              <w:t>力（</w:t>
            </w:r>
            <w:r>
              <w:rPr>
                <w:rFonts w:hint="eastAsia"/>
              </w:rPr>
              <w:t>kN</w:t>
            </w:r>
            <w:r>
              <w:rPr>
                <w:rFonts w:hint="eastAsia"/>
              </w:rPr>
              <w:t>）。</w:t>
            </w:r>
          </w:p>
        </w:tc>
        <w:tc>
          <w:tcPr>
            <w:tcW w:w="4138" w:type="dxa"/>
          </w:tcPr>
          <w:p w14:paraId="6F72D73A" w14:textId="3E92FF81" w:rsidR="00B0073F" w:rsidRPr="00623627" w:rsidRDefault="009D19F3" w:rsidP="00B0073F">
            <w:pPr>
              <w:ind w:firstLine="482"/>
              <w:rPr>
                <w:szCs w:val="24"/>
              </w:rPr>
            </w:pPr>
            <w:r w:rsidRPr="00623627">
              <w:rPr>
                <w:b/>
                <w:color w:val="000000" w:themeColor="text1"/>
                <w:szCs w:val="24"/>
              </w:rPr>
              <w:lastRenderedPageBreak/>
              <w:t>7.4.</w:t>
            </w:r>
            <w:r w:rsidR="00B0073F">
              <w:rPr>
                <w:b/>
                <w:color w:val="000000" w:themeColor="text1"/>
                <w:szCs w:val="24"/>
              </w:rPr>
              <w:t>5</w:t>
            </w:r>
            <w:r w:rsidRPr="00623627">
              <w:rPr>
                <w:b/>
                <w:color w:val="000000" w:themeColor="text1"/>
                <w:szCs w:val="24"/>
              </w:rPr>
              <w:t xml:space="preserve">  </w:t>
            </w:r>
            <w:r w:rsidR="00B0073F" w:rsidRPr="00623627">
              <w:rPr>
                <w:rFonts w:hint="eastAsia"/>
                <w:szCs w:val="24"/>
              </w:rPr>
              <w:t>板式橡胶支座的抗震验算应符合下列要求：</w:t>
            </w:r>
          </w:p>
          <w:p w14:paraId="23B7AC6E" w14:textId="77777777" w:rsidR="00B0073F" w:rsidRPr="00623627" w:rsidRDefault="00B0073F" w:rsidP="00B0073F">
            <w:pPr>
              <w:ind w:firstLine="480"/>
              <w:rPr>
                <w:szCs w:val="24"/>
              </w:rPr>
            </w:pPr>
            <w:r w:rsidRPr="00623627">
              <w:rPr>
                <w:rFonts w:hint="eastAsia"/>
                <w:szCs w:val="24"/>
              </w:rPr>
              <w:t xml:space="preserve">1  </w:t>
            </w:r>
            <w:r w:rsidRPr="00623627">
              <w:rPr>
                <w:rFonts w:hint="eastAsia"/>
                <w:szCs w:val="24"/>
              </w:rPr>
              <w:t>支座厚度验算</w:t>
            </w:r>
          </w:p>
          <w:p w14:paraId="585EC237" w14:textId="77777777" w:rsidR="00B0073F" w:rsidRDefault="00B0073F" w:rsidP="00B0073F">
            <w:pPr>
              <w:ind w:firstLineChars="0" w:firstLine="0"/>
              <w:jc w:val="right"/>
            </w:pPr>
            <w:r w:rsidRPr="007F7FA6">
              <w:rPr>
                <w:position w:val="-28"/>
              </w:rPr>
              <w:object w:dxaOrig="1620" w:dyaOrig="660" w14:anchorId="27D16A5C">
                <v:shape id="_x0000_i1182" type="#_x0000_t75" style="width:76.5pt;height:31.5pt" o:ole="" fillcolor="window">
                  <v:imagedata r:id="rId264" o:title=""/>
                </v:shape>
                <o:OLEObject Type="Embed" ProgID="Equation.DSMT4" ShapeID="_x0000_i1182" DrawAspect="Content" ObjectID="_1700639284" r:id="rId284"/>
              </w:object>
            </w:r>
            <w:r>
              <w:rPr>
                <w:rFonts w:hint="eastAsia"/>
              </w:rPr>
              <w:t xml:space="preserve">   </w:t>
            </w:r>
            <w:r>
              <w:t>(</w:t>
            </w:r>
            <w:smartTag w:uri="urn:schemas-microsoft-com:office:smarttags" w:element="chsdate">
              <w:smartTagPr>
                <w:attr w:name="IsROCDate" w:val="False"/>
                <w:attr w:name="IsLunarDate" w:val="False"/>
                <w:attr w:name="Day" w:val="30"/>
                <w:attr w:name="Month" w:val="12"/>
                <w:attr w:name="Year" w:val="1899"/>
              </w:smartTagPr>
              <w:r>
                <w:t>7.</w:t>
              </w:r>
              <w:r>
                <w:rPr>
                  <w:rFonts w:hint="eastAsia"/>
                </w:rPr>
                <w:t>4.5</w:t>
              </w:r>
            </w:smartTag>
            <w:r>
              <w:t>-1)</w:t>
            </w:r>
          </w:p>
          <w:p w14:paraId="464D920B" w14:textId="77777777" w:rsidR="00B0073F" w:rsidRDefault="00B0073F" w:rsidP="00B0073F">
            <w:pPr>
              <w:ind w:right="34" w:firstLineChars="0" w:firstLine="0"/>
              <w:jc w:val="right"/>
            </w:pPr>
            <w:r w:rsidRPr="00EC68C3">
              <w:rPr>
                <w:position w:val="-12"/>
              </w:rPr>
              <w:object w:dxaOrig="2299" w:dyaOrig="360" w14:anchorId="27EA11B5">
                <v:shape id="_x0000_i1183" type="#_x0000_t75" style="width:114.5pt;height:19pt" o:ole="">
                  <v:imagedata r:id="rId266" o:title=""/>
                </v:shape>
                <o:OLEObject Type="Embed" ProgID="Equation.DSMT4" ShapeID="_x0000_i1183" DrawAspect="Content" ObjectID="_1700639285" r:id="rId285"/>
              </w:object>
            </w:r>
            <w:r>
              <w:t>(</w:t>
            </w:r>
            <w:smartTag w:uri="urn:schemas-microsoft-com:office:smarttags" w:element="chsdate">
              <w:smartTagPr>
                <w:attr w:name="IsROCDate" w:val="False"/>
                <w:attr w:name="IsLunarDate" w:val="False"/>
                <w:attr w:name="Day" w:val="30"/>
                <w:attr w:name="Month" w:val="12"/>
                <w:attr w:name="Year" w:val="1899"/>
              </w:smartTagPr>
              <w:r>
                <w:t>7.</w:t>
              </w:r>
              <w:r>
                <w:rPr>
                  <w:rFonts w:hint="eastAsia"/>
                </w:rPr>
                <w:t>4.5</w:t>
              </w:r>
            </w:smartTag>
            <w:r>
              <w:t>-</w:t>
            </w:r>
            <w:r>
              <w:rPr>
                <w:rFonts w:hint="eastAsia"/>
              </w:rPr>
              <w:t>2</w:t>
            </w:r>
            <w:r>
              <w:t>)</w:t>
            </w:r>
          </w:p>
          <w:p w14:paraId="28E89693" w14:textId="77777777" w:rsidR="00B0073F" w:rsidRDefault="00B0073F" w:rsidP="00147A01">
            <w:pPr>
              <w:ind w:firstLineChars="0" w:firstLine="0"/>
            </w:pPr>
            <w:r>
              <w:t>式中</w:t>
            </w:r>
            <w:r>
              <w:rPr>
                <w:rFonts w:hint="eastAsia"/>
              </w:rPr>
              <w:t>：</w:t>
            </w:r>
            <w:r>
              <w:rPr>
                <w:position w:val="-6"/>
              </w:rPr>
              <w:object w:dxaOrig="280" w:dyaOrig="260" w14:anchorId="59B60EC4">
                <v:shape id="_x0000_i1184" type="#_x0000_t75" style="width:22pt;height:17.5pt;mso-position-horizontal-relative:page;mso-position-vertical-relative:page" o:ole="" fillcolor="window">
                  <v:imagedata r:id="rId268" o:title=""/>
                </v:shape>
                <o:OLEObject Type="Embed" ProgID="Equation.3" ShapeID="_x0000_i1184" DrawAspect="Content" ObjectID="_1700639286" r:id="rId286"/>
              </w:object>
            </w:r>
            <w:r>
              <w:rPr>
                <w:rFonts w:ascii="宋体" w:hAnsi="宋体" w:hint="eastAsia"/>
              </w:rPr>
              <w:t>──</w:t>
            </w:r>
            <w:r>
              <w:t>橡胶层的总厚度</w:t>
            </w:r>
            <w:r>
              <w:rPr>
                <w:rFonts w:hint="eastAsia"/>
              </w:rPr>
              <w:t>(m)</w:t>
            </w:r>
            <w:r>
              <w:rPr>
                <w:rFonts w:hint="eastAsia"/>
              </w:rPr>
              <w:t>；</w:t>
            </w:r>
          </w:p>
          <w:p w14:paraId="7DE5526D" w14:textId="444FFE73" w:rsidR="00B0073F" w:rsidRDefault="00B0073F" w:rsidP="00147A01">
            <w:pPr>
              <w:ind w:firstLineChars="300" w:firstLine="720"/>
            </w:pPr>
            <w:r>
              <w:rPr>
                <w:position w:val="-10"/>
              </w:rPr>
              <w:object w:dxaOrig="543" w:dyaOrig="302" w14:anchorId="38615004">
                <v:shape id="_x0000_i1185" type="#_x0000_t75" style="width:26pt;height:14pt;mso-position-horizontal-relative:page;mso-position-vertical-relative:page" o:ole="" fillcolor="window">
                  <v:imagedata r:id="rId270" o:title=""/>
                </v:shape>
                <o:OLEObject Type="Embed" ProgID="Equation.DSMT4" ShapeID="_x0000_i1185" DrawAspect="Content" ObjectID="_1700639287" r:id="rId287"/>
              </w:object>
            </w:r>
            <w:r>
              <w:rPr>
                <w:rFonts w:ascii="宋体" w:hAnsi="宋体" w:hint="eastAsia"/>
              </w:rPr>
              <w:t>──</w:t>
            </w:r>
            <w:r>
              <w:t>橡胶片剪切角正切值，取</w:t>
            </w:r>
            <w:r>
              <w:rPr>
                <w:position w:val="-10"/>
              </w:rPr>
              <w:object w:dxaOrig="1063" w:dyaOrig="321" w14:anchorId="084788FE">
                <v:shape id="_x0000_i1186" type="#_x0000_t75" style="width:54.5pt;height:17.5pt;mso-position-horizontal-relative:page;mso-position-vertical-relative:page" o:ole="" fillcolor="window">
                  <v:imagedata r:id="rId272" o:title=""/>
                </v:shape>
                <o:OLEObject Type="Embed" ProgID="Equation.DSMT4" ShapeID="_x0000_i1186" DrawAspect="Content" ObjectID="_1700639288" r:id="rId288"/>
              </w:object>
            </w:r>
            <w:r>
              <w:rPr>
                <w:rFonts w:hint="eastAsia"/>
              </w:rPr>
              <w:t>；</w:t>
            </w:r>
          </w:p>
          <w:p w14:paraId="6198154F" w14:textId="0BB754CE" w:rsidR="00B0073F" w:rsidRPr="00623627" w:rsidRDefault="00B333B5" w:rsidP="00147A01">
            <w:pPr>
              <w:ind w:firstLineChars="300" w:firstLine="720"/>
              <w:rPr>
                <w:szCs w:val="24"/>
              </w:rPr>
            </w:p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B</m:t>
                  </m:r>
                </m:sub>
              </m:sSub>
            </m:oMath>
            <w:r w:rsidR="00B0073F" w:rsidRPr="00623627">
              <w:rPr>
                <w:b/>
              </w:rPr>
              <w:sym w:font="Symbol" w:char="F0BE"/>
            </w:r>
            <w:r w:rsidR="00B0073F" w:rsidRPr="00623627">
              <w:rPr>
                <w:b/>
              </w:rPr>
              <w:sym w:font="Symbol" w:char="F0BE"/>
            </w:r>
            <w:r w:rsidR="00B0073F" w:rsidRPr="00623627">
              <w:rPr>
                <w:rFonts w:hint="eastAsia"/>
                <w:szCs w:val="24"/>
              </w:rPr>
              <w:t>按照本规范第</w:t>
            </w:r>
            <w:r w:rsidR="00B0073F" w:rsidRPr="00623627">
              <w:rPr>
                <w:rFonts w:hint="eastAsia"/>
                <w:szCs w:val="24"/>
              </w:rPr>
              <w:t>6.6</w:t>
            </w:r>
            <w:r w:rsidR="005D7E98" w:rsidRPr="005D7E98">
              <w:rPr>
                <w:rFonts w:hint="eastAsia"/>
                <w:szCs w:val="24"/>
                <w:u w:val="single"/>
              </w:rPr>
              <w:t>节</w:t>
            </w:r>
            <w:r w:rsidR="00B0073F" w:rsidRPr="00623627">
              <w:rPr>
                <w:rFonts w:hint="eastAsia"/>
                <w:szCs w:val="24"/>
              </w:rPr>
              <w:t>计算的支座水平地震设计力产生的支座水平位移、永久作用效应以及均匀温度作用效应组合后橡胶支座水平位移，按本规范式（</w:t>
            </w:r>
            <w:r w:rsidR="00B0073F" w:rsidRPr="00623627">
              <w:rPr>
                <w:rFonts w:hint="eastAsia"/>
                <w:szCs w:val="24"/>
              </w:rPr>
              <w:t>7.4.5-2</w:t>
            </w:r>
            <w:r w:rsidR="00B0073F" w:rsidRPr="00623627">
              <w:rPr>
                <w:rFonts w:hint="eastAsia"/>
                <w:szCs w:val="24"/>
              </w:rPr>
              <w:t>）计算；</w:t>
            </w:r>
          </w:p>
          <w:p w14:paraId="22765F54" w14:textId="4F8FCE0E" w:rsidR="00B0073F" w:rsidRPr="00623627" w:rsidRDefault="00B333B5" w:rsidP="00147A01">
            <w:pPr>
              <w:ind w:firstLineChars="300" w:firstLine="720"/>
              <w:rPr>
                <w:szCs w:val="24"/>
              </w:rPr>
            </w:p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D</m:t>
                  </m:r>
                </m:sub>
              </m:sSub>
            </m:oMath>
            <w:r w:rsidR="00B0073F" w:rsidRPr="00623627">
              <w:rPr>
                <w:b/>
              </w:rPr>
              <w:sym w:font="Symbol" w:char="F0BE"/>
            </w:r>
            <w:r w:rsidR="00B0073F" w:rsidRPr="00623627">
              <w:rPr>
                <w:b/>
              </w:rPr>
              <w:sym w:font="Symbol" w:char="F0BE"/>
            </w:r>
            <w:r w:rsidR="00B0073F" w:rsidRPr="00623627">
              <w:rPr>
                <w:rFonts w:hint="eastAsia"/>
                <w:szCs w:val="24"/>
              </w:rPr>
              <w:t>按照本规范第</w:t>
            </w:r>
            <w:r w:rsidR="005D7E98" w:rsidRPr="00623627">
              <w:rPr>
                <w:rFonts w:hint="eastAsia"/>
                <w:szCs w:val="24"/>
              </w:rPr>
              <w:t>6.6</w:t>
            </w:r>
            <w:r w:rsidR="005D7E98" w:rsidRPr="005D7E98">
              <w:rPr>
                <w:rFonts w:hint="eastAsia"/>
                <w:szCs w:val="24"/>
                <w:u w:val="single"/>
              </w:rPr>
              <w:t>节</w:t>
            </w:r>
            <w:r w:rsidR="00B0073F" w:rsidRPr="00623627">
              <w:rPr>
                <w:rFonts w:hint="eastAsia"/>
                <w:szCs w:val="24"/>
              </w:rPr>
              <w:t>计算的支座水平地震设计力产生的支座水平位移</w:t>
            </w:r>
            <w:r w:rsidR="00B0073F" w:rsidRPr="00623627">
              <w:rPr>
                <w:rFonts w:hint="eastAsia"/>
                <w:szCs w:val="24"/>
              </w:rPr>
              <w:t>(m)</w:t>
            </w:r>
            <w:r w:rsidR="00B0073F" w:rsidRPr="00623627">
              <w:rPr>
                <w:rFonts w:hint="eastAsia"/>
                <w:szCs w:val="24"/>
              </w:rPr>
              <w:t>；</w:t>
            </w:r>
          </w:p>
          <w:p w14:paraId="3233D503" w14:textId="77777777" w:rsidR="00B0073F" w:rsidRDefault="00B0073F" w:rsidP="00147A01">
            <w:pPr>
              <w:ind w:firstLineChars="300" w:firstLine="720"/>
            </w:pPr>
            <w:r>
              <w:rPr>
                <w:position w:val="-10"/>
              </w:rPr>
              <w:object w:dxaOrig="403" w:dyaOrig="343" w14:anchorId="3B5F1C17">
                <v:shape id="_x0000_i1187" type="#_x0000_t75" style="width:20pt;height:17.5pt;mso-position-horizontal-relative:page;mso-position-vertical-relative:page" o:ole="">
                  <v:imagedata r:id="rId145" o:title=""/>
                </v:shape>
                <o:OLEObject Type="Embed" ProgID="Equation.3" ShapeID="_x0000_i1187" DrawAspect="Content" ObjectID="_1700639289" r:id="rId289"/>
              </w:object>
            </w:r>
            <w:r>
              <w:rPr>
                <w:rFonts w:ascii="宋体" w:hAnsi="宋体" w:hint="eastAsia"/>
              </w:rPr>
              <w:t>──</w:t>
            </w:r>
            <w:r w:rsidRPr="00720921">
              <w:t>永久作用产生的橡胶支座的水平位移</w:t>
            </w:r>
            <w:r w:rsidRPr="00720921">
              <w:rPr>
                <w:rFonts w:hint="eastAsia"/>
              </w:rPr>
              <w:t>(m)</w:t>
            </w:r>
            <w:r>
              <w:rPr>
                <w:rFonts w:hint="eastAsia"/>
              </w:rPr>
              <w:t>；</w:t>
            </w:r>
          </w:p>
          <w:p w14:paraId="097F901C" w14:textId="77777777" w:rsidR="00B0073F" w:rsidRPr="002C2B64" w:rsidRDefault="00B0073F" w:rsidP="00147A01">
            <w:pPr>
              <w:ind w:firstLineChars="300" w:firstLine="720"/>
              <w:rPr>
                <w:rFonts w:ascii="宋体" w:hAnsi="宋体"/>
                <w:b/>
                <w:szCs w:val="21"/>
              </w:rPr>
            </w:pPr>
            <w:r w:rsidRPr="002B645F">
              <w:rPr>
                <w:position w:val="-12"/>
              </w:rPr>
              <w:object w:dxaOrig="360" w:dyaOrig="360" w14:anchorId="4AC57173">
                <v:shape id="_x0000_i1188" type="#_x0000_t75" style="width:19pt;height:19pt" o:ole="">
                  <v:imagedata r:id="rId147" o:title=""/>
                </v:shape>
                <o:OLEObject Type="Embed" ProgID="Equation.DSMT4" ShapeID="_x0000_i1188" DrawAspect="Content" ObjectID="_1700639290" r:id="rId290"/>
              </w:object>
            </w:r>
            <w:r>
              <w:rPr>
                <w:rFonts w:ascii="宋体" w:hAnsi="宋体" w:hint="eastAsia"/>
              </w:rPr>
              <w:t>──</w:t>
            </w:r>
            <w:r>
              <w:rPr>
                <w:rFonts w:ascii="宋体" w:hAnsi="宋体" w:hint="eastAsia"/>
                <w:szCs w:val="21"/>
              </w:rPr>
              <w:t>均匀温度作用</w:t>
            </w:r>
            <w:r w:rsidRPr="002B645F">
              <w:rPr>
                <w:rFonts w:ascii="宋体" w:hAnsi="宋体" w:hint="eastAsia"/>
                <w:szCs w:val="21"/>
              </w:rPr>
              <w:t>引起的</w:t>
            </w:r>
            <w:r w:rsidRPr="002B645F">
              <w:t>橡</w:t>
            </w:r>
            <w:r>
              <w:t>胶支座的水平位移</w:t>
            </w:r>
            <w:r>
              <w:rPr>
                <w:rFonts w:hint="eastAsia"/>
              </w:rPr>
              <w:t>（</w:t>
            </w:r>
            <w:r>
              <w:rPr>
                <w:rFonts w:hint="eastAsia"/>
              </w:rPr>
              <w:t>m</w:t>
            </w:r>
            <w:r>
              <w:rPr>
                <w:rFonts w:hint="eastAsia"/>
              </w:rPr>
              <w:t>）</w:t>
            </w:r>
            <w:r w:rsidRPr="002C2B64">
              <w:rPr>
                <w:rFonts w:ascii="宋体" w:hAnsi="宋体" w:hint="eastAsia"/>
                <w:b/>
                <w:szCs w:val="21"/>
              </w:rPr>
              <w:t>。</w:t>
            </w:r>
          </w:p>
          <w:p w14:paraId="7DC8489A" w14:textId="77777777" w:rsidR="00B0073F" w:rsidRPr="00623627" w:rsidRDefault="00B0073F" w:rsidP="00B0073F">
            <w:pPr>
              <w:ind w:firstLine="480"/>
            </w:pPr>
            <w:r w:rsidRPr="009D19F3">
              <w:rPr>
                <w:rStyle w:val="afc"/>
                <w:rFonts w:cs="Times New Roman"/>
                <w:b w:val="0"/>
                <w:sz w:val="24"/>
              </w:rPr>
              <w:t xml:space="preserve">2 </w:t>
            </w:r>
            <w:r w:rsidRPr="00623627">
              <w:rPr>
                <w:rStyle w:val="afc"/>
                <w:rFonts w:cs="Times New Roman"/>
                <w:b w:val="0"/>
              </w:rPr>
              <w:t xml:space="preserve"> </w:t>
            </w:r>
            <w:r w:rsidRPr="00623627">
              <w:t>支座抗滑稳定性验算</w:t>
            </w:r>
            <w:r w:rsidRPr="00623627">
              <w:rPr>
                <w:rFonts w:hint="eastAsia"/>
              </w:rPr>
              <w:t>：</w:t>
            </w:r>
          </w:p>
          <w:p w14:paraId="07963243" w14:textId="77777777" w:rsidR="00B0073F" w:rsidRDefault="00B0073F" w:rsidP="00B0073F">
            <w:pPr>
              <w:wordWrap w:val="0"/>
              <w:spacing w:line="310" w:lineRule="exact"/>
              <w:ind w:firstLine="480"/>
              <w:jc w:val="right"/>
            </w:pPr>
            <w:r>
              <w:rPr>
                <w:position w:val="-12"/>
              </w:rPr>
              <w:object w:dxaOrig="1224" w:dyaOrig="361" w14:anchorId="139E337A">
                <v:shape id="_x0000_i1189" type="#_x0000_t75" style="width:61.5pt;height:17.5pt;mso-position-horizontal-relative:page;mso-position-vertical-relative:page" o:ole="" fillcolor="window">
                  <v:imagedata r:id="rId151" o:title=""/>
                </v:shape>
                <o:OLEObject Type="Embed" ProgID="Equation.3" ShapeID="_x0000_i1189" DrawAspect="Content" ObjectID="_1700639291" r:id="rId291"/>
              </w:object>
            </w:r>
            <w:r>
              <w:rPr>
                <w:rFonts w:hint="eastAsia"/>
              </w:rPr>
              <w:t xml:space="preserve">   </w:t>
            </w:r>
            <w:r>
              <w:t xml:space="preserve"> (</w:t>
            </w:r>
            <w:smartTag w:uri="urn:schemas-microsoft-com:office:smarttags" w:element="chsdate">
              <w:smartTagPr>
                <w:attr w:name="IsROCDate" w:val="False"/>
                <w:attr w:name="IsLunarDate" w:val="False"/>
                <w:attr w:name="Day" w:val="30"/>
                <w:attr w:name="Month" w:val="12"/>
                <w:attr w:name="Year" w:val="1899"/>
              </w:smartTagPr>
              <w:r w:rsidRPr="00457600">
                <w:t>7.</w:t>
              </w:r>
              <w:r>
                <w:rPr>
                  <w:rFonts w:hint="eastAsia"/>
                </w:rPr>
                <w:t>4.5</w:t>
              </w:r>
            </w:smartTag>
            <w:r>
              <w:t>-</w:t>
            </w:r>
            <w:r>
              <w:rPr>
                <w:rFonts w:hint="eastAsia"/>
              </w:rPr>
              <w:t>3</w:t>
            </w:r>
            <w:r>
              <w:t>)</w:t>
            </w:r>
          </w:p>
          <w:p w14:paraId="2812E0A0" w14:textId="77777777" w:rsidR="00B0073F" w:rsidRDefault="00B0073F" w:rsidP="00B0073F">
            <w:pPr>
              <w:wordWrap w:val="0"/>
              <w:ind w:firstLineChars="0" w:firstLine="0"/>
              <w:jc w:val="right"/>
            </w:pPr>
            <w:r w:rsidRPr="002B645F">
              <w:rPr>
                <w:position w:val="-12"/>
              </w:rPr>
              <w:object w:dxaOrig="2540" w:dyaOrig="360" w14:anchorId="37299BF9">
                <v:shape id="_x0000_i1190" type="#_x0000_t75" style="width:127.5pt;height:19pt" o:ole="">
                  <v:imagedata r:id="rId277" o:title=""/>
                </v:shape>
                <o:OLEObject Type="Embed" ProgID="Equation.DSMT4" ShapeID="_x0000_i1190" DrawAspect="Content" ObjectID="_1700639292" r:id="rId292"/>
              </w:object>
            </w:r>
            <w:r>
              <w:rPr>
                <w:rFonts w:hint="eastAsia"/>
              </w:rPr>
              <w:t xml:space="preserve"> </w:t>
            </w:r>
            <w:r>
              <w:t>(</w:t>
            </w:r>
            <w:smartTag w:uri="urn:schemas-microsoft-com:office:smarttags" w:element="chsdate">
              <w:smartTagPr>
                <w:attr w:name="IsROCDate" w:val="False"/>
                <w:attr w:name="IsLunarDate" w:val="False"/>
                <w:attr w:name="Day" w:val="30"/>
                <w:attr w:name="Month" w:val="12"/>
                <w:attr w:name="Year" w:val="1899"/>
              </w:smartTagPr>
              <w:r>
                <w:t>7.</w:t>
              </w:r>
              <w:r>
                <w:rPr>
                  <w:rFonts w:hint="eastAsia"/>
                </w:rPr>
                <w:t>4.5</w:t>
              </w:r>
            </w:smartTag>
            <w:r>
              <w:t>-</w:t>
            </w:r>
            <w:r>
              <w:rPr>
                <w:rFonts w:hint="eastAsia"/>
              </w:rPr>
              <w:t>4</w:t>
            </w:r>
            <w:r>
              <w:t>)</w:t>
            </w:r>
          </w:p>
          <w:p w14:paraId="77401B03" w14:textId="77777777" w:rsidR="00B0073F" w:rsidRDefault="00B0073F" w:rsidP="00B0073F">
            <w:pPr>
              <w:ind w:firstLineChars="0" w:firstLine="0"/>
            </w:pPr>
            <w:r>
              <w:t>式中</w:t>
            </w:r>
            <w:r>
              <w:rPr>
                <w:rFonts w:hint="eastAsia"/>
              </w:rPr>
              <w:t>：</w:t>
            </w:r>
            <w:r>
              <w:rPr>
                <w:position w:val="-12"/>
              </w:rPr>
              <w:object w:dxaOrig="323" w:dyaOrig="363" w14:anchorId="52517254">
                <v:shape id="_x0000_i1191" type="#_x0000_t75" style="width:17pt;height:18.5pt;mso-position-horizontal-relative:page;mso-position-vertical-relative:page" o:ole="" fillcolor="window">
                  <v:imagedata r:id="rId155" o:title=""/>
                </v:shape>
                <o:OLEObject Type="Embed" ProgID="Equation.3" ShapeID="_x0000_i1191" DrawAspect="Content" ObjectID="_1700639293" r:id="rId293"/>
              </w:object>
            </w:r>
            <w:r>
              <w:rPr>
                <w:rFonts w:ascii="宋体" w:hAnsi="宋体" w:hint="eastAsia"/>
              </w:rPr>
              <w:t>──</w:t>
            </w:r>
            <w:r>
              <w:t>支座的</w:t>
            </w:r>
            <w:r>
              <w:rPr>
                <w:rFonts w:hint="eastAsia"/>
              </w:rPr>
              <w:t>动</w:t>
            </w:r>
            <w:r>
              <w:t>摩阻系数，橡胶支座与混凝土表面的动摩阻系数采用</w:t>
            </w:r>
            <w:r>
              <w:t>0.25</w:t>
            </w:r>
            <w:r>
              <w:t>；与钢板的动摩阻系数采用</w:t>
            </w:r>
            <w:r>
              <w:t>0.20</w:t>
            </w:r>
            <w:r>
              <w:t>；</w:t>
            </w:r>
          </w:p>
          <w:p w14:paraId="71592777" w14:textId="7FEFF695" w:rsidR="00B0073F" w:rsidRPr="00623627" w:rsidRDefault="00B333B5" w:rsidP="00147A01">
            <w:pPr>
              <w:ind w:firstLineChars="300" w:firstLine="720"/>
              <w:rPr>
                <w:szCs w:val="24"/>
              </w:rPr>
            </w:pPr>
            <m:oMath>
              <m:sSub>
                <m:sSubPr>
                  <m:ctrlPr>
                    <w:rPr>
                      <w:rFonts w:ascii="Cambria Math" w:hAnsi="Cambria Math" w:cs="Times New Roman"/>
                      <w:i/>
                    </w:rPr>
                  </m:ctrlPr>
                </m:sSubPr>
                <m:e>
                  <m:r>
                    <m:rPr>
                      <m:nor/>
                    </m:rPr>
                    <w:rPr>
                      <w:rFonts w:cs="Times New Roman"/>
                      <w:i/>
                    </w:rPr>
                    <m:t>E</m:t>
                  </m:r>
                </m:e>
                <m:sub>
                  <m:r>
                    <m:rPr>
                      <m:nor/>
                    </m:rPr>
                    <w:rPr>
                      <w:rFonts w:cs="Times New Roman"/>
                      <w:i/>
                    </w:rPr>
                    <m:t>hzh</m:t>
                  </m:r>
                </m:sub>
              </m:sSub>
            </m:oMath>
            <w:r w:rsidR="00B0073F" w:rsidRPr="00623627">
              <w:rPr>
                <w:b/>
              </w:rPr>
              <w:sym w:font="Symbol" w:char="F0BE"/>
            </w:r>
            <w:r w:rsidR="00B0073F" w:rsidRPr="00623627">
              <w:rPr>
                <w:b/>
              </w:rPr>
              <w:sym w:font="Symbol" w:char="F0BE"/>
            </w:r>
            <w:r w:rsidR="00B0073F" w:rsidRPr="00623627">
              <w:rPr>
                <w:rFonts w:hint="eastAsia"/>
                <w:szCs w:val="24"/>
              </w:rPr>
              <w:t>按照本规范第</w:t>
            </w:r>
            <w:r w:rsidR="005D7E98" w:rsidRPr="00623627">
              <w:rPr>
                <w:rFonts w:hint="eastAsia"/>
                <w:szCs w:val="24"/>
              </w:rPr>
              <w:t>6.6</w:t>
            </w:r>
            <w:r w:rsidR="005D7E98" w:rsidRPr="005D7E98">
              <w:rPr>
                <w:rFonts w:hint="eastAsia"/>
                <w:szCs w:val="24"/>
                <w:u w:val="single"/>
              </w:rPr>
              <w:t>节</w:t>
            </w:r>
            <w:r w:rsidR="00B0073F" w:rsidRPr="00623627">
              <w:rPr>
                <w:rFonts w:hint="eastAsia"/>
                <w:szCs w:val="24"/>
              </w:rPr>
              <w:t>计算的支座水平地震设计力、永久作用效应以及均匀温度作用效应组合后得到的橡胶支座的水平力设计值</w:t>
            </w:r>
            <w:r w:rsidR="00B0073F" w:rsidRPr="00623627">
              <w:rPr>
                <w:rFonts w:hint="eastAsia"/>
                <w:szCs w:val="24"/>
              </w:rPr>
              <w:t>(kN)</w:t>
            </w:r>
            <w:r w:rsidR="00B0073F" w:rsidRPr="00623627">
              <w:rPr>
                <w:rFonts w:hint="eastAsia"/>
                <w:szCs w:val="24"/>
              </w:rPr>
              <w:t>；</w:t>
            </w:r>
          </w:p>
          <w:p w14:paraId="044BF74C" w14:textId="58343DAB" w:rsidR="00B0073F" w:rsidRPr="00623627" w:rsidRDefault="00B333B5" w:rsidP="00147A01">
            <w:pPr>
              <w:ind w:firstLineChars="300" w:firstLine="720"/>
              <w:rPr>
                <w:szCs w:val="24"/>
              </w:rPr>
            </w:pPr>
            <m:oMath>
              <m:sSub>
                <m:sSubPr>
                  <m:ctrlPr>
                    <w:rPr>
                      <w:rFonts w:ascii="Cambria Math" w:hAnsi="Cambria Math" w:cs="Times New Roman"/>
                      <w:i/>
                    </w:rPr>
                  </m:ctrlPr>
                </m:sSubPr>
                <m:e>
                  <m:r>
                    <m:rPr>
                      <m:nor/>
                    </m:rPr>
                    <w:rPr>
                      <w:rFonts w:cs="Times New Roman"/>
                      <w:i/>
                    </w:rPr>
                    <m:t>E</m:t>
                  </m:r>
                </m:e>
                <m:sub>
                  <m:r>
                    <m:rPr>
                      <m:nor/>
                    </m:rPr>
                    <w:rPr>
                      <w:rFonts w:cs="Times New Roman"/>
                      <w:i/>
                    </w:rPr>
                    <m:t>hze</m:t>
                  </m:r>
                </m:sub>
              </m:sSub>
            </m:oMath>
            <w:r w:rsidR="00B0073F" w:rsidRPr="00623627">
              <w:rPr>
                <w:b/>
              </w:rPr>
              <w:sym w:font="Symbol" w:char="F0BE"/>
            </w:r>
            <w:r w:rsidR="00B0073F" w:rsidRPr="00623627">
              <w:rPr>
                <w:b/>
              </w:rPr>
              <w:sym w:font="Symbol" w:char="F0BE"/>
            </w:r>
            <w:r w:rsidR="00B0073F" w:rsidRPr="00623627">
              <w:rPr>
                <w:rFonts w:hint="eastAsia"/>
                <w:szCs w:val="24"/>
              </w:rPr>
              <w:t>按本规范第</w:t>
            </w:r>
            <w:r w:rsidR="005D7E98" w:rsidRPr="00623627">
              <w:rPr>
                <w:rFonts w:hint="eastAsia"/>
                <w:szCs w:val="24"/>
              </w:rPr>
              <w:t>6.6</w:t>
            </w:r>
            <w:r w:rsidR="005D7E98" w:rsidRPr="005D7E98">
              <w:rPr>
                <w:rFonts w:hint="eastAsia"/>
                <w:szCs w:val="24"/>
                <w:u w:val="single"/>
              </w:rPr>
              <w:t>节</w:t>
            </w:r>
            <w:r w:rsidR="00B0073F" w:rsidRPr="00623627">
              <w:rPr>
                <w:rFonts w:hint="eastAsia"/>
                <w:szCs w:val="24"/>
              </w:rPr>
              <w:t>计算的支座水平地震设计力（</w:t>
            </w:r>
            <w:r w:rsidR="00B0073F" w:rsidRPr="00623627">
              <w:rPr>
                <w:rFonts w:hint="eastAsia"/>
                <w:szCs w:val="24"/>
              </w:rPr>
              <w:t>kN</w:t>
            </w:r>
            <w:r w:rsidR="00B0073F" w:rsidRPr="00623627">
              <w:rPr>
                <w:rFonts w:hint="eastAsia"/>
                <w:szCs w:val="24"/>
              </w:rPr>
              <w:t>）；</w:t>
            </w:r>
          </w:p>
          <w:p w14:paraId="715AC3D9" w14:textId="77777777" w:rsidR="00B0073F" w:rsidRDefault="00B0073F" w:rsidP="00147A01">
            <w:pPr>
              <w:ind w:firstLineChars="300" w:firstLine="720"/>
            </w:pPr>
            <w:r w:rsidRPr="002B645F">
              <w:rPr>
                <w:position w:val="-12"/>
              </w:rPr>
              <w:object w:dxaOrig="440" w:dyaOrig="360" w14:anchorId="199BD650">
                <v:shape id="_x0000_i1192" type="#_x0000_t75" style="width:22.5pt;height:19pt" o:ole="">
                  <v:imagedata r:id="rId280" o:title=""/>
                </v:shape>
                <o:OLEObject Type="Embed" ProgID="Equation.DSMT4" ShapeID="_x0000_i1192" DrawAspect="Content" ObjectID="_1700639294" r:id="rId294"/>
              </w:object>
            </w:r>
            <w:r>
              <w:rPr>
                <w:rFonts w:ascii="宋体" w:hAnsi="宋体" w:hint="eastAsia"/>
              </w:rPr>
              <w:t>──</w:t>
            </w:r>
            <w:r>
              <w:t>永久作用产生的橡胶支座的水平</w:t>
            </w:r>
            <w:r>
              <w:rPr>
                <w:rFonts w:hint="eastAsia"/>
              </w:rPr>
              <w:t>力</w:t>
            </w:r>
            <w:r>
              <w:rPr>
                <w:rFonts w:hint="eastAsia"/>
              </w:rPr>
              <w:t>(kN)</w:t>
            </w:r>
            <w:r>
              <w:t>；</w:t>
            </w:r>
          </w:p>
          <w:p w14:paraId="5DDF6F81" w14:textId="4218403C" w:rsidR="009D19F3" w:rsidRPr="00623627" w:rsidRDefault="00B0073F" w:rsidP="00147A01">
            <w:pPr>
              <w:ind w:firstLineChars="300" w:firstLine="720"/>
              <w:rPr>
                <w:rFonts w:eastAsiaTheme="minorEastAsia"/>
                <w:b/>
                <w:bCs/>
                <w:color w:val="000000" w:themeColor="text1"/>
                <w:spacing w:val="30"/>
                <w:kern w:val="36"/>
                <w:szCs w:val="24"/>
              </w:rPr>
            </w:pPr>
            <w:r w:rsidRPr="002B645F">
              <w:rPr>
                <w:position w:val="-12"/>
              </w:rPr>
              <w:object w:dxaOrig="460" w:dyaOrig="360" w14:anchorId="0A796DB8">
                <v:shape id="_x0000_i1193" type="#_x0000_t75" style="width:24pt;height:19pt" o:ole="">
                  <v:imagedata r:id="rId282" o:title=""/>
                </v:shape>
                <o:OLEObject Type="Embed" ProgID="Equation.DSMT4" ShapeID="_x0000_i1193" DrawAspect="Content" ObjectID="_1700639295" r:id="rId295"/>
              </w:object>
            </w:r>
            <w:r>
              <w:rPr>
                <w:rFonts w:ascii="宋体" w:hAnsi="宋体" w:hint="eastAsia"/>
              </w:rPr>
              <w:t>──</w:t>
            </w:r>
            <w:r>
              <w:rPr>
                <w:rFonts w:ascii="宋体" w:hAnsi="宋体" w:hint="eastAsia"/>
                <w:szCs w:val="21"/>
              </w:rPr>
              <w:t>均匀温度作用</w:t>
            </w:r>
            <w:r w:rsidRPr="002B645F">
              <w:rPr>
                <w:rFonts w:ascii="宋体" w:hAnsi="宋体" w:hint="eastAsia"/>
                <w:szCs w:val="21"/>
              </w:rPr>
              <w:t>引起的</w:t>
            </w:r>
            <w:r w:rsidRPr="002B645F">
              <w:t>橡</w:t>
            </w:r>
            <w:r>
              <w:t>胶支座的水平</w:t>
            </w:r>
            <w:r>
              <w:rPr>
                <w:rFonts w:hint="eastAsia"/>
              </w:rPr>
              <w:t>力（</w:t>
            </w:r>
            <w:r>
              <w:rPr>
                <w:rFonts w:hint="eastAsia"/>
              </w:rPr>
              <w:t>kN</w:t>
            </w:r>
            <w:r>
              <w:rPr>
                <w:rFonts w:hint="eastAsia"/>
              </w:rPr>
              <w:t>）。</w:t>
            </w:r>
          </w:p>
        </w:tc>
      </w:tr>
      <w:tr w:rsidR="00180DAE" w:rsidRPr="00623627" w14:paraId="79BDDCE8" w14:textId="77777777" w:rsidTr="00BB53D8">
        <w:trPr>
          <w:trHeight w:val="548"/>
          <w:jc w:val="center"/>
        </w:trPr>
        <w:tc>
          <w:tcPr>
            <w:tcW w:w="4138" w:type="dxa"/>
            <w:tcMar>
              <w:top w:w="0" w:type="dxa"/>
              <w:left w:w="108" w:type="dxa"/>
              <w:bottom w:w="0" w:type="dxa"/>
              <w:right w:w="108" w:type="dxa"/>
            </w:tcMar>
          </w:tcPr>
          <w:p w14:paraId="62EDBFBB" w14:textId="77777777" w:rsidR="00180DAE" w:rsidRDefault="00180DAE" w:rsidP="00180DAE">
            <w:pPr>
              <w:ind w:firstLine="482"/>
            </w:pPr>
            <w:r w:rsidRPr="00623627">
              <w:rPr>
                <w:b/>
                <w:color w:val="000000" w:themeColor="text1"/>
                <w:szCs w:val="24"/>
              </w:rPr>
              <w:lastRenderedPageBreak/>
              <w:t>7.4.</w:t>
            </w:r>
            <w:r>
              <w:rPr>
                <w:b/>
                <w:color w:val="000000" w:themeColor="text1"/>
                <w:szCs w:val="24"/>
              </w:rPr>
              <w:t>6</w:t>
            </w:r>
            <w:r w:rsidRPr="00623627">
              <w:rPr>
                <w:b/>
                <w:color w:val="000000" w:themeColor="text1"/>
                <w:szCs w:val="24"/>
              </w:rPr>
              <w:t xml:space="preserve">  </w:t>
            </w:r>
            <w:r>
              <w:t>盆式支座</w:t>
            </w:r>
            <w:r>
              <w:rPr>
                <w:rFonts w:hint="eastAsia"/>
              </w:rPr>
              <w:t>和球型</w:t>
            </w:r>
            <w:r>
              <w:t>支座的抗震验算应</w:t>
            </w:r>
            <w:r>
              <w:rPr>
                <w:rFonts w:hint="eastAsia"/>
              </w:rPr>
              <w:t>符合</w:t>
            </w:r>
            <w:r>
              <w:t>下列要求：</w:t>
            </w:r>
          </w:p>
          <w:p w14:paraId="55E1617E" w14:textId="21B7E558" w:rsidR="00180DAE" w:rsidRPr="00180DAE" w:rsidRDefault="00CF2353" w:rsidP="00180DAE">
            <w:pPr>
              <w:ind w:firstLine="480"/>
            </w:pPr>
            <w:r w:rsidRPr="00CF2353">
              <w:rPr>
                <w:rStyle w:val="afc"/>
                <w:rFonts w:cs="Times New Roman"/>
                <w:b w:val="0"/>
                <w:sz w:val="24"/>
              </w:rPr>
              <w:t>1</w:t>
            </w:r>
            <w:r>
              <w:rPr>
                <w:rStyle w:val="afc"/>
                <w:rFonts w:hint="eastAsia"/>
              </w:rPr>
              <w:t xml:space="preserve"> </w:t>
            </w:r>
            <w:r w:rsidR="00180DAE">
              <w:rPr>
                <w:rStyle w:val="afc"/>
                <w:rFonts w:hint="eastAsia"/>
              </w:rPr>
              <w:t xml:space="preserve"> </w:t>
            </w:r>
            <w:r w:rsidR="00180DAE">
              <w:t>活</w:t>
            </w:r>
            <w:r w:rsidR="00180DAE" w:rsidRPr="00180DAE">
              <w:t>动支座</w:t>
            </w:r>
            <w:r w:rsidR="00180DAE" w:rsidRPr="00180DAE">
              <w:rPr>
                <w:rFonts w:hint="eastAsia"/>
              </w:rPr>
              <w:t>：</w:t>
            </w:r>
          </w:p>
          <w:p w14:paraId="42660294" w14:textId="581F8A3C" w:rsidR="00180DAE" w:rsidRPr="00180DAE" w:rsidRDefault="00180DAE" w:rsidP="00180DAE">
            <w:pPr>
              <w:snapToGrid w:val="0"/>
              <w:ind w:firstLine="480"/>
              <w:jc w:val="right"/>
            </w:pPr>
            <w:r w:rsidRPr="00180DAE">
              <w:rPr>
                <w:position w:val="-12"/>
              </w:rPr>
              <w:object w:dxaOrig="1219" w:dyaOrig="380" w14:anchorId="14A14D0C">
                <v:shape id="_x0000_i1194" type="#_x0000_t75" style="width:58pt;height:17.5pt" o:ole="" fillcolor="window">
                  <v:imagedata r:id="rId296" o:title=""/>
                </v:shape>
                <o:OLEObject Type="Embed" ProgID="Equation.DSMT4" ShapeID="_x0000_i1194" DrawAspect="Content" ObjectID="_1700639296" r:id="rId297"/>
              </w:object>
            </w:r>
            <w:r w:rsidRPr="00180DAE">
              <w:rPr>
                <w:rFonts w:hint="eastAsia"/>
              </w:rPr>
              <w:t xml:space="preserve">    </w:t>
            </w:r>
            <w:r w:rsidRPr="00180DAE">
              <w:t>(</w:t>
            </w:r>
            <w:smartTag w:uri="urn:schemas-microsoft-com:office:smarttags" w:element="chsdate">
              <w:smartTagPr>
                <w:attr w:name="Year" w:val="1899"/>
                <w:attr w:name="Month" w:val="12"/>
                <w:attr w:name="Day" w:val="30"/>
                <w:attr w:name="IsLunarDate" w:val="False"/>
                <w:attr w:name="IsROCDate" w:val="False"/>
              </w:smartTagPr>
              <w:r w:rsidRPr="00180DAE">
                <w:t>7.</w:t>
              </w:r>
              <w:r w:rsidRPr="00180DAE">
                <w:rPr>
                  <w:rFonts w:hint="eastAsia"/>
                </w:rPr>
                <w:t>4</w:t>
              </w:r>
              <w:r w:rsidRPr="00180DAE">
                <w:t>.</w:t>
              </w:r>
              <w:r w:rsidRPr="00180DAE">
                <w:rPr>
                  <w:rFonts w:hint="eastAsia"/>
                </w:rPr>
                <w:t>6</w:t>
              </w:r>
            </w:smartTag>
            <w:r w:rsidRPr="00180DAE">
              <w:t>-1)</w:t>
            </w:r>
          </w:p>
          <w:p w14:paraId="487269A2" w14:textId="77777777" w:rsidR="00180DAE" w:rsidRPr="00180DAE" w:rsidRDefault="00180DAE" w:rsidP="00180DAE">
            <w:pPr>
              <w:snapToGrid w:val="0"/>
              <w:ind w:firstLine="480"/>
            </w:pPr>
            <w:r w:rsidRPr="00180DAE">
              <w:rPr>
                <w:rStyle w:val="afc"/>
                <w:rFonts w:cs="Times New Roman"/>
                <w:b w:val="0"/>
                <w:sz w:val="24"/>
              </w:rPr>
              <w:t xml:space="preserve">2  </w:t>
            </w:r>
            <w:r w:rsidRPr="00180DAE">
              <w:t>固定支座</w:t>
            </w:r>
            <w:r w:rsidRPr="00180DAE">
              <w:rPr>
                <w:rFonts w:hint="eastAsia"/>
              </w:rPr>
              <w:t>：</w:t>
            </w:r>
          </w:p>
          <w:p w14:paraId="684B55F3" w14:textId="52A04D5E" w:rsidR="00180DAE" w:rsidRPr="00180DAE" w:rsidRDefault="00B333B5" w:rsidP="00180DAE">
            <w:pPr>
              <w:snapToGrid w:val="0"/>
              <w:spacing w:line="310" w:lineRule="exact"/>
              <w:ind w:firstLine="480"/>
              <w:jc w:val="right"/>
            </w:pPr>
            <m:oMath>
              <m:sSub>
                <m:sSubPr>
                  <m:ctrlPr>
                    <w:rPr>
                      <w:rFonts w:ascii="Cambria Math" w:hAnsi="Cambria Math" w:cs="Times New Roman"/>
                      <w:i/>
                      <w:bdr w:val="single" w:sz="4" w:space="0" w:color="auto"/>
                    </w:rPr>
                  </m:ctrlPr>
                </m:sSubPr>
                <m:e>
                  <m:r>
                    <m:rPr>
                      <m:nor/>
                    </m:rPr>
                    <w:rPr>
                      <w:rFonts w:cs="Times New Roman"/>
                      <w:i/>
                      <w:bdr w:val="single" w:sz="4" w:space="0" w:color="auto"/>
                    </w:rPr>
                    <m:t>E</m:t>
                  </m:r>
                </m:e>
                <m:sub>
                  <m:r>
                    <m:rPr>
                      <m:nor/>
                    </m:rPr>
                    <w:rPr>
                      <w:rFonts w:cs="Times New Roman"/>
                      <w:i/>
                      <w:bdr w:val="single" w:sz="4" w:space="0" w:color="auto"/>
                    </w:rPr>
                    <m:t>hzh</m:t>
                  </m:r>
                </m:sub>
              </m:sSub>
              <m:r>
                <m:rPr>
                  <m:nor/>
                </m:rPr>
                <w:rPr>
                  <w:rFonts w:cs="Times New Roman"/>
                  <w:i/>
                  <w:bdr w:val="single" w:sz="4" w:space="0" w:color="auto"/>
                </w:rPr>
                <m:t>≤</m:t>
              </m:r>
              <m:sSub>
                <m:sSubPr>
                  <m:ctrlPr>
                    <w:rPr>
                      <w:rFonts w:ascii="Cambria Math" w:hAnsi="Cambria Math" w:cs="Times New Roman"/>
                      <w:i/>
                      <w:bdr w:val="single" w:sz="4" w:space="0" w:color="auto"/>
                    </w:rPr>
                  </m:ctrlPr>
                </m:sSubPr>
                <m:e>
                  <m:r>
                    <m:rPr>
                      <m:nor/>
                    </m:rPr>
                    <w:rPr>
                      <w:rFonts w:cs="Times New Roman"/>
                      <w:i/>
                      <w:bdr w:val="single" w:sz="4" w:space="0" w:color="auto"/>
                    </w:rPr>
                    <m:t>E</m:t>
                  </m:r>
                </m:e>
                <m:sub>
                  <m:r>
                    <m:rPr>
                      <m:nor/>
                    </m:rPr>
                    <w:rPr>
                      <w:rFonts w:cs="Times New Roman"/>
                      <w:i/>
                      <w:bdr w:val="single" w:sz="4" w:space="0" w:color="auto"/>
                    </w:rPr>
                    <m:t>max</m:t>
                  </m:r>
                </m:sub>
              </m:sSub>
            </m:oMath>
            <w:r w:rsidR="00CF2353" w:rsidRPr="00CF2353">
              <w:rPr>
                <w:rFonts w:hint="eastAsia"/>
                <w:i/>
              </w:rPr>
              <w:t xml:space="preserve"> </w:t>
            </w:r>
            <w:r w:rsidR="00CF2353">
              <w:rPr>
                <w:i/>
              </w:rPr>
              <w:t xml:space="preserve"> </w:t>
            </w:r>
            <w:r w:rsidR="00180DAE" w:rsidRPr="00180DAE">
              <w:rPr>
                <w:rFonts w:hint="eastAsia"/>
              </w:rPr>
              <w:t xml:space="preserve">   </w:t>
            </w:r>
            <w:r w:rsidR="00180DAE" w:rsidRPr="00180DAE">
              <w:t>(</w:t>
            </w:r>
            <w:smartTag w:uri="urn:schemas-microsoft-com:office:smarttags" w:element="chsdate">
              <w:smartTagPr>
                <w:attr w:name="Year" w:val="1899"/>
                <w:attr w:name="Month" w:val="12"/>
                <w:attr w:name="Day" w:val="30"/>
                <w:attr w:name="IsLunarDate" w:val="False"/>
                <w:attr w:name="IsROCDate" w:val="False"/>
              </w:smartTagPr>
              <w:r w:rsidR="00180DAE" w:rsidRPr="00180DAE">
                <w:t>7.</w:t>
              </w:r>
              <w:r w:rsidR="00180DAE" w:rsidRPr="00180DAE">
                <w:rPr>
                  <w:rFonts w:hint="eastAsia"/>
                </w:rPr>
                <w:t>4</w:t>
              </w:r>
              <w:r w:rsidR="00180DAE" w:rsidRPr="00180DAE">
                <w:t>.</w:t>
              </w:r>
              <w:r w:rsidR="00180DAE" w:rsidRPr="00180DAE">
                <w:rPr>
                  <w:rFonts w:hint="eastAsia"/>
                </w:rPr>
                <w:t>6</w:t>
              </w:r>
            </w:smartTag>
            <w:r w:rsidR="00180DAE" w:rsidRPr="00180DAE">
              <w:t>-</w:t>
            </w:r>
            <w:r w:rsidR="00CF2353">
              <w:t>2</w:t>
            </w:r>
            <w:r w:rsidR="00180DAE" w:rsidRPr="00180DAE">
              <w:t>)</w:t>
            </w:r>
          </w:p>
          <w:p w14:paraId="36AADC0F" w14:textId="3287E533" w:rsidR="00180DAE" w:rsidRPr="00180DAE" w:rsidRDefault="00180DAE" w:rsidP="00CF2353">
            <w:pPr>
              <w:ind w:firstLineChars="0" w:firstLine="0"/>
            </w:pPr>
            <w:r w:rsidRPr="00180DAE">
              <w:t>式中</w:t>
            </w:r>
            <w:r w:rsidRPr="00180DAE">
              <w:rPr>
                <w:rFonts w:hint="eastAsia"/>
              </w:rPr>
              <w:t>：</w:t>
            </w:r>
            <w:r w:rsidRPr="00180DAE">
              <w:t xml:space="preserve"> </w:t>
            </w:r>
            <w:r w:rsidRPr="00180DAE">
              <w:rPr>
                <w:position w:val="-12"/>
              </w:rPr>
              <w:object w:dxaOrig="523" w:dyaOrig="362" w14:anchorId="2DF4E349">
                <v:shape id="_x0000_i1195" type="#_x0000_t75" style="width:28pt;height:17pt;mso-position-horizontal-relative:page;mso-position-vertical-relative:page" o:ole="" fillcolor="window">
                  <v:imagedata r:id="rId203" o:title=""/>
                </v:shape>
                <o:OLEObject Type="Embed" ProgID="Equation.3" ShapeID="_x0000_i1195" DrawAspect="Content" ObjectID="_1700639297" r:id="rId298"/>
              </w:object>
            </w:r>
            <w:r w:rsidRPr="00180DAE">
              <w:rPr>
                <w:rFonts w:ascii="宋体" w:hAnsi="宋体" w:hint="eastAsia"/>
              </w:rPr>
              <w:t>──</w:t>
            </w:r>
            <w:r w:rsidRPr="00180DAE">
              <w:t>活动支座容许滑动水平位移</w:t>
            </w:r>
            <w:r w:rsidRPr="00180DAE">
              <w:rPr>
                <w:rFonts w:hint="eastAsia"/>
              </w:rPr>
              <w:t>(m)</w:t>
            </w:r>
            <w:r w:rsidRPr="00180DAE">
              <w:t>；</w:t>
            </w:r>
          </w:p>
          <w:p w14:paraId="3B1599A3" w14:textId="426025CE" w:rsidR="00180DAE" w:rsidRPr="00180DAE" w:rsidRDefault="00180DAE" w:rsidP="00147A01">
            <w:pPr>
              <w:ind w:firstLineChars="300" w:firstLine="720"/>
            </w:pPr>
            <w:r w:rsidRPr="00180DAE">
              <w:rPr>
                <w:position w:val="-12"/>
              </w:rPr>
              <w:object w:dxaOrig="483" w:dyaOrig="362" w14:anchorId="341D4BB2">
                <v:shape id="_x0000_i1196" type="#_x0000_t75" style="width:25pt;height:17pt;mso-position-horizontal-relative:page;mso-position-vertical-relative:page" o:ole="" fillcolor="window">
                  <v:imagedata r:id="rId205" o:title=""/>
                </v:shape>
                <o:OLEObject Type="Embed" ProgID="Equation.3" ShapeID="_x0000_i1196" DrawAspect="Content" ObjectID="_1700639298" r:id="rId299"/>
              </w:object>
            </w:r>
            <w:r w:rsidRPr="00180DAE">
              <w:rPr>
                <w:rFonts w:ascii="宋体" w:hAnsi="宋体" w:hint="eastAsia"/>
              </w:rPr>
              <w:t>──</w:t>
            </w:r>
            <w:r w:rsidRPr="00180DAE">
              <w:t>固定支座容许承受的水平力</w:t>
            </w:r>
            <w:r w:rsidRPr="00180DAE">
              <w:rPr>
                <w:rFonts w:hint="eastAsia"/>
              </w:rPr>
              <w:t>(kN)</w:t>
            </w:r>
            <w:r w:rsidRPr="00180DAE">
              <w:rPr>
                <w:rFonts w:hint="eastAsia"/>
              </w:rPr>
              <w:t>。</w:t>
            </w:r>
          </w:p>
        </w:tc>
        <w:tc>
          <w:tcPr>
            <w:tcW w:w="4138" w:type="dxa"/>
          </w:tcPr>
          <w:p w14:paraId="39E661E9" w14:textId="77777777" w:rsidR="00180DAE" w:rsidRDefault="00180DAE" w:rsidP="00180DAE">
            <w:pPr>
              <w:ind w:firstLine="482"/>
            </w:pPr>
            <w:r w:rsidRPr="00623627">
              <w:rPr>
                <w:b/>
                <w:color w:val="000000" w:themeColor="text1"/>
                <w:szCs w:val="24"/>
              </w:rPr>
              <w:lastRenderedPageBreak/>
              <w:t>7.4.</w:t>
            </w:r>
            <w:r>
              <w:rPr>
                <w:b/>
                <w:color w:val="000000" w:themeColor="text1"/>
                <w:szCs w:val="24"/>
              </w:rPr>
              <w:t>6</w:t>
            </w:r>
            <w:r w:rsidRPr="00623627">
              <w:rPr>
                <w:b/>
                <w:color w:val="000000" w:themeColor="text1"/>
                <w:szCs w:val="24"/>
              </w:rPr>
              <w:t xml:space="preserve">  </w:t>
            </w:r>
            <w:r>
              <w:t>盆式支座</w:t>
            </w:r>
            <w:r>
              <w:rPr>
                <w:rFonts w:hint="eastAsia"/>
              </w:rPr>
              <w:t>和球型</w:t>
            </w:r>
            <w:r>
              <w:t>支座的抗震验算应</w:t>
            </w:r>
            <w:r>
              <w:rPr>
                <w:rFonts w:hint="eastAsia"/>
              </w:rPr>
              <w:t>符合</w:t>
            </w:r>
            <w:r>
              <w:t>下列要求：</w:t>
            </w:r>
          </w:p>
          <w:p w14:paraId="5646FBA4" w14:textId="77777777" w:rsidR="00180DAE" w:rsidRPr="00180DAE" w:rsidRDefault="00180DAE" w:rsidP="00180DAE">
            <w:pPr>
              <w:ind w:firstLine="480"/>
            </w:pPr>
            <w:r w:rsidRPr="00CF2353">
              <w:rPr>
                <w:rStyle w:val="afc"/>
                <w:rFonts w:cs="Times New Roman"/>
                <w:b w:val="0"/>
                <w:sz w:val="24"/>
              </w:rPr>
              <w:t>1</w:t>
            </w:r>
            <w:r>
              <w:rPr>
                <w:rStyle w:val="afc"/>
                <w:rFonts w:hint="eastAsia"/>
              </w:rPr>
              <w:t xml:space="preserve">  </w:t>
            </w:r>
            <w:r>
              <w:t>活</w:t>
            </w:r>
            <w:r w:rsidRPr="00180DAE">
              <w:t>动支座</w:t>
            </w:r>
            <w:r w:rsidRPr="00180DAE">
              <w:rPr>
                <w:rFonts w:hint="eastAsia"/>
              </w:rPr>
              <w:t>：</w:t>
            </w:r>
          </w:p>
          <w:p w14:paraId="7C309944" w14:textId="77777777" w:rsidR="00180DAE" w:rsidRPr="00180DAE" w:rsidRDefault="00180DAE" w:rsidP="00180DAE">
            <w:pPr>
              <w:snapToGrid w:val="0"/>
              <w:ind w:firstLine="480"/>
              <w:jc w:val="right"/>
            </w:pPr>
            <w:r w:rsidRPr="00180DAE">
              <w:rPr>
                <w:position w:val="-12"/>
              </w:rPr>
              <w:object w:dxaOrig="1219" w:dyaOrig="380" w14:anchorId="744C10DC">
                <v:shape id="_x0000_i1197" type="#_x0000_t75" style="width:58pt;height:17.5pt" o:ole="" fillcolor="window">
                  <v:imagedata r:id="rId296" o:title=""/>
                </v:shape>
                <o:OLEObject Type="Embed" ProgID="Equation.DSMT4" ShapeID="_x0000_i1197" DrawAspect="Content" ObjectID="_1700639299" r:id="rId300"/>
              </w:object>
            </w:r>
            <w:r w:rsidRPr="00180DAE">
              <w:rPr>
                <w:rFonts w:hint="eastAsia"/>
              </w:rPr>
              <w:t xml:space="preserve">    </w:t>
            </w:r>
            <w:r w:rsidRPr="00180DAE">
              <w:t>(</w:t>
            </w:r>
            <w:smartTag w:uri="urn:schemas-microsoft-com:office:smarttags" w:element="chsdate">
              <w:smartTagPr>
                <w:attr w:name="IsROCDate" w:val="False"/>
                <w:attr w:name="IsLunarDate" w:val="False"/>
                <w:attr w:name="Day" w:val="30"/>
                <w:attr w:name="Month" w:val="12"/>
                <w:attr w:name="Year" w:val="1899"/>
              </w:smartTagPr>
              <w:r w:rsidRPr="00180DAE">
                <w:t>7.</w:t>
              </w:r>
              <w:r w:rsidRPr="00180DAE">
                <w:rPr>
                  <w:rFonts w:hint="eastAsia"/>
                </w:rPr>
                <w:t>4</w:t>
              </w:r>
              <w:r w:rsidRPr="00180DAE">
                <w:t>.</w:t>
              </w:r>
              <w:r w:rsidRPr="00180DAE">
                <w:rPr>
                  <w:rFonts w:hint="eastAsia"/>
                </w:rPr>
                <w:t>6</w:t>
              </w:r>
            </w:smartTag>
            <w:r w:rsidRPr="00180DAE">
              <w:t>-1)</w:t>
            </w:r>
          </w:p>
          <w:p w14:paraId="6F74CBF9" w14:textId="77777777" w:rsidR="00180DAE" w:rsidRPr="00CF2353" w:rsidRDefault="00180DAE" w:rsidP="00180DAE">
            <w:pPr>
              <w:ind w:firstLineChars="0" w:firstLine="0"/>
              <w:jc w:val="right"/>
              <w:rPr>
                <w:u w:val="single"/>
              </w:rPr>
            </w:pPr>
            <w:r w:rsidRPr="00CF2353">
              <w:rPr>
                <w:position w:val="-12"/>
                <w:u w:val="single"/>
              </w:rPr>
              <w:object w:dxaOrig="2299" w:dyaOrig="360" w14:anchorId="252FB120">
                <v:shape id="_x0000_i1198" type="#_x0000_t75" style="width:114.5pt;height:19pt" o:ole="">
                  <v:imagedata r:id="rId301" o:title=""/>
                </v:shape>
                <o:OLEObject Type="Embed" ProgID="Equation.DSMT4" ShapeID="_x0000_i1198" DrawAspect="Content" ObjectID="_1700639300" r:id="rId302"/>
              </w:object>
            </w:r>
            <w:r w:rsidRPr="00CF2353">
              <w:rPr>
                <w:rFonts w:hint="eastAsia"/>
                <w:u w:val="single"/>
              </w:rPr>
              <w:t xml:space="preserve"> </w:t>
            </w:r>
            <w:r w:rsidRPr="00CF2353">
              <w:rPr>
                <w:u w:val="single"/>
              </w:rPr>
              <w:t>(</w:t>
            </w:r>
            <w:smartTag w:uri="urn:schemas-microsoft-com:office:smarttags" w:element="chsdate">
              <w:smartTagPr>
                <w:attr w:name="IsROCDate" w:val="False"/>
                <w:attr w:name="IsLunarDate" w:val="False"/>
                <w:attr w:name="Day" w:val="30"/>
                <w:attr w:name="Month" w:val="12"/>
                <w:attr w:name="Year" w:val="1899"/>
              </w:smartTagPr>
              <w:r w:rsidRPr="00CF2353">
                <w:rPr>
                  <w:rFonts w:hint="eastAsia"/>
                  <w:u w:val="single"/>
                </w:rPr>
                <w:t>7.4.6</w:t>
              </w:r>
            </w:smartTag>
            <w:r w:rsidRPr="00CF2353">
              <w:rPr>
                <w:rFonts w:hint="eastAsia"/>
                <w:u w:val="single"/>
              </w:rPr>
              <w:t>-2</w:t>
            </w:r>
            <w:r w:rsidRPr="00CF2353">
              <w:rPr>
                <w:u w:val="single"/>
              </w:rPr>
              <w:t>)</w:t>
            </w:r>
          </w:p>
          <w:p w14:paraId="6EC1FC7A" w14:textId="77777777" w:rsidR="00180DAE" w:rsidRPr="00180DAE" w:rsidRDefault="00180DAE" w:rsidP="00CF2353">
            <w:pPr>
              <w:snapToGrid w:val="0"/>
              <w:ind w:firstLine="480"/>
            </w:pPr>
            <w:r w:rsidRPr="00180DAE">
              <w:rPr>
                <w:rStyle w:val="afc"/>
                <w:rFonts w:cs="Times New Roman"/>
                <w:b w:val="0"/>
                <w:sz w:val="24"/>
              </w:rPr>
              <w:t xml:space="preserve">2  </w:t>
            </w:r>
            <w:r w:rsidRPr="00180DAE">
              <w:t>固定支座</w:t>
            </w:r>
            <w:r w:rsidRPr="00180DAE">
              <w:rPr>
                <w:rFonts w:hint="eastAsia"/>
              </w:rPr>
              <w:t>：</w:t>
            </w:r>
          </w:p>
          <w:p w14:paraId="22FFB940" w14:textId="2D0EE3A1" w:rsidR="00180DAE" w:rsidRPr="00180DAE" w:rsidRDefault="00180DAE" w:rsidP="00CF2353">
            <w:pPr>
              <w:snapToGrid w:val="0"/>
              <w:ind w:firstLine="480"/>
              <w:jc w:val="right"/>
            </w:pPr>
            <w:r w:rsidRPr="00CF2353">
              <w:rPr>
                <w:position w:val="-10"/>
                <w:u w:val="single"/>
              </w:rPr>
              <w:object w:dxaOrig="940" w:dyaOrig="300" w14:anchorId="31AACD00">
                <v:shape id="_x0000_i1199" type="#_x0000_t75" style="width:58pt;height:19pt" o:ole="" fillcolor="window">
                  <v:imagedata r:id="rId303" o:title=""/>
                </v:shape>
                <o:OLEObject Type="Embed" ProgID="Equation.DSMT4" ShapeID="_x0000_i1199" DrawAspect="Content" ObjectID="_1700639301" r:id="rId304"/>
              </w:object>
            </w:r>
            <w:r w:rsidR="00CF2353">
              <w:t xml:space="preserve">   </w:t>
            </w:r>
            <w:r w:rsidRPr="00180DAE">
              <w:t>(</w:t>
            </w:r>
            <w:smartTag w:uri="urn:schemas-microsoft-com:office:smarttags" w:element="chsdate">
              <w:smartTagPr>
                <w:attr w:name="IsROCDate" w:val="False"/>
                <w:attr w:name="IsLunarDate" w:val="False"/>
                <w:attr w:name="Day" w:val="30"/>
                <w:attr w:name="Month" w:val="12"/>
                <w:attr w:name="Year" w:val="1899"/>
              </w:smartTagPr>
              <w:r w:rsidRPr="00180DAE">
                <w:t>7.</w:t>
              </w:r>
              <w:r w:rsidRPr="00180DAE">
                <w:rPr>
                  <w:rFonts w:hint="eastAsia"/>
                </w:rPr>
                <w:t>4</w:t>
              </w:r>
              <w:r w:rsidRPr="00180DAE">
                <w:t>.</w:t>
              </w:r>
              <w:r w:rsidRPr="00180DAE">
                <w:rPr>
                  <w:rFonts w:hint="eastAsia"/>
                </w:rPr>
                <w:t>6</w:t>
              </w:r>
            </w:smartTag>
            <w:r w:rsidRPr="00180DAE">
              <w:t>-</w:t>
            </w:r>
            <w:r w:rsidRPr="00180DAE">
              <w:rPr>
                <w:rFonts w:hint="eastAsia"/>
              </w:rPr>
              <w:t>3</w:t>
            </w:r>
            <w:r w:rsidRPr="00180DAE">
              <w:t>)</w:t>
            </w:r>
          </w:p>
          <w:p w14:paraId="47729980" w14:textId="77777777" w:rsidR="00180DAE" w:rsidRPr="00CF2353" w:rsidRDefault="00180DAE" w:rsidP="00CF2353">
            <w:pPr>
              <w:ind w:firstLineChars="0" w:firstLine="0"/>
              <w:jc w:val="right"/>
              <w:rPr>
                <w:u w:val="single"/>
              </w:rPr>
            </w:pPr>
            <w:r w:rsidRPr="00CF2353">
              <w:rPr>
                <w:position w:val="-12"/>
                <w:u w:val="single"/>
              </w:rPr>
              <w:object w:dxaOrig="2540" w:dyaOrig="360" w14:anchorId="00875192">
                <v:shape id="_x0000_i1200" type="#_x0000_t75" style="width:127.5pt;height:19pt" o:ole="">
                  <v:imagedata r:id="rId277" o:title=""/>
                </v:shape>
                <o:OLEObject Type="Embed" ProgID="Equation.DSMT4" ShapeID="_x0000_i1200" DrawAspect="Content" ObjectID="_1700639302" r:id="rId305"/>
              </w:object>
            </w:r>
            <w:r w:rsidRPr="00CF2353">
              <w:rPr>
                <w:rFonts w:hint="eastAsia"/>
                <w:u w:val="single"/>
              </w:rPr>
              <w:t xml:space="preserve"> </w:t>
            </w:r>
            <w:r w:rsidRPr="00CF2353">
              <w:rPr>
                <w:u w:val="single"/>
              </w:rPr>
              <w:t>(</w:t>
            </w:r>
            <w:smartTag w:uri="urn:schemas-microsoft-com:office:smarttags" w:element="chsdate">
              <w:smartTagPr>
                <w:attr w:name="IsROCDate" w:val="False"/>
                <w:attr w:name="IsLunarDate" w:val="False"/>
                <w:attr w:name="Day" w:val="30"/>
                <w:attr w:name="Month" w:val="12"/>
                <w:attr w:name="Year" w:val="1899"/>
              </w:smartTagPr>
              <w:r w:rsidRPr="00CF2353">
                <w:rPr>
                  <w:rFonts w:hint="eastAsia"/>
                  <w:u w:val="single"/>
                </w:rPr>
                <w:t>7.4.6</w:t>
              </w:r>
            </w:smartTag>
            <w:r w:rsidRPr="00CF2353">
              <w:rPr>
                <w:rFonts w:hint="eastAsia"/>
                <w:u w:val="single"/>
              </w:rPr>
              <w:t>-4</w:t>
            </w:r>
            <w:r w:rsidRPr="00CF2353">
              <w:rPr>
                <w:u w:val="single"/>
              </w:rPr>
              <w:t>)</w:t>
            </w:r>
          </w:p>
          <w:p w14:paraId="1277A7C2" w14:textId="77777777" w:rsidR="00180DAE" w:rsidRPr="00180DAE" w:rsidRDefault="00180DAE" w:rsidP="00147A01">
            <w:pPr>
              <w:ind w:firstLineChars="0" w:firstLine="0"/>
            </w:pPr>
            <w:r w:rsidRPr="00180DAE">
              <w:t>式中</w:t>
            </w:r>
            <w:r w:rsidRPr="00180DAE">
              <w:rPr>
                <w:rFonts w:hint="eastAsia"/>
              </w:rPr>
              <w:t>：</w:t>
            </w:r>
            <w:r w:rsidRPr="00CF2353">
              <w:rPr>
                <w:position w:val="-12"/>
                <w:u w:val="single"/>
              </w:rPr>
              <w:object w:dxaOrig="400" w:dyaOrig="380" w14:anchorId="6250F5F9">
                <v:shape id="_x0000_i1201" type="#_x0000_t75" style="width:17.5pt;height:14pt" o:ole="" fillcolor="window">
                  <v:imagedata r:id="rId306" o:title=""/>
                </v:shape>
                <o:OLEObject Type="Embed" ProgID="Equation.DSMT4" ShapeID="_x0000_i1201" DrawAspect="Content" ObjectID="_1700639303" r:id="rId307"/>
              </w:object>
            </w:r>
            <w:r w:rsidRPr="00CF2353">
              <w:rPr>
                <w:rFonts w:ascii="宋体" w:hAnsi="宋体" w:hint="eastAsia"/>
                <w:u w:val="single"/>
              </w:rPr>
              <w:t>──</w:t>
            </w:r>
            <w:r w:rsidRPr="00CF2353">
              <w:rPr>
                <w:u w:val="single"/>
              </w:rPr>
              <w:t>E2</w:t>
            </w:r>
            <w:r w:rsidRPr="00CF2353">
              <w:rPr>
                <w:u w:val="single"/>
              </w:rPr>
              <w:t>地震作用效应</w:t>
            </w:r>
            <w:r w:rsidRPr="00CF2353">
              <w:rPr>
                <w:rFonts w:hint="eastAsia"/>
                <w:u w:val="single"/>
              </w:rPr>
              <w:t>、</w:t>
            </w:r>
            <w:r w:rsidRPr="00CF2353">
              <w:rPr>
                <w:u w:val="single"/>
              </w:rPr>
              <w:t>永久作用效应</w:t>
            </w:r>
            <w:r w:rsidRPr="00CF2353">
              <w:rPr>
                <w:rFonts w:hint="eastAsia"/>
                <w:u w:val="single"/>
              </w:rPr>
              <w:t>以及均匀温度作用</w:t>
            </w:r>
            <w:r w:rsidRPr="00CF2353">
              <w:rPr>
                <w:u w:val="single"/>
              </w:rPr>
              <w:t>组合</w:t>
            </w:r>
            <w:r w:rsidRPr="00CF2353">
              <w:rPr>
                <w:rFonts w:hint="eastAsia"/>
                <w:u w:val="single"/>
              </w:rPr>
              <w:t>后</w:t>
            </w:r>
            <w:r w:rsidRPr="00CF2353">
              <w:rPr>
                <w:u w:val="single"/>
              </w:rPr>
              <w:t>得到的活动支座滑动水平位移</w:t>
            </w:r>
            <w:r w:rsidRPr="00CF2353">
              <w:rPr>
                <w:rFonts w:hint="eastAsia"/>
                <w:u w:val="single"/>
              </w:rPr>
              <w:t>(m)</w:t>
            </w:r>
            <w:r w:rsidRPr="00CF2353">
              <w:rPr>
                <w:rFonts w:hint="eastAsia"/>
                <w:u w:val="single"/>
              </w:rPr>
              <w:t>；</w:t>
            </w:r>
            <w:r w:rsidRPr="00180DAE">
              <w:rPr>
                <w:rFonts w:hint="eastAsia"/>
              </w:rPr>
              <w:t xml:space="preserve"> </w:t>
            </w:r>
          </w:p>
          <w:p w14:paraId="136B724E" w14:textId="5B5A84FD" w:rsidR="00180DAE" w:rsidRPr="00180DAE" w:rsidRDefault="00180DAE" w:rsidP="00147A01">
            <w:pPr>
              <w:ind w:firstLineChars="300" w:firstLine="720"/>
            </w:pPr>
            <w:r w:rsidRPr="00180DAE">
              <w:rPr>
                <w:position w:val="-12"/>
              </w:rPr>
              <w:object w:dxaOrig="523" w:dyaOrig="362" w14:anchorId="56F94A8B">
                <v:shape id="_x0000_i1202" type="#_x0000_t75" style="width:28pt;height:17pt;mso-position-horizontal-relative:page;mso-position-vertical-relative:page" o:ole="" fillcolor="window">
                  <v:imagedata r:id="rId203" o:title=""/>
                </v:shape>
                <o:OLEObject Type="Embed" ProgID="Equation.3" ShapeID="_x0000_i1202" DrawAspect="Content" ObjectID="_1700639304" r:id="rId308"/>
              </w:object>
            </w:r>
            <w:r w:rsidRPr="00180DAE">
              <w:rPr>
                <w:rFonts w:ascii="宋体" w:hAnsi="宋体" w:hint="eastAsia"/>
              </w:rPr>
              <w:t>──</w:t>
            </w:r>
            <w:r w:rsidRPr="00180DAE">
              <w:t>活动支座容许滑动水平位移</w:t>
            </w:r>
            <w:r w:rsidRPr="00180DAE">
              <w:rPr>
                <w:rFonts w:hint="eastAsia"/>
              </w:rPr>
              <w:t>(m)</w:t>
            </w:r>
            <w:r w:rsidRPr="00180DAE">
              <w:t>；</w:t>
            </w:r>
          </w:p>
          <w:p w14:paraId="1C0CCFFD" w14:textId="77777777" w:rsidR="00180DAE" w:rsidRPr="00CF2353" w:rsidRDefault="00180DAE" w:rsidP="00147A01">
            <w:pPr>
              <w:ind w:firstLineChars="300" w:firstLine="720"/>
              <w:rPr>
                <w:u w:val="single"/>
              </w:rPr>
            </w:pPr>
            <w:r w:rsidRPr="00CF2353">
              <w:rPr>
                <w:position w:val="-10"/>
                <w:u w:val="single"/>
              </w:rPr>
              <w:object w:dxaOrig="380" w:dyaOrig="300" w14:anchorId="34AD89D1">
                <v:shape id="_x0000_i1203" type="#_x0000_t75" style="width:19.5pt;height:16pt" o:ole="" fillcolor="window">
                  <v:imagedata r:id="rId309" o:title=""/>
                </v:shape>
                <o:OLEObject Type="Embed" ProgID="Equation.DSMT4" ShapeID="_x0000_i1203" DrawAspect="Content" ObjectID="_1700639305" r:id="rId310"/>
              </w:object>
            </w:r>
            <w:r w:rsidRPr="00CF2353">
              <w:rPr>
                <w:rFonts w:ascii="宋体" w:hAnsi="宋体" w:hint="eastAsia"/>
                <w:u w:val="single"/>
              </w:rPr>
              <w:t>──</w:t>
            </w:r>
            <w:r w:rsidRPr="00CF2353">
              <w:rPr>
                <w:u w:val="single"/>
              </w:rPr>
              <w:t>按照</w:t>
            </w:r>
            <w:r w:rsidRPr="00CF2353">
              <w:rPr>
                <w:rFonts w:hint="eastAsia"/>
                <w:u w:val="single"/>
              </w:rPr>
              <w:t>本规范第</w:t>
            </w:r>
            <w:r w:rsidRPr="00CF2353">
              <w:rPr>
                <w:u w:val="single"/>
              </w:rPr>
              <w:t>6.</w:t>
            </w:r>
            <w:r w:rsidRPr="00CF2353">
              <w:rPr>
                <w:rFonts w:hint="eastAsia"/>
                <w:u w:val="single"/>
              </w:rPr>
              <w:t>6</w:t>
            </w:r>
            <w:r w:rsidRPr="00CF2353">
              <w:rPr>
                <w:rFonts w:hint="eastAsia"/>
                <w:u w:val="single"/>
              </w:rPr>
              <w:t>节</w:t>
            </w:r>
            <w:r w:rsidRPr="00CF2353">
              <w:rPr>
                <w:u w:val="single"/>
              </w:rPr>
              <w:t>计算</w:t>
            </w:r>
            <w:r w:rsidRPr="00CF2353">
              <w:rPr>
                <w:rFonts w:hint="eastAsia"/>
                <w:u w:val="single"/>
              </w:rPr>
              <w:t>的支座水平地震设计</w:t>
            </w:r>
            <w:r w:rsidRPr="00CF2353">
              <w:rPr>
                <w:u w:val="single"/>
              </w:rPr>
              <w:t>力</w:t>
            </w:r>
            <w:r w:rsidRPr="00CF2353">
              <w:rPr>
                <w:rFonts w:hint="eastAsia"/>
                <w:u w:val="single"/>
              </w:rPr>
              <w:t>、</w:t>
            </w:r>
            <w:r w:rsidRPr="00CF2353">
              <w:rPr>
                <w:u w:val="single"/>
              </w:rPr>
              <w:t>永久作用效应</w:t>
            </w:r>
            <w:r w:rsidRPr="00CF2353">
              <w:rPr>
                <w:rFonts w:hint="eastAsia"/>
                <w:u w:val="single"/>
              </w:rPr>
              <w:t>以及</w:t>
            </w:r>
            <w:r w:rsidRPr="00CF2353">
              <w:rPr>
                <w:rFonts w:ascii="宋体" w:hAnsi="宋体" w:hint="eastAsia"/>
                <w:szCs w:val="21"/>
                <w:u w:val="single"/>
              </w:rPr>
              <w:t>均匀</w:t>
            </w:r>
            <w:r w:rsidRPr="00CF2353">
              <w:rPr>
                <w:rFonts w:hint="eastAsia"/>
                <w:u w:val="single"/>
              </w:rPr>
              <w:t>温度作用</w:t>
            </w:r>
            <w:r w:rsidRPr="00CF2353">
              <w:rPr>
                <w:u w:val="single"/>
              </w:rPr>
              <w:t>组合后得到的固定支座水平力</w:t>
            </w:r>
            <w:r w:rsidRPr="00CF2353">
              <w:rPr>
                <w:rFonts w:hint="eastAsia"/>
                <w:u w:val="single"/>
              </w:rPr>
              <w:t>设计值</w:t>
            </w:r>
            <w:r w:rsidRPr="00CF2353">
              <w:rPr>
                <w:rFonts w:hint="eastAsia"/>
                <w:u w:val="single"/>
              </w:rPr>
              <w:t>(kN)</w:t>
            </w:r>
            <w:r w:rsidRPr="00CF2353">
              <w:rPr>
                <w:u w:val="single"/>
              </w:rPr>
              <w:t>；</w:t>
            </w:r>
          </w:p>
          <w:p w14:paraId="46B3C5F3" w14:textId="3AACC683" w:rsidR="00180DAE" w:rsidRPr="00623627" w:rsidRDefault="00180DAE" w:rsidP="00147A01">
            <w:pPr>
              <w:ind w:firstLineChars="300" w:firstLine="720"/>
              <w:rPr>
                <w:rFonts w:eastAsiaTheme="minorEastAsia"/>
                <w:b/>
                <w:bCs/>
                <w:color w:val="000000" w:themeColor="text1"/>
                <w:spacing w:val="30"/>
                <w:kern w:val="36"/>
                <w:szCs w:val="24"/>
              </w:rPr>
            </w:pPr>
            <w:r w:rsidRPr="00180DAE">
              <w:rPr>
                <w:position w:val="-12"/>
              </w:rPr>
              <w:object w:dxaOrig="483" w:dyaOrig="362" w14:anchorId="008CF02B">
                <v:shape id="_x0000_i1204" type="#_x0000_t75" style="width:25pt;height:17pt;mso-position-horizontal-relative:page;mso-position-vertical-relative:page" o:ole="" fillcolor="window">
                  <v:imagedata r:id="rId205" o:title=""/>
                </v:shape>
                <o:OLEObject Type="Embed" ProgID="Equation.3" ShapeID="_x0000_i1204" DrawAspect="Content" ObjectID="_1700639306" r:id="rId311"/>
              </w:object>
            </w:r>
            <w:r w:rsidRPr="00180DAE">
              <w:rPr>
                <w:rFonts w:ascii="宋体" w:hAnsi="宋体" w:hint="eastAsia"/>
              </w:rPr>
              <w:t>──</w:t>
            </w:r>
            <w:r w:rsidRPr="00180DAE">
              <w:t>固定支座容许承受的水平力</w:t>
            </w:r>
            <w:r w:rsidRPr="00180DAE">
              <w:rPr>
                <w:rFonts w:hint="eastAsia"/>
              </w:rPr>
              <w:t>(kN)</w:t>
            </w:r>
            <w:r w:rsidRPr="00180DAE">
              <w:rPr>
                <w:rFonts w:hint="eastAsia"/>
              </w:rPr>
              <w:t>。</w:t>
            </w:r>
          </w:p>
        </w:tc>
      </w:tr>
      <w:tr w:rsidR="00CF2353" w:rsidRPr="00623627" w14:paraId="0C9DD9AD" w14:textId="77777777" w:rsidTr="00EA3439">
        <w:trPr>
          <w:trHeight w:val="548"/>
          <w:jc w:val="center"/>
        </w:trPr>
        <w:tc>
          <w:tcPr>
            <w:tcW w:w="4138" w:type="dxa"/>
            <w:tcMar>
              <w:top w:w="0" w:type="dxa"/>
              <w:left w:w="108" w:type="dxa"/>
              <w:bottom w:w="0" w:type="dxa"/>
              <w:right w:w="108" w:type="dxa"/>
            </w:tcMar>
            <w:vAlign w:val="center"/>
          </w:tcPr>
          <w:p w14:paraId="541A9005" w14:textId="51894EE7" w:rsidR="00CF2353" w:rsidRPr="00B322C6" w:rsidRDefault="00CF2353"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lastRenderedPageBreak/>
              <w:t xml:space="preserve">8  </w:t>
            </w:r>
            <w:r w:rsidRPr="00B322C6">
              <w:rPr>
                <w:rFonts w:eastAsiaTheme="minorEastAsia" w:hint="eastAsia"/>
                <w:b/>
                <w:bCs/>
                <w:color w:val="000000" w:themeColor="text1"/>
                <w:spacing w:val="30"/>
                <w:kern w:val="36"/>
                <w:szCs w:val="24"/>
              </w:rPr>
              <w:t>抗震构造细节设计</w:t>
            </w:r>
          </w:p>
        </w:tc>
        <w:tc>
          <w:tcPr>
            <w:tcW w:w="4138" w:type="dxa"/>
            <w:vAlign w:val="center"/>
          </w:tcPr>
          <w:p w14:paraId="1A140202" w14:textId="29A597D7" w:rsidR="00CF2353" w:rsidRPr="00B322C6" w:rsidRDefault="00CF2353"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8  </w:t>
            </w:r>
            <w:r w:rsidRPr="00B322C6">
              <w:rPr>
                <w:rFonts w:eastAsiaTheme="minorEastAsia" w:hint="eastAsia"/>
                <w:b/>
                <w:bCs/>
                <w:color w:val="000000" w:themeColor="text1"/>
                <w:spacing w:val="30"/>
                <w:kern w:val="36"/>
                <w:szCs w:val="24"/>
              </w:rPr>
              <w:t>抗震构造细节设计</w:t>
            </w:r>
          </w:p>
        </w:tc>
      </w:tr>
      <w:tr w:rsidR="00CF2353" w:rsidRPr="00623627" w14:paraId="6B3D4BD9" w14:textId="77777777" w:rsidTr="00BB53D8">
        <w:trPr>
          <w:trHeight w:val="548"/>
          <w:jc w:val="center"/>
        </w:trPr>
        <w:tc>
          <w:tcPr>
            <w:tcW w:w="4138" w:type="dxa"/>
            <w:tcMar>
              <w:top w:w="0" w:type="dxa"/>
              <w:left w:w="108" w:type="dxa"/>
              <w:bottom w:w="0" w:type="dxa"/>
              <w:right w:w="108" w:type="dxa"/>
            </w:tcMar>
          </w:tcPr>
          <w:p w14:paraId="20CA13C8" w14:textId="28DFC22D" w:rsidR="00CF2353" w:rsidRPr="00B322C6" w:rsidRDefault="00CF2353"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8.1  </w:t>
            </w:r>
            <w:r w:rsidRPr="00B322C6">
              <w:rPr>
                <w:rFonts w:eastAsiaTheme="minorEastAsia" w:hint="eastAsia"/>
                <w:b/>
                <w:bCs/>
                <w:color w:val="000000" w:themeColor="text1"/>
                <w:spacing w:val="30"/>
                <w:kern w:val="36"/>
                <w:szCs w:val="24"/>
              </w:rPr>
              <w:t>墩柱结构构造</w:t>
            </w:r>
          </w:p>
        </w:tc>
        <w:tc>
          <w:tcPr>
            <w:tcW w:w="4138" w:type="dxa"/>
          </w:tcPr>
          <w:p w14:paraId="03659622" w14:textId="5A6BC817" w:rsidR="00CF2353" w:rsidRPr="00B322C6" w:rsidRDefault="00CF2353"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8.1  </w:t>
            </w:r>
            <w:r w:rsidRPr="00B322C6">
              <w:rPr>
                <w:rFonts w:eastAsiaTheme="minorEastAsia" w:hint="eastAsia"/>
                <w:b/>
                <w:bCs/>
                <w:color w:val="000000" w:themeColor="text1"/>
                <w:spacing w:val="30"/>
                <w:kern w:val="36"/>
                <w:szCs w:val="24"/>
              </w:rPr>
              <w:t>墩柱结构构造</w:t>
            </w:r>
          </w:p>
        </w:tc>
      </w:tr>
      <w:tr w:rsidR="00180DAE" w:rsidRPr="00623627" w14:paraId="6C222A03" w14:textId="77777777" w:rsidTr="00BB53D8">
        <w:trPr>
          <w:trHeight w:val="548"/>
          <w:jc w:val="center"/>
        </w:trPr>
        <w:tc>
          <w:tcPr>
            <w:tcW w:w="4138" w:type="dxa"/>
            <w:tcMar>
              <w:top w:w="0" w:type="dxa"/>
              <w:left w:w="108" w:type="dxa"/>
              <w:bottom w:w="0" w:type="dxa"/>
              <w:right w:w="108" w:type="dxa"/>
            </w:tcMar>
          </w:tcPr>
          <w:p w14:paraId="53ACF86D" w14:textId="77777777" w:rsidR="00CF2353" w:rsidRDefault="00CF2353" w:rsidP="00CF2353">
            <w:pPr>
              <w:ind w:firstLine="482"/>
            </w:pPr>
            <w:r>
              <w:rPr>
                <w:b/>
                <w:color w:val="000000" w:themeColor="text1"/>
                <w:szCs w:val="24"/>
              </w:rPr>
              <w:t>8</w:t>
            </w:r>
            <w:r w:rsidR="00180DAE" w:rsidRPr="00623627">
              <w:rPr>
                <w:b/>
                <w:color w:val="000000" w:themeColor="text1"/>
                <w:szCs w:val="24"/>
              </w:rPr>
              <w:t>.</w:t>
            </w:r>
            <w:r>
              <w:rPr>
                <w:b/>
                <w:color w:val="000000" w:themeColor="text1"/>
                <w:szCs w:val="24"/>
              </w:rPr>
              <w:t>1</w:t>
            </w:r>
            <w:r w:rsidR="00180DAE" w:rsidRPr="00623627">
              <w:rPr>
                <w:b/>
                <w:color w:val="000000" w:themeColor="text1"/>
                <w:szCs w:val="24"/>
              </w:rPr>
              <w:t>.</w:t>
            </w:r>
            <w:r>
              <w:rPr>
                <w:b/>
                <w:color w:val="000000" w:themeColor="text1"/>
                <w:szCs w:val="24"/>
              </w:rPr>
              <w:t>1</w:t>
            </w:r>
            <w:r w:rsidR="00180DAE" w:rsidRPr="00623627">
              <w:rPr>
                <w:b/>
                <w:color w:val="000000" w:themeColor="text1"/>
                <w:szCs w:val="24"/>
              </w:rPr>
              <w:t xml:space="preserve">  </w:t>
            </w:r>
            <w:r>
              <w:rPr>
                <w:rFonts w:hint="eastAsia"/>
              </w:rPr>
              <w:t>对地震基本烈度</w:t>
            </w:r>
            <w:r>
              <w:rPr>
                <w:rFonts w:hint="eastAsia"/>
              </w:rPr>
              <w:t>7</w:t>
            </w:r>
            <w:r>
              <w:rPr>
                <w:rFonts w:hint="eastAsia"/>
              </w:rPr>
              <w:t>度及以上地区，墩柱塑性铰区域内加密箍筋的配置，应符合下列要求：</w:t>
            </w:r>
          </w:p>
          <w:p w14:paraId="2DC341E5" w14:textId="77777777" w:rsidR="00CF2353" w:rsidRDefault="00CF2353" w:rsidP="00CF2353">
            <w:pPr>
              <w:ind w:firstLine="480"/>
            </w:pPr>
            <w:r>
              <w:rPr>
                <w:rFonts w:hint="eastAsia"/>
              </w:rPr>
              <w:t xml:space="preserve">1  </w:t>
            </w:r>
            <w:r>
              <w:rPr>
                <w:rFonts w:hint="eastAsia"/>
              </w:rPr>
              <w:t>加密区的长度不应小于墩柱弯曲方向截面边长或墩柱上弯矩超过最大弯矩</w:t>
            </w:r>
            <w:r>
              <w:rPr>
                <w:rFonts w:hint="eastAsia"/>
              </w:rPr>
              <w:t>80</w:t>
            </w:r>
            <w:r>
              <w:rPr>
                <w:rFonts w:hint="eastAsia"/>
              </w:rPr>
              <w:t>％的范围；当墩柱的高度与弯曲方向截面边长之比小于</w:t>
            </w:r>
            <w:r>
              <w:rPr>
                <w:rFonts w:hint="eastAsia"/>
              </w:rPr>
              <w:t>2.5</w:t>
            </w:r>
            <w:r>
              <w:rPr>
                <w:rFonts w:hint="eastAsia"/>
              </w:rPr>
              <w:t>时，墩柱加密区的长度应取墩柱全高；</w:t>
            </w:r>
          </w:p>
          <w:p w14:paraId="293B503E" w14:textId="77777777" w:rsidR="00180DAE" w:rsidRDefault="00CF2353" w:rsidP="00CF2353">
            <w:pPr>
              <w:ind w:firstLine="480"/>
            </w:pPr>
            <w:r>
              <w:rPr>
                <w:rFonts w:hint="eastAsia"/>
              </w:rPr>
              <w:t>2</w:t>
            </w:r>
            <w:r>
              <w:rPr>
                <w:rFonts w:hint="eastAsia"/>
              </w:rPr>
              <w:t>加密箍筋的最大间距不应大于</w:t>
            </w:r>
            <w:r>
              <w:rPr>
                <w:rFonts w:hint="eastAsia"/>
              </w:rPr>
              <w:t>10cm</w:t>
            </w:r>
            <w:r>
              <w:rPr>
                <w:rFonts w:hint="eastAsia"/>
              </w:rPr>
              <w:t>或</w:t>
            </w:r>
            <w:r>
              <w:rPr>
                <w:rFonts w:hint="eastAsia"/>
              </w:rPr>
              <w:t>6</w:t>
            </w:r>
            <w:r w:rsidRPr="007F7FA6">
              <w:rPr>
                <w:b/>
                <w:position w:val="-12"/>
              </w:rPr>
              <w:object w:dxaOrig="320" w:dyaOrig="360" w14:anchorId="55733537">
                <v:shape id="_x0000_i1205" type="#_x0000_t75" style="width:16.5pt;height:19pt" o:ole="" fillcolor="window">
                  <v:imagedata r:id="rId312" o:title=""/>
                </v:shape>
                <o:OLEObject Type="Embed" ProgID="Equation.DSMT4" ShapeID="_x0000_i1205" DrawAspect="Content" ObjectID="_1700639307" r:id="rId313"/>
              </w:object>
            </w:r>
            <w:r>
              <w:rPr>
                <w:rFonts w:hint="eastAsia"/>
              </w:rPr>
              <w:t>或</w:t>
            </w:r>
            <w:r>
              <w:rPr>
                <w:rFonts w:hint="eastAsia"/>
              </w:rPr>
              <w:t>b/4(</w:t>
            </w:r>
            <w:r w:rsidRPr="007F7FA6">
              <w:rPr>
                <w:b/>
                <w:position w:val="-12"/>
              </w:rPr>
              <w:object w:dxaOrig="320" w:dyaOrig="360" w14:anchorId="751D04A1">
                <v:shape id="_x0000_i1206" type="#_x0000_t75" style="width:16.5pt;height:19pt" o:ole="" fillcolor="window">
                  <v:imagedata r:id="rId312" o:title=""/>
                </v:shape>
                <o:OLEObject Type="Embed" ProgID="Equation.DSMT4" ShapeID="_x0000_i1206" DrawAspect="Content" ObjectID="_1700639308" r:id="rId314"/>
              </w:object>
            </w:r>
            <w:r>
              <w:rPr>
                <w:rFonts w:hint="eastAsia"/>
              </w:rPr>
              <w:t>为纵筋的直径，</w:t>
            </w:r>
            <w:r>
              <w:rPr>
                <w:rFonts w:hint="eastAsia"/>
              </w:rPr>
              <w:lastRenderedPageBreak/>
              <w:t>b</w:t>
            </w:r>
            <w:r>
              <w:rPr>
                <w:rFonts w:hint="eastAsia"/>
              </w:rPr>
              <w:t>为墩柱弯曲方向的截面边长</w:t>
            </w:r>
            <w:r>
              <w:rPr>
                <w:rFonts w:hint="eastAsia"/>
              </w:rPr>
              <w:t>)</w:t>
            </w:r>
            <w:r>
              <w:rPr>
                <w:rFonts w:hint="eastAsia"/>
              </w:rPr>
              <w:t>；</w:t>
            </w:r>
          </w:p>
          <w:p w14:paraId="5CA789D3" w14:textId="77777777" w:rsidR="00CF2353" w:rsidRPr="00623627" w:rsidRDefault="00CF2353" w:rsidP="00CF2353">
            <w:pPr>
              <w:ind w:firstLine="480"/>
              <w:rPr>
                <w:szCs w:val="24"/>
              </w:rPr>
            </w:pPr>
            <w:r w:rsidRPr="00CF2353">
              <w:rPr>
                <w:szCs w:val="24"/>
                <w:bdr w:val="single" w:sz="4" w:space="0" w:color="auto"/>
              </w:rPr>
              <w:t>3</w:t>
            </w:r>
            <w:r w:rsidRPr="00623627">
              <w:rPr>
                <w:szCs w:val="24"/>
              </w:rPr>
              <w:t xml:space="preserve">  </w:t>
            </w:r>
            <w:r w:rsidRPr="00623627">
              <w:rPr>
                <w:rFonts w:hint="eastAsia"/>
                <w:szCs w:val="24"/>
              </w:rPr>
              <w:t>箍筋的直径不应小于</w:t>
            </w:r>
            <w:r w:rsidRPr="00CF2353">
              <w:rPr>
                <w:rFonts w:hint="eastAsia"/>
                <w:szCs w:val="24"/>
                <w:bdr w:val="single" w:sz="4" w:space="0" w:color="auto"/>
              </w:rPr>
              <w:t>1</w:t>
            </w:r>
            <w:r w:rsidRPr="00CF2353">
              <w:rPr>
                <w:szCs w:val="24"/>
                <w:bdr w:val="single" w:sz="4" w:space="0" w:color="auto"/>
              </w:rPr>
              <w:t>0</w:t>
            </w:r>
            <w:r w:rsidRPr="00CF2353">
              <w:rPr>
                <w:rFonts w:hint="eastAsia"/>
                <w:szCs w:val="24"/>
                <w:bdr w:val="single" w:sz="4" w:space="0" w:color="auto"/>
              </w:rPr>
              <w:t>mm</w:t>
            </w:r>
            <w:r w:rsidRPr="00623627">
              <w:rPr>
                <w:rFonts w:hint="eastAsia"/>
                <w:szCs w:val="24"/>
              </w:rPr>
              <w:t>；</w:t>
            </w:r>
          </w:p>
          <w:p w14:paraId="03D0A420" w14:textId="3E58F352" w:rsidR="00CF2353" w:rsidRPr="00CF2353" w:rsidRDefault="00CF2353" w:rsidP="00CF2353">
            <w:pPr>
              <w:ind w:firstLine="480"/>
              <w:rPr>
                <w:szCs w:val="24"/>
              </w:rPr>
            </w:pPr>
            <w:r w:rsidRPr="00623627">
              <w:rPr>
                <w:rFonts w:hint="eastAsia"/>
                <w:szCs w:val="24"/>
              </w:rPr>
              <w:t>4</w:t>
            </w:r>
            <w:r w:rsidRPr="00623627">
              <w:rPr>
                <w:szCs w:val="24"/>
              </w:rPr>
              <w:t xml:space="preserve">  </w:t>
            </w:r>
            <w:r w:rsidRPr="00623627">
              <w:rPr>
                <w:rFonts w:hint="eastAsia"/>
                <w:szCs w:val="24"/>
              </w:rPr>
              <w:t>螺旋式箍筋的接头必须采用对接焊，矩形箍筋应有</w:t>
            </w:r>
            <w:r w:rsidRPr="00623627">
              <w:rPr>
                <w:szCs w:val="24"/>
              </w:rPr>
              <w:t>135</w:t>
            </w:r>
            <w:r w:rsidRPr="00623627">
              <w:rPr>
                <w:rFonts w:hint="eastAsia"/>
                <w:szCs w:val="24"/>
              </w:rPr>
              <w:t>°弯钩，并应伸入核心混凝土之内</w:t>
            </w:r>
            <w:r w:rsidRPr="00623627">
              <w:rPr>
                <w:szCs w:val="24"/>
              </w:rPr>
              <w:t>6</w:t>
            </w:r>
            <m:oMath>
              <m:sSub>
                <m:sSubPr>
                  <m:ctrlPr>
                    <w:rPr>
                      <w:rFonts w:ascii="Cambria Math" w:hAnsi="Cambria Math" w:cs="Times New Roman"/>
                      <w:i/>
                    </w:rPr>
                  </m:ctrlPr>
                </m:sSubPr>
                <m:e>
                  <m:r>
                    <m:rPr>
                      <m:nor/>
                    </m:rPr>
                    <w:rPr>
                      <w:rFonts w:cs="Times New Roman"/>
                      <w:i/>
                    </w:rPr>
                    <m:t>d</m:t>
                  </m:r>
                </m:e>
                <m:sub>
                  <m:r>
                    <m:rPr>
                      <m:nor/>
                    </m:rPr>
                    <w:rPr>
                      <w:rFonts w:cs="Times New Roman"/>
                      <w:i/>
                    </w:rPr>
                    <m:t>hl</m:t>
                  </m:r>
                </m:sub>
              </m:sSub>
            </m:oMath>
            <w:r w:rsidRPr="00623627">
              <w:rPr>
                <w:rFonts w:hint="eastAsia"/>
                <w:szCs w:val="24"/>
              </w:rPr>
              <w:t>以上。</w:t>
            </w:r>
          </w:p>
        </w:tc>
        <w:tc>
          <w:tcPr>
            <w:tcW w:w="4138" w:type="dxa"/>
          </w:tcPr>
          <w:p w14:paraId="46506D1B" w14:textId="77777777" w:rsidR="00CF2353" w:rsidRDefault="00CF2353" w:rsidP="00CF2353">
            <w:pPr>
              <w:ind w:firstLine="482"/>
            </w:pPr>
            <w:r>
              <w:rPr>
                <w:b/>
                <w:color w:val="000000" w:themeColor="text1"/>
                <w:szCs w:val="24"/>
              </w:rPr>
              <w:lastRenderedPageBreak/>
              <w:t>8</w:t>
            </w:r>
            <w:r w:rsidRPr="00623627">
              <w:rPr>
                <w:b/>
                <w:color w:val="000000" w:themeColor="text1"/>
                <w:szCs w:val="24"/>
              </w:rPr>
              <w:t>.</w:t>
            </w:r>
            <w:r>
              <w:rPr>
                <w:b/>
                <w:color w:val="000000" w:themeColor="text1"/>
                <w:szCs w:val="24"/>
              </w:rPr>
              <w:t>1</w:t>
            </w:r>
            <w:r w:rsidRPr="00623627">
              <w:rPr>
                <w:b/>
                <w:color w:val="000000" w:themeColor="text1"/>
                <w:szCs w:val="24"/>
              </w:rPr>
              <w:t>.</w:t>
            </w:r>
            <w:r>
              <w:rPr>
                <w:b/>
                <w:color w:val="000000" w:themeColor="text1"/>
                <w:szCs w:val="24"/>
              </w:rPr>
              <w:t>1</w:t>
            </w:r>
            <w:r w:rsidRPr="00623627">
              <w:rPr>
                <w:b/>
                <w:color w:val="000000" w:themeColor="text1"/>
                <w:szCs w:val="24"/>
              </w:rPr>
              <w:t xml:space="preserve">  </w:t>
            </w:r>
            <w:r>
              <w:rPr>
                <w:rFonts w:hint="eastAsia"/>
              </w:rPr>
              <w:t>对地震基本烈度</w:t>
            </w:r>
            <w:r>
              <w:rPr>
                <w:rFonts w:hint="eastAsia"/>
              </w:rPr>
              <w:t>7</w:t>
            </w:r>
            <w:r>
              <w:rPr>
                <w:rFonts w:hint="eastAsia"/>
              </w:rPr>
              <w:t>度及以上地区，墩柱塑性铰区域内加密箍筋的配置，应符合下列要求：</w:t>
            </w:r>
          </w:p>
          <w:p w14:paraId="16768864" w14:textId="77777777" w:rsidR="00CF2353" w:rsidRDefault="00CF2353" w:rsidP="00CF2353">
            <w:pPr>
              <w:ind w:firstLine="480"/>
            </w:pPr>
            <w:r>
              <w:rPr>
                <w:rFonts w:hint="eastAsia"/>
              </w:rPr>
              <w:t xml:space="preserve">1  </w:t>
            </w:r>
            <w:r>
              <w:rPr>
                <w:rFonts w:hint="eastAsia"/>
              </w:rPr>
              <w:t>加密区的长度不应小于墩柱弯曲方向截面边长或墩柱上弯矩超过最大弯矩</w:t>
            </w:r>
            <w:r>
              <w:rPr>
                <w:rFonts w:hint="eastAsia"/>
              </w:rPr>
              <w:t>80</w:t>
            </w:r>
            <w:r>
              <w:rPr>
                <w:rFonts w:hint="eastAsia"/>
              </w:rPr>
              <w:t>％的范围；当墩柱的高度与弯曲方向截面边长之比小于</w:t>
            </w:r>
            <w:r>
              <w:rPr>
                <w:rFonts w:hint="eastAsia"/>
              </w:rPr>
              <w:t>2.5</w:t>
            </w:r>
            <w:r>
              <w:rPr>
                <w:rFonts w:hint="eastAsia"/>
              </w:rPr>
              <w:t>时，墩柱加密区的长度应取墩柱全高；</w:t>
            </w:r>
          </w:p>
          <w:p w14:paraId="5C5B272A" w14:textId="77777777" w:rsidR="00CF2353" w:rsidRDefault="00CF2353" w:rsidP="00CF2353">
            <w:pPr>
              <w:ind w:firstLine="480"/>
            </w:pPr>
            <w:r>
              <w:rPr>
                <w:rFonts w:hint="eastAsia"/>
              </w:rPr>
              <w:t>2</w:t>
            </w:r>
            <w:r>
              <w:rPr>
                <w:rFonts w:hint="eastAsia"/>
              </w:rPr>
              <w:t>加密箍筋的最大间距不应大于</w:t>
            </w:r>
            <w:r>
              <w:rPr>
                <w:rFonts w:hint="eastAsia"/>
              </w:rPr>
              <w:t>10cm</w:t>
            </w:r>
            <w:r>
              <w:rPr>
                <w:rFonts w:hint="eastAsia"/>
              </w:rPr>
              <w:t>或</w:t>
            </w:r>
            <w:r>
              <w:rPr>
                <w:rFonts w:hint="eastAsia"/>
              </w:rPr>
              <w:t>6</w:t>
            </w:r>
            <w:r w:rsidRPr="007F7FA6">
              <w:rPr>
                <w:b/>
                <w:position w:val="-12"/>
              </w:rPr>
              <w:object w:dxaOrig="320" w:dyaOrig="360" w14:anchorId="2715DC85">
                <v:shape id="_x0000_i1207" type="#_x0000_t75" style="width:16.5pt;height:19pt" o:ole="" fillcolor="window">
                  <v:imagedata r:id="rId312" o:title=""/>
                </v:shape>
                <o:OLEObject Type="Embed" ProgID="Equation.DSMT4" ShapeID="_x0000_i1207" DrawAspect="Content" ObjectID="_1700639309" r:id="rId315"/>
              </w:object>
            </w:r>
            <w:r>
              <w:rPr>
                <w:rFonts w:hint="eastAsia"/>
              </w:rPr>
              <w:t>或</w:t>
            </w:r>
            <w:r>
              <w:rPr>
                <w:rFonts w:hint="eastAsia"/>
              </w:rPr>
              <w:t>b/4(</w:t>
            </w:r>
            <w:r w:rsidRPr="007F7FA6">
              <w:rPr>
                <w:b/>
                <w:position w:val="-12"/>
              </w:rPr>
              <w:object w:dxaOrig="320" w:dyaOrig="360" w14:anchorId="0CB99331">
                <v:shape id="_x0000_i1208" type="#_x0000_t75" style="width:16.5pt;height:19pt" o:ole="" fillcolor="window">
                  <v:imagedata r:id="rId312" o:title=""/>
                </v:shape>
                <o:OLEObject Type="Embed" ProgID="Equation.DSMT4" ShapeID="_x0000_i1208" DrawAspect="Content" ObjectID="_1700639310" r:id="rId316"/>
              </w:object>
            </w:r>
            <w:r>
              <w:rPr>
                <w:rFonts w:hint="eastAsia"/>
              </w:rPr>
              <w:t>为纵筋的直径，</w:t>
            </w:r>
            <w:r>
              <w:rPr>
                <w:rFonts w:hint="eastAsia"/>
              </w:rPr>
              <w:lastRenderedPageBreak/>
              <w:t>b</w:t>
            </w:r>
            <w:r>
              <w:rPr>
                <w:rFonts w:hint="eastAsia"/>
              </w:rPr>
              <w:t>为墩柱弯曲方向的截面边长</w:t>
            </w:r>
            <w:r>
              <w:rPr>
                <w:rFonts w:hint="eastAsia"/>
              </w:rPr>
              <w:t>)</w:t>
            </w:r>
            <w:r>
              <w:rPr>
                <w:rFonts w:hint="eastAsia"/>
              </w:rPr>
              <w:t>；</w:t>
            </w:r>
          </w:p>
          <w:p w14:paraId="5BF58168" w14:textId="5E5420B5" w:rsidR="00CF2353" w:rsidRPr="00CF2353" w:rsidRDefault="00CF2353" w:rsidP="00CF2353">
            <w:pPr>
              <w:ind w:firstLine="480"/>
              <w:rPr>
                <w:szCs w:val="24"/>
              </w:rPr>
            </w:pPr>
            <w:r w:rsidRPr="00CF2353">
              <w:rPr>
                <w:szCs w:val="24"/>
                <w:u w:val="single"/>
              </w:rPr>
              <w:t>3</w:t>
            </w:r>
            <w:r w:rsidRPr="00CF2353">
              <w:rPr>
                <w:szCs w:val="24"/>
              </w:rPr>
              <w:t xml:space="preserve"> </w:t>
            </w:r>
            <w:r w:rsidRPr="00CF2353">
              <w:rPr>
                <w:szCs w:val="24"/>
                <w:u w:val="single"/>
              </w:rPr>
              <w:t xml:space="preserve"> </w:t>
            </w:r>
            <w:r w:rsidRPr="00CF2353">
              <w:rPr>
                <w:rFonts w:hint="eastAsia"/>
                <w:szCs w:val="24"/>
                <w:u w:val="single"/>
              </w:rPr>
              <w:t>加密区箍筋肢距不宜大于</w:t>
            </w:r>
            <w:r w:rsidRPr="00CF2353">
              <w:rPr>
                <w:rFonts w:hint="eastAsia"/>
                <w:szCs w:val="24"/>
                <w:u w:val="single"/>
              </w:rPr>
              <w:t>35cm</w:t>
            </w:r>
            <w:r w:rsidRPr="00CF2353">
              <w:rPr>
                <w:rFonts w:hint="eastAsia"/>
                <w:szCs w:val="24"/>
                <w:u w:val="single"/>
              </w:rPr>
              <w:t>；截面宽度内采用拉结筋时，其至少一端采用</w:t>
            </w:r>
            <w:r w:rsidRPr="00CF2353">
              <w:rPr>
                <w:rFonts w:hint="eastAsia"/>
                <w:szCs w:val="24"/>
                <w:u w:val="single"/>
              </w:rPr>
              <w:t>135</w:t>
            </w:r>
            <w:r w:rsidRPr="00CF2353">
              <w:rPr>
                <w:rFonts w:hint="eastAsia"/>
                <w:szCs w:val="24"/>
                <w:u w:val="single"/>
              </w:rPr>
              <w:t>°弯钩，弯钩伸入核心混凝土内的长度应大于</w:t>
            </w:r>
            <w:r w:rsidRPr="00CF2353">
              <w:rPr>
                <w:rFonts w:hint="eastAsia"/>
                <w:szCs w:val="24"/>
                <w:u w:val="single"/>
              </w:rPr>
              <w:t xml:space="preserve">6 </w:t>
            </w:r>
            <w:r w:rsidRPr="00CF2353">
              <w:rPr>
                <w:rFonts w:hint="eastAsia"/>
                <w:szCs w:val="24"/>
                <w:u w:val="single"/>
              </w:rPr>
              <w:t>倍箍筋直径，且不小于</w:t>
            </w:r>
            <w:r w:rsidRPr="00CF2353">
              <w:rPr>
                <w:rFonts w:hint="eastAsia"/>
                <w:szCs w:val="24"/>
                <w:u w:val="single"/>
              </w:rPr>
              <w:t>10cm</w:t>
            </w:r>
            <w:r w:rsidRPr="00CF2353">
              <w:rPr>
                <w:rFonts w:hint="eastAsia"/>
                <w:szCs w:val="24"/>
                <w:u w:val="single"/>
              </w:rPr>
              <w:t>，如图</w:t>
            </w:r>
            <w:r w:rsidRPr="00CF2353">
              <w:rPr>
                <w:rFonts w:hint="eastAsia"/>
                <w:szCs w:val="24"/>
                <w:u w:val="single"/>
              </w:rPr>
              <w:t>8.1.1</w:t>
            </w:r>
            <w:r w:rsidRPr="00CF2353">
              <w:rPr>
                <w:rFonts w:hint="eastAsia"/>
                <w:szCs w:val="24"/>
                <w:u w:val="single"/>
              </w:rPr>
              <w:t>所示</w:t>
            </w:r>
            <w:r w:rsidRPr="00CF2353">
              <w:rPr>
                <w:rFonts w:hint="eastAsia"/>
                <w:szCs w:val="24"/>
                <w:u w:val="single"/>
              </w:rPr>
              <w:t>;</w:t>
            </w:r>
          </w:p>
          <w:p w14:paraId="74726B1D" w14:textId="77777777" w:rsidR="00CF2353" w:rsidRPr="00CF2353" w:rsidRDefault="00CF2353" w:rsidP="00CF2353">
            <w:pPr>
              <w:ind w:firstLine="480"/>
              <w:rPr>
                <w:szCs w:val="24"/>
              </w:rPr>
            </w:pPr>
            <w:r w:rsidRPr="00CF2353">
              <w:rPr>
                <w:rFonts w:hint="eastAsia"/>
                <w:szCs w:val="24"/>
              </w:rPr>
              <w:t>4</w:t>
            </w:r>
            <w:r w:rsidRPr="00CF2353">
              <w:rPr>
                <w:szCs w:val="24"/>
              </w:rPr>
              <w:t xml:space="preserve">  </w:t>
            </w:r>
            <w:r w:rsidRPr="00CF2353">
              <w:rPr>
                <w:rFonts w:hint="eastAsia"/>
                <w:szCs w:val="24"/>
              </w:rPr>
              <w:t>螺旋式箍筋的接头必须采用对接焊，矩形箍筋应有</w:t>
            </w:r>
            <w:r w:rsidRPr="00CF2353">
              <w:rPr>
                <w:szCs w:val="24"/>
              </w:rPr>
              <w:t>135</w:t>
            </w:r>
            <w:r w:rsidRPr="00CF2353">
              <w:rPr>
                <w:rFonts w:hint="eastAsia"/>
                <w:szCs w:val="24"/>
              </w:rPr>
              <w:t>°弯钩，并应伸入核心混凝土之内</w:t>
            </w:r>
            <w:r w:rsidRPr="00CF2353">
              <w:rPr>
                <w:szCs w:val="24"/>
              </w:rPr>
              <w:t>6</w:t>
            </w:r>
            <m:oMath>
              <m:sSub>
                <m:sSubPr>
                  <m:ctrlPr>
                    <w:rPr>
                      <w:rFonts w:ascii="Cambria Math" w:hAnsi="Cambria Math" w:cs="Times New Roman"/>
                      <w:i/>
                    </w:rPr>
                  </m:ctrlPr>
                </m:sSubPr>
                <m:e>
                  <m:r>
                    <m:rPr>
                      <m:nor/>
                    </m:rPr>
                    <w:rPr>
                      <w:rFonts w:cs="Times New Roman"/>
                      <w:i/>
                    </w:rPr>
                    <m:t>d</m:t>
                  </m:r>
                </m:e>
                <m:sub>
                  <m:r>
                    <m:rPr>
                      <m:nor/>
                    </m:rPr>
                    <w:rPr>
                      <w:rFonts w:cs="Times New Roman"/>
                      <w:i/>
                    </w:rPr>
                    <m:t>hl</m:t>
                  </m:r>
                </m:sub>
              </m:sSub>
            </m:oMath>
            <w:r w:rsidRPr="00CF2353">
              <w:rPr>
                <w:rFonts w:hint="eastAsia"/>
                <w:szCs w:val="24"/>
              </w:rPr>
              <w:t>以上</w:t>
            </w:r>
            <w:r w:rsidRPr="00CF2353">
              <w:rPr>
                <w:rFonts w:hint="eastAsia"/>
                <w:szCs w:val="24"/>
                <w:u w:val="single"/>
              </w:rPr>
              <w:t>（</w:t>
            </w:r>
            <m:oMath>
              <m:sSub>
                <m:sSubPr>
                  <m:ctrlPr>
                    <w:rPr>
                      <w:rFonts w:ascii="Cambria Math" w:hAnsi="Cambria Math" w:cs="Times New Roman"/>
                      <w:i/>
                      <w:u w:val="single"/>
                    </w:rPr>
                  </m:ctrlPr>
                </m:sSubPr>
                <m:e>
                  <m:r>
                    <m:rPr>
                      <m:nor/>
                    </m:rPr>
                    <w:rPr>
                      <w:rFonts w:cs="Times New Roman"/>
                      <w:i/>
                      <w:u w:val="single"/>
                    </w:rPr>
                    <m:t>d</m:t>
                  </m:r>
                </m:e>
                <m:sub>
                  <m:r>
                    <m:rPr>
                      <m:nor/>
                    </m:rPr>
                    <w:rPr>
                      <w:rFonts w:cs="Times New Roman"/>
                      <w:i/>
                      <w:u w:val="single"/>
                    </w:rPr>
                    <m:t>hl</m:t>
                  </m:r>
                </m:sub>
              </m:sSub>
            </m:oMath>
            <w:r w:rsidRPr="00CF2353">
              <w:rPr>
                <w:rFonts w:hint="eastAsia"/>
                <w:szCs w:val="24"/>
                <w:u w:val="single"/>
              </w:rPr>
              <w:t>为箍筋直径）。</w:t>
            </w:r>
          </w:p>
          <w:p w14:paraId="64842CCC" w14:textId="35F37737" w:rsidR="00CF2353" w:rsidRDefault="00CF2353" w:rsidP="00CF2353">
            <w:pPr>
              <w:ind w:firstLine="480"/>
            </w:pPr>
            <w:r w:rsidRPr="00CF2353">
              <w:rPr>
                <w:rStyle w:val="afc"/>
                <w:rFonts w:cs="Times New Roman"/>
                <w:b w:val="0"/>
                <w:sz w:val="24"/>
                <w:u w:val="single"/>
              </w:rPr>
              <w:t>5</w:t>
            </w:r>
            <w:r w:rsidRPr="00CF2353">
              <w:rPr>
                <w:szCs w:val="24"/>
              </w:rPr>
              <w:t xml:space="preserve">  </w:t>
            </w:r>
            <w:r w:rsidRPr="00CF2353">
              <w:t>箍筋的直径不应小于</w:t>
            </w:r>
            <w:r w:rsidRPr="00CF2353">
              <w:rPr>
                <w:u w:val="single"/>
              </w:rPr>
              <w:t>12</w:t>
            </w:r>
            <w:r w:rsidRPr="00CF2353">
              <w:t>mm</w:t>
            </w:r>
            <w:r w:rsidRPr="00CF2353">
              <w:rPr>
                <w:rFonts w:hint="eastAsia"/>
              </w:rPr>
              <w:t>。</w:t>
            </w:r>
          </w:p>
          <w:p w14:paraId="76350C34" w14:textId="600AF8B1" w:rsidR="00180DAE" w:rsidRPr="00CF2353" w:rsidRDefault="00CF2353" w:rsidP="00CF2353">
            <w:pPr>
              <w:ind w:firstLineChars="0" w:firstLine="0"/>
              <w:rPr>
                <w:u w:val="single"/>
              </w:rPr>
            </w:pPr>
            <w:r w:rsidRPr="00CF2353">
              <w:rPr>
                <w:noProof/>
                <w:u w:val="single"/>
              </w:rPr>
              <w:drawing>
                <wp:inline distT="0" distB="0" distL="0" distR="0" wp14:anchorId="19CA3527" wp14:editId="7D65CBE4">
                  <wp:extent cx="2490470" cy="1312545"/>
                  <wp:effectExtent l="0" t="0" r="508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2490470" cy="1312545"/>
                          </a:xfrm>
                          <a:prstGeom prst="rect">
                            <a:avLst/>
                          </a:prstGeom>
                        </pic:spPr>
                      </pic:pic>
                    </a:graphicData>
                  </a:graphic>
                </wp:inline>
              </w:drawing>
            </w:r>
          </w:p>
        </w:tc>
      </w:tr>
      <w:tr w:rsidR="00180DAE" w:rsidRPr="00623627" w14:paraId="4C539AD9" w14:textId="77777777" w:rsidTr="00BB53D8">
        <w:trPr>
          <w:trHeight w:val="548"/>
          <w:jc w:val="center"/>
        </w:trPr>
        <w:tc>
          <w:tcPr>
            <w:tcW w:w="4138" w:type="dxa"/>
            <w:tcMar>
              <w:top w:w="0" w:type="dxa"/>
              <w:left w:w="108" w:type="dxa"/>
              <w:bottom w:w="0" w:type="dxa"/>
              <w:right w:w="108" w:type="dxa"/>
            </w:tcMar>
          </w:tcPr>
          <w:p w14:paraId="74DFC006" w14:textId="77777777" w:rsidR="00AD2899" w:rsidRPr="00AD2899" w:rsidRDefault="00CF2353" w:rsidP="00AD2899">
            <w:pPr>
              <w:ind w:firstLine="482"/>
            </w:pPr>
            <w:r w:rsidRPr="00AD2899">
              <w:rPr>
                <w:b/>
                <w:color w:val="000000" w:themeColor="text1"/>
                <w:szCs w:val="24"/>
              </w:rPr>
              <w:lastRenderedPageBreak/>
              <w:t>8.1.2</w:t>
            </w:r>
            <w:r w:rsidR="00180DAE" w:rsidRPr="00AD2899">
              <w:rPr>
                <w:b/>
                <w:color w:val="000000" w:themeColor="text1"/>
                <w:szCs w:val="24"/>
              </w:rPr>
              <w:t xml:space="preserve">  </w:t>
            </w:r>
            <w:r w:rsidR="00AD2899" w:rsidRPr="00AD2899">
              <w:t>对</w:t>
            </w:r>
            <w:r w:rsidR="00AD2899" w:rsidRPr="00AD2899">
              <w:rPr>
                <w:rFonts w:hint="eastAsia"/>
              </w:rPr>
              <w:t>地震基本烈度</w:t>
            </w:r>
            <w:r w:rsidR="00AD2899" w:rsidRPr="00AD2899">
              <w:t>7</w:t>
            </w:r>
            <w:r w:rsidR="00AD2899" w:rsidRPr="00AD2899">
              <w:t>度、</w:t>
            </w:r>
            <w:r w:rsidR="00AD2899" w:rsidRPr="00AD2899">
              <w:t>8</w:t>
            </w:r>
            <w:r w:rsidR="00AD2899" w:rsidRPr="00AD2899">
              <w:t>度地区，圆形、矩形墩柱塑性铰区域内加密箍筋的最小含箍率</w:t>
            </w:r>
            <w:r w:rsidR="00AD2899" w:rsidRPr="00AD2899">
              <w:rPr>
                <w:position w:val="-12"/>
              </w:rPr>
              <w:object w:dxaOrig="520" w:dyaOrig="360" w14:anchorId="3849B7D8">
                <v:shape id="_x0000_i1209" type="#_x0000_t75" style="width:25.5pt;height:19pt;mso-position-horizontal-relative:page;mso-position-vertical-relative:page" o:ole="">
                  <v:imagedata r:id="rId318" o:title=""/>
                </v:shape>
                <o:OLEObject Type="Embed" ProgID="Equation.DSMT4" ShapeID="_x0000_i1209" DrawAspect="Content" ObjectID="_1700639311" r:id="rId319"/>
              </w:object>
            </w:r>
            <w:r w:rsidR="00AD2899" w:rsidRPr="00AD2899">
              <w:t>，</w:t>
            </w:r>
            <w:r w:rsidR="00AD2899" w:rsidRPr="00AD2899">
              <w:rPr>
                <w:rFonts w:hint="eastAsia"/>
              </w:rPr>
              <w:t>应</w:t>
            </w:r>
            <w:r w:rsidR="00AD2899" w:rsidRPr="00AD2899">
              <w:t>按</w:t>
            </w:r>
            <w:r w:rsidR="00AD2899" w:rsidRPr="00AD2899">
              <w:rPr>
                <w:rFonts w:hint="eastAsia"/>
              </w:rPr>
              <w:t>式（</w:t>
            </w:r>
            <w:r w:rsidR="00AD2899" w:rsidRPr="00AD2899">
              <w:rPr>
                <w:rFonts w:hint="eastAsia"/>
              </w:rPr>
              <w:t>8.1.2-1</w:t>
            </w:r>
            <w:r w:rsidR="00AD2899" w:rsidRPr="00AD2899">
              <w:rPr>
                <w:rFonts w:hint="eastAsia"/>
              </w:rPr>
              <w:t>）和式（</w:t>
            </w:r>
            <w:r w:rsidR="00AD2899" w:rsidRPr="00AD2899">
              <w:rPr>
                <w:rFonts w:hint="eastAsia"/>
              </w:rPr>
              <w:t>8.1.2-2</w:t>
            </w:r>
            <w:r w:rsidR="00AD2899" w:rsidRPr="00AD2899">
              <w:rPr>
                <w:rFonts w:hint="eastAsia"/>
              </w:rPr>
              <w:t>）</w:t>
            </w:r>
            <w:r w:rsidR="00AD2899" w:rsidRPr="00AD2899">
              <w:t>计算</w:t>
            </w:r>
            <w:r w:rsidR="00AD2899" w:rsidRPr="00AD2899">
              <w:rPr>
                <w:rFonts w:hint="eastAsia"/>
              </w:rPr>
              <w:t>。对地震基本烈度</w:t>
            </w:r>
            <w:r w:rsidR="00AD2899" w:rsidRPr="00AD2899">
              <w:rPr>
                <w:rFonts w:hint="eastAsia"/>
              </w:rPr>
              <w:t>9</w:t>
            </w:r>
            <w:r w:rsidR="00AD2899" w:rsidRPr="00AD2899">
              <w:rPr>
                <w:rFonts w:hint="eastAsia"/>
              </w:rPr>
              <w:t>度及以上地区，</w:t>
            </w:r>
            <w:r w:rsidR="00AD2899" w:rsidRPr="00AD2899">
              <w:t>圆形、矩形墩柱塑性铰区域内加密箍筋的最小体积含箍率</w:t>
            </w:r>
            <w:r w:rsidR="00AD2899" w:rsidRPr="00AD2899">
              <w:rPr>
                <w:position w:val="-12"/>
              </w:rPr>
              <w:object w:dxaOrig="520" w:dyaOrig="360" w14:anchorId="7F1EBADF">
                <v:shape id="_x0000_i1210" type="#_x0000_t75" style="width:25.5pt;height:19pt;mso-position-horizontal-relative:page;mso-position-vertical-relative:page" o:ole="">
                  <v:imagedata r:id="rId318" o:title=""/>
                </v:shape>
                <o:OLEObject Type="Embed" ProgID="Equation.DSMT4" ShapeID="_x0000_i1210" DrawAspect="Content" ObjectID="_1700639312" r:id="rId320">
                  <o:FieldCodes>\* MERGEFORMAT</o:FieldCodes>
                </o:OLEObject>
              </w:object>
            </w:r>
            <w:r w:rsidR="00AD2899" w:rsidRPr="00AD2899">
              <w:rPr>
                <w:rFonts w:hint="eastAsia"/>
              </w:rPr>
              <w:t>应比地震基本烈度</w:t>
            </w:r>
            <w:r w:rsidR="00AD2899" w:rsidRPr="00AD2899">
              <w:rPr>
                <w:rFonts w:hint="eastAsia"/>
              </w:rPr>
              <w:t>7</w:t>
            </w:r>
            <w:r w:rsidR="00AD2899" w:rsidRPr="00AD2899">
              <w:rPr>
                <w:rFonts w:hint="eastAsia"/>
              </w:rPr>
              <w:t>度、</w:t>
            </w:r>
            <w:r w:rsidR="00AD2899" w:rsidRPr="00AD2899">
              <w:rPr>
                <w:rFonts w:hint="eastAsia"/>
              </w:rPr>
              <w:t>8</w:t>
            </w:r>
            <w:r w:rsidR="00AD2899" w:rsidRPr="00AD2899">
              <w:rPr>
                <w:rFonts w:hint="eastAsia"/>
              </w:rPr>
              <w:t>度地区适当增加，以提高其延性能力。</w:t>
            </w:r>
          </w:p>
          <w:p w14:paraId="46D69AD8" w14:textId="77777777" w:rsidR="00AD2899" w:rsidRPr="00AD2899" w:rsidRDefault="00AD2899" w:rsidP="00AD2899">
            <w:pPr>
              <w:ind w:firstLine="480"/>
            </w:pPr>
            <w:r w:rsidRPr="00AD2899">
              <w:rPr>
                <w:rStyle w:val="afc"/>
                <w:rFonts w:eastAsia="宋体" w:hint="eastAsia"/>
                <w:b w:val="0"/>
                <w:sz w:val="24"/>
              </w:rPr>
              <w:t xml:space="preserve">1 </w:t>
            </w:r>
            <w:r w:rsidRPr="00AD2899">
              <w:rPr>
                <w:rStyle w:val="afc"/>
                <w:rFonts w:eastAsia="宋体" w:hint="eastAsia"/>
              </w:rPr>
              <w:t xml:space="preserve"> </w:t>
            </w:r>
            <w:r w:rsidRPr="00AD2899">
              <w:t>圆形截面</w:t>
            </w:r>
            <w:r w:rsidRPr="00AD2899">
              <w:rPr>
                <w:rFonts w:hint="eastAsia"/>
              </w:rPr>
              <w:t>：</w:t>
            </w:r>
          </w:p>
          <w:p w14:paraId="31FF2344" w14:textId="536D37F6" w:rsidR="00AD2899" w:rsidRPr="00AD2899" w:rsidRDefault="00AD2899" w:rsidP="00AD2899">
            <w:pPr>
              <w:snapToGrid w:val="0"/>
              <w:ind w:firstLineChars="0" w:firstLine="0"/>
            </w:pPr>
            <w:r w:rsidRPr="00AD2899">
              <w:rPr>
                <w:position w:val="-30"/>
              </w:rPr>
              <w:object w:dxaOrig="5940" w:dyaOrig="680" w14:anchorId="58F4024F">
                <v:shape id="_x0000_i1211" type="#_x0000_t75" style="width:196pt;height:25pt" o:ole="" fillcolor="window">
                  <v:imagedata r:id="rId321" o:title="" cropright="-839f"/>
                </v:shape>
                <o:OLEObject Type="Embed" ProgID="Equation.DSMT4" ShapeID="_x0000_i1211" DrawAspect="Content" ObjectID="_1700639313" r:id="rId322"/>
              </w:object>
            </w:r>
          </w:p>
          <w:p w14:paraId="23F8B688" w14:textId="77777777" w:rsidR="00AD2899" w:rsidRPr="00AD2899" w:rsidRDefault="00AD2899" w:rsidP="00AD2899">
            <w:pPr>
              <w:ind w:firstLine="480"/>
              <w:jc w:val="right"/>
            </w:pPr>
            <w:r w:rsidRPr="00AD2899">
              <w:lastRenderedPageBreak/>
              <w:t>（</w:t>
            </w:r>
            <w:smartTag w:uri="urn:schemas-microsoft-com:office:smarttags" w:element="chsdate">
              <w:smartTagPr>
                <w:attr w:name="IsROCDate" w:val="False"/>
                <w:attr w:name="IsLunarDate" w:val="False"/>
                <w:attr w:name="Day" w:val="30"/>
                <w:attr w:name="Month" w:val="12"/>
                <w:attr w:name="Year" w:val="1899"/>
              </w:smartTagPr>
              <w:r w:rsidRPr="00AD2899">
                <w:t>8.1.2</w:t>
              </w:r>
            </w:smartTag>
            <w:r w:rsidRPr="00AD2899">
              <w:t>-1</w:t>
            </w:r>
            <w:r w:rsidRPr="00AD2899">
              <w:t>）</w:t>
            </w:r>
          </w:p>
          <w:p w14:paraId="177F362E" w14:textId="77777777" w:rsidR="00AD2899" w:rsidRPr="00AD2899" w:rsidRDefault="00AD2899" w:rsidP="00AD2899">
            <w:pPr>
              <w:ind w:firstLine="480"/>
            </w:pPr>
            <w:r w:rsidRPr="00AD2899">
              <w:rPr>
                <w:rStyle w:val="afc"/>
                <w:rFonts w:eastAsia="宋体" w:hint="eastAsia"/>
                <w:b w:val="0"/>
                <w:sz w:val="24"/>
              </w:rPr>
              <w:t>2</w:t>
            </w:r>
            <w:r w:rsidRPr="00AD2899">
              <w:rPr>
                <w:rStyle w:val="afc"/>
                <w:rFonts w:eastAsia="宋体" w:hint="eastAsia"/>
              </w:rPr>
              <w:t xml:space="preserve">  </w:t>
            </w:r>
            <w:r w:rsidRPr="00AD2899">
              <w:t>矩形截面</w:t>
            </w:r>
            <w:r w:rsidRPr="00AD2899">
              <w:rPr>
                <w:rFonts w:hint="eastAsia"/>
              </w:rPr>
              <w:t>：</w:t>
            </w:r>
          </w:p>
          <w:p w14:paraId="05FC8D83" w14:textId="0850E1A5" w:rsidR="00AD2899" w:rsidRPr="00AD2899" w:rsidRDefault="00AD2899" w:rsidP="00AD2899">
            <w:pPr>
              <w:snapToGrid w:val="0"/>
              <w:ind w:firstLineChars="0" w:firstLine="0"/>
              <w:jc w:val="right"/>
            </w:pPr>
            <w:r w:rsidRPr="00AD2899">
              <w:rPr>
                <w:position w:val="-30"/>
              </w:rPr>
              <w:object w:dxaOrig="5679" w:dyaOrig="680" w14:anchorId="24096FEF">
                <v:shape id="_x0000_i1212" type="#_x0000_t75" style="width:199.5pt;height:28pt" o:ole="" fillcolor="window">
                  <v:imagedata r:id="rId323" o:title="" cropright="-2858f"/>
                </v:shape>
                <o:OLEObject Type="Embed" ProgID="Equation.DSMT4" ShapeID="_x0000_i1212" DrawAspect="Content" ObjectID="_1700639314" r:id="rId324"/>
              </w:object>
            </w:r>
            <w:r w:rsidRPr="00AD2899">
              <w:t>（</w:t>
            </w:r>
            <w:smartTag w:uri="urn:schemas-microsoft-com:office:smarttags" w:element="chsdate">
              <w:smartTagPr>
                <w:attr w:name="IsROCDate" w:val="False"/>
                <w:attr w:name="IsLunarDate" w:val="False"/>
                <w:attr w:name="Day" w:val="30"/>
                <w:attr w:name="Month" w:val="12"/>
                <w:attr w:name="Year" w:val="1899"/>
              </w:smartTagPr>
              <w:r w:rsidRPr="00AD2899">
                <w:t>8.1.2</w:t>
              </w:r>
            </w:smartTag>
            <w:r w:rsidRPr="00AD2899">
              <w:t>-2</w:t>
            </w:r>
            <w:r w:rsidRPr="00AD2899">
              <w:t>）</w:t>
            </w:r>
          </w:p>
          <w:p w14:paraId="70AB881D" w14:textId="47711ED6" w:rsidR="00AD2899" w:rsidRPr="00AD2899" w:rsidRDefault="00AD2899" w:rsidP="00147A01">
            <w:pPr>
              <w:ind w:firstLineChars="0" w:firstLine="0"/>
            </w:pPr>
            <w:bookmarkStart w:id="16" w:name="_Hlk82899257"/>
            <w:r w:rsidRPr="00AD2899">
              <w:rPr>
                <w:position w:val="-12"/>
              </w:rPr>
              <w:t>式中</w:t>
            </w:r>
            <w:r w:rsidRPr="00AD2899">
              <w:rPr>
                <w:rFonts w:hint="eastAsia"/>
                <w:position w:val="-12"/>
              </w:rPr>
              <w:t>：</w:t>
            </w:r>
            <w:r w:rsidRPr="00AD2899">
              <w:rPr>
                <w:position w:val="-12"/>
              </w:rPr>
              <w:object w:dxaOrig="282" w:dyaOrig="363" w14:anchorId="1917F87F">
                <v:shape id="_x0000_i1213" type="#_x0000_t75" style="width:13.5pt;height:18.5pt;mso-position-horizontal-relative:page;mso-position-vertical-relative:page" o:ole="" fillcolor="window">
                  <v:imagedata r:id="rId325" o:title=""/>
                </v:shape>
                <o:OLEObject Type="Embed" ProgID="Equation.DSMT4" ShapeID="_x0000_i1213" DrawAspect="Content" ObjectID="_1700639315" r:id="rId326"/>
              </w:object>
            </w:r>
            <w:r w:rsidRPr="00AD2899">
              <w:sym w:font="Symbol" w:char="F0BE"/>
            </w:r>
            <w:r w:rsidRPr="00AD2899">
              <w:sym w:font="Symbol" w:char="F0BE"/>
            </w:r>
            <w:r w:rsidRPr="00AD2899">
              <w:t>轴压比</w:t>
            </w:r>
            <w:r w:rsidRPr="00AD2899">
              <w:rPr>
                <w:rFonts w:hint="eastAsia"/>
              </w:rPr>
              <w:t>，</w:t>
            </w:r>
            <w:r w:rsidRPr="00AD2899">
              <w:t>指</w:t>
            </w:r>
            <w:r w:rsidRPr="00AD2899">
              <w:rPr>
                <w:rFonts w:hint="eastAsia"/>
              </w:rPr>
              <w:t>结构</w:t>
            </w:r>
            <w:r w:rsidRPr="00AD2899">
              <w:t>的</w:t>
            </w:r>
            <w:r w:rsidRPr="00AD2899">
              <w:rPr>
                <w:rFonts w:hint="eastAsia"/>
              </w:rPr>
              <w:t>最不利组合轴向压力</w:t>
            </w:r>
            <w:r w:rsidRPr="00AD2899">
              <w:t>与柱的全截面面积和混凝土轴心抗压强度设计值乘积之比值；</w:t>
            </w:r>
          </w:p>
          <w:p w14:paraId="7F91A71C" w14:textId="77777777" w:rsidR="00AD2899" w:rsidRPr="00AD2899" w:rsidRDefault="00AD2899" w:rsidP="00147A01">
            <w:pPr>
              <w:ind w:firstLineChars="300" w:firstLine="720"/>
            </w:pPr>
            <w:r w:rsidRPr="00AD2899">
              <w:rPr>
                <w:position w:val="-12"/>
              </w:rPr>
              <w:object w:dxaOrig="282" w:dyaOrig="363" w14:anchorId="47A4DD5A">
                <v:shape id="_x0000_i1214" type="#_x0000_t75" style="width:13.5pt;height:18.5pt;mso-position-horizontal-relative:page;mso-position-vertical-relative:page" o:ole="" fillcolor="window">
                  <v:imagedata r:id="rId327" o:title=""/>
                </v:shape>
                <o:OLEObject Type="Embed" ProgID="Equation.3" ShapeID="_x0000_i1214" DrawAspect="Content" ObjectID="_1700639316" r:id="rId328"/>
              </w:object>
            </w:r>
            <w:r w:rsidRPr="00AD2899">
              <w:sym w:font="Symbol" w:char="F0BE"/>
            </w:r>
            <w:r w:rsidRPr="00AD2899">
              <w:sym w:font="Symbol" w:char="F0BE"/>
            </w:r>
            <w:r w:rsidRPr="00AD2899">
              <w:t>纵向配筋率</w:t>
            </w:r>
            <w:r w:rsidRPr="00AD2899">
              <w:rPr>
                <w:rFonts w:hint="eastAsia"/>
              </w:rPr>
              <w:t>。</w:t>
            </w:r>
          </w:p>
          <w:p w14:paraId="11C4D0A4" w14:textId="200FACB3" w:rsidR="00AD2899" w:rsidRPr="00AD2899" w:rsidRDefault="00AD2899" w:rsidP="00147A01">
            <w:pPr>
              <w:snapToGrid w:val="0"/>
              <w:ind w:firstLineChars="300" w:firstLine="720"/>
            </w:pPr>
            <w:r w:rsidRPr="00AD2899">
              <w:rPr>
                <w:position w:val="-12"/>
              </w:rPr>
              <w:object w:dxaOrig="340" w:dyaOrig="360" w14:anchorId="1ACCAEE6">
                <v:shape id="_x0000_i1215" type="#_x0000_t75" style="width:17.5pt;height:19pt" o:ole="" fillcolor="window">
                  <v:imagedata r:id="rId329" o:title=""/>
                </v:shape>
                <o:OLEObject Type="Embed" ProgID="Equation.DSMT4" ShapeID="_x0000_i1215" DrawAspect="Content" ObjectID="_1700639317" r:id="rId330"/>
              </w:object>
            </w:r>
            <w:r w:rsidRPr="00AD2899">
              <w:rPr>
                <w:rFonts w:hint="eastAsia"/>
              </w:rPr>
              <w:t>──</w:t>
            </w:r>
            <w:r w:rsidRPr="00AD2899">
              <w:t>箍筋抗拉</w:t>
            </w:r>
            <w:r w:rsidRPr="00AD2899">
              <w:rPr>
                <w:szCs w:val="21"/>
              </w:rPr>
              <w:t>强度</w:t>
            </w:r>
            <w:r w:rsidRPr="00AD2899">
              <w:rPr>
                <w:rFonts w:hint="eastAsia"/>
                <w:szCs w:val="21"/>
              </w:rPr>
              <w:t>标准值</w:t>
            </w:r>
            <w:r w:rsidRPr="00AD2899">
              <w:rPr>
                <w:szCs w:val="21"/>
              </w:rPr>
              <w:t>(MPa)</w:t>
            </w:r>
            <w:r w:rsidRPr="00AD2899">
              <w:t>；</w:t>
            </w:r>
          </w:p>
          <w:p w14:paraId="6329D845" w14:textId="1461007C" w:rsidR="00180DAE" w:rsidRPr="00AD2899" w:rsidRDefault="00AD2899" w:rsidP="00147A01">
            <w:pPr>
              <w:ind w:firstLineChars="300" w:firstLine="720"/>
              <w:rPr>
                <w:b/>
                <w:color w:val="000000" w:themeColor="text1"/>
                <w:szCs w:val="24"/>
              </w:rPr>
            </w:pPr>
            <w:r w:rsidRPr="00AD2899">
              <w:rPr>
                <w:position w:val="-10"/>
              </w:rPr>
              <w:object w:dxaOrig="300" w:dyaOrig="300" w14:anchorId="395E61EE">
                <v:shape id="_x0000_i1216" type="#_x0000_t75" style="width:16pt;height:16pt" o:ole="" fillcolor="window">
                  <v:imagedata r:id="rId331" o:title=""/>
                </v:shape>
                <o:OLEObject Type="Embed" ProgID="Equation.DSMT4" ShapeID="_x0000_i1216" DrawAspect="Content" ObjectID="_1700639318" r:id="rId332"/>
              </w:object>
            </w:r>
            <w:r w:rsidRPr="00AD2899">
              <w:rPr>
                <w:rFonts w:hint="eastAsia"/>
              </w:rPr>
              <w:t>──</w:t>
            </w:r>
            <w:r w:rsidRPr="00AD2899">
              <w:t>混凝土抗压强度</w:t>
            </w:r>
            <w:r w:rsidRPr="00AD2899">
              <w:rPr>
                <w:rFonts w:hint="eastAsia"/>
              </w:rPr>
              <w:t>标准值</w:t>
            </w:r>
            <w:r w:rsidRPr="00AD2899">
              <w:t>(MPa)</w:t>
            </w:r>
            <w:r>
              <w:rPr>
                <w:rFonts w:hint="eastAsia"/>
              </w:rPr>
              <w:t>。</w:t>
            </w:r>
            <w:bookmarkEnd w:id="16"/>
          </w:p>
        </w:tc>
        <w:tc>
          <w:tcPr>
            <w:tcW w:w="4138" w:type="dxa"/>
          </w:tcPr>
          <w:p w14:paraId="5A773DBD" w14:textId="77777777" w:rsidR="00AD2899" w:rsidRPr="00AD2899" w:rsidRDefault="00AD2899" w:rsidP="00AD2899">
            <w:pPr>
              <w:ind w:firstLine="482"/>
            </w:pPr>
            <w:r w:rsidRPr="00AD2899">
              <w:rPr>
                <w:b/>
                <w:color w:val="000000" w:themeColor="text1"/>
                <w:szCs w:val="24"/>
              </w:rPr>
              <w:lastRenderedPageBreak/>
              <w:t xml:space="preserve">8.1.2  </w:t>
            </w:r>
            <w:r w:rsidRPr="00AD2899">
              <w:t>对</w:t>
            </w:r>
            <w:r w:rsidRPr="00AD2899">
              <w:rPr>
                <w:rFonts w:hint="eastAsia"/>
              </w:rPr>
              <w:t>地震基本烈度</w:t>
            </w:r>
            <w:r w:rsidRPr="00AD2899">
              <w:t>7</w:t>
            </w:r>
            <w:r w:rsidRPr="00AD2899">
              <w:t>度、</w:t>
            </w:r>
            <w:r w:rsidRPr="00AD2899">
              <w:t>8</w:t>
            </w:r>
            <w:r w:rsidRPr="00AD2899">
              <w:t>度地区，圆形、矩形墩柱塑性铰区域内加密箍筋的最小含箍率</w:t>
            </w:r>
            <w:r w:rsidRPr="00AD2899">
              <w:rPr>
                <w:position w:val="-12"/>
              </w:rPr>
              <w:object w:dxaOrig="520" w:dyaOrig="360" w14:anchorId="34876173">
                <v:shape id="_x0000_i1217" type="#_x0000_t75" style="width:25.5pt;height:19pt;mso-position-horizontal-relative:page;mso-position-vertical-relative:page" o:ole="">
                  <v:imagedata r:id="rId318" o:title=""/>
                </v:shape>
                <o:OLEObject Type="Embed" ProgID="Equation.DSMT4" ShapeID="_x0000_i1217" DrawAspect="Content" ObjectID="_1700639319" r:id="rId333"/>
              </w:object>
            </w:r>
            <w:r w:rsidRPr="00AD2899">
              <w:t>，</w:t>
            </w:r>
            <w:r w:rsidRPr="00AD2899">
              <w:rPr>
                <w:rFonts w:hint="eastAsia"/>
              </w:rPr>
              <w:t>应</w:t>
            </w:r>
            <w:r w:rsidRPr="00AD2899">
              <w:t>按</w:t>
            </w:r>
            <w:r w:rsidRPr="00AD2899">
              <w:rPr>
                <w:rFonts w:hint="eastAsia"/>
              </w:rPr>
              <w:t>式（</w:t>
            </w:r>
            <w:r w:rsidRPr="00AD2899">
              <w:rPr>
                <w:rFonts w:hint="eastAsia"/>
              </w:rPr>
              <w:t>8.1.2-1</w:t>
            </w:r>
            <w:r w:rsidRPr="00AD2899">
              <w:rPr>
                <w:rFonts w:hint="eastAsia"/>
              </w:rPr>
              <w:t>）和式（</w:t>
            </w:r>
            <w:r w:rsidRPr="00AD2899">
              <w:rPr>
                <w:rFonts w:hint="eastAsia"/>
              </w:rPr>
              <w:t>8.1.2-2</w:t>
            </w:r>
            <w:r w:rsidRPr="00AD2899">
              <w:rPr>
                <w:rFonts w:hint="eastAsia"/>
              </w:rPr>
              <w:t>）</w:t>
            </w:r>
            <w:r w:rsidRPr="00AD2899">
              <w:t>计算</w:t>
            </w:r>
            <w:r w:rsidRPr="00AD2899">
              <w:rPr>
                <w:rFonts w:hint="eastAsia"/>
              </w:rPr>
              <w:t>。对地震基本烈度</w:t>
            </w:r>
            <w:r w:rsidRPr="00AD2899">
              <w:rPr>
                <w:rFonts w:hint="eastAsia"/>
              </w:rPr>
              <w:t>9</w:t>
            </w:r>
            <w:r w:rsidRPr="00AD2899">
              <w:rPr>
                <w:rFonts w:hint="eastAsia"/>
              </w:rPr>
              <w:t>度及以上地区，</w:t>
            </w:r>
            <w:r w:rsidRPr="00AD2899">
              <w:t>圆形、矩形墩柱塑性铰区域内加密箍筋的最小体积含箍率</w:t>
            </w:r>
            <w:r w:rsidRPr="00AD2899">
              <w:rPr>
                <w:position w:val="-12"/>
              </w:rPr>
              <w:object w:dxaOrig="520" w:dyaOrig="360" w14:anchorId="48B25876">
                <v:shape id="_x0000_i1218" type="#_x0000_t75" style="width:25.5pt;height:19pt;mso-position-horizontal-relative:page;mso-position-vertical-relative:page" o:ole="">
                  <v:imagedata r:id="rId318" o:title=""/>
                </v:shape>
                <o:OLEObject Type="Embed" ProgID="Equation.DSMT4" ShapeID="_x0000_i1218" DrawAspect="Content" ObjectID="_1700639320" r:id="rId334">
                  <o:FieldCodes>\* MERGEFORMAT</o:FieldCodes>
                </o:OLEObject>
              </w:object>
            </w:r>
            <w:r w:rsidRPr="00AD2899">
              <w:rPr>
                <w:rFonts w:hint="eastAsia"/>
              </w:rPr>
              <w:t>应比地震基本烈度</w:t>
            </w:r>
            <w:r w:rsidRPr="00AD2899">
              <w:rPr>
                <w:rFonts w:hint="eastAsia"/>
              </w:rPr>
              <w:t>7</w:t>
            </w:r>
            <w:r w:rsidRPr="00AD2899">
              <w:rPr>
                <w:rFonts w:hint="eastAsia"/>
              </w:rPr>
              <w:t>度、</w:t>
            </w:r>
            <w:r w:rsidRPr="00AD2899">
              <w:rPr>
                <w:rFonts w:hint="eastAsia"/>
              </w:rPr>
              <w:t>8</w:t>
            </w:r>
            <w:r w:rsidRPr="00AD2899">
              <w:rPr>
                <w:rFonts w:hint="eastAsia"/>
              </w:rPr>
              <w:t>度地区适当增加，以提高其延性能力。</w:t>
            </w:r>
          </w:p>
          <w:p w14:paraId="2B8850EE" w14:textId="77777777" w:rsidR="00AD2899" w:rsidRPr="00AD2899" w:rsidRDefault="00AD2899" w:rsidP="00AD2899">
            <w:pPr>
              <w:ind w:firstLine="480"/>
            </w:pPr>
            <w:r w:rsidRPr="00AD2899">
              <w:rPr>
                <w:rStyle w:val="afc"/>
                <w:rFonts w:eastAsia="宋体" w:hint="eastAsia"/>
                <w:b w:val="0"/>
                <w:sz w:val="24"/>
              </w:rPr>
              <w:t xml:space="preserve">1 </w:t>
            </w:r>
            <w:r w:rsidRPr="00AD2899">
              <w:rPr>
                <w:rStyle w:val="afc"/>
                <w:rFonts w:eastAsia="宋体" w:hint="eastAsia"/>
              </w:rPr>
              <w:t xml:space="preserve"> </w:t>
            </w:r>
            <w:r w:rsidRPr="00AD2899">
              <w:t>圆形截面</w:t>
            </w:r>
            <w:r w:rsidRPr="00AD2899">
              <w:rPr>
                <w:rFonts w:hint="eastAsia"/>
              </w:rPr>
              <w:t>：</w:t>
            </w:r>
          </w:p>
          <w:p w14:paraId="279596B3" w14:textId="77777777" w:rsidR="00AD2899" w:rsidRPr="00AD2899" w:rsidRDefault="00AD2899" w:rsidP="00AD2899">
            <w:pPr>
              <w:snapToGrid w:val="0"/>
              <w:ind w:firstLineChars="0" w:firstLine="0"/>
            </w:pPr>
            <w:r w:rsidRPr="00AD2899">
              <w:rPr>
                <w:position w:val="-30"/>
              </w:rPr>
              <w:object w:dxaOrig="5940" w:dyaOrig="680" w14:anchorId="7CF87EFB">
                <v:shape id="_x0000_i1219" type="#_x0000_t75" style="width:196pt;height:25pt" o:ole="" fillcolor="window">
                  <v:imagedata r:id="rId321" o:title="" cropright="-839f"/>
                </v:shape>
                <o:OLEObject Type="Embed" ProgID="Equation.DSMT4" ShapeID="_x0000_i1219" DrawAspect="Content" ObjectID="_1700639321" r:id="rId335"/>
              </w:object>
            </w:r>
          </w:p>
          <w:p w14:paraId="30C31B82" w14:textId="77777777" w:rsidR="00AD2899" w:rsidRPr="00AD2899" w:rsidRDefault="00AD2899" w:rsidP="00AD2899">
            <w:pPr>
              <w:ind w:firstLine="480"/>
              <w:jc w:val="right"/>
            </w:pPr>
            <w:r w:rsidRPr="00AD2899">
              <w:lastRenderedPageBreak/>
              <w:t>（</w:t>
            </w:r>
            <w:smartTag w:uri="urn:schemas-microsoft-com:office:smarttags" w:element="chsdate">
              <w:smartTagPr>
                <w:attr w:name="IsROCDate" w:val="False"/>
                <w:attr w:name="IsLunarDate" w:val="False"/>
                <w:attr w:name="Day" w:val="30"/>
                <w:attr w:name="Month" w:val="12"/>
                <w:attr w:name="Year" w:val="1899"/>
              </w:smartTagPr>
              <w:r w:rsidRPr="00AD2899">
                <w:t>8.1.2</w:t>
              </w:r>
            </w:smartTag>
            <w:r w:rsidRPr="00AD2899">
              <w:t>-1</w:t>
            </w:r>
            <w:r w:rsidRPr="00AD2899">
              <w:t>）</w:t>
            </w:r>
          </w:p>
          <w:p w14:paraId="480312D5" w14:textId="77777777" w:rsidR="00AD2899" w:rsidRPr="00AD2899" w:rsidRDefault="00AD2899" w:rsidP="00AD2899">
            <w:pPr>
              <w:ind w:firstLine="480"/>
            </w:pPr>
            <w:r w:rsidRPr="00AD2899">
              <w:rPr>
                <w:rStyle w:val="afc"/>
                <w:rFonts w:eastAsia="宋体" w:hint="eastAsia"/>
                <w:b w:val="0"/>
                <w:sz w:val="24"/>
              </w:rPr>
              <w:t>2</w:t>
            </w:r>
            <w:r w:rsidRPr="00AD2899">
              <w:rPr>
                <w:rStyle w:val="afc"/>
                <w:rFonts w:eastAsia="宋体" w:hint="eastAsia"/>
                <w:sz w:val="24"/>
              </w:rPr>
              <w:t xml:space="preserve"> </w:t>
            </w:r>
            <w:r w:rsidRPr="00AD2899">
              <w:rPr>
                <w:rStyle w:val="afc"/>
                <w:rFonts w:eastAsia="宋体" w:hint="eastAsia"/>
              </w:rPr>
              <w:t xml:space="preserve"> </w:t>
            </w:r>
            <w:r w:rsidRPr="00AD2899">
              <w:t>矩形截面</w:t>
            </w:r>
            <w:r w:rsidRPr="00AD2899">
              <w:rPr>
                <w:rFonts w:hint="eastAsia"/>
              </w:rPr>
              <w:t>：</w:t>
            </w:r>
          </w:p>
          <w:p w14:paraId="38F64F98" w14:textId="77777777" w:rsidR="00AD2899" w:rsidRPr="00AD2899" w:rsidRDefault="00AD2899" w:rsidP="00AD2899">
            <w:pPr>
              <w:snapToGrid w:val="0"/>
              <w:ind w:firstLineChars="0" w:firstLine="0"/>
              <w:jc w:val="right"/>
            </w:pPr>
            <w:r w:rsidRPr="00AD2899">
              <w:rPr>
                <w:position w:val="-30"/>
              </w:rPr>
              <w:object w:dxaOrig="5679" w:dyaOrig="680" w14:anchorId="642C5466">
                <v:shape id="_x0000_i1220" type="#_x0000_t75" style="width:199.5pt;height:28pt" o:ole="" fillcolor="window">
                  <v:imagedata r:id="rId323" o:title="" cropright="-2858f"/>
                </v:shape>
                <o:OLEObject Type="Embed" ProgID="Equation.DSMT4" ShapeID="_x0000_i1220" DrawAspect="Content" ObjectID="_1700639322" r:id="rId336"/>
              </w:object>
            </w:r>
            <w:r w:rsidRPr="00AD2899">
              <w:t>（</w:t>
            </w:r>
            <w:smartTag w:uri="urn:schemas-microsoft-com:office:smarttags" w:element="chsdate">
              <w:smartTagPr>
                <w:attr w:name="IsROCDate" w:val="False"/>
                <w:attr w:name="IsLunarDate" w:val="False"/>
                <w:attr w:name="Day" w:val="30"/>
                <w:attr w:name="Month" w:val="12"/>
                <w:attr w:name="Year" w:val="1899"/>
              </w:smartTagPr>
              <w:r w:rsidRPr="00AD2899">
                <w:t>8.1.2</w:t>
              </w:r>
            </w:smartTag>
            <w:r w:rsidRPr="00AD2899">
              <w:t>-2</w:t>
            </w:r>
            <w:r w:rsidRPr="00AD2899">
              <w:t>）</w:t>
            </w:r>
          </w:p>
          <w:p w14:paraId="5C58485E" w14:textId="7483F410" w:rsidR="00AD2899" w:rsidRPr="00AD2899" w:rsidRDefault="00AD2899" w:rsidP="00147A01">
            <w:pPr>
              <w:ind w:firstLineChars="0" w:firstLine="0"/>
              <w:rPr>
                <w:position w:val="-12"/>
                <w:u w:val="single"/>
              </w:rPr>
            </w:pPr>
            <w:r w:rsidRPr="00AD2899">
              <w:rPr>
                <w:position w:val="-12"/>
              </w:rPr>
              <w:t>式中</w:t>
            </w:r>
            <w:r w:rsidRPr="00AD2899">
              <w:rPr>
                <w:rFonts w:hint="eastAsia"/>
                <w:position w:val="-12"/>
              </w:rPr>
              <w:t>：</w:t>
            </w:r>
            <w:r w:rsidRPr="00AD2899">
              <w:rPr>
                <w:rFonts w:hint="eastAsia"/>
                <w:position w:val="-12"/>
                <w:u w:val="single"/>
              </w:rPr>
              <w:sym w:font="Symbol" w:char="F072"/>
            </w:r>
            <w:r w:rsidRPr="00AD2899">
              <w:rPr>
                <w:position w:val="-12"/>
                <w:u w:val="single"/>
                <w:vertAlign w:val="subscript"/>
              </w:rPr>
              <w:t xml:space="preserve"> s min</w:t>
            </w:r>
            <w:r w:rsidRPr="00AD2899">
              <w:rPr>
                <w:rFonts w:hint="eastAsia"/>
                <w:position w:val="-12"/>
                <w:u w:val="single"/>
              </w:rPr>
              <w:t>——对于矩形截面为截面计算方向的配箍率，对于圆形截面为截面螺旋箍筋的体积配箍率</w:t>
            </w:r>
            <w:r>
              <w:rPr>
                <w:rFonts w:hint="eastAsia"/>
                <w:position w:val="-12"/>
                <w:u w:val="single"/>
              </w:rPr>
              <w:t>；</w:t>
            </w:r>
          </w:p>
          <w:p w14:paraId="41DD294C" w14:textId="77777777" w:rsidR="00AD2899" w:rsidRPr="00AD2899" w:rsidRDefault="00AD2899" w:rsidP="00147A01">
            <w:pPr>
              <w:ind w:firstLineChars="300" w:firstLine="720"/>
            </w:pPr>
            <w:r w:rsidRPr="00AD2899">
              <w:rPr>
                <w:position w:val="-12"/>
              </w:rPr>
              <w:object w:dxaOrig="282" w:dyaOrig="363" w14:anchorId="13AEB894">
                <v:shape id="_x0000_i1221" type="#_x0000_t75" style="width:13.5pt;height:18.5pt;mso-position-horizontal-relative:page;mso-position-vertical-relative:page" o:ole="" fillcolor="window">
                  <v:imagedata r:id="rId325" o:title=""/>
                </v:shape>
                <o:OLEObject Type="Embed" ProgID="Equation.DSMT4" ShapeID="_x0000_i1221" DrawAspect="Content" ObjectID="_1700639323" r:id="rId337"/>
              </w:object>
            </w:r>
            <w:r w:rsidRPr="00AD2899">
              <w:sym w:font="Symbol" w:char="F0BE"/>
            </w:r>
            <w:r w:rsidRPr="00AD2899">
              <w:sym w:font="Symbol" w:char="F0BE"/>
            </w:r>
            <w:r w:rsidRPr="00AD2899">
              <w:t>轴压比</w:t>
            </w:r>
            <w:r w:rsidRPr="00AD2899">
              <w:rPr>
                <w:rFonts w:hint="eastAsia"/>
              </w:rPr>
              <w:t>，</w:t>
            </w:r>
            <w:r w:rsidRPr="00AD2899">
              <w:t>指</w:t>
            </w:r>
            <w:r w:rsidRPr="00AD2899">
              <w:rPr>
                <w:rFonts w:hint="eastAsia"/>
              </w:rPr>
              <w:t>结构</w:t>
            </w:r>
            <w:r w:rsidRPr="00AD2899">
              <w:t>的</w:t>
            </w:r>
            <w:r w:rsidRPr="00AD2899">
              <w:rPr>
                <w:rFonts w:hint="eastAsia"/>
              </w:rPr>
              <w:t>最不利组合轴向压力</w:t>
            </w:r>
            <w:r w:rsidRPr="00AD2899">
              <w:t>与柱的全截面面积和混凝土轴心抗压强度设计值乘积之比值；</w:t>
            </w:r>
          </w:p>
          <w:p w14:paraId="5C8618B5" w14:textId="77777777" w:rsidR="00AD2899" w:rsidRPr="00AD2899" w:rsidRDefault="00AD2899" w:rsidP="00147A01">
            <w:pPr>
              <w:ind w:firstLineChars="300" w:firstLine="720"/>
            </w:pPr>
            <w:r w:rsidRPr="00AD2899">
              <w:rPr>
                <w:position w:val="-12"/>
              </w:rPr>
              <w:object w:dxaOrig="282" w:dyaOrig="363" w14:anchorId="30EBD258">
                <v:shape id="_x0000_i1222" type="#_x0000_t75" style="width:13.5pt;height:18.5pt;mso-position-horizontal-relative:page;mso-position-vertical-relative:page" o:ole="" fillcolor="window">
                  <v:imagedata r:id="rId327" o:title=""/>
                </v:shape>
                <o:OLEObject Type="Embed" ProgID="Equation.3" ShapeID="_x0000_i1222" DrawAspect="Content" ObjectID="_1700639324" r:id="rId338"/>
              </w:object>
            </w:r>
            <w:r w:rsidRPr="00AD2899">
              <w:sym w:font="Symbol" w:char="F0BE"/>
            </w:r>
            <w:r w:rsidRPr="00AD2899">
              <w:sym w:font="Symbol" w:char="F0BE"/>
            </w:r>
            <w:r w:rsidRPr="00AD2899">
              <w:t>纵向配筋率</w:t>
            </w:r>
            <w:r w:rsidRPr="00AD2899">
              <w:rPr>
                <w:rFonts w:hint="eastAsia"/>
              </w:rPr>
              <w:t>。</w:t>
            </w:r>
          </w:p>
          <w:p w14:paraId="1F6EB844" w14:textId="4AE6F3F5" w:rsidR="00AD2899" w:rsidRPr="00AD2899" w:rsidRDefault="00AD2899" w:rsidP="00147A01">
            <w:pPr>
              <w:snapToGrid w:val="0"/>
              <w:ind w:firstLineChars="300" w:firstLine="720"/>
            </w:pPr>
            <w:r w:rsidRPr="00AD2899">
              <w:rPr>
                <w:position w:val="-12"/>
              </w:rPr>
              <w:object w:dxaOrig="340" w:dyaOrig="360" w14:anchorId="61F145DF">
                <v:shape id="_x0000_i1223" type="#_x0000_t75" style="width:17.5pt;height:19pt" o:ole="" fillcolor="window">
                  <v:imagedata r:id="rId329" o:title=""/>
                </v:shape>
                <o:OLEObject Type="Embed" ProgID="Equation.DSMT4" ShapeID="_x0000_i1223" DrawAspect="Content" ObjectID="_1700639325" r:id="rId339"/>
              </w:object>
            </w:r>
            <w:r w:rsidRPr="00AD2899">
              <w:rPr>
                <w:rFonts w:hint="eastAsia"/>
              </w:rPr>
              <w:t>──</w:t>
            </w:r>
            <w:r w:rsidRPr="00AD2899">
              <w:t>箍筋抗拉</w:t>
            </w:r>
            <w:r w:rsidRPr="00AD2899">
              <w:rPr>
                <w:szCs w:val="21"/>
              </w:rPr>
              <w:t>强度</w:t>
            </w:r>
            <w:r w:rsidRPr="00AD2899">
              <w:rPr>
                <w:rFonts w:hint="eastAsia"/>
                <w:szCs w:val="21"/>
              </w:rPr>
              <w:t>标准值</w:t>
            </w:r>
            <w:r w:rsidRPr="00AD2899">
              <w:rPr>
                <w:szCs w:val="21"/>
              </w:rPr>
              <w:t>(MPa)</w:t>
            </w:r>
            <w:r w:rsidRPr="00AD2899">
              <w:t>；</w:t>
            </w:r>
          </w:p>
          <w:p w14:paraId="575AAAB4" w14:textId="1929D2AD" w:rsidR="00180DAE" w:rsidRPr="00623627" w:rsidRDefault="00AD2899" w:rsidP="00147A01">
            <w:pPr>
              <w:ind w:firstLineChars="300" w:firstLine="720"/>
              <w:rPr>
                <w:rFonts w:eastAsiaTheme="minorEastAsia"/>
                <w:b/>
                <w:bCs/>
                <w:color w:val="000000" w:themeColor="text1"/>
                <w:spacing w:val="30"/>
                <w:kern w:val="36"/>
                <w:szCs w:val="24"/>
              </w:rPr>
            </w:pPr>
            <w:r w:rsidRPr="00AD2899">
              <w:rPr>
                <w:position w:val="-10"/>
              </w:rPr>
              <w:object w:dxaOrig="300" w:dyaOrig="300" w14:anchorId="001255EE">
                <v:shape id="_x0000_i1224" type="#_x0000_t75" style="width:16pt;height:16pt" o:ole="" fillcolor="window">
                  <v:imagedata r:id="rId331" o:title=""/>
                </v:shape>
                <o:OLEObject Type="Embed" ProgID="Equation.DSMT4" ShapeID="_x0000_i1224" DrawAspect="Content" ObjectID="_1700639326" r:id="rId340"/>
              </w:object>
            </w:r>
            <w:r w:rsidRPr="00AD2899">
              <w:rPr>
                <w:rFonts w:hint="eastAsia"/>
              </w:rPr>
              <w:t>──</w:t>
            </w:r>
            <w:r w:rsidRPr="00AD2899">
              <w:t>混凝土抗压强度</w:t>
            </w:r>
            <w:r w:rsidRPr="00AD2899">
              <w:rPr>
                <w:rFonts w:hint="eastAsia"/>
              </w:rPr>
              <w:t>标准值</w:t>
            </w:r>
            <w:r w:rsidRPr="00AD2899">
              <w:t>(MPa)</w:t>
            </w:r>
            <w:r>
              <w:rPr>
                <w:rFonts w:hint="eastAsia"/>
              </w:rPr>
              <w:t>。</w:t>
            </w:r>
          </w:p>
        </w:tc>
      </w:tr>
      <w:tr w:rsidR="00180DAE" w:rsidRPr="00623627" w14:paraId="5B61BCF5" w14:textId="77777777" w:rsidTr="00BB53D8">
        <w:trPr>
          <w:trHeight w:val="548"/>
          <w:jc w:val="center"/>
        </w:trPr>
        <w:tc>
          <w:tcPr>
            <w:tcW w:w="4138" w:type="dxa"/>
            <w:tcMar>
              <w:top w:w="0" w:type="dxa"/>
              <w:left w:w="108" w:type="dxa"/>
              <w:bottom w:w="0" w:type="dxa"/>
              <w:right w:w="108" w:type="dxa"/>
            </w:tcMar>
          </w:tcPr>
          <w:p w14:paraId="3E686068" w14:textId="30073B5C" w:rsidR="00180DAE" w:rsidRPr="00623627" w:rsidRDefault="00AD2899" w:rsidP="00180DAE">
            <w:pPr>
              <w:spacing w:line="400" w:lineRule="exact"/>
              <w:ind w:firstLine="482"/>
              <w:rPr>
                <w:rFonts w:eastAsiaTheme="minorEastAsia"/>
                <w:b/>
                <w:color w:val="000000" w:themeColor="text1"/>
                <w:szCs w:val="24"/>
              </w:rPr>
            </w:pPr>
            <w:r>
              <w:rPr>
                <w:b/>
                <w:color w:val="000000" w:themeColor="text1"/>
                <w:szCs w:val="24"/>
              </w:rPr>
              <w:lastRenderedPageBreak/>
              <w:t>8.1</w:t>
            </w:r>
            <w:r w:rsidR="00180DAE" w:rsidRPr="00623627">
              <w:rPr>
                <w:b/>
                <w:color w:val="000000" w:themeColor="text1"/>
                <w:szCs w:val="24"/>
              </w:rPr>
              <w:t>.</w:t>
            </w:r>
            <w:r w:rsidR="00180DAE">
              <w:rPr>
                <w:b/>
                <w:color w:val="000000" w:themeColor="text1"/>
                <w:szCs w:val="24"/>
              </w:rPr>
              <w:t>3</w:t>
            </w:r>
            <w:r w:rsidR="00180DAE" w:rsidRPr="00623627">
              <w:rPr>
                <w:b/>
                <w:color w:val="000000" w:themeColor="text1"/>
                <w:szCs w:val="24"/>
              </w:rPr>
              <w:t xml:space="preserve">  </w:t>
            </w:r>
            <w:r w:rsidRPr="00623627">
              <w:rPr>
                <w:rFonts w:hint="eastAsia"/>
              </w:rPr>
              <w:t>墩柱塑性铰加密区以外区域的箍筋量应逐渐减少，但箍筋的</w:t>
            </w:r>
            <w:r w:rsidRPr="00AD2899">
              <w:rPr>
                <w:rFonts w:hint="eastAsia"/>
                <w:bdr w:val="single" w:sz="4" w:space="0" w:color="auto"/>
              </w:rPr>
              <w:t>体积</w:t>
            </w:r>
            <w:r w:rsidRPr="00623627">
              <w:rPr>
                <w:rFonts w:hint="eastAsia"/>
              </w:rPr>
              <w:t>配箍率不应少于塑性铰区域</w:t>
            </w:r>
            <w:r w:rsidRPr="00AD2899">
              <w:rPr>
                <w:rFonts w:hint="eastAsia"/>
                <w:bdr w:val="single" w:sz="4" w:space="0" w:color="auto"/>
              </w:rPr>
              <w:t>体积</w:t>
            </w:r>
            <w:r w:rsidRPr="00623627">
              <w:rPr>
                <w:rFonts w:hint="eastAsia"/>
              </w:rPr>
              <w:t>配箍率的</w:t>
            </w:r>
            <w:r w:rsidRPr="00623627">
              <w:rPr>
                <w:rFonts w:hint="eastAsia"/>
              </w:rPr>
              <w:t>50%</w:t>
            </w:r>
            <w:r w:rsidRPr="00623627">
              <w:rPr>
                <w:rFonts w:hint="eastAsia"/>
              </w:rPr>
              <w:t>。</w:t>
            </w:r>
          </w:p>
        </w:tc>
        <w:tc>
          <w:tcPr>
            <w:tcW w:w="4138" w:type="dxa"/>
          </w:tcPr>
          <w:p w14:paraId="45474CFF" w14:textId="71643443" w:rsidR="00180DAE" w:rsidRPr="00623627" w:rsidRDefault="00AD2899" w:rsidP="00180DAE">
            <w:pPr>
              <w:ind w:firstLine="482"/>
              <w:rPr>
                <w:rFonts w:eastAsiaTheme="minorEastAsia"/>
                <w:b/>
                <w:bCs/>
                <w:color w:val="000000" w:themeColor="text1"/>
                <w:spacing w:val="30"/>
                <w:kern w:val="36"/>
                <w:szCs w:val="24"/>
              </w:rPr>
            </w:pPr>
            <w:r>
              <w:rPr>
                <w:b/>
                <w:color w:val="000000" w:themeColor="text1"/>
                <w:szCs w:val="24"/>
              </w:rPr>
              <w:t>8.1.</w:t>
            </w:r>
            <w:r w:rsidR="00180DAE">
              <w:rPr>
                <w:b/>
                <w:color w:val="000000" w:themeColor="text1"/>
                <w:szCs w:val="24"/>
              </w:rPr>
              <w:t>3</w:t>
            </w:r>
            <w:r w:rsidR="00180DAE" w:rsidRPr="00623627">
              <w:rPr>
                <w:b/>
                <w:color w:val="000000" w:themeColor="text1"/>
                <w:szCs w:val="24"/>
              </w:rPr>
              <w:t xml:space="preserve">  </w:t>
            </w:r>
            <w:r w:rsidRPr="00AD2899">
              <w:rPr>
                <w:rFonts w:hint="eastAsia"/>
                <w:u w:val="single"/>
              </w:rPr>
              <w:t>塑性铰区域外的箍筋形式应与塑性铰区域内的箍筋形式相同。</w:t>
            </w:r>
            <w:r w:rsidRPr="00AD2899">
              <w:rPr>
                <w:rFonts w:hint="eastAsia"/>
              </w:rPr>
              <w:t>墩柱塑性铰加密区以外区域的箍筋量应逐渐减少，但箍筋的配箍率不应少于塑性铰区域配箍率的</w:t>
            </w:r>
            <w:r w:rsidRPr="00AD2899">
              <w:rPr>
                <w:rFonts w:hint="eastAsia"/>
              </w:rPr>
              <w:t>50%</w:t>
            </w:r>
            <w:r w:rsidRPr="00AD2899">
              <w:rPr>
                <w:rFonts w:hint="eastAsia"/>
              </w:rPr>
              <w:t>。</w:t>
            </w:r>
          </w:p>
        </w:tc>
      </w:tr>
      <w:tr w:rsidR="00AD2899" w:rsidRPr="00623627" w14:paraId="23F7D698" w14:textId="77777777" w:rsidTr="00BB53D8">
        <w:trPr>
          <w:trHeight w:val="548"/>
          <w:jc w:val="center"/>
        </w:trPr>
        <w:tc>
          <w:tcPr>
            <w:tcW w:w="4138" w:type="dxa"/>
            <w:tcMar>
              <w:top w:w="0" w:type="dxa"/>
              <w:left w:w="108" w:type="dxa"/>
              <w:bottom w:w="0" w:type="dxa"/>
              <w:right w:w="108" w:type="dxa"/>
            </w:tcMar>
          </w:tcPr>
          <w:p w14:paraId="4F9AF98A" w14:textId="0A4F3967" w:rsidR="00AD2899" w:rsidRPr="00623627" w:rsidRDefault="00AD2899" w:rsidP="00AD2899">
            <w:pPr>
              <w:ind w:firstLine="482"/>
              <w:rPr>
                <w:rFonts w:eastAsiaTheme="minorEastAsia"/>
                <w:b/>
                <w:color w:val="000000" w:themeColor="text1"/>
                <w:szCs w:val="24"/>
              </w:rPr>
            </w:pPr>
            <w:r>
              <w:rPr>
                <w:b/>
                <w:color w:val="000000" w:themeColor="text1"/>
                <w:szCs w:val="24"/>
              </w:rPr>
              <w:t>8.1</w:t>
            </w:r>
            <w:r w:rsidRPr="00623627">
              <w:rPr>
                <w:b/>
                <w:color w:val="000000" w:themeColor="text1"/>
                <w:szCs w:val="24"/>
              </w:rPr>
              <w:t>.</w:t>
            </w:r>
            <w:r>
              <w:rPr>
                <w:b/>
                <w:color w:val="000000" w:themeColor="text1"/>
                <w:szCs w:val="24"/>
              </w:rPr>
              <w:t>6</w:t>
            </w:r>
            <w:r w:rsidRPr="00623627">
              <w:rPr>
                <w:b/>
                <w:color w:val="000000" w:themeColor="text1"/>
                <w:szCs w:val="24"/>
              </w:rPr>
              <w:t xml:space="preserve">  </w:t>
            </w:r>
            <w:r w:rsidRPr="00623627">
              <w:rPr>
                <w:rFonts w:hint="eastAsia"/>
              </w:rPr>
              <w:t>墩柱的</w:t>
            </w:r>
            <w:r w:rsidRPr="00AD2899">
              <w:rPr>
                <w:rFonts w:hint="eastAsia"/>
                <w:bdr w:val="single" w:sz="4" w:space="0" w:color="auto"/>
              </w:rPr>
              <w:t>纵向钢筋应</w:t>
            </w:r>
            <w:r w:rsidRPr="00623627">
              <w:rPr>
                <w:rFonts w:hint="eastAsia"/>
              </w:rPr>
              <w:t>延伸至盖梁和承台的</w:t>
            </w:r>
            <w:r w:rsidRPr="00AD2899">
              <w:rPr>
                <w:rFonts w:hint="eastAsia"/>
                <w:bdr w:val="single" w:sz="4" w:space="0" w:color="auto"/>
              </w:rPr>
              <w:t>另一侧面</w:t>
            </w:r>
            <w:r w:rsidRPr="00623627">
              <w:rPr>
                <w:rFonts w:hint="eastAsia"/>
              </w:rPr>
              <w:t>，纵筋的锚固和搭接长度应在现行行业标准《公路钢筋混凝土及预应力混凝土桥涵设计规范》</w:t>
            </w:r>
            <w:r w:rsidRPr="00AD2899">
              <w:rPr>
                <w:rFonts w:hint="eastAsia"/>
                <w:bdr w:val="single" w:sz="4" w:space="0" w:color="auto"/>
              </w:rPr>
              <w:t>J</w:t>
            </w:r>
            <w:r w:rsidRPr="00AD2899">
              <w:rPr>
                <w:bdr w:val="single" w:sz="4" w:space="0" w:color="auto"/>
              </w:rPr>
              <w:t>TG D62</w:t>
            </w:r>
            <w:r w:rsidRPr="00623627">
              <w:rPr>
                <w:rFonts w:hint="eastAsia"/>
              </w:rPr>
              <w:t>要求的基础上增加</w:t>
            </w:r>
            <w:r w:rsidRPr="00623627">
              <w:rPr>
                <w:rFonts w:hint="eastAsia"/>
              </w:rPr>
              <w:lastRenderedPageBreak/>
              <w:t>10</w:t>
            </w:r>
            <m:oMath>
              <m:sSub>
                <m:sSubPr>
                  <m:ctrlPr>
                    <w:rPr>
                      <w:rFonts w:ascii="Cambria Math" w:hAnsi="Cambria Math" w:cs="Times New Roman"/>
                      <w:i/>
                    </w:rPr>
                  </m:ctrlPr>
                </m:sSubPr>
                <m:e>
                  <m:r>
                    <m:rPr>
                      <m:nor/>
                    </m:rPr>
                    <w:rPr>
                      <w:rFonts w:cs="Times New Roman"/>
                      <w:i/>
                    </w:rPr>
                    <m:t>d</m:t>
                  </m:r>
                </m:e>
                <m:sub>
                  <m:r>
                    <m:rPr>
                      <m:nor/>
                    </m:rPr>
                    <w:rPr>
                      <w:rFonts w:ascii="Cambria Math" w:cs="Times New Roman" w:hint="eastAsia"/>
                      <w:i/>
                    </w:rPr>
                    <m:t>b</m:t>
                  </m:r>
                  <m:r>
                    <m:rPr>
                      <m:nor/>
                    </m:rPr>
                    <w:rPr>
                      <w:rFonts w:cs="Times New Roman"/>
                      <w:i/>
                    </w:rPr>
                    <m:t>l</m:t>
                  </m:r>
                </m:sub>
              </m:sSub>
            </m:oMath>
            <w:r w:rsidRPr="00623627">
              <w:rPr>
                <w:rFonts w:hint="eastAsia"/>
              </w:rPr>
              <w:t xml:space="preserve"> (</w:t>
            </w:r>
            <m:oMath>
              <m:sSub>
                <m:sSubPr>
                  <m:ctrlPr>
                    <w:rPr>
                      <w:rFonts w:ascii="Cambria Math" w:hAnsi="Cambria Math" w:cs="Times New Roman"/>
                      <w:i/>
                    </w:rPr>
                  </m:ctrlPr>
                </m:sSubPr>
                <m:e>
                  <m:r>
                    <m:rPr>
                      <m:nor/>
                    </m:rPr>
                    <w:rPr>
                      <w:rFonts w:cs="Times New Roman"/>
                      <w:i/>
                    </w:rPr>
                    <m:t>d</m:t>
                  </m:r>
                </m:e>
                <m:sub>
                  <m:r>
                    <m:rPr>
                      <m:nor/>
                    </m:rPr>
                    <w:rPr>
                      <w:rFonts w:ascii="Cambria Math" w:cs="Times New Roman" w:hint="eastAsia"/>
                      <w:i/>
                    </w:rPr>
                    <m:t>b</m:t>
                  </m:r>
                  <m:r>
                    <m:rPr>
                      <m:nor/>
                    </m:rPr>
                    <w:rPr>
                      <w:rFonts w:cs="Times New Roman"/>
                      <w:i/>
                    </w:rPr>
                    <m:t>l</m:t>
                  </m:r>
                </m:sub>
              </m:sSub>
            </m:oMath>
            <w:r w:rsidRPr="00623627">
              <w:rPr>
                <w:rFonts w:hint="eastAsia"/>
              </w:rPr>
              <w:t>为纵筋的直径</w:t>
            </w:r>
            <w:r w:rsidRPr="00623627">
              <w:rPr>
                <w:rFonts w:hint="eastAsia"/>
              </w:rPr>
              <w:t>)</w:t>
            </w:r>
            <w:r w:rsidRPr="00623627">
              <w:rPr>
                <w:rFonts w:hint="eastAsia"/>
              </w:rPr>
              <w:t>，不应在塑性铰区域进行纵筋的连接。</w:t>
            </w:r>
          </w:p>
        </w:tc>
        <w:tc>
          <w:tcPr>
            <w:tcW w:w="4138" w:type="dxa"/>
          </w:tcPr>
          <w:p w14:paraId="146297D2" w14:textId="77777777" w:rsidR="00AD2899" w:rsidRPr="00AD2899" w:rsidRDefault="00AD2899" w:rsidP="00AD2899">
            <w:pPr>
              <w:ind w:firstLine="482"/>
              <w:rPr>
                <w:u w:val="single"/>
              </w:rPr>
            </w:pPr>
            <w:r>
              <w:rPr>
                <w:b/>
                <w:color w:val="000000" w:themeColor="text1"/>
                <w:szCs w:val="24"/>
              </w:rPr>
              <w:lastRenderedPageBreak/>
              <w:t>8.1.6</w:t>
            </w:r>
            <w:r w:rsidRPr="00623627">
              <w:rPr>
                <w:b/>
                <w:color w:val="000000" w:themeColor="text1"/>
                <w:szCs w:val="24"/>
              </w:rPr>
              <w:t xml:space="preserve"> </w:t>
            </w:r>
            <w:r w:rsidRPr="00AD2899">
              <w:rPr>
                <w:color w:val="000000" w:themeColor="text1"/>
                <w:szCs w:val="24"/>
              </w:rPr>
              <w:t xml:space="preserve"> </w:t>
            </w:r>
            <w:r w:rsidRPr="00AD2899">
              <w:rPr>
                <w:rFonts w:hint="eastAsia"/>
                <w:u w:val="single"/>
              </w:rPr>
              <w:t>墩柱的纵向钢筋应满足以下要求：</w:t>
            </w:r>
          </w:p>
          <w:p w14:paraId="2567154E" w14:textId="77777777" w:rsidR="00AD2899" w:rsidRPr="00AD2899" w:rsidRDefault="00AD2899" w:rsidP="00AD2899">
            <w:pPr>
              <w:ind w:firstLine="480"/>
            </w:pPr>
            <w:r w:rsidRPr="00AD2899">
              <w:rPr>
                <w:rFonts w:hint="eastAsia"/>
                <w:u w:val="single"/>
              </w:rPr>
              <w:t>1</w:t>
            </w:r>
            <w:r w:rsidRPr="00AD2899">
              <w:t xml:space="preserve">  </w:t>
            </w:r>
            <w:r w:rsidRPr="00AD2899">
              <w:rPr>
                <w:rFonts w:hint="eastAsia"/>
              </w:rPr>
              <w:t>墩柱的纵筋</w:t>
            </w:r>
            <w:r w:rsidRPr="00AD2899">
              <w:rPr>
                <w:rFonts w:hint="eastAsia"/>
                <w:u w:val="single"/>
              </w:rPr>
              <w:t>宜尽可能</w:t>
            </w:r>
            <w:r w:rsidRPr="00AD2899">
              <w:rPr>
                <w:rFonts w:hint="eastAsia"/>
              </w:rPr>
              <w:t>延伸至盖梁</w:t>
            </w:r>
            <w:r w:rsidRPr="00AD2899">
              <w:rPr>
                <w:rFonts w:hint="eastAsia"/>
                <w:u w:val="single"/>
              </w:rPr>
              <w:t>顶面</w:t>
            </w:r>
            <w:r w:rsidRPr="00AD2899">
              <w:rPr>
                <w:rFonts w:hint="eastAsia"/>
              </w:rPr>
              <w:t>和承台</w:t>
            </w:r>
            <w:r w:rsidRPr="00AD2899">
              <w:rPr>
                <w:rFonts w:hint="eastAsia"/>
                <w:u w:val="single"/>
              </w:rPr>
              <w:t>底面</w:t>
            </w:r>
            <w:r w:rsidRPr="00AD2899">
              <w:rPr>
                <w:rFonts w:hint="eastAsia"/>
              </w:rPr>
              <w:t>，纵筋的锚固和搭接长度应在现行行业标准《公路钢</w:t>
            </w:r>
            <w:r w:rsidRPr="00AD2899">
              <w:rPr>
                <w:rFonts w:hint="eastAsia"/>
              </w:rPr>
              <w:lastRenderedPageBreak/>
              <w:t>筋混凝土及预应力混凝土桥涵设计规范》要求的基础上增加</w:t>
            </w:r>
            <w:r w:rsidRPr="00AD2899">
              <w:rPr>
                <w:rFonts w:hint="eastAsia"/>
              </w:rPr>
              <w:t>10</w:t>
            </w:r>
            <m:oMath>
              <m:sSub>
                <m:sSubPr>
                  <m:ctrlPr>
                    <w:rPr>
                      <w:rFonts w:ascii="Cambria Math" w:hAnsi="Cambria Math" w:cs="Times New Roman"/>
                      <w:i/>
                    </w:rPr>
                  </m:ctrlPr>
                </m:sSubPr>
                <m:e>
                  <m:r>
                    <m:rPr>
                      <m:nor/>
                    </m:rPr>
                    <w:rPr>
                      <w:rFonts w:cs="Times New Roman"/>
                      <w:i/>
                    </w:rPr>
                    <m:t>d</m:t>
                  </m:r>
                </m:e>
                <m:sub>
                  <m:r>
                    <m:rPr>
                      <m:nor/>
                    </m:rPr>
                    <w:rPr>
                      <w:rFonts w:ascii="Cambria Math" w:cs="Times New Roman" w:hint="eastAsia"/>
                      <w:i/>
                    </w:rPr>
                    <m:t>b</m:t>
                  </m:r>
                  <m:r>
                    <m:rPr>
                      <m:nor/>
                    </m:rPr>
                    <w:rPr>
                      <w:rFonts w:cs="Times New Roman"/>
                      <w:i/>
                    </w:rPr>
                    <m:t>l</m:t>
                  </m:r>
                </m:sub>
              </m:sSub>
            </m:oMath>
            <w:r w:rsidRPr="00AD2899">
              <w:rPr>
                <w:rFonts w:hint="eastAsia"/>
              </w:rPr>
              <w:t xml:space="preserve"> (</w:t>
            </w:r>
            <m:oMath>
              <m:sSub>
                <m:sSubPr>
                  <m:ctrlPr>
                    <w:rPr>
                      <w:rFonts w:ascii="Cambria Math" w:hAnsi="Cambria Math" w:cs="Times New Roman"/>
                      <w:i/>
                    </w:rPr>
                  </m:ctrlPr>
                </m:sSubPr>
                <m:e>
                  <m:r>
                    <m:rPr>
                      <m:nor/>
                    </m:rPr>
                    <w:rPr>
                      <w:rFonts w:cs="Times New Roman"/>
                      <w:i/>
                    </w:rPr>
                    <m:t>d</m:t>
                  </m:r>
                </m:e>
                <m:sub>
                  <m:r>
                    <m:rPr>
                      <m:nor/>
                    </m:rPr>
                    <w:rPr>
                      <w:rFonts w:ascii="Cambria Math" w:cs="Times New Roman" w:hint="eastAsia"/>
                      <w:i/>
                    </w:rPr>
                    <m:t>b</m:t>
                  </m:r>
                  <m:r>
                    <m:rPr>
                      <m:nor/>
                    </m:rPr>
                    <w:rPr>
                      <w:rFonts w:cs="Times New Roman"/>
                      <w:i/>
                    </w:rPr>
                    <m:t>l</m:t>
                  </m:r>
                </m:sub>
              </m:sSub>
            </m:oMath>
            <w:r w:rsidRPr="00AD2899">
              <w:rPr>
                <w:rFonts w:hint="eastAsia"/>
              </w:rPr>
              <w:t>为纵筋的直径</w:t>
            </w:r>
            <w:r w:rsidRPr="00AD2899">
              <w:rPr>
                <w:rFonts w:hint="eastAsia"/>
              </w:rPr>
              <w:t>)</w:t>
            </w:r>
            <w:r w:rsidRPr="00AD2899">
              <w:rPr>
                <w:rFonts w:hint="eastAsia"/>
              </w:rPr>
              <w:t>；</w:t>
            </w:r>
          </w:p>
          <w:p w14:paraId="7EA905C8" w14:textId="77777777" w:rsidR="00AD2899" w:rsidRPr="00AD2899" w:rsidRDefault="00AD2899" w:rsidP="00AD2899">
            <w:pPr>
              <w:ind w:firstLine="480"/>
            </w:pPr>
            <w:r w:rsidRPr="00AD2899">
              <w:rPr>
                <w:rFonts w:hint="eastAsia"/>
                <w:u w:val="single"/>
              </w:rPr>
              <w:t>2</w:t>
            </w:r>
            <w:r w:rsidRPr="00AD2899">
              <w:t xml:space="preserve">  </w:t>
            </w:r>
            <w:r w:rsidRPr="00AD2899">
              <w:rPr>
                <w:rFonts w:hint="eastAsia"/>
              </w:rPr>
              <w:t>不应在塑性铰区域进行纵筋的连接；</w:t>
            </w:r>
          </w:p>
          <w:p w14:paraId="354FCF8E" w14:textId="77777777" w:rsidR="00AD2899" w:rsidRPr="00AD2899" w:rsidRDefault="00AD2899" w:rsidP="00AD2899">
            <w:pPr>
              <w:ind w:firstLine="480"/>
              <w:rPr>
                <w:u w:val="single"/>
              </w:rPr>
            </w:pPr>
            <w:r w:rsidRPr="00AD2899">
              <w:rPr>
                <w:rFonts w:hint="eastAsia"/>
                <w:u w:val="single"/>
              </w:rPr>
              <w:t>3</w:t>
            </w:r>
            <w:r w:rsidRPr="00AD2899">
              <w:rPr>
                <w:u w:val="single"/>
              </w:rPr>
              <w:t xml:space="preserve">  </w:t>
            </w:r>
            <w:r w:rsidRPr="00AD2899">
              <w:rPr>
                <w:rFonts w:hint="eastAsia"/>
                <w:u w:val="single"/>
              </w:rPr>
              <w:t>桥墩伸入盖梁和承台的束筋应增加锚固长度，对于由</w:t>
            </w:r>
            <w:r w:rsidRPr="00AD2899">
              <w:rPr>
                <w:rFonts w:hint="eastAsia"/>
                <w:u w:val="single"/>
              </w:rPr>
              <w:t xml:space="preserve"> 2 </w:t>
            </w:r>
            <w:r w:rsidRPr="00AD2899">
              <w:rPr>
                <w:rFonts w:hint="eastAsia"/>
                <w:u w:val="single"/>
              </w:rPr>
              <w:t>根钢筋组成的束筋应增加</w:t>
            </w:r>
            <w:r w:rsidRPr="00AD2899">
              <w:rPr>
                <w:rFonts w:hint="eastAsia"/>
                <w:u w:val="single"/>
              </w:rPr>
              <w:t>20%</w:t>
            </w:r>
            <w:r w:rsidRPr="00AD2899">
              <w:rPr>
                <w:rFonts w:hint="eastAsia"/>
                <w:u w:val="single"/>
              </w:rPr>
              <w:t>的锚固长度，对于由</w:t>
            </w:r>
            <w:r w:rsidRPr="00AD2899">
              <w:rPr>
                <w:rFonts w:hint="eastAsia"/>
                <w:u w:val="single"/>
              </w:rPr>
              <w:t xml:space="preserve"> 3 </w:t>
            </w:r>
            <w:r w:rsidRPr="00AD2899">
              <w:rPr>
                <w:rFonts w:hint="eastAsia"/>
                <w:u w:val="single"/>
              </w:rPr>
              <w:t>根钢筋组成的束筋应增加</w:t>
            </w:r>
            <w:r w:rsidRPr="00AD2899">
              <w:rPr>
                <w:rFonts w:hint="eastAsia"/>
                <w:u w:val="single"/>
              </w:rPr>
              <w:t xml:space="preserve"> 50%</w:t>
            </w:r>
            <w:r w:rsidRPr="00AD2899">
              <w:rPr>
                <w:rFonts w:hint="eastAsia"/>
                <w:u w:val="single"/>
              </w:rPr>
              <w:t>的锚固长度，</w:t>
            </w:r>
            <w:r w:rsidRPr="00AD2899">
              <w:rPr>
                <w:rFonts w:hint="eastAsia"/>
                <w:u w:val="single"/>
              </w:rPr>
              <w:t>4</w:t>
            </w:r>
            <w:r w:rsidRPr="00AD2899">
              <w:rPr>
                <w:rFonts w:hint="eastAsia"/>
                <w:u w:val="single"/>
              </w:rPr>
              <w:t>根及</w:t>
            </w:r>
            <w:r w:rsidRPr="00AD2899">
              <w:rPr>
                <w:rFonts w:hint="eastAsia"/>
                <w:u w:val="single"/>
              </w:rPr>
              <w:t>4</w:t>
            </w:r>
            <w:r w:rsidRPr="00AD2899">
              <w:rPr>
                <w:rFonts w:hint="eastAsia"/>
                <w:u w:val="single"/>
              </w:rPr>
              <w:t>根以上钢筋组成的束筋不能在延性构件中使用；</w:t>
            </w:r>
          </w:p>
          <w:p w14:paraId="07640A9D" w14:textId="51DA44D7" w:rsidR="00AD2899" w:rsidRPr="00623627" w:rsidRDefault="00AD2899" w:rsidP="00AD2899">
            <w:pPr>
              <w:ind w:firstLine="480"/>
              <w:rPr>
                <w:rFonts w:eastAsiaTheme="minorEastAsia"/>
                <w:b/>
                <w:bCs/>
                <w:color w:val="000000" w:themeColor="text1"/>
                <w:spacing w:val="30"/>
                <w:kern w:val="36"/>
                <w:szCs w:val="24"/>
              </w:rPr>
            </w:pPr>
            <w:r w:rsidRPr="00AD2899">
              <w:rPr>
                <w:rFonts w:hint="eastAsia"/>
                <w:u w:val="single"/>
              </w:rPr>
              <w:t>4</w:t>
            </w:r>
            <w:r w:rsidRPr="00AD2899">
              <w:rPr>
                <w:u w:val="single"/>
              </w:rPr>
              <w:t xml:space="preserve">  </w:t>
            </w:r>
            <w:r w:rsidRPr="00AD2899">
              <w:rPr>
                <w:rFonts w:hint="eastAsia"/>
                <w:u w:val="single"/>
              </w:rPr>
              <w:t>塑性铰区外纵向钢筋连接时，区段内连接受力钢筋的截面面积占总截面面积的百分数应满足现行《公路钢筋混凝土及预应力混凝土桥涵设计规范》的要求，相邻两根纵向钢筋的连接处至少应错开</w:t>
            </w:r>
            <w:r w:rsidRPr="00AD2899">
              <w:rPr>
                <w:rFonts w:hint="eastAsia"/>
                <w:u w:val="single"/>
              </w:rPr>
              <w:t xml:space="preserve">60cm </w:t>
            </w:r>
            <w:r w:rsidRPr="00AD2899">
              <w:rPr>
                <w:rFonts w:hint="eastAsia"/>
                <w:u w:val="single"/>
              </w:rPr>
              <w:t>以上</w:t>
            </w:r>
            <w:r w:rsidRPr="00AD2899">
              <w:rPr>
                <w:rFonts w:hint="eastAsia"/>
                <w:b/>
                <w:u w:val="single"/>
              </w:rPr>
              <w:t>。</w:t>
            </w:r>
          </w:p>
        </w:tc>
      </w:tr>
      <w:tr w:rsidR="00AD2899" w:rsidRPr="00623627" w14:paraId="58CB7C74" w14:textId="77777777" w:rsidTr="00BB53D8">
        <w:trPr>
          <w:trHeight w:val="548"/>
          <w:jc w:val="center"/>
        </w:trPr>
        <w:tc>
          <w:tcPr>
            <w:tcW w:w="4138" w:type="dxa"/>
            <w:tcMar>
              <w:top w:w="0" w:type="dxa"/>
              <w:left w:w="108" w:type="dxa"/>
              <w:bottom w:w="0" w:type="dxa"/>
              <w:right w:w="108" w:type="dxa"/>
            </w:tcMar>
          </w:tcPr>
          <w:p w14:paraId="1E3FB95F" w14:textId="3A17E191" w:rsidR="00AD2899" w:rsidRPr="00623627" w:rsidRDefault="00AD2899" w:rsidP="00AD2899">
            <w:pPr>
              <w:ind w:firstLine="482"/>
              <w:rPr>
                <w:rFonts w:eastAsiaTheme="minorEastAsia"/>
                <w:color w:val="000000" w:themeColor="text1"/>
                <w:szCs w:val="24"/>
                <w:lang w:val="zh-CN"/>
              </w:rPr>
            </w:pPr>
            <w:r>
              <w:rPr>
                <w:b/>
                <w:color w:val="000000" w:themeColor="text1"/>
                <w:szCs w:val="24"/>
              </w:rPr>
              <w:lastRenderedPageBreak/>
              <w:t>8.1.7</w:t>
            </w:r>
            <w:r w:rsidRPr="00623627">
              <w:rPr>
                <w:b/>
                <w:color w:val="000000" w:themeColor="text1"/>
                <w:szCs w:val="24"/>
              </w:rPr>
              <w:t xml:space="preserve">  </w:t>
            </w:r>
            <w:r w:rsidRPr="00623627">
              <w:rPr>
                <w:rFonts w:hint="eastAsia"/>
              </w:rPr>
              <w:t>塑性铰加密区域配置的箍筋应延伸至盖梁和承台内。延伸到盖梁和承台的距离不</w:t>
            </w:r>
            <w:r w:rsidRPr="00AD2899">
              <w:rPr>
                <w:rFonts w:hint="eastAsia"/>
                <w:bdr w:val="single" w:sz="4" w:space="0" w:color="auto"/>
              </w:rPr>
              <w:t>宜</w:t>
            </w:r>
            <w:r w:rsidRPr="00623627">
              <w:rPr>
                <w:rFonts w:hint="eastAsia"/>
              </w:rPr>
              <w:t>小于墩柱长边尺寸的</w:t>
            </w:r>
            <w:r w:rsidRPr="00623627">
              <w:rPr>
                <w:rFonts w:hint="eastAsia"/>
              </w:rPr>
              <w:t>1/2</w:t>
            </w:r>
            <w:r w:rsidRPr="00623627">
              <w:rPr>
                <w:rFonts w:hint="eastAsia"/>
              </w:rPr>
              <w:t>，并不应小于</w:t>
            </w:r>
            <w:r w:rsidRPr="00623627">
              <w:rPr>
                <w:rFonts w:hint="eastAsia"/>
              </w:rPr>
              <w:t>50cm</w:t>
            </w:r>
            <w:r w:rsidRPr="00623627">
              <w:rPr>
                <w:rFonts w:hint="eastAsia"/>
              </w:rPr>
              <w:t>。</w:t>
            </w:r>
          </w:p>
        </w:tc>
        <w:tc>
          <w:tcPr>
            <w:tcW w:w="4138" w:type="dxa"/>
          </w:tcPr>
          <w:p w14:paraId="45AB543D" w14:textId="40082F50" w:rsidR="00AD2899" w:rsidRPr="00623627" w:rsidRDefault="00AD2899" w:rsidP="00AD2899">
            <w:pPr>
              <w:ind w:firstLine="482"/>
              <w:rPr>
                <w:rFonts w:eastAsiaTheme="minorEastAsia"/>
                <w:color w:val="000000" w:themeColor="text1"/>
                <w:szCs w:val="24"/>
                <w:lang w:val="zh-CN"/>
              </w:rPr>
            </w:pPr>
            <w:r>
              <w:rPr>
                <w:b/>
                <w:color w:val="000000" w:themeColor="text1"/>
                <w:szCs w:val="24"/>
              </w:rPr>
              <w:t>8.1.7</w:t>
            </w:r>
            <w:r w:rsidRPr="00623627">
              <w:rPr>
                <w:b/>
                <w:color w:val="000000" w:themeColor="text1"/>
                <w:szCs w:val="24"/>
              </w:rPr>
              <w:t xml:space="preserve">  </w:t>
            </w:r>
            <w:bookmarkStart w:id="17" w:name="_Hlk82944417"/>
            <w:r w:rsidRPr="00AD2899">
              <w:rPr>
                <w:rFonts w:hint="eastAsia"/>
              </w:rPr>
              <w:t>塑性铰加密区域配置的箍筋应延续到盖梁和承台内。</w:t>
            </w:r>
            <w:r w:rsidRPr="00AD2899">
              <w:rPr>
                <w:rFonts w:hint="eastAsia"/>
                <w:u w:val="single"/>
              </w:rPr>
              <w:t>延伸到盖梁和承台的距离应按施工允许的最大距离确定，</w:t>
            </w:r>
            <w:bookmarkEnd w:id="17"/>
            <w:r w:rsidRPr="00AD2899">
              <w:rPr>
                <w:rFonts w:hint="eastAsia"/>
              </w:rPr>
              <w:t>延伸到盖梁或承台的最小距离不</w:t>
            </w:r>
            <w:r w:rsidRPr="00AD2899">
              <w:rPr>
                <w:rFonts w:hint="eastAsia"/>
                <w:u w:val="single"/>
              </w:rPr>
              <w:t>应</w:t>
            </w:r>
            <w:r w:rsidRPr="00AD2899">
              <w:rPr>
                <w:rFonts w:hint="eastAsia"/>
              </w:rPr>
              <w:t>小于墩柱长边尺寸的</w:t>
            </w:r>
            <w:r w:rsidRPr="00AD2899">
              <w:rPr>
                <w:rFonts w:hint="eastAsia"/>
              </w:rPr>
              <w:t>1/2</w:t>
            </w:r>
            <w:r w:rsidRPr="00AD2899">
              <w:rPr>
                <w:rFonts w:hint="eastAsia"/>
              </w:rPr>
              <w:t>，并不应小于</w:t>
            </w:r>
            <w:r w:rsidRPr="00AD2899">
              <w:rPr>
                <w:rFonts w:hint="eastAsia"/>
              </w:rPr>
              <w:t>50cm</w:t>
            </w:r>
            <w:r w:rsidRPr="00AD2899">
              <w:rPr>
                <w:rFonts w:hint="eastAsia"/>
              </w:rPr>
              <w:t>。</w:t>
            </w:r>
          </w:p>
        </w:tc>
      </w:tr>
      <w:tr w:rsidR="00AD2899" w:rsidRPr="00623627" w14:paraId="41A79698" w14:textId="77777777" w:rsidTr="00BB53D8">
        <w:trPr>
          <w:trHeight w:val="548"/>
          <w:jc w:val="center"/>
        </w:trPr>
        <w:tc>
          <w:tcPr>
            <w:tcW w:w="4138" w:type="dxa"/>
            <w:tcMar>
              <w:top w:w="0" w:type="dxa"/>
              <w:left w:w="108" w:type="dxa"/>
              <w:bottom w:w="0" w:type="dxa"/>
              <w:right w:w="108" w:type="dxa"/>
            </w:tcMar>
          </w:tcPr>
          <w:p w14:paraId="1172553F" w14:textId="2B22600C" w:rsidR="00AD2899" w:rsidRPr="00B322C6" w:rsidRDefault="00AD2899"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8.2  </w:t>
            </w:r>
            <w:r w:rsidRPr="00B322C6">
              <w:rPr>
                <w:rFonts w:eastAsiaTheme="minorEastAsia" w:hint="eastAsia"/>
                <w:b/>
                <w:bCs/>
                <w:color w:val="000000" w:themeColor="text1"/>
                <w:spacing w:val="30"/>
                <w:kern w:val="36"/>
                <w:szCs w:val="24"/>
              </w:rPr>
              <w:t>节点构造</w:t>
            </w:r>
          </w:p>
        </w:tc>
        <w:tc>
          <w:tcPr>
            <w:tcW w:w="4138" w:type="dxa"/>
          </w:tcPr>
          <w:p w14:paraId="6A3D02F6" w14:textId="398241BB" w:rsidR="00AD2899" w:rsidRPr="00623627" w:rsidRDefault="00AD2899"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8.2  </w:t>
            </w:r>
            <w:r w:rsidRPr="00B322C6">
              <w:rPr>
                <w:rFonts w:eastAsiaTheme="minorEastAsia" w:hint="eastAsia"/>
                <w:b/>
                <w:bCs/>
                <w:color w:val="000000" w:themeColor="text1"/>
                <w:spacing w:val="30"/>
                <w:kern w:val="36"/>
                <w:szCs w:val="24"/>
              </w:rPr>
              <w:t>节点构造</w:t>
            </w:r>
          </w:p>
        </w:tc>
      </w:tr>
      <w:tr w:rsidR="00AD2899" w:rsidRPr="00623627" w14:paraId="27532ED1" w14:textId="77777777" w:rsidTr="00BB53D8">
        <w:trPr>
          <w:trHeight w:val="548"/>
          <w:jc w:val="center"/>
        </w:trPr>
        <w:tc>
          <w:tcPr>
            <w:tcW w:w="4138" w:type="dxa"/>
            <w:tcMar>
              <w:top w:w="0" w:type="dxa"/>
              <w:left w:w="108" w:type="dxa"/>
              <w:bottom w:w="0" w:type="dxa"/>
              <w:right w:w="108" w:type="dxa"/>
            </w:tcMar>
          </w:tcPr>
          <w:p w14:paraId="190B284A" w14:textId="01C9BF4A" w:rsidR="00D92F3D" w:rsidRPr="00623627" w:rsidRDefault="00D92F3D" w:rsidP="00D92F3D">
            <w:pPr>
              <w:ind w:firstLine="482"/>
            </w:pPr>
            <w:r>
              <w:rPr>
                <w:b/>
                <w:color w:val="000000" w:themeColor="text1"/>
                <w:szCs w:val="24"/>
              </w:rPr>
              <w:t xml:space="preserve">8.2.1  </w:t>
            </w:r>
            <w:r w:rsidRPr="00623627">
              <w:rPr>
                <w:rFonts w:hint="eastAsia"/>
              </w:rPr>
              <w:t>节点的主拉应力和主压应力可按下式计算：</w:t>
            </w:r>
          </w:p>
          <w:p w14:paraId="5C156EE8" w14:textId="1EA01579" w:rsidR="00D92F3D" w:rsidRPr="00623627" w:rsidRDefault="00B333B5" w:rsidP="00D92F3D">
            <w:pPr>
              <w:ind w:firstLine="480"/>
              <w:jc w:val="right"/>
              <w:rPr>
                <w:szCs w:val="24"/>
              </w:rPr>
            </w:pPr>
            <m:oMath>
              <m:sSub>
                <m:sSubPr>
                  <m:ctrlPr>
                    <w:rPr>
                      <w:rFonts w:ascii="Cambria Math" w:hAnsi="Cambria Math" w:cs="Times New Roman"/>
                      <w:szCs w:val="24"/>
                    </w:rPr>
                  </m:ctrlPr>
                </m:sSubPr>
                <m:e>
                  <m:r>
                    <m:rPr>
                      <m:nor/>
                    </m:rPr>
                    <w:rPr>
                      <w:rFonts w:cs="Times New Roman"/>
                      <w:szCs w:val="24"/>
                    </w:rPr>
                    <m:t>σ</m:t>
                  </m:r>
                </m:e>
                <m:sub>
                  <m:r>
                    <m:rPr>
                      <m:nor/>
                    </m:rPr>
                    <w:rPr>
                      <w:rFonts w:cs="Times New Roman"/>
                      <w:szCs w:val="24"/>
                    </w:rPr>
                    <m:t>c</m:t>
                  </m:r>
                </m:sub>
              </m:sSub>
              <m:r>
                <m:rPr>
                  <m:nor/>
                </m:rPr>
                <w:rPr>
                  <w:rFonts w:cs="Times New Roman"/>
                  <w:szCs w:val="24"/>
                </w:rPr>
                <m:t>,</m:t>
              </m:r>
              <m:sSub>
                <m:sSubPr>
                  <m:ctrlPr>
                    <w:rPr>
                      <w:rFonts w:ascii="Cambria Math" w:hAnsi="Cambria Math" w:cs="Times New Roman"/>
                      <w:szCs w:val="24"/>
                    </w:rPr>
                  </m:ctrlPr>
                </m:sSubPr>
                <m:e>
                  <m:r>
                    <m:rPr>
                      <m:nor/>
                    </m:rPr>
                    <w:rPr>
                      <w:rFonts w:cs="Times New Roman"/>
                      <w:szCs w:val="24"/>
                    </w:rPr>
                    <m:t>σ</m:t>
                  </m:r>
                </m:e>
                <m:sub>
                  <m:r>
                    <m:rPr>
                      <m:nor/>
                    </m:rPr>
                    <w:rPr>
                      <w:rFonts w:cs="Times New Roman"/>
                      <w:szCs w:val="24"/>
                    </w:rPr>
                    <m:t>t</m:t>
                  </m:r>
                </m:sub>
              </m:sSub>
              <m:r>
                <m:rPr>
                  <m:nor/>
                </m:rPr>
                <w:rPr>
                  <w:rFonts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v</m:t>
                      </m:r>
                    </m:sub>
                  </m:sSub>
                  <m:r>
                    <m:rPr>
                      <m:nor/>
                    </m:rPr>
                    <w:rPr>
                      <w:rFonts w:cs="Times New Roman"/>
                      <w:szCs w:val="24"/>
                    </w:rPr>
                    <m:t>+</m:t>
                  </m:r>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h</m:t>
                      </m:r>
                    </m:sub>
                  </m:sSub>
                </m:num>
                <m:den>
                  <m:r>
                    <m:rPr>
                      <m:nor/>
                    </m:rPr>
                    <w:rPr>
                      <w:rFonts w:cs="Times New Roman"/>
                      <w:szCs w:val="24"/>
                    </w:rPr>
                    <m:t>2</m:t>
                  </m:r>
                </m:den>
              </m:f>
              <m:r>
                <m:rPr>
                  <m:nor/>
                </m:rPr>
                <w:rPr>
                  <w:rFonts w:cs="Times New Roman"/>
                  <w:szCs w:val="24"/>
                </w:rPr>
                <m:t>±</m:t>
              </m:r>
              <m:rad>
                <m:radPr>
                  <m:degHide m:val="1"/>
                  <m:ctrlPr>
                    <w:rPr>
                      <w:rFonts w:ascii="Cambria Math" w:hAnsi="Cambria Math" w:cs="Times New Roman"/>
                      <w:szCs w:val="24"/>
                    </w:rPr>
                  </m:ctrlPr>
                </m:radPr>
                <m:deg/>
                <m:e>
                  <m:r>
                    <m:rPr>
                      <m:nor/>
                    </m:rPr>
                    <w:rPr>
                      <w:rFonts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v</m:t>
                          </m:r>
                        </m:sub>
                      </m:sSub>
                      <m:r>
                        <m:rPr>
                          <m:nor/>
                        </m:rPr>
                        <w:rPr>
                          <w:rFonts w:cs="Times New Roman"/>
                          <w:szCs w:val="24"/>
                        </w:rPr>
                        <m:t>-</m:t>
                      </m:r>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h</m:t>
                          </m:r>
                        </m:sub>
                      </m:sSub>
                    </m:num>
                    <m:den>
                      <m:r>
                        <m:rPr>
                          <m:nor/>
                        </m:rPr>
                        <w:rPr>
                          <w:rFonts w:cs="Times New Roman"/>
                          <w:szCs w:val="24"/>
                        </w:rPr>
                        <m:t>2</m:t>
                      </m:r>
                    </m:den>
                  </m:f>
                  <m:sSup>
                    <m:sSupPr>
                      <m:ctrlPr>
                        <w:rPr>
                          <w:rFonts w:ascii="Cambria Math" w:hAnsi="Cambria Math" w:cs="Times New Roman"/>
                          <w:szCs w:val="24"/>
                        </w:rPr>
                      </m:ctrlPr>
                    </m:sSupPr>
                    <m:e>
                      <m:r>
                        <m:rPr>
                          <m:nor/>
                        </m:rPr>
                        <w:rPr>
                          <w:rFonts w:cs="Times New Roman"/>
                          <w:szCs w:val="24"/>
                        </w:rPr>
                        <m:t>)</m:t>
                      </m:r>
                    </m:e>
                    <m:sup>
                      <m:r>
                        <m:rPr>
                          <m:nor/>
                        </m:rPr>
                        <w:rPr>
                          <w:rFonts w:cs="Times New Roman"/>
                          <w:szCs w:val="24"/>
                        </w:rPr>
                        <m:t>2</m:t>
                      </m:r>
                    </m:sup>
                  </m:sSup>
                  <m:r>
                    <m:rPr>
                      <m:nor/>
                    </m:rPr>
                    <w:rPr>
                      <w:rFonts w:cs="Times New Roman"/>
                      <w:szCs w:val="24"/>
                    </w:rPr>
                    <m:t>+</m:t>
                  </m:r>
                  <m:sSubSup>
                    <m:sSubSupPr>
                      <m:ctrlPr>
                        <w:rPr>
                          <w:rFonts w:ascii="Cambria Math" w:hAnsi="Cambria Math" w:cs="Times New Roman"/>
                          <w:szCs w:val="24"/>
                        </w:rPr>
                      </m:ctrlPr>
                    </m:sSubSupPr>
                    <m:e>
                      <m:r>
                        <m:rPr>
                          <m:nor/>
                        </m:rPr>
                        <w:rPr>
                          <w:rFonts w:cs="Times New Roman"/>
                          <w:szCs w:val="24"/>
                        </w:rPr>
                        <m:t>v</m:t>
                      </m:r>
                    </m:e>
                    <m:sub>
                      <m:r>
                        <m:rPr>
                          <m:nor/>
                        </m:rPr>
                        <w:rPr>
                          <w:rFonts w:cs="Times New Roman"/>
                          <w:szCs w:val="24"/>
                        </w:rPr>
                        <m:t>jh</m:t>
                      </m:r>
                    </m:sub>
                    <m:sup>
                      <m:r>
                        <m:rPr>
                          <m:nor/>
                        </m:rPr>
                        <w:rPr>
                          <w:rFonts w:cs="Times New Roman"/>
                          <w:szCs w:val="24"/>
                        </w:rPr>
                        <m:t>2</m:t>
                      </m:r>
                    </m:sup>
                  </m:sSubSup>
                </m:e>
              </m:rad>
            </m:oMath>
            <w:r w:rsidR="00D92F3D" w:rsidRPr="00623627">
              <w:rPr>
                <w:rFonts w:hint="eastAsia"/>
                <w:szCs w:val="24"/>
              </w:rPr>
              <w:t xml:space="preserve"> (8.2.1-1)</w:t>
            </w:r>
          </w:p>
          <w:p w14:paraId="3D4C93D2" w14:textId="79B50A0B" w:rsidR="00D92F3D" w:rsidRPr="00623627" w:rsidRDefault="00B333B5" w:rsidP="00D92F3D">
            <w:pPr>
              <w:ind w:firstLine="480"/>
              <w:jc w:val="right"/>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jh</m:t>
                  </m:r>
                </m:sub>
              </m:sSub>
              <m:r>
                <m:rPr>
                  <m:nor/>
                </m:rPr>
                <w:rPr>
                  <w:rFonts w:cs="Times New Roman"/>
                  <w:szCs w:val="24"/>
                </w:rPr>
                <m:t>=</m:t>
              </m:r>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r>
                <m:rPr>
                  <m:nor/>
                </m:rPr>
                <w:rPr>
                  <w:rFonts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num>
                <m:den>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je</m:t>
                      </m:r>
                    </m:sub>
                  </m:sSub>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b</m:t>
                      </m:r>
                    </m:sub>
                  </m:sSub>
                </m:den>
              </m:f>
              <m:r>
                <m:rPr>
                  <m:sty m:val="p"/>
                </m:rPr>
                <w:rPr>
                  <w:rFonts w:ascii="Cambria Math" w:hAnsi="Cambria Math" w:cs="Times New Roman"/>
                  <w:szCs w:val="24"/>
                </w:rPr>
                <w:sym w:font="Symbol" w:char="F0B4"/>
              </m:r>
              <m:sSup>
                <m:sSupPr>
                  <m:ctrlPr>
                    <w:rPr>
                      <w:rFonts w:ascii="Cambria Math" w:hAnsi="Cambria Math" w:cs="Times New Roman"/>
                      <w:szCs w:val="24"/>
                    </w:rPr>
                  </m:ctrlPr>
                </m:sSupPr>
                <m:e>
                  <m:r>
                    <m:rPr>
                      <m:nor/>
                    </m:rPr>
                    <w:rPr>
                      <w:rFonts w:cs="Times New Roman"/>
                      <w:szCs w:val="24"/>
                    </w:rPr>
                    <m:t>10</m:t>
                  </m:r>
                </m:e>
                <m:sup>
                  <m:r>
                    <m:rPr>
                      <m:nor/>
                    </m:rPr>
                    <w:rPr>
                      <w:rFonts w:cs="Times New Roman"/>
                      <w:szCs w:val="24"/>
                    </w:rPr>
                    <m:t>-3</m:t>
                  </m:r>
                </m:sup>
              </m:sSup>
            </m:oMath>
            <w:r w:rsidR="00D92F3D" w:rsidRPr="00623627">
              <w:rPr>
                <w:rFonts w:hint="eastAsia"/>
                <w:szCs w:val="24"/>
              </w:rPr>
              <w:t xml:space="preserve">   (8.2.1-2)</w:t>
            </w:r>
          </w:p>
          <w:p w14:paraId="3DCFBB74" w14:textId="64FD5828" w:rsidR="00D92F3D" w:rsidRPr="00623627" w:rsidRDefault="00B333B5" w:rsidP="00D92F3D">
            <w:pPr>
              <w:ind w:firstLine="480"/>
              <w:jc w:val="right"/>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r>
                <m:rPr>
                  <m:nor/>
                </m:rPr>
                <w:rPr>
                  <w:rFonts w:cs="Times New Roman"/>
                  <w:szCs w:val="24"/>
                </w:rPr>
                <m:t>=</m:t>
              </m:r>
              <m:sSubSup>
                <m:sSubSupPr>
                  <m:ctrlPr>
                    <w:rPr>
                      <w:rFonts w:ascii="Cambria Math" w:hAnsi="Cambria Math" w:cs="Times New Roman"/>
                      <w:szCs w:val="24"/>
                    </w:rPr>
                  </m:ctrlPr>
                </m:sSubSupPr>
                <m:e>
                  <m:r>
                    <m:rPr>
                      <m:nor/>
                    </m:rPr>
                    <w:rPr>
                      <w:rFonts w:cs="Times New Roman"/>
                      <w:szCs w:val="24"/>
                    </w:rPr>
                    <m:t>T</m:t>
                  </m:r>
                </m:e>
                <m:sub>
                  <m:r>
                    <m:rPr>
                      <m:nor/>
                    </m:rPr>
                    <w:rPr>
                      <w:rFonts w:cs="Times New Roman"/>
                      <w:szCs w:val="24"/>
                    </w:rPr>
                    <m:t>c</m:t>
                  </m:r>
                </m:sub>
                <m:sup>
                  <m:r>
                    <m:rPr>
                      <m:nor/>
                    </m:rPr>
                    <w:rPr>
                      <w:rFonts w:cs="Times New Roman"/>
                      <w:szCs w:val="24"/>
                    </w:rPr>
                    <m:t>b</m:t>
                  </m:r>
                </m:sup>
              </m:sSubSup>
              <m:r>
                <m:rPr>
                  <m:nor/>
                </m:rPr>
                <w:rPr>
                  <w:rFonts w:cs="Times New Roman"/>
                  <w:szCs w:val="24"/>
                </w:rPr>
                <m:t>+</m:t>
              </m:r>
              <m:sSubSup>
                <m:sSubSupPr>
                  <m:ctrlPr>
                    <w:rPr>
                      <w:rFonts w:ascii="Cambria Math" w:hAnsi="Cambria Math" w:cs="Times New Roman"/>
                      <w:szCs w:val="24"/>
                    </w:rPr>
                  </m:ctrlPr>
                </m:sSubSupPr>
                <m:e>
                  <m:r>
                    <m:rPr>
                      <m:nor/>
                    </m:rPr>
                    <w:rPr>
                      <w:rFonts w:cs="Times New Roman"/>
                      <w:szCs w:val="24"/>
                    </w:rPr>
                    <m:t>C</m:t>
                  </m:r>
                </m:e>
                <m:sub>
                  <m:r>
                    <m:rPr>
                      <m:nor/>
                    </m:rPr>
                    <w:rPr>
                      <w:rFonts w:cs="Times New Roman"/>
                      <w:szCs w:val="24"/>
                    </w:rPr>
                    <m:t>c</m:t>
                  </m:r>
                </m:sub>
                <m:sup>
                  <m:r>
                    <m:rPr>
                      <m:nor/>
                    </m:rPr>
                    <w:rPr>
                      <w:rFonts w:cs="Times New Roman"/>
                      <w:szCs w:val="24"/>
                    </w:rPr>
                    <m:t>t</m:t>
                  </m:r>
                </m:sup>
              </m:sSubSup>
            </m:oMath>
            <w:r w:rsidR="00D92F3D" w:rsidRPr="00623627">
              <w:rPr>
                <w:rFonts w:hint="eastAsia"/>
                <w:szCs w:val="24"/>
              </w:rPr>
              <w:t xml:space="preserve">      (8.2.1-3)</w:t>
            </w:r>
          </w:p>
          <w:p w14:paraId="655714A6" w14:textId="103BE05B" w:rsidR="00D92F3D" w:rsidRPr="00623627" w:rsidRDefault="00B333B5" w:rsidP="00D92F3D">
            <w:pPr>
              <w:snapToGrid w:val="0"/>
              <w:ind w:firstLine="480"/>
              <w:jc w:val="right"/>
              <w:rPr>
                <w:szCs w:val="24"/>
                <w:vertAlign w:val="superscript"/>
              </w:rPr>
            </w:pP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v</m:t>
                  </m:r>
                </m:sub>
              </m:sSub>
              <m:r>
                <m:rPr>
                  <m:nor/>
                </m:rPr>
                <w:rPr>
                  <w:rFonts w:cs="Times New Roman"/>
                  <w:szCs w:val="24"/>
                </w:rPr>
                <m:t>=</m:t>
              </m:r>
              <m:f>
                <m:fPr>
                  <m:ctrlPr>
                    <w:rPr>
                      <w:rFonts w:ascii="Cambria Math" w:hAnsi="Cambria Math" w:cs="Times New Roman"/>
                      <w:szCs w:val="24"/>
                    </w:rPr>
                  </m:ctrlPr>
                </m:fPr>
                <m:num>
                  <m:sSubSup>
                    <m:sSubSupPr>
                      <m:ctrlPr>
                        <w:rPr>
                          <w:rFonts w:ascii="Cambria Math" w:hAnsi="Cambria Math" w:cs="Times New Roman"/>
                          <w:szCs w:val="24"/>
                        </w:rPr>
                      </m:ctrlPr>
                    </m:sSubSupPr>
                    <m:e>
                      <m:r>
                        <m:rPr>
                          <m:nor/>
                        </m:rPr>
                        <w:rPr>
                          <w:rFonts w:cs="Times New Roman"/>
                          <w:szCs w:val="24"/>
                        </w:rPr>
                        <m:t>P</m:t>
                      </m:r>
                    </m:e>
                    <m:sub>
                      <m:r>
                        <m:rPr>
                          <m:nor/>
                        </m:rPr>
                        <w:rPr>
                          <w:rFonts w:cs="Times New Roman"/>
                          <w:szCs w:val="24"/>
                        </w:rPr>
                        <m:t>c</m:t>
                      </m:r>
                    </m:sub>
                    <m:sup>
                      <m:r>
                        <m:rPr>
                          <m:nor/>
                        </m:rPr>
                        <w:rPr>
                          <w:rFonts w:cs="Times New Roman"/>
                          <w:szCs w:val="24"/>
                        </w:rPr>
                        <m:t>b</m:t>
                      </m:r>
                    </m:sup>
                  </m:sSubSup>
                  <m:r>
                    <m:rPr>
                      <m:nor/>
                    </m:rPr>
                    <w:rPr>
                      <w:rFonts w:cs="Times New Roman"/>
                      <w:szCs w:val="24"/>
                    </w:rPr>
                    <m:t>+</m:t>
                  </m:r>
                  <m:sSubSup>
                    <m:sSubSupPr>
                      <m:ctrlPr>
                        <w:rPr>
                          <w:rFonts w:ascii="Cambria Math" w:hAnsi="Cambria Math" w:cs="Times New Roman"/>
                          <w:szCs w:val="24"/>
                        </w:rPr>
                      </m:ctrlPr>
                    </m:sSubSupPr>
                    <m:e>
                      <m:r>
                        <m:rPr>
                          <m:nor/>
                        </m:rPr>
                        <w:rPr>
                          <w:rFonts w:cs="Times New Roman"/>
                          <w:szCs w:val="24"/>
                        </w:rPr>
                        <m:t>P</m:t>
                      </m:r>
                    </m:e>
                    <m:sub>
                      <m:r>
                        <m:rPr>
                          <m:nor/>
                        </m:rPr>
                        <w:rPr>
                          <w:rFonts w:cs="Times New Roman"/>
                          <w:szCs w:val="24"/>
                        </w:rPr>
                        <m:t>c</m:t>
                      </m:r>
                    </m:sub>
                    <m:sup>
                      <m:r>
                        <m:rPr>
                          <m:nor/>
                        </m:rPr>
                        <w:rPr>
                          <w:rFonts w:cs="Times New Roman"/>
                          <w:szCs w:val="24"/>
                        </w:rPr>
                        <m:t>t</m:t>
                      </m:r>
                    </m:sup>
                  </m:sSubSup>
                </m:num>
                <m:den>
                  <m:r>
                    <m:rPr>
                      <m:nor/>
                    </m:rPr>
                    <w:rPr>
                      <w:rFonts w:cs="Times New Roman"/>
                      <w:szCs w:val="24"/>
                    </w:rPr>
                    <m:t>2</m:t>
                  </m:r>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c</m:t>
                      </m:r>
                    </m:sub>
                  </m:sSub>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c</m:t>
                      </m:r>
                    </m:sub>
                  </m:sSub>
                </m:den>
              </m:f>
              <m:r>
                <m:rPr>
                  <m:sty m:val="p"/>
                </m:rPr>
                <w:rPr>
                  <w:rFonts w:ascii="Cambria Math" w:hAnsi="Cambria Math" w:cs="Times New Roman"/>
                  <w:szCs w:val="24"/>
                </w:rPr>
                <w:sym w:font="Symbol" w:char="F0B4"/>
              </m:r>
              <m:sSup>
                <m:sSupPr>
                  <m:ctrlPr>
                    <w:rPr>
                      <w:rFonts w:ascii="Cambria Math" w:hAnsi="Cambria Math" w:cs="Times New Roman"/>
                      <w:szCs w:val="24"/>
                    </w:rPr>
                  </m:ctrlPr>
                </m:sSupPr>
                <m:e>
                  <m:r>
                    <m:rPr>
                      <m:nor/>
                    </m:rPr>
                    <w:rPr>
                      <w:rFonts w:cs="Times New Roman"/>
                      <w:szCs w:val="24"/>
                    </w:rPr>
                    <m:t>10</m:t>
                  </m:r>
                </m:e>
                <m:sup>
                  <m:r>
                    <m:rPr>
                      <m:nor/>
                    </m:rPr>
                    <w:rPr>
                      <w:rFonts w:cs="Times New Roman"/>
                      <w:szCs w:val="24"/>
                    </w:rPr>
                    <m:t>-3</m:t>
                  </m:r>
                </m:sup>
              </m:sSup>
            </m:oMath>
            <w:r w:rsidR="00D92F3D" w:rsidRPr="00623627">
              <w:rPr>
                <w:rFonts w:hint="eastAsia"/>
                <w:szCs w:val="24"/>
                <w:vertAlign w:val="superscript"/>
              </w:rPr>
              <w:t xml:space="preserve">   </w:t>
            </w:r>
            <w:r w:rsidR="00D92F3D" w:rsidRPr="00623627">
              <w:rPr>
                <w:szCs w:val="24"/>
                <w:vertAlign w:val="superscript"/>
              </w:rPr>
              <w:t xml:space="preserve">  </w:t>
            </w:r>
            <w:r w:rsidR="00D92F3D" w:rsidRPr="00623627">
              <w:rPr>
                <w:rFonts w:hint="eastAsia"/>
                <w:szCs w:val="24"/>
              </w:rPr>
              <w:t>(8.2.1-4)</w:t>
            </w:r>
          </w:p>
          <w:p w14:paraId="58C01765" w14:textId="6F0BD9AF" w:rsidR="00D92F3D" w:rsidRPr="00623627" w:rsidRDefault="00B333B5" w:rsidP="00D92F3D">
            <w:pPr>
              <w:snapToGrid w:val="0"/>
              <w:ind w:firstLine="480"/>
              <w:jc w:val="right"/>
              <w:rPr>
                <w:szCs w:val="24"/>
                <w:vertAlign w:val="superscript"/>
              </w:rPr>
            </w:pP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h</m:t>
                  </m:r>
                </m:sub>
              </m:sSub>
              <m:r>
                <m:rPr>
                  <m:nor/>
                </m:rPr>
                <w:rPr>
                  <w:rFonts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nor/>
                        </m:rPr>
                        <w:rPr>
                          <w:rFonts w:cs="Times New Roman"/>
                          <w:szCs w:val="24"/>
                        </w:rPr>
                        <m:t>P</m:t>
                      </m:r>
                    </m:e>
                    <m:sub>
                      <m:r>
                        <m:rPr>
                          <m:nor/>
                        </m:rPr>
                        <w:rPr>
                          <w:rFonts w:cs="Times New Roman"/>
                          <w:szCs w:val="24"/>
                        </w:rPr>
                        <m:t>b</m:t>
                      </m:r>
                    </m:sub>
                  </m:sSub>
                </m:num>
                <m:den>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je</m:t>
                      </m:r>
                    </m:sub>
                  </m:sSub>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b</m:t>
                      </m:r>
                    </m:sub>
                  </m:sSub>
                </m:den>
              </m:f>
              <m:r>
                <m:rPr>
                  <m:sty m:val="p"/>
                </m:rPr>
                <w:rPr>
                  <w:rFonts w:ascii="Cambria Math" w:hAnsi="Cambria Math" w:cs="Times New Roman"/>
                  <w:szCs w:val="24"/>
                </w:rPr>
                <w:sym w:font="Symbol" w:char="F0B4"/>
              </m:r>
              <m:sSup>
                <m:sSupPr>
                  <m:ctrlPr>
                    <w:rPr>
                      <w:rFonts w:ascii="Cambria Math" w:hAnsi="Cambria Math" w:cs="Times New Roman"/>
                      <w:szCs w:val="24"/>
                    </w:rPr>
                  </m:ctrlPr>
                </m:sSupPr>
                <m:e>
                  <m:r>
                    <m:rPr>
                      <m:nor/>
                    </m:rPr>
                    <w:rPr>
                      <w:rFonts w:cs="Times New Roman"/>
                      <w:szCs w:val="24"/>
                    </w:rPr>
                    <m:t>10</m:t>
                  </m:r>
                </m:e>
                <m:sup>
                  <m:r>
                    <m:rPr>
                      <m:nor/>
                    </m:rPr>
                    <w:rPr>
                      <w:rFonts w:cs="Times New Roman"/>
                      <w:szCs w:val="24"/>
                    </w:rPr>
                    <m:t>-3</m:t>
                  </m:r>
                </m:sup>
              </m:sSup>
            </m:oMath>
            <w:r w:rsidR="00D92F3D" w:rsidRPr="00623627">
              <w:rPr>
                <w:rFonts w:hint="eastAsia"/>
                <w:szCs w:val="24"/>
                <w:vertAlign w:val="superscript"/>
              </w:rPr>
              <w:t xml:space="preserve">  </w:t>
            </w:r>
            <w:r w:rsidR="00D92F3D" w:rsidRPr="00623627">
              <w:rPr>
                <w:szCs w:val="24"/>
                <w:vertAlign w:val="superscript"/>
              </w:rPr>
              <w:t xml:space="preserve">    </w:t>
            </w:r>
            <w:r w:rsidR="00D92F3D" w:rsidRPr="00623627">
              <w:rPr>
                <w:rFonts w:hint="eastAsia"/>
                <w:szCs w:val="24"/>
              </w:rPr>
              <w:t>(8.2.1-5)</w:t>
            </w:r>
          </w:p>
          <w:p w14:paraId="5C4E5787" w14:textId="77777777" w:rsidR="00D92F3D" w:rsidRPr="00623627" w:rsidRDefault="00D92F3D" w:rsidP="00147A01">
            <w:pPr>
              <w:ind w:firstLineChars="0" w:firstLine="0"/>
              <w:rPr>
                <w:szCs w:val="24"/>
              </w:rPr>
            </w:pPr>
            <w:r w:rsidRPr="00623627">
              <w:rPr>
                <w:rFonts w:hint="eastAsia"/>
                <w:szCs w:val="24"/>
              </w:rPr>
              <w:t>式中：</w:t>
            </w:r>
            <m:oMath>
              <m:sSub>
                <m:sSubPr>
                  <m:ctrlPr>
                    <w:rPr>
                      <w:rFonts w:ascii="Cambria Math" w:hAnsi="Cambria Math" w:cs="Times New Roman"/>
                      <w:szCs w:val="24"/>
                    </w:rPr>
                  </m:ctrlPr>
                </m:sSubPr>
                <m:e>
                  <m:r>
                    <m:rPr>
                      <m:nor/>
                    </m:rPr>
                    <w:rPr>
                      <w:rFonts w:cs="Times New Roman"/>
                      <w:szCs w:val="24"/>
                    </w:rPr>
                    <m:t>σ</m:t>
                  </m:r>
                </m:e>
                <m:sub>
                  <m:r>
                    <m:rPr>
                      <m:nor/>
                    </m:rPr>
                    <w:rPr>
                      <w:rFonts w:cs="Times New Roman"/>
                      <w:szCs w:val="24"/>
                    </w:rPr>
                    <m:t>c</m:t>
                  </m:r>
                </m:sub>
              </m:sSub>
            </m:oMath>
            <w:r w:rsidRPr="00623627">
              <w:rPr>
                <w:rFonts w:hint="eastAsia"/>
                <w:szCs w:val="24"/>
              </w:rPr>
              <w:t>、</w:t>
            </w:r>
            <m:oMath>
              <m:r>
                <m:rPr>
                  <m:nor/>
                </m:rPr>
                <w:rPr>
                  <w:rFonts w:cs="Times New Roman"/>
                  <w:szCs w:val="24"/>
                </w:rPr>
                <m:t>,</m:t>
              </m:r>
              <m:sSub>
                <m:sSubPr>
                  <m:ctrlPr>
                    <w:rPr>
                      <w:rFonts w:ascii="Cambria Math" w:hAnsi="Cambria Math" w:cs="Times New Roman"/>
                      <w:szCs w:val="24"/>
                    </w:rPr>
                  </m:ctrlPr>
                </m:sSubPr>
                <m:e>
                  <m:r>
                    <m:rPr>
                      <m:nor/>
                    </m:rPr>
                    <w:rPr>
                      <w:rFonts w:cs="Times New Roman"/>
                      <w:szCs w:val="24"/>
                    </w:rPr>
                    <m:t>σ</m:t>
                  </m:r>
                </m:e>
                <m:sub>
                  <m:r>
                    <m:rPr>
                      <m:nor/>
                    </m:rPr>
                    <w:rPr>
                      <w:rFonts w:cs="Times New Roman"/>
                      <w:szCs w:val="24"/>
                    </w:rPr>
                    <m:t>t</m:t>
                  </m:r>
                </m:sub>
              </m:sSub>
              <m:r>
                <m:rPr>
                  <m:sty m:val="b"/>
                </m:rPr>
                <w:rPr>
                  <w:rFonts w:ascii="Cambria Math" w:hAnsi="Cambria Math"/>
                  <w:b/>
                </w:rPr>
                <w:sym w:font="Symbol" w:char="F0BE"/>
              </m:r>
            </m:oMath>
            <w:r w:rsidRPr="00623627">
              <w:rPr>
                <w:b/>
              </w:rPr>
              <w:sym w:font="Symbol" w:char="F0BE"/>
            </w:r>
            <w:r w:rsidRPr="00623627">
              <w:rPr>
                <w:rFonts w:hint="eastAsia"/>
                <w:szCs w:val="24"/>
              </w:rPr>
              <w:t>节点的名义主压应力和名义主拉应力</w:t>
            </w:r>
            <w:r w:rsidRPr="00623627">
              <w:rPr>
                <w:rFonts w:hint="eastAsia"/>
                <w:szCs w:val="24"/>
              </w:rPr>
              <w:t>(MPa)</w:t>
            </w:r>
            <w:r w:rsidRPr="00623627">
              <w:rPr>
                <w:rFonts w:hint="eastAsia"/>
                <w:szCs w:val="24"/>
              </w:rPr>
              <w:t>；</w:t>
            </w:r>
          </w:p>
          <w:p w14:paraId="4480CE14" w14:textId="77777777" w:rsidR="00D92F3D" w:rsidRPr="00623627"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jh</m:t>
                  </m:r>
                </m:sub>
              </m:sSub>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节点的水平方向名义剪应力</w:t>
            </w:r>
            <w:r w:rsidR="00D92F3D" w:rsidRPr="00623627">
              <w:rPr>
                <w:rFonts w:hint="eastAsia"/>
                <w:szCs w:val="24"/>
              </w:rPr>
              <w:t>(MPa)</w:t>
            </w:r>
            <w:r w:rsidR="00D92F3D" w:rsidRPr="00623627">
              <w:rPr>
                <w:rFonts w:hint="eastAsia"/>
                <w:szCs w:val="24"/>
              </w:rPr>
              <w:t>；</w:t>
            </w:r>
          </w:p>
          <w:p w14:paraId="1C6EAEA8" w14:textId="77777777" w:rsidR="00D92F3D" w:rsidRPr="00623627"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节点的竖直方向名义剪应力</w:t>
            </w:r>
            <w:r w:rsidR="00D92F3D" w:rsidRPr="00623627">
              <w:rPr>
                <w:rFonts w:hint="eastAsia"/>
                <w:szCs w:val="24"/>
              </w:rPr>
              <w:t>(MPa)</w:t>
            </w:r>
            <w:r w:rsidR="00D92F3D" w:rsidRPr="00623627">
              <w:rPr>
                <w:rFonts w:hint="eastAsia"/>
                <w:szCs w:val="24"/>
              </w:rPr>
              <w:t>；</w:t>
            </w:r>
          </w:p>
          <w:p w14:paraId="5D2F3141" w14:textId="77777777" w:rsidR="00D92F3D" w:rsidRPr="00623627"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节点的名义剪力</w:t>
            </w:r>
            <w:r w:rsidR="00D92F3D" w:rsidRPr="00623627">
              <w:rPr>
                <w:rFonts w:hint="eastAsia"/>
                <w:szCs w:val="24"/>
              </w:rPr>
              <w:t>(kN)</w:t>
            </w:r>
            <w:r w:rsidR="00D92F3D" w:rsidRPr="00623627">
              <w:rPr>
                <w:rFonts w:hint="eastAsia"/>
                <w:szCs w:val="24"/>
              </w:rPr>
              <w:t>，</w:t>
            </w:r>
            <w:r w:rsidR="00D92F3D" w:rsidRPr="00623627">
              <w:rPr>
                <w:rFonts w:hint="eastAsia"/>
                <w:szCs w:val="24"/>
              </w:rPr>
              <w:t>(</w:t>
            </w:r>
            <w:r w:rsidR="00D92F3D" w:rsidRPr="00623627">
              <w:rPr>
                <w:rFonts w:hint="eastAsia"/>
                <w:szCs w:val="24"/>
              </w:rPr>
              <w:t>见图</w:t>
            </w:r>
            <w:r w:rsidR="00D92F3D" w:rsidRPr="00623627">
              <w:rPr>
                <w:rFonts w:hint="eastAsia"/>
                <w:szCs w:val="24"/>
              </w:rPr>
              <w:t>8.2.1)</w:t>
            </w:r>
            <w:r w:rsidR="00D92F3D" w:rsidRPr="00623627">
              <w:rPr>
                <w:rFonts w:hint="eastAsia"/>
                <w:szCs w:val="24"/>
              </w:rPr>
              <w:t>；</w:t>
            </w:r>
          </w:p>
          <w:p w14:paraId="76817CBA" w14:textId="77777777" w:rsidR="00D92F3D" w:rsidRPr="00623627" w:rsidRDefault="00B333B5" w:rsidP="00147A01">
            <w:pPr>
              <w:ind w:firstLineChars="300" w:firstLine="720"/>
              <w:rPr>
                <w:szCs w:val="24"/>
              </w:rPr>
            </w:pPr>
            <m:oMath>
              <m:sSubSup>
                <m:sSubSupPr>
                  <m:ctrlPr>
                    <w:rPr>
                      <w:rFonts w:ascii="Cambria Math" w:hAnsi="Cambria Math" w:cs="Times New Roman"/>
                      <w:szCs w:val="24"/>
                    </w:rPr>
                  </m:ctrlPr>
                </m:sSubSupPr>
                <m:e>
                  <m:r>
                    <m:rPr>
                      <m:nor/>
                    </m:rPr>
                    <w:rPr>
                      <w:rFonts w:cs="Times New Roman"/>
                      <w:szCs w:val="24"/>
                    </w:rPr>
                    <m:t>T</m:t>
                  </m:r>
                </m:e>
                <m:sub>
                  <m:r>
                    <m:rPr>
                      <m:nor/>
                    </m:rPr>
                    <w:rPr>
                      <w:rFonts w:cs="Times New Roman"/>
                      <w:szCs w:val="24"/>
                    </w:rPr>
                    <m:t>c</m:t>
                  </m:r>
                </m:sub>
                <m:sup>
                  <m:r>
                    <m:rPr>
                      <m:nor/>
                    </m:rPr>
                    <w:rPr>
                      <w:rFonts w:cs="Times New Roman"/>
                      <w:szCs w:val="24"/>
                    </w:rPr>
                    <m:t>b</m:t>
                  </m:r>
                </m:sup>
              </m:sSubSup>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考虑超强系数</w:t>
            </w:r>
            <w:r w:rsidR="00D92F3D" w:rsidRPr="00623627">
              <w:rPr>
                <w:rFonts w:hint="eastAsia"/>
                <w:position w:val="-10"/>
                <w:szCs w:val="24"/>
              </w:rPr>
              <w:object w:dxaOrig="264" w:dyaOrig="372" w14:anchorId="23EB48B4">
                <v:shape id="_x0000_i1225" type="#_x0000_t75" style="width:13.5pt;height:18.5pt" o:ole="">
                  <v:imagedata r:id="rId341" o:title=""/>
                </v:shape>
                <o:OLEObject Type="Embed" ProgID="Equation.DSMT4" ShapeID="_x0000_i1225" DrawAspect="Content" ObjectID="_1700639327" r:id="rId342"/>
              </w:object>
            </w:r>
            <w:r w:rsidR="00D92F3D" w:rsidRPr="00623627">
              <w:rPr>
                <w:rFonts w:hint="eastAsia"/>
                <w:szCs w:val="24"/>
              </w:rPr>
              <w:t>（</w:t>
            </w:r>
            <w:r w:rsidR="00D92F3D" w:rsidRPr="00623627">
              <w:rPr>
                <w:rFonts w:hint="eastAsia"/>
                <w:position w:val="-10"/>
                <w:szCs w:val="24"/>
              </w:rPr>
              <w:object w:dxaOrig="804" w:dyaOrig="372" w14:anchorId="1450F40A">
                <v:shape id="_x0000_i1226" type="#_x0000_t75" style="width:40.5pt;height:18.5pt" o:ole="">
                  <v:imagedata r:id="rId343" o:title=""/>
                </v:shape>
                <o:OLEObject Type="Embed" ProgID="Equation.DSMT4" ShapeID="_x0000_i1226" DrawAspect="Content" ObjectID="_1700639328" r:id="rId344"/>
              </w:object>
            </w:r>
            <w:r w:rsidR="00D92F3D" w:rsidRPr="00623627">
              <w:rPr>
                <w:rFonts w:hint="eastAsia"/>
                <w:szCs w:val="24"/>
              </w:rPr>
              <w:t>）的混凝土墩柱纵筋拉力</w:t>
            </w:r>
            <w:r w:rsidR="00D92F3D" w:rsidRPr="00623627">
              <w:rPr>
                <w:rFonts w:hint="eastAsia"/>
                <w:szCs w:val="24"/>
              </w:rPr>
              <w:t>(kN)</w:t>
            </w:r>
            <w:r w:rsidR="00D92F3D" w:rsidRPr="00623627">
              <w:rPr>
                <w:rFonts w:hint="eastAsia"/>
                <w:szCs w:val="24"/>
              </w:rPr>
              <w:t>，</w:t>
            </w:r>
            <w:r w:rsidR="00D92F3D" w:rsidRPr="00623627">
              <w:rPr>
                <w:rFonts w:hint="eastAsia"/>
                <w:szCs w:val="24"/>
              </w:rPr>
              <w:t>(</w:t>
            </w:r>
            <w:r w:rsidR="00D92F3D" w:rsidRPr="00623627">
              <w:rPr>
                <w:rFonts w:hint="eastAsia"/>
                <w:szCs w:val="24"/>
              </w:rPr>
              <w:t>见图</w:t>
            </w:r>
            <w:r w:rsidR="00D92F3D" w:rsidRPr="00623627">
              <w:rPr>
                <w:rFonts w:hint="eastAsia"/>
                <w:szCs w:val="24"/>
              </w:rPr>
              <w:t>8.2.1)</w:t>
            </w:r>
            <w:r w:rsidR="00D92F3D" w:rsidRPr="00623627">
              <w:rPr>
                <w:rFonts w:hint="eastAsia"/>
                <w:szCs w:val="24"/>
              </w:rPr>
              <w:t>；</w:t>
            </w:r>
          </w:p>
          <w:p w14:paraId="609ADDE9" w14:textId="77777777" w:rsidR="00D92F3D" w:rsidRPr="00623627" w:rsidRDefault="00B333B5" w:rsidP="00147A01">
            <w:pPr>
              <w:ind w:firstLineChars="300" w:firstLine="720"/>
              <w:rPr>
                <w:szCs w:val="24"/>
              </w:rPr>
            </w:pPr>
            <m:oMath>
              <m:sSubSup>
                <m:sSubSupPr>
                  <m:ctrlPr>
                    <w:rPr>
                      <w:rFonts w:ascii="Cambria Math" w:hAnsi="Cambria Math" w:cs="Times New Roman"/>
                      <w:szCs w:val="24"/>
                    </w:rPr>
                  </m:ctrlPr>
                </m:sSubSupPr>
                <m:e>
                  <m:r>
                    <m:rPr>
                      <m:nor/>
                    </m:rPr>
                    <w:rPr>
                      <w:rFonts w:cs="Times New Roman"/>
                      <w:szCs w:val="24"/>
                    </w:rPr>
                    <m:t>C</m:t>
                  </m:r>
                </m:e>
                <m:sub>
                  <m:r>
                    <m:rPr>
                      <m:nor/>
                    </m:rPr>
                    <w:rPr>
                      <w:rFonts w:cs="Times New Roman"/>
                      <w:szCs w:val="24"/>
                    </w:rPr>
                    <m:t>c</m:t>
                  </m:r>
                </m:sub>
                <m:sup>
                  <m:r>
                    <m:rPr>
                      <m:nor/>
                    </m:rPr>
                    <w:rPr>
                      <w:rFonts w:cs="Times New Roman"/>
                      <w:szCs w:val="24"/>
                    </w:rPr>
                    <m:t>t</m:t>
                  </m:r>
                </m:sup>
              </m:sSubSup>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考虑超强系数</w:t>
            </w:r>
            <w:r w:rsidR="00D92F3D" w:rsidRPr="00623627">
              <w:rPr>
                <w:rFonts w:hint="eastAsia"/>
                <w:position w:val="-10"/>
                <w:szCs w:val="24"/>
              </w:rPr>
              <w:object w:dxaOrig="264" w:dyaOrig="372" w14:anchorId="00AEE486">
                <v:shape id="_x0000_i1227" type="#_x0000_t75" style="width:13.5pt;height:18.5pt" o:ole="">
                  <v:imagedata r:id="rId345" o:title=""/>
                </v:shape>
                <o:OLEObject Type="Embed" ProgID="Equation.DSMT4" ShapeID="_x0000_i1227" DrawAspect="Content" ObjectID="_1700639329" r:id="rId346"/>
              </w:object>
            </w:r>
            <w:r w:rsidR="00D92F3D" w:rsidRPr="00623627">
              <w:rPr>
                <w:rFonts w:hint="eastAsia"/>
                <w:szCs w:val="24"/>
              </w:rPr>
              <w:t>（</w:t>
            </w:r>
            <w:r w:rsidR="00D92F3D" w:rsidRPr="00623627">
              <w:rPr>
                <w:rFonts w:hint="eastAsia"/>
                <w:position w:val="-10"/>
                <w:szCs w:val="24"/>
              </w:rPr>
              <w:object w:dxaOrig="804" w:dyaOrig="372" w14:anchorId="5081A7B2">
                <v:shape id="_x0000_i1228" type="#_x0000_t75" style="width:40.5pt;height:18.5pt" o:ole="">
                  <v:imagedata r:id="rId347" o:title=""/>
                </v:shape>
                <o:OLEObject Type="Embed" ProgID="Equation.DSMT4" ShapeID="_x0000_i1228" DrawAspect="Content" ObjectID="_1700639330" r:id="rId348"/>
              </w:object>
            </w:r>
            <w:r w:rsidR="00D92F3D" w:rsidRPr="00623627">
              <w:rPr>
                <w:rFonts w:hint="eastAsia"/>
                <w:szCs w:val="24"/>
              </w:rPr>
              <w:t>）的混凝土墩柱受压区压应力合力，</w:t>
            </w:r>
            <w:r w:rsidR="00D92F3D" w:rsidRPr="00623627">
              <w:rPr>
                <w:rFonts w:hint="eastAsia"/>
                <w:szCs w:val="24"/>
              </w:rPr>
              <w:t>(</w:t>
            </w:r>
            <w:r w:rsidR="00D92F3D" w:rsidRPr="00623627">
              <w:rPr>
                <w:rFonts w:hint="eastAsia"/>
                <w:szCs w:val="24"/>
              </w:rPr>
              <w:t>见图</w:t>
            </w:r>
            <w:r w:rsidR="00D92F3D" w:rsidRPr="00623627">
              <w:rPr>
                <w:rFonts w:hint="eastAsia"/>
                <w:szCs w:val="24"/>
              </w:rPr>
              <w:t>8.2.1)</w:t>
            </w:r>
            <w:r w:rsidR="00D92F3D" w:rsidRPr="00623627">
              <w:rPr>
                <w:rFonts w:hint="eastAsia"/>
                <w:szCs w:val="24"/>
              </w:rPr>
              <w:t>；</w:t>
            </w:r>
          </w:p>
          <w:p w14:paraId="304014AE" w14:textId="77777777" w:rsidR="00D92F3D" w:rsidRPr="00623627"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v</m:t>
                  </m:r>
                </m:sub>
              </m:sSub>
            </m:oMath>
            <w:r w:rsidR="00D92F3D" w:rsidRPr="00623627">
              <w:rPr>
                <w:rFonts w:hint="eastAsia"/>
                <w:szCs w:val="24"/>
              </w:rPr>
              <w:t>，</w:t>
            </w: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h</m:t>
                  </m:r>
                </m:sub>
              </m:sSub>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节点沿竖直方向和水平方向的正应力</w:t>
            </w:r>
            <w:r w:rsidR="00D92F3D" w:rsidRPr="00623627">
              <w:rPr>
                <w:rFonts w:hint="eastAsia"/>
                <w:szCs w:val="24"/>
              </w:rPr>
              <w:t>(MPa)</w:t>
            </w:r>
            <w:r w:rsidR="00D92F3D" w:rsidRPr="00623627">
              <w:rPr>
                <w:rFonts w:hint="eastAsia"/>
                <w:szCs w:val="24"/>
              </w:rPr>
              <w:t>；</w:t>
            </w:r>
          </w:p>
          <w:p w14:paraId="2566134E" w14:textId="77777777" w:rsidR="00D92F3D" w:rsidRPr="00623627"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je</m:t>
                  </m:r>
                </m:sub>
              </m:sSub>
              <m:r>
                <m:rPr>
                  <m:sty m:val="p"/>
                </m:rPr>
                <w:rPr>
                  <w:rFonts w:ascii="Cambria Math" w:hAnsi="Cambria Math" w:cs="Times New Roman" w:hint="eastAsia"/>
                  <w:szCs w:val="24"/>
                </w:rPr>
                <m:t>，</m:t>
              </m:r>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b</m:t>
                  </m:r>
                </m:sub>
              </m:sSub>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分别为横梁横截面的宽度和高度</w:t>
            </w:r>
            <w:r w:rsidR="00D92F3D" w:rsidRPr="00623627">
              <w:rPr>
                <w:rFonts w:hint="eastAsia"/>
                <w:szCs w:val="24"/>
              </w:rPr>
              <w:t>(m)</w:t>
            </w:r>
            <w:r w:rsidR="00D92F3D" w:rsidRPr="00623627">
              <w:rPr>
                <w:rFonts w:hint="eastAsia"/>
                <w:szCs w:val="24"/>
              </w:rPr>
              <w:t>；</w:t>
            </w:r>
          </w:p>
          <w:p w14:paraId="57FF64BC" w14:textId="77777777" w:rsidR="00D92F3D" w:rsidRPr="00623627"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c</m:t>
                  </m:r>
                </m:sub>
              </m:sSub>
              <m:r>
                <m:rPr>
                  <m:sty m:val="p"/>
                </m:rPr>
                <w:rPr>
                  <w:rFonts w:ascii="Cambria Math" w:hAnsi="Cambria Math" w:cs="Times New Roman" w:hint="eastAsia"/>
                  <w:szCs w:val="24"/>
                </w:rPr>
                <m:t>，</m:t>
              </m:r>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c</m:t>
                  </m:r>
                </m:sub>
              </m:sSub>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分别为上立柱横截</w:t>
            </w:r>
            <w:r w:rsidR="00D92F3D" w:rsidRPr="00623627">
              <w:rPr>
                <w:rFonts w:hint="eastAsia"/>
                <w:szCs w:val="24"/>
              </w:rPr>
              <w:lastRenderedPageBreak/>
              <w:t>面的宽度和高度</w:t>
            </w:r>
            <w:r w:rsidR="00D92F3D" w:rsidRPr="00623627">
              <w:rPr>
                <w:rFonts w:hint="eastAsia"/>
                <w:szCs w:val="24"/>
              </w:rPr>
              <w:t>(m)</w:t>
            </w:r>
            <w:r w:rsidR="00D92F3D" w:rsidRPr="00623627">
              <w:rPr>
                <w:rFonts w:hint="eastAsia"/>
                <w:szCs w:val="24"/>
              </w:rPr>
              <w:t>；</w:t>
            </w:r>
          </w:p>
          <w:p w14:paraId="7BC8727C" w14:textId="77777777" w:rsidR="00D92F3D" w:rsidRPr="00623627" w:rsidRDefault="00B333B5" w:rsidP="00147A01">
            <w:pPr>
              <w:ind w:firstLineChars="300" w:firstLine="720"/>
              <w:rPr>
                <w:szCs w:val="24"/>
              </w:rPr>
            </w:pPr>
            <m:oMath>
              <m:sSubSup>
                <m:sSubSupPr>
                  <m:ctrlPr>
                    <w:rPr>
                      <w:rFonts w:ascii="Cambria Math" w:hAnsi="Cambria Math" w:cs="Times New Roman"/>
                      <w:szCs w:val="24"/>
                    </w:rPr>
                  </m:ctrlPr>
                </m:sSubSupPr>
                <m:e>
                  <m:r>
                    <m:rPr>
                      <m:nor/>
                    </m:rPr>
                    <w:rPr>
                      <w:rFonts w:cs="Times New Roman"/>
                      <w:szCs w:val="24"/>
                    </w:rPr>
                    <m:t>P</m:t>
                  </m:r>
                </m:e>
                <m:sub>
                  <m:r>
                    <m:rPr>
                      <m:nor/>
                    </m:rPr>
                    <w:rPr>
                      <w:rFonts w:cs="Times New Roman"/>
                      <w:szCs w:val="24"/>
                    </w:rPr>
                    <m:t>c</m:t>
                  </m:r>
                </m:sub>
                <m:sup>
                  <m:r>
                    <m:rPr>
                      <m:nor/>
                    </m:rPr>
                    <w:rPr>
                      <w:rFonts w:cs="Times New Roman"/>
                      <w:szCs w:val="24"/>
                    </w:rPr>
                    <m:t>b</m:t>
                  </m:r>
                </m:sup>
              </m:sSubSup>
              <m:r>
                <m:rPr>
                  <m:nor/>
                </m:rPr>
                <w:rPr>
                  <w:rFonts w:cs="Times New Roman" w:hint="eastAsia"/>
                  <w:szCs w:val="24"/>
                </w:rPr>
                <m:t>，</m:t>
              </m:r>
              <m:sSubSup>
                <m:sSubSupPr>
                  <m:ctrlPr>
                    <w:rPr>
                      <w:rFonts w:ascii="Cambria Math" w:hAnsi="Cambria Math" w:cs="Times New Roman"/>
                      <w:szCs w:val="24"/>
                    </w:rPr>
                  </m:ctrlPr>
                </m:sSubSupPr>
                <m:e>
                  <m:r>
                    <m:rPr>
                      <m:nor/>
                    </m:rPr>
                    <w:rPr>
                      <w:rFonts w:cs="Times New Roman"/>
                      <w:szCs w:val="24"/>
                    </w:rPr>
                    <m:t>P</m:t>
                  </m:r>
                </m:e>
                <m:sub>
                  <m:r>
                    <m:rPr>
                      <m:nor/>
                    </m:rPr>
                    <w:rPr>
                      <w:rFonts w:cs="Times New Roman"/>
                      <w:szCs w:val="24"/>
                    </w:rPr>
                    <m:t>c</m:t>
                  </m:r>
                </m:sub>
                <m:sup>
                  <m:r>
                    <m:rPr>
                      <m:nor/>
                    </m:rPr>
                    <w:rPr>
                      <w:rFonts w:cs="Times New Roman"/>
                      <w:szCs w:val="24"/>
                    </w:rPr>
                    <m:t>t</m:t>
                  </m:r>
                </m:sup>
              </m:sSubSup>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分别为上下立柱的轴力</w:t>
            </w:r>
            <w:r w:rsidR="00D92F3D" w:rsidRPr="00623627">
              <w:rPr>
                <w:rFonts w:hint="eastAsia"/>
                <w:szCs w:val="24"/>
              </w:rPr>
              <w:t>(kN)</w:t>
            </w:r>
            <w:r w:rsidR="00D92F3D" w:rsidRPr="00623627">
              <w:rPr>
                <w:rFonts w:hint="eastAsia"/>
                <w:szCs w:val="24"/>
              </w:rPr>
              <w:t>；</w:t>
            </w:r>
          </w:p>
          <w:p w14:paraId="53DCF85B" w14:textId="77777777" w:rsidR="00D92F3D" w:rsidRPr="00623627"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P</m:t>
                  </m:r>
                </m:e>
                <m:sub>
                  <m:r>
                    <m:rPr>
                      <m:nor/>
                    </m:rPr>
                    <w:rPr>
                      <w:rFonts w:cs="Times New Roman"/>
                      <w:szCs w:val="24"/>
                    </w:rPr>
                    <m:t>b</m:t>
                  </m:r>
                </m:sub>
              </m:sSub>
              <m:r>
                <m:rPr>
                  <m:sty m:val="b"/>
                </m:rPr>
                <w:rPr>
                  <w:rFonts w:ascii="Cambria Math" w:hAnsi="Cambria Math"/>
                  <w:b/>
                </w:rPr>
                <w:sym w:font="Symbol" w:char="F0BE"/>
              </m:r>
            </m:oMath>
            <w:r w:rsidR="00D92F3D" w:rsidRPr="00623627">
              <w:rPr>
                <w:b/>
              </w:rPr>
              <w:sym w:font="Symbol" w:char="F0BE"/>
            </w:r>
            <w:r w:rsidR="00D92F3D" w:rsidRPr="00623627">
              <w:rPr>
                <w:rFonts w:hint="eastAsia"/>
                <w:szCs w:val="24"/>
              </w:rPr>
              <w:t>横梁的轴力</w:t>
            </w:r>
            <w:r w:rsidR="00D92F3D" w:rsidRPr="00623627">
              <w:rPr>
                <w:rFonts w:hint="eastAsia"/>
                <w:szCs w:val="24"/>
              </w:rPr>
              <w:t>(kN)</w:t>
            </w:r>
            <w:r w:rsidR="00D92F3D" w:rsidRPr="00623627">
              <w:rPr>
                <w:rFonts w:hint="eastAsia"/>
                <w:szCs w:val="24"/>
              </w:rPr>
              <w:t>（包括预应力产生的轴力）。</w:t>
            </w:r>
          </w:p>
          <w:p w14:paraId="5F3097E5" w14:textId="77777777" w:rsidR="00D92F3D" w:rsidRPr="00623627" w:rsidRDefault="00D92F3D" w:rsidP="00D92F3D">
            <w:pPr>
              <w:snapToGrid w:val="0"/>
              <w:ind w:firstLine="480"/>
              <w:jc w:val="center"/>
              <w:rPr>
                <w:szCs w:val="24"/>
              </w:rPr>
            </w:pPr>
            <w:r w:rsidRPr="00623627">
              <w:rPr>
                <w:noProof/>
                <w:szCs w:val="24"/>
              </w:rPr>
              <w:drawing>
                <wp:inline distT="0" distB="0" distL="0" distR="0" wp14:anchorId="4181CF16" wp14:editId="2BF25C34">
                  <wp:extent cx="2091055" cy="25063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091055" cy="2506345"/>
                          </a:xfrm>
                          <a:prstGeom prst="rect">
                            <a:avLst/>
                          </a:prstGeom>
                          <a:noFill/>
                          <a:ln>
                            <a:noFill/>
                          </a:ln>
                        </pic:spPr>
                      </pic:pic>
                    </a:graphicData>
                  </a:graphic>
                </wp:inline>
              </w:drawing>
            </w:r>
          </w:p>
          <w:p w14:paraId="6640080D" w14:textId="77777777" w:rsidR="00D92F3D" w:rsidRPr="00623627" w:rsidRDefault="00D92F3D" w:rsidP="00D92F3D">
            <w:pPr>
              <w:ind w:firstLine="420"/>
              <w:jc w:val="center"/>
              <w:rPr>
                <w:sz w:val="21"/>
                <w:szCs w:val="24"/>
              </w:rPr>
            </w:pPr>
            <w:r w:rsidRPr="00623627">
              <w:rPr>
                <w:rFonts w:hint="eastAsia"/>
                <w:sz w:val="21"/>
                <w:szCs w:val="24"/>
              </w:rPr>
              <w:t>图</w:t>
            </w:r>
            <w:r w:rsidRPr="00623627">
              <w:rPr>
                <w:rFonts w:hint="eastAsia"/>
                <w:sz w:val="21"/>
                <w:szCs w:val="24"/>
              </w:rPr>
              <w:t xml:space="preserve">8.2.1 </w:t>
            </w:r>
            <w:r w:rsidRPr="00623627">
              <w:rPr>
                <w:rFonts w:hint="eastAsia"/>
                <w:sz w:val="21"/>
                <w:szCs w:val="24"/>
              </w:rPr>
              <w:t>节点受力图</w:t>
            </w:r>
          </w:p>
          <w:p w14:paraId="55492F64" w14:textId="24FA107E" w:rsidR="00AD2899" w:rsidRPr="00623627" w:rsidRDefault="00AD2899" w:rsidP="00AD2899">
            <w:pPr>
              <w:ind w:firstLine="482"/>
              <w:jc w:val="center"/>
              <w:rPr>
                <w:rFonts w:eastAsiaTheme="minorEastAsia"/>
                <w:b/>
                <w:bCs/>
                <w:color w:val="000000" w:themeColor="text1"/>
                <w:szCs w:val="24"/>
              </w:rPr>
            </w:pPr>
          </w:p>
        </w:tc>
        <w:tc>
          <w:tcPr>
            <w:tcW w:w="4138" w:type="dxa"/>
          </w:tcPr>
          <w:p w14:paraId="01A6A937" w14:textId="77777777" w:rsidR="00D92F3D" w:rsidRPr="00623627" w:rsidRDefault="00D92F3D" w:rsidP="00D92F3D">
            <w:pPr>
              <w:ind w:firstLine="482"/>
            </w:pPr>
            <w:r>
              <w:rPr>
                <w:b/>
                <w:color w:val="000000" w:themeColor="text1"/>
                <w:szCs w:val="24"/>
              </w:rPr>
              <w:lastRenderedPageBreak/>
              <w:t xml:space="preserve">8.2.1  </w:t>
            </w:r>
            <w:r w:rsidRPr="00623627">
              <w:rPr>
                <w:rFonts w:hint="eastAsia"/>
              </w:rPr>
              <w:t>节点的主拉应力和主压应力可按下式计算：</w:t>
            </w:r>
          </w:p>
          <w:p w14:paraId="234A8E11" w14:textId="77777777" w:rsidR="00D92F3D" w:rsidRPr="00D92F3D" w:rsidRDefault="00D92F3D" w:rsidP="00D92F3D">
            <w:pPr>
              <w:ind w:firstLine="480"/>
              <w:rPr>
                <w:szCs w:val="24"/>
                <w:u w:val="single"/>
              </w:rPr>
            </w:pPr>
            <w:r w:rsidRPr="00D92F3D">
              <w:rPr>
                <w:rFonts w:hint="eastAsia"/>
                <w:szCs w:val="24"/>
                <w:u w:val="single"/>
              </w:rPr>
              <w:t>1.</w:t>
            </w:r>
            <w:r w:rsidRPr="00D92F3D">
              <w:rPr>
                <w:rFonts w:hint="eastAsia"/>
                <w:szCs w:val="24"/>
                <w:u w:val="single"/>
              </w:rPr>
              <w:t>┣型节点</w:t>
            </w:r>
          </w:p>
          <w:p w14:paraId="7E38E2B0" w14:textId="0684AB2D" w:rsidR="00D92F3D" w:rsidRPr="00D92F3D" w:rsidRDefault="00B333B5" w:rsidP="00D92F3D">
            <w:pPr>
              <w:ind w:firstLine="480"/>
              <w:jc w:val="right"/>
              <w:rPr>
                <w:szCs w:val="24"/>
              </w:rPr>
            </w:pPr>
            <m:oMath>
              <m:sSub>
                <m:sSubPr>
                  <m:ctrlPr>
                    <w:rPr>
                      <w:rFonts w:ascii="Cambria Math" w:hAnsi="Cambria Math" w:cs="Times New Roman"/>
                      <w:szCs w:val="24"/>
                    </w:rPr>
                  </m:ctrlPr>
                </m:sSubPr>
                <m:e>
                  <m:r>
                    <m:rPr>
                      <m:nor/>
                    </m:rPr>
                    <w:rPr>
                      <w:rFonts w:cs="Times New Roman"/>
                      <w:szCs w:val="24"/>
                    </w:rPr>
                    <m:t>σ</m:t>
                  </m:r>
                </m:e>
                <m:sub>
                  <m:r>
                    <m:rPr>
                      <m:nor/>
                    </m:rPr>
                    <w:rPr>
                      <w:rFonts w:cs="Times New Roman"/>
                      <w:szCs w:val="24"/>
                    </w:rPr>
                    <m:t>c</m:t>
                  </m:r>
                </m:sub>
              </m:sSub>
              <m:r>
                <m:rPr>
                  <m:nor/>
                </m:rPr>
                <w:rPr>
                  <w:rFonts w:cs="Times New Roman"/>
                  <w:szCs w:val="24"/>
                </w:rPr>
                <m:t>,</m:t>
              </m:r>
              <m:sSub>
                <m:sSubPr>
                  <m:ctrlPr>
                    <w:rPr>
                      <w:rFonts w:ascii="Cambria Math" w:hAnsi="Cambria Math" w:cs="Times New Roman"/>
                      <w:szCs w:val="24"/>
                    </w:rPr>
                  </m:ctrlPr>
                </m:sSubPr>
                <m:e>
                  <m:r>
                    <m:rPr>
                      <m:nor/>
                    </m:rPr>
                    <w:rPr>
                      <w:rFonts w:cs="Times New Roman"/>
                      <w:szCs w:val="24"/>
                    </w:rPr>
                    <m:t>σ</m:t>
                  </m:r>
                </m:e>
                <m:sub>
                  <m:r>
                    <m:rPr>
                      <m:nor/>
                    </m:rPr>
                    <w:rPr>
                      <w:rFonts w:cs="Times New Roman"/>
                      <w:szCs w:val="24"/>
                    </w:rPr>
                    <m:t>t</m:t>
                  </m:r>
                </m:sub>
              </m:sSub>
              <m:r>
                <m:rPr>
                  <m:nor/>
                </m:rPr>
                <w:rPr>
                  <w:rFonts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v</m:t>
                      </m:r>
                    </m:sub>
                  </m:sSub>
                  <m:r>
                    <m:rPr>
                      <m:nor/>
                    </m:rPr>
                    <w:rPr>
                      <w:rFonts w:cs="Times New Roman"/>
                      <w:szCs w:val="24"/>
                    </w:rPr>
                    <m:t>+</m:t>
                  </m:r>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h</m:t>
                      </m:r>
                    </m:sub>
                  </m:sSub>
                </m:num>
                <m:den>
                  <m:r>
                    <m:rPr>
                      <m:nor/>
                    </m:rPr>
                    <w:rPr>
                      <w:rFonts w:cs="Times New Roman"/>
                      <w:szCs w:val="24"/>
                    </w:rPr>
                    <m:t>2</m:t>
                  </m:r>
                </m:den>
              </m:f>
              <m:r>
                <m:rPr>
                  <m:nor/>
                </m:rPr>
                <w:rPr>
                  <w:rFonts w:cs="Times New Roman"/>
                  <w:szCs w:val="24"/>
                </w:rPr>
                <m:t>±</m:t>
              </m:r>
              <m:rad>
                <m:radPr>
                  <m:degHide m:val="1"/>
                  <m:ctrlPr>
                    <w:rPr>
                      <w:rFonts w:ascii="Cambria Math" w:hAnsi="Cambria Math" w:cs="Times New Roman"/>
                      <w:szCs w:val="24"/>
                    </w:rPr>
                  </m:ctrlPr>
                </m:radPr>
                <m:deg/>
                <m:e>
                  <m:r>
                    <m:rPr>
                      <m:nor/>
                    </m:rPr>
                    <w:rPr>
                      <w:rFonts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v</m:t>
                          </m:r>
                        </m:sub>
                      </m:sSub>
                      <m:r>
                        <m:rPr>
                          <m:nor/>
                        </m:rPr>
                        <w:rPr>
                          <w:rFonts w:cs="Times New Roman"/>
                          <w:szCs w:val="24"/>
                        </w:rPr>
                        <m:t>-</m:t>
                      </m:r>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h</m:t>
                          </m:r>
                        </m:sub>
                      </m:sSub>
                    </m:num>
                    <m:den>
                      <m:r>
                        <m:rPr>
                          <m:nor/>
                        </m:rPr>
                        <w:rPr>
                          <w:rFonts w:cs="Times New Roman"/>
                          <w:szCs w:val="24"/>
                        </w:rPr>
                        <m:t>2</m:t>
                      </m:r>
                    </m:den>
                  </m:f>
                  <m:sSup>
                    <m:sSupPr>
                      <m:ctrlPr>
                        <w:rPr>
                          <w:rFonts w:ascii="Cambria Math" w:hAnsi="Cambria Math" w:cs="Times New Roman"/>
                          <w:szCs w:val="24"/>
                        </w:rPr>
                      </m:ctrlPr>
                    </m:sSupPr>
                    <m:e>
                      <m:r>
                        <m:rPr>
                          <m:nor/>
                        </m:rPr>
                        <w:rPr>
                          <w:rFonts w:cs="Times New Roman"/>
                          <w:szCs w:val="24"/>
                        </w:rPr>
                        <m:t>)</m:t>
                      </m:r>
                    </m:e>
                    <m:sup>
                      <m:r>
                        <m:rPr>
                          <m:nor/>
                        </m:rPr>
                        <w:rPr>
                          <w:rFonts w:cs="Times New Roman"/>
                          <w:szCs w:val="24"/>
                        </w:rPr>
                        <m:t>2</m:t>
                      </m:r>
                    </m:sup>
                  </m:sSup>
                  <m:r>
                    <m:rPr>
                      <m:nor/>
                    </m:rPr>
                    <w:rPr>
                      <w:rFonts w:cs="Times New Roman"/>
                      <w:szCs w:val="24"/>
                    </w:rPr>
                    <m:t>+</m:t>
                  </m:r>
                  <m:sSubSup>
                    <m:sSubSupPr>
                      <m:ctrlPr>
                        <w:rPr>
                          <w:rFonts w:ascii="Cambria Math" w:hAnsi="Cambria Math" w:cs="Times New Roman"/>
                          <w:szCs w:val="24"/>
                        </w:rPr>
                      </m:ctrlPr>
                    </m:sSubSupPr>
                    <m:e>
                      <m:r>
                        <m:rPr>
                          <m:nor/>
                        </m:rPr>
                        <w:rPr>
                          <w:rFonts w:cs="Times New Roman"/>
                          <w:szCs w:val="24"/>
                        </w:rPr>
                        <m:t>v</m:t>
                      </m:r>
                    </m:e>
                    <m:sub>
                      <m:r>
                        <m:rPr>
                          <m:nor/>
                        </m:rPr>
                        <w:rPr>
                          <w:rFonts w:cs="Times New Roman"/>
                          <w:szCs w:val="24"/>
                        </w:rPr>
                        <m:t>jh</m:t>
                      </m:r>
                    </m:sub>
                    <m:sup>
                      <m:r>
                        <m:rPr>
                          <m:nor/>
                        </m:rPr>
                        <w:rPr>
                          <w:rFonts w:cs="Times New Roman"/>
                          <w:szCs w:val="24"/>
                        </w:rPr>
                        <m:t>2</m:t>
                      </m:r>
                    </m:sup>
                  </m:sSubSup>
                </m:e>
              </m:rad>
            </m:oMath>
            <w:r w:rsidR="00D92F3D">
              <w:rPr>
                <w:szCs w:val="24"/>
              </w:rPr>
              <w:t xml:space="preserve"> </w:t>
            </w:r>
            <w:r w:rsidR="00D92F3D" w:rsidRPr="00D92F3D">
              <w:rPr>
                <w:rFonts w:hint="eastAsia"/>
                <w:szCs w:val="24"/>
              </w:rPr>
              <w:t>(8.2.1-1)</w:t>
            </w:r>
          </w:p>
          <w:p w14:paraId="675D62D6" w14:textId="362420A2" w:rsidR="00D92F3D" w:rsidRPr="00D92F3D" w:rsidRDefault="00B333B5" w:rsidP="00D92F3D">
            <w:pPr>
              <w:ind w:firstLine="480"/>
              <w:jc w:val="right"/>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jh</m:t>
                  </m:r>
                </m:sub>
              </m:sSub>
              <m:r>
                <m:rPr>
                  <m:nor/>
                </m:rPr>
                <w:rPr>
                  <w:rFonts w:cs="Times New Roman"/>
                  <w:szCs w:val="24"/>
                </w:rPr>
                <m:t>=</m:t>
              </m:r>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r>
                <m:rPr>
                  <m:nor/>
                </m:rPr>
                <w:rPr>
                  <w:rFonts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num>
                <m:den>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je</m:t>
                      </m:r>
                    </m:sub>
                  </m:sSub>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b</m:t>
                      </m:r>
                    </m:sub>
                  </m:sSub>
                </m:den>
              </m:f>
              <m:r>
                <m:rPr>
                  <m:sty m:val="p"/>
                </m:rPr>
                <w:rPr>
                  <w:rFonts w:ascii="Cambria Math" w:hAnsi="Cambria Math" w:cs="Times New Roman"/>
                  <w:szCs w:val="24"/>
                </w:rPr>
                <w:sym w:font="Symbol" w:char="F0B4"/>
              </m:r>
              <m:sSup>
                <m:sSupPr>
                  <m:ctrlPr>
                    <w:rPr>
                      <w:rFonts w:ascii="Cambria Math" w:hAnsi="Cambria Math" w:cs="Times New Roman"/>
                      <w:szCs w:val="24"/>
                    </w:rPr>
                  </m:ctrlPr>
                </m:sSupPr>
                <m:e>
                  <m:r>
                    <m:rPr>
                      <m:nor/>
                    </m:rPr>
                    <w:rPr>
                      <w:rFonts w:cs="Times New Roman"/>
                      <w:szCs w:val="24"/>
                    </w:rPr>
                    <m:t>10</m:t>
                  </m:r>
                </m:e>
                <m:sup>
                  <m:r>
                    <m:rPr>
                      <m:nor/>
                    </m:rPr>
                    <w:rPr>
                      <w:rFonts w:cs="Times New Roman"/>
                      <w:szCs w:val="24"/>
                    </w:rPr>
                    <m:t>-3</m:t>
                  </m:r>
                </m:sup>
              </m:sSup>
            </m:oMath>
            <w:r w:rsidR="00D92F3D" w:rsidRPr="00D92F3D">
              <w:rPr>
                <w:rFonts w:hint="eastAsia"/>
                <w:szCs w:val="24"/>
              </w:rPr>
              <w:t xml:space="preserve">  (8.2.1-2)</w:t>
            </w:r>
          </w:p>
          <w:p w14:paraId="04A590F9" w14:textId="09639E53" w:rsidR="00D92F3D" w:rsidRPr="00D92F3D" w:rsidRDefault="00B333B5" w:rsidP="00D92F3D">
            <w:pPr>
              <w:ind w:firstLine="480"/>
              <w:jc w:val="right"/>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r>
                <m:rPr>
                  <m:nor/>
                </m:rPr>
                <w:rPr>
                  <w:rFonts w:cs="Times New Roman"/>
                  <w:szCs w:val="24"/>
                </w:rPr>
                <m:t>=</m:t>
              </m:r>
              <m:sSubSup>
                <m:sSubSupPr>
                  <m:ctrlPr>
                    <w:rPr>
                      <w:rFonts w:ascii="Cambria Math" w:hAnsi="Cambria Math" w:cs="Times New Roman"/>
                      <w:szCs w:val="24"/>
                    </w:rPr>
                  </m:ctrlPr>
                </m:sSubSupPr>
                <m:e>
                  <m:r>
                    <m:rPr>
                      <m:nor/>
                    </m:rPr>
                    <w:rPr>
                      <w:rFonts w:cs="Times New Roman"/>
                      <w:szCs w:val="24"/>
                    </w:rPr>
                    <m:t>T</m:t>
                  </m:r>
                </m:e>
                <m:sub>
                  <m:r>
                    <m:rPr>
                      <m:nor/>
                    </m:rPr>
                    <w:rPr>
                      <w:rFonts w:cs="Times New Roman"/>
                      <w:szCs w:val="24"/>
                    </w:rPr>
                    <m:t>c</m:t>
                  </m:r>
                </m:sub>
                <m:sup>
                  <m:r>
                    <m:rPr>
                      <m:nor/>
                    </m:rPr>
                    <w:rPr>
                      <w:rFonts w:cs="Times New Roman"/>
                      <w:szCs w:val="24"/>
                    </w:rPr>
                    <m:t>b</m:t>
                  </m:r>
                </m:sup>
              </m:sSubSup>
              <m:r>
                <m:rPr>
                  <m:nor/>
                </m:rPr>
                <w:rPr>
                  <w:rFonts w:cs="Times New Roman"/>
                  <w:szCs w:val="24"/>
                </w:rPr>
                <m:t>+</m:t>
              </m:r>
              <m:sSubSup>
                <m:sSubSupPr>
                  <m:ctrlPr>
                    <w:rPr>
                      <w:rFonts w:ascii="Cambria Math" w:hAnsi="Cambria Math" w:cs="Times New Roman"/>
                      <w:szCs w:val="24"/>
                    </w:rPr>
                  </m:ctrlPr>
                </m:sSubSupPr>
                <m:e>
                  <m:r>
                    <m:rPr>
                      <m:nor/>
                    </m:rPr>
                    <w:rPr>
                      <w:rFonts w:cs="Times New Roman"/>
                      <w:szCs w:val="24"/>
                    </w:rPr>
                    <m:t>C</m:t>
                  </m:r>
                </m:e>
                <m:sub>
                  <m:r>
                    <m:rPr>
                      <m:nor/>
                    </m:rPr>
                    <w:rPr>
                      <w:rFonts w:cs="Times New Roman"/>
                      <w:szCs w:val="24"/>
                    </w:rPr>
                    <m:t>c</m:t>
                  </m:r>
                </m:sub>
                <m:sup>
                  <m:r>
                    <m:rPr>
                      <m:nor/>
                    </m:rPr>
                    <w:rPr>
                      <w:rFonts w:cs="Times New Roman"/>
                      <w:szCs w:val="24"/>
                    </w:rPr>
                    <m:t>t</m:t>
                  </m:r>
                </m:sup>
              </m:sSubSup>
            </m:oMath>
            <w:r w:rsidR="00D92F3D" w:rsidRPr="00D92F3D">
              <w:rPr>
                <w:rFonts w:hint="eastAsia"/>
                <w:szCs w:val="24"/>
              </w:rPr>
              <w:t xml:space="preserve">     (8.2.1-3)</w:t>
            </w:r>
          </w:p>
          <w:p w14:paraId="5EB76324" w14:textId="1F76A83D" w:rsidR="00D92F3D" w:rsidRPr="00D92F3D" w:rsidRDefault="00B333B5" w:rsidP="00D92F3D">
            <w:pPr>
              <w:snapToGrid w:val="0"/>
              <w:ind w:firstLine="480"/>
              <w:jc w:val="right"/>
              <w:rPr>
                <w:szCs w:val="24"/>
                <w:vertAlign w:val="superscript"/>
              </w:rPr>
            </w:pP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v</m:t>
                  </m:r>
                </m:sub>
              </m:sSub>
              <m:r>
                <m:rPr>
                  <m:nor/>
                </m:rPr>
                <w:rPr>
                  <w:rFonts w:cs="Times New Roman"/>
                  <w:szCs w:val="24"/>
                </w:rPr>
                <m:t>=</m:t>
              </m:r>
              <m:f>
                <m:fPr>
                  <m:ctrlPr>
                    <w:rPr>
                      <w:rFonts w:ascii="Cambria Math" w:hAnsi="Cambria Math" w:cs="Times New Roman"/>
                      <w:szCs w:val="24"/>
                    </w:rPr>
                  </m:ctrlPr>
                </m:fPr>
                <m:num>
                  <m:sSubSup>
                    <m:sSubSupPr>
                      <m:ctrlPr>
                        <w:rPr>
                          <w:rFonts w:ascii="Cambria Math" w:hAnsi="Cambria Math" w:cs="Times New Roman"/>
                          <w:szCs w:val="24"/>
                        </w:rPr>
                      </m:ctrlPr>
                    </m:sSubSupPr>
                    <m:e>
                      <m:r>
                        <m:rPr>
                          <m:nor/>
                        </m:rPr>
                        <w:rPr>
                          <w:rFonts w:cs="Times New Roman"/>
                          <w:szCs w:val="24"/>
                        </w:rPr>
                        <m:t>P</m:t>
                      </m:r>
                    </m:e>
                    <m:sub>
                      <m:r>
                        <m:rPr>
                          <m:nor/>
                        </m:rPr>
                        <w:rPr>
                          <w:rFonts w:cs="Times New Roman"/>
                          <w:szCs w:val="24"/>
                        </w:rPr>
                        <m:t>c</m:t>
                      </m:r>
                    </m:sub>
                    <m:sup>
                      <m:r>
                        <m:rPr>
                          <m:nor/>
                        </m:rPr>
                        <w:rPr>
                          <w:rFonts w:cs="Times New Roman"/>
                          <w:szCs w:val="24"/>
                        </w:rPr>
                        <m:t>b</m:t>
                      </m:r>
                    </m:sup>
                  </m:sSubSup>
                  <m:r>
                    <m:rPr>
                      <m:nor/>
                    </m:rPr>
                    <w:rPr>
                      <w:rFonts w:cs="Times New Roman"/>
                      <w:szCs w:val="24"/>
                    </w:rPr>
                    <m:t>+</m:t>
                  </m:r>
                  <m:sSubSup>
                    <m:sSubSupPr>
                      <m:ctrlPr>
                        <w:rPr>
                          <w:rFonts w:ascii="Cambria Math" w:hAnsi="Cambria Math" w:cs="Times New Roman"/>
                          <w:szCs w:val="24"/>
                        </w:rPr>
                      </m:ctrlPr>
                    </m:sSubSupPr>
                    <m:e>
                      <m:r>
                        <m:rPr>
                          <m:nor/>
                        </m:rPr>
                        <w:rPr>
                          <w:rFonts w:cs="Times New Roman"/>
                          <w:szCs w:val="24"/>
                        </w:rPr>
                        <m:t>P</m:t>
                      </m:r>
                    </m:e>
                    <m:sub>
                      <m:r>
                        <m:rPr>
                          <m:nor/>
                        </m:rPr>
                        <w:rPr>
                          <w:rFonts w:cs="Times New Roman"/>
                          <w:szCs w:val="24"/>
                        </w:rPr>
                        <m:t>c</m:t>
                      </m:r>
                    </m:sub>
                    <m:sup>
                      <m:r>
                        <m:rPr>
                          <m:nor/>
                        </m:rPr>
                        <w:rPr>
                          <w:rFonts w:cs="Times New Roman"/>
                          <w:szCs w:val="24"/>
                        </w:rPr>
                        <m:t>t</m:t>
                      </m:r>
                    </m:sup>
                  </m:sSubSup>
                </m:num>
                <m:den>
                  <m:r>
                    <m:rPr>
                      <m:nor/>
                    </m:rPr>
                    <w:rPr>
                      <w:rFonts w:cs="Times New Roman"/>
                      <w:szCs w:val="24"/>
                    </w:rPr>
                    <m:t>2</m:t>
                  </m:r>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c</m:t>
                      </m:r>
                    </m:sub>
                  </m:sSub>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c</m:t>
                      </m:r>
                    </m:sub>
                  </m:sSub>
                </m:den>
              </m:f>
              <m:r>
                <m:rPr>
                  <m:sty m:val="p"/>
                </m:rPr>
                <w:rPr>
                  <w:rFonts w:ascii="Cambria Math" w:hAnsi="Cambria Math" w:cs="Times New Roman"/>
                  <w:szCs w:val="24"/>
                </w:rPr>
                <w:sym w:font="Symbol" w:char="F0B4"/>
              </m:r>
              <m:sSup>
                <m:sSupPr>
                  <m:ctrlPr>
                    <w:rPr>
                      <w:rFonts w:ascii="Cambria Math" w:hAnsi="Cambria Math" w:cs="Times New Roman"/>
                      <w:szCs w:val="24"/>
                    </w:rPr>
                  </m:ctrlPr>
                </m:sSupPr>
                <m:e>
                  <m:r>
                    <m:rPr>
                      <m:nor/>
                    </m:rPr>
                    <w:rPr>
                      <w:rFonts w:cs="Times New Roman"/>
                      <w:szCs w:val="24"/>
                    </w:rPr>
                    <m:t>10</m:t>
                  </m:r>
                </m:e>
                <m:sup>
                  <m:r>
                    <m:rPr>
                      <m:nor/>
                    </m:rPr>
                    <w:rPr>
                      <w:rFonts w:cs="Times New Roman"/>
                      <w:szCs w:val="24"/>
                    </w:rPr>
                    <m:t>-3</m:t>
                  </m:r>
                </m:sup>
              </m:sSup>
            </m:oMath>
            <w:r w:rsidR="00D92F3D" w:rsidRPr="00D92F3D">
              <w:rPr>
                <w:rFonts w:hint="eastAsia"/>
                <w:szCs w:val="24"/>
                <w:vertAlign w:val="superscript"/>
              </w:rPr>
              <w:t xml:space="preserve">     </w:t>
            </w:r>
            <w:r w:rsidR="00D92F3D" w:rsidRPr="00D92F3D">
              <w:rPr>
                <w:szCs w:val="24"/>
                <w:vertAlign w:val="superscript"/>
              </w:rPr>
              <w:t xml:space="preserve"> </w:t>
            </w:r>
            <w:r w:rsidR="00D92F3D" w:rsidRPr="00D92F3D">
              <w:rPr>
                <w:rFonts w:hint="eastAsia"/>
                <w:szCs w:val="24"/>
              </w:rPr>
              <w:t>(8.2.1-4)</w:t>
            </w:r>
          </w:p>
          <w:p w14:paraId="3C634F3E" w14:textId="27F543CD" w:rsidR="00D92F3D" w:rsidRPr="00D92F3D" w:rsidRDefault="00B333B5" w:rsidP="00D92F3D">
            <w:pPr>
              <w:snapToGrid w:val="0"/>
              <w:ind w:firstLine="480"/>
              <w:jc w:val="right"/>
              <w:rPr>
                <w:szCs w:val="24"/>
                <w:vertAlign w:val="superscript"/>
              </w:rPr>
            </w:pP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h</m:t>
                  </m:r>
                </m:sub>
              </m:sSub>
              <m:r>
                <m:rPr>
                  <m:nor/>
                </m:rPr>
                <w:rPr>
                  <w:rFonts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nor/>
                        </m:rPr>
                        <w:rPr>
                          <w:rFonts w:cs="Times New Roman"/>
                          <w:szCs w:val="24"/>
                        </w:rPr>
                        <m:t>P</m:t>
                      </m:r>
                    </m:e>
                    <m:sub>
                      <m:r>
                        <m:rPr>
                          <m:nor/>
                        </m:rPr>
                        <w:rPr>
                          <w:rFonts w:cs="Times New Roman"/>
                          <w:szCs w:val="24"/>
                        </w:rPr>
                        <m:t>b</m:t>
                      </m:r>
                    </m:sub>
                  </m:sSub>
                </m:num>
                <m:den>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je</m:t>
                      </m:r>
                    </m:sub>
                  </m:sSub>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b</m:t>
                      </m:r>
                    </m:sub>
                  </m:sSub>
                </m:den>
              </m:f>
              <m:r>
                <m:rPr>
                  <m:sty m:val="p"/>
                </m:rPr>
                <w:rPr>
                  <w:rFonts w:ascii="Cambria Math" w:hAnsi="Cambria Math" w:cs="Times New Roman"/>
                  <w:szCs w:val="24"/>
                </w:rPr>
                <w:sym w:font="Symbol" w:char="F0B4"/>
              </m:r>
              <m:sSup>
                <m:sSupPr>
                  <m:ctrlPr>
                    <w:rPr>
                      <w:rFonts w:ascii="Cambria Math" w:hAnsi="Cambria Math" w:cs="Times New Roman"/>
                      <w:szCs w:val="24"/>
                    </w:rPr>
                  </m:ctrlPr>
                </m:sSupPr>
                <m:e>
                  <m:r>
                    <m:rPr>
                      <m:nor/>
                    </m:rPr>
                    <w:rPr>
                      <w:rFonts w:cs="Times New Roman"/>
                      <w:szCs w:val="24"/>
                    </w:rPr>
                    <m:t>10</m:t>
                  </m:r>
                </m:e>
                <m:sup>
                  <m:r>
                    <m:rPr>
                      <m:nor/>
                    </m:rPr>
                    <w:rPr>
                      <w:rFonts w:cs="Times New Roman"/>
                      <w:szCs w:val="24"/>
                    </w:rPr>
                    <m:t>-3</m:t>
                  </m:r>
                </m:sup>
              </m:sSup>
            </m:oMath>
            <w:r w:rsidR="00D92F3D" w:rsidRPr="00D92F3D">
              <w:rPr>
                <w:rFonts w:hint="eastAsia"/>
                <w:szCs w:val="24"/>
                <w:vertAlign w:val="superscript"/>
              </w:rPr>
              <w:t xml:space="preserve">  </w:t>
            </w:r>
            <w:r w:rsidR="00D92F3D" w:rsidRPr="00D92F3D">
              <w:rPr>
                <w:szCs w:val="24"/>
                <w:vertAlign w:val="superscript"/>
              </w:rPr>
              <w:t xml:space="preserve">     </w:t>
            </w:r>
            <w:r w:rsidR="00D92F3D" w:rsidRPr="00D92F3D">
              <w:rPr>
                <w:rFonts w:hint="eastAsia"/>
                <w:szCs w:val="24"/>
              </w:rPr>
              <w:t>(8.2.1-5)</w:t>
            </w:r>
          </w:p>
          <w:p w14:paraId="48E3DE55" w14:textId="77777777" w:rsidR="00D92F3D" w:rsidRPr="00D92F3D" w:rsidRDefault="00D92F3D" w:rsidP="00147A01">
            <w:pPr>
              <w:ind w:firstLineChars="0" w:firstLine="0"/>
              <w:rPr>
                <w:szCs w:val="24"/>
              </w:rPr>
            </w:pPr>
            <w:r w:rsidRPr="00D92F3D">
              <w:rPr>
                <w:rFonts w:hint="eastAsia"/>
                <w:szCs w:val="24"/>
              </w:rPr>
              <w:t>式中：</w:t>
            </w:r>
            <m:oMath>
              <m:sSub>
                <m:sSubPr>
                  <m:ctrlPr>
                    <w:rPr>
                      <w:rFonts w:ascii="Cambria Math" w:hAnsi="Cambria Math" w:cs="Times New Roman"/>
                      <w:szCs w:val="24"/>
                    </w:rPr>
                  </m:ctrlPr>
                </m:sSubPr>
                <m:e>
                  <m:r>
                    <m:rPr>
                      <m:nor/>
                    </m:rPr>
                    <w:rPr>
                      <w:rFonts w:cs="Times New Roman"/>
                      <w:szCs w:val="24"/>
                    </w:rPr>
                    <m:t>σ</m:t>
                  </m:r>
                </m:e>
                <m:sub>
                  <m:r>
                    <m:rPr>
                      <m:nor/>
                    </m:rPr>
                    <w:rPr>
                      <w:rFonts w:cs="Times New Roman"/>
                      <w:szCs w:val="24"/>
                    </w:rPr>
                    <m:t>c</m:t>
                  </m:r>
                </m:sub>
              </m:sSub>
            </m:oMath>
            <w:r w:rsidRPr="00D92F3D">
              <w:rPr>
                <w:rFonts w:hint="eastAsia"/>
                <w:szCs w:val="24"/>
              </w:rPr>
              <w:t>、</w:t>
            </w:r>
            <m:oMath>
              <m:r>
                <m:rPr>
                  <m:nor/>
                </m:rPr>
                <w:rPr>
                  <w:rFonts w:cs="Times New Roman"/>
                  <w:szCs w:val="24"/>
                </w:rPr>
                <m:t>,</m:t>
              </m:r>
              <m:sSub>
                <m:sSubPr>
                  <m:ctrlPr>
                    <w:rPr>
                      <w:rFonts w:ascii="Cambria Math" w:hAnsi="Cambria Math" w:cs="Times New Roman"/>
                      <w:szCs w:val="24"/>
                    </w:rPr>
                  </m:ctrlPr>
                </m:sSubPr>
                <m:e>
                  <m:r>
                    <m:rPr>
                      <m:nor/>
                    </m:rPr>
                    <w:rPr>
                      <w:rFonts w:cs="Times New Roman"/>
                      <w:szCs w:val="24"/>
                    </w:rPr>
                    <m:t>σ</m:t>
                  </m:r>
                </m:e>
                <m:sub>
                  <m:r>
                    <m:rPr>
                      <m:nor/>
                    </m:rPr>
                    <w:rPr>
                      <w:rFonts w:cs="Times New Roman"/>
                      <w:szCs w:val="24"/>
                    </w:rPr>
                    <m:t>t</m:t>
                  </m:r>
                </m:sub>
              </m:sSub>
              <m:r>
                <m:rPr>
                  <m:sty m:val="p"/>
                </m:rPr>
                <w:rPr>
                  <w:rFonts w:ascii="Cambria Math" w:hAnsi="Cambria Math"/>
                </w:rPr>
                <w:sym w:font="Symbol" w:char="F0BE"/>
              </m:r>
            </m:oMath>
            <w:r w:rsidRPr="00D92F3D">
              <w:sym w:font="Symbol" w:char="F0BE"/>
            </w:r>
            <w:r w:rsidRPr="00D92F3D">
              <w:rPr>
                <w:rFonts w:hint="eastAsia"/>
                <w:szCs w:val="24"/>
              </w:rPr>
              <w:t>节点的名义主压应力和名义主拉应力</w:t>
            </w:r>
            <w:r w:rsidRPr="00D92F3D">
              <w:rPr>
                <w:rFonts w:hint="eastAsia"/>
                <w:szCs w:val="24"/>
              </w:rPr>
              <w:t>(MPa)</w:t>
            </w:r>
            <w:r w:rsidRPr="00D92F3D">
              <w:rPr>
                <w:rFonts w:hint="eastAsia"/>
                <w:szCs w:val="24"/>
              </w:rPr>
              <w:t>；</w:t>
            </w:r>
          </w:p>
          <w:p w14:paraId="68D5306D" w14:textId="77777777" w:rsidR="00D92F3D" w:rsidRPr="00D92F3D"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jh</m:t>
                  </m:r>
                </m:sub>
              </m:sSub>
              <m:r>
                <m:rPr>
                  <m:sty m:val="p"/>
                </m:rPr>
                <w:rPr>
                  <w:rFonts w:ascii="Cambria Math" w:hAnsi="Cambria Math"/>
                </w:rPr>
                <w:sym w:font="Symbol" w:char="F0BE"/>
              </m:r>
            </m:oMath>
            <w:r w:rsidR="00D92F3D" w:rsidRPr="00D92F3D">
              <w:sym w:font="Symbol" w:char="F0BE"/>
            </w:r>
            <w:r w:rsidR="00D92F3D" w:rsidRPr="00D92F3D">
              <w:rPr>
                <w:rFonts w:hint="eastAsia"/>
                <w:szCs w:val="24"/>
              </w:rPr>
              <w:t>节点的水平方向名义剪应力</w:t>
            </w:r>
            <w:r w:rsidR="00D92F3D" w:rsidRPr="00D92F3D">
              <w:rPr>
                <w:rFonts w:hint="eastAsia"/>
                <w:szCs w:val="24"/>
              </w:rPr>
              <w:t>(MPa)</w:t>
            </w:r>
            <w:r w:rsidR="00D92F3D" w:rsidRPr="00D92F3D">
              <w:rPr>
                <w:rFonts w:hint="eastAsia"/>
                <w:szCs w:val="24"/>
              </w:rPr>
              <w:t>；</w:t>
            </w:r>
          </w:p>
          <w:p w14:paraId="55AFC5B9" w14:textId="77777777" w:rsidR="00D92F3D" w:rsidRPr="00D92F3D"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r>
                <m:rPr>
                  <m:sty m:val="p"/>
                </m:rPr>
                <w:rPr>
                  <w:rFonts w:ascii="Cambria Math" w:hAnsi="Cambria Math"/>
                </w:rPr>
                <w:sym w:font="Symbol" w:char="F0BE"/>
              </m:r>
            </m:oMath>
            <w:r w:rsidR="00D92F3D" w:rsidRPr="00D92F3D">
              <w:sym w:font="Symbol" w:char="F0BE"/>
            </w:r>
            <w:r w:rsidR="00D92F3D" w:rsidRPr="00D92F3D">
              <w:rPr>
                <w:rFonts w:hint="eastAsia"/>
                <w:szCs w:val="24"/>
              </w:rPr>
              <w:t>节点的竖直方向名义剪应力</w:t>
            </w:r>
            <w:r w:rsidR="00D92F3D" w:rsidRPr="00D92F3D">
              <w:rPr>
                <w:rFonts w:hint="eastAsia"/>
                <w:szCs w:val="24"/>
              </w:rPr>
              <w:t>(MPa)</w:t>
            </w:r>
            <w:r w:rsidR="00D92F3D" w:rsidRPr="00D92F3D">
              <w:rPr>
                <w:rFonts w:hint="eastAsia"/>
                <w:szCs w:val="24"/>
              </w:rPr>
              <w:t>；</w:t>
            </w:r>
          </w:p>
          <w:p w14:paraId="53413B46" w14:textId="77777777" w:rsidR="00D92F3D" w:rsidRPr="00D92F3D"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V</m:t>
                  </m:r>
                </m:e>
                <m:sub>
                  <m:r>
                    <m:rPr>
                      <m:nor/>
                    </m:rPr>
                    <w:rPr>
                      <w:rFonts w:cs="Times New Roman"/>
                      <w:szCs w:val="24"/>
                    </w:rPr>
                    <m:t>jv</m:t>
                  </m:r>
                </m:sub>
              </m:sSub>
              <m:r>
                <m:rPr>
                  <m:sty m:val="p"/>
                </m:rPr>
                <w:rPr>
                  <w:rFonts w:ascii="Cambria Math" w:hAnsi="Cambria Math"/>
                </w:rPr>
                <w:sym w:font="Symbol" w:char="F0BE"/>
              </m:r>
            </m:oMath>
            <w:r w:rsidR="00D92F3D" w:rsidRPr="00D92F3D">
              <w:sym w:font="Symbol" w:char="F0BE"/>
            </w:r>
            <w:r w:rsidR="00D92F3D" w:rsidRPr="00D92F3D">
              <w:rPr>
                <w:rFonts w:hint="eastAsia"/>
                <w:szCs w:val="24"/>
              </w:rPr>
              <w:t>节点的名义剪力</w:t>
            </w:r>
            <w:r w:rsidR="00D92F3D" w:rsidRPr="00D92F3D">
              <w:rPr>
                <w:rFonts w:hint="eastAsia"/>
                <w:szCs w:val="24"/>
              </w:rPr>
              <w:t>(kN)</w:t>
            </w:r>
            <w:r w:rsidR="00D92F3D" w:rsidRPr="00D92F3D">
              <w:rPr>
                <w:rFonts w:hint="eastAsia"/>
                <w:szCs w:val="24"/>
              </w:rPr>
              <w:t>，</w:t>
            </w:r>
            <w:r w:rsidR="00D92F3D" w:rsidRPr="00D92F3D">
              <w:rPr>
                <w:rFonts w:hint="eastAsia"/>
                <w:szCs w:val="24"/>
              </w:rPr>
              <w:t>(</w:t>
            </w:r>
            <w:r w:rsidR="00D92F3D" w:rsidRPr="00D92F3D">
              <w:rPr>
                <w:rFonts w:hint="eastAsia"/>
                <w:szCs w:val="24"/>
              </w:rPr>
              <w:t>见图</w:t>
            </w:r>
            <w:r w:rsidR="00D92F3D" w:rsidRPr="00D92F3D">
              <w:rPr>
                <w:rFonts w:hint="eastAsia"/>
                <w:szCs w:val="24"/>
              </w:rPr>
              <w:t>8.2.1)</w:t>
            </w:r>
            <w:r w:rsidR="00D92F3D" w:rsidRPr="00D92F3D">
              <w:rPr>
                <w:rFonts w:hint="eastAsia"/>
                <w:szCs w:val="24"/>
              </w:rPr>
              <w:t>；</w:t>
            </w:r>
          </w:p>
          <w:p w14:paraId="088BC9F2" w14:textId="77777777" w:rsidR="00D92F3D" w:rsidRPr="00D92F3D" w:rsidRDefault="00B333B5" w:rsidP="00147A01">
            <w:pPr>
              <w:ind w:firstLineChars="300" w:firstLine="720"/>
              <w:rPr>
                <w:szCs w:val="24"/>
              </w:rPr>
            </w:pPr>
            <m:oMath>
              <m:sSubSup>
                <m:sSubSupPr>
                  <m:ctrlPr>
                    <w:rPr>
                      <w:rFonts w:ascii="Cambria Math" w:hAnsi="Cambria Math" w:cs="Times New Roman"/>
                      <w:szCs w:val="24"/>
                    </w:rPr>
                  </m:ctrlPr>
                </m:sSubSupPr>
                <m:e>
                  <m:r>
                    <m:rPr>
                      <m:nor/>
                    </m:rPr>
                    <w:rPr>
                      <w:rFonts w:cs="Times New Roman"/>
                      <w:szCs w:val="24"/>
                    </w:rPr>
                    <m:t>T</m:t>
                  </m:r>
                </m:e>
                <m:sub>
                  <m:r>
                    <m:rPr>
                      <m:nor/>
                    </m:rPr>
                    <w:rPr>
                      <w:rFonts w:cs="Times New Roman"/>
                      <w:szCs w:val="24"/>
                    </w:rPr>
                    <m:t>c</m:t>
                  </m:r>
                </m:sub>
                <m:sup>
                  <m:r>
                    <m:rPr>
                      <m:nor/>
                    </m:rPr>
                    <w:rPr>
                      <w:rFonts w:cs="Times New Roman"/>
                      <w:szCs w:val="24"/>
                    </w:rPr>
                    <m:t>b</m:t>
                  </m:r>
                </m:sup>
              </m:sSubSup>
              <m:r>
                <m:rPr>
                  <m:sty m:val="p"/>
                </m:rPr>
                <w:rPr>
                  <w:rFonts w:ascii="Cambria Math" w:hAnsi="Cambria Math"/>
                </w:rPr>
                <w:sym w:font="Symbol" w:char="F0BE"/>
              </m:r>
            </m:oMath>
            <w:r w:rsidR="00D92F3D" w:rsidRPr="00D92F3D">
              <w:sym w:font="Symbol" w:char="F0BE"/>
            </w:r>
            <w:r w:rsidR="00D92F3D" w:rsidRPr="00D92F3D">
              <w:rPr>
                <w:rFonts w:hint="eastAsia"/>
                <w:szCs w:val="24"/>
              </w:rPr>
              <w:t>考虑超强系数</w:t>
            </w:r>
            <w:r w:rsidR="00D92F3D" w:rsidRPr="00D92F3D">
              <w:rPr>
                <w:rFonts w:hint="eastAsia"/>
                <w:position w:val="-10"/>
                <w:szCs w:val="24"/>
              </w:rPr>
              <w:object w:dxaOrig="264" w:dyaOrig="372" w14:anchorId="11DBD5E3">
                <v:shape id="_x0000_i1229" type="#_x0000_t75" style="width:13.5pt;height:18.5pt" o:ole="">
                  <v:imagedata r:id="rId341" o:title=""/>
                </v:shape>
                <o:OLEObject Type="Embed" ProgID="Equation.DSMT4" ShapeID="_x0000_i1229" DrawAspect="Content" ObjectID="_1700639331" r:id="rId350"/>
              </w:object>
            </w:r>
            <w:r w:rsidR="00D92F3D" w:rsidRPr="00D92F3D">
              <w:rPr>
                <w:rFonts w:hint="eastAsia"/>
                <w:szCs w:val="24"/>
              </w:rPr>
              <w:t>（</w:t>
            </w:r>
            <w:r w:rsidR="00D92F3D" w:rsidRPr="00D92F3D">
              <w:rPr>
                <w:rFonts w:hint="eastAsia"/>
                <w:position w:val="-10"/>
                <w:szCs w:val="24"/>
              </w:rPr>
              <w:object w:dxaOrig="804" w:dyaOrig="372" w14:anchorId="39A911AC">
                <v:shape id="_x0000_i1230" type="#_x0000_t75" style="width:40.5pt;height:18.5pt" o:ole="">
                  <v:imagedata r:id="rId343" o:title=""/>
                </v:shape>
                <o:OLEObject Type="Embed" ProgID="Equation.DSMT4" ShapeID="_x0000_i1230" DrawAspect="Content" ObjectID="_1700639332" r:id="rId351"/>
              </w:object>
            </w:r>
            <w:r w:rsidR="00D92F3D" w:rsidRPr="00D92F3D">
              <w:rPr>
                <w:rFonts w:hint="eastAsia"/>
                <w:szCs w:val="24"/>
              </w:rPr>
              <w:t>）的混凝土墩柱纵筋拉力</w:t>
            </w:r>
            <w:r w:rsidR="00D92F3D" w:rsidRPr="00D92F3D">
              <w:rPr>
                <w:rFonts w:hint="eastAsia"/>
                <w:szCs w:val="24"/>
              </w:rPr>
              <w:t>(kN)</w:t>
            </w:r>
            <w:r w:rsidR="00D92F3D" w:rsidRPr="00D92F3D">
              <w:rPr>
                <w:rFonts w:hint="eastAsia"/>
                <w:szCs w:val="24"/>
              </w:rPr>
              <w:t>，</w:t>
            </w:r>
            <w:r w:rsidR="00D92F3D" w:rsidRPr="00D92F3D">
              <w:rPr>
                <w:rFonts w:hint="eastAsia"/>
                <w:szCs w:val="24"/>
              </w:rPr>
              <w:t>(</w:t>
            </w:r>
            <w:r w:rsidR="00D92F3D" w:rsidRPr="00D92F3D">
              <w:rPr>
                <w:rFonts w:hint="eastAsia"/>
                <w:szCs w:val="24"/>
              </w:rPr>
              <w:t>见图</w:t>
            </w:r>
            <w:r w:rsidR="00D92F3D" w:rsidRPr="00D92F3D">
              <w:rPr>
                <w:rFonts w:hint="eastAsia"/>
                <w:szCs w:val="24"/>
              </w:rPr>
              <w:t>8.2.1)</w:t>
            </w:r>
            <w:r w:rsidR="00D92F3D" w:rsidRPr="00D92F3D">
              <w:rPr>
                <w:rFonts w:hint="eastAsia"/>
                <w:szCs w:val="24"/>
              </w:rPr>
              <w:t>；</w:t>
            </w:r>
          </w:p>
          <w:p w14:paraId="75CEF066" w14:textId="5B26E9A3" w:rsidR="00D92F3D" w:rsidRPr="00D92F3D" w:rsidRDefault="00B333B5" w:rsidP="00147A01">
            <w:pPr>
              <w:ind w:firstLineChars="300" w:firstLine="720"/>
              <w:rPr>
                <w:szCs w:val="24"/>
              </w:rPr>
            </w:pPr>
            <m:oMath>
              <m:sSubSup>
                <m:sSubSupPr>
                  <m:ctrlPr>
                    <w:rPr>
                      <w:rFonts w:ascii="Cambria Math" w:hAnsi="Cambria Math" w:cs="Times New Roman"/>
                      <w:szCs w:val="24"/>
                    </w:rPr>
                  </m:ctrlPr>
                </m:sSubSupPr>
                <m:e>
                  <m:r>
                    <m:rPr>
                      <m:nor/>
                    </m:rPr>
                    <w:rPr>
                      <w:rFonts w:cs="Times New Roman"/>
                      <w:szCs w:val="24"/>
                    </w:rPr>
                    <m:t>C</m:t>
                  </m:r>
                </m:e>
                <m:sub>
                  <m:r>
                    <m:rPr>
                      <m:nor/>
                    </m:rPr>
                    <w:rPr>
                      <w:rFonts w:cs="Times New Roman"/>
                      <w:szCs w:val="24"/>
                    </w:rPr>
                    <m:t>c</m:t>
                  </m:r>
                </m:sub>
                <m:sup>
                  <m:r>
                    <m:rPr>
                      <m:nor/>
                    </m:rPr>
                    <w:rPr>
                      <w:rFonts w:cs="Times New Roman"/>
                      <w:szCs w:val="24"/>
                    </w:rPr>
                    <m:t>t</m:t>
                  </m:r>
                </m:sup>
              </m:sSubSup>
              <m:r>
                <m:rPr>
                  <m:sty m:val="p"/>
                </m:rPr>
                <w:rPr>
                  <w:rFonts w:ascii="Cambria Math" w:hAnsi="Cambria Math"/>
                </w:rPr>
                <w:sym w:font="Symbol" w:char="F0BE"/>
              </m:r>
            </m:oMath>
            <w:r w:rsidR="00D92F3D" w:rsidRPr="00D92F3D">
              <w:sym w:font="Symbol" w:char="F0BE"/>
            </w:r>
            <w:r w:rsidR="00D92F3D" w:rsidRPr="00D92F3D">
              <w:rPr>
                <w:rFonts w:hint="eastAsia"/>
                <w:szCs w:val="24"/>
              </w:rPr>
              <w:t>考虑超强系数</w:t>
            </w:r>
            <w:r w:rsidR="00D92F3D" w:rsidRPr="00D92F3D">
              <w:rPr>
                <w:rFonts w:hint="eastAsia"/>
                <w:position w:val="-10"/>
                <w:szCs w:val="24"/>
              </w:rPr>
              <w:object w:dxaOrig="264" w:dyaOrig="372" w14:anchorId="2617D3C5">
                <v:shape id="_x0000_i1231" type="#_x0000_t75" style="width:13.5pt;height:18.5pt" o:ole="">
                  <v:imagedata r:id="rId345" o:title=""/>
                </v:shape>
                <o:OLEObject Type="Embed" ProgID="Equation.DSMT4" ShapeID="_x0000_i1231" DrawAspect="Content" ObjectID="_1700639333" r:id="rId352"/>
              </w:object>
            </w:r>
            <w:r w:rsidR="00D92F3D" w:rsidRPr="00D92F3D">
              <w:rPr>
                <w:rFonts w:hint="eastAsia"/>
                <w:szCs w:val="24"/>
              </w:rPr>
              <w:t>（</w:t>
            </w:r>
            <w:r w:rsidR="00D92F3D" w:rsidRPr="00D92F3D">
              <w:rPr>
                <w:rFonts w:hint="eastAsia"/>
                <w:position w:val="-10"/>
                <w:szCs w:val="24"/>
              </w:rPr>
              <w:object w:dxaOrig="804" w:dyaOrig="372" w14:anchorId="7B23EFB3">
                <v:shape id="_x0000_i1232" type="#_x0000_t75" style="width:40.5pt;height:18.5pt" o:ole="">
                  <v:imagedata r:id="rId347" o:title=""/>
                </v:shape>
                <o:OLEObject Type="Embed" ProgID="Equation.DSMT4" ShapeID="_x0000_i1232" DrawAspect="Content" ObjectID="_1700639334" r:id="rId353"/>
              </w:object>
            </w:r>
            <w:r w:rsidR="00D92F3D" w:rsidRPr="00D92F3D">
              <w:rPr>
                <w:rFonts w:hint="eastAsia"/>
                <w:szCs w:val="24"/>
              </w:rPr>
              <w:t>）的混凝土墩柱受压区压应力合力，</w:t>
            </w:r>
            <w:r w:rsidR="00D92F3D" w:rsidRPr="00D92F3D">
              <w:rPr>
                <w:rFonts w:hint="eastAsia"/>
                <w:szCs w:val="24"/>
              </w:rPr>
              <w:t>(</w:t>
            </w:r>
            <w:r w:rsidR="00D92F3D" w:rsidRPr="00D92F3D">
              <w:rPr>
                <w:rFonts w:hint="eastAsia"/>
                <w:szCs w:val="24"/>
              </w:rPr>
              <w:t>见图</w:t>
            </w:r>
            <w:r w:rsidR="00D92F3D" w:rsidRPr="00D92F3D">
              <w:rPr>
                <w:rFonts w:hint="eastAsia"/>
                <w:szCs w:val="24"/>
              </w:rPr>
              <w:t>8.2.1</w:t>
            </w:r>
            <w:r w:rsidR="00D92F3D" w:rsidRPr="00D92F3D">
              <w:rPr>
                <w:szCs w:val="24"/>
                <w:u w:val="single"/>
              </w:rPr>
              <w:t>-1</w:t>
            </w:r>
            <w:r w:rsidR="00D92F3D" w:rsidRPr="00D92F3D">
              <w:rPr>
                <w:rFonts w:hint="eastAsia"/>
                <w:szCs w:val="24"/>
              </w:rPr>
              <w:t>)</w:t>
            </w:r>
            <w:r w:rsidR="00D92F3D" w:rsidRPr="00D92F3D">
              <w:rPr>
                <w:rFonts w:hint="eastAsia"/>
                <w:szCs w:val="24"/>
              </w:rPr>
              <w:t>；</w:t>
            </w:r>
          </w:p>
          <w:p w14:paraId="1EE96EB2" w14:textId="77777777" w:rsidR="00D92F3D" w:rsidRPr="00D92F3D"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v</m:t>
                  </m:r>
                </m:sub>
              </m:sSub>
            </m:oMath>
            <w:r w:rsidR="00D92F3D" w:rsidRPr="00D92F3D">
              <w:rPr>
                <w:rFonts w:hint="eastAsia"/>
                <w:szCs w:val="24"/>
              </w:rPr>
              <w:t>，</w:t>
            </w: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h</m:t>
                  </m:r>
                </m:sub>
              </m:sSub>
              <m:r>
                <m:rPr>
                  <m:sty m:val="p"/>
                </m:rPr>
                <w:rPr>
                  <w:rFonts w:ascii="Cambria Math" w:hAnsi="Cambria Math"/>
                </w:rPr>
                <w:sym w:font="Symbol" w:char="F0BE"/>
              </m:r>
            </m:oMath>
            <w:r w:rsidR="00D92F3D" w:rsidRPr="00D92F3D">
              <w:sym w:font="Symbol" w:char="F0BE"/>
            </w:r>
            <w:r w:rsidR="00D92F3D" w:rsidRPr="00D92F3D">
              <w:rPr>
                <w:rFonts w:hint="eastAsia"/>
                <w:szCs w:val="24"/>
              </w:rPr>
              <w:t>节点沿竖直方向和水平方向的正应力</w:t>
            </w:r>
            <w:r w:rsidR="00D92F3D" w:rsidRPr="00D92F3D">
              <w:rPr>
                <w:rFonts w:hint="eastAsia"/>
                <w:szCs w:val="24"/>
              </w:rPr>
              <w:t>(MPa)</w:t>
            </w:r>
            <w:r w:rsidR="00D92F3D" w:rsidRPr="00D92F3D">
              <w:rPr>
                <w:rFonts w:hint="eastAsia"/>
                <w:szCs w:val="24"/>
              </w:rPr>
              <w:t>；</w:t>
            </w:r>
          </w:p>
          <w:p w14:paraId="7C485D08" w14:textId="77777777" w:rsidR="00D92F3D" w:rsidRPr="00D92F3D"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je</m:t>
                  </m:r>
                </m:sub>
              </m:sSub>
              <m:r>
                <m:rPr>
                  <m:sty m:val="p"/>
                </m:rPr>
                <w:rPr>
                  <w:rFonts w:ascii="Cambria Math" w:hAnsi="Cambria Math" w:cs="Times New Roman" w:hint="eastAsia"/>
                  <w:szCs w:val="24"/>
                </w:rPr>
                <m:t>，</m:t>
              </m:r>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b</m:t>
                  </m:r>
                </m:sub>
              </m:sSub>
              <m:r>
                <m:rPr>
                  <m:sty m:val="p"/>
                </m:rPr>
                <w:rPr>
                  <w:rFonts w:ascii="Cambria Math" w:hAnsi="Cambria Math"/>
                </w:rPr>
                <w:sym w:font="Symbol" w:char="F0BE"/>
              </m:r>
            </m:oMath>
            <w:r w:rsidR="00D92F3D" w:rsidRPr="00D92F3D">
              <w:sym w:font="Symbol" w:char="F0BE"/>
            </w:r>
            <w:r w:rsidR="00D92F3D" w:rsidRPr="00D92F3D">
              <w:rPr>
                <w:rFonts w:hint="eastAsia"/>
                <w:szCs w:val="24"/>
              </w:rPr>
              <w:t>分别为横梁横截面的宽度和高度</w:t>
            </w:r>
            <w:r w:rsidR="00D92F3D" w:rsidRPr="00D92F3D">
              <w:rPr>
                <w:rFonts w:hint="eastAsia"/>
                <w:szCs w:val="24"/>
              </w:rPr>
              <w:t>(m)</w:t>
            </w:r>
            <w:r w:rsidR="00D92F3D" w:rsidRPr="00D92F3D">
              <w:rPr>
                <w:rFonts w:hint="eastAsia"/>
                <w:szCs w:val="24"/>
              </w:rPr>
              <w:t>；</w:t>
            </w:r>
          </w:p>
          <w:p w14:paraId="7F25E8D9" w14:textId="77777777" w:rsidR="00D92F3D" w:rsidRPr="00D92F3D"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b</m:t>
                  </m:r>
                </m:e>
                <m:sub>
                  <m:r>
                    <m:rPr>
                      <m:nor/>
                    </m:rPr>
                    <w:rPr>
                      <w:rFonts w:cs="Times New Roman"/>
                      <w:szCs w:val="24"/>
                    </w:rPr>
                    <m:t>c</m:t>
                  </m:r>
                </m:sub>
              </m:sSub>
              <m:r>
                <m:rPr>
                  <m:sty m:val="p"/>
                </m:rPr>
                <w:rPr>
                  <w:rFonts w:ascii="Cambria Math" w:hAnsi="Cambria Math" w:cs="Times New Roman" w:hint="eastAsia"/>
                  <w:szCs w:val="24"/>
                </w:rPr>
                <m:t>，</m:t>
              </m:r>
              <m:sSub>
                <m:sSubPr>
                  <m:ctrlPr>
                    <w:rPr>
                      <w:rFonts w:ascii="Cambria Math" w:hAnsi="Cambria Math" w:cs="Times New Roman"/>
                      <w:szCs w:val="24"/>
                    </w:rPr>
                  </m:ctrlPr>
                </m:sSubPr>
                <m:e>
                  <m:r>
                    <m:rPr>
                      <m:nor/>
                    </m:rPr>
                    <w:rPr>
                      <w:rFonts w:cs="Times New Roman"/>
                      <w:szCs w:val="24"/>
                    </w:rPr>
                    <m:t>h</m:t>
                  </m:r>
                </m:e>
                <m:sub>
                  <m:r>
                    <m:rPr>
                      <m:nor/>
                    </m:rPr>
                    <w:rPr>
                      <w:rFonts w:cs="Times New Roman"/>
                      <w:szCs w:val="24"/>
                    </w:rPr>
                    <m:t>c</m:t>
                  </m:r>
                </m:sub>
              </m:sSub>
              <m:r>
                <m:rPr>
                  <m:sty m:val="p"/>
                </m:rPr>
                <w:rPr>
                  <w:rFonts w:ascii="Cambria Math" w:hAnsi="Cambria Math"/>
                </w:rPr>
                <w:sym w:font="Symbol" w:char="F0BE"/>
              </m:r>
            </m:oMath>
            <w:r w:rsidR="00D92F3D" w:rsidRPr="00D92F3D">
              <w:sym w:font="Symbol" w:char="F0BE"/>
            </w:r>
            <w:r w:rsidR="00D92F3D" w:rsidRPr="00D92F3D">
              <w:rPr>
                <w:rFonts w:hint="eastAsia"/>
                <w:szCs w:val="24"/>
              </w:rPr>
              <w:t>分别为上立柱横截面的宽度和高度</w:t>
            </w:r>
            <w:r w:rsidR="00D92F3D" w:rsidRPr="00D92F3D">
              <w:rPr>
                <w:rFonts w:hint="eastAsia"/>
                <w:szCs w:val="24"/>
              </w:rPr>
              <w:t>(m)</w:t>
            </w:r>
            <w:r w:rsidR="00D92F3D" w:rsidRPr="00D92F3D">
              <w:rPr>
                <w:rFonts w:hint="eastAsia"/>
                <w:szCs w:val="24"/>
              </w:rPr>
              <w:t>；</w:t>
            </w:r>
          </w:p>
          <w:p w14:paraId="6C62D13A" w14:textId="77777777" w:rsidR="00D92F3D" w:rsidRPr="00D92F3D" w:rsidRDefault="00B333B5" w:rsidP="00147A01">
            <w:pPr>
              <w:ind w:firstLineChars="300" w:firstLine="720"/>
              <w:rPr>
                <w:szCs w:val="24"/>
              </w:rPr>
            </w:pPr>
            <m:oMath>
              <m:sSubSup>
                <m:sSubSupPr>
                  <m:ctrlPr>
                    <w:rPr>
                      <w:rFonts w:ascii="Cambria Math" w:hAnsi="Cambria Math" w:cs="Times New Roman"/>
                      <w:szCs w:val="24"/>
                    </w:rPr>
                  </m:ctrlPr>
                </m:sSubSupPr>
                <m:e>
                  <m:r>
                    <m:rPr>
                      <m:nor/>
                    </m:rPr>
                    <w:rPr>
                      <w:rFonts w:cs="Times New Roman"/>
                      <w:szCs w:val="24"/>
                    </w:rPr>
                    <m:t>P</m:t>
                  </m:r>
                </m:e>
                <m:sub>
                  <m:r>
                    <m:rPr>
                      <m:nor/>
                    </m:rPr>
                    <w:rPr>
                      <w:rFonts w:cs="Times New Roman"/>
                      <w:szCs w:val="24"/>
                    </w:rPr>
                    <m:t>c</m:t>
                  </m:r>
                </m:sub>
                <m:sup>
                  <m:r>
                    <m:rPr>
                      <m:nor/>
                    </m:rPr>
                    <w:rPr>
                      <w:rFonts w:cs="Times New Roman"/>
                      <w:szCs w:val="24"/>
                    </w:rPr>
                    <m:t>b</m:t>
                  </m:r>
                </m:sup>
              </m:sSubSup>
              <m:r>
                <m:rPr>
                  <m:nor/>
                </m:rPr>
                <w:rPr>
                  <w:rFonts w:cs="Times New Roman" w:hint="eastAsia"/>
                  <w:szCs w:val="24"/>
                </w:rPr>
                <m:t>，</m:t>
              </m:r>
              <m:sSubSup>
                <m:sSubSupPr>
                  <m:ctrlPr>
                    <w:rPr>
                      <w:rFonts w:ascii="Cambria Math" w:hAnsi="Cambria Math" w:cs="Times New Roman"/>
                      <w:szCs w:val="24"/>
                    </w:rPr>
                  </m:ctrlPr>
                </m:sSubSupPr>
                <m:e>
                  <m:r>
                    <m:rPr>
                      <m:nor/>
                    </m:rPr>
                    <w:rPr>
                      <w:rFonts w:cs="Times New Roman"/>
                      <w:szCs w:val="24"/>
                    </w:rPr>
                    <m:t>P</m:t>
                  </m:r>
                </m:e>
                <m:sub>
                  <m:r>
                    <m:rPr>
                      <m:nor/>
                    </m:rPr>
                    <w:rPr>
                      <w:rFonts w:cs="Times New Roman"/>
                      <w:szCs w:val="24"/>
                    </w:rPr>
                    <m:t>c</m:t>
                  </m:r>
                </m:sub>
                <m:sup>
                  <m:r>
                    <m:rPr>
                      <m:nor/>
                    </m:rPr>
                    <w:rPr>
                      <w:rFonts w:cs="Times New Roman"/>
                      <w:szCs w:val="24"/>
                    </w:rPr>
                    <m:t>t</m:t>
                  </m:r>
                </m:sup>
              </m:sSubSup>
              <m:r>
                <m:rPr>
                  <m:sty m:val="p"/>
                </m:rPr>
                <w:rPr>
                  <w:rFonts w:ascii="Cambria Math" w:hAnsi="Cambria Math"/>
                </w:rPr>
                <w:sym w:font="Symbol" w:char="F0BE"/>
              </m:r>
            </m:oMath>
            <w:r w:rsidR="00D92F3D" w:rsidRPr="00D92F3D">
              <w:sym w:font="Symbol" w:char="F0BE"/>
            </w:r>
            <w:r w:rsidR="00D92F3D" w:rsidRPr="00D92F3D">
              <w:rPr>
                <w:rFonts w:hint="eastAsia"/>
                <w:szCs w:val="24"/>
              </w:rPr>
              <w:t>分别为上下立柱的轴力</w:t>
            </w:r>
            <w:r w:rsidR="00D92F3D" w:rsidRPr="00D92F3D">
              <w:rPr>
                <w:rFonts w:hint="eastAsia"/>
                <w:szCs w:val="24"/>
              </w:rPr>
              <w:t>(kN)</w:t>
            </w:r>
            <w:r w:rsidR="00D92F3D" w:rsidRPr="00D92F3D">
              <w:rPr>
                <w:rFonts w:hint="eastAsia"/>
                <w:szCs w:val="24"/>
              </w:rPr>
              <w:t>；</w:t>
            </w:r>
          </w:p>
          <w:p w14:paraId="26019CC7" w14:textId="77777777" w:rsidR="00D92F3D" w:rsidRPr="00D92F3D" w:rsidRDefault="00B333B5" w:rsidP="00147A01">
            <w:pPr>
              <w:ind w:firstLineChars="300" w:firstLine="720"/>
              <w:rPr>
                <w:szCs w:val="24"/>
              </w:rPr>
            </w:pPr>
            <m:oMath>
              <m:sSub>
                <m:sSubPr>
                  <m:ctrlPr>
                    <w:rPr>
                      <w:rFonts w:ascii="Cambria Math" w:hAnsi="Cambria Math" w:cs="Times New Roman"/>
                      <w:szCs w:val="24"/>
                    </w:rPr>
                  </m:ctrlPr>
                </m:sSubPr>
                <m:e>
                  <m:r>
                    <m:rPr>
                      <m:nor/>
                    </m:rPr>
                    <w:rPr>
                      <w:rFonts w:cs="Times New Roman"/>
                      <w:szCs w:val="24"/>
                    </w:rPr>
                    <m:t>P</m:t>
                  </m:r>
                </m:e>
                <m:sub>
                  <m:r>
                    <m:rPr>
                      <m:nor/>
                    </m:rPr>
                    <w:rPr>
                      <w:rFonts w:cs="Times New Roman"/>
                      <w:szCs w:val="24"/>
                    </w:rPr>
                    <m:t>b</m:t>
                  </m:r>
                </m:sub>
              </m:sSub>
              <m:r>
                <m:rPr>
                  <m:sty m:val="p"/>
                </m:rPr>
                <w:rPr>
                  <w:rFonts w:ascii="Cambria Math" w:hAnsi="Cambria Math"/>
                </w:rPr>
                <w:sym w:font="Symbol" w:char="F0BE"/>
              </m:r>
            </m:oMath>
            <w:r w:rsidR="00D92F3D" w:rsidRPr="00D92F3D">
              <w:sym w:font="Symbol" w:char="F0BE"/>
            </w:r>
            <w:r w:rsidR="00D92F3D" w:rsidRPr="00D92F3D">
              <w:rPr>
                <w:rFonts w:hint="eastAsia"/>
                <w:szCs w:val="24"/>
              </w:rPr>
              <w:t>横梁的轴力</w:t>
            </w:r>
            <w:r w:rsidR="00D92F3D" w:rsidRPr="00D92F3D">
              <w:rPr>
                <w:rFonts w:hint="eastAsia"/>
                <w:szCs w:val="24"/>
              </w:rPr>
              <w:t>(kN)</w:t>
            </w:r>
            <w:r w:rsidR="00D92F3D" w:rsidRPr="00D92F3D">
              <w:rPr>
                <w:rFonts w:hint="eastAsia"/>
                <w:szCs w:val="24"/>
              </w:rPr>
              <w:t>（包括预应力产生的轴力）。</w:t>
            </w:r>
          </w:p>
          <w:p w14:paraId="26E837C4" w14:textId="77777777" w:rsidR="00D92F3D" w:rsidRPr="00D92F3D" w:rsidRDefault="00D92F3D" w:rsidP="00D92F3D">
            <w:pPr>
              <w:snapToGrid w:val="0"/>
              <w:ind w:firstLine="480"/>
              <w:jc w:val="center"/>
              <w:rPr>
                <w:szCs w:val="24"/>
              </w:rPr>
            </w:pPr>
            <w:r w:rsidRPr="00D92F3D">
              <w:rPr>
                <w:noProof/>
                <w:szCs w:val="24"/>
              </w:rPr>
              <w:drawing>
                <wp:inline distT="0" distB="0" distL="0" distR="0" wp14:anchorId="03DB06CF" wp14:editId="04A0DC44">
                  <wp:extent cx="2091055" cy="250634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091055" cy="2506345"/>
                          </a:xfrm>
                          <a:prstGeom prst="rect">
                            <a:avLst/>
                          </a:prstGeom>
                          <a:noFill/>
                          <a:ln>
                            <a:noFill/>
                          </a:ln>
                        </pic:spPr>
                      </pic:pic>
                    </a:graphicData>
                  </a:graphic>
                </wp:inline>
              </w:drawing>
            </w:r>
          </w:p>
          <w:p w14:paraId="35B019E5" w14:textId="77777777" w:rsidR="00D92F3D" w:rsidRPr="00D92F3D" w:rsidRDefault="00D92F3D" w:rsidP="00D92F3D">
            <w:pPr>
              <w:ind w:firstLine="420"/>
              <w:jc w:val="center"/>
              <w:rPr>
                <w:sz w:val="21"/>
                <w:szCs w:val="24"/>
              </w:rPr>
            </w:pPr>
            <w:r w:rsidRPr="00D92F3D">
              <w:rPr>
                <w:rFonts w:hint="eastAsia"/>
                <w:sz w:val="21"/>
                <w:szCs w:val="24"/>
              </w:rPr>
              <w:t>图</w:t>
            </w:r>
            <w:r w:rsidRPr="00D92F3D">
              <w:rPr>
                <w:rFonts w:hint="eastAsia"/>
                <w:sz w:val="21"/>
                <w:szCs w:val="24"/>
              </w:rPr>
              <w:t>8.2.1</w:t>
            </w:r>
            <w:r w:rsidRPr="00D92F3D">
              <w:rPr>
                <w:rFonts w:hint="eastAsia"/>
                <w:sz w:val="21"/>
                <w:szCs w:val="24"/>
                <w:u w:val="single"/>
              </w:rPr>
              <w:t>-1</w:t>
            </w:r>
            <w:r w:rsidRPr="00D92F3D">
              <w:rPr>
                <w:rFonts w:hint="eastAsia"/>
                <w:sz w:val="21"/>
                <w:szCs w:val="24"/>
              </w:rPr>
              <w:t xml:space="preserve">  </w:t>
            </w:r>
            <w:r w:rsidRPr="00D92F3D">
              <w:rPr>
                <w:rFonts w:hint="eastAsia"/>
                <w:sz w:val="21"/>
                <w:szCs w:val="24"/>
              </w:rPr>
              <w:t>┣型节点受力图</w:t>
            </w:r>
          </w:p>
          <w:p w14:paraId="3FDE28CE" w14:textId="77777777" w:rsidR="00D92F3D" w:rsidRPr="00D92F3D" w:rsidRDefault="00D92F3D" w:rsidP="00D92F3D">
            <w:pPr>
              <w:ind w:firstLine="480"/>
              <w:rPr>
                <w:szCs w:val="24"/>
                <w:u w:val="single"/>
              </w:rPr>
            </w:pPr>
            <w:r w:rsidRPr="00D92F3D">
              <w:rPr>
                <w:rFonts w:hint="eastAsia"/>
                <w:szCs w:val="24"/>
                <w:u w:val="single"/>
              </w:rPr>
              <w:t>2. T</w:t>
            </w:r>
            <w:r w:rsidRPr="00D92F3D">
              <w:rPr>
                <w:rFonts w:hint="eastAsia"/>
                <w:szCs w:val="24"/>
                <w:u w:val="single"/>
              </w:rPr>
              <w:t>型节点</w:t>
            </w:r>
          </w:p>
          <w:p w14:paraId="48D02CAB" w14:textId="3A4191C3" w:rsidR="00D92F3D" w:rsidRPr="00D92F3D" w:rsidRDefault="00B333B5" w:rsidP="00D92F3D">
            <w:pPr>
              <w:ind w:firstLine="480"/>
              <w:jc w:val="right"/>
              <w:rPr>
                <w:szCs w:val="24"/>
                <w:u w:val="single"/>
              </w:rPr>
            </w:pPr>
            <m:oMath>
              <m:sSub>
                <m:sSubPr>
                  <m:ctrlPr>
                    <w:rPr>
                      <w:rFonts w:ascii="Cambria Math" w:hAnsi="Cambria Math" w:cs="Times New Roman"/>
                      <w:szCs w:val="24"/>
                      <w:u w:val="single"/>
                    </w:rPr>
                  </m:ctrlPr>
                </m:sSubPr>
                <m:e>
                  <m:r>
                    <m:rPr>
                      <m:nor/>
                    </m:rPr>
                    <w:rPr>
                      <w:rFonts w:cs="Times New Roman"/>
                      <w:szCs w:val="24"/>
                      <w:u w:val="single"/>
                    </w:rPr>
                    <m:t>σ</m:t>
                  </m:r>
                </m:e>
                <m:sub>
                  <m:r>
                    <m:rPr>
                      <m:nor/>
                    </m:rPr>
                    <w:rPr>
                      <w:rFonts w:cs="Times New Roman"/>
                      <w:szCs w:val="24"/>
                      <w:u w:val="single"/>
                    </w:rPr>
                    <m:t>c</m:t>
                  </m:r>
                </m:sub>
              </m:sSub>
              <m:r>
                <m:rPr>
                  <m:nor/>
                </m:rPr>
                <w:rPr>
                  <w:rFonts w:cs="Times New Roman"/>
                  <w:szCs w:val="24"/>
                  <w:u w:val="single"/>
                </w:rPr>
                <m:t>,</m:t>
              </m:r>
              <m:sSub>
                <m:sSubPr>
                  <m:ctrlPr>
                    <w:rPr>
                      <w:rFonts w:ascii="Cambria Math" w:hAnsi="Cambria Math" w:cs="Times New Roman"/>
                      <w:szCs w:val="24"/>
                      <w:u w:val="single"/>
                    </w:rPr>
                  </m:ctrlPr>
                </m:sSubPr>
                <m:e>
                  <m:r>
                    <m:rPr>
                      <m:nor/>
                    </m:rPr>
                    <w:rPr>
                      <w:rFonts w:cs="Times New Roman"/>
                      <w:szCs w:val="24"/>
                      <w:u w:val="single"/>
                    </w:rPr>
                    <m:t>σ</m:t>
                  </m:r>
                </m:e>
                <m:sub>
                  <m:r>
                    <m:rPr>
                      <m:nor/>
                    </m:rPr>
                    <w:rPr>
                      <w:rFonts w:cs="Times New Roman"/>
                      <w:szCs w:val="24"/>
                      <w:u w:val="single"/>
                    </w:rPr>
                    <m:t>t</m:t>
                  </m:r>
                </m:sub>
              </m:sSub>
              <m:r>
                <m:rPr>
                  <m:nor/>
                </m:rPr>
                <w:rPr>
                  <w:rFonts w:cs="Times New Roman"/>
                  <w:szCs w:val="24"/>
                  <w:u w:val="single"/>
                </w:rPr>
                <m:t>=</m:t>
              </m:r>
              <m:f>
                <m:fPr>
                  <m:ctrlPr>
                    <w:rPr>
                      <w:rFonts w:ascii="Cambria Math" w:hAnsi="Cambria Math" w:cs="Times New Roman"/>
                      <w:szCs w:val="24"/>
                      <w:u w:val="single"/>
                    </w:rPr>
                  </m:ctrlPr>
                </m:fPr>
                <m:num>
                  <m:sSub>
                    <m:sSubPr>
                      <m:ctrlPr>
                        <w:rPr>
                          <w:rFonts w:ascii="Cambria Math" w:hAnsi="Cambria Math" w:cs="Times New Roman"/>
                          <w:szCs w:val="24"/>
                          <w:u w:val="single"/>
                        </w:rPr>
                      </m:ctrlPr>
                    </m:sSubPr>
                    <m:e>
                      <m:r>
                        <m:rPr>
                          <m:nor/>
                        </m:rPr>
                        <w:rPr>
                          <w:rFonts w:cs="Times New Roman"/>
                          <w:szCs w:val="24"/>
                          <w:u w:val="single"/>
                        </w:rPr>
                        <m:t>f</m:t>
                      </m:r>
                    </m:e>
                    <m:sub>
                      <m:r>
                        <m:rPr>
                          <m:nor/>
                        </m:rPr>
                        <w:rPr>
                          <w:rFonts w:cs="Times New Roman"/>
                          <w:szCs w:val="24"/>
                          <w:u w:val="single"/>
                        </w:rPr>
                        <m:t>v</m:t>
                      </m:r>
                    </m:sub>
                  </m:sSub>
                  <m:r>
                    <m:rPr>
                      <m:nor/>
                    </m:rPr>
                    <w:rPr>
                      <w:rFonts w:cs="Times New Roman"/>
                      <w:szCs w:val="24"/>
                      <w:u w:val="single"/>
                    </w:rPr>
                    <m:t>+</m:t>
                  </m:r>
                  <m:sSub>
                    <m:sSubPr>
                      <m:ctrlPr>
                        <w:rPr>
                          <w:rFonts w:ascii="Cambria Math" w:hAnsi="Cambria Math" w:cs="Times New Roman"/>
                          <w:szCs w:val="24"/>
                          <w:u w:val="single"/>
                        </w:rPr>
                      </m:ctrlPr>
                    </m:sSubPr>
                    <m:e>
                      <m:r>
                        <m:rPr>
                          <m:nor/>
                        </m:rPr>
                        <w:rPr>
                          <w:rFonts w:cs="Times New Roman"/>
                          <w:szCs w:val="24"/>
                          <w:u w:val="single"/>
                        </w:rPr>
                        <m:t>f</m:t>
                      </m:r>
                    </m:e>
                    <m:sub>
                      <m:r>
                        <m:rPr>
                          <m:nor/>
                        </m:rPr>
                        <w:rPr>
                          <w:rFonts w:cs="Times New Roman"/>
                          <w:szCs w:val="24"/>
                          <w:u w:val="single"/>
                        </w:rPr>
                        <m:t>h</m:t>
                      </m:r>
                    </m:sub>
                  </m:sSub>
                </m:num>
                <m:den>
                  <m:r>
                    <m:rPr>
                      <m:nor/>
                    </m:rPr>
                    <w:rPr>
                      <w:rFonts w:cs="Times New Roman"/>
                      <w:szCs w:val="24"/>
                      <w:u w:val="single"/>
                    </w:rPr>
                    <m:t>2</m:t>
                  </m:r>
                </m:den>
              </m:f>
              <m:r>
                <m:rPr>
                  <m:nor/>
                </m:rPr>
                <w:rPr>
                  <w:rFonts w:cs="Times New Roman"/>
                  <w:szCs w:val="24"/>
                  <w:u w:val="single"/>
                </w:rPr>
                <m:t>±</m:t>
              </m:r>
              <m:rad>
                <m:radPr>
                  <m:degHide m:val="1"/>
                  <m:ctrlPr>
                    <w:rPr>
                      <w:rFonts w:ascii="Cambria Math" w:hAnsi="Cambria Math" w:cs="Times New Roman"/>
                      <w:szCs w:val="24"/>
                      <w:u w:val="single"/>
                    </w:rPr>
                  </m:ctrlPr>
                </m:radPr>
                <m:deg/>
                <m:e>
                  <m:r>
                    <m:rPr>
                      <m:nor/>
                    </m:rPr>
                    <w:rPr>
                      <w:rFonts w:cs="Times New Roman"/>
                      <w:szCs w:val="24"/>
                      <w:u w:val="single"/>
                    </w:rPr>
                    <m:t>(</m:t>
                  </m:r>
                  <m:f>
                    <m:fPr>
                      <m:ctrlPr>
                        <w:rPr>
                          <w:rFonts w:ascii="Cambria Math" w:hAnsi="Cambria Math" w:cs="Times New Roman"/>
                          <w:szCs w:val="24"/>
                          <w:u w:val="single"/>
                        </w:rPr>
                      </m:ctrlPr>
                    </m:fPr>
                    <m:num>
                      <m:sSub>
                        <m:sSubPr>
                          <m:ctrlPr>
                            <w:rPr>
                              <w:rFonts w:ascii="Cambria Math" w:hAnsi="Cambria Math" w:cs="Times New Roman"/>
                              <w:szCs w:val="24"/>
                              <w:u w:val="single"/>
                            </w:rPr>
                          </m:ctrlPr>
                        </m:sSubPr>
                        <m:e>
                          <m:r>
                            <m:rPr>
                              <m:nor/>
                            </m:rPr>
                            <w:rPr>
                              <w:rFonts w:cs="Times New Roman"/>
                              <w:szCs w:val="24"/>
                              <w:u w:val="single"/>
                            </w:rPr>
                            <m:t>f</m:t>
                          </m:r>
                        </m:e>
                        <m:sub>
                          <m:r>
                            <m:rPr>
                              <m:nor/>
                            </m:rPr>
                            <w:rPr>
                              <w:rFonts w:cs="Times New Roman"/>
                              <w:szCs w:val="24"/>
                              <w:u w:val="single"/>
                            </w:rPr>
                            <m:t>v</m:t>
                          </m:r>
                        </m:sub>
                      </m:sSub>
                      <m:r>
                        <m:rPr>
                          <m:nor/>
                        </m:rPr>
                        <w:rPr>
                          <w:rFonts w:cs="Times New Roman"/>
                          <w:szCs w:val="24"/>
                          <w:u w:val="single"/>
                        </w:rPr>
                        <m:t>-</m:t>
                      </m:r>
                      <m:sSub>
                        <m:sSubPr>
                          <m:ctrlPr>
                            <w:rPr>
                              <w:rFonts w:ascii="Cambria Math" w:hAnsi="Cambria Math" w:cs="Times New Roman"/>
                              <w:szCs w:val="24"/>
                              <w:u w:val="single"/>
                            </w:rPr>
                          </m:ctrlPr>
                        </m:sSubPr>
                        <m:e>
                          <m:r>
                            <m:rPr>
                              <m:nor/>
                            </m:rPr>
                            <w:rPr>
                              <w:rFonts w:cs="Times New Roman"/>
                              <w:szCs w:val="24"/>
                              <w:u w:val="single"/>
                            </w:rPr>
                            <m:t>f</m:t>
                          </m:r>
                        </m:e>
                        <m:sub>
                          <m:r>
                            <m:rPr>
                              <m:nor/>
                            </m:rPr>
                            <w:rPr>
                              <w:rFonts w:cs="Times New Roman"/>
                              <w:szCs w:val="24"/>
                              <w:u w:val="single"/>
                            </w:rPr>
                            <m:t>h</m:t>
                          </m:r>
                        </m:sub>
                      </m:sSub>
                    </m:num>
                    <m:den>
                      <m:r>
                        <m:rPr>
                          <m:nor/>
                        </m:rPr>
                        <w:rPr>
                          <w:rFonts w:cs="Times New Roman"/>
                          <w:szCs w:val="24"/>
                          <w:u w:val="single"/>
                        </w:rPr>
                        <m:t>2</m:t>
                      </m:r>
                    </m:den>
                  </m:f>
                  <m:sSup>
                    <m:sSupPr>
                      <m:ctrlPr>
                        <w:rPr>
                          <w:rFonts w:ascii="Cambria Math" w:hAnsi="Cambria Math" w:cs="Times New Roman"/>
                          <w:szCs w:val="24"/>
                          <w:u w:val="single"/>
                        </w:rPr>
                      </m:ctrlPr>
                    </m:sSupPr>
                    <m:e>
                      <m:r>
                        <m:rPr>
                          <m:nor/>
                        </m:rPr>
                        <w:rPr>
                          <w:rFonts w:cs="Times New Roman"/>
                          <w:szCs w:val="24"/>
                          <w:u w:val="single"/>
                        </w:rPr>
                        <m:t>)</m:t>
                      </m:r>
                    </m:e>
                    <m:sup>
                      <m:r>
                        <m:rPr>
                          <m:nor/>
                        </m:rPr>
                        <w:rPr>
                          <w:rFonts w:cs="Times New Roman"/>
                          <w:szCs w:val="24"/>
                          <w:u w:val="single"/>
                        </w:rPr>
                        <m:t>2</m:t>
                      </m:r>
                    </m:sup>
                  </m:sSup>
                  <m:r>
                    <m:rPr>
                      <m:nor/>
                    </m:rPr>
                    <w:rPr>
                      <w:rFonts w:cs="Times New Roman"/>
                      <w:szCs w:val="24"/>
                      <w:u w:val="single"/>
                    </w:rPr>
                    <m:t>+</m:t>
                  </m:r>
                  <m:sSubSup>
                    <m:sSubSupPr>
                      <m:ctrlPr>
                        <w:rPr>
                          <w:rFonts w:ascii="Cambria Math" w:hAnsi="Cambria Math" w:cs="Times New Roman"/>
                          <w:szCs w:val="24"/>
                          <w:u w:val="single"/>
                        </w:rPr>
                      </m:ctrlPr>
                    </m:sSubSupPr>
                    <m:e>
                      <m:r>
                        <m:rPr>
                          <m:nor/>
                        </m:rPr>
                        <w:rPr>
                          <w:rFonts w:cs="Times New Roman"/>
                          <w:szCs w:val="24"/>
                          <w:u w:val="single"/>
                        </w:rPr>
                        <m:t>v</m:t>
                      </m:r>
                    </m:e>
                    <m:sub>
                      <m:r>
                        <m:rPr>
                          <m:nor/>
                        </m:rPr>
                        <w:rPr>
                          <w:rFonts w:cs="Times New Roman"/>
                          <w:szCs w:val="24"/>
                          <w:u w:val="single"/>
                        </w:rPr>
                        <m:t>jh</m:t>
                      </m:r>
                    </m:sub>
                    <m:sup>
                      <m:r>
                        <m:rPr>
                          <m:nor/>
                        </m:rPr>
                        <w:rPr>
                          <w:rFonts w:cs="Times New Roman"/>
                          <w:szCs w:val="24"/>
                          <w:u w:val="single"/>
                        </w:rPr>
                        <m:t>2</m:t>
                      </m:r>
                    </m:sup>
                  </m:sSubSup>
                </m:e>
              </m:rad>
            </m:oMath>
            <w:r w:rsidR="00D92F3D">
              <w:rPr>
                <w:szCs w:val="24"/>
                <w:u w:val="single"/>
              </w:rPr>
              <w:t xml:space="preserve"> </w:t>
            </w:r>
            <w:r w:rsidR="00D92F3D" w:rsidRPr="00D92F3D">
              <w:rPr>
                <w:rFonts w:hint="eastAsia"/>
                <w:szCs w:val="24"/>
                <w:u w:val="single"/>
              </w:rPr>
              <w:t>(8.2.1-6)</w:t>
            </w:r>
          </w:p>
          <w:p w14:paraId="754E810C" w14:textId="300FEB19" w:rsidR="00D92F3D" w:rsidRPr="00D92F3D" w:rsidRDefault="00B333B5" w:rsidP="00D92F3D">
            <w:pPr>
              <w:ind w:firstLine="480"/>
              <w:jc w:val="right"/>
              <w:rPr>
                <w:szCs w:val="24"/>
                <w:u w:val="single"/>
              </w:rPr>
            </w:pPr>
            <m:oMath>
              <m:sSub>
                <m:sSubPr>
                  <m:ctrlPr>
                    <w:rPr>
                      <w:rFonts w:ascii="Cambria Math" w:hAnsi="Cambria Math" w:cs="Times New Roman"/>
                      <w:szCs w:val="24"/>
                      <w:u w:val="single"/>
                    </w:rPr>
                  </m:ctrlPr>
                </m:sSubPr>
                <m:e>
                  <m:r>
                    <m:rPr>
                      <m:nor/>
                    </m:rPr>
                    <w:rPr>
                      <w:rFonts w:cs="Times New Roman"/>
                      <w:szCs w:val="24"/>
                      <w:u w:val="single"/>
                    </w:rPr>
                    <m:t>v</m:t>
                  </m:r>
                </m:e>
                <m:sub>
                  <m:r>
                    <m:rPr>
                      <m:nor/>
                    </m:rPr>
                    <w:rPr>
                      <w:rFonts w:cs="Times New Roman"/>
                      <w:szCs w:val="24"/>
                      <w:u w:val="single"/>
                    </w:rPr>
                    <m:t>jh</m:t>
                  </m:r>
                </m:sub>
              </m:sSub>
              <m:r>
                <m:rPr>
                  <m:nor/>
                </m:rPr>
                <w:rPr>
                  <w:rFonts w:cs="Times New Roman"/>
                  <w:szCs w:val="24"/>
                  <w:u w:val="single"/>
                </w:rPr>
                <m:t>=</m:t>
              </m:r>
              <m:sSub>
                <m:sSubPr>
                  <m:ctrlPr>
                    <w:rPr>
                      <w:rFonts w:ascii="Cambria Math" w:hAnsi="Cambria Math" w:cs="Times New Roman"/>
                      <w:szCs w:val="24"/>
                      <w:u w:val="single"/>
                    </w:rPr>
                  </m:ctrlPr>
                </m:sSubPr>
                <m:e>
                  <m:r>
                    <m:rPr>
                      <m:nor/>
                    </m:rPr>
                    <w:rPr>
                      <w:rFonts w:cs="Times New Roman"/>
                      <w:szCs w:val="24"/>
                      <w:u w:val="single"/>
                    </w:rPr>
                    <m:t>v</m:t>
                  </m:r>
                </m:e>
                <m:sub>
                  <m:r>
                    <m:rPr>
                      <m:nor/>
                    </m:rPr>
                    <w:rPr>
                      <w:rFonts w:cs="Times New Roman"/>
                      <w:szCs w:val="24"/>
                      <w:u w:val="single"/>
                    </w:rPr>
                    <m:t>jv</m:t>
                  </m:r>
                </m:sub>
              </m:sSub>
              <m:r>
                <m:rPr>
                  <m:nor/>
                </m:rPr>
                <w:rPr>
                  <w:rFonts w:cs="Times New Roman"/>
                  <w:szCs w:val="24"/>
                  <w:u w:val="single"/>
                </w:rPr>
                <m:t>=</m:t>
              </m:r>
              <m:f>
                <m:fPr>
                  <m:ctrlPr>
                    <w:rPr>
                      <w:rFonts w:ascii="Cambria Math" w:hAnsi="Cambria Math" w:cs="Times New Roman"/>
                      <w:szCs w:val="24"/>
                      <w:u w:val="single"/>
                    </w:rPr>
                  </m:ctrlPr>
                </m:fPr>
                <m:num>
                  <m:sSub>
                    <m:sSubPr>
                      <m:ctrlPr>
                        <w:rPr>
                          <w:rFonts w:ascii="Cambria Math" w:hAnsi="Cambria Math" w:cs="Times New Roman"/>
                          <w:szCs w:val="24"/>
                          <w:u w:val="single"/>
                        </w:rPr>
                      </m:ctrlPr>
                    </m:sSubPr>
                    <m:e>
                      <m:r>
                        <m:rPr>
                          <m:nor/>
                        </m:rPr>
                        <w:rPr>
                          <w:rFonts w:cs="Times New Roman"/>
                          <w:szCs w:val="24"/>
                          <w:u w:val="single"/>
                        </w:rPr>
                        <m:t>V</m:t>
                      </m:r>
                    </m:e>
                    <m:sub>
                      <m:r>
                        <m:rPr>
                          <m:nor/>
                        </m:rPr>
                        <w:rPr>
                          <w:rFonts w:cs="Times New Roman"/>
                          <w:szCs w:val="24"/>
                          <w:u w:val="single"/>
                        </w:rPr>
                        <m:t>jv</m:t>
                      </m:r>
                    </m:sub>
                  </m:sSub>
                </m:num>
                <m:den>
                  <m:sSub>
                    <m:sSubPr>
                      <m:ctrlPr>
                        <w:rPr>
                          <w:rFonts w:ascii="Cambria Math" w:hAnsi="Cambria Math" w:cs="Times New Roman"/>
                          <w:szCs w:val="24"/>
                          <w:u w:val="single"/>
                        </w:rPr>
                      </m:ctrlPr>
                    </m:sSubPr>
                    <m:e>
                      <m:r>
                        <m:rPr>
                          <m:nor/>
                        </m:rPr>
                        <w:rPr>
                          <w:rFonts w:cs="Times New Roman"/>
                          <w:szCs w:val="24"/>
                          <w:u w:val="single"/>
                        </w:rPr>
                        <m:t>b</m:t>
                      </m:r>
                    </m:e>
                    <m:sub>
                      <m:r>
                        <m:rPr>
                          <m:nor/>
                        </m:rPr>
                        <w:rPr>
                          <w:rFonts w:cs="Times New Roman"/>
                          <w:szCs w:val="24"/>
                          <w:u w:val="single"/>
                        </w:rPr>
                        <m:t>je</m:t>
                      </m:r>
                    </m:sub>
                  </m:sSub>
                  <m:sSub>
                    <m:sSubPr>
                      <m:ctrlPr>
                        <w:rPr>
                          <w:rFonts w:ascii="Cambria Math" w:hAnsi="Cambria Math" w:cs="Times New Roman"/>
                          <w:szCs w:val="24"/>
                          <w:u w:val="single"/>
                        </w:rPr>
                      </m:ctrlPr>
                    </m:sSubPr>
                    <m:e>
                      <m:r>
                        <m:rPr>
                          <m:nor/>
                        </m:rPr>
                        <w:rPr>
                          <w:rFonts w:cs="Times New Roman"/>
                          <w:szCs w:val="24"/>
                          <w:u w:val="single"/>
                        </w:rPr>
                        <m:t>h</m:t>
                      </m:r>
                    </m:e>
                    <m:sub>
                      <m:r>
                        <m:rPr>
                          <m:nor/>
                        </m:rPr>
                        <w:rPr>
                          <w:rFonts w:cs="Times New Roman"/>
                          <w:szCs w:val="24"/>
                          <w:u w:val="single"/>
                        </w:rPr>
                        <m:t>b</m:t>
                      </m:r>
                    </m:sub>
                  </m:sSub>
                </m:den>
              </m:f>
              <m:r>
                <m:rPr>
                  <m:sty m:val="p"/>
                </m:rPr>
                <w:rPr>
                  <w:rFonts w:ascii="Cambria Math" w:hAnsi="Cambria Math" w:cs="Times New Roman"/>
                  <w:szCs w:val="24"/>
                  <w:u w:val="single"/>
                </w:rPr>
                <w:sym w:font="Symbol" w:char="F0B4"/>
              </m:r>
              <m:sSup>
                <m:sSupPr>
                  <m:ctrlPr>
                    <w:rPr>
                      <w:rFonts w:ascii="Cambria Math" w:hAnsi="Cambria Math" w:cs="Times New Roman"/>
                      <w:szCs w:val="24"/>
                      <w:u w:val="single"/>
                    </w:rPr>
                  </m:ctrlPr>
                </m:sSupPr>
                <m:e>
                  <m:r>
                    <m:rPr>
                      <m:nor/>
                    </m:rPr>
                    <w:rPr>
                      <w:rFonts w:cs="Times New Roman"/>
                      <w:szCs w:val="24"/>
                      <w:u w:val="single"/>
                    </w:rPr>
                    <m:t>10</m:t>
                  </m:r>
                </m:e>
                <m:sup>
                  <m:r>
                    <m:rPr>
                      <m:nor/>
                    </m:rPr>
                    <w:rPr>
                      <w:rFonts w:cs="Times New Roman"/>
                      <w:szCs w:val="24"/>
                      <w:u w:val="single"/>
                    </w:rPr>
                    <m:t>-3</m:t>
                  </m:r>
                </m:sup>
              </m:sSup>
            </m:oMath>
            <w:r w:rsidR="00D92F3D" w:rsidRPr="00D92F3D">
              <w:rPr>
                <w:rFonts w:hint="eastAsia"/>
                <w:szCs w:val="24"/>
                <w:u w:val="single"/>
              </w:rPr>
              <w:t xml:space="preserve">  (8.2.1-7)</w:t>
            </w:r>
          </w:p>
          <w:p w14:paraId="5FB99CE6" w14:textId="5553C13F" w:rsidR="00D92F3D" w:rsidRPr="00D92F3D" w:rsidRDefault="00B333B5" w:rsidP="00D92F3D">
            <w:pPr>
              <w:ind w:firstLine="480"/>
              <w:jc w:val="right"/>
              <w:rPr>
                <w:szCs w:val="24"/>
                <w:u w:val="single"/>
              </w:rPr>
            </w:pPr>
            <m:oMath>
              <m:sSub>
                <m:sSubPr>
                  <m:ctrlPr>
                    <w:rPr>
                      <w:rFonts w:ascii="Cambria Math" w:hAnsi="Cambria Math" w:cs="Times New Roman"/>
                      <w:szCs w:val="24"/>
                      <w:u w:val="single"/>
                    </w:rPr>
                  </m:ctrlPr>
                </m:sSubPr>
                <m:e>
                  <m:r>
                    <m:rPr>
                      <m:nor/>
                    </m:rPr>
                    <w:rPr>
                      <w:rFonts w:cs="Times New Roman"/>
                      <w:szCs w:val="24"/>
                      <w:u w:val="single"/>
                    </w:rPr>
                    <m:t>V</m:t>
                  </m:r>
                </m:e>
                <m:sub>
                  <m:r>
                    <m:rPr>
                      <m:nor/>
                    </m:rPr>
                    <w:rPr>
                      <w:rFonts w:cs="Times New Roman"/>
                      <w:szCs w:val="24"/>
                      <w:u w:val="single"/>
                    </w:rPr>
                    <m:t>jv</m:t>
                  </m:r>
                </m:sub>
              </m:sSub>
              <m:r>
                <m:rPr>
                  <m:nor/>
                </m:rPr>
                <w:rPr>
                  <w:rFonts w:cs="Times New Roman"/>
                  <w:szCs w:val="24"/>
                  <w:u w:val="single"/>
                </w:rPr>
                <m:t>=</m:t>
              </m:r>
              <m:sSub>
                <m:sSubPr>
                  <m:ctrlPr>
                    <w:rPr>
                      <w:rFonts w:ascii="Cambria Math" w:hAnsi="Cambria Math" w:cs="Times New Roman"/>
                      <w:szCs w:val="24"/>
                      <w:u w:val="single"/>
                    </w:rPr>
                  </m:ctrlPr>
                </m:sSubPr>
                <m:e>
                  <m:r>
                    <m:rPr>
                      <m:nor/>
                    </m:rPr>
                    <w:rPr>
                      <w:rFonts w:cs="Times New Roman"/>
                      <w:szCs w:val="24"/>
                      <w:u w:val="single"/>
                    </w:rPr>
                    <m:t>T</m:t>
                  </m:r>
                </m:e>
                <m:sub>
                  <m:r>
                    <m:rPr>
                      <m:nor/>
                    </m:rPr>
                    <w:rPr>
                      <w:rFonts w:cs="Times New Roman"/>
                      <w:szCs w:val="24"/>
                      <w:u w:val="single"/>
                    </w:rPr>
                    <m:t>c</m:t>
                  </m:r>
                </m:sub>
              </m:sSub>
            </m:oMath>
            <w:r w:rsidR="00D92F3D" w:rsidRPr="00D92F3D">
              <w:rPr>
                <w:rFonts w:hint="eastAsia"/>
                <w:szCs w:val="24"/>
                <w:u w:val="single"/>
              </w:rPr>
              <w:t xml:space="preserve">      </w:t>
            </w:r>
            <w:r w:rsidR="00D92F3D" w:rsidRPr="00D92F3D">
              <w:rPr>
                <w:szCs w:val="24"/>
                <w:u w:val="single"/>
              </w:rPr>
              <w:t xml:space="preserve"> </w:t>
            </w:r>
            <w:r w:rsidR="00D92F3D" w:rsidRPr="00D92F3D">
              <w:rPr>
                <w:rFonts w:hint="eastAsia"/>
                <w:szCs w:val="24"/>
                <w:u w:val="single"/>
              </w:rPr>
              <w:t>(8.2.1-8)</w:t>
            </w:r>
          </w:p>
          <w:p w14:paraId="6EC500FD" w14:textId="50F1A487" w:rsidR="00D92F3D" w:rsidRPr="00D92F3D" w:rsidRDefault="00B333B5" w:rsidP="00D92F3D">
            <w:pPr>
              <w:snapToGrid w:val="0"/>
              <w:ind w:firstLine="480"/>
              <w:jc w:val="right"/>
              <w:rPr>
                <w:szCs w:val="24"/>
                <w:u w:val="single"/>
                <w:vertAlign w:val="superscript"/>
              </w:rPr>
            </w:pPr>
            <m:oMath>
              <m:sSub>
                <m:sSubPr>
                  <m:ctrlPr>
                    <w:rPr>
                      <w:rFonts w:ascii="Cambria Math" w:hAnsi="Cambria Math" w:cs="Times New Roman"/>
                      <w:szCs w:val="24"/>
                      <w:u w:val="single"/>
                    </w:rPr>
                  </m:ctrlPr>
                </m:sSubPr>
                <m:e>
                  <m:r>
                    <m:rPr>
                      <m:nor/>
                    </m:rPr>
                    <w:rPr>
                      <w:rFonts w:cs="Times New Roman"/>
                      <w:szCs w:val="24"/>
                      <w:u w:val="single"/>
                    </w:rPr>
                    <m:t>f</m:t>
                  </m:r>
                </m:e>
                <m:sub>
                  <m:r>
                    <m:rPr>
                      <m:nor/>
                    </m:rPr>
                    <w:rPr>
                      <w:rFonts w:cs="Times New Roman"/>
                      <w:szCs w:val="24"/>
                      <w:u w:val="single"/>
                    </w:rPr>
                    <m:t>v</m:t>
                  </m:r>
                </m:sub>
              </m:sSub>
              <m:r>
                <m:rPr>
                  <m:nor/>
                </m:rPr>
                <w:rPr>
                  <w:rFonts w:cs="Times New Roman"/>
                  <w:szCs w:val="24"/>
                  <w:u w:val="single"/>
                </w:rPr>
                <m:t>=</m:t>
              </m:r>
              <m:f>
                <m:fPr>
                  <m:ctrlPr>
                    <w:rPr>
                      <w:rFonts w:ascii="Cambria Math" w:hAnsi="Cambria Math" w:cs="Times New Roman"/>
                      <w:szCs w:val="24"/>
                      <w:u w:val="single"/>
                    </w:rPr>
                  </m:ctrlPr>
                </m:fPr>
                <m:num>
                  <m:sSub>
                    <m:sSubPr>
                      <m:ctrlPr>
                        <w:rPr>
                          <w:rFonts w:ascii="Cambria Math" w:hAnsi="Cambria Math" w:cs="Times New Roman"/>
                          <w:szCs w:val="24"/>
                          <w:u w:val="single"/>
                        </w:rPr>
                      </m:ctrlPr>
                    </m:sSubPr>
                    <m:e>
                      <m:r>
                        <m:rPr>
                          <m:nor/>
                        </m:rPr>
                        <w:rPr>
                          <w:rFonts w:cs="Times New Roman"/>
                          <w:szCs w:val="24"/>
                          <w:u w:val="single"/>
                        </w:rPr>
                        <m:t>P</m:t>
                      </m:r>
                    </m:e>
                    <m:sub>
                      <m:r>
                        <m:rPr>
                          <m:nor/>
                        </m:rPr>
                        <w:rPr>
                          <w:rFonts w:cs="Times New Roman"/>
                          <w:szCs w:val="24"/>
                          <w:u w:val="single"/>
                        </w:rPr>
                        <m:t>c</m:t>
                      </m:r>
                    </m:sub>
                  </m:sSub>
                </m:num>
                <m:den>
                  <m:sSub>
                    <m:sSubPr>
                      <m:ctrlPr>
                        <w:rPr>
                          <w:rFonts w:ascii="Cambria Math" w:hAnsi="Cambria Math" w:cs="Times New Roman"/>
                          <w:szCs w:val="24"/>
                          <w:u w:val="single"/>
                        </w:rPr>
                      </m:ctrlPr>
                    </m:sSubPr>
                    <m:e>
                      <m:r>
                        <m:rPr>
                          <m:nor/>
                        </m:rPr>
                        <w:rPr>
                          <w:rFonts w:cs="Times New Roman"/>
                          <w:szCs w:val="24"/>
                          <w:u w:val="single"/>
                        </w:rPr>
                        <m:t>b</m:t>
                      </m:r>
                    </m:e>
                    <m:sub>
                      <m:r>
                        <m:rPr>
                          <m:nor/>
                        </m:rPr>
                        <w:rPr>
                          <w:rFonts w:cs="Times New Roman"/>
                          <w:szCs w:val="24"/>
                          <w:u w:val="single"/>
                        </w:rPr>
                        <m:t>c</m:t>
                      </m:r>
                    </m:sub>
                  </m:sSub>
                  <m:sSub>
                    <m:sSubPr>
                      <m:ctrlPr>
                        <w:rPr>
                          <w:rFonts w:ascii="Cambria Math" w:hAnsi="Cambria Math" w:cs="Times New Roman"/>
                          <w:szCs w:val="24"/>
                          <w:u w:val="single"/>
                        </w:rPr>
                      </m:ctrlPr>
                    </m:sSubPr>
                    <m:e>
                      <m:r>
                        <m:rPr>
                          <m:nor/>
                        </m:rPr>
                        <w:rPr>
                          <w:rFonts w:cs="Times New Roman"/>
                          <w:szCs w:val="24"/>
                          <w:u w:val="single"/>
                        </w:rPr>
                        <m:t>h</m:t>
                      </m:r>
                    </m:e>
                    <m:sub>
                      <m:r>
                        <m:rPr>
                          <m:nor/>
                        </m:rPr>
                        <w:rPr>
                          <w:rFonts w:cs="Times New Roman"/>
                          <w:szCs w:val="24"/>
                          <w:u w:val="single"/>
                        </w:rPr>
                        <m:t>c</m:t>
                      </m:r>
                    </m:sub>
                  </m:sSub>
                </m:den>
              </m:f>
              <m:r>
                <m:rPr>
                  <m:sty m:val="p"/>
                </m:rPr>
                <w:rPr>
                  <w:rFonts w:ascii="Cambria Math" w:hAnsi="Cambria Math" w:cs="Times New Roman"/>
                  <w:szCs w:val="24"/>
                  <w:u w:val="single"/>
                </w:rPr>
                <w:sym w:font="Symbol" w:char="F0B4"/>
              </m:r>
              <m:sSup>
                <m:sSupPr>
                  <m:ctrlPr>
                    <w:rPr>
                      <w:rFonts w:ascii="Cambria Math" w:hAnsi="Cambria Math" w:cs="Times New Roman"/>
                      <w:szCs w:val="24"/>
                      <w:u w:val="single"/>
                    </w:rPr>
                  </m:ctrlPr>
                </m:sSupPr>
                <m:e>
                  <m:r>
                    <m:rPr>
                      <m:nor/>
                    </m:rPr>
                    <w:rPr>
                      <w:rFonts w:cs="Times New Roman"/>
                      <w:szCs w:val="24"/>
                      <w:u w:val="single"/>
                    </w:rPr>
                    <m:t>10</m:t>
                  </m:r>
                </m:e>
                <m:sup>
                  <m:r>
                    <m:rPr>
                      <m:nor/>
                    </m:rPr>
                    <w:rPr>
                      <w:rFonts w:cs="Times New Roman"/>
                      <w:szCs w:val="24"/>
                      <w:u w:val="single"/>
                    </w:rPr>
                    <m:t>-3</m:t>
                  </m:r>
                </m:sup>
              </m:sSup>
            </m:oMath>
            <w:r w:rsidR="00D92F3D" w:rsidRPr="00D92F3D">
              <w:rPr>
                <w:rFonts w:hint="eastAsia"/>
                <w:szCs w:val="24"/>
                <w:u w:val="single"/>
                <w:vertAlign w:val="superscript"/>
              </w:rPr>
              <w:t xml:space="preserve">      </w:t>
            </w:r>
            <w:r w:rsidR="00D92F3D" w:rsidRPr="00D92F3D">
              <w:rPr>
                <w:rFonts w:hint="eastAsia"/>
                <w:szCs w:val="24"/>
                <w:u w:val="single"/>
              </w:rPr>
              <w:t>(8.2.1-9)</w:t>
            </w:r>
          </w:p>
          <w:p w14:paraId="16C3D729" w14:textId="17CDE235" w:rsidR="00D92F3D" w:rsidRPr="00D92F3D" w:rsidRDefault="00B333B5" w:rsidP="00D92F3D">
            <w:pPr>
              <w:snapToGrid w:val="0"/>
              <w:ind w:firstLine="480"/>
              <w:jc w:val="right"/>
              <w:rPr>
                <w:szCs w:val="24"/>
                <w:u w:val="single"/>
                <w:vertAlign w:val="superscript"/>
              </w:rPr>
            </w:pPr>
            <m:oMath>
              <m:sSub>
                <m:sSubPr>
                  <m:ctrlPr>
                    <w:rPr>
                      <w:rFonts w:ascii="Cambria Math" w:hAnsi="Cambria Math" w:cs="Times New Roman"/>
                      <w:szCs w:val="24"/>
                      <w:u w:val="single"/>
                    </w:rPr>
                  </m:ctrlPr>
                </m:sSubPr>
                <m:e>
                  <m:r>
                    <m:rPr>
                      <m:nor/>
                    </m:rPr>
                    <w:rPr>
                      <w:rFonts w:cs="Times New Roman"/>
                      <w:szCs w:val="24"/>
                      <w:u w:val="single"/>
                    </w:rPr>
                    <m:t>f</m:t>
                  </m:r>
                </m:e>
                <m:sub>
                  <m:r>
                    <m:rPr>
                      <m:nor/>
                    </m:rPr>
                    <w:rPr>
                      <w:rFonts w:cs="Times New Roman"/>
                      <w:szCs w:val="24"/>
                      <w:u w:val="single"/>
                    </w:rPr>
                    <m:t>h</m:t>
                  </m:r>
                </m:sub>
              </m:sSub>
              <m:r>
                <m:rPr>
                  <m:nor/>
                </m:rPr>
                <w:rPr>
                  <w:rFonts w:cs="Times New Roman"/>
                  <w:szCs w:val="24"/>
                  <w:u w:val="single"/>
                </w:rPr>
                <m:t>=</m:t>
              </m:r>
              <m:f>
                <m:fPr>
                  <m:ctrlPr>
                    <w:rPr>
                      <w:rFonts w:ascii="Cambria Math" w:hAnsi="Cambria Math" w:cs="Times New Roman"/>
                      <w:szCs w:val="24"/>
                      <w:u w:val="single"/>
                    </w:rPr>
                  </m:ctrlPr>
                </m:fPr>
                <m:num>
                  <m:sSubSup>
                    <m:sSubSupPr>
                      <m:ctrlPr>
                        <w:rPr>
                          <w:rFonts w:ascii="Cambria Math" w:hAnsi="Cambria Math" w:cs="Times New Roman"/>
                          <w:szCs w:val="24"/>
                          <w:u w:val="single"/>
                        </w:rPr>
                      </m:ctrlPr>
                    </m:sSubSupPr>
                    <m:e>
                      <m:r>
                        <m:rPr>
                          <m:nor/>
                        </m:rPr>
                        <w:rPr>
                          <w:rFonts w:cs="Times New Roman"/>
                          <w:szCs w:val="24"/>
                          <w:u w:val="single"/>
                        </w:rPr>
                        <m:t>P</m:t>
                      </m:r>
                    </m:e>
                    <m:sub>
                      <m:r>
                        <m:rPr>
                          <m:nor/>
                        </m:rPr>
                        <w:rPr>
                          <w:rFonts w:cs="Times New Roman"/>
                          <w:szCs w:val="24"/>
                          <w:u w:val="single"/>
                        </w:rPr>
                        <m:t>b</m:t>
                      </m:r>
                    </m:sub>
                    <m:sup>
                      <m:r>
                        <m:rPr>
                          <m:nor/>
                        </m:rPr>
                        <w:rPr>
                          <w:rFonts w:cs="Times New Roman"/>
                          <w:szCs w:val="24"/>
                          <w:u w:val="single"/>
                        </w:rPr>
                        <m:t>l</m:t>
                      </m:r>
                    </m:sup>
                  </m:sSubSup>
                  <m:r>
                    <m:rPr>
                      <m:nor/>
                    </m:rPr>
                    <w:rPr>
                      <w:rFonts w:cs="Times New Roman"/>
                      <w:szCs w:val="24"/>
                      <w:u w:val="single"/>
                    </w:rPr>
                    <m:t>+</m:t>
                  </m:r>
                  <m:sSubSup>
                    <m:sSubSupPr>
                      <m:ctrlPr>
                        <w:rPr>
                          <w:rFonts w:ascii="Cambria Math" w:hAnsi="Cambria Math" w:cs="Times New Roman"/>
                          <w:szCs w:val="24"/>
                          <w:u w:val="single"/>
                        </w:rPr>
                      </m:ctrlPr>
                    </m:sSubSupPr>
                    <m:e>
                      <m:r>
                        <m:rPr>
                          <m:nor/>
                        </m:rPr>
                        <w:rPr>
                          <w:rFonts w:cs="Times New Roman"/>
                          <w:szCs w:val="24"/>
                          <w:u w:val="single"/>
                        </w:rPr>
                        <m:t>P</m:t>
                      </m:r>
                    </m:e>
                    <m:sub>
                      <m:r>
                        <m:rPr>
                          <m:nor/>
                        </m:rPr>
                        <w:rPr>
                          <w:rFonts w:cs="Times New Roman"/>
                          <w:szCs w:val="24"/>
                          <w:u w:val="single"/>
                        </w:rPr>
                        <m:t>b</m:t>
                      </m:r>
                    </m:sub>
                    <m:sup>
                      <m:r>
                        <m:rPr>
                          <m:nor/>
                        </m:rPr>
                        <w:rPr>
                          <w:rFonts w:cs="Times New Roman"/>
                          <w:szCs w:val="24"/>
                          <w:u w:val="single"/>
                        </w:rPr>
                        <m:t>r</m:t>
                      </m:r>
                    </m:sup>
                  </m:sSubSup>
                </m:num>
                <m:den>
                  <m:r>
                    <m:rPr>
                      <m:nor/>
                    </m:rPr>
                    <w:rPr>
                      <w:rFonts w:cs="Times New Roman"/>
                      <w:szCs w:val="24"/>
                      <w:u w:val="single"/>
                    </w:rPr>
                    <m:t>2</m:t>
                  </m:r>
                  <m:sSub>
                    <m:sSubPr>
                      <m:ctrlPr>
                        <w:rPr>
                          <w:rFonts w:ascii="Cambria Math" w:hAnsi="Cambria Math" w:cs="Times New Roman"/>
                          <w:szCs w:val="24"/>
                          <w:u w:val="single"/>
                        </w:rPr>
                      </m:ctrlPr>
                    </m:sSubPr>
                    <m:e>
                      <m:r>
                        <m:rPr>
                          <m:nor/>
                        </m:rPr>
                        <w:rPr>
                          <w:rFonts w:cs="Times New Roman"/>
                          <w:szCs w:val="24"/>
                          <w:u w:val="single"/>
                        </w:rPr>
                        <m:t>b</m:t>
                      </m:r>
                    </m:e>
                    <m:sub>
                      <m:r>
                        <m:rPr>
                          <m:nor/>
                        </m:rPr>
                        <w:rPr>
                          <w:rFonts w:cs="Times New Roman"/>
                          <w:szCs w:val="24"/>
                          <w:u w:val="single"/>
                        </w:rPr>
                        <m:t>je</m:t>
                      </m:r>
                    </m:sub>
                  </m:sSub>
                  <m:sSub>
                    <m:sSubPr>
                      <m:ctrlPr>
                        <w:rPr>
                          <w:rFonts w:ascii="Cambria Math" w:hAnsi="Cambria Math" w:cs="Times New Roman"/>
                          <w:szCs w:val="24"/>
                          <w:u w:val="single"/>
                        </w:rPr>
                      </m:ctrlPr>
                    </m:sSubPr>
                    <m:e>
                      <m:r>
                        <m:rPr>
                          <m:nor/>
                        </m:rPr>
                        <w:rPr>
                          <w:rFonts w:cs="Times New Roman"/>
                          <w:szCs w:val="24"/>
                          <w:u w:val="single"/>
                        </w:rPr>
                        <m:t>h</m:t>
                      </m:r>
                    </m:e>
                    <m:sub>
                      <m:r>
                        <m:rPr>
                          <m:nor/>
                        </m:rPr>
                        <w:rPr>
                          <w:rFonts w:cs="Times New Roman"/>
                          <w:szCs w:val="24"/>
                          <w:u w:val="single"/>
                        </w:rPr>
                        <m:t>b</m:t>
                      </m:r>
                    </m:sub>
                  </m:sSub>
                </m:den>
              </m:f>
              <m:r>
                <m:rPr>
                  <m:sty m:val="p"/>
                </m:rPr>
                <w:rPr>
                  <w:rFonts w:ascii="Cambria Math" w:hAnsi="Cambria Math" w:cs="Times New Roman"/>
                  <w:szCs w:val="24"/>
                  <w:u w:val="single"/>
                </w:rPr>
                <w:sym w:font="Symbol" w:char="F0B4"/>
              </m:r>
              <m:sSup>
                <m:sSupPr>
                  <m:ctrlPr>
                    <w:rPr>
                      <w:rFonts w:ascii="Cambria Math" w:hAnsi="Cambria Math" w:cs="Times New Roman"/>
                      <w:szCs w:val="24"/>
                      <w:u w:val="single"/>
                    </w:rPr>
                  </m:ctrlPr>
                </m:sSupPr>
                <m:e>
                  <m:r>
                    <m:rPr>
                      <m:nor/>
                    </m:rPr>
                    <w:rPr>
                      <w:rFonts w:cs="Times New Roman"/>
                      <w:szCs w:val="24"/>
                      <w:u w:val="single"/>
                    </w:rPr>
                    <m:t>10</m:t>
                  </m:r>
                </m:e>
                <m:sup>
                  <m:r>
                    <m:rPr>
                      <m:nor/>
                    </m:rPr>
                    <w:rPr>
                      <w:rFonts w:cs="Times New Roman"/>
                      <w:szCs w:val="24"/>
                      <w:u w:val="single"/>
                    </w:rPr>
                    <m:t>-3</m:t>
                  </m:r>
                </m:sup>
              </m:sSup>
            </m:oMath>
            <w:r w:rsidR="00D92F3D" w:rsidRPr="00D92F3D">
              <w:rPr>
                <w:rFonts w:hint="eastAsia"/>
                <w:szCs w:val="24"/>
                <w:u w:val="single"/>
                <w:vertAlign w:val="superscript"/>
              </w:rPr>
              <w:t xml:space="preserve">   </w:t>
            </w:r>
            <w:r w:rsidR="00D92F3D" w:rsidRPr="00D92F3D">
              <w:rPr>
                <w:rFonts w:hint="eastAsia"/>
                <w:szCs w:val="24"/>
                <w:u w:val="single"/>
              </w:rPr>
              <w:t>(8.2.1-10)</w:t>
            </w:r>
          </w:p>
          <w:p w14:paraId="7221ED13" w14:textId="77777777" w:rsidR="00D92F3D" w:rsidRPr="00D92F3D" w:rsidRDefault="00D92F3D" w:rsidP="00147A01">
            <w:pPr>
              <w:ind w:firstLineChars="0" w:firstLine="0"/>
              <w:rPr>
                <w:szCs w:val="24"/>
                <w:u w:val="single"/>
              </w:rPr>
            </w:pPr>
            <w:r w:rsidRPr="00D92F3D">
              <w:rPr>
                <w:rFonts w:hint="eastAsia"/>
                <w:szCs w:val="24"/>
                <w:u w:val="single"/>
              </w:rPr>
              <w:t>式中：</w:t>
            </w:r>
            <m:oMath>
              <m:sSub>
                <m:sSubPr>
                  <m:ctrlPr>
                    <w:rPr>
                      <w:rFonts w:ascii="Cambria Math" w:hAnsi="Cambria Math" w:cs="Times New Roman"/>
                      <w:szCs w:val="24"/>
                      <w:u w:val="single"/>
                    </w:rPr>
                  </m:ctrlPr>
                </m:sSubPr>
                <m:e>
                  <m:r>
                    <m:rPr>
                      <m:nor/>
                    </m:rPr>
                    <w:rPr>
                      <w:rFonts w:cs="Times New Roman"/>
                      <w:szCs w:val="24"/>
                      <w:u w:val="single"/>
                    </w:rPr>
                    <m:t>σ</m:t>
                  </m:r>
                </m:e>
                <m:sub>
                  <m:r>
                    <m:rPr>
                      <m:nor/>
                    </m:rPr>
                    <w:rPr>
                      <w:rFonts w:cs="Times New Roman"/>
                      <w:szCs w:val="24"/>
                      <w:u w:val="single"/>
                    </w:rPr>
                    <m:t>c</m:t>
                  </m:r>
                </m:sub>
              </m:sSub>
            </m:oMath>
            <w:r w:rsidRPr="00D92F3D">
              <w:rPr>
                <w:rFonts w:hint="eastAsia"/>
                <w:szCs w:val="24"/>
                <w:u w:val="single"/>
              </w:rPr>
              <w:t>、</w:t>
            </w:r>
            <m:oMath>
              <m:r>
                <m:rPr>
                  <m:nor/>
                </m:rPr>
                <w:rPr>
                  <w:rFonts w:cs="Times New Roman"/>
                  <w:szCs w:val="24"/>
                  <w:u w:val="single"/>
                </w:rPr>
                <m:t>,</m:t>
              </m:r>
              <m:sSub>
                <m:sSubPr>
                  <m:ctrlPr>
                    <w:rPr>
                      <w:rFonts w:ascii="Cambria Math" w:hAnsi="Cambria Math" w:cs="Times New Roman"/>
                      <w:szCs w:val="24"/>
                      <w:u w:val="single"/>
                    </w:rPr>
                  </m:ctrlPr>
                </m:sSubPr>
                <m:e>
                  <m:r>
                    <m:rPr>
                      <m:nor/>
                    </m:rPr>
                    <w:rPr>
                      <w:rFonts w:cs="Times New Roman"/>
                      <w:szCs w:val="24"/>
                      <w:u w:val="single"/>
                    </w:rPr>
                    <m:t>σ</m:t>
                  </m:r>
                </m:e>
                <m:sub>
                  <m:r>
                    <m:rPr>
                      <m:nor/>
                    </m:rPr>
                    <w:rPr>
                      <w:rFonts w:cs="Times New Roman"/>
                      <w:szCs w:val="24"/>
                      <w:u w:val="single"/>
                    </w:rPr>
                    <m:t>t</m:t>
                  </m:r>
                </m:sub>
              </m:sSub>
              <m:r>
                <m:rPr>
                  <m:sty m:val="p"/>
                </m:rPr>
                <w:rPr>
                  <w:rFonts w:ascii="Cambria Math" w:hAnsi="Cambria Math"/>
                  <w:u w:val="single"/>
                </w:rPr>
                <w:sym w:font="Symbol" w:char="F0BE"/>
              </m:r>
            </m:oMath>
            <w:r w:rsidRPr="00D92F3D">
              <w:rPr>
                <w:u w:val="single"/>
              </w:rPr>
              <w:sym w:font="Symbol" w:char="F0BE"/>
            </w:r>
            <w:r w:rsidRPr="00D92F3D">
              <w:rPr>
                <w:rFonts w:hint="eastAsia"/>
                <w:szCs w:val="24"/>
                <w:u w:val="single"/>
              </w:rPr>
              <w:t>节点的名义主压应力和名义主拉应力</w:t>
            </w:r>
            <w:r w:rsidRPr="00D92F3D">
              <w:rPr>
                <w:rFonts w:hint="eastAsia"/>
                <w:szCs w:val="24"/>
                <w:u w:val="single"/>
              </w:rPr>
              <w:t>(MPa)</w:t>
            </w:r>
            <w:r w:rsidRPr="00D92F3D">
              <w:rPr>
                <w:rFonts w:hint="eastAsia"/>
                <w:szCs w:val="24"/>
                <w:u w:val="single"/>
              </w:rPr>
              <w:t>；</w:t>
            </w:r>
          </w:p>
          <w:p w14:paraId="1A90E00D" w14:textId="77777777" w:rsidR="00D92F3D" w:rsidRPr="00D92F3D" w:rsidRDefault="00B333B5" w:rsidP="00147A01">
            <w:pPr>
              <w:ind w:firstLineChars="300" w:firstLine="720"/>
              <w:rPr>
                <w:szCs w:val="24"/>
                <w:u w:val="single"/>
              </w:rPr>
            </w:pPr>
            <m:oMath>
              <m:sSub>
                <m:sSubPr>
                  <m:ctrlPr>
                    <w:rPr>
                      <w:rFonts w:ascii="Cambria Math" w:hAnsi="Cambria Math" w:cs="Times New Roman"/>
                      <w:szCs w:val="24"/>
                      <w:u w:val="single"/>
                    </w:rPr>
                  </m:ctrlPr>
                </m:sSubPr>
                <m:e>
                  <m:r>
                    <m:rPr>
                      <m:nor/>
                    </m:rPr>
                    <w:rPr>
                      <w:rFonts w:cs="Times New Roman"/>
                      <w:szCs w:val="24"/>
                      <w:u w:val="single"/>
                    </w:rPr>
                    <m:t>v</m:t>
                  </m:r>
                </m:e>
                <m:sub>
                  <m:r>
                    <m:rPr>
                      <m:nor/>
                    </m:rPr>
                    <w:rPr>
                      <w:rFonts w:cs="Times New Roman"/>
                      <w:szCs w:val="24"/>
                      <w:u w:val="single"/>
                    </w:rPr>
                    <m:t>jh</m:t>
                  </m:r>
                </m:sub>
              </m:sSub>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节点的水平方向名义剪</w:t>
            </w:r>
            <w:r w:rsidR="00D92F3D" w:rsidRPr="00D92F3D">
              <w:rPr>
                <w:rFonts w:hint="eastAsia"/>
                <w:szCs w:val="24"/>
                <w:u w:val="single"/>
              </w:rPr>
              <w:lastRenderedPageBreak/>
              <w:t>应力</w:t>
            </w:r>
            <w:r w:rsidR="00D92F3D" w:rsidRPr="00D92F3D">
              <w:rPr>
                <w:rFonts w:hint="eastAsia"/>
                <w:szCs w:val="24"/>
                <w:u w:val="single"/>
              </w:rPr>
              <w:t>(MPa)</w:t>
            </w:r>
            <w:r w:rsidR="00D92F3D" w:rsidRPr="00D92F3D">
              <w:rPr>
                <w:rFonts w:hint="eastAsia"/>
                <w:szCs w:val="24"/>
                <w:u w:val="single"/>
              </w:rPr>
              <w:t>；</w:t>
            </w:r>
          </w:p>
          <w:p w14:paraId="42F006CC" w14:textId="77777777" w:rsidR="00D92F3D" w:rsidRPr="00D92F3D" w:rsidRDefault="00B333B5" w:rsidP="00147A01">
            <w:pPr>
              <w:ind w:firstLineChars="300" w:firstLine="720"/>
              <w:rPr>
                <w:szCs w:val="24"/>
                <w:u w:val="single"/>
              </w:rPr>
            </w:pPr>
            <m:oMath>
              <m:sSub>
                <m:sSubPr>
                  <m:ctrlPr>
                    <w:rPr>
                      <w:rFonts w:ascii="Cambria Math" w:hAnsi="Cambria Math" w:cs="Times New Roman"/>
                      <w:szCs w:val="24"/>
                      <w:u w:val="single"/>
                    </w:rPr>
                  </m:ctrlPr>
                </m:sSubPr>
                <m:e>
                  <m:r>
                    <m:rPr>
                      <m:nor/>
                    </m:rPr>
                    <w:rPr>
                      <w:rFonts w:cs="Times New Roman"/>
                      <w:szCs w:val="24"/>
                      <w:u w:val="single"/>
                    </w:rPr>
                    <m:t>v</m:t>
                  </m:r>
                </m:e>
                <m:sub>
                  <m:r>
                    <m:rPr>
                      <m:nor/>
                    </m:rPr>
                    <w:rPr>
                      <w:rFonts w:cs="Times New Roman"/>
                      <w:szCs w:val="24"/>
                      <w:u w:val="single"/>
                    </w:rPr>
                    <m:t>jv</m:t>
                  </m:r>
                </m:sub>
              </m:sSub>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节点的竖直方向名义剪应力</w:t>
            </w:r>
            <w:r w:rsidR="00D92F3D" w:rsidRPr="00D92F3D">
              <w:rPr>
                <w:rFonts w:hint="eastAsia"/>
                <w:szCs w:val="24"/>
                <w:u w:val="single"/>
              </w:rPr>
              <w:t>(MPa)</w:t>
            </w:r>
            <w:r w:rsidR="00D92F3D" w:rsidRPr="00D92F3D">
              <w:rPr>
                <w:rFonts w:hint="eastAsia"/>
                <w:szCs w:val="24"/>
                <w:u w:val="single"/>
              </w:rPr>
              <w:t>；</w:t>
            </w:r>
          </w:p>
          <w:p w14:paraId="0D41A32B" w14:textId="52134B80" w:rsidR="00D92F3D" w:rsidRPr="00D92F3D" w:rsidRDefault="00B333B5" w:rsidP="00147A01">
            <w:pPr>
              <w:ind w:firstLineChars="300" w:firstLine="720"/>
              <w:rPr>
                <w:szCs w:val="24"/>
                <w:u w:val="single"/>
              </w:rPr>
            </w:pPr>
            <m:oMath>
              <m:sSub>
                <m:sSubPr>
                  <m:ctrlPr>
                    <w:rPr>
                      <w:rFonts w:ascii="Cambria Math" w:hAnsi="Cambria Math" w:cs="Times New Roman"/>
                      <w:szCs w:val="24"/>
                      <w:u w:val="single"/>
                    </w:rPr>
                  </m:ctrlPr>
                </m:sSubPr>
                <m:e>
                  <m:r>
                    <m:rPr>
                      <m:nor/>
                    </m:rPr>
                    <w:rPr>
                      <w:rFonts w:cs="Times New Roman"/>
                      <w:szCs w:val="24"/>
                      <w:u w:val="single"/>
                    </w:rPr>
                    <m:t>V</m:t>
                  </m:r>
                </m:e>
                <m:sub>
                  <m:r>
                    <m:rPr>
                      <m:nor/>
                    </m:rPr>
                    <w:rPr>
                      <w:rFonts w:cs="Times New Roman"/>
                      <w:szCs w:val="24"/>
                      <w:u w:val="single"/>
                    </w:rPr>
                    <m:t>jv</m:t>
                  </m:r>
                </m:sub>
              </m:sSub>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节点的名义剪力</w:t>
            </w:r>
            <w:r w:rsidR="00D92F3D" w:rsidRPr="00D92F3D">
              <w:rPr>
                <w:rFonts w:hint="eastAsia"/>
                <w:szCs w:val="24"/>
                <w:u w:val="single"/>
              </w:rPr>
              <w:t>(kN)</w:t>
            </w:r>
            <w:r w:rsidR="00D92F3D" w:rsidRPr="00D92F3D">
              <w:rPr>
                <w:rFonts w:hint="eastAsia"/>
                <w:szCs w:val="24"/>
                <w:u w:val="single"/>
              </w:rPr>
              <w:t>，</w:t>
            </w:r>
            <w:r w:rsidR="00D92F3D" w:rsidRPr="00D92F3D">
              <w:rPr>
                <w:rFonts w:hint="eastAsia"/>
                <w:szCs w:val="24"/>
                <w:u w:val="single"/>
              </w:rPr>
              <w:t>(</w:t>
            </w:r>
            <w:r w:rsidR="00D92F3D" w:rsidRPr="00D92F3D">
              <w:rPr>
                <w:rFonts w:hint="eastAsia"/>
                <w:szCs w:val="24"/>
                <w:u w:val="single"/>
              </w:rPr>
              <w:t>见图</w:t>
            </w:r>
            <w:r w:rsidR="00D92F3D" w:rsidRPr="00D92F3D">
              <w:rPr>
                <w:rFonts w:hint="eastAsia"/>
                <w:szCs w:val="24"/>
                <w:u w:val="single"/>
              </w:rPr>
              <w:t>8.2.</w:t>
            </w:r>
            <w:r w:rsidR="00D92F3D">
              <w:rPr>
                <w:szCs w:val="24"/>
                <w:u w:val="single"/>
              </w:rPr>
              <w:t>1-</w:t>
            </w:r>
            <w:r w:rsidR="00D92F3D" w:rsidRPr="00D92F3D">
              <w:rPr>
                <w:rFonts w:hint="eastAsia"/>
                <w:szCs w:val="24"/>
                <w:u w:val="single"/>
              </w:rPr>
              <w:t>2)</w:t>
            </w:r>
            <w:r w:rsidR="00D92F3D" w:rsidRPr="00D92F3D">
              <w:rPr>
                <w:rFonts w:hint="eastAsia"/>
                <w:szCs w:val="24"/>
                <w:u w:val="single"/>
              </w:rPr>
              <w:t>；</w:t>
            </w:r>
          </w:p>
          <w:p w14:paraId="2A1D610B" w14:textId="77777777" w:rsidR="00D92F3D" w:rsidRPr="00D92F3D" w:rsidRDefault="00B333B5" w:rsidP="00147A01">
            <w:pPr>
              <w:ind w:firstLineChars="300" w:firstLine="720"/>
              <w:rPr>
                <w:szCs w:val="24"/>
                <w:u w:val="single"/>
              </w:rPr>
            </w:pPr>
            <m:oMath>
              <m:sSub>
                <m:sSubPr>
                  <m:ctrlPr>
                    <w:rPr>
                      <w:rFonts w:ascii="Cambria Math" w:hAnsi="Cambria Math" w:cs="Times New Roman"/>
                      <w:szCs w:val="24"/>
                      <w:u w:val="single"/>
                    </w:rPr>
                  </m:ctrlPr>
                </m:sSubPr>
                <m:e>
                  <m:r>
                    <m:rPr>
                      <m:nor/>
                    </m:rPr>
                    <w:rPr>
                      <w:rFonts w:cs="Times New Roman"/>
                      <w:szCs w:val="24"/>
                      <w:u w:val="single"/>
                    </w:rPr>
                    <m:t>T</m:t>
                  </m:r>
                </m:e>
                <m:sub>
                  <m:r>
                    <m:rPr>
                      <m:nor/>
                    </m:rPr>
                    <w:rPr>
                      <w:rFonts w:cs="Times New Roman"/>
                      <w:szCs w:val="24"/>
                      <w:u w:val="single"/>
                    </w:rPr>
                    <m:t>c</m:t>
                  </m:r>
                </m:sub>
              </m:sSub>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考虑超强系数</w:t>
            </w:r>
            <w:r w:rsidR="00D92F3D" w:rsidRPr="00D92F3D">
              <w:rPr>
                <w:rFonts w:hint="eastAsia"/>
                <w:position w:val="-10"/>
                <w:szCs w:val="24"/>
                <w:u w:val="single"/>
              </w:rPr>
              <w:object w:dxaOrig="264" w:dyaOrig="372" w14:anchorId="2CAF9CA4">
                <v:shape id="_x0000_i1233" type="#_x0000_t75" style="width:13.5pt;height:18.5pt" o:ole="">
                  <v:imagedata r:id="rId341" o:title=""/>
                </v:shape>
                <o:OLEObject Type="Embed" ProgID="Equation.DSMT4" ShapeID="_x0000_i1233" DrawAspect="Content" ObjectID="_1700639335" r:id="rId354"/>
              </w:object>
            </w:r>
            <w:r w:rsidR="00D92F3D" w:rsidRPr="00D92F3D">
              <w:rPr>
                <w:rFonts w:hint="eastAsia"/>
                <w:szCs w:val="24"/>
                <w:u w:val="single"/>
              </w:rPr>
              <w:t>（</w:t>
            </w:r>
            <w:r w:rsidR="00D92F3D" w:rsidRPr="00D92F3D">
              <w:rPr>
                <w:rFonts w:hint="eastAsia"/>
                <w:position w:val="-10"/>
                <w:szCs w:val="24"/>
                <w:u w:val="single"/>
              </w:rPr>
              <w:object w:dxaOrig="804" w:dyaOrig="372" w14:anchorId="681907BB">
                <v:shape id="_x0000_i1234" type="#_x0000_t75" style="width:40.5pt;height:18.5pt" o:ole="">
                  <v:imagedata r:id="rId343" o:title=""/>
                </v:shape>
                <o:OLEObject Type="Embed" ProgID="Equation.DSMT4" ShapeID="_x0000_i1234" DrawAspect="Content" ObjectID="_1700639336" r:id="rId355"/>
              </w:object>
            </w:r>
            <w:r w:rsidR="00D92F3D" w:rsidRPr="00D92F3D">
              <w:rPr>
                <w:rFonts w:hint="eastAsia"/>
                <w:szCs w:val="24"/>
                <w:u w:val="single"/>
              </w:rPr>
              <w:t>）的混凝土墩柱纵筋拉力</w:t>
            </w:r>
            <w:r w:rsidR="00D92F3D" w:rsidRPr="00D92F3D">
              <w:rPr>
                <w:rFonts w:hint="eastAsia"/>
                <w:szCs w:val="24"/>
                <w:u w:val="single"/>
              </w:rPr>
              <w:t>(kN)</w:t>
            </w:r>
            <w:r w:rsidR="00D92F3D" w:rsidRPr="00D92F3D">
              <w:rPr>
                <w:rFonts w:hint="eastAsia"/>
                <w:szCs w:val="24"/>
                <w:u w:val="single"/>
              </w:rPr>
              <w:t>，</w:t>
            </w:r>
            <w:r w:rsidR="00D92F3D" w:rsidRPr="00D92F3D">
              <w:rPr>
                <w:rFonts w:hint="eastAsia"/>
                <w:szCs w:val="24"/>
                <w:u w:val="single"/>
              </w:rPr>
              <w:t>(</w:t>
            </w:r>
            <w:r w:rsidR="00D92F3D" w:rsidRPr="00D92F3D">
              <w:rPr>
                <w:rFonts w:hint="eastAsia"/>
                <w:szCs w:val="24"/>
                <w:u w:val="single"/>
              </w:rPr>
              <w:t>见图</w:t>
            </w:r>
            <w:r w:rsidR="00D92F3D" w:rsidRPr="00D92F3D">
              <w:rPr>
                <w:rFonts w:hint="eastAsia"/>
                <w:szCs w:val="24"/>
                <w:u w:val="single"/>
              </w:rPr>
              <w:t>8.2.2)</w:t>
            </w:r>
            <w:r w:rsidR="00D92F3D" w:rsidRPr="00D92F3D">
              <w:rPr>
                <w:rFonts w:hint="eastAsia"/>
                <w:szCs w:val="24"/>
                <w:u w:val="single"/>
              </w:rPr>
              <w:t>；</w:t>
            </w:r>
          </w:p>
          <w:p w14:paraId="4420B438" w14:textId="77777777" w:rsidR="00D92F3D" w:rsidRPr="00D92F3D" w:rsidRDefault="00B333B5" w:rsidP="00147A01">
            <w:pPr>
              <w:ind w:firstLineChars="300" w:firstLine="720"/>
              <w:rPr>
                <w:szCs w:val="24"/>
                <w:u w:val="single"/>
              </w:rPr>
            </w:pPr>
            <m:oMath>
              <m:sSub>
                <m:sSubPr>
                  <m:ctrlPr>
                    <w:rPr>
                      <w:rFonts w:ascii="Cambria Math" w:hAnsi="Cambria Math" w:cs="Times New Roman"/>
                      <w:szCs w:val="24"/>
                      <w:u w:val="single"/>
                    </w:rPr>
                  </m:ctrlPr>
                </m:sSubPr>
                <m:e>
                  <m:r>
                    <m:rPr>
                      <m:nor/>
                    </m:rPr>
                    <w:rPr>
                      <w:rFonts w:cs="Times New Roman"/>
                      <w:szCs w:val="24"/>
                      <w:u w:val="single"/>
                    </w:rPr>
                    <m:t>f</m:t>
                  </m:r>
                </m:e>
                <m:sub>
                  <m:r>
                    <m:rPr>
                      <m:nor/>
                    </m:rPr>
                    <w:rPr>
                      <w:rFonts w:cs="Times New Roman"/>
                      <w:szCs w:val="24"/>
                      <w:u w:val="single"/>
                    </w:rPr>
                    <m:t>v</m:t>
                  </m:r>
                </m:sub>
              </m:sSub>
            </m:oMath>
            <w:r w:rsidR="00D92F3D" w:rsidRPr="00D92F3D">
              <w:rPr>
                <w:rFonts w:hint="eastAsia"/>
                <w:szCs w:val="24"/>
                <w:u w:val="single"/>
              </w:rPr>
              <w:t>，</w:t>
            </w:r>
            <m:oMath>
              <m:sSub>
                <m:sSubPr>
                  <m:ctrlPr>
                    <w:rPr>
                      <w:rFonts w:ascii="Cambria Math" w:hAnsi="Cambria Math" w:cs="Times New Roman"/>
                      <w:szCs w:val="24"/>
                      <w:u w:val="single"/>
                    </w:rPr>
                  </m:ctrlPr>
                </m:sSubPr>
                <m:e>
                  <m:r>
                    <m:rPr>
                      <m:nor/>
                    </m:rPr>
                    <w:rPr>
                      <w:rFonts w:cs="Times New Roman"/>
                      <w:szCs w:val="24"/>
                      <w:u w:val="single"/>
                    </w:rPr>
                    <m:t>f</m:t>
                  </m:r>
                </m:e>
                <m:sub>
                  <m:r>
                    <m:rPr>
                      <m:nor/>
                    </m:rPr>
                    <w:rPr>
                      <w:rFonts w:cs="Times New Roman"/>
                      <w:szCs w:val="24"/>
                      <w:u w:val="single"/>
                    </w:rPr>
                    <m:t>h</m:t>
                  </m:r>
                </m:sub>
              </m:sSub>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节点沿竖直方向和水平方向的正应力</w:t>
            </w:r>
            <w:r w:rsidR="00D92F3D" w:rsidRPr="00D92F3D">
              <w:rPr>
                <w:rFonts w:hint="eastAsia"/>
                <w:szCs w:val="24"/>
                <w:u w:val="single"/>
              </w:rPr>
              <w:t>(MPa)</w:t>
            </w:r>
            <w:r w:rsidR="00D92F3D" w:rsidRPr="00D92F3D">
              <w:rPr>
                <w:rFonts w:hint="eastAsia"/>
                <w:szCs w:val="24"/>
                <w:u w:val="single"/>
              </w:rPr>
              <w:t>；</w:t>
            </w:r>
          </w:p>
          <w:p w14:paraId="35AE9E4A" w14:textId="77777777" w:rsidR="00D92F3D" w:rsidRPr="00D92F3D" w:rsidRDefault="00B333B5" w:rsidP="00147A01">
            <w:pPr>
              <w:ind w:firstLineChars="300" w:firstLine="720"/>
              <w:rPr>
                <w:szCs w:val="24"/>
                <w:u w:val="single"/>
              </w:rPr>
            </w:pPr>
            <m:oMath>
              <m:sSub>
                <m:sSubPr>
                  <m:ctrlPr>
                    <w:rPr>
                      <w:rFonts w:ascii="Cambria Math" w:hAnsi="Cambria Math" w:cs="Times New Roman"/>
                      <w:szCs w:val="24"/>
                      <w:u w:val="single"/>
                    </w:rPr>
                  </m:ctrlPr>
                </m:sSubPr>
                <m:e>
                  <m:r>
                    <m:rPr>
                      <m:nor/>
                    </m:rPr>
                    <w:rPr>
                      <w:rFonts w:cs="Times New Roman"/>
                      <w:szCs w:val="24"/>
                      <w:u w:val="single"/>
                    </w:rPr>
                    <m:t>b</m:t>
                  </m:r>
                </m:e>
                <m:sub>
                  <m:r>
                    <m:rPr>
                      <m:nor/>
                    </m:rPr>
                    <w:rPr>
                      <w:rFonts w:cs="Times New Roman"/>
                      <w:szCs w:val="24"/>
                      <w:u w:val="single"/>
                    </w:rPr>
                    <m:t>je</m:t>
                  </m:r>
                </m:sub>
              </m:sSub>
              <m:r>
                <m:rPr>
                  <m:sty m:val="p"/>
                </m:rPr>
                <w:rPr>
                  <w:rFonts w:ascii="Cambria Math" w:hAnsi="Cambria Math" w:cs="Times New Roman" w:hint="eastAsia"/>
                  <w:szCs w:val="24"/>
                  <w:u w:val="single"/>
                </w:rPr>
                <m:t>，</m:t>
              </m:r>
              <m:sSub>
                <m:sSubPr>
                  <m:ctrlPr>
                    <w:rPr>
                      <w:rFonts w:ascii="Cambria Math" w:hAnsi="Cambria Math" w:cs="Times New Roman"/>
                      <w:szCs w:val="24"/>
                      <w:u w:val="single"/>
                    </w:rPr>
                  </m:ctrlPr>
                </m:sSubPr>
                <m:e>
                  <m:r>
                    <m:rPr>
                      <m:nor/>
                    </m:rPr>
                    <w:rPr>
                      <w:rFonts w:cs="Times New Roman"/>
                      <w:szCs w:val="24"/>
                      <w:u w:val="single"/>
                    </w:rPr>
                    <m:t>h</m:t>
                  </m:r>
                </m:e>
                <m:sub>
                  <m:r>
                    <m:rPr>
                      <m:nor/>
                    </m:rPr>
                    <w:rPr>
                      <w:rFonts w:cs="Times New Roman"/>
                      <w:szCs w:val="24"/>
                      <w:u w:val="single"/>
                    </w:rPr>
                    <m:t>b</m:t>
                  </m:r>
                </m:sub>
              </m:sSub>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分别为横梁横截面的宽度和高度</w:t>
            </w:r>
            <w:r w:rsidR="00D92F3D" w:rsidRPr="00D92F3D">
              <w:rPr>
                <w:rFonts w:hint="eastAsia"/>
                <w:szCs w:val="24"/>
                <w:u w:val="single"/>
              </w:rPr>
              <w:t>(m)</w:t>
            </w:r>
            <w:r w:rsidR="00D92F3D" w:rsidRPr="00D92F3D">
              <w:rPr>
                <w:rFonts w:hint="eastAsia"/>
                <w:szCs w:val="24"/>
                <w:u w:val="single"/>
              </w:rPr>
              <w:t>；</w:t>
            </w:r>
          </w:p>
          <w:p w14:paraId="06FB3D7A" w14:textId="77777777" w:rsidR="00D92F3D" w:rsidRPr="00D92F3D" w:rsidRDefault="00B333B5" w:rsidP="00147A01">
            <w:pPr>
              <w:ind w:firstLineChars="300" w:firstLine="720"/>
              <w:rPr>
                <w:szCs w:val="24"/>
                <w:u w:val="single"/>
              </w:rPr>
            </w:pPr>
            <m:oMath>
              <m:sSub>
                <m:sSubPr>
                  <m:ctrlPr>
                    <w:rPr>
                      <w:rFonts w:ascii="Cambria Math" w:hAnsi="Cambria Math" w:cs="Times New Roman"/>
                      <w:szCs w:val="24"/>
                      <w:u w:val="single"/>
                    </w:rPr>
                  </m:ctrlPr>
                </m:sSubPr>
                <m:e>
                  <m:r>
                    <m:rPr>
                      <m:nor/>
                    </m:rPr>
                    <w:rPr>
                      <w:rFonts w:cs="Times New Roman"/>
                      <w:szCs w:val="24"/>
                      <w:u w:val="single"/>
                    </w:rPr>
                    <m:t>b</m:t>
                  </m:r>
                </m:e>
                <m:sub>
                  <m:r>
                    <m:rPr>
                      <m:nor/>
                    </m:rPr>
                    <w:rPr>
                      <w:rFonts w:cs="Times New Roman"/>
                      <w:szCs w:val="24"/>
                      <w:u w:val="single"/>
                    </w:rPr>
                    <m:t>c</m:t>
                  </m:r>
                </m:sub>
              </m:sSub>
              <m:r>
                <m:rPr>
                  <m:sty m:val="p"/>
                </m:rPr>
                <w:rPr>
                  <w:rFonts w:ascii="Cambria Math" w:hAnsi="Cambria Math" w:cs="Times New Roman" w:hint="eastAsia"/>
                  <w:szCs w:val="24"/>
                  <w:u w:val="single"/>
                </w:rPr>
                <m:t>，</m:t>
              </m:r>
              <m:sSub>
                <m:sSubPr>
                  <m:ctrlPr>
                    <w:rPr>
                      <w:rFonts w:ascii="Cambria Math" w:hAnsi="Cambria Math" w:cs="Times New Roman"/>
                      <w:szCs w:val="24"/>
                      <w:u w:val="single"/>
                    </w:rPr>
                  </m:ctrlPr>
                </m:sSubPr>
                <m:e>
                  <m:r>
                    <m:rPr>
                      <m:nor/>
                    </m:rPr>
                    <w:rPr>
                      <w:rFonts w:cs="Times New Roman"/>
                      <w:szCs w:val="24"/>
                      <w:u w:val="single"/>
                    </w:rPr>
                    <m:t>h</m:t>
                  </m:r>
                </m:e>
                <m:sub>
                  <m:r>
                    <m:rPr>
                      <m:nor/>
                    </m:rPr>
                    <w:rPr>
                      <w:rFonts w:cs="Times New Roman"/>
                      <w:szCs w:val="24"/>
                      <w:u w:val="single"/>
                    </w:rPr>
                    <m:t>c</m:t>
                  </m:r>
                </m:sub>
              </m:sSub>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分别为立柱横截面的宽度和高度</w:t>
            </w:r>
            <w:r w:rsidR="00D92F3D" w:rsidRPr="00D92F3D">
              <w:rPr>
                <w:rFonts w:hint="eastAsia"/>
                <w:szCs w:val="24"/>
                <w:u w:val="single"/>
              </w:rPr>
              <w:t>(m)</w:t>
            </w:r>
            <w:r w:rsidR="00D92F3D" w:rsidRPr="00D92F3D">
              <w:rPr>
                <w:rFonts w:hint="eastAsia"/>
                <w:szCs w:val="24"/>
                <w:u w:val="single"/>
              </w:rPr>
              <w:t>；</w:t>
            </w:r>
          </w:p>
          <w:p w14:paraId="6F721476" w14:textId="77777777" w:rsidR="00D92F3D" w:rsidRPr="00D92F3D" w:rsidRDefault="00B333B5" w:rsidP="00147A01">
            <w:pPr>
              <w:ind w:firstLineChars="300" w:firstLine="720"/>
              <w:rPr>
                <w:szCs w:val="24"/>
                <w:u w:val="single"/>
              </w:rPr>
            </w:pPr>
            <m:oMath>
              <m:sSub>
                <m:sSubPr>
                  <m:ctrlPr>
                    <w:rPr>
                      <w:rFonts w:ascii="Cambria Math" w:hAnsi="Cambria Math" w:cs="Times New Roman"/>
                      <w:szCs w:val="24"/>
                      <w:u w:val="single"/>
                    </w:rPr>
                  </m:ctrlPr>
                </m:sSubPr>
                <m:e>
                  <m:r>
                    <m:rPr>
                      <m:nor/>
                    </m:rPr>
                    <w:rPr>
                      <w:rFonts w:cs="Times New Roman"/>
                      <w:szCs w:val="24"/>
                      <w:u w:val="single"/>
                    </w:rPr>
                    <m:t>P</m:t>
                  </m:r>
                </m:e>
                <m:sub>
                  <m:r>
                    <m:rPr>
                      <m:nor/>
                    </m:rPr>
                    <w:rPr>
                      <w:rFonts w:cs="Times New Roman"/>
                      <w:szCs w:val="24"/>
                      <w:u w:val="single"/>
                    </w:rPr>
                    <m:t>c</m:t>
                  </m:r>
                </m:sub>
              </m:sSub>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立柱的轴力</w:t>
            </w:r>
            <w:r w:rsidR="00D92F3D" w:rsidRPr="00D92F3D">
              <w:rPr>
                <w:rFonts w:hint="eastAsia"/>
                <w:szCs w:val="24"/>
                <w:u w:val="single"/>
              </w:rPr>
              <w:t>(kN)</w:t>
            </w:r>
            <w:r w:rsidR="00D92F3D" w:rsidRPr="00D92F3D">
              <w:rPr>
                <w:rFonts w:hint="eastAsia"/>
                <w:szCs w:val="24"/>
                <w:u w:val="single"/>
              </w:rPr>
              <w:t>；</w:t>
            </w:r>
          </w:p>
          <w:p w14:paraId="0687D3FA" w14:textId="77777777" w:rsidR="00D92F3D" w:rsidRPr="00D92F3D" w:rsidRDefault="00B333B5" w:rsidP="00147A01">
            <w:pPr>
              <w:ind w:firstLineChars="300" w:firstLine="720"/>
              <w:rPr>
                <w:szCs w:val="24"/>
                <w:u w:val="single"/>
              </w:rPr>
            </w:pPr>
            <m:oMath>
              <m:sSubSup>
                <m:sSubSupPr>
                  <m:ctrlPr>
                    <w:rPr>
                      <w:rFonts w:ascii="Cambria Math" w:hAnsi="Cambria Math" w:cs="Times New Roman"/>
                      <w:szCs w:val="24"/>
                      <w:u w:val="single"/>
                    </w:rPr>
                  </m:ctrlPr>
                </m:sSubSupPr>
                <m:e>
                  <m:r>
                    <m:rPr>
                      <m:nor/>
                    </m:rPr>
                    <w:rPr>
                      <w:rFonts w:cs="Times New Roman"/>
                      <w:szCs w:val="24"/>
                      <w:u w:val="single"/>
                    </w:rPr>
                    <m:t>P</m:t>
                  </m:r>
                </m:e>
                <m:sub>
                  <m:r>
                    <m:rPr>
                      <m:nor/>
                    </m:rPr>
                    <w:rPr>
                      <w:rFonts w:cs="Times New Roman"/>
                      <w:szCs w:val="24"/>
                      <w:u w:val="single"/>
                    </w:rPr>
                    <m:t>b</m:t>
                  </m:r>
                </m:sub>
                <m:sup>
                  <m:r>
                    <m:rPr>
                      <m:nor/>
                    </m:rPr>
                    <w:rPr>
                      <w:rFonts w:cs="Times New Roman"/>
                      <w:szCs w:val="24"/>
                      <w:u w:val="single"/>
                    </w:rPr>
                    <m:t>l</m:t>
                  </m:r>
                </m:sup>
              </m:sSubSup>
              <m:r>
                <m:rPr>
                  <m:sty m:val="p"/>
                </m:rPr>
                <w:rPr>
                  <w:rFonts w:ascii="Cambria Math" w:hAnsi="Cambria Math" w:cs="Times New Roman" w:hint="eastAsia"/>
                  <w:szCs w:val="24"/>
                  <w:u w:val="single"/>
                </w:rPr>
                <m:t>，</m:t>
              </m:r>
              <m:sSubSup>
                <m:sSubSupPr>
                  <m:ctrlPr>
                    <w:rPr>
                      <w:rFonts w:ascii="Cambria Math" w:hAnsi="Cambria Math" w:cs="Times New Roman"/>
                      <w:szCs w:val="24"/>
                      <w:u w:val="single"/>
                    </w:rPr>
                  </m:ctrlPr>
                </m:sSubSupPr>
                <m:e>
                  <m:r>
                    <m:rPr>
                      <m:nor/>
                    </m:rPr>
                    <w:rPr>
                      <w:rFonts w:cs="Times New Roman"/>
                      <w:szCs w:val="24"/>
                      <w:u w:val="single"/>
                    </w:rPr>
                    <m:t>P</m:t>
                  </m:r>
                </m:e>
                <m:sub>
                  <m:r>
                    <m:rPr>
                      <m:nor/>
                    </m:rPr>
                    <w:rPr>
                      <w:rFonts w:cs="Times New Roman"/>
                      <w:szCs w:val="24"/>
                      <w:u w:val="single"/>
                    </w:rPr>
                    <m:t>b</m:t>
                  </m:r>
                </m:sub>
                <m:sup>
                  <m:r>
                    <m:rPr>
                      <m:nor/>
                    </m:rPr>
                    <w:rPr>
                      <w:rFonts w:cs="Times New Roman"/>
                      <w:szCs w:val="24"/>
                      <w:u w:val="single"/>
                    </w:rPr>
                    <m:t>r</m:t>
                  </m:r>
                </m:sup>
              </m:sSubSup>
              <m:r>
                <m:rPr>
                  <m:sty m:val="p"/>
                </m:rPr>
                <w:rPr>
                  <w:rFonts w:ascii="Cambria Math" w:hAnsi="Cambria Math"/>
                  <w:u w:val="single"/>
                </w:rPr>
                <w:sym w:font="Symbol" w:char="F0BE"/>
              </m:r>
            </m:oMath>
            <w:r w:rsidR="00D92F3D" w:rsidRPr="00D92F3D">
              <w:rPr>
                <w:u w:val="single"/>
              </w:rPr>
              <w:sym w:font="Symbol" w:char="F0BE"/>
            </w:r>
            <w:r w:rsidR="00D92F3D" w:rsidRPr="00D92F3D">
              <w:rPr>
                <w:rFonts w:hint="eastAsia"/>
                <w:szCs w:val="24"/>
                <w:u w:val="single"/>
              </w:rPr>
              <w:t>左右横梁的轴力</w:t>
            </w:r>
            <w:r w:rsidR="00D92F3D" w:rsidRPr="00D92F3D">
              <w:rPr>
                <w:rFonts w:hint="eastAsia"/>
                <w:szCs w:val="24"/>
                <w:u w:val="single"/>
              </w:rPr>
              <w:t>(kN)</w:t>
            </w:r>
            <w:r w:rsidR="00D92F3D" w:rsidRPr="00D92F3D">
              <w:rPr>
                <w:rFonts w:hint="eastAsia"/>
                <w:szCs w:val="24"/>
                <w:u w:val="single"/>
              </w:rPr>
              <w:t>（包括预应力产生的轴力）。</w:t>
            </w:r>
          </w:p>
          <w:p w14:paraId="23DBE0E2" w14:textId="4C757252" w:rsidR="00D92F3D" w:rsidRPr="00D92F3D" w:rsidRDefault="00D92F3D" w:rsidP="00147A01">
            <w:pPr>
              <w:snapToGrid w:val="0"/>
              <w:ind w:firstLineChars="0" w:firstLine="0"/>
              <w:jc w:val="center"/>
              <w:rPr>
                <w:szCs w:val="24"/>
                <w:u w:val="single"/>
              </w:rPr>
            </w:pPr>
            <w:r w:rsidRPr="00D92F3D">
              <w:rPr>
                <w:noProof/>
                <w:szCs w:val="24"/>
                <w:u w:val="single"/>
              </w:rPr>
              <w:drawing>
                <wp:inline distT="0" distB="0" distL="0" distR="0" wp14:anchorId="2A2EBE7F" wp14:editId="62F78350">
                  <wp:extent cx="2347473" cy="168486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350632" cy="1687134"/>
                          </a:xfrm>
                          <a:prstGeom prst="rect">
                            <a:avLst/>
                          </a:prstGeom>
                          <a:noFill/>
                          <a:ln>
                            <a:noFill/>
                          </a:ln>
                        </pic:spPr>
                      </pic:pic>
                    </a:graphicData>
                  </a:graphic>
                </wp:inline>
              </w:drawing>
            </w:r>
          </w:p>
          <w:p w14:paraId="73ABF7ED" w14:textId="50AFA0F5" w:rsidR="00AD2899" w:rsidRPr="00147A01" w:rsidRDefault="00D92F3D" w:rsidP="00147A01">
            <w:pPr>
              <w:ind w:firstLine="420"/>
              <w:jc w:val="center"/>
              <w:rPr>
                <w:szCs w:val="24"/>
                <w:u w:val="single"/>
              </w:rPr>
            </w:pPr>
            <w:r w:rsidRPr="00D92F3D">
              <w:rPr>
                <w:rFonts w:hint="eastAsia"/>
                <w:sz w:val="21"/>
                <w:szCs w:val="24"/>
                <w:u w:val="single"/>
              </w:rPr>
              <w:t>图</w:t>
            </w:r>
            <w:r w:rsidRPr="00D92F3D">
              <w:rPr>
                <w:rFonts w:hint="eastAsia"/>
                <w:sz w:val="21"/>
                <w:szCs w:val="24"/>
                <w:u w:val="single"/>
              </w:rPr>
              <w:t>8.2.1-2  T</w:t>
            </w:r>
            <w:r w:rsidRPr="00D92F3D">
              <w:rPr>
                <w:rFonts w:hint="eastAsia"/>
                <w:sz w:val="21"/>
                <w:szCs w:val="24"/>
                <w:u w:val="single"/>
              </w:rPr>
              <w:t>型节点受力图</w:t>
            </w:r>
          </w:p>
        </w:tc>
      </w:tr>
      <w:tr w:rsidR="00D92F3D" w:rsidRPr="00623627" w14:paraId="056A1D64" w14:textId="77777777" w:rsidTr="00BB53D8">
        <w:trPr>
          <w:trHeight w:val="548"/>
          <w:jc w:val="center"/>
        </w:trPr>
        <w:tc>
          <w:tcPr>
            <w:tcW w:w="4138" w:type="dxa"/>
            <w:tcMar>
              <w:top w:w="0" w:type="dxa"/>
              <w:left w:w="108" w:type="dxa"/>
              <w:bottom w:w="0" w:type="dxa"/>
              <w:right w:w="108" w:type="dxa"/>
            </w:tcMar>
          </w:tcPr>
          <w:p w14:paraId="772143F3" w14:textId="77777777" w:rsidR="00D92F3D" w:rsidRPr="00623627" w:rsidRDefault="00D92F3D" w:rsidP="00D92F3D">
            <w:pPr>
              <w:ind w:firstLine="482"/>
            </w:pPr>
            <w:r>
              <w:rPr>
                <w:b/>
                <w:color w:val="000000" w:themeColor="text1"/>
                <w:szCs w:val="24"/>
              </w:rPr>
              <w:lastRenderedPageBreak/>
              <w:t>8.2.2</w:t>
            </w:r>
            <w:r w:rsidRPr="00623627">
              <w:rPr>
                <w:b/>
                <w:color w:val="000000" w:themeColor="text1"/>
                <w:szCs w:val="24"/>
              </w:rPr>
              <w:t xml:space="preserve">  </w:t>
            </w:r>
            <w:r w:rsidRPr="00623627">
              <w:rPr>
                <w:rFonts w:hint="eastAsia"/>
              </w:rPr>
              <w:t>当主拉应力</w:t>
            </w:r>
            <m:oMath>
              <m:sSub>
                <m:sSubPr>
                  <m:ctrlPr>
                    <w:rPr>
                      <w:rFonts w:ascii="Cambria Math" w:eastAsiaTheme="minorEastAsia" w:hAnsi="Cambria Math" w:cs="Times New Roman"/>
                    </w:rPr>
                  </m:ctrlPr>
                </m:sSubPr>
                <m:e>
                  <m:r>
                    <m:rPr>
                      <m:nor/>
                    </m:rPr>
                    <w:rPr>
                      <w:rFonts w:eastAsiaTheme="minorEastAsia" w:cs="Times New Roman"/>
                    </w:rPr>
                    <m:t>σ</m:t>
                  </m:r>
                </m:e>
                <m:sub>
                  <m:r>
                    <m:rPr>
                      <m:nor/>
                    </m:rPr>
                    <w:rPr>
                      <w:rFonts w:eastAsiaTheme="minorEastAsia" w:cs="Times New Roman"/>
                    </w:rPr>
                    <m:t>t</m:t>
                  </m:r>
                </m:sub>
              </m:sSub>
              <m:r>
                <m:rPr>
                  <m:nor/>
                </m:rPr>
                <w:rPr>
                  <w:rFonts w:eastAsiaTheme="minorEastAsia" w:cs="Times New Roman"/>
                </w:rPr>
                <m:t>≤0.34</m:t>
              </m:r>
              <m:rad>
                <m:radPr>
                  <m:degHide m:val="1"/>
                  <m:ctrlPr>
                    <w:rPr>
                      <w:rFonts w:ascii="Cambria Math" w:eastAsiaTheme="minorEastAsia" w:hAnsi="Cambria Math" w:cs="Times New Roman"/>
                    </w:rPr>
                  </m:ctrlPr>
                </m:radPr>
                <m:deg/>
                <m:e>
                  <m:sSub>
                    <m:sSubPr>
                      <m:ctrlPr>
                        <w:rPr>
                          <w:rFonts w:ascii="Cambria Math" w:eastAsiaTheme="minorEastAsia" w:hAnsi="Cambria Math" w:cs="Times New Roman"/>
                        </w:rPr>
                      </m:ctrlPr>
                    </m:sSubPr>
                    <m:e>
                      <m:r>
                        <m:rPr>
                          <m:nor/>
                        </m:rPr>
                        <w:rPr>
                          <w:rFonts w:eastAsiaTheme="minorEastAsia" w:cs="Times New Roman"/>
                        </w:rPr>
                        <m:t>f</m:t>
                      </m:r>
                    </m:e>
                    <m:sub>
                      <m:r>
                        <m:rPr>
                          <m:nor/>
                        </m:rPr>
                        <w:rPr>
                          <w:rFonts w:eastAsiaTheme="minorEastAsia" w:cs="Times New Roman"/>
                        </w:rPr>
                        <m:t>cd</m:t>
                      </m:r>
                    </m:sub>
                  </m:sSub>
                </m:e>
              </m:rad>
            </m:oMath>
            <w:r w:rsidRPr="00623627">
              <w:rPr>
                <w:rFonts w:hint="eastAsia"/>
                <w:szCs w:val="24"/>
              </w:rPr>
              <w:t xml:space="preserve"> </w:t>
            </w:r>
            <w:r w:rsidRPr="00623627">
              <w:rPr>
                <w:rFonts w:hint="eastAsia"/>
                <w:szCs w:val="24"/>
              </w:rPr>
              <w:lastRenderedPageBreak/>
              <w:t>(MPa)</w:t>
            </w:r>
            <w:r w:rsidRPr="00623627">
              <w:rPr>
                <w:rFonts w:hint="eastAsia"/>
                <w:szCs w:val="24"/>
              </w:rPr>
              <w:t>，节点</w:t>
            </w:r>
            <w:r w:rsidRPr="00623627">
              <w:rPr>
                <w:rFonts w:hint="eastAsia"/>
              </w:rPr>
              <w:t>的水平向和竖向箍筋配置可按下式计算：</w:t>
            </w:r>
          </w:p>
          <w:p w14:paraId="3D37DB2C" w14:textId="6BCEE1D5" w:rsidR="00D92F3D" w:rsidRPr="00D92F3D" w:rsidRDefault="00B333B5" w:rsidP="00D92F3D">
            <w:pPr>
              <w:ind w:firstLine="480"/>
              <w:jc w:val="right"/>
              <w:rPr>
                <w:rFonts w:cs="Times New Roman"/>
                <w:sz w:val="32"/>
              </w:rPr>
            </w:pPr>
            <m:oMath>
              <m:sSub>
                <m:sSubPr>
                  <m:ctrlPr>
                    <w:rPr>
                      <w:rFonts w:ascii="Cambria Math" w:eastAsiaTheme="minorEastAsia" w:hAnsi="Cambria Math" w:cs="Times New Roman"/>
                    </w:rPr>
                  </m:ctrlPr>
                </m:sSubPr>
                <m:e>
                  <m:r>
                    <m:rPr>
                      <m:nor/>
                    </m:rPr>
                    <w:rPr>
                      <w:rFonts w:eastAsiaTheme="minorEastAsia" w:cs="Times New Roman"/>
                    </w:rPr>
                    <m:t>ρ</m:t>
                  </m:r>
                </m:e>
                <m:sub>
                  <m:r>
                    <m:rPr>
                      <m:nor/>
                    </m:rPr>
                    <w:rPr>
                      <w:rFonts w:eastAsiaTheme="minorEastAsia" w:cs="Times New Roman"/>
                    </w:rPr>
                    <m:t>smin</m:t>
                  </m:r>
                </m:sub>
              </m:sSub>
              <m:r>
                <m:rPr>
                  <m:nor/>
                </m:rPr>
                <w:rPr>
                  <w:rFonts w:eastAsiaTheme="minorEastAsia" w:cs="Times New Roman"/>
                </w:rPr>
                <m:t>=</m:t>
              </m:r>
              <m:sSub>
                <m:sSubPr>
                  <m:ctrlPr>
                    <w:rPr>
                      <w:rFonts w:ascii="Cambria Math" w:eastAsiaTheme="minorEastAsia" w:hAnsi="Cambria Math" w:cs="Times New Roman"/>
                    </w:rPr>
                  </m:ctrlPr>
                </m:sSubPr>
                <m:e>
                  <m:r>
                    <m:rPr>
                      <m:nor/>
                    </m:rPr>
                    <w:rPr>
                      <w:rFonts w:eastAsiaTheme="minorEastAsia" w:cs="Times New Roman"/>
                    </w:rPr>
                    <m:t>ρ</m:t>
                  </m:r>
                </m:e>
                <m:sub>
                  <m:r>
                    <m:rPr>
                      <m:nor/>
                    </m:rPr>
                    <w:rPr>
                      <w:rFonts w:eastAsiaTheme="minorEastAsia" w:cs="Times New Roman"/>
                    </w:rPr>
                    <m:t>x</m:t>
                  </m:r>
                </m:sub>
              </m:sSub>
              <m:r>
                <m:rPr>
                  <m:nor/>
                </m:rPr>
                <w:rPr>
                  <w:rFonts w:eastAsiaTheme="minorEastAsia" w:cs="Times New Roman"/>
                </w:rPr>
                <m:t>+</m:t>
              </m:r>
              <m:sSub>
                <m:sSubPr>
                  <m:ctrlPr>
                    <w:rPr>
                      <w:rFonts w:ascii="Cambria Math" w:eastAsiaTheme="minorEastAsia" w:hAnsi="Cambria Math" w:cs="Times New Roman"/>
                    </w:rPr>
                  </m:ctrlPr>
                </m:sSubPr>
                <m:e>
                  <m:r>
                    <m:rPr>
                      <m:nor/>
                    </m:rPr>
                    <w:rPr>
                      <w:rFonts w:eastAsiaTheme="minorEastAsia" w:cs="Times New Roman"/>
                    </w:rPr>
                    <m:t>ρ</m:t>
                  </m:r>
                </m:e>
                <m:sub>
                  <m:r>
                    <m:rPr>
                      <m:nor/>
                    </m:rPr>
                    <w:rPr>
                      <w:rFonts w:eastAsiaTheme="minorEastAsia" w:cs="Times New Roman"/>
                    </w:rPr>
                    <m:t>y</m:t>
                  </m:r>
                </m:sub>
              </m:sSub>
              <m:r>
                <m:rPr>
                  <m:nor/>
                </m:rPr>
                <w:rPr>
                  <w:rFonts w:eastAsiaTheme="minorEastAsia" w:cs="Times New Roman"/>
                </w:rPr>
                <m:t>=</m:t>
              </m:r>
              <m:f>
                <m:fPr>
                  <m:ctrlPr>
                    <w:rPr>
                      <w:rFonts w:ascii="Cambria Math" w:eastAsiaTheme="minorEastAsia" w:hAnsi="Cambria Math" w:cs="Times New Roman"/>
                    </w:rPr>
                  </m:ctrlPr>
                </m:fPr>
                <m:num>
                  <m:r>
                    <m:rPr>
                      <m:nor/>
                    </m:rPr>
                    <w:rPr>
                      <w:rFonts w:eastAsiaTheme="minorEastAsia" w:cs="Times New Roman"/>
                    </w:rPr>
                    <m:t>0.3</m:t>
                  </m:r>
                  <m:r>
                    <m:rPr>
                      <m:nor/>
                    </m:rPr>
                    <w:rPr>
                      <w:rFonts w:ascii="Cambria Math" w:eastAsiaTheme="minorEastAsia" w:cs="Times New Roman"/>
                    </w:rPr>
                    <m:t>4</m:t>
                  </m:r>
                  <m:rad>
                    <m:radPr>
                      <m:degHide m:val="1"/>
                      <m:ctrlPr>
                        <w:rPr>
                          <w:rFonts w:ascii="Cambria Math" w:eastAsiaTheme="minorEastAsia" w:hAnsi="Cambria Math" w:cs="Times New Roman"/>
                        </w:rPr>
                      </m:ctrlPr>
                    </m:radPr>
                    <m:deg/>
                    <m:e>
                      <m:sSub>
                        <m:sSubPr>
                          <m:ctrlPr>
                            <w:rPr>
                              <w:rFonts w:ascii="Cambria Math" w:eastAsiaTheme="minorEastAsia" w:hAnsi="Cambria Math" w:cs="Times New Roman"/>
                            </w:rPr>
                          </m:ctrlPr>
                        </m:sSubPr>
                        <m:e>
                          <m:r>
                            <m:rPr>
                              <m:nor/>
                            </m:rPr>
                            <w:rPr>
                              <w:rFonts w:eastAsiaTheme="minorEastAsia" w:cs="Times New Roman"/>
                            </w:rPr>
                            <m:t>f</m:t>
                          </m:r>
                        </m:e>
                        <m:sub>
                          <m:r>
                            <m:rPr>
                              <m:nor/>
                            </m:rPr>
                            <w:rPr>
                              <w:rFonts w:eastAsiaTheme="minorEastAsia" w:cs="Times New Roman"/>
                            </w:rPr>
                            <m:t>cd</m:t>
                          </m:r>
                        </m:sub>
                      </m:sSub>
                    </m:e>
                  </m:rad>
                </m:num>
                <m:den>
                  <m:sSub>
                    <m:sSubPr>
                      <m:ctrlPr>
                        <w:rPr>
                          <w:rFonts w:ascii="Cambria Math" w:eastAsiaTheme="minorEastAsia" w:hAnsi="Cambria Math" w:cs="Times New Roman"/>
                        </w:rPr>
                      </m:ctrlPr>
                    </m:sSubPr>
                    <m:e>
                      <m:r>
                        <m:rPr>
                          <m:nor/>
                        </m:rPr>
                        <w:rPr>
                          <w:rFonts w:eastAsiaTheme="minorEastAsia" w:cs="Times New Roman"/>
                        </w:rPr>
                        <m:t>f</m:t>
                      </m:r>
                    </m:e>
                    <m:sub>
                      <m:r>
                        <m:rPr>
                          <m:nor/>
                        </m:rPr>
                        <w:rPr>
                          <w:rFonts w:eastAsiaTheme="minorEastAsia" w:cs="Times New Roman"/>
                        </w:rPr>
                        <m:t>yh</m:t>
                      </m:r>
                    </m:sub>
                  </m:sSub>
                </m:den>
              </m:f>
            </m:oMath>
            <w:r w:rsidR="00D92F3D" w:rsidRPr="00623627">
              <w:rPr>
                <w:rFonts w:cs="Times New Roman" w:hint="eastAsia"/>
              </w:rPr>
              <w:t xml:space="preserve"> </w:t>
            </w:r>
            <w:r w:rsidR="00D92F3D" w:rsidRPr="00623627">
              <w:rPr>
                <w:rFonts w:cs="Times New Roman"/>
              </w:rPr>
              <w:t xml:space="preserve">   </w:t>
            </w:r>
            <w:r w:rsidR="00D92F3D" w:rsidRPr="00623627">
              <w:rPr>
                <w:rFonts w:cs="Times New Roman" w:hint="eastAsia"/>
              </w:rPr>
              <w:t>(</w:t>
            </w:r>
            <w:r w:rsidR="00D92F3D" w:rsidRPr="00623627">
              <w:rPr>
                <w:rFonts w:cs="Times New Roman"/>
              </w:rPr>
              <w:t>8.2.2)</w:t>
            </w:r>
          </w:p>
        </w:tc>
        <w:tc>
          <w:tcPr>
            <w:tcW w:w="4138" w:type="dxa"/>
          </w:tcPr>
          <w:p w14:paraId="22DFF942" w14:textId="5556A2A5" w:rsidR="00D92F3D" w:rsidRPr="00373C9B" w:rsidRDefault="00D92F3D" w:rsidP="00D92F3D">
            <w:pPr>
              <w:ind w:firstLine="482"/>
              <w:rPr>
                <w:rFonts w:eastAsiaTheme="minorEastAsia"/>
                <w:b/>
                <w:color w:val="000000" w:themeColor="text1"/>
                <w:szCs w:val="24"/>
              </w:rPr>
            </w:pPr>
            <w:r>
              <w:rPr>
                <w:b/>
                <w:color w:val="000000" w:themeColor="text1"/>
                <w:szCs w:val="24"/>
              </w:rPr>
              <w:lastRenderedPageBreak/>
              <w:t>8.2.2</w:t>
            </w:r>
            <w:r w:rsidRPr="00623627">
              <w:rPr>
                <w:b/>
                <w:color w:val="000000" w:themeColor="text1"/>
                <w:szCs w:val="24"/>
              </w:rPr>
              <w:t xml:space="preserve">  </w:t>
            </w:r>
            <w:r w:rsidRPr="00D92F3D">
              <w:rPr>
                <w:rFonts w:hint="eastAsia"/>
              </w:rPr>
              <w:t>节点的名义主压应力不应</w:t>
            </w:r>
            <w:r w:rsidRPr="00D92F3D">
              <w:rPr>
                <w:rFonts w:hint="eastAsia"/>
              </w:rPr>
              <w:lastRenderedPageBreak/>
              <w:t>超过</w:t>
            </w:r>
            <w:r w:rsidRPr="00D92F3D">
              <w:rPr>
                <w:rFonts w:hint="eastAsia"/>
              </w:rPr>
              <w:t>0.38</w:t>
            </w: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cd</m:t>
                  </m:r>
                </m:sub>
              </m:sSub>
            </m:oMath>
            <w:r w:rsidRPr="00D92F3D">
              <w:rPr>
                <w:rFonts w:hint="eastAsia"/>
              </w:rPr>
              <w:t>，名义主拉应力不应超过</w:t>
            </w:r>
            <w:r w:rsidRPr="00D92F3D">
              <w:rPr>
                <w:rFonts w:hint="eastAsia"/>
              </w:rPr>
              <w:t>1.23</w:t>
            </w:r>
            <m:oMath>
              <m:sSub>
                <m:sSubPr>
                  <m:ctrlPr>
                    <w:rPr>
                      <w:rFonts w:ascii="Cambria Math" w:hAnsi="Cambria Math" w:cs="Times New Roman"/>
                      <w:szCs w:val="24"/>
                    </w:rPr>
                  </m:ctrlPr>
                </m:sSubPr>
                <m:e>
                  <m:r>
                    <m:rPr>
                      <m:nor/>
                    </m:rPr>
                    <w:rPr>
                      <w:rFonts w:cs="Times New Roman"/>
                      <w:szCs w:val="24"/>
                    </w:rPr>
                    <m:t>f</m:t>
                  </m:r>
                </m:e>
                <m:sub>
                  <m:r>
                    <m:rPr>
                      <m:nor/>
                    </m:rPr>
                    <w:rPr>
                      <w:rFonts w:cs="Times New Roman"/>
                      <w:szCs w:val="24"/>
                    </w:rPr>
                    <m:t>cd</m:t>
                  </m:r>
                </m:sub>
              </m:sSub>
            </m:oMath>
            <w:r w:rsidRPr="00D92F3D">
              <w:rPr>
                <w:rFonts w:hint="eastAsia"/>
              </w:rPr>
              <w:t>。</w:t>
            </w:r>
          </w:p>
        </w:tc>
      </w:tr>
      <w:tr w:rsidR="00D92F3D" w:rsidRPr="00623627" w14:paraId="67F4E7B0" w14:textId="77777777" w:rsidTr="00BB53D8">
        <w:trPr>
          <w:trHeight w:val="548"/>
          <w:jc w:val="center"/>
        </w:trPr>
        <w:tc>
          <w:tcPr>
            <w:tcW w:w="4138" w:type="dxa"/>
            <w:tcMar>
              <w:top w:w="0" w:type="dxa"/>
              <w:left w:w="108" w:type="dxa"/>
              <w:bottom w:w="0" w:type="dxa"/>
              <w:right w:w="108" w:type="dxa"/>
            </w:tcMar>
          </w:tcPr>
          <w:p w14:paraId="23B3187F" w14:textId="77777777" w:rsidR="00D92F3D" w:rsidRPr="00623627" w:rsidRDefault="00D92F3D" w:rsidP="00D92F3D">
            <w:pPr>
              <w:ind w:firstLine="482"/>
              <w:rPr>
                <w:szCs w:val="24"/>
              </w:rPr>
            </w:pPr>
            <w:r>
              <w:rPr>
                <w:b/>
                <w:color w:val="000000" w:themeColor="text1"/>
                <w:szCs w:val="24"/>
              </w:rPr>
              <w:lastRenderedPageBreak/>
              <w:t>8.2.3</w:t>
            </w:r>
            <w:r w:rsidRPr="00623627">
              <w:rPr>
                <w:b/>
                <w:color w:val="000000" w:themeColor="text1"/>
                <w:szCs w:val="24"/>
              </w:rPr>
              <w:t xml:space="preserve">  </w:t>
            </w:r>
            <w:r w:rsidRPr="00623627">
              <w:rPr>
                <w:rFonts w:hint="eastAsia"/>
              </w:rPr>
              <w:t>当主拉应力</w:t>
            </w:r>
            <m:oMath>
              <m:sSub>
                <m:sSubPr>
                  <m:ctrlPr>
                    <w:rPr>
                      <w:rFonts w:ascii="Cambria Math" w:eastAsiaTheme="minorEastAsia" w:hAnsi="Cambria Math" w:cs="Times New Roman"/>
                    </w:rPr>
                  </m:ctrlPr>
                </m:sSubPr>
                <m:e>
                  <m:r>
                    <m:rPr>
                      <m:nor/>
                    </m:rPr>
                    <w:rPr>
                      <w:rFonts w:eastAsiaTheme="minorEastAsia" w:cs="Times New Roman"/>
                    </w:rPr>
                    <m:t>σ</m:t>
                  </m:r>
                </m:e>
                <m:sub>
                  <m:r>
                    <m:rPr>
                      <m:nor/>
                    </m:rPr>
                    <w:rPr>
                      <w:rFonts w:eastAsiaTheme="minorEastAsia" w:cs="Times New Roman"/>
                    </w:rPr>
                    <m:t>t</m:t>
                  </m:r>
                </m:sub>
              </m:sSub>
              <m:r>
                <m:rPr>
                  <m:nor/>
                </m:rPr>
                <w:rPr>
                  <w:rFonts w:ascii="Cambria Math" w:eastAsiaTheme="minorEastAsia" w:cs="Times New Roman" w:hint="eastAsia"/>
                </w:rPr>
                <m:t>&gt;</m:t>
              </m:r>
              <m:r>
                <m:rPr>
                  <m:nor/>
                </m:rPr>
                <w:rPr>
                  <w:rFonts w:eastAsiaTheme="minorEastAsia" w:cs="Times New Roman"/>
                </w:rPr>
                <m:t>0.34</m:t>
              </m:r>
              <m:rad>
                <m:radPr>
                  <m:degHide m:val="1"/>
                  <m:ctrlPr>
                    <w:rPr>
                      <w:rFonts w:ascii="Cambria Math" w:eastAsiaTheme="minorEastAsia" w:hAnsi="Cambria Math" w:cs="Times New Roman"/>
                    </w:rPr>
                  </m:ctrlPr>
                </m:radPr>
                <m:deg/>
                <m:e>
                  <m:sSub>
                    <m:sSubPr>
                      <m:ctrlPr>
                        <w:rPr>
                          <w:rFonts w:ascii="Cambria Math" w:eastAsiaTheme="minorEastAsia" w:hAnsi="Cambria Math" w:cs="Times New Roman"/>
                        </w:rPr>
                      </m:ctrlPr>
                    </m:sSubPr>
                    <m:e>
                      <m:r>
                        <m:rPr>
                          <m:nor/>
                        </m:rPr>
                        <w:rPr>
                          <w:rFonts w:eastAsiaTheme="minorEastAsia" w:cs="Times New Roman"/>
                        </w:rPr>
                        <m:t>f</m:t>
                      </m:r>
                    </m:e>
                    <m:sub>
                      <m:r>
                        <m:rPr>
                          <m:nor/>
                        </m:rPr>
                        <w:rPr>
                          <w:rFonts w:eastAsiaTheme="minorEastAsia" w:cs="Times New Roman"/>
                        </w:rPr>
                        <m:t>cd</m:t>
                      </m:r>
                    </m:sub>
                  </m:sSub>
                </m:e>
              </m:rad>
            </m:oMath>
            <w:r w:rsidRPr="00623627">
              <w:rPr>
                <w:rFonts w:hint="eastAsia"/>
                <w:szCs w:val="24"/>
              </w:rPr>
              <w:t>(MPa)</w:t>
            </w:r>
            <w:r w:rsidRPr="00623627">
              <w:rPr>
                <w:rFonts w:hint="eastAsia"/>
                <w:szCs w:val="24"/>
              </w:rPr>
              <w:t>，应按下列要求进行节点的水平和竖向箍筋配置：</w:t>
            </w:r>
          </w:p>
          <w:p w14:paraId="28BF9243" w14:textId="77777777" w:rsidR="00D92F3D" w:rsidRPr="00623627" w:rsidRDefault="00D92F3D" w:rsidP="00D92F3D">
            <w:pPr>
              <w:ind w:firstLine="480"/>
            </w:pPr>
            <w:r w:rsidRPr="00623627">
              <w:t xml:space="preserve"> 1  </w:t>
            </w:r>
            <w:r w:rsidRPr="00623627">
              <w:rPr>
                <w:rFonts w:hint="eastAsia"/>
              </w:rPr>
              <w:t>节点中的横向配箍率不应小于本规范第</w:t>
            </w:r>
            <w:r w:rsidRPr="00623627">
              <w:rPr>
                <w:rFonts w:hint="eastAsia"/>
              </w:rPr>
              <w:t>8</w:t>
            </w:r>
            <w:r w:rsidRPr="00623627">
              <w:t>.1.1</w:t>
            </w:r>
            <w:r w:rsidRPr="00623627">
              <w:rPr>
                <w:rFonts w:hint="eastAsia"/>
              </w:rPr>
              <w:t>、</w:t>
            </w:r>
            <w:r w:rsidRPr="00623627">
              <w:rPr>
                <w:rFonts w:hint="eastAsia"/>
              </w:rPr>
              <w:t>8</w:t>
            </w:r>
            <w:r w:rsidRPr="00623627">
              <w:t>.1.2</w:t>
            </w:r>
            <w:r w:rsidRPr="00623627">
              <w:rPr>
                <w:rFonts w:hint="eastAsia"/>
              </w:rPr>
              <w:t>条对于塑性铰加密区域配箍率的要求（横向箍筋的配置见图</w:t>
            </w:r>
            <w:r w:rsidRPr="00623627">
              <w:rPr>
                <w:rFonts w:hint="eastAsia"/>
              </w:rPr>
              <w:t>8</w:t>
            </w:r>
            <w:r w:rsidRPr="00623627">
              <w:t>.2.3</w:t>
            </w:r>
            <w:r w:rsidRPr="00623627">
              <w:rPr>
                <w:rFonts w:hint="eastAsia"/>
              </w:rPr>
              <w:t>）。</w:t>
            </w:r>
          </w:p>
          <w:p w14:paraId="7A1CE98A" w14:textId="77777777" w:rsidR="00147A01" w:rsidRDefault="00D92F3D" w:rsidP="00147A01">
            <w:pPr>
              <w:ind w:firstLine="480"/>
            </w:pPr>
            <w:r w:rsidRPr="00623627">
              <w:rPr>
                <w:rFonts w:hint="eastAsia"/>
              </w:rPr>
              <w:t>2</w:t>
            </w:r>
            <w:r w:rsidRPr="00623627">
              <w:t xml:space="preserve">  </w:t>
            </w:r>
            <w:r w:rsidRPr="00623627">
              <w:rPr>
                <w:rFonts w:hint="eastAsia"/>
              </w:rPr>
              <w:t>在距柱侧面</w:t>
            </w:r>
            <m:oMath>
              <m:sSub>
                <m:sSubPr>
                  <m:ctrlPr>
                    <w:rPr>
                      <w:rFonts w:ascii="Cambria Math" w:hAnsi="Cambria Math" w:cs="Times New Roman"/>
                    </w:rPr>
                  </m:ctrlPr>
                </m:sSubPr>
                <m:e>
                  <m:r>
                    <m:rPr>
                      <m:nor/>
                    </m:rPr>
                    <w:rPr>
                      <w:rFonts w:eastAsia="MS Gothic" w:cs="Times New Roman"/>
                    </w:rPr>
                    <m:t>h</m:t>
                  </m:r>
                </m:e>
                <m:sub>
                  <m:r>
                    <m:rPr>
                      <m:nor/>
                    </m:rPr>
                    <w:rPr>
                      <w:rFonts w:cs="Times New Roman"/>
                    </w:rPr>
                    <m:t>b</m:t>
                  </m:r>
                </m:sub>
              </m:sSub>
            </m:oMath>
            <w:r w:rsidRPr="00623627">
              <w:t>/2</w:t>
            </w:r>
            <w:r w:rsidRPr="00623627">
              <w:rPr>
                <w:rFonts w:hint="eastAsia"/>
              </w:rPr>
              <w:t>的盖梁范围内配置竖向箍筋（</w:t>
            </w:r>
            <m:oMath>
              <m:sSub>
                <m:sSubPr>
                  <m:ctrlPr>
                    <w:rPr>
                      <w:rFonts w:ascii="Cambria Math" w:hAnsi="Cambria Math" w:cs="Times New Roman"/>
                    </w:rPr>
                  </m:ctrlPr>
                </m:sSubPr>
                <m:e>
                  <m:r>
                    <m:rPr>
                      <m:nor/>
                    </m:rPr>
                    <w:rPr>
                      <w:rFonts w:eastAsia="MS Gothic" w:cs="Times New Roman"/>
                    </w:rPr>
                    <m:t>h</m:t>
                  </m:r>
                </m:e>
                <m:sub>
                  <m:r>
                    <m:rPr>
                      <m:nor/>
                    </m:rPr>
                    <w:rPr>
                      <w:rFonts w:cs="Times New Roman"/>
                    </w:rPr>
                    <m:t>b</m:t>
                  </m:r>
                </m:sub>
              </m:sSub>
            </m:oMath>
            <w:r w:rsidRPr="00623627">
              <w:rPr>
                <w:rFonts w:hint="eastAsia"/>
              </w:rPr>
              <w:t>为盖梁的高度，竖向箍筋见图</w:t>
            </w:r>
            <w:r w:rsidRPr="00623627">
              <w:rPr>
                <w:rFonts w:hint="eastAsia"/>
              </w:rPr>
              <w:t>8</w:t>
            </w:r>
            <w:r w:rsidRPr="00623627">
              <w:t>.2.3</w:t>
            </w:r>
            <w:r w:rsidRPr="00623627">
              <w:rPr>
                <w:rFonts w:hint="eastAsia"/>
              </w:rPr>
              <w:t>），按下式计算竖向箍筋面积</w:t>
            </w:r>
            <m:oMath>
              <m:sSub>
                <m:sSubPr>
                  <m:ctrlPr>
                    <w:rPr>
                      <w:rFonts w:ascii="Cambria Math" w:hAnsi="Cambria Math" w:cs="Times New Roman"/>
                    </w:rPr>
                  </m:ctrlPr>
                </m:sSubPr>
                <m:e>
                  <m:r>
                    <m:rPr>
                      <m:nor/>
                    </m:rPr>
                    <w:rPr>
                      <w:rFonts w:eastAsia="MS Gothic" w:cs="Times New Roman"/>
                    </w:rPr>
                    <m:t>A</m:t>
                  </m:r>
                </m:e>
                <m:sub>
                  <m:r>
                    <m:rPr>
                      <m:nor/>
                    </m:rPr>
                    <w:rPr>
                      <w:rFonts w:cs="Times New Roman"/>
                    </w:rPr>
                    <m:t>v</m:t>
                  </m:r>
                </m:sub>
              </m:sSub>
            </m:oMath>
            <w:r w:rsidRPr="00623627">
              <w:rPr>
                <w:rFonts w:hint="eastAsia"/>
              </w:rPr>
              <w:t>：</w:t>
            </w:r>
          </w:p>
          <w:p w14:paraId="2E23696D" w14:textId="32BF6410" w:rsidR="00D92F3D" w:rsidRPr="00623627" w:rsidRDefault="00B333B5" w:rsidP="00147A01">
            <w:pPr>
              <w:ind w:firstLine="480"/>
              <w:jc w:val="right"/>
            </w:pPr>
            <m:oMath>
              <m:sSub>
                <m:sSubPr>
                  <m:ctrlPr>
                    <w:rPr>
                      <w:rFonts w:ascii="Cambria Math" w:hAnsi="Cambria Math" w:cs="Times New Roman"/>
                    </w:rPr>
                  </m:ctrlPr>
                </m:sSubPr>
                <m:e>
                  <m:r>
                    <m:rPr>
                      <m:nor/>
                    </m:rPr>
                    <w:rPr>
                      <w:rFonts w:eastAsia="MS Gothic" w:cs="Times New Roman"/>
                    </w:rPr>
                    <m:t>A</m:t>
                  </m:r>
                </m:e>
                <m:sub>
                  <m:r>
                    <m:rPr>
                      <m:nor/>
                    </m:rPr>
                    <w:rPr>
                      <w:rFonts w:cs="Times New Roman"/>
                    </w:rPr>
                    <m:t>v</m:t>
                  </m:r>
                </m:sub>
              </m:sSub>
              <m:r>
                <m:rPr>
                  <m:nor/>
                </m:rPr>
                <w:rPr>
                  <w:rFonts w:cs="Times New Roman"/>
                </w:rPr>
                <m:t>=0.174</m:t>
              </m:r>
              <m:sSub>
                <m:sSubPr>
                  <m:ctrlPr>
                    <w:rPr>
                      <w:rFonts w:ascii="Cambria Math" w:hAnsi="Cambria Math" w:cs="Times New Roman"/>
                    </w:rPr>
                  </m:ctrlPr>
                </m:sSubPr>
                <m:e>
                  <m:r>
                    <m:rPr>
                      <m:nor/>
                    </m:rPr>
                    <w:rPr>
                      <w:rFonts w:eastAsia="MS Gothic" w:cs="Times New Roman"/>
                    </w:rPr>
                    <m:t>A</m:t>
                  </m:r>
                </m:e>
                <m:sub>
                  <m:r>
                    <m:rPr>
                      <m:nor/>
                    </m:rPr>
                    <w:rPr>
                      <w:rFonts w:cs="Times New Roman"/>
                    </w:rPr>
                    <m:t>s</m:t>
                  </m:r>
                </m:sub>
              </m:sSub>
            </m:oMath>
            <w:r w:rsidR="00D92F3D" w:rsidRPr="00623627">
              <w:rPr>
                <w:rFonts w:hint="eastAsia"/>
              </w:rPr>
              <w:t xml:space="preserve"> </w:t>
            </w:r>
            <w:r w:rsidR="00D92F3D" w:rsidRPr="00623627">
              <w:t xml:space="preserve">       </w:t>
            </w:r>
            <w:r w:rsidR="00D92F3D" w:rsidRPr="00623627">
              <w:rPr>
                <w:rFonts w:hint="eastAsia"/>
              </w:rPr>
              <w:t>(</w:t>
            </w:r>
            <w:r w:rsidR="00D92F3D" w:rsidRPr="00623627">
              <w:t>8.2.3)</w:t>
            </w:r>
          </w:p>
          <w:p w14:paraId="1F90489A" w14:textId="77777777" w:rsidR="00D92F3D" w:rsidRPr="00623627" w:rsidRDefault="00D92F3D" w:rsidP="00D92F3D">
            <w:pPr>
              <w:ind w:firstLineChars="0" w:firstLine="0"/>
              <w:jc w:val="left"/>
              <w:rPr>
                <w:rFonts w:cs="Times New Roman"/>
              </w:rPr>
            </w:pPr>
            <w:r w:rsidRPr="00623627">
              <w:rPr>
                <w:rFonts w:cs="Times New Roman" w:hint="eastAsia"/>
              </w:rPr>
              <w:t>式中</w:t>
            </w:r>
            <w:r w:rsidRPr="00623627">
              <w:rPr>
                <w:rFonts w:cs="Times New Roman" w:hint="eastAsia"/>
              </w:rPr>
              <w:t xml:space="preserve"> </w:t>
            </w:r>
            <w:r w:rsidRPr="00623627">
              <w:rPr>
                <w:rFonts w:cs="Times New Roman"/>
              </w:rPr>
              <w:t xml:space="preserve"> </w:t>
            </w:r>
            <m:oMath>
              <m:sSub>
                <m:sSubPr>
                  <m:ctrlPr>
                    <w:rPr>
                      <w:rFonts w:ascii="Cambria Math" w:hAnsi="Cambria Math" w:cs="Times New Roman"/>
                    </w:rPr>
                  </m:ctrlPr>
                </m:sSubPr>
                <m:e>
                  <m:r>
                    <m:rPr>
                      <m:nor/>
                    </m:rPr>
                    <w:rPr>
                      <w:rFonts w:eastAsia="MS Gothic" w:cs="Times New Roman"/>
                    </w:rPr>
                    <m:t>A</m:t>
                  </m:r>
                </m:e>
                <m:sub>
                  <m:r>
                    <m:rPr>
                      <m:nor/>
                    </m:rPr>
                    <w:rPr>
                      <w:rFonts w:cs="Times New Roman"/>
                    </w:rPr>
                    <m:t>s</m:t>
                  </m:r>
                </m:sub>
              </m:sSub>
              <m:r>
                <m:rPr>
                  <m:sty m:val="b"/>
                </m:rPr>
                <w:rPr>
                  <w:rFonts w:ascii="Cambria Math" w:hAnsi="Cambria Math"/>
                  <w:b/>
                </w:rPr>
                <w:sym w:font="Symbol" w:char="F0BE"/>
              </m:r>
            </m:oMath>
            <w:r w:rsidRPr="00623627">
              <w:rPr>
                <w:b/>
              </w:rPr>
              <w:sym w:font="Symbol" w:char="F0BE"/>
            </w:r>
            <w:r w:rsidRPr="00623627">
              <w:rPr>
                <w:rFonts w:cs="Times New Roman" w:hint="eastAsia"/>
              </w:rPr>
              <w:t>立柱纵筋面积。</w:t>
            </w:r>
          </w:p>
          <w:p w14:paraId="7D3DF2CA" w14:textId="77777777" w:rsidR="00D92F3D" w:rsidRPr="00623627" w:rsidRDefault="00D92F3D" w:rsidP="00D92F3D">
            <w:pPr>
              <w:ind w:firstLine="480"/>
              <w:jc w:val="left"/>
              <w:rPr>
                <w:rFonts w:cs="Times New Roman"/>
              </w:rPr>
            </w:pPr>
            <w:r w:rsidRPr="00623627">
              <w:rPr>
                <w:rFonts w:cs="Times New Roman" w:hint="eastAsia"/>
              </w:rPr>
              <w:t>3</w:t>
            </w:r>
            <w:r w:rsidRPr="00623627">
              <w:rPr>
                <w:rFonts w:cs="Times New Roman"/>
              </w:rPr>
              <w:t xml:space="preserve">  </w:t>
            </w:r>
            <w:r w:rsidRPr="00623627">
              <w:rPr>
                <w:rFonts w:cs="Times New Roman" w:hint="eastAsia"/>
              </w:rPr>
              <w:t>节点中的竖向箍筋面积可取</w:t>
            </w:r>
            <m:oMath>
              <m:sSub>
                <m:sSubPr>
                  <m:ctrlPr>
                    <w:rPr>
                      <w:rFonts w:ascii="Cambria Math" w:hAnsi="Cambria Math" w:cs="Times New Roman"/>
                    </w:rPr>
                  </m:ctrlPr>
                </m:sSubPr>
                <m:e>
                  <m:r>
                    <m:rPr>
                      <m:nor/>
                    </m:rPr>
                    <w:rPr>
                      <w:rFonts w:eastAsia="MS Gothic" w:cs="Times New Roman"/>
                    </w:rPr>
                    <m:t>A</m:t>
                  </m:r>
                </m:e>
                <m:sub>
                  <m:r>
                    <m:rPr>
                      <m:nor/>
                    </m:rPr>
                    <w:rPr>
                      <w:rFonts w:cs="Times New Roman"/>
                    </w:rPr>
                    <m:t>v</m:t>
                  </m:r>
                </m:sub>
              </m:sSub>
            </m:oMath>
            <w:r w:rsidRPr="00623627">
              <w:rPr>
                <w:rFonts w:cs="Times New Roman" w:hint="eastAsia"/>
              </w:rPr>
              <w:t>/</w:t>
            </w:r>
            <w:r w:rsidRPr="00623627">
              <w:rPr>
                <w:rFonts w:cs="Times New Roman"/>
              </w:rPr>
              <w:t>2</w:t>
            </w:r>
            <w:r w:rsidRPr="00623627">
              <w:rPr>
                <w:rFonts w:cs="Times New Roman" w:hint="eastAsia"/>
              </w:rPr>
              <w:t>。</w:t>
            </w:r>
          </w:p>
          <w:p w14:paraId="52F63296" w14:textId="07F69C68" w:rsidR="00D92F3D" w:rsidRPr="00D92F3D" w:rsidRDefault="00D92F3D" w:rsidP="00D92F3D">
            <w:pPr>
              <w:ind w:firstLineChars="0" w:firstLine="0"/>
              <w:rPr>
                <w:rFonts w:eastAsiaTheme="minorEastAsia"/>
                <w:b/>
                <w:color w:val="000000" w:themeColor="text1"/>
                <w:szCs w:val="24"/>
              </w:rPr>
            </w:pPr>
            <w:r w:rsidRPr="00623627">
              <w:rPr>
                <w:noProof/>
              </w:rPr>
              <w:drawing>
                <wp:inline distT="0" distB="0" distL="0" distR="0" wp14:anchorId="3033FEFC" wp14:editId="155D0BCB">
                  <wp:extent cx="2463571" cy="173874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2469896" cy="1743209"/>
                          </a:xfrm>
                          <a:prstGeom prst="rect">
                            <a:avLst/>
                          </a:prstGeom>
                        </pic:spPr>
                      </pic:pic>
                    </a:graphicData>
                  </a:graphic>
                </wp:inline>
              </w:drawing>
            </w:r>
          </w:p>
        </w:tc>
        <w:tc>
          <w:tcPr>
            <w:tcW w:w="4138" w:type="dxa"/>
          </w:tcPr>
          <w:p w14:paraId="78CE18C5" w14:textId="77777777" w:rsidR="00D92F3D" w:rsidRDefault="00D92F3D" w:rsidP="00D92F3D">
            <w:pPr>
              <w:ind w:firstLine="482"/>
              <w:rPr>
                <w:rFonts w:asciiTheme="minorHAnsi" w:eastAsiaTheme="minorEastAsia" w:hAnsiTheme="minorHAnsi"/>
              </w:rPr>
            </w:pPr>
            <w:r>
              <w:rPr>
                <w:b/>
                <w:color w:val="000000" w:themeColor="text1"/>
                <w:szCs w:val="24"/>
              </w:rPr>
              <w:t>8.2.3</w:t>
            </w:r>
            <w:r w:rsidRPr="00623627">
              <w:rPr>
                <w:b/>
                <w:color w:val="000000" w:themeColor="text1"/>
                <w:szCs w:val="24"/>
              </w:rPr>
              <w:t xml:space="preserve">  </w:t>
            </w:r>
            <w:r w:rsidRPr="00D92F3D">
              <w:rPr>
                <w:rFonts w:asciiTheme="minorHAnsi" w:eastAsiaTheme="minorEastAsia" w:hAnsiTheme="minorHAnsi" w:hint="eastAsia"/>
              </w:rPr>
              <w:t>伸入</w:t>
            </w:r>
            <w:r w:rsidRPr="00D92F3D">
              <w:rPr>
                <w:rFonts w:asciiTheme="minorHAnsi" w:eastAsiaTheme="minorEastAsia" w:hAnsiTheme="minorHAnsi"/>
              </w:rPr>
              <w:t>节点的</w:t>
            </w:r>
            <w:r w:rsidRPr="00D92F3D">
              <w:rPr>
                <w:rFonts w:asciiTheme="minorHAnsi" w:eastAsiaTheme="minorEastAsia" w:hAnsiTheme="minorHAnsi" w:hint="eastAsia"/>
              </w:rPr>
              <w:t>立柱最小配</w:t>
            </w:r>
            <w:r w:rsidRPr="00D92F3D">
              <w:rPr>
                <w:rFonts w:asciiTheme="minorHAnsi" w:eastAsiaTheme="minorEastAsia" w:hAnsiTheme="minorHAnsi"/>
              </w:rPr>
              <w:t>箍</w:t>
            </w:r>
            <w:r w:rsidRPr="00D92F3D">
              <w:rPr>
                <w:rFonts w:asciiTheme="minorHAnsi" w:eastAsiaTheme="minorEastAsia" w:hAnsiTheme="minorHAnsi" w:hint="eastAsia"/>
              </w:rPr>
              <w:t>率应满足</w:t>
            </w:r>
            <w:r w:rsidRPr="00D92F3D">
              <w:rPr>
                <w:rFonts w:asciiTheme="minorHAnsi" w:eastAsiaTheme="minorEastAsia" w:hAnsiTheme="minorHAnsi"/>
              </w:rPr>
              <w:t>：</w:t>
            </w:r>
          </w:p>
          <w:p w14:paraId="62C9F74A" w14:textId="5293F14F" w:rsidR="00D92F3D" w:rsidRPr="00D92F3D" w:rsidRDefault="00D92F3D" w:rsidP="00D92F3D">
            <w:pPr>
              <w:ind w:firstLineChars="0" w:firstLine="0"/>
              <w:jc w:val="center"/>
            </w:pPr>
            <w:r>
              <w:rPr>
                <w:noProof/>
              </w:rPr>
              <w:drawing>
                <wp:inline distT="0" distB="0" distL="0" distR="0" wp14:anchorId="2DA59189" wp14:editId="43CD0C96">
                  <wp:extent cx="2490470" cy="64262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490470" cy="642620"/>
                          </a:xfrm>
                          <a:prstGeom prst="rect">
                            <a:avLst/>
                          </a:prstGeom>
                        </pic:spPr>
                      </pic:pic>
                    </a:graphicData>
                  </a:graphic>
                </wp:inline>
              </w:drawing>
            </w:r>
          </w:p>
          <w:p w14:paraId="7920AC65" w14:textId="77777777" w:rsidR="00D92F3D" w:rsidRPr="00D92F3D" w:rsidRDefault="00D92F3D" w:rsidP="00D92F3D">
            <w:pPr>
              <w:ind w:firstLineChars="0" w:firstLine="0"/>
            </w:pPr>
            <w:r w:rsidRPr="00D92F3D">
              <w:t>式中</w:t>
            </w:r>
            <w:r w:rsidRPr="00D92F3D">
              <w:rPr>
                <w:rFonts w:hint="eastAsia"/>
              </w:rPr>
              <w:t>：</w:t>
            </w:r>
            <m:oMath>
              <m:sSub>
                <m:sSubPr>
                  <m:ctrlPr>
                    <w:rPr>
                      <w:rFonts w:ascii="Cambria Math" w:eastAsiaTheme="minorEastAsia" w:hAnsi="Cambria Math" w:cs="Times New Roman"/>
                    </w:rPr>
                  </m:ctrlPr>
                </m:sSubPr>
                <m:e>
                  <m:r>
                    <m:rPr>
                      <m:nor/>
                    </m:rPr>
                    <w:rPr>
                      <w:rFonts w:eastAsiaTheme="minorEastAsia" w:cs="Times New Roman"/>
                    </w:rPr>
                    <m:t>σ</m:t>
                  </m:r>
                </m:e>
                <m:sub>
                  <m:r>
                    <m:rPr>
                      <m:nor/>
                    </m:rPr>
                    <w:rPr>
                      <w:rFonts w:eastAsiaTheme="minorEastAsia" w:cs="Times New Roman"/>
                    </w:rPr>
                    <m:t>t</m:t>
                  </m:r>
                </m:sub>
              </m:sSub>
              <m:r>
                <m:rPr>
                  <m:sty m:val="p"/>
                </m:rPr>
                <w:rPr>
                  <w:rFonts w:ascii="Cambria Math" w:hAnsi="Cambria Math"/>
                </w:rPr>
                <w:sym w:font="Symbol" w:char="F0BE"/>
              </m:r>
            </m:oMath>
            <w:r w:rsidRPr="00D92F3D">
              <w:sym w:font="Symbol" w:char="F0BE"/>
            </w:r>
            <w:r w:rsidRPr="00D92F3D">
              <w:rPr>
                <w:rFonts w:hint="eastAsia"/>
              </w:rPr>
              <w:t>节点的名义主拉应力；</w:t>
            </w:r>
          </w:p>
          <w:p w14:paraId="758288B6" w14:textId="6B967424" w:rsidR="00D92F3D" w:rsidRPr="00D92F3D" w:rsidRDefault="00B333B5" w:rsidP="00147A01">
            <w:pPr>
              <w:ind w:firstLineChars="300" w:firstLine="720"/>
            </w:pPr>
            <m:oMath>
              <m:sSub>
                <m:sSubPr>
                  <m:ctrlPr>
                    <w:rPr>
                      <w:rFonts w:ascii="Cambria Math" w:hAnsi="Cambria Math" w:cs="Times New Roman"/>
                    </w:rPr>
                  </m:ctrlPr>
                </m:sSubPr>
                <m:e>
                  <m:r>
                    <m:rPr>
                      <m:nor/>
                    </m:rPr>
                    <w:rPr>
                      <w:rFonts w:cs="Times New Roman"/>
                    </w:rPr>
                    <m:t>A</m:t>
                  </m:r>
                </m:e>
                <m:sub>
                  <m:r>
                    <m:rPr>
                      <m:nor/>
                    </m:rPr>
                    <w:rPr>
                      <w:rFonts w:cs="Times New Roman"/>
                    </w:rPr>
                    <m:t>st</m:t>
                  </m:r>
                </m:sub>
              </m:sSub>
              <m:r>
                <m:rPr>
                  <m:sty m:val="p"/>
                </m:rPr>
                <w:rPr>
                  <w:rFonts w:ascii="Cambria Math" w:hAnsi="Cambria Math"/>
                </w:rPr>
                <w:sym w:font="Symbol" w:char="F0BE"/>
              </m:r>
            </m:oMath>
            <w:r w:rsidR="00D92F3D" w:rsidRPr="00D92F3D">
              <w:sym w:font="Symbol" w:char="F0BE"/>
            </w:r>
            <w:r w:rsidR="00D92F3D" w:rsidRPr="00D92F3D">
              <w:t>立柱</w:t>
            </w:r>
            <w:r w:rsidR="00D92F3D" w:rsidRPr="00D92F3D">
              <w:rPr>
                <w:rFonts w:hint="eastAsia"/>
              </w:rPr>
              <w:t>伸入节点中的</w:t>
            </w:r>
            <w:r w:rsidR="00D92F3D" w:rsidRPr="00D92F3D">
              <w:t>纵筋面积；</w:t>
            </w:r>
          </w:p>
          <w:p w14:paraId="2BC3AF38" w14:textId="77777777" w:rsidR="00D92F3D" w:rsidRPr="00D92F3D" w:rsidRDefault="00B333B5" w:rsidP="00147A01">
            <w:pPr>
              <w:ind w:firstLineChars="300" w:firstLine="720"/>
              <w:rPr>
                <w:rFonts w:asciiTheme="minorHAnsi" w:eastAsiaTheme="minorEastAsia" w:hAnsiTheme="minorHAnsi"/>
              </w:rPr>
            </w:pPr>
            <m:oMath>
              <m:sSub>
                <m:sSubPr>
                  <m:ctrlPr>
                    <w:rPr>
                      <w:rFonts w:ascii="Cambria Math" w:eastAsiaTheme="minorEastAsia" w:hAnsi="Cambria Math" w:cs="Times New Roman"/>
                    </w:rPr>
                  </m:ctrlPr>
                </m:sSubPr>
                <m:e>
                  <m:r>
                    <m:rPr>
                      <m:nor/>
                    </m:rPr>
                    <w:rPr>
                      <w:rFonts w:eastAsiaTheme="minorEastAsia" w:cs="Times New Roman"/>
                    </w:rPr>
                    <m:t>l</m:t>
                  </m:r>
                </m:e>
                <m:sub>
                  <m:r>
                    <m:rPr>
                      <m:nor/>
                    </m:rPr>
                    <w:rPr>
                      <w:rFonts w:eastAsiaTheme="minorEastAsia" w:cs="Times New Roman"/>
                    </w:rPr>
                    <m:t>ac</m:t>
                  </m:r>
                </m:sub>
              </m:sSub>
              <m:r>
                <m:rPr>
                  <m:sty m:val="p"/>
                </m:rPr>
                <w:rPr>
                  <w:rFonts w:ascii="Cambria Math" w:hAnsi="Cambria Math"/>
                </w:rPr>
                <w:sym w:font="Symbol" w:char="F0BE"/>
              </m:r>
            </m:oMath>
            <w:r w:rsidR="00D92F3D" w:rsidRPr="00D92F3D">
              <w:sym w:font="Symbol" w:char="F0BE"/>
            </w:r>
            <w:r w:rsidR="00D92F3D" w:rsidRPr="00D92F3D">
              <w:rPr>
                <w:rFonts w:asciiTheme="minorHAnsi" w:eastAsiaTheme="minorEastAsia" w:hAnsiTheme="minorHAnsi"/>
              </w:rPr>
              <w:t>立柱</w:t>
            </w:r>
            <w:r w:rsidR="00D92F3D" w:rsidRPr="00D92F3D">
              <w:rPr>
                <w:rFonts w:asciiTheme="minorHAnsi" w:eastAsiaTheme="minorEastAsia" w:hAnsiTheme="minorHAnsi" w:hint="eastAsia"/>
              </w:rPr>
              <w:t>伸入节点中的</w:t>
            </w:r>
            <w:r w:rsidR="00D92F3D" w:rsidRPr="00D92F3D">
              <w:rPr>
                <w:rFonts w:asciiTheme="minorHAnsi" w:eastAsiaTheme="minorEastAsia" w:hAnsiTheme="minorHAnsi"/>
              </w:rPr>
              <w:t>纵筋</w:t>
            </w:r>
            <w:r w:rsidR="00D92F3D" w:rsidRPr="00D92F3D">
              <w:rPr>
                <w:rFonts w:asciiTheme="minorHAnsi" w:eastAsiaTheme="minorEastAsia" w:hAnsiTheme="minorHAnsi" w:hint="eastAsia"/>
              </w:rPr>
              <w:t>长度。</w:t>
            </w:r>
          </w:p>
          <w:p w14:paraId="49FF733E" w14:textId="69245A28" w:rsidR="00D92F3D" w:rsidRPr="00D92F3D" w:rsidRDefault="00D92F3D" w:rsidP="00D92F3D">
            <w:pPr>
              <w:ind w:firstLine="602"/>
              <w:rPr>
                <w:rFonts w:eastAsiaTheme="minorEastAsia"/>
                <w:b/>
                <w:bCs/>
                <w:color w:val="000000" w:themeColor="text1"/>
                <w:spacing w:val="30"/>
                <w:kern w:val="36"/>
                <w:szCs w:val="24"/>
              </w:rPr>
            </w:pPr>
          </w:p>
        </w:tc>
      </w:tr>
      <w:tr w:rsidR="00D92F3D" w:rsidRPr="00623627" w14:paraId="38665034" w14:textId="77777777" w:rsidTr="00BB53D8">
        <w:trPr>
          <w:trHeight w:val="548"/>
          <w:jc w:val="center"/>
        </w:trPr>
        <w:tc>
          <w:tcPr>
            <w:tcW w:w="4138" w:type="dxa"/>
            <w:tcMar>
              <w:top w:w="0" w:type="dxa"/>
              <w:left w:w="108" w:type="dxa"/>
              <w:bottom w:w="0" w:type="dxa"/>
              <w:right w:w="108" w:type="dxa"/>
            </w:tcMar>
          </w:tcPr>
          <w:p w14:paraId="13708604" w14:textId="77777777" w:rsidR="00D92F3D" w:rsidRDefault="00D92F3D" w:rsidP="00D92F3D">
            <w:pPr>
              <w:ind w:firstLine="482"/>
              <w:rPr>
                <w:b/>
                <w:color w:val="000000" w:themeColor="text1"/>
                <w:szCs w:val="24"/>
              </w:rPr>
            </w:pPr>
          </w:p>
        </w:tc>
        <w:tc>
          <w:tcPr>
            <w:tcW w:w="4138" w:type="dxa"/>
          </w:tcPr>
          <w:p w14:paraId="16917D51" w14:textId="77777777" w:rsidR="00373C9B" w:rsidRPr="00373C9B" w:rsidRDefault="00D92F3D" w:rsidP="00373C9B">
            <w:pPr>
              <w:ind w:firstLine="482"/>
              <w:rPr>
                <w:u w:val="single"/>
              </w:rPr>
            </w:pPr>
            <w:r w:rsidRPr="00373C9B">
              <w:rPr>
                <w:b/>
                <w:color w:val="000000" w:themeColor="text1"/>
                <w:szCs w:val="24"/>
                <w:u w:val="single"/>
              </w:rPr>
              <w:t xml:space="preserve">8.2.4  </w:t>
            </w:r>
            <w:r w:rsidR="00373C9B" w:rsidRPr="00373C9B">
              <w:rPr>
                <w:rFonts w:hint="eastAsia"/>
                <w:u w:val="single"/>
              </w:rPr>
              <w:t>对于盖梁和墩柱节点，当</w:t>
            </w:r>
            <w:r w:rsidR="00373C9B" w:rsidRPr="00373C9B">
              <w:rPr>
                <w:u w:val="single"/>
              </w:rPr>
              <w:t>主拉应力</w:t>
            </w:r>
            <m:oMath>
              <m:sSub>
                <m:sSubPr>
                  <m:ctrlPr>
                    <w:rPr>
                      <w:rFonts w:ascii="Cambria Math" w:eastAsiaTheme="minorEastAsia" w:hAnsi="Cambria Math" w:cs="Times New Roman"/>
                      <w:u w:val="single"/>
                    </w:rPr>
                  </m:ctrlPr>
                </m:sSubPr>
                <m:e>
                  <m:r>
                    <m:rPr>
                      <m:nor/>
                    </m:rPr>
                    <w:rPr>
                      <w:rFonts w:eastAsiaTheme="minorEastAsia" w:cs="Times New Roman"/>
                      <w:u w:val="single"/>
                    </w:rPr>
                    <m:t>σ</m:t>
                  </m:r>
                </m:e>
                <m:sub>
                  <m:r>
                    <m:rPr>
                      <m:nor/>
                    </m:rPr>
                    <w:rPr>
                      <w:rFonts w:eastAsiaTheme="minorEastAsia" w:cs="Times New Roman"/>
                      <w:u w:val="single"/>
                    </w:rPr>
                    <m:t>t</m:t>
                  </m:r>
                </m:sub>
              </m:sSub>
              <m:r>
                <m:rPr>
                  <m:nor/>
                </m:rPr>
                <w:rPr>
                  <w:rFonts w:ascii="Cambria Math" w:eastAsiaTheme="minorEastAsia" w:cs="Times New Roman"/>
                  <w:u w:val="single"/>
                </w:rPr>
                <m:t>&gt;</m:t>
              </m:r>
              <m:r>
                <m:rPr>
                  <m:nor/>
                </m:rPr>
                <w:rPr>
                  <w:rFonts w:eastAsiaTheme="minorEastAsia" w:cs="Times New Roman"/>
                  <w:u w:val="single"/>
                </w:rPr>
                <m:t>0.36</m:t>
              </m:r>
              <m:rad>
                <m:radPr>
                  <m:degHide m:val="1"/>
                  <m:ctrlPr>
                    <w:rPr>
                      <w:rFonts w:ascii="Cambria Math" w:eastAsiaTheme="minorEastAsia" w:hAnsi="Cambria Math" w:cs="Times New Roman"/>
                      <w:u w:val="single"/>
                    </w:rPr>
                  </m:ctrlPr>
                </m:radPr>
                <m:deg/>
                <m:e>
                  <m:sSub>
                    <m:sSubPr>
                      <m:ctrlPr>
                        <w:rPr>
                          <w:rFonts w:ascii="Cambria Math" w:eastAsiaTheme="minorEastAsia" w:hAnsi="Cambria Math" w:cs="Times New Roman"/>
                          <w:u w:val="single"/>
                        </w:rPr>
                      </m:ctrlPr>
                    </m:sSubPr>
                    <m:e>
                      <m:r>
                        <m:rPr>
                          <m:nor/>
                        </m:rPr>
                        <w:rPr>
                          <w:rFonts w:eastAsiaTheme="minorEastAsia" w:cs="Times New Roman"/>
                          <w:u w:val="single"/>
                        </w:rPr>
                        <m:t>f</m:t>
                      </m:r>
                    </m:e>
                    <m:sub>
                      <m:r>
                        <m:rPr>
                          <m:nor/>
                        </m:rPr>
                        <w:rPr>
                          <w:rFonts w:eastAsiaTheme="minorEastAsia" w:cs="Times New Roman"/>
                          <w:u w:val="single"/>
                        </w:rPr>
                        <m:t>cd</m:t>
                      </m:r>
                    </m:sub>
                  </m:sSub>
                </m:e>
              </m:rad>
            </m:oMath>
            <w:r w:rsidR="00373C9B" w:rsidRPr="00373C9B">
              <w:rPr>
                <w:u w:val="single"/>
              </w:rPr>
              <w:t xml:space="preserve"> (MPa)</w:t>
            </w:r>
            <w:r w:rsidR="00373C9B" w:rsidRPr="00373C9B">
              <w:rPr>
                <w:rFonts w:hint="eastAsia"/>
                <w:u w:val="single"/>
              </w:rPr>
              <w:t>，若盖梁高度为</w:t>
            </w:r>
            <w:r w:rsidR="00373C9B" w:rsidRPr="00373C9B">
              <w:rPr>
                <w:rFonts w:hint="eastAsia"/>
                <w:u w:val="single"/>
              </w:rPr>
              <w:t>1.0</w:t>
            </w:r>
            <w:r w:rsidR="00373C9B" w:rsidRPr="00373C9B">
              <w:rPr>
                <w:rFonts w:hint="eastAsia"/>
                <w:u w:val="single"/>
              </w:rPr>
              <w:t>～</w:t>
            </w:r>
            <w:r w:rsidR="00373C9B" w:rsidRPr="00373C9B">
              <w:rPr>
                <w:rFonts w:hint="eastAsia"/>
                <w:u w:val="single"/>
              </w:rPr>
              <w:t>1.25</w:t>
            </w:r>
            <w:r w:rsidR="00373C9B" w:rsidRPr="00373C9B">
              <w:rPr>
                <w:rFonts w:hint="eastAsia"/>
                <w:u w:val="single"/>
              </w:rPr>
              <w:t>倍墩柱横向宽度，宜</w:t>
            </w:r>
            <w:r w:rsidR="00373C9B" w:rsidRPr="00373C9B">
              <w:rPr>
                <w:u w:val="single"/>
              </w:rPr>
              <w:lastRenderedPageBreak/>
              <w:t>按下</w:t>
            </w:r>
            <w:r w:rsidR="00373C9B" w:rsidRPr="00373C9B">
              <w:rPr>
                <w:rFonts w:hint="eastAsia"/>
                <w:u w:val="single"/>
              </w:rPr>
              <w:t>列</w:t>
            </w:r>
            <w:r w:rsidR="00373C9B" w:rsidRPr="00373C9B">
              <w:rPr>
                <w:u w:val="single"/>
              </w:rPr>
              <w:t>要求进行节点的水平和竖向箍筋配置</w:t>
            </w:r>
            <w:r w:rsidR="00373C9B" w:rsidRPr="00373C9B">
              <w:rPr>
                <w:rFonts w:hint="eastAsia"/>
                <w:u w:val="single"/>
              </w:rPr>
              <w:t>(</w:t>
            </w:r>
            <w:r w:rsidR="00373C9B" w:rsidRPr="00373C9B">
              <w:rPr>
                <w:u w:val="single"/>
              </w:rPr>
              <w:t>图</w:t>
            </w:r>
            <w:r w:rsidR="00373C9B" w:rsidRPr="00373C9B">
              <w:rPr>
                <w:u w:val="single"/>
              </w:rPr>
              <w:t>8.2.</w:t>
            </w:r>
            <w:r w:rsidR="00373C9B" w:rsidRPr="00373C9B">
              <w:rPr>
                <w:rFonts w:hint="eastAsia"/>
                <w:u w:val="single"/>
              </w:rPr>
              <w:t>4)</w:t>
            </w:r>
            <w:r w:rsidR="00373C9B" w:rsidRPr="00373C9B">
              <w:rPr>
                <w:u w:val="single"/>
              </w:rPr>
              <w:t>：</w:t>
            </w:r>
          </w:p>
          <w:p w14:paraId="668137CF" w14:textId="77777777" w:rsidR="00373C9B" w:rsidRPr="00373C9B" w:rsidRDefault="00373C9B" w:rsidP="00373C9B">
            <w:pPr>
              <w:ind w:firstLine="480"/>
              <w:rPr>
                <w:u w:val="single"/>
              </w:rPr>
            </w:pPr>
            <w:r w:rsidRPr="00373C9B">
              <w:rPr>
                <w:rFonts w:hint="eastAsia"/>
                <w:u w:val="single"/>
              </w:rPr>
              <w:t xml:space="preserve">1  </w:t>
            </w:r>
            <w:r w:rsidRPr="00373C9B">
              <w:rPr>
                <w:rFonts w:hint="eastAsia"/>
                <w:u w:val="single"/>
              </w:rPr>
              <w:t>盖梁两侧</w:t>
            </w:r>
            <m:oMath>
              <m:sSub>
                <m:sSubPr>
                  <m:ctrlPr>
                    <w:rPr>
                      <w:rFonts w:ascii="Cambria Math" w:hAnsi="Cambria Math" w:cs="Times New Roman"/>
                      <w:u w:val="single"/>
                    </w:rPr>
                  </m:ctrlPr>
                </m:sSubPr>
                <m:e>
                  <m:r>
                    <m:rPr>
                      <m:nor/>
                    </m:rPr>
                    <w:rPr>
                      <w:rFonts w:cs="Times New Roman"/>
                      <w:u w:val="single"/>
                    </w:rPr>
                    <m:t>D</m:t>
                  </m:r>
                </m:e>
                <m:sub>
                  <m:r>
                    <m:rPr>
                      <m:nor/>
                    </m:rPr>
                    <w:rPr>
                      <w:rFonts w:cs="Times New Roman"/>
                      <w:u w:val="single"/>
                    </w:rPr>
                    <m:t>c</m:t>
                  </m:r>
                </m:sub>
              </m:sSub>
            </m:oMath>
            <w:r w:rsidRPr="00373C9B">
              <w:rPr>
                <w:rFonts w:hint="eastAsia"/>
                <w:u w:val="single"/>
              </w:rPr>
              <w:t>范围内增设竖向箍筋</w:t>
            </w:r>
            <m:oMath>
              <m:sSubSup>
                <m:sSubSupPr>
                  <m:ctrlPr>
                    <w:rPr>
                      <w:rFonts w:ascii="Cambria Math" w:hAnsi="Cambria Math" w:cs="Times New Roman"/>
                      <w:u w:val="single"/>
                    </w:rPr>
                  </m:ctrlPr>
                </m:sSubSupPr>
                <m:e>
                  <m:r>
                    <m:rPr>
                      <m:nor/>
                    </m:rPr>
                    <w:rPr>
                      <w:rFonts w:cs="Times New Roman"/>
                      <w:u w:val="single"/>
                    </w:rPr>
                    <m:t>A</m:t>
                  </m:r>
                </m:e>
                <m:sub>
                  <m:r>
                    <m:rPr>
                      <m:nor/>
                    </m:rPr>
                    <w:rPr>
                      <w:rFonts w:cs="Times New Roman"/>
                      <w:u w:val="single"/>
                    </w:rPr>
                    <m:t>s</m:t>
                  </m:r>
                </m:sub>
                <m:sup>
                  <m:r>
                    <m:rPr>
                      <m:nor/>
                    </m:rPr>
                    <w:rPr>
                      <w:rFonts w:cs="Times New Roman"/>
                      <w:u w:val="single"/>
                    </w:rPr>
                    <m:t>jvo</m:t>
                  </m:r>
                </m:sup>
              </m:sSubSup>
            </m:oMath>
            <w:r w:rsidRPr="00373C9B">
              <w:rPr>
                <w:rFonts w:hint="eastAsia"/>
                <w:u w:val="single"/>
              </w:rPr>
              <w:t>，单侧面积不小于</w:t>
            </w:r>
            <w:r w:rsidRPr="00373C9B">
              <w:rPr>
                <w:rFonts w:hint="eastAsia"/>
                <w:u w:val="single"/>
              </w:rPr>
              <w:t>0.175</w:t>
            </w:r>
            <m:oMath>
              <m:sSub>
                <m:sSubPr>
                  <m:ctrlPr>
                    <w:rPr>
                      <w:rFonts w:ascii="Cambria Math" w:hAnsi="Cambria Math" w:cs="Times New Roman"/>
                      <w:u w:val="single"/>
                    </w:rPr>
                  </m:ctrlPr>
                </m:sSubPr>
                <m:e>
                  <m:r>
                    <m:rPr>
                      <m:nor/>
                    </m:rPr>
                    <w:rPr>
                      <w:rFonts w:cs="Times New Roman"/>
                      <w:u w:val="single"/>
                    </w:rPr>
                    <m:t>A</m:t>
                  </m:r>
                </m:e>
                <m:sub>
                  <m:r>
                    <m:rPr>
                      <m:nor/>
                    </m:rPr>
                    <w:rPr>
                      <w:rFonts w:cs="Times New Roman"/>
                      <w:u w:val="single"/>
                    </w:rPr>
                    <m:t>st</m:t>
                  </m:r>
                </m:sub>
              </m:sSub>
            </m:oMath>
            <w:r w:rsidRPr="00373C9B">
              <w:rPr>
                <w:u w:val="single"/>
              </w:rPr>
              <w:t>；</w:t>
            </w:r>
          </w:p>
          <w:p w14:paraId="0646E090" w14:textId="77777777" w:rsidR="00373C9B" w:rsidRPr="00373C9B" w:rsidRDefault="00373C9B" w:rsidP="00373C9B">
            <w:pPr>
              <w:ind w:firstLine="480"/>
              <w:rPr>
                <w:u w:val="single"/>
              </w:rPr>
            </w:pPr>
            <w:r w:rsidRPr="00373C9B">
              <w:rPr>
                <w:rFonts w:hint="eastAsia"/>
                <w:u w:val="single"/>
              </w:rPr>
              <w:t xml:space="preserve">2  </w:t>
            </w:r>
            <w:r w:rsidRPr="00373C9B">
              <w:rPr>
                <w:rFonts w:hint="eastAsia"/>
                <w:u w:val="single"/>
              </w:rPr>
              <w:t>节点区域内</w:t>
            </w:r>
            <m:oMath>
              <m:sSub>
                <m:sSubPr>
                  <m:ctrlPr>
                    <w:rPr>
                      <w:rFonts w:ascii="Cambria Math" w:hAnsi="Cambria Math" w:cs="Times New Roman"/>
                      <w:u w:val="single"/>
                    </w:rPr>
                  </m:ctrlPr>
                </m:sSubPr>
                <m:e>
                  <m:r>
                    <m:rPr>
                      <m:nor/>
                    </m:rPr>
                    <w:rPr>
                      <w:rFonts w:cs="Times New Roman"/>
                      <w:u w:val="single"/>
                    </w:rPr>
                    <m:t>D</m:t>
                  </m:r>
                </m:e>
                <m:sub>
                  <m:r>
                    <m:rPr>
                      <m:nor/>
                    </m:rPr>
                    <w:rPr>
                      <w:rFonts w:cs="Times New Roman"/>
                      <w:u w:val="single"/>
                    </w:rPr>
                    <m:t>c</m:t>
                  </m:r>
                </m:sub>
              </m:sSub>
            </m:oMath>
            <w:r w:rsidRPr="00373C9B">
              <w:rPr>
                <w:rFonts w:hint="eastAsia"/>
                <w:u w:val="single"/>
              </w:rPr>
              <w:t>范围内的竖向箍筋</w:t>
            </w:r>
            <m:oMath>
              <m:sSubSup>
                <m:sSubSupPr>
                  <m:ctrlPr>
                    <w:rPr>
                      <w:rFonts w:ascii="Cambria Math" w:hAnsi="Cambria Math" w:cs="Times New Roman"/>
                      <w:u w:val="single"/>
                    </w:rPr>
                  </m:ctrlPr>
                </m:sSubSupPr>
                <m:e>
                  <m:r>
                    <m:rPr>
                      <m:nor/>
                    </m:rPr>
                    <w:rPr>
                      <w:rFonts w:cs="Times New Roman"/>
                      <w:u w:val="single"/>
                    </w:rPr>
                    <m:t>A</m:t>
                  </m:r>
                </m:e>
                <m:sub>
                  <m:r>
                    <m:rPr>
                      <m:nor/>
                    </m:rPr>
                    <w:rPr>
                      <w:rFonts w:cs="Times New Roman"/>
                      <w:u w:val="single"/>
                    </w:rPr>
                    <m:t>s</m:t>
                  </m:r>
                </m:sub>
                <m:sup>
                  <m:r>
                    <m:rPr>
                      <m:nor/>
                    </m:rPr>
                    <w:rPr>
                      <w:rFonts w:cs="Times New Roman"/>
                      <w:u w:val="single"/>
                    </w:rPr>
                    <m:t>jvi</m:t>
                  </m:r>
                </m:sup>
              </m:sSubSup>
            </m:oMath>
            <w:r w:rsidRPr="00373C9B">
              <w:rPr>
                <w:rFonts w:hint="eastAsia"/>
                <w:u w:val="single"/>
              </w:rPr>
              <w:t>，面积不小于</w:t>
            </w:r>
            <w:r w:rsidRPr="00373C9B">
              <w:rPr>
                <w:rFonts w:hint="eastAsia"/>
                <w:u w:val="single"/>
              </w:rPr>
              <w:t>0.135</w:t>
            </w:r>
            <m:oMath>
              <m:sSub>
                <m:sSubPr>
                  <m:ctrlPr>
                    <w:rPr>
                      <w:rFonts w:ascii="Cambria Math" w:hAnsi="Cambria Math" w:cs="Times New Roman"/>
                      <w:u w:val="single"/>
                    </w:rPr>
                  </m:ctrlPr>
                </m:sSubPr>
                <m:e>
                  <m:r>
                    <m:rPr>
                      <m:nor/>
                    </m:rPr>
                    <w:rPr>
                      <w:rFonts w:cs="Times New Roman"/>
                      <w:u w:val="single"/>
                    </w:rPr>
                    <m:t>A</m:t>
                  </m:r>
                </m:e>
                <m:sub>
                  <m:r>
                    <m:rPr>
                      <m:nor/>
                    </m:rPr>
                    <w:rPr>
                      <w:rFonts w:cs="Times New Roman"/>
                      <w:u w:val="single"/>
                    </w:rPr>
                    <m:t>st</m:t>
                  </m:r>
                </m:sub>
              </m:sSub>
            </m:oMath>
            <w:r w:rsidRPr="00373C9B">
              <w:rPr>
                <w:rFonts w:hint="eastAsia"/>
                <w:u w:val="single"/>
              </w:rPr>
              <w:t>；</w:t>
            </w:r>
          </w:p>
          <w:p w14:paraId="6821980D" w14:textId="77777777" w:rsidR="00373C9B" w:rsidRPr="00373C9B" w:rsidRDefault="00373C9B" w:rsidP="00373C9B">
            <w:pPr>
              <w:ind w:firstLine="480"/>
              <w:rPr>
                <w:u w:val="single"/>
              </w:rPr>
            </w:pPr>
            <w:r w:rsidRPr="00373C9B">
              <w:rPr>
                <w:rFonts w:hint="eastAsia"/>
                <w:u w:val="single"/>
              </w:rPr>
              <w:t xml:space="preserve">3  </w:t>
            </w:r>
            <w:r w:rsidRPr="00373C9B">
              <w:rPr>
                <w:rFonts w:hint="eastAsia"/>
                <w:u w:val="single"/>
              </w:rPr>
              <w:t>盖梁上下增设附加纵筋</w:t>
            </w:r>
            <m:oMath>
              <m:sSubSup>
                <m:sSubSupPr>
                  <m:ctrlPr>
                    <w:rPr>
                      <w:rFonts w:ascii="Cambria Math" w:hAnsi="Cambria Math" w:cs="Times New Roman"/>
                      <w:u w:val="single"/>
                    </w:rPr>
                  </m:ctrlPr>
                </m:sSubSupPr>
                <m:e>
                  <m:r>
                    <m:rPr>
                      <m:nor/>
                    </m:rPr>
                    <w:rPr>
                      <w:rFonts w:cs="Times New Roman"/>
                      <w:u w:val="single"/>
                    </w:rPr>
                    <m:t>A</m:t>
                  </m:r>
                </m:e>
                <m:sub>
                  <m:r>
                    <m:rPr>
                      <m:nor/>
                    </m:rPr>
                    <w:rPr>
                      <w:rFonts w:cs="Times New Roman"/>
                      <w:u w:val="single"/>
                    </w:rPr>
                    <m:t>s</m:t>
                  </m:r>
                </m:sub>
                <m:sup>
                  <m:r>
                    <m:rPr>
                      <m:nor/>
                    </m:rPr>
                    <w:rPr>
                      <w:rFonts w:cs="Times New Roman"/>
                      <w:u w:val="single"/>
                    </w:rPr>
                    <m:t>jl</m:t>
                  </m:r>
                </m:sup>
              </m:sSubSup>
            </m:oMath>
            <w:r w:rsidRPr="00373C9B">
              <w:rPr>
                <w:rFonts w:hint="eastAsia"/>
                <w:u w:val="single"/>
              </w:rPr>
              <w:t>，面积不小于</w:t>
            </w:r>
            <w:r w:rsidRPr="00373C9B">
              <w:rPr>
                <w:rFonts w:hint="eastAsia"/>
                <w:u w:val="single"/>
              </w:rPr>
              <w:t>0.245</w:t>
            </w:r>
            <m:oMath>
              <m:sSub>
                <m:sSubPr>
                  <m:ctrlPr>
                    <w:rPr>
                      <w:rFonts w:ascii="Cambria Math" w:hAnsi="Cambria Math" w:cs="Times New Roman"/>
                      <w:u w:val="single"/>
                    </w:rPr>
                  </m:ctrlPr>
                </m:sSubPr>
                <m:e>
                  <m:r>
                    <m:rPr>
                      <m:nor/>
                    </m:rPr>
                    <w:rPr>
                      <w:rFonts w:cs="Times New Roman"/>
                      <w:u w:val="single"/>
                    </w:rPr>
                    <m:t>A</m:t>
                  </m:r>
                </m:e>
                <m:sub>
                  <m:r>
                    <m:rPr>
                      <m:nor/>
                    </m:rPr>
                    <w:rPr>
                      <w:rFonts w:cs="Times New Roman"/>
                      <w:u w:val="single"/>
                    </w:rPr>
                    <m:t>st</m:t>
                  </m:r>
                </m:sub>
              </m:sSub>
            </m:oMath>
            <w:r w:rsidRPr="00373C9B">
              <w:rPr>
                <w:rFonts w:hint="eastAsia"/>
                <w:u w:val="single"/>
              </w:rPr>
              <w:t>；</w:t>
            </w:r>
          </w:p>
          <w:p w14:paraId="6BD31D36" w14:textId="77777777" w:rsidR="00373C9B" w:rsidRPr="00373C9B" w:rsidRDefault="00373C9B" w:rsidP="00373C9B">
            <w:pPr>
              <w:ind w:firstLine="480"/>
              <w:rPr>
                <w:u w:val="single"/>
              </w:rPr>
            </w:pPr>
            <w:r w:rsidRPr="00373C9B">
              <w:rPr>
                <w:rFonts w:hint="eastAsia"/>
                <w:u w:val="single"/>
              </w:rPr>
              <w:t>4</w:t>
            </w:r>
            <w:r w:rsidRPr="00373C9B">
              <w:rPr>
                <w:u w:val="single"/>
              </w:rPr>
              <w:t xml:space="preserve">  </w:t>
            </w:r>
            <w:r w:rsidRPr="00373C9B">
              <w:rPr>
                <w:rFonts w:hint="eastAsia"/>
                <w:u w:val="single"/>
              </w:rPr>
              <w:t>节点区域内设水平拉筋，可间隔布置，直径不小于</w:t>
            </w:r>
            <w:r w:rsidRPr="00373C9B">
              <w:rPr>
                <w:rFonts w:hint="eastAsia"/>
                <w:u w:val="single"/>
              </w:rPr>
              <w:t>12mm</w:t>
            </w:r>
            <w:r w:rsidRPr="00373C9B">
              <w:rPr>
                <w:rFonts w:hint="eastAsia"/>
                <w:u w:val="single"/>
              </w:rPr>
              <w:t>。</w:t>
            </w:r>
          </w:p>
          <w:p w14:paraId="7B05DDD6" w14:textId="77777777" w:rsidR="00D92F3D" w:rsidRPr="00373C9B" w:rsidRDefault="00373C9B" w:rsidP="00373C9B">
            <w:pPr>
              <w:ind w:firstLineChars="0" w:firstLine="0"/>
              <w:rPr>
                <w:b/>
                <w:color w:val="000000" w:themeColor="text1"/>
                <w:szCs w:val="24"/>
                <w:u w:val="single"/>
              </w:rPr>
            </w:pPr>
            <w:r w:rsidRPr="00373C9B">
              <w:rPr>
                <w:noProof/>
                <w:u w:val="single"/>
              </w:rPr>
              <w:drawing>
                <wp:inline distT="0" distB="0" distL="0" distR="0" wp14:anchorId="2D9C4410" wp14:editId="5EEBF67F">
                  <wp:extent cx="2490470" cy="2176145"/>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2490470" cy="2176145"/>
                          </a:xfrm>
                          <a:prstGeom prst="rect">
                            <a:avLst/>
                          </a:prstGeom>
                        </pic:spPr>
                      </pic:pic>
                    </a:graphicData>
                  </a:graphic>
                </wp:inline>
              </w:drawing>
            </w:r>
          </w:p>
          <w:p w14:paraId="5ED1F9BA" w14:textId="0A779DE4" w:rsidR="00373C9B" w:rsidRPr="00373C9B" w:rsidRDefault="00373C9B" w:rsidP="00373C9B">
            <w:pPr>
              <w:ind w:firstLineChars="0" w:firstLine="0"/>
              <w:rPr>
                <w:b/>
                <w:color w:val="000000" w:themeColor="text1"/>
                <w:szCs w:val="24"/>
                <w:u w:val="single"/>
              </w:rPr>
            </w:pPr>
            <w:r w:rsidRPr="00373C9B">
              <w:rPr>
                <w:noProof/>
                <w:u w:val="single"/>
              </w:rPr>
              <w:lastRenderedPageBreak/>
              <w:drawing>
                <wp:inline distT="0" distB="0" distL="0" distR="0" wp14:anchorId="29F0DACB" wp14:editId="1806629C">
                  <wp:extent cx="2490470" cy="4714240"/>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2490470" cy="4714240"/>
                          </a:xfrm>
                          <a:prstGeom prst="rect">
                            <a:avLst/>
                          </a:prstGeom>
                        </pic:spPr>
                      </pic:pic>
                    </a:graphicData>
                  </a:graphic>
                </wp:inline>
              </w:drawing>
            </w:r>
          </w:p>
        </w:tc>
      </w:tr>
      <w:tr w:rsidR="00373C9B" w:rsidRPr="00623627" w14:paraId="58F09436" w14:textId="77777777" w:rsidTr="00EA3439">
        <w:trPr>
          <w:trHeight w:val="548"/>
          <w:jc w:val="center"/>
        </w:trPr>
        <w:tc>
          <w:tcPr>
            <w:tcW w:w="4138" w:type="dxa"/>
            <w:tcMar>
              <w:top w:w="0" w:type="dxa"/>
              <w:left w:w="108" w:type="dxa"/>
              <w:bottom w:w="0" w:type="dxa"/>
              <w:right w:w="108" w:type="dxa"/>
            </w:tcMar>
            <w:vAlign w:val="center"/>
          </w:tcPr>
          <w:p w14:paraId="6A930588" w14:textId="0FFAE3D3" w:rsidR="00373C9B" w:rsidRPr="00B322C6" w:rsidRDefault="00373C9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lastRenderedPageBreak/>
              <w:t xml:space="preserve">9  </w:t>
            </w:r>
            <w:r w:rsidRPr="00B322C6">
              <w:rPr>
                <w:rFonts w:eastAsiaTheme="minorEastAsia" w:hint="eastAsia"/>
                <w:b/>
                <w:bCs/>
                <w:color w:val="000000" w:themeColor="text1"/>
                <w:spacing w:val="30"/>
                <w:kern w:val="36"/>
                <w:szCs w:val="24"/>
              </w:rPr>
              <w:t>桥梁减隔震设计</w:t>
            </w:r>
          </w:p>
        </w:tc>
        <w:tc>
          <w:tcPr>
            <w:tcW w:w="4138" w:type="dxa"/>
            <w:vAlign w:val="center"/>
          </w:tcPr>
          <w:p w14:paraId="2548123E" w14:textId="0BCDA9C8" w:rsidR="00373C9B" w:rsidRPr="00B322C6" w:rsidRDefault="00373C9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9  </w:t>
            </w:r>
            <w:r w:rsidRPr="00B322C6">
              <w:rPr>
                <w:rFonts w:eastAsiaTheme="minorEastAsia" w:hint="eastAsia"/>
                <w:b/>
                <w:bCs/>
                <w:color w:val="000000" w:themeColor="text1"/>
                <w:spacing w:val="30"/>
                <w:kern w:val="36"/>
                <w:szCs w:val="24"/>
              </w:rPr>
              <w:t>桥梁减隔震设计</w:t>
            </w:r>
          </w:p>
        </w:tc>
      </w:tr>
      <w:tr w:rsidR="00373C9B" w:rsidRPr="00623627" w14:paraId="610956A0" w14:textId="77777777" w:rsidTr="00BB53D8">
        <w:trPr>
          <w:trHeight w:val="548"/>
          <w:jc w:val="center"/>
        </w:trPr>
        <w:tc>
          <w:tcPr>
            <w:tcW w:w="4138" w:type="dxa"/>
            <w:tcMar>
              <w:top w:w="0" w:type="dxa"/>
              <w:left w:w="108" w:type="dxa"/>
              <w:bottom w:w="0" w:type="dxa"/>
              <w:right w:w="108" w:type="dxa"/>
            </w:tcMar>
          </w:tcPr>
          <w:p w14:paraId="2EB6F4A7" w14:textId="7EFA5D92" w:rsidR="00373C9B" w:rsidRPr="00B322C6" w:rsidRDefault="00373C9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9.1  </w:t>
            </w:r>
            <w:r w:rsidRPr="00B322C6">
              <w:rPr>
                <w:rFonts w:eastAsiaTheme="minorEastAsia" w:hint="eastAsia"/>
                <w:b/>
                <w:bCs/>
                <w:color w:val="000000" w:themeColor="text1"/>
                <w:spacing w:val="30"/>
                <w:kern w:val="36"/>
                <w:szCs w:val="24"/>
              </w:rPr>
              <w:t>一般规定</w:t>
            </w:r>
          </w:p>
        </w:tc>
        <w:tc>
          <w:tcPr>
            <w:tcW w:w="4138" w:type="dxa"/>
          </w:tcPr>
          <w:p w14:paraId="3BD477EB" w14:textId="7F030669" w:rsidR="00373C9B" w:rsidRPr="00B322C6" w:rsidRDefault="00373C9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9.1  </w:t>
            </w:r>
            <w:r w:rsidRPr="00B322C6">
              <w:rPr>
                <w:rFonts w:eastAsiaTheme="minorEastAsia" w:hint="eastAsia"/>
                <w:b/>
                <w:bCs/>
                <w:color w:val="000000" w:themeColor="text1"/>
                <w:spacing w:val="30"/>
                <w:kern w:val="36"/>
                <w:szCs w:val="24"/>
              </w:rPr>
              <w:t>一般规定</w:t>
            </w:r>
          </w:p>
        </w:tc>
      </w:tr>
      <w:tr w:rsidR="00D92F3D" w:rsidRPr="00623627" w14:paraId="6DE2227A" w14:textId="77777777" w:rsidTr="00BB53D8">
        <w:trPr>
          <w:trHeight w:val="548"/>
          <w:jc w:val="center"/>
        </w:trPr>
        <w:tc>
          <w:tcPr>
            <w:tcW w:w="4138" w:type="dxa"/>
            <w:tcMar>
              <w:top w:w="0" w:type="dxa"/>
              <w:left w:w="108" w:type="dxa"/>
              <w:bottom w:w="0" w:type="dxa"/>
              <w:right w:w="108" w:type="dxa"/>
            </w:tcMar>
          </w:tcPr>
          <w:p w14:paraId="46D129D5" w14:textId="32C9461A" w:rsidR="00373C9B" w:rsidRPr="00623627" w:rsidRDefault="00373C9B" w:rsidP="00373C9B">
            <w:pPr>
              <w:ind w:firstLine="482"/>
            </w:pPr>
            <w:r>
              <w:rPr>
                <w:b/>
                <w:color w:val="000000" w:themeColor="text1"/>
                <w:szCs w:val="24"/>
              </w:rPr>
              <w:t>9.1.3</w:t>
            </w:r>
            <w:r w:rsidR="00D92F3D" w:rsidRPr="00623627">
              <w:rPr>
                <w:b/>
                <w:color w:val="000000" w:themeColor="text1"/>
                <w:szCs w:val="24"/>
              </w:rPr>
              <w:t xml:space="preserve">  </w:t>
            </w:r>
            <w:r w:rsidRPr="00623627">
              <w:rPr>
                <w:rFonts w:hint="eastAsia"/>
              </w:rPr>
              <w:t>桥梁减隔震设计，应满足列下要求：</w:t>
            </w:r>
          </w:p>
          <w:p w14:paraId="613EAB7D" w14:textId="77777777" w:rsidR="00373C9B" w:rsidRPr="00623627" w:rsidRDefault="00373C9B" w:rsidP="00373C9B">
            <w:pPr>
              <w:ind w:firstLine="480"/>
            </w:pPr>
            <w:r w:rsidRPr="00623627">
              <w:rPr>
                <w:rFonts w:hint="eastAsia"/>
              </w:rPr>
              <w:t xml:space="preserve">1 </w:t>
            </w:r>
            <w:r w:rsidRPr="00623627">
              <w:t xml:space="preserve"> </w:t>
            </w:r>
            <w:r w:rsidRPr="00623627">
              <w:rPr>
                <w:rFonts w:hint="eastAsia"/>
              </w:rPr>
              <w:t>桥梁减隔震支座应具有足够的刚度和屈服强度；</w:t>
            </w:r>
          </w:p>
          <w:p w14:paraId="396946CB" w14:textId="559BA224" w:rsidR="00D92F3D" w:rsidRPr="00373C9B" w:rsidRDefault="00373C9B" w:rsidP="00373C9B">
            <w:pPr>
              <w:ind w:firstLine="480"/>
            </w:pPr>
            <w:r w:rsidRPr="00623627">
              <w:rPr>
                <w:rFonts w:hint="eastAsia"/>
              </w:rPr>
              <w:t xml:space="preserve">2 </w:t>
            </w:r>
            <w:r w:rsidRPr="00623627">
              <w:t xml:space="preserve"> </w:t>
            </w:r>
            <w:r w:rsidRPr="00373C9B">
              <w:rPr>
                <w:rFonts w:hint="eastAsia"/>
                <w:bdr w:val="single" w:sz="4" w:space="0" w:color="auto"/>
              </w:rPr>
              <w:t>相邻上部结构</w:t>
            </w:r>
            <w:r w:rsidRPr="00623627">
              <w:rPr>
                <w:rFonts w:hint="eastAsia"/>
              </w:rPr>
              <w:t>之间应设置足够的间隙。</w:t>
            </w:r>
          </w:p>
        </w:tc>
        <w:tc>
          <w:tcPr>
            <w:tcW w:w="4138" w:type="dxa"/>
          </w:tcPr>
          <w:p w14:paraId="51B4316A" w14:textId="77777777" w:rsidR="00373C9B" w:rsidRPr="00373C9B" w:rsidRDefault="00373C9B" w:rsidP="00373C9B">
            <w:pPr>
              <w:ind w:firstLine="482"/>
            </w:pPr>
            <w:r>
              <w:rPr>
                <w:b/>
                <w:color w:val="000000" w:themeColor="text1"/>
                <w:szCs w:val="24"/>
              </w:rPr>
              <w:t>9.1.3</w:t>
            </w:r>
            <w:r w:rsidR="00D92F3D" w:rsidRPr="00623627">
              <w:rPr>
                <w:b/>
                <w:color w:val="000000" w:themeColor="text1"/>
                <w:szCs w:val="24"/>
              </w:rPr>
              <w:t xml:space="preserve">  </w:t>
            </w:r>
            <w:r w:rsidRPr="00373C9B">
              <w:rPr>
                <w:rFonts w:hint="eastAsia"/>
              </w:rPr>
              <w:t>桥梁减隔震设计，应满足列下要求：</w:t>
            </w:r>
          </w:p>
          <w:p w14:paraId="08D899AF" w14:textId="77777777" w:rsidR="00373C9B" w:rsidRPr="00373C9B" w:rsidRDefault="00373C9B" w:rsidP="00373C9B">
            <w:pPr>
              <w:ind w:firstLine="480"/>
            </w:pPr>
            <w:r w:rsidRPr="00373C9B">
              <w:rPr>
                <w:rFonts w:hint="eastAsia"/>
              </w:rPr>
              <w:t>1</w:t>
            </w:r>
            <w:r w:rsidRPr="00373C9B">
              <w:t xml:space="preserve">  </w:t>
            </w:r>
            <w:r w:rsidRPr="00373C9B">
              <w:rPr>
                <w:rFonts w:hint="eastAsia"/>
              </w:rPr>
              <w:t>桥梁减隔震支座应具有足够的刚度和屈服强度；</w:t>
            </w:r>
          </w:p>
          <w:p w14:paraId="16CDBD41" w14:textId="439C44EB" w:rsidR="00D92F3D" w:rsidRPr="00373C9B" w:rsidRDefault="00373C9B" w:rsidP="00373C9B">
            <w:pPr>
              <w:ind w:firstLine="480"/>
            </w:pPr>
            <w:r w:rsidRPr="00373C9B">
              <w:rPr>
                <w:rFonts w:hint="eastAsia"/>
              </w:rPr>
              <w:t>2</w:t>
            </w:r>
            <w:r w:rsidRPr="00373C9B">
              <w:t xml:space="preserve">  </w:t>
            </w:r>
            <w:r w:rsidRPr="00373C9B">
              <w:rPr>
                <w:rFonts w:hint="eastAsia"/>
                <w:u w:val="single"/>
              </w:rPr>
              <w:t>主梁与桥台之间、伸缩缝处梁体与梁体之间、主梁与挡块</w:t>
            </w:r>
            <w:r w:rsidRPr="00373C9B">
              <w:rPr>
                <w:rFonts w:hint="eastAsia"/>
              </w:rPr>
              <w:t>之间应设置足够的间隙。</w:t>
            </w:r>
          </w:p>
        </w:tc>
      </w:tr>
      <w:tr w:rsidR="00373C9B" w:rsidRPr="00623627" w14:paraId="338DD368" w14:textId="77777777" w:rsidTr="00BB53D8">
        <w:trPr>
          <w:trHeight w:val="548"/>
          <w:jc w:val="center"/>
        </w:trPr>
        <w:tc>
          <w:tcPr>
            <w:tcW w:w="4138" w:type="dxa"/>
            <w:tcMar>
              <w:top w:w="0" w:type="dxa"/>
              <w:left w:w="108" w:type="dxa"/>
              <w:bottom w:w="0" w:type="dxa"/>
              <w:right w:w="108" w:type="dxa"/>
            </w:tcMar>
          </w:tcPr>
          <w:p w14:paraId="4F2F67C1" w14:textId="77777777" w:rsidR="00373C9B" w:rsidRDefault="00373C9B" w:rsidP="00373C9B">
            <w:pPr>
              <w:ind w:firstLine="482"/>
              <w:rPr>
                <w:b/>
                <w:color w:val="000000" w:themeColor="text1"/>
                <w:szCs w:val="24"/>
              </w:rPr>
            </w:pPr>
          </w:p>
        </w:tc>
        <w:tc>
          <w:tcPr>
            <w:tcW w:w="4138" w:type="dxa"/>
          </w:tcPr>
          <w:p w14:paraId="68AC42DC" w14:textId="7A7D2DC5" w:rsidR="00373C9B" w:rsidRPr="00373C9B" w:rsidRDefault="00373C9B" w:rsidP="00373C9B">
            <w:pPr>
              <w:ind w:firstLine="482"/>
              <w:rPr>
                <w:b/>
                <w:color w:val="000000" w:themeColor="text1"/>
                <w:szCs w:val="24"/>
                <w:u w:val="single"/>
              </w:rPr>
            </w:pPr>
            <w:r w:rsidRPr="00373C9B">
              <w:rPr>
                <w:b/>
                <w:color w:val="000000" w:themeColor="text1"/>
                <w:szCs w:val="24"/>
                <w:u w:val="single"/>
              </w:rPr>
              <w:t xml:space="preserve">9.1.5  </w:t>
            </w:r>
            <w:r w:rsidRPr="00373C9B">
              <w:rPr>
                <w:rFonts w:hint="eastAsia"/>
                <w:u w:val="single"/>
              </w:rPr>
              <w:t>减隔震装置计算模型中应</w:t>
            </w:r>
            <w:r w:rsidRPr="00373C9B">
              <w:rPr>
                <w:rFonts w:hint="eastAsia"/>
                <w:u w:val="single"/>
              </w:rPr>
              <w:lastRenderedPageBreak/>
              <w:t>考虑减隔震装置力学参数的变化范围，对减隔震桥梁抗震分析进行不利参数下的抗震分析和验算。</w:t>
            </w:r>
          </w:p>
        </w:tc>
      </w:tr>
      <w:tr w:rsidR="00373C9B" w:rsidRPr="00623627" w14:paraId="07EE8226" w14:textId="77777777" w:rsidTr="00BB53D8">
        <w:trPr>
          <w:trHeight w:val="548"/>
          <w:jc w:val="center"/>
        </w:trPr>
        <w:tc>
          <w:tcPr>
            <w:tcW w:w="4138" w:type="dxa"/>
            <w:tcMar>
              <w:top w:w="0" w:type="dxa"/>
              <w:left w:w="108" w:type="dxa"/>
              <w:bottom w:w="0" w:type="dxa"/>
              <w:right w:w="108" w:type="dxa"/>
            </w:tcMar>
          </w:tcPr>
          <w:p w14:paraId="5F0D4687" w14:textId="22BD61AA" w:rsidR="00373C9B" w:rsidRPr="00B322C6" w:rsidRDefault="00373C9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lastRenderedPageBreak/>
              <w:t xml:space="preserve">9.2  </w:t>
            </w:r>
            <w:r w:rsidRPr="00B322C6">
              <w:rPr>
                <w:rFonts w:eastAsiaTheme="minorEastAsia" w:hint="eastAsia"/>
                <w:b/>
                <w:bCs/>
                <w:color w:val="000000" w:themeColor="text1"/>
                <w:spacing w:val="30"/>
                <w:kern w:val="36"/>
                <w:szCs w:val="24"/>
              </w:rPr>
              <w:t>减隔震装置</w:t>
            </w:r>
          </w:p>
        </w:tc>
        <w:tc>
          <w:tcPr>
            <w:tcW w:w="4138" w:type="dxa"/>
          </w:tcPr>
          <w:p w14:paraId="1B57874E" w14:textId="27F12ECA" w:rsidR="00373C9B" w:rsidRPr="00B322C6" w:rsidRDefault="00373C9B"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9.2  </w:t>
            </w:r>
            <w:r w:rsidRPr="00B322C6">
              <w:rPr>
                <w:rFonts w:eastAsiaTheme="minorEastAsia" w:hint="eastAsia"/>
                <w:b/>
                <w:bCs/>
                <w:color w:val="000000" w:themeColor="text1"/>
                <w:spacing w:val="30"/>
                <w:kern w:val="36"/>
                <w:szCs w:val="24"/>
              </w:rPr>
              <w:t>减隔震装置</w:t>
            </w:r>
          </w:p>
        </w:tc>
      </w:tr>
      <w:tr w:rsidR="00373C9B" w:rsidRPr="00623627" w14:paraId="5F552122" w14:textId="77777777" w:rsidTr="00BB53D8">
        <w:trPr>
          <w:trHeight w:val="548"/>
          <w:jc w:val="center"/>
        </w:trPr>
        <w:tc>
          <w:tcPr>
            <w:tcW w:w="4138" w:type="dxa"/>
            <w:tcMar>
              <w:top w:w="0" w:type="dxa"/>
              <w:left w:w="108" w:type="dxa"/>
              <w:bottom w:w="0" w:type="dxa"/>
              <w:right w:w="108" w:type="dxa"/>
            </w:tcMar>
          </w:tcPr>
          <w:p w14:paraId="0617063A" w14:textId="76A45B6B" w:rsidR="00373C9B" w:rsidRDefault="00373C9B" w:rsidP="00373C9B">
            <w:pPr>
              <w:ind w:firstLine="482"/>
              <w:rPr>
                <w:rFonts w:eastAsiaTheme="minorEastAsia"/>
                <w:b/>
                <w:bCs/>
                <w:color w:val="000000" w:themeColor="text1"/>
                <w:szCs w:val="24"/>
              </w:rPr>
            </w:pPr>
            <w:r>
              <w:rPr>
                <w:b/>
                <w:color w:val="000000" w:themeColor="text1"/>
                <w:szCs w:val="24"/>
              </w:rPr>
              <w:t>9.2.2</w:t>
            </w:r>
            <w:r w:rsidRPr="00623627">
              <w:rPr>
                <w:b/>
                <w:color w:val="000000" w:themeColor="text1"/>
                <w:szCs w:val="24"/>
              </w:rPr>
              <w:t xml:space="preserve">  </w:t>
            </w:r>
            <w:r w:rsidRPr="00373C9B">
              <w:rPr>
                <w:rFonts w:hint="eastAsia"/>
                <w:bdr w:val="single" w:sz="4" w:space="0" w:color="auto"/>
              </w:rPr>
              <w:t>应通过试验对减隔震装置的变形、阻尼比等力学参数值进行验证。实验值与设计值的差别应在±</w:t>
            </w:r>
            <w:r w:rsidRPr="00373C9B">
              <w:rPr>
                <w:rFonts w:hint="eastAsia"/>
                <w:bdr w:val="single" w:sz="4" w:space="0" w:color="auto"/>
              </w:rPr>
              <w:t>1</w:t>
            </w:r>
            <w:r w:rsidRPr="00373C9B">
              <w:rPr>
                <w:bdr w:val="single" w:sz="4" w:space="0" w:color="auto"/>
              </w:rPr>
              <w:t>0%</w:t>
            </w:r>
            <w:r w:rsidRPr="00373C9B">
              <w:rPr>
                <w:rFonts w:hint="eastAsia"/>
                <w:bdr w:val="single" w:sz="4" w:space="0" w:color="auto"/>
              </w:rPr>
              <w:t>以内</w:t>
            </w:r>
          </w:p>
        </w:tc>
        <w:tc>
          <w:tcPr>
            <w:tcW w:w="4138" w:type="dxa"/>
          </w:tcPr>
          <w:p w14:paraId="3C568C67" w14:textId="77777777" w:rsidR="00373C9B" w:rsidRDefault="00373C9B" w:rsidP="00373C9B">
            <w:pPr>
              <w:ind w:firstLine="482"/>
              <w:rPr>
                <w:rFonts w:eastAsiaTheme="minorEastAsia"/>
                <w:b/>
                <w:bCs/>
                <w:color w:val="000000" w:themeColor="text1"/>
                <w:szCs w:val="24"/>
              </w:rPr>
            </w:pPr>
          </w:p>
        </w:tc>
      </w:tr>
      <w:tr w:rsidR="00373C9B" w:rsidRPr="00623627" w14:paraId="26578C81" w14:textId="77777777" w:rsidTr="00BB53D8">
        <w:trPr>
          <w:trHeight w:val="548"/>
          <w:jc w:val="center"/>
        </w:trPr>
        <w:tc>
          <w:tcPr>
            <w:tcW w:w="4138" w:type="dxa"/>
            <w:tcMar>
              <w:top w:w="0" w:type="dxa"/>
              <w:left w:w="108" w:type="dxa"/>
              <w:bottom w:w="0" w:type="dxa"/>
              <w:right w:w="108" w:type="dxa"/>
            </w:tcMar>
          </w:tcPr>
          <w:p w14:paraId="1751A78C" w14:textId="24D6F384" w:rsidR="00373C9B" w:rsidRPr="00373C9B" w:rsidRDefault="00373C9B" w:rsidP="00373C9B">
            <w:pPr>
              <w:ind w:firstLine="482"/>
            </w:pPr>
            <w:r>
              <w:rPr>
                <w:b/>
                <w:color w:val="000000" w:themeColor="text1"/>
                <w:szCs w:val="24"/>
              </w:rPr>
              <w:t>9.2.</w:t>
            </w:r>
            <w:r w:rsidRPr="00373C9B">
              <w:rPr>
                <w:b/>
                <w:color w:val="000000" w:themeColor="text1"/>
                <w:szCs w:val="24"/>
                <w:bdr w:val="single" w:sz="4" w:space="0" w:color="auto"/>
              </w:rPr>
              <w:t>4</w:t>
            </w:r>
            <w:r w:rsidRPr="00623627">
              <w:rPr>
                <w:b/>
                <w:color w:val="000000" w:themeColor="text1"/>
                <w:szCs w:val="24"/>
              </w:rPr>
              <w:t xml:space="preserve">  </w:t>
            </w:r>
            <w:r w:rsidRPr="00623627">
              <w:rPr>
                <w:rFonts w:hint="eastAsia"/>
              </w:rPr>
              <w:t>减隔震装置可分为整体型和分离型两类，两类减隔震装置水平位移从</w:t>
            </w:r>
            <w:r w:rsidRPr="00373C9B">
              <w:rPr>
                <w:bdr w:val="single" w:sz="4" w:space="0" w:color="auto"/>
              </w:rPr>
              <w:t>50%</w:t>
            </w:r>
            <w:r w:rsidRPr="00623627">
              <w:rPr>
                <w:rFonts w:hint="eastAsia"/>
              </w:rPr>
              <w:t>的设计位移增加到设计位移时，其恢复力增量不宜低于其上部结构重量的</w:t>
            </w:r>
            <w:r w:rsidRPr="00373C9B">
              <w:rPr>
                <w:bdr w:val="single" w:sz="4" w:space="0" w:color="auto"/>
              </w:rPr>
              <w:t>2.5%</w:t>
            </w:r>
            <w:r w:rsidRPr="00623627">
              <w:rPr>
                <w:rFonts w:hint="eastAsia"/>
              </w:rPr>
              <w:t>。</w:t>
            </w:r>
          </w:p>
        </w:tc>
        <w:tc>
          <w:tcPr>
            <w:tcW w:w="4138" w:type="dxa"/>
          </w:tcPr>
          <w:p w14:paraId="329557D6" w14:textId="3C44F0C1" w:rsidR="00373C9B" w:rsidRPr="00623627" w:rsidRDefault="00373C9B" w:rsidP="00373C9B">
            <w:pPr>
              <w:ind w:firstLine="482"/>
              <w:rPr>
                <w:rFonts w:eastAsiaTheme="minorEastAsia"/>
                <w:b/>
                <w:bCs/>
                <w:color w:val="000000" w:themeColor="text1"/>
                <w:spacing w:val="30"/>
                <w:kern w:val="36"/>
                <w:szCs w:val="24"/>
              </w:rPr>
            </w:pPr>
            <w:r>
              <w:rPr>
                <w:b/>
                <w:color w:val="000000" w:themeColor="text1"/>
                <w:szCs w:val="24"/>
              </w:rPr>
              <w:t>9.2.</w:t>
            </w:r>
            <w:r w:rsidRPr="00373C9B">
              <w:rPr>
                <w:b/>
                <w:color w:val="000000" w:themeColor="text1"/>
                <w:szCs w:val="24"/>
                <w:u w:val="single"/>
              </w:rPr>
              <w:t>2</w:t>
            </w:r>
            <w:r w:rsidRPr="00623627">
              <w:rPr>
                <w:b/>
                <w:color w:val="000000" w:themeColor="text1"/>
                <w:szCs w:val="24"/>
              </w:rPr>
              <w:t xml:space="preserve">  </w:t>
            </w:r>
            <w:r w:rsidRPr="00373C9B">
              <w:rPr>
                <w:rFonts w:hint="eastAsia"/>
              </w:rPr>
              <w:t>减隔震装置可分为整体型和分离型两类，两类减隔震装置水平位移从</w:t>
            </w:r>
            <w:r w:rsidRPr="00373C9B">
              <w:rPr>
                <w:rFonts w:hint="eastAsia"/>
                <w:u w:val="single"/>
              </w:rPr>
              <w:t>0.5</w:t>
            </w:r>
            <w:r w:rsidRPr="00373C9B">
              <w:rPr>
                <w:rFonts w:hint="eastAsia"/>
                <w:u w:val="single"/>
              </w:rPr>
              <w:t>倍</w:t>
            </w:r>
            <w:r w:rsidRPr="00373C9B">
              <w:rPr>
                <w:rFonts w:hint="eastAsia"/>
              </w:rPr>
              <w:t>的设计位移增加到设计位移时，其恢复力增量不宜低于其上部结构重量的</w:t>
            </w:r>
            <w:r w:rsidRPr="00373C9B">
              <w:rPr>
                <w:rFonts w:hint="eastAsia"/>
                <w:u w:val="single"/>
              </w:rPr>
              <w:t>0.0125</w:t>
            </w:r>
            <w:r w:rsidRPr="00373C9B">
              <w:rPr>
                <w:rFonts w:hint="eastAsia"/>
                <w:u w:val="single"/>
              </w:rPr>
              <w:t>倍</w:t>
            </w:r>
            <w:r w:rsidRPr="00373C9B">
              <w:rPr>
                <w:rFonts w:hint="eastAsia"/>
              </w:rPr>
              <w:t>。</w:t>
            </w:r>
          </w:p>
        </w:tc>
      </w:tr>
      <w:tr w:rsidR="00373C9B" w:rsidRPr="00623627" w14:paraId="37878003" w14:textId="77777777" w:rsidTr="00BB53D8">
        <w:trPr>
          <w:trHeight w:val="548"/>
          <w:jc w:val="center"/>
        </w:trPr>
        <w:tc>
          <w:tcPr>
            <w:tcW w:w="4138" w:type="dxa"/>
            <w:tcMar>
              <w:top w:w="0" w:type="dxa"/>
              <w:left w:w="108" w:type="dxa"/>
              <w:bottom w:w="0" w:type="dxa"/>
              <w:right w:w="108" w:type="dxa"/>
            </w:tcMar>
          </w:tcPr>
          <w:p w14:paraId="13AA41D4" w14:textId="45B72D5C" w:rsidR="00373C9B" w:rsidRDefault="00373C9B" w:rsidP="00373C9B">
            <w:pPr>
              <w:ind w:firstLine="482"/>
              <w:rPr>
                <w:b/>
                <w:color w:val="000000" w:themeColor="text1"/>
                <w:szCs w:val="24"/>
              </w:rPr>
            </w:pPr>
            <w:r>
              <w:rPr>
                <w:b/>
                <w:color w:val="000000" w:themeColor="text1"/>
                <w:szCs w:val="24"/>
              </w:rPr>
              <w:t>9.2.3</w:t>
            </w:r>
            <w:r w:rsidRPr="00623627">
              <w:rPr>
                <w:b/>
                <w:color w:val="000000" w:themeColor="text1"/>
                <w:szCs w:val="24"/>
              </w:rPr>
              <w:t xml:space="preserve">  </w:t>
            </w:r>
            <w:r w:rsidRPr="00373C9B">
              <w:rPr>
                <w:rFonts w:hint="eastAsia"/>
                <w:bdr w:val="single" w:sz="4" w:space="0" w:color="auto"/>
              </w:rPr>
              <w:t>应依据相关的检测规程，对减隔震装置的性能和特性进行严格的检测实验。</w:t>
            </w:r>
          </w:p>
        </w:tc>
        <w:tc>
          <w:tcPr>
            <w:tcW w:w="4138" w:type="dxa"/>
          </w:tcPr>
          <w:p w14:paraId="05AC2155" w14:textId="77777777" w:rsidR="00373C9B" w:rsidRDefault="00373C9B" w:rsidP="00373C9B">
            <w:pPr>
              <w:ind w:firstLine="482"/>
              <w:rPr>
                <w:b/>
                <w:color w:val="000000" w:themeColor="text1"/>
                <w:szCs w:val="24"/>
              </w:rPr>
            </w:pPr>
          </w:p>
        </w:tc>
      </w:tr>
      <w:tr w:rsidR="00373C9B" w:rsidRPr="00623627" w14:paraId="64630487" w14:textId="77777777" w:rsidTr="00BB53D8">
        <w:trPr>
          <w:trHeight w:val="548"/>
          <w:jc w:val="center"/>
        </w:trPr>
        <w:tc>
          <w:tcPr>
            <w:tcW w:w="4138" w:type="dxa"/>
            <w:tcMar>
              <w:top w:w="0" w:type="dxa"/>
              <w:left w:w="108" w:type="dxa"/>
              <w:bottom w:w="0" w:type="dxa"/>
              <w:right w:w="108" w:type="dxa"/>
            </w:tcMar>
          </w:tcPr>
          <w:p w14:paraId="6B64B374" w14:textId="77777777" w:rsidR="00373C9B" w:rsidRPr="00623627" w:rsidRDefault="00373C9B" w:rsidP="00373C9B">
            <w:pPr>
              <w:ind w:firstLine="482"/>
            </w:pPr>
            <w:r>
              <w:rPr>
                <w:b/>
                <w:color w:val="000000" w:themeColor="text1"/>
                <w:szCs w:val="24"/>
              </w:rPr>
              <w:t>9.2.</w:t>
            </w:r>
            <w:r w:rsidRPr="00373C9B">
              <w:rPr>
                <w:b/>
                <w:color w:val="000000" w:themeColor="text1"/>
                <w:szCs w:val="24"/>
                <w:bdr w:val="single" w:sz="4" w:space="0" w:color="auto"/>
              </w:rPr>
              <w:t>5</w:t>
            </w:r>
            <w:r w:rsidRPr="00623627">
              <w:rPr>
                <w:b/>
                <w:color w:val="000000" w:themeColor="text1"/>
                <w:szCs w:val="24"/>
              </w:rPr>
              <w:t xml:space="preserve">  </w:t>
            </w:r>
            <w:r w:rsidRPr="00623627">
              <w:rPr>
                <w:rFonts w:hint="eastAsia"/>
              </w:rPr>
              <w:t>整体型减隔震装置宜选用下列类型：</w:t>
            </w:r>
          </w:p>
          <w:p w14:paraId="11455E55" w14:textId="77777777" w:rsidR="00373C9B" w:rsidRPr="00623627" w:rsidRDefault="00373C9B" w:rsidP="00373C9B">
            <w:pPr>
              <w:ind w:firstLine="480"/>
            </w:pPr>
            <w:r w:rsidRPr="00623627">
              <w:rPr>
                <w:rFonts w:hint="eastAsia"/>
              </w:rPr>
              <w:t xml:space="preserve">1  </w:t>
            </w:r>
            <w:r w:rsidRPr="00623627">
              <w:rPr>
                <w:rFonts w:hint="eastAsia"/>
              </w:rPr>
              <w:t>铅芯橡胶支座；</w:t>
            </w:r>
          </w:p>
          <w:p w14:paraId="2D40A531" w14:textId="77777777" w:rsidR="00373C9B" w:rsidRPr="00623627" w:rsidRDefault="00373C9B" w:rsidP="00373C9B">
            <w:pPr>
              <w:ind w:firstLine="480"/>
            </w:pPr>
            <w:r w:rsidRPr="00623627">
              <w:rPr>
                <w:rFonts w:hint="eastAsia"/>
              </w:rPr>
              <w:t xml:space="preserve">2  </w:t>
            </w:r>
            <w:r w:rsidRPr="00623627">
              <w:rPr>
                <w:rFonts w:hint="eastAsia"/>
              </w:rPr>
              <w:t>高阻尼橡胶支座；</w:t>
            </w:r>
          </w:p>
          <w:p w14:paraId="07B5E996" w14:textId="4BE6AFAD" w:rsidR="00373C9B" w:rsidRPr="00373C9B" w:rsidRDefault="00373C9B" w:rsidP="00373C9B">
            <w:pPr>
              <w:ind w:firstLine="480"/>
            </w:pPr>
            <w:r w:rsidRPr="00623627">
              <w:rPr>
                <w:rFonts w:hint="eastAsia"/>
              </w:rPr>
              <w:t xml:space="preserve">3  </w:t>
            </w:r>
            <w:r w:rsidRPr="00623627">
              <w:rPr>
                <w:rFonts w:hint="eastAsia"/>
              </w:rPr>
              <w:t>双曲面减隔震支座。</w:t>
            </w:r>
          </w:p>
        </w:tc>
        <w:tc>
          <w:tcPr>
            <w:tcW w:w="4138" w:type="dxa"/>
          </w:tcPr>
          <w:p w14:paraId="084F27D5" w14:textId="77777777" w:rsidR="00373C9B" w:rsidRPr="00373C9B" w:rsidRDefault="00373C9B" w:rsidP="00373C9B">
            <w:pPr>
              <w:ind w:firstLine="482"/>
            </w:pPr>
            <w:r>
              <w:rPr>
                <w:b/>
                <w:color w:val="000000" w:themeColor="text1"/>
                <w:szCs w:val="24"/>
              </w:rPr>
              <w:t>9.2.</w:t>
            </w:r>
            <w:r w:rsidRPr="00373C9B">
              <w:rPr>
                <w:b/>
                <w:color w:val="000000" w:themeColor="text1"/>
                <w:szCs w:val="24"/>
                <w:u w:val="single"/>
              </w:rPr>
              <w:t>3</w:t>
            </w:r>
            <w:r>
              <w:rPr>
                <w:b/>
                <w:color w:val="000000" w:themeColor="text1"/>
                <w:szCs w:val="24"/>
              </w:rPr>
              <w:t xml:space="preserve"> </w:t>
            </w:r>
            <w:r w:rsidRPr="00623627">
              <w:rPr>
                <w:b/>
                <w:color w:val="000000" w:themeColor="text1"/>
                <w:szCs w:val="24"/>
              </w:rPr>
              <w:t xml:space="preserve"> </w:t>
            </w:r>
            <w:r w:rsidRPr="00373C9B">
              <w:rPr>
                <w:rFonts w:hint="eastAsia"/>
                <w:u w:val="single"/>
              </w:rPr>
              <w:t>常用的</w:t>
            </w:r>
            <w:r w:rsidRPr="00373C9B">
              <w:rPr>
                <w:rFonts w:hint="eastAsia"/>
              </w:rPr>
              <w:t>整体型减隔震装置有：</w:t>
            </w:r>
          </w:p>
          <w:p w14:paraId="5FB7C49C" w14:textId="77777777" w:rsidR="00373C9B" w:rsidRPr="00373C9B" w:rsidRDefault="00373C9B" w:rsidP="00373C9B">
            <w:pPr>
              <w:ind w:firstLine="480"/>
            </w:pPr>
            <w:r w:rsidRPr="00373C9B">
              <w:rPr>
                <w:rFonts w:hint="eastAsia"/>
              </w:rPr>
              <w:t xml:space="preserve">1  </w:t>
            </w:r>
            <w:r w:rsidRPr="00373C9B">
              <w:rPr>
                <w:rFonts w:hint="eastAsia"/>
              </w:rPr>
              <w:t>铅芯橡胶支座；</w:t>
            </w:r>
          </w:p>
          <w:p w14:paraId="27FE7149" w14:textId="77777777" w:rsidR="00373C9B" w:rsidRPr="00373C9B" w:rsidRDefault="00373C9B" w:rsidP="00373C9B">
            <w:pPr>
              <w:ind w:firstLine="480"/>
            </w:pPr>
            <w:r w:rsidRPr="00373C9B">
              <w:rPr>
                <w:rFonts w:hint="eastAsia"/>
              </w:rPr>
              <w:t xml:space="preserve">2  </w:t>
            </w:r>
            <w:r w:rsidRPr="00373C9B">
              <w:rPr>
                <w:rFonts w:hint="eastAsia"/>
              </w:rPr>
              <w:t>高阻尼橡胶支座；</w:t>
            </w:r>
          </w:p>
          <w:p w14:paraId="68CEE639" w14:textId="071A56B0" w:rsidR="00373C9B" w:rsidRPr="00373C9B" w:rsidRDefault="00373C9B" w:rsidP="00373C9B">
            <w:pPr>
              <w:ind w:firstLine="480"/>
              <w:rPr>
                <w:b/>
              </w:rPr>
            </w:pPr>
            <w:r w:rsidRPr="00373C9B">
              <w:rPr>
                <w:rFonts w:hint="eastAsia"/>
              </w:rPr>
              <w:t xml:space="preserve">3  </w:t>
            </w:r>
            <w:r w:rsidRPr="00373C9B">
              <w:rPr>
                <w:rFonts w:hint="eastAsia"/>
              </w:rPr>
              <w:t>双曲面减隔震支座。</w:t>
            </w:r>
          </w:p>
        </w:tc>
      </w:tr>
      <w:tr w:rsidR="00373C9B" w:rsidRPr="00623627" w14:paraId="3BB0892E" w14:textId="77777777" w:rsidTr="00BB53D8">
        <w:trPr>
          <w:trHeight w:val="548"/>
          <w:jc w:val="center"/>
        </w:trPr>
        <w:tc>
          <w:tcPr>
            <w:tcW w:w="4138" w:type="dxa"/>
            <w:tcMar>
              <w:top w:w="0" w:type="dxa"/>
              <w:left w:w="108" w:type="dxa"/>
              <w:bottom w:w="0" w:type="dxa"/>
              <w:right w:w="108" w:type="dxa"/>
            </w:tcMar>
          </w:tcPr>
          <w:p w14:paraId="32994890" w14:textId="7AE99589" w:rsidR="001F7FA8" w:rsidRDefault="00373C9B" w:rsidP="001F7FA8">
            <w:pPr>
              <w:ind w:firstLine="482"/>
            </w:pPr>
            <w:r>
              <w:rPr>
                <w:b/>
                <w:color w:val="000000" w:themeColor="text1"/>
                <w:szCs w:val="24"/>
              </w:rPr>
              <w:t>9.2.</w:t>
            </w:r>
            <w:r w:rsidR="001F7FA8">
              <w:rPr>
                <w:b/>
                <w:color w:val="000000" w:themeColor="text1"/>
                <w:szCs w:val="24"/>
                <w:bdr w:val="single" w:sz="4" w:space="0" w:color="auto"/>
              </w:rPr>
              <w:t>6</w:t>
            </w:r>
            <w:r w:rsidRPr="00623627">
              <w:rPr>
                <w:b/>
                <w:color w:val="000000" w:themeColor="text1"/>
                <w:szCs w:val="24"/>
              </w:rPr>
              <w:t xml:space="preserve">  </w:t>
            </w:r>
            <w:r w:rsidR="001F7FA8">
              <w:rPr>
                <w:rFonts w:hint="eastAsia"/>
              </w:rPr>
              <w:t>分离型减隔震装置宜选用下列类型：</w:t>
            </w:r>
          </w:p>
          <w:p w14:paraId="3D819627" w14:textId="77777777" w:rsidR="001F7FA8" w:rsidRDefault="001F7FA8" w:rsidP="001F7FA8">
            <w:pPr>
              <w:ind w:firstLine="480"/>
            </w:pPr>
            <w:r>
              <w:rPr>
                <w:rFonts w:hint="eastAsia"/>
              </w:rPr>
              <w:t xml:space="preserve">1  </w:t>
            </w:r>
            <w:r>
              <w:rPr>
                <w:rFonts w:hint="eastAsia"/>
              </w:rPr>
              <w:t>橡胶支座</w:t>
            </w:r>
            <w:r>
              <w:rPr>
                <w:rFonts w:hint="eastAsia"/>
              </w:rPr>
              <w:t>+</w:t>
            </w:r>
            <w:r>
              <w:rPr>
                <w:rFonts w:hint="eastAsia"/>
              </w:rPr>
              <w:t>金属阻尼器；</w:t>
            </w:r>
          </w:p>
          <w:p w14:paraId="2F6A27D7" w14:textId="77777777" w:rsidR="001F7FA8" w:rsidRDefault="001F7FA8" w:rsidP="001F7FA8">
            <w:pPr>
              <w:ind w:firstLine="480"/>
            </w:pPr>
            <w:r>
              <w:rPr>
                <w:rFonts w:hint="eastAsia"/>
              </w:rPr>
              <w:lastRenderedPageBreak/>
              <w:t xml:space="preserve">2  </w:t>
            </w:r>
            <w:r>
              <w:rPr>
                <w:rFonts w:hint="eastAsia"/>
              </w:rPr>
              <w:t>橡胶支座</w:t>
            </w:r>
            <w:r>
              <w:rPr>
                <w:rFonts w:hint="eastAsia"/>
              </w:rPr>
              <w:t>+</w:t>
            </w:r>
            <w:r>
              <w:rPr>
                <w:rFonts w:hint="eastAsia"/>
              </w:rPr>
              <w:t>摩擦阻尼器；</w:t>
            </w:r>
          </w:p>
          <w:p w14:paraId="13E223D3" w14:textId="16873C7F" w:rsidR="00373C9B" w:rsidRDefault="001F7FA8" w:rsidP="001F7FA8">
            <w:pPr>
              <w:ind w:firstLine="480"/>
              <w:rPr>
                <w:b/>
                <w:color w:val="000000" w:themeColor="text1"/>
                <w:szCs w:val="24"/>
              </w:rPr>
            </w:pPr>
            <w:r>
              <w:rPr>
                <w:rFonts w:hint="eastAsia"/>
              </w:rPr>
              <w:t xml:space="preserve">3  </w:t>
            </w:r>
            <w:r>
              <w:rPr>
                <w:rFonts w:hint="eastAsia"/>
              </w:rPr>
              <w:t>橡胶支座</w:t>
            </w:r>
            <w:r>
              <w:rPr>
                <w:rFonts w:hint="eastAsia"/>
              </w:rPr>
              <w:t>+</w:t>
            </w:r>
            <w:r>
              <w:rPr>
                <w:rFonts w:hint="eastAsia"/>
              </w:rPr>
              <w:t>粘性材料阻尼器。</w:t>
            </w:r>
          </w:p>
        </w:tc>
        <w:tc>
          <w:tcPr>
            <w:tcW w:w="4138" w:type="dxa"/>
          </w:tcPr>
          <w:p w14:paraId="33C1F626" w14:textId="77777777" w:rsidR="001F7FA8" w:rsidRDefault="00373C9B" w:rsidP="001F7FA8">
            <w:pPr>
              <w:ind w:firstLine="482"/>
            </w:pPr>
            <w:r>
              <w:rPr>
                <w:b/>
                <w:color w:val="000000" w:themeColor="text1"/>
                <w:szCs w:val="24"/>
              </w:rPr>
              <w:lastRenderedPageBreak/>
              <w:t>9.2.</w:t>
            </w:r>
            <w:r w:rsidR="001F7FA8">
              <w:rPr>
                <w:b/>
                <w:color w:val="000000" w:themeColor="text1"/>
                <w:szCs w:val="24"/>
                <w:u w:val="single"/>
              </w:rPr>
              <w:t>4</w:t>
            </w:r>
            <w:r>
              <w:rPr>
                <w:b/>
                <w:color w:val="000000" w:themeColor="text1"/>
                <w:szCs w:val="24"/>
              </w:rPr>
              <w:t xml:space="preserve"> </w:t>
            </w:r>
            <w:r w:rsidRPr="00623627">
              <w:rPr>
                <w:b/>
                <w:color w:val="000000" w:themeColor="text1"/>
                <w:szCs w:val="24"/>
              </w:rPr>
              <w:t xml:space="preserve"> </w:t>
            </w:r>
            <w:r w:rsidRPr="00373C9B">
              <w:rPr>
                <w:rFonts w:hint="eastAsia"/>
                <w:u w:val="single"/>
              </w:rPr>
              <w:t>常用的</w:t>
            </w:r>
            <w:r w:rsidR="001F7FA8">
              <w:rPr>
                <w:rFonts w:hint="eastAsia"/>
              </w:rPr>
              <w:t>分离型减隔震装置有：</w:t>
            </w:r>
          </w:p>
          <w:p w14:paraId="330CD138" w14:textId="77777777" w:rsidR="001F7FA8" w:rsidRDefault="001F7FA8" w:rsidP="001F7FA8">
            <w:pPr>
              <w:ind w:firstLine="480"/>
            </w:pPr>
            <w:r>
              <w:rPr>
                <w:rFonts w:hint="eastAsia"/>
              </w:rPr>
              <w:t xml:space="preserve">1  </w:t>
            </w:r>
            <w:r>
              <w:rPr>
                <w:rFonts w:hint="eastAsia"/>
              </w:rPr>
              <w:t>橡胶支座</w:t>
            </w:r>
            <w:r>
              <w:rPr>
                <w:rFonts w:hint="eastAsia"/>
              </w:rPr>
              <w:t>+</w:t>
            </w:r>
            <w:r>
              <w:rPr>
                <w:rFonts w:hint="eastAsia"/>
              </w:rPr>
              <w:t>金属阻尼器；</w:t>
            </w:r>
          </w:p>
          <w:p w14:paraId="0DC31AC7" w14:textId="77777777" w:rsidR="001F7FA8" w:rsidRDefault="001F7FA8" w:rsidP="001F7FA8">
            <w:pPr>
              <w:ind w:firstLine="480"/>
            </w:pPr>
            <w:r>
              <w:rPr>
                <w:rFonts w:hint="eastAsia"/>
              </w:rPr>
              <w:lastRenderedPageBreak/>
              <w:t xml:space="preserve">2  </w:t>
            </w:r>
            <w:r>
              <w:rPr>
                <w:rFonts w:hint="eastAsia"/>
              </w:rPr>
              <w:t>橡胶支座</w:t>
            </w:r>
            <w:r>
              <w:rPr>
                <w:rFonts w:hint="eastAsia"/>
              </w:rPr>
              <w:t>+</w:t>
            </w:r>
            <w:r>
              <w:rPr>
                <w:rFonts w:hint="eastAsia"/>
              </w:rPr>
              <w:t>摩擦阻尼器；</w:t>
            </w:r>
          </w:p>
          <w:p w14:paraId="658508D4" w14:textId="10E6F812" w:rsidR="00373C9B" w:rsidRDefault="001F7FA8" w:rsidP="001F7FA8">
            <w:pPr>
              <w:ind w:firstLine="480"/>
              <w:rPr>
                <w:b/>
                <w:color w:val="000000" w:themeColor="text1"/>
                <w:szCs w:val="24"/>
              </w:rPr>
            </w:pPr>
            <w:r>
              <w:rPr>
                <w:rFonts w:hint="eastAsia"/>
              </w:rPr>
              <w:t xml:space="preserve">3  </w:t>
            </w:r>
            <w:r>
              <w:rPr>
                <w:rFonts w:hint="eastAsia"/>
              </w:rPr>
              <w:t>橡胶支座</w:t>
            </w:r>
            <w:r>
              <w:rPr>
                <w:rFonts w:hint="eastAsia"/>
              </w:rPr>
              <w:t>+</w:t>
            </w:r>
            <w:r>
              <w:rPr>
                <w:rFonts w:hint="eastAsia"/>
              </w:rPr>
              <w:t>粘性材料阻尼器。</w:t>
            </w:r>
          </w:p>
        </w:tc>
      </w:tr>
      <w:tr w:rsidR="001F7FA8" w:rsidRPr="00623627" w14:paraId="2FA30E03" w14:textId="77777777" w:rsidTr="00BB53D8">
        <w:trPr>
          <w:trHeight w:val="548"/>
          <w:jc w:val="center"/>
        </w:trPr>
        <w:tc>
          <w:tcPr>
            <w:tcW w:w="4138" w:type="dxa"/>
            <w:tcMar>
              <w:top w:w="0" w:type="dxa"/>
              <w:left w:w="108" w:type="dxa"/>
              <w:bottom w:w="0" w:type="dxa"/>
              <w:right w:w="108" w:type="dxa"/>
            </w:tcMar>
          </w:tcPr>
          <w:p w14:paraId="1CD23B43" w14:textId="77777777" w:rsidR="001F7FA8" w:rsidRDefault="001F7FA8" w:rsidP="001F7FA8">
            <w:pPr>
              <w:ind w:firstLine="482"/>
              <w:rPr>
                <w:b/>
                <w:color w:val="000000" w:themeColor="text1"/>
                <w:szCs w:val="24"/>
              </w:rPr>
            </w:pPr>
          </w:p>
        </w:tc>
        <w:tc>
          <w:tcPr>
            <w:tcW w:w="4138" w:type="dxa"/>
          </w:tcPr>
          <w:p w14:paraId="48383701" w14:textId="274D8620" w:rsidR="001F7FA8" w:rsidRDefault="001F7FA8" w:rsidP="001F7FA8">
            <w:pPr>
              <w:ind w:firstLine="482"/>
              <w:rPr>
                <w:b/>
                <w:color w:val="000000" w:themeColor="text1"/>
                <w:szCs w:val="24"/>
              </w:rPr>
            </w:pPr>
            <w:r>
              <w:rPr>
                <w:b/>
                <w:color w:val="000000" w:themeColor="text1"/>
                <w:szCs w:val="24"/>
              </w:rPr>
              <w:t>9.2.</w:t>
            </w:r>
            <w:r>
              <w:rPr>
                <w:b/>
                <w:color w:val="000000" w:themeColor="text1"/>
                <w:szCs w:val="24"/>
                <w:u w:val="single"/>
              </w:rPr>
              <w:t>5</w:t>
            </w:r>
            <w:r>
              <w:rPr>
                <w:b/>
                <w:color w:val="000000" w:themeColor="text1"/>
                <w:szCs w:val="24"/>
              </w:rPr>
              <w:t xml:space="preserve"> </w:t>
            </w:r>
            <w:r w:rsidRPr="00623627">
              <w:rPr>
                <w:b/>
                <w:color w:val="000000" w:themeColor="text1"/>
                <w:szCs w:val="24"/>
              </w:rPr>
              <w:t xml:space="preserve"> </w:t>
            </w:r>
            <w:r w:rsidRPr="001F7FA8">
              <w:rPr>
                <w:rFonts w:hint="eastAsia"/>
                <w:u w:val="single"/>
              </w:rPr>
              <w:t>减隔震装置的选型和设计参数确定，应考虑施工容差和支座沉降等因素对减隔震装置性能发挥的影响。</w:t>
            </w:r>
          </w:p>
        </w:tc>
      </w:tr>
      <w:tr w:rsidR="001F7FA8" w:rsidRPr="00623627" w14:paraId="1E15A8DB" w14:textId="77777777" w:rsidTr="00BB53D8">
        <w:trPr>
          <w:trHeight w:val="548"/>
          <w:jc w:val="center"/>
        </w:trPr>
        <w:tc>
          <w:tcPr>
            <w:tcW w:w="4138" w:type="dxa"/>
            <w:tcMar>
              <w:top w:w="0" w:type="dxa"/>
              <w:left w:w="108" w:type="dxa"/>
              <w:bottom w:w="0" w:type="dxa"/>
              <w:right w:w="108" w:type="dxa"/>
            </w:tcMar>
          </w:tcPr>
          <w:p w14:paraId="7CBA317D" w14:textId="77777777" w:rsidR="001F7FA8" w:rsidRDefault="001F7FA8" w:rsidP="001F7FA8">
            <w:pPr>
              <w:ind w:firstLine="482"/>
              <w:rPr>
                <w:b/>
                <w:color w:val="000000" w:themeColor="text1"/>
                <w:szCs w:val="24"/>
              </w:rPr>
            </w:pPr>
          </w:p>
        </w:tc>
        <w:tc>
          <w:tcPr>
            <w:tcW w:w="4138" w:type="dxa"/>
          </w:tcPr>
          <w:p w14:paraId="0E0983E5" w14:textId="6236F459" w:rsidR="001F7FA8" w:rsidRDefault="001F7FA8" w:rsidP="001F7FA8">
            <w:pPr>
              <w:ind w:firstLine="482"/>
              <w:rPr>
                <w:b/>
                <w:color w:val="000000" w:themeColor="text1"/>
                <w:szCs w:val="24"/>
              </w:rPr>
            </w:pPr>
            <w:r>
              <w:rPr>
                <w:b/>
                <w:color w:val="000000" w:themeColor="text1"/>
                <w:szCs w:val="24"/>
              </w:rPr>
              <w:t>9.2.</w:t>
            </w:r>
            <w:r>
              <w:rPr>
                <w:b/>
                <w:color w:val="000000" w:themeColor="text1"/>
                <w:szCs w:val="24"/>
                <w:u w:val="single"/>
              </w:rPr>
              <w:t>6</w:t>
            </w:r>
            <w:r>
              <w:rPr>
                <w:b/>
                <w:color w:val="000000" w:themeColor="text1"/>
                <w:szCs w:val="24"/>
              </w:rPr>
              <w:t xml:space="preserve"> </w:t>
            </w:r>
            <w:r w:rsidRPr="00623627">
              <w:rPr>
                <w:b/>
                <w:color w:val="000000" w:themeColor="text1"/>
                <w:szCs w:val="24"/>
              </w:rPr>
              <w:t xml:space="preserve"> </w:t>
            </w:r>
            <w:r w:rsidRPr="001F7FA8">
              <w:rPr>
                <w:rFonts w:hint="eastAsia"/>
                <w:u w:val="single"/>
              </w:rPr>
              <w:t>钢阻尼器应做好防锈蚀措施，应考虑局部锈蚀对钢阻尼器力学性能的影响。</w:t>
            </w:r>
          </w:p>
        </w:tc>
      </w:tr>
      <w:tr w:rsidR="001F7FA8" w:rsidRPr="00623627" w14:paraId="6587C0ED" w14:textId="77777777" w:rsidTr="00BB53D8">
        <w:trPr>
          <w:trHeight w:val="548"/>
          <w:jc w:val="center"/>
        </w:trPr>
        <w:tc>
          <w:tcPr>
            <w:tcW w:w="4138" w:type="dxa"/>
            <w:tcMar>
              <w:top w:w="0" w:type="dxa"/>
              <w:left w:w="108" w:type="dxa"/>
              <w:bottom w:w="0" w:type="dxa"/>
              <w:right w:w="108" w:type="dxa"/>
            </w:tcMar>
          </w:tcPr>
          <w:p w14:paraId="318EBA43" w14:textId="77777777" w:rsidR="001F7FA8" w:rsidRDefault="001F7FA8" w:rsidP="001F7FA8">
            <w:pPr>
              <w:ind w:firstLine="482"/>
              <w:rPr>
                <w:b/>
                <w:color w:val="000000" w:themeColor="text1"/>
                <w:szCs w:val="24"/>
              </w:rPr>
            </w:pPr>
          </w:p>
        </w:tc>
        <w:tc>
          <w:tcPr>
            <w:tcW w:w="4138" w:type="dxa"/>
          </w:tcPr>
          <w:p w14:paraId="4B8C6EE9" w14:textId="3A6470A6" w:rsidR="001F7FA8" w:rsidRDefault="001F7FA8" w:rsidP="001F7FA8">
            <w:pPr>
              <w:ind w:firstLine="482"/>
              <w:rPr>
                <w:b/>
                <w:color w:val="000000" w:themeColor="text1"/>
                <w:szCs w:val="24"/>
              </w:rPr>
            </w:pPr>
            <w:r>
              <w:rPr>
                <w:b/>
                <w:color w:val="000000" w:themeColor="text1"/>
                <w:szCs w:val="24"/>
              </w:rPr>
              <w:t>9.2.</w:t>
            </w:r>
            <w:r>
              <w:rPr>
                <w:rFonts w:hint="eastAsia"/>
                <w:b/>
                <w:color w:val="000000" w:themeColor="text1"/>
                <w:szCs w:val="24"/>
              </w:rPr>
              <w:t>7</w:t>
            </w:r>
            <w:r>
              <w:rPr>
                <w:b/>
                <w:color w:val="000000" w:themeColor="text1"/>
                <w:szCs w:val="24"/>
              </w:rPr>
              <w:t xml:space="preserve"> </w:t>
            </w:r>
            <w:r w:rsidRPr="00623627">
              <w:rPr>
                <w:b/>
                <w:color w:val="000000" w:themeColor="text1"/>
                <w:szCs w:val="24"/>
              </w:rPr>
              <w:t xml:space="preserve"> </w:t>
            </w:r>
            <w:r w:rsidRPr="001F7FA8">
              <w:rPr>
                <w:rFonts w:hint="eastAsia"/>
                <w:u w:val="single"/>
              </w:rPr>
              <w:t>应依据相关的减隔震装置检测规程或标准，通过实验对减隔震装置成品的位移能力、特征强度、屈服强度、竖向承载力、摩擦系数、等效刚度、等效阻尼比等力学参数值和正常运营性能要求进行验证。</w:t>
            </w:r>
          </w:p>
        </w:tc>
      </w:tr>
      <w:tr w:rsidR="001F7FA8" w:rsidRPr="00623627" w14:paraId="512209C6" w14:textId="77777777" w:rsidTr="00BB53D8">
        <w:trPr>
          <w:trHeight w:val="548"/>
          <w:jc w:val="center"/>
        </w:trPr>
        <w:tc>
          <w:tcPr>
            <w:tcW w:w="4138" w:type="dxa"/>
            <w:tcMar>
              <w:top w:w="0" w:type="dxa"/>
              <w:left w:w="108" w:type="dxa"/>
              <w:bottom w:w="0" w:type="dxa"/>
              <w:right w:w="108" w:type="dxa"/>
            </w:tcMar>
          </w:tcPr>
          <w:p w14:paraId="503BE5DA" w14:textId="77777777" w:rsidR="001F7FA8" w:rsidRDefault="001F7FA8" w:rsidP="001F7FA8">
            <w:pPr>
              <w:ind w:firstLine="482"/>
              <w:rPr>
                <w:b/>
                <w:color w:val="000000" w:themeColor="text1"/>
                <w:szCs w:val="24"/>
              </w:rPr>
            </w:pPr>
          </w:p>
        </w:tc>
        <w:tc>
          <w:tcPr>
            <w:tcW w:w="4138" w:type="dxa"/>
          </w:tcPr>
          <w:p w14:paraId="050648A3" w14:textId="77777777" w:rsidR="001F7FA8" w:rsidRPr="001F7FA8" w:rsidRDefault="001F7FA8" w:rsidP="001F7FA8">
            <w:pPr>
              <w:ind w:firstLine="482"/>
              <w:rPr>
                <w:u w:val="single"/>
              </w:rPr>
            </w:pPr>
            <w:r w:rsidRPr="001F7FA8">
              <w:rPr>
                <w:b/>
                <w:color w:val="000000" w:themeColor="text1"/>
                <w:szCs w:val="24"/>
                <w:u w:val="single"/>
              </w:rPr>
              <w:t xml:space="preserve">9.2.8  </w:t>
            </w:r>
            <w:r w:rsidRPr="001F7FA8">
              <w:rPr>
                <w:rFonts w:hint="eastAsia"/>
                <w:u w:val="single"/>
              </w:rPr>
              <w:t>减隔震支座的主要力学设计参数，实验测试应满足下表和相关减隔震装置产品规范的要求。</w:t>
            </w:r>
          </w:p>
          <w:p w14:paraId="29827903" w14:textId="77777777" w:rsidR="001F7FA8" w:rsidRPr="001F7FA8" w:rsidRDefault="001F7FA8" w:rsidP="001F7FA8">
            <w:pPr>
              <w:ind w:firstLine="480"/>
              <w:rPr>
                <w:u w:val="single"/>
              </w:rPr>
            </w:pPr>
            <w:r w:rsidRPr="001F7FA8">
              <w:rPr>
                <w:rFonts w:hint="eastAsia"/>
                <w:u w:val="single"/>
              </w:rPr>
              <w:t>1</w:t>
            </w:r>
            <w:r w:rsidRPr="001F7FA8">
              <w:rPr>
                <w:rFonts w:hint="eastAsia"/>
                <w:u w:val="single"/>
              </w:rPr>
              <w:t>、叠层橡胶支座性能要求应符合表</w:t>
            </w:r>
            <w:r w:rsidRPr="001F7FA8">
              <w:rPr>
                <w:rFonts w:hint="eastAsia"/>
                <w:u w:val="single"/>
              </w:rPr>
              <w:t>9.2.8-1</w:t>
            </w:r>
            <w:r w:rsidRPr="001F7FA8">
              <w:rPr>
                <w:rFonts w:hint="eastAsia"/>
                <w:u w:val="single"/>
              </w:rPr>
              <w:t>的规定；</w:t>
            </w:r>
          </w:p>
          <w:p w14:paraId="191344A5" w14:textId="07F8BFBB" w:rsidR="001F7FA8" w:rsidRPr="001F7FA8" w:rsidRDefault="001F7FA8" w:rsidP="001F7FA8">
            <w:pPr>
              <w:ind w:firstLineChars="0" w:firstLine="0"/>
              <w:rPr>
                <w:b/>
                <w:color w:val="000000" w:themeColor="text1"/>
                <w:szCs w:val="24"/>
                <w:u w:val="single"/>
              </w:rPr>
            </w:pPr>
            <w:r w:rsidRPr="001F7FA8">
              <w:rPr>
                <w:noProof/>
                <w:u w:val="single"/>
              </w:rPr>
              <w:drawing>
                <wp:inline distT="0" distB="0" distL="0" distR="0" wp14:anchorId="6CE00DB9" wp14:editId="6A7B5329">
                  <wp:extent cx="2490470" cy="556260"/>
                  <wp:effectExtent l="0" t="0" r="50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2490470" cy="556260"/>
                          </a:xfrm>
                          <a:prstGeom prst="rect">
                            <a:avLst/>
                          </a:prstGeom>
                        </pic:spPr>
                      </pic:pic>
                    </a:graphicData>
                  </a:graphic>
                </wp:inline>
              </w:drawing>
            </w:r>
          </w:p>
          <w:p w14:paraId="11C1AEE2" w14:textId="77777777" w:rsidR="001F7FA8" w:rsidRPr="001F7FA8" w:rsidRDefault="001F7FA8" w:rsidP="001F7FA8">
            <w:pPr>
              <w:widowControl/>
              <w:kinsoku w:val="0"/>
              <w:overflowPunct w:val="0"/>
              <w:ind w:firstLine="480"/>
              <w:jc w:val="left"/>
              <w:rPr>
                <w:rFonts w:cs="宋体"/>
                <w:color w:val="000000" w:themeColor="text1"/>
                <w:szCs w:val="21"/>
                <w:u w:val="single"/>
              </w:rPr>
            </w:pPr>
            <w:r w:rsidRPr="001F7FA8">
              <w:rPr>
                <w:rFonts w:hint="eastAsia"/>
                <w:color w:val="000000" w:themeColor="text1"/>
                <w:kern w:val="24"/>
                <w:szCs w:val="21"/>
                <w:u w:val="single"/>
              </w:rPr>
              <w:t>2</w:t>
            </w:r>
            <w:r w:rsidRPr="001F7FA8">
              <w:rPr>
                <w:color w:val="000000" w:themeColor="text1"/>
                <w:kern w:val="24"/>
                <w:szCs w:val="21"/>
                <w:u w:val="single"/>
              </w:rPr>
              <w:t xml:space="preserve"> </w:t>
            </w:r>
            <w:r w:rsidRPr="001F7FA8">
              <w:rPr>
                <w:rFonts w:hint="eastAsia"/>
                <w:color w:val="000000" w:themeColor="text1"/>
                <w:kern w:val="24"/>
                <w:szCs w:val="21"/>
                <w:u w:val="single"/>
              </w:rPr>
              <w:t>铅芯橡胶支座参数应满足表</w:t>
            </w:r>
            <w:r w:rsidRPr="001F7FA8">
              <w:rPr>
                <w:color w:val="000000" w:themeColor="text1"/>
                <w:kern w:val="24"/>
                <w:szCs w:val="21"/>
                <w:u w:val="single"/>
              </w:rPr>
              <w:t>9.2.8-2</w:t>
            </w:r>
            <w:r w:rsidRPr="001F7FA8">
              <w:rPr>
                <w:rFonts w:hint="eastAsia"/>
                <w:color w:val="000000" w:themeColor="text1"/>
                <w:kern w:val="24"/>
                <w:szCs w:val="21"/>
                <w:u w:val="single"/>
              </w:rPr>
              <w:t>；</w:t>
            </w:r>
          </w:p>
          <w:p w14:paraId="4287CC8B" w14:textId="77777777" w:rsidR="001F7FA8" w:rsidRPr="001F7FA8" w:rsidRDefault="001F7FA8" w:rsidP="001F7FA8">
            <w:pPr>
              <w:ind w:firstLineChars="0" w:firstLine="0"/>
              <w:rPr>
                <w:b/>
                <w:color w:val="000000" w:themeColor="text1"/>
                <w:szCs w:val="24"/>
                <w:u w:val="single"/>
              </w:rPr>
            </w:pPr>
            <w:r w:rsidRPr="001F7FA8">
              <w:rPr>
                <w:noProof/>
                <w:u w:val="single"/>
              </w:rPr>
              <w:lastRenderedPageBreak/>
              <w:drawing>
                <wp:inline distT="0" distB="0" distL="0" distR="0" wp14:anchorId="18122779" wp14:editId="0B810382">
                  <wp:extent cx="2490470" cy="1254125"/>
                  <wp:effectExtent l="0" t="0" r="508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2490470" cy="1254125"/>
                          </a:xfrm>
                          <a:prstGeom prst="rect">
                            <a:avLst/>
                          </a:prstGeom>
                        </pic:spPr>
                      </pic:pic>
                    </a:graphicData>
                  </a:graphic>
                </wp:inline>
              </w:drawing>
            </w:r>
          </w:p>
          <w:p w14:paraId="2F7A6ADD" w14:textId="3501616A" w:rsidR="001F7FA8" w:rsidRPr="001F7FA8" w:rsidRDefault="001F7FA8" w:rsidP="001F7FA8">
            <w:pPr>
              <w:widowControl/>
              <w:kinsoku w:val="0"/>
              <w:overflowPunct w:val="0"/>
              <w:ind w:firstLine="480"/>
              <w:rPr>
                <w:color w:val="000000" w:themeColor="text1"/>
                <w:u w:val="single"/>
              </w:rPr>
            </w:pPr>
            <w:r w:rsidRPr="001F7FA8">
              <w:rPr>
                <w:color w:val="000000" w:themeColor="text1"/>
                <w:u w:val="single"/>
              </w:rPr>
              <w:t>3</w:t>
            </w:r>
            <w:r w:rsidRPr="001F7FA8">
              <w:rPr>
                <w:rFonts w:hint="eastAsia"/>
                <w:color w:val="000000" w:themeColor="text1"/>
                <w:u w:val="single"/>
              </w:rPr>
              <w:t xml:space="preserve"> </w:t>
            </w:r>
            <w:r w:rsidRPr="001F7FA8">
              <w:rPr>
                <w:color w:val="000000" w:themeColor="text1"/>
                <w:u w:val="single"/>
              </w:rPr>
              <w:t>摩擦摆式减隔震支座的力学参数应满足表</w:t>
            </w:r>
            <w:r w:rsidRPr="001F7FA8">
              <w:rPr>
                <w:rFonts w:hint="eastAsia"/>
                <w:color w:val="000000" w:themeColor="text1"/>
                <w:u w:val="single"/>
              </w:rPr>
              <w:t>9</w:t>
            </w:r>
            <w:r w:rsidRPr="001F7FA8">
              <w:rPr>
                <w:color w:val="000000" w:themeColor="text1"/>
                <w:u w:val="single"/>
              </w:rPr>
              <w:t>.2.8-3</w:t>
            </w:r>
            <w:r w:rsidRPr="001F7FA8">
              <w:rPr>
                <w:color w:val="000000" w:themeColor="text1"/>
                <w:u w:val="single"/>
              </w:rPr>
              <w:t>：</w:t>
            </w:r>
          </w:p>
          <w:p w14:paraId="24EDC818" w14:textId="525E9B99" w:rsidR="001F7FA8" w:rsidRPr="001F7FA8" w:rsidRDefault="001F7FA8" w:rsidP="001F7FA8">
            <w:pPr>
              <w:ind w:firstLineChars="0" w:firstLine="0"/>
              <w:rPr>
                <w:b/>
                <w:color w:val="000000" w:themeColor="text1"/>
                <w:szCs w:val="24"/>
                <w:u w:val="single"/>
              </w:rPr>
            </w:pPr>
            <w:r w:rsidRPr="001F7FA8">
              <w:rPr>
                <w:noProof/>
                <w:u w:val="single"/>
              </w:rPr>
              <w:drawing>
                <wp:inline distT="0" distB="0" distL="0" distR="0" wp14:anchorId="12841D05" wp14:editId="7159F386">
                  <wp:extent cx="2490470" cy="972185"/>
                  <wp:effectExtent l="0" t="0" r="508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2490470" cy="972185"/>
                          </a:xfrm>
                          <a:prstGeom prst="rect">
                            <a:avLst/>
                          </a:prstGeom>
                        </pic:spPr>
                      </pic:pic>
                    </a:graphicData>
                  </a:graphic>
                </wp:inline>
              </w:drawing>
            </w:r>
          </w:p>
        </w:tc>
      </w:tr>
      <w:tr w:rsidR="001F7FA8" w:rsidRPr="00623627" w14:paraId="557B5696" w14:textId="77777777" w:rsidTr="00BB53D8">
        <w:trPr>
          <w:trHeight w:val="548"/>
          <w:jc w:val="center"/>
        </w:trPr>
        <w:tc>
          <w:tcPr>
            <w:tcW w:w="4138" w:type="dxa"/>
            <w:tcMar>
              <w:top w:w="0" w:type="dxa"/>
              <w:left w:w="108" w:type="dxa"/>
              <w:bottom w:w="0" w:type="dxa"/>
              <w:right w:w="108" w:type="dxa"/>
            </w:tcMar>
          </w:tcPr>
          <w:p w14:paraId="4DFCF936" w14:textId="32B986A3" w:rsidR="001F7FA8" w:rsidRPr="00B322C6" w:rsidRDefault="001F7FA8"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lastRenderedPageBreak/>
              <w:t xml:space="preserve">9.3  </w:t>
            </w:r>
            <w:r w:rsidRPr="00B322C6">
              <w:rPr>
                <w:rFonts w:eastAsiaTheme="minorEastAsia" w:hint="eastAsia"/>
                <w:b/>
                <w:bCs/>
                <w:color w:val="000000" w:themeColor="text1"/>
                <w:spacing w:val="30"/>
                <w:kern w:val="36"/>
                <w:szCs w:val="24"/>
              </w:rPr>
              <w:t>减隔震桥梁地震反应分析</w:t>
            </w:r>
          </w:p>
        </w:tc>
        <w:tc>
          <w:tcPr>
            <w:tcW w:w="4138" w:type="dxa"/>
          </w:tcPr>
          <w:p w14:paraId="7CF170A5" w14:textId="47E21A12" w:rsidR="001F7FA8" w:rsidRPr="00B322C6" w:rsidRDefault="001F7FA8"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9.3  </w:t>
            </w:r>
            <w:r w:rsidRPr="00B322C6">
              <w:rPr>
                <w:rFonts w:eastAsiaTheme="minorEastAsia" w:hint="eastAsia"/>
                <w:b/>
                <w:bCs/>
                <w:color w:val="000000" w:themeColor="text1"/>
                <w:spacing w:val="30"/>
                <w:kern w:val="36"/>
                <w:szCs w:val="24"/>
              </w:rPr>
              <w:t>减隔震桥梁地震反应分析</w:t>
            </w:r>
          </w:p>
        </w:tc>
      </w:tr>
      <w:tr w:rsidR="001F7FA8" w:rsidRPr="00623627" w14:paraId="6F3860DB" w14:textId="77777777" w:rsidTr="00BB53D8">
        <w:trPr>
          <w:trHeight w:val="548"/>
          <w:jc w:val="center"/>
        </w:trPr>
        <w:tc>
          <w:tcPr>
            <w:tcW w:w="4138" w:type="dxa"/>
            <w:tcMar>
              <w:top w:w="0" w:type="dxa"/>
              <w:left w:w="108" w:type="dxa"/>
              <w:bottom w:w="0" w:type="dxa"/>
              <w:right w:w="108" w:type="dxa"/>
            </w:tcMar>
          </w:tcPr>
          <w:p w14:paraId="2A88A9D2" w14:textId="77777777" w:rsidR="001F7FA8" w:rsidRDefault="001F7FA8" w:rsidP="001F7FA8">
            <w:pPr>
              <w:ind w:firstLine="482"/>
              <w:rPr>
                <w:rFonts w:eastAsiaTheme="minorEastAsia"/>
                <w:b/>
                <w:bCs/>
                <w:color w:val="000000" w:themeColor="text1"/>
                <w:szCs w:val="24"/>
              </w:rPr>
            </w:pPr>
          </w:p>
        </w:tc>
        <w:tc>
          <w:tcPr>
            <w:tcW w:w="4138" w:type="dxa"/>
          </w:tcPr>
          <w:p w14:paraId="57E7B5DA" w14:textId="650FDAEC" w:rsidR="001F7FA8" w:rsidRPr="001F7FA8" w:rsidRDefault="001F7FA8" w:rsidP="001F7FA8">
            <w:pPr>
              <w:ind w:firstLine="482"/>
              <w:rPr>
                <w:rFonts w:eastAsiaTheme="minorEastAsia"/>
                <w:b/>
                <w:bCs/>
                <w:color w:val="000000" w:themeColor="text1"/>
                <w:szCs w:val="24"/>
                <w:u w:val="single"/>
              </w:rPr>
            </w:pPr>
            <w:r w:rsidRPr="001F7FA8">
              <w:rPr>
                <w:b/>
                <w:color w:val="000000" w:themeColor="text1"/>
                <w:szCs w:val="24"/>
                <w:u w:val="single"/>
              </w:rPr>
              <w:t xml:space="preserve">9.3.1  </w:t>
            </w:r>
            <w:r w:rsidRPr="001F7FA8">
              <w:rPr>
                <w:rFonts w:hint="eastAsia"/>
                <w:u w:val="single"/>
              </w:rPr>
              <w:t>减隔震桥梁的计算模型，应正确反映减隔震装置的力学特性。当环境温度全年变化较大时，计算模型中还应考虑温度对减隔震装置的力学特性的影响，并对减隔震桥梁进行不利温度条件下的抗震分析和验算。</w:t>
            </w:r>
          </w:p>
        </w:tc>
      </w:tr>
      <w:tr w:rsidR="001F7FA8" w:rsidRPr="00623627" w14:paraId="12F75130" w14:textId="77777777" w:rsidTr="00BB53D8">
        <w:trPr>
          <w:trHeight w:val="548"/>
          <w:jc w:val="center"/>
        </w:trPr>
        <w:tc>
          <w:tcPr>
            <w:tcW w:w="4138" w:type="dxa"/>
            <w:tcMar>
              <w:top w:w="0" w:type="dxa"/>
              <w:left w:w="108" w:type="dxa"/>
              <w:bottom w:w="0" w:type="dxa"/>
              <w:right w:w="108" w:type="dxa"/>
            </w:tcMar>
          </w:tcPr>
          <w:p w14:paraId="2A1711C8" w14:textId="77777777" w:rsidR="001F7FA8" w:rsidRDefault="001F7FA8" w:rsidP="001F7FA8">
            <w:pPr>
              <w:ind w:firstLine="482"/>
              <w:rPr>
                <w:rFonts w:eastAsiaTheme="minorEastAsia"/>
                <w:b/>
                <w:bCs/>
                <w:color w:val="000000" w:themeColor="text1"/>
                <w:szCs w:val="24"/>
              </w:rPr>
            </w:pPr>
          </w:p>
        </w:tc>
        <w:tc>
          <w:tcPr>
            <w:tcW w:w="4138" w:type="dxa"/>
          </w:tcPr>
          <w:p w14:paraId="5211E126" w14:textId="28DD5484" w:rsidR="001F7FA8" w:rsidRPr="001F7FA8" w:rsidRDefault="001F7FA8" w:rsidP="001F7FA8">
            <w:pPr>
              <w:ind w:firstLine="482"/>
              <w:rPr>
                <w:b/>
                <w:color w:val="000000" w:themeColor="text1"/>
                <w:szCs w:val="24"/>
                <w:u w:val="single"/>
              </w:rPr>
            </w:pPr>
            <w:r w:rsidRPr="001F7FA8">
              <w:rPr>
                <w:b/>
                <w:color w:val="000000" w:themeColor="text1"/>
                <w:szCs w:val="24"/>
                <w:u w:val="single"/>
              </w:rPr>
              <w:t xml:space="preserve">9.3.1  </w:t>
            </w:r>
            <w:r w:rsidRPr="001F7FA8">
              <w:rPr>
                <w:rFonts w:hint="eastAsia"/>
                <w:u w:val="single"/>
              </w:rPr>
              <w:t>当考虑竖向地震动作用时，摩擦型减隔震支座的力学模型应能考虑竖向地震动对其力学特性的影响。</w:t>
            </w:r>
          </w:p>
        </w:tc>
      </w:tr>
      <w:tr w:rsidR="001F7FA8" w:rsidRPr="00623627" w14:paraId="2A888900" w14:textId="77777777" w:rsidTr="00BB53D8">
        <w:trPr>
          <w:trHeight w:val="548"/>
          <w:jc w:val="center"/>
        </w:trPr>
        <w:tc>
          <w:tcPr>
            <w:tcW w:w="4138" w:type="dxa"/>
            <w:tcMar>
              <w:top w:w="0" w:type="dxa"/>
              <w:left w:w="108" w:type="dxa"/>
              <w:bottom w:w="0" w:type="dxa"/>
              <w:right w:w="108" w:type="dxa"/>
            </w:tcMar>
          </w:tcPr>
          <w:p w14:paraId="45B1977E" w14:textId="40C40E26" w:rsidR="001F7FA8" w:rsidRPr="00623627" w:rsidRDefault="001F7FA8" w:rsidP="001F7FA8">
            <w:pPr>
              <w:ind w:firstLine="482"/>
              <w:rPr>
                <w:rFonts w:eastAsiaTheme="minorEastAsia"/>
                <w:b/>
                <w:color w:val="000000" w:themeColor="text1"/>
                <w:szCs w:val="24"/>
              </w:rPr>
            </w:pPr>
            <w:r>
              <w:rPr>
                <w:b/>
                <w:color w:val="000000" w:themeColor="text1"/>
                <w:szCs w:val="24"/>
              </w:rPr>
              <w:t>9.3.</w:t>
            </w:r>
            <w:r w:rsidRPr="001F7FA8">
              <w:rPr>
                <w:b/>
                <w:color w:val="000000" w:themeColor="text1"/>
                <w:szCs w:val="24"/>
                <w:bdr w:val="single" w:sz="4" w:space="0" w:color="auto"/>
              </w:rPr>
              <w:t>1</w:t>
            </w:r>
            <w:r w:rsidRPr="00623627">
              <w:rPr>
                <w:b/>
                <w:color w:val="000000" w:themeColor="text1"/>
                <w:szCs w:val="24"/>
              </w:rPr>
              <w:t xml:space="preserve">  </w:t>
            </w:r>
            <w:r w:rsidRPr="001F7FA8">
              <w:rPr>
                <w:rFonts w:hint="eastAsia"/>
              </w:rPr>
              <w:t>减隔震桥梁水平地震力的计算，可采用反应谱分析法和非线性动力时程分析法。</w:t>
            </w:r>
          </w:p>
        </w:tc>
        <w:tc>
          <w:tcPr>
            <w:tcW w:w="4138" w:type="dxa"/>
          </w:tcPr>
          <w:p w14:paraId="490D9E8E" w14:textId="1B83C194" w:rsidR="001F7FA8" w:rsidRPr="00623627" w:rsidRDefault="001F7FA8" w:rsidP="001F7FA8">
            <w:pPr>
              <w:ind w:firstLine="482"/>
              <w:rPr>
                <w:rFonts w:eastAsiaTheme="minorEastAsia"/>
                <w:b/>
                <w:bCs/>
                <w:color w:val="000000" w:themeColor="text1"/>
                <w:spacing w:val="30"/>
                <w:kern w:val="36"/>
                <w:szCs w:val="24"/>
              </w:rPr>
            </w:pPr>
            <w:r>
              <w:rPr>
                <w:b/>
                <w:color w:val="000000" w:themeColor="text1"/>
                <w:szCs w:val="24"/>
              </w:rPr>
              <w:t>9.3.</w:t>
            </w:r>
            <w:r w:rsidRPr="001F7FA8">
              <w:rPr>
                <w:b/>
                <w:color w:val="000000" w:themeColor="text1"/>
                <w:szCs w:val="24"/>
                <w:u w:val="single"/>
              </w:rPr>
              <w:t>3</w:t>
            </w:r>
            <w:r>
              <w:rPr>
                <w:b/>
                <w:color w:val="000000" w:themeColor="text1"/>
                <w:szCs w:val="24"/>
              </w:rPr>
              <w:t xml:space="preserve"> </w:t>
            </w:r>
            <w:r w:rsidRPr="00623627">
              <w:rPr>
                <w:b/>
                <w:color w:val="000000" w:themeColor="text1"/>
                <w:szCs w:val="24"/>
              </w:rPr>
              <w:t xml:space="preserve"> </w:t>
            </w:r>
            <w:r w:rsidRPr="001F7FA8">
              <w:rPr>
                <w:rFonts w:hint="eastAsia"/>
              </w:rPr>
              <w:t>减隔震桥梁水平地震力的计算，可采用反应谱分析法和非线性动力时程分析法。</w:t>
            </w:r>
          </w:p>
        </w:tc>
      </w:tr>
      <w:tr w:rsidR="001F7FA8" w:rsidRPr="00623627" w14:paraId="725A685D" w14:textId="77777777" w:rsidTr="00BB53D8">
        <w:trPr>
          <w:trHeight w:val="548"/>
          <w:jc w:val="center"/>
        </w:trPr>
        <w:tc>
          <w:tcPr>
            <w:tcW w:w="4138" w:type="dxa"/>
            <w:tcMar>
              <w:top w:w="0" w:type="dxa"/>
              <w:left w:w="108" w:type="dxa"/>
              <w:bottom w:w="0" w:type="dxa"/>
              <w:right w:w="108" w:type="dxa"/>
            </w:tcMar>
          </w:tcPr>
          <w:p w14:paraId="78CAC496" w14:textId="77777777" w:rsidR="001F7FA8" w:rsidRPr="00623627" w:rsidRDefault="001F7FA8" w:rsidP="001F7FA8">
            <w:pPr>
              <w:ind w:firstLine="482"/>
            </w:pPr>
            <w:r>
              <w:rPr>
                <w:b/>
                <w:color w:val="000000" w:themeColor="text1"/>
                <w:szCs w:val="24"/>
              </w:rPr>
              <w:t>9.3.</w:t>
            </w:r>
            <w:r>
              <w:rPr>
                <w:b/>
                <w:color w:val="000000" w:themeColor="text1"/>
                <w:szCs w:val="24"/>
                <w:bdr w:val="single" w:sz="4" w:space="0" w:color="auto"/>
              </w:rPr>
              <w:t>2</w:t>
            </w:r>
            <w:r w:rsidRPr="00623627">
              <w:rPr>
                <w:b/>
                <w:color w:val="000000" w:themeColor="text1"/>
                <w:szCs w:val="24"/>
              </w:rPr>
              <w:t xml:space="preserve">  </w:t>
            </w:r>
            <w:r w:rsidRPr="001F7FA8">
              <w:rPr>
                <w:rFonts w:hint="eastAsia"/>
              </w:rPr>
              <w:t>当同时满足以下条件时，</w:t>
            </w:r>
            <w:r w:rsidRPr="001F7FA8">
              <w:rPr>
                <w:rFonts w:hint="eastAsia"/>
              </w:rPr>
              <w:lastRenderedPageBreak/>
              <w:t>可</w:t>
            </w:r>
            <w:r w:rsidRPr="00623627">
              <w:rPr>
                <w:rFonts w:hint="eastAsia"/>
              </w:rPr>
              <w:t>采用反应谱法进行减隔震桥梁抗震分析：</w:t>
            </w:r>
          </w:p>
          <w:p w14:paraId="15E4A375" w14:textId="77777777" w:rsidR="001F7FA8" w:rsidRPr="00623627" w:rsidRDefault="001F7FA8" w:rsidP="001F7FA8">
            <w:pPr>
              <w:ind w:firstLine="480"/>
            </w:pPr>
            <w:r w:rsidRPr="00623627">
              <w:rPr>
                <w:rFonts w:hint="eastAsia"/>
              </w:rPr>
              <w:t xml:space="preserve">1  </w:t>
            </w:r>
            <w:r w:rsidRPr="00623627">
              <w:rPr>
                <w:rFonts w:hint="eastAsia"/>
              </w:rPr>
              <w:t>桥梁几何形状满足本规范表</w:t>
            </w:r>
            <w:r w:rsidRPr="00623627">
              <w:rPr>
                <w:rFonts w:hint="eastAsia"/>
              </w:rPr>
              <w:t>6.1.</w:t>
            </w:r>
            <w:r w:rsidRPr="00623627">
              <w:t>2</w:t>
            </w:r>
            <w:r w:rsidRPr="00623627">
              <w:rPr>
                <w:rFonts w:hint="eastAsia"/>
              </w:rPr>
              <w:t>对规则桥梁的要求；</w:t>
            </w:r>
          </w:p>
          <w:p w14:paraId="7F5F87CE" w14:textId="77777777" w:rsidR="001F7FA8" w:rsidRPr="00623627" w:rsidRDefault="001F7FA8" w:rsidP="001F7FA8">
            <w:pPr>
              <w:ind w:firstLine="480"/>
            </w:pPr>
            <w:r w:rsidRPr="00623627">
              <w:rPr>
                <w:rFonts w:hint="eastAsia"/>
              </w:rPr>
              <w:t xml:space="preserve">2  </w:t>
            </w:r>
            <w:r w:rsidRPr="00623627">
              <w:rPr>
                <w:rFonts w:hint="eastAsia"/>
              </w:rPr>
              <w:t>距离最近的活动断层大于</w:t>
            </w:r>
            <w:r w:rsidRPr="001F7FA8">
              <w:rPr>
                <w:rFonts w:hint="eastAsia"/>
                <w:bdr w:val="single" w:sz="4" w:space="0" w:color="auto"/>
              </w:rPr>
              <w:t>1</w:t>
            </w:r>
            <w:r w:rsidRPr="001F7FA8">
              <w:rPr>
                <w:bdr w:val="single" w:sz="4" w:space="0" w:color="auto"/>
              </w:rPr>
              <w:t>5</w:t>
            </w:r>
            <w:r w:rsidRPr="00623627">
              <w:rPr>
                <w:rFonts w:hint="eastAsia"/>
              </w:rPr>
              <w:t>km</w:t>
            </w:r>
            <w:r w:rsidRPr="00623627">
              <w:rPr>
                <w:rFonts w:hint="eastAsia"/>
              </w:rPr>
              <w:t>；</w:t>
            </w:r>
          </w:p>
          <w:p w14:paraId="0EE9F4E8" w14:textId="77777777" w:rsidR="001F7FA8" w:rsidRPr="00623627" w:rsidRDefault="001F7FA8" w:rsidP="001F7FA8">
            <w:pPr>
              <w:ind w:firstLine="480"/>
            </w:pPr>
            <w:r w:rsidRPr="00623627">
              <w:rPr>
                <w:rFonts w:hint="eastAsia"/>
              </w:rPr>
              <w:t xml:space="preserve">3  </w:t>
            </w:r>
            <w:r w:rsidRPr="00623627">
              <w:rPr>
                <w:rFonts w:hint="eastAsia"/>
              </w:rPr>
              <w:t>场地类型为</w:t>
            </w:r>
            <w:r w:rsidRPr="00623627">
              <w:rPr>
                <w:rFonts w:hint="eastAsia"/>
              </w:rPr>
              <w:t>I</w:t>
            </w:r>
            <w:r w:rsidRPr="00623627">
              <w:rPr>
                <w:rFonts w:hint="eastAsia"/>
              </w:rPr>
              <w:t>、</w:t>
            </w:r>
            <w:r w:rsidRPr="00623627">
              <w:rPr>
                <w:rFonts w:hint="eastAsia"/>
              </w:rPr>
              <w:t>II</w:t>
            </w:r>
            <w:r w:rsidRPr="00623627">
              <w:rPr>
                <w:rFonts w:hint="eastAsia"/>
              </w:rPr>
              <w:t>、</w:t>
            </w:r>
            <w:r w:rsidRPr="00623627">
              <w:rPr>
                <w:rFonts w:hint="eastAsia"/>
              </w:rPr>
              <w:t>III</w:t>
            </w:r>
            <w:r w:rsidRPr="00623627">
              <w:rPr>
                <w:rFonts w:hint="eastAsia"/>
              </w:rPr>
              <w:t>类，且场地条件稳定；</w:t>
            </w:r>
          </w:p>
          <w:p w14:paraId="4065208D" w14:textId="77777777" w:rsidR="001F7FA8" w:rsidRPr="00623627" w:rsidRDefault="001F7FA8" w:rsidP="001F7FA8">
            <w:pPr>
              <w:ind w:firstLine="480"/>
            </w:pPr>
            <w:r w:rsidRPr="00623627">
              <w:rPr>
                <w:rFonts w:hint="eastAsia"/>
              </w:rPr>
              <w:t xml:space="preserve">4  </w:t>
            </w:r>
            <w:r w:rsidRPr="00623627">
              <w:rPr>
                <w:rFonts w:hint="eastAsia"/>
              </w:rPr>
              <w:t>减隔震装置等效阻尼比不超过</w:t>
            </w:r>
            <w:r w:rsidRPr="00623627">
              <w:rPr>
                <w:rFonts w:hint="eastAsia"/>
              </w:rPr>
              <w:t>30%</w:t>
            </w:r>
            <w:r w:rsidRPr="00623627">
              <w:rPr>
                <w:rFonts w:hint="eastAsia"/>
              </w:rPr>
              <w:t>；</w:t>
            </w:r>
          </w:p>
          <w:p w14:paraId="4E5AFBFB" w14:textId="1C0E0B33" w:rsidR="001F7FA8" w:rsidRPr="001F7FA8" w:rsidRDefault="001F7FA8" w:rsidP="001F7FA8">
            <w:pPr>
              <w:ind w:firstLine="480"/>
            </w:pPr>
            <w:r w:rsidRPr="00623627">
              <w:rPr>
                <w:rFonts w:hint="eastAsia"/>
              </w:rPr>
              <w:t xml:space="preserve">5  </w:t>
            </w:r>
            <w:r w:rsidRPr="00623627">
              <w:rPr>
                <w:rFonts w:hint="eastAsia"/>
              </w:rPr>
              <w:t>减隔震桥梁的基本周期</w:t>
            </w:r>
            <w:r w:rsidRPr="00623627">
              <w:rPr>
                <w:rFonts w:hint="eastAsia"/>
              </w:rPr>
              <w:t>T</w:t>
            </w:r>
            <w:r w:rsidRPr="00623627">
              <w:rPr>
                <w:rFonts w:hint="eastAsia"/>
                <w:vertAlign w:val="subscript"/>
              </w:rPr>
              <w:t>1</w:t>
            </w:r>
            <w:r w:rsidRPr="001F7FA8">
              <w:rPr>
                <w:rFonts w:hint="eastAsia"/>
              </w:rPr>
              <w:t>（隔震周期）</w:t>
            </w:r>
            <w:r w:rsidRPr="00623627">
              <w:rPr>
                <w:rFonts w:hint="eastAsia"/>
              </w:rPr>
              <w:t>为未采用隔震桥梁基本周期</w:t>
            </w:r>
            <w:r w:rsidRPr="00623627">
              <w:rPr>
                <w:rFonts w:hint="eastAsia"/>
              </w:rPr>
              <w:t>T</w:t>
            </w:r>
            <w:r w:rsidRPr="00623627">
              <w:rPr>
                <w:rFonts w:hint="eastAsia"/>
                <w:vertAlign w:val="subscript"/>
              </w:rPr>
              <w:t>0</w:t>
            </w:r>
            <w:r w:rsidRPr="00623627">
              <w:rPr>
                <w:rFonts w:hint="eastAsia"/>
              </w:rPr>
              <w:t>的</w:t>
            </w:r>
            <w:r w:rsidRPr="00623627">
              <w:rPr>
                <w:rFonts w:hint="eastAsia"/>
              </w:rPr>
              <w:t>2.5</w:t>
            </w:r>
            <w:r w:rsidRPr="00623627">
              <w:rPr>
                <w:rFonts w:hint="eastAsia"/>
              </w:rPr>
              <w:t>倍以上。</w:t>
            </w:r>
          </w:p>
        </w:tc>
        <w:tc>
          <w:tcPr>
            <w:tcW w:w="4138" w:type="dxa"/>
          </w:tcPr>
          <w:p w14:paraId="4F5D8ED5" w14:textId="77777777" w:rsidR="001F7FA8" w:rsidRPr="001F7FA8" w:rsidRDefault="001F7FA8" w:rsidP="001F7FA8">
            <w:pPr>
              <w:ind w:firstLine="482"/>
            </w:pPr>
            <w:r w:rsidRPr="001F7FA8">
              <w:rPr>
                <w:b/>
                <w:color w:val="000000" w:themeColor="text1"/>
                <w:szCs w:val="24"/>
              </w:rPr>
              <w:lastRenderedPageBreak/>
              <w:t>9.3.</w:t>
            </w:r>
            <w:r w:rsidRPr="001F7FA8">
              <w:rPr>
                <w:b/>
                <w:color w:val="000000" w:themeColor="text1"/>
                <w:szCs w:val="24"/>
                <w:u w:val="single"/>
              </w:rPr>
              <w:t>4</w:t>
            </w:r>
            <w:r w:rsidRPr="001F7FA8">
              <w:rPr>
                <w:color w:val="000000" w:themeColor="text1"/>
                <w:szCs w:val="24"/>
              </w:rPr>
              <w:t xml:space="preserve">  </w:t>
            </w:r>
            <w:r w:rsidRPr="001F7FA8">
              <w:rPr>
                <w:rFonts w:hint="eastAsia"/>
              </w:rPr>
              <w:t>当同时满足以下条件时，</w:t>
            </w:r>
            <w:r w:rsidRPr="001F7FA8">
              <w:rPr>
                <w:rFonts w:hint="eastAsia"/>
              </w:rPr>
              <w:lastRenderedPageBreak/>
              <w:t>可采用反应谱法进行减隔震桥梁抗震分析：</w:t>
            </w:r>
          </w:p>
          <w:p w14:paraId="533D5C0B" w14:textId="77777777" w:rsidR="001F7FA8" w:rsidRPr="001F7FA8" w:rsidRDefault="001F7FA8" w:rsidP="001F7FA8">
            <w:pPr>
              <w:ind w:firstLine="480"/>
            </w:pPr>
            <w:r w:rsidRPr="001F7FA8">
              <w:rPr>
                <w:rFonts w:hint="eastAsia"/>
              </w:rPr>
              <w:t xml:space="preserve">1  </w:t>
            </w:r>
            <w:r w:rsidRPr="001F7FA8">
              <w:rPr>
                <w:rFonts w:hint="eastAsia"/>
              </w:rPr>
              <w:t>桥梁几何形状满足本规范表</w:t>
            </w:r>
            <w:r w:rsidRPr="001F7FA8">
              <w:rPr>
                <w:rFonts w:hint="eastAsia"/>
              </w:rPr>
              <w:t>6.1.3</w:t>
            </w:r>
            <w:r w:rsidRPr="001F7FA8">
              <w:rPr>
                <w:rFonts w:hint="eastAsia"/>
              </w:rPr>
              <w:t>对规则桥梁的要求；</w:t>
            </w:r>
          </w:p>
          <w:p w14:paraId="7400E397" w14:textId="77777777" w:rsidR="001F7FA8" w:rsidRPr="001F7FA8" w:rsidRDefault="001F7FA8" w:rsidP="001F7FA8">
            <w:pPr>
              <w:ind w:firstLine="480"/>
            </w:pPr>
            <w:r w:rsidRPr="001F7FA8">
              <w:rPr>
                <w:rFonts w:hint="eastAsia"/>
              </w:rPr>
              <w:t xml:space="preserve">2  </w:t>
            </w:r>
            <w:r w:rsidRPr="001F7FA8">
              <w:rPr>
                <w:rFonts w:hint="eastAsia"/>
              </w:rPr>
              <w:t>距离最近的活动断层大于</w:t>
            </w:r>
            <w:r w:rsidRPr="001F7FA8">
              <w:rPr>
                <w:rFonts w:hint="eastAsia"/>
                <w:u w:val="single"/>
              </w:rPr>
              <w:t xml:space="preserve">10 </w:t>
            </w:r>
            <w:r w:rsidRPr="001F7FA8">
              <w:rPr>
                <w:rFonts w:hint="eastAsia"/>
              </w:rPr>
              <w:t>km</w:t>
            </w:r>
            <w:r w:rsidRPr="001F7FA8">
              <w:rPr>
                <w:rFonts w:hint="eastAsia"/>
              </w:rPr>
              <w:t>；</w:t>
            </w:r>
          </w:p>
          <w:p w14:paraId="612810A3" w14:textId="77777777" w:rsidR="001F7FA8" w:rsidRPr="001F7FA8" w:rsidRDefault="001F7FA8" w:rsidP="001F7FA8">
            <w:pPr>
              <w:ind w:firstLine="480"/>
            </w:pPr>
            <w:r w:rsidRPr="001F7FA8">
              <w:rPr>
                <w:rFonts w:hint="eastAsia"/>
              </w:rPr>
              <w:t xml:space="preserve">3  </w:t>
            </w:r>
            <w:r w:rsidRPr="001F7FA8">
              <w:rPr>
                <w:rFonts w:hint="eastAsia"/>
              </w:rPr>
              <w:t>场地类型为</w:t>
            </w:r>
            <w:r w:rsidRPr="001F7FA8">
              <w:rPr>
                <w:rFonts w:hint="eastAsia"/>
              </w:rPr>
              <w:t>I</w:t>
            </w:r>
            <w:r w:rsidRPr="001F7FA8">
              <w:rPr>
                <w:rFonts w:hint="eastAsia"/>
              </w:rPr>
              <w:t>、</w:t>
            </w:r>
            <w:r w:rsidRPr="001F7FA8">
              <w:rPr>
                <w:rFonts w:hint="eastAsia"/>
              </w:rPr>
              <w:t>II</w:t>
            </w:r>
            <w:r w:rsidRPr="001F7FA8">
              <w:rPr>
                <w:rFonts w:hint="eastAsia"/>
              </w:rPr>
              <w:t>、</w:t>
            </w:r>
            <w:r w:rsidRPr="001F7FA8">
              <w:rPr>
                <w:rFonts w:hint="eastAsia"/>
              </w:rPr>
              <w:t>III</w:t>
            </w:r>
            <w:r w:rsidRPr="001F7FA8">
              <w:rPr>
                <w:rFonts w:hint="eastAsia"/>
              </w:rPr>
              <w:t>类，且场地条件稳定；</w:t>
            </w:r>
          </w:p>
          <w:p w14:paraId="591335EC" w14:textId="77777777" w:rsidR="001F7FA8" w:rsidRPr="001F7FA8" w:rsidRDefault="001F7FA8" w:rsidP="001F7FA8">
            <w:pPr>
              <w:ind w:firstLine="480"/>
            </w:pPr>
            <w:r w:rsidRPr="001F7FA8">
              <w:rPr>
                <w:rFonts w:hint="eastAsia"/>
              </w:rPr>
              <w:t xml:space="preserve">4  </w:t>
            </w:r>
            <w:r w:rsidRPr="001F7FA8">
              <w:rPr>
                <w:rFonts w:hint="eastAsia"/>
              </w:rPr>
              <w:t>减隔震装置等效阻尼比不超过</w:t>
            </w:r>
            <w:r w:rsidRPr="001F7FA8">
              <w:rPr>
                <w:rFonts w:hint="eastAsia"/>
              </w:rPr>
              <w:t>30%</w:t>
            </w:r>
            <w:r w:rsidRPr="001F7FA8">
              <w:rPr>
                <w:rFonts w:hint="eastAsia"/>
              </w:rPr>
              <w:t>；</w:t>
            </w:r>
          </w:p>
          <w:p w14:paraId="1381B71C" w14:textId="170E427F" w:rsidR="001F7FA8" w:rsidRPr="001F7FA8" w:rsidRDefault="001F7FA8" w:rsidP="001F7FA8">
            <w:pPr>
              <w:ind w:firstLine="480"/>
              <w:rPr>
                <w:u w:val="single"/>
              </w:rPr>
            </w:pPr>
            <w:r w:rsidRPr="001F7FA8">
              <w:rPr>
                <w:rFonts w:hint="eastAsia"/>
              </w:rPr>
              <w:t xml:space="preserve">5  </w:t>
            </w:r>
            <w:r w:rsidRPr="001F7FA8">
              <w:rPr>
                <w:rFonts w:hint="eastAsia"/>
              </w:rPr>
              <w:t>减隔震桥梁的隔震周期</w:t>
            </w:r>
            <w:r w:rsidRPr="001F7FA8">
              <w:rPr>
                <w:rFonts w:hint="eastAsia"/>
              </w:rPr>
              <w:t>T1</w:t>
            </w:r>
            <w:r w:rsidRPr="001F7FA8">
              <w:rPr>
                <w:rFonts w:hint="eastAsia"/>
              </w:rPr>
              <w:t>为未采用隔震桥梁基本周期</w:t>
            </w:r>
            <w:r w:rsidRPr="001F7FA8">
              <w:rPr>
                <w:rFonts w:hint="eastAsia"/>
              </w:rPr>
              <w:t>T</w:t>
            </w:r>
            <w:r w:rsidRPr="001F7FA8">
              <w:rPr>
                <w:rFonts w:hint="eastAsia"/>
                <w:vertAlign w:val="subscript"/>
              </w:rPr>
              <w:t>0</w:t>
            </w:r>
            <w:r w:rsidRPr="001F7FA8">
              <w:rPr>
                <w:rFonts w:hint="eastAsia"/>
              </w:rPr>
              <w:t>的</w:t>
            </w:r>
            <w:r w:rsidRPr="001F7FA8">
              <w:rPr>
                <w:rFonts w:hint="eastAsia"/>
              </w:rPr>
              <w:t>2.5</w:t>
            </w:r>
            <w:r w:rsidRPr="001F7FA8">
              <w:rPr>
                <w:rFonts w:hint="eastAsia"/>
              </w:rPr>
              <w:t>倍以上，</w:t>
            </w:r>
            <w:r w:rsidRPr="001F7FA8">
              <w:rPr>
                <w:rFonts w:hint="eastAsia"/>
                <w:u w:val="single"/>
              </w:rPr>
              <w:t>且小于</w:t>
            </w:r>
            <w:r w:rsidRPr="001F7FA8">
              <w:rPr>
                <w:rFonts w:hint="eastAsia"/>
                <w:u w:val="single"/>
              </w:rPr>
              <w:t>3s</w:t>
            </w:r>
            <w:r w:rsidRPr="001F7FA8">
              <w:rPr>
                <w:rFonts w:hint="eastAsia"/>
                <w:u w:val="single"/>
              </w:rPr>
              <w:t>。</w:t>
            </w:r>
          </w:p>
        </w:tc>
      </w:tr>
      <w:tr w:rsidR="001F7FA8" w:rsidRPr="00623627" w14:paraId="1C546263" w14:textId="77777777" w:rsidTr="00BB53D8">
        <w:trPr>
          <w:trHeight w:val="548"/>
          <w:jc w:val="center"/>
        </w:trPr>
        <w:tc>
          <w:tcPr>
            <w:tcW w:w="4138" w:type="dxa"/>
            <w:tcMar>
              <w:top w:w="0" w:type="dxa"/>
              <w:left w:w="108" w:type="dxa"/>
              <w:bottom w:w="0" w:type="dxa"/>
              <w:right w:w="108" w:type="dxa"/>
            </w:tcMar>
          </w:tcPr>
          <w:p w14:paraId="6B72A307" w14:textId="245DDDDF" w:rsidR="001F7FA8" w:rsidRDefault="001F7FA8" w:rsidP="001F7FA8">
            <w:pPr>
              <w:ind w:firstLine="482"/>
              <w:rPr>
                <w:b/>
                <w:color w:val="000000" w:themeColor="text1"/>
                <w:szCs w:val="24"/>
              </w:rPr>
            </w:pPr>
            <w:r>
              <w:rPr>
                <w:b/>
                <w:color w:val="000000" w:themeColor="text1"/>
                <w:szCs w:val="24"/>
              </w:rPr>
              <w:lastRenderedPageBreak/>
              <w:t>9.3.</w:t>
            </w:r>
            <w:r>
              <w:rPr>
                <w:b/>
                <w:color w:val="000000" w:themeColor="text1"/>
                <w:szCs w:val="24"/>
                <w:bdr w:val="single" w:sz="4" w:space="0" w:color="auto"/>
              </w:rPr>
              <w:t>3</w:t>
            </w:r>
            <w:r w:rsidRPr="00623627">
              <w:rPr>
                <w:b/>
                <w:color w:val="000000" w:themeColor="text1"/>
                <w:szCs w:val="24"/>
              </w:rPr>
              <w:t xml:space="preserve">  </w:t>
            </w:r>
            <w:r w:rsidRPr="00623627">
              <w:rPr>
                <w:rFonts w:hint="eastAsia"/>
              </w:rPr>
              <w:t>当不满足本规范第</w:t>
            </w:r>
            <w:r w:rsidRPr="00623627">
              <w:rPr>
                <w:rFonts w:hint="eastAsia"/>
              </w:rPr>
              <w:t>9.3.</w:t>
            </w:r>
            <w:r w:rsidRPr="001F7FA8">
              <w:rPr>
                <w:bdr w:val="single" w:sz="4" w:space="0" w:color="auto"/>
              </w:rPr>
              <w:t>2</w:t>
            </w:r>
            <w:r w:rsidRPr="00623627">
              <w:rPr>
                <w:rFonts w:hint="eastAsia"/>
              </w:rPr>
              <w:t>条要求时，减隔震桥梁应采用非线性动力时程分析方法进行抗震分析。</w:t>
            </w:r>
          </w:p>
        </w:tc>
        <w:tc>
          <w:tcPr>
            <w:tcW w:w="4138" w:type="dxa"/>
          </w:tcPr>
          <w:p w14:paraId="27E521F4" w14:textId="64E7979E" w:rsidR="001F7FA8" w:rsidRPr="001F7FA8" w:rsidRDefault="001F7FA8" w:rsidP="001F7FA8">
            <w:pPr>
              <w:ind w:firstLine="482"/>
              <w:rPr>
                <w:b/>
                <w:color w:val="000000" w:themeColor="text1"/>
                <w:szCs w:val="24"/>
              </w:rPr>
            </w:pPr>
            <w:r>
              <w:rPr>
                <w:b/>
                <w:color w:val="000000" w:themeColor="text1"/>
                <w:szCs w:val="24"/>
              </w:rPr>
              <w:t>9.3.</w:t>
            </w:r>
            <w:r>
              <w:rPr>
                <w:b/>
                <w:color w:val="000000" w:themeColor="text1"/>
                <w:szCs w:val="24"/>
                <w:u w:val="single"/>
              </w:rPr>
              <w:t>5</w:t>
            </w:r>
            <w:r>
              <w:rPr>
                <w:b/>
                <w:color w:val="000000" w:themeColor="text1"/>
                <w:szCs w:val="24"/>
              </w:rPr>
              <w:t xml:space="preserve"> </w:t>
            </w:r>
            <w:r w:rsidRPr="00623627">
              <w:rPr>
                <w:b/>
                <w:color w:val="000000" w:themeColor="text1"/>
                <w:szCs w:val="24"/>
              </w:rPr>
              <w:t xml:space="preserve"> </w:t>
            </w:r>
            <w:r w:rsidRPr="001F7FA8">
              <w:rPr>
                <w:rFonts w:hint="eastAsia"/>
              </w:rPr>
              <w:t>当不满足本规范第</w:t>
            </w:r>
            <w:r w:rsidRPr="001F7FA8">
              <w:rPr>
                <w:rFonts w:hint="eastAsia"/>
              </w:rPr>
              <w:t>9.3.</w:t>
            </w:r>
            <w:r w:rsidRPr="001F7FA8">
              <w:rPr>
                <w:rFonts w:hint="eastAsia"/>
                <w:u w:val="single"/>
              </w:rPr>
              <w:t>4</w:t>
            </w:r>
            <w:r w:rsidRPr="001F7FA8">
              <w:rPr>
                <w:rFonts w:hint="eastAsia"/>
              </w:rPr>
              <w:t>条要求时，减隔震桥梁应采用非线性动力时程分析方法进行抗震分析。</w:t>
            </w:r>
          </w:p>
        </w:tc>
      </w:tr>
      <w:tr w:rsidR="001F7FA8" w:rsidRPr="00623627" w14:paraId="17943A9D" w14:textId="77777777" w:rsidTr="00BB53D8">
        <w:trPr>
          <w:trHeight w:val="548"/>
          <w:jc w:val="center"/>
        </w:trPr>
        <w:tc>
          <w:tcPr>
            <w:tcW w:w="4138" w:type="dxa"/>
            <w:tcMar>
              <w:top w:w="0" w:type="dxa"/>
              <w:left w:w="108" w:type="dxa"/>
              <w:bottom w:w="0" w:type="dxa"/>
              <w:right w:w="108" w:type="dxa"/>
            </w:tcMar>
          </w:tcPr>
          <w:p w14:paraId="0E523367" w14:textId="77777777" w:rsidR="001F7FA8" w:rsidRPr="00623627" w:rsidRDefault="001F7FA8" w:rsidP="001F7FA8">
            <w:pPr>
              <w:ind w:firstLine="482"/>
              <w:rPr>
                <w:szCs w:val="24"/>
              </w:rPr>
            </w:pPr>
            <w:r>
              <w:rPr>
                <w:b/>
                <w:color w:val="000000" w:themeColor="text1"/>
                <w:szCs w:val="24"/>
              </w:rPr>
              <w:t>9.3.</w:t>
            </w:r>
            <w:r>
              <w:rPr>
                <w:b/>
                <w:color w:val="000000" w:themeColor="text1"/>
                <w:szCs w:val="24"/>
                <w:bdr w:val="single" w:sz="4" w:space="0" w:color="auto"/>
              </w:rPr>
              <w:t>4</w:t>
            </w:r>
            <w:r w:rsidRPr="00623627">
              <w:rPr>
                <w:b/>
                <w:color w:val="000000" w:themeColor="text1"/>
                <w:szCs w:val="24"/>
              </w:rPr>
              <w:t xml:space="preserve">  </w:t>
            </w:r>
            <w:r w:rsidRPr="00623627">
              <w:rPr>
                <w:rFonts w:hint="eastAsia"/>
                <w:szCs w:val="24"/>
              </w:rPr>
              <w:t>一般情况下，弹塑性和摩擦类减隔震支座的恢复力模型可采用双线性模型，并应符合下列规定：</w:t>
            </w:r>
          </w:p>
          <w:p w14:paraId="028ABB95" w14:textId="77777777" w:rsidR="001F7FA8" w:rsidRPr="00623627" w:rsidRDefault="001F7FA8" w:rsidP="001F7FA8">
            <w:pPr>
              <w:ind w:firstLine="482"/>
              <w:rPr>
                <w:szCs w:val="24"/>
              </w:rPr>
            </w:pPr>
            <w:r w:rsidRPr="00623627">
              <w:rPr>
                <w:rStyle w:val="afc"/>
                <w:rFonts w:eastAsia="宋体" w:hint="eastAsia"/>
                <w:sz w:val="24"/>
                <w:szCs w:val="24"/>
              </w:rPr>
              <w:t>1</w:t>
            </w:r>
            <w:r w:rsidRPr="00623627">
              <w:rPr>
                <w:rStyle w:val="afc"/>
                <w:rFonts w:eastAsia="宋体"/>
                <w:sz w:val="24"/>
                <w:szCs w:val="24"/>
              </w:rPr>
              <w:t xml:space="preserve"> </w:t>
            </w:r>
            <w:r w:rsidRPr="00623627">
              <w:rPr>
                <w:rFonts w:hint="eastAsia"/>
                <w:szCs w:val="24"/>
              </w:rPr>
              <w:t>铅芯橡胶支座的恢复力模型如图</w:t>
            </w:r>
            <w:r w:rsidRPr="00623627">
              <w:rPr>
                <w:rFonts w:hint="eastAsia"/>
                <w:szCs w:val="24"/>
              </w:rPr>
              <w:t>9.3.</w:t>
            </w:r>
            <w:r w:rsidRPr="00EA3439">
              <w:rPr>
                <w:szCs w:val="24"/>
                <w:bdr w:val="single" w:sz="4" w:space="0" w:color="auto"/>
              </w:rPr>
              <w:t>4</w:t>
            </w:r>
            <w:r w:rsidRPr="00623627">
              <w:rPr>
                <w:rFonts w:hint="eastAsia"/>
                <w:szCs w:val="24"/>
              </w:rPr>
              <w:t>-1</w:t>
            </w:r>
            <w:r w:rsidRPr="00623627">
              <w:rPr>
                <w:rFonts w:hint="eastAsia"/>
                <w:szCs w:val="24"/>
              </w:rPr>
              <w:t>所示，其等效刚度和等效阻尼比分别为：</w:t>
            </w:r>
          </w:p>
          <w:p w14:paraId="1F4AE958" w14:textId="601723C9" w:rsidR="001F7FA8" w:rsidRPr="00623627" w:rsidRDefault="00B333B5" w:rsidP="001F7FA8">
            <w:pPr>
              <w:ind w:firstLine="480"/>
              <w:jc w:val="right"/>
              <w:rPr>
                <w:szCs w:val="24"/>
              </w:rPr>
            </w:pPr>
            <m:oMath>
              <m:sSub>
                <m:sSubPr>
                  <m:ctrlPr>
                    <w:rPr>
                      <w:rFonts w:ascii="Cambria Math" w:hAnsi="Cambria Math" w:cs="Times New Roman"/>
                      <w:i/>
                      <w:szCs w:val="24"/>
                    </w:rPr>
                  </m:ctrlPr>
                </m:sSubPr>
                <m:e>
                  <m:r>
                    <m:rPr>
                      <m:nor/>
                    </m:rPr>
                    <w:rPr>
                      <w:rFonts w:cs="Times New Roman"/>
                      <w:i/>
                      <w:szCs w:val="24"/>
                    </w:rPr>
                    <m:t>K</m:t>
                  </m:r>
                </m:e>
                <m:sub>
                  <m:r>
                    <m:rPr>
                      <m:nor/>
                    </m:rPr>
                    <w:rPr>
                      <w:rFonts w:cs="Times New Roman"/>
                      <w:i/>
                      <w:szCs w:val="24"/>
                    </w:rPr>
                    <m:t>eff</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F</m:t>
                  </m:r>
                </m:e>
                <m:sub>
                  <m:r>
                    <m:rPr>
                      <m:nor/>
                    </m:rPr>
                    <w:rPr>
                      <w:rFonts w:cs="Times New Roman"/>
                      <w:i/>
                      <w:szCs w:val="24"/>
                    </w:rPr>
                    <m:t>d</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D</m:t>
                  </m:r>
                </m:e>
                <m:sub>
                  <m:r>
                    <m:rPr>
                      <m:nor/>
                    </m:rPr>
                    <w:rPr>
                      <w:rFonts w:cs="Times New Roman"/>
                      <w:i/>
                      <w:szCs w:val="24"/>
                    </w:rPr>
                    <m:t>d</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Q</m:t>
                  </m:r>
                </m:e>
                <m:sub>
                  <m:r>
                    <m:rPr>
                      <m:nor/>
                    </m:rPr>
                    <w:rPr>
                      <w:rFonts w:cs="Times New Roman"/>
                      <w:i/>
                      <w:szCs w:val="24"/>
                    </w:rPr>
                    <m:t>d</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D</m:t>
                  </m:r>
                </m:e>
                <m:sub>
                  <m:r>
                    <m:rPr>
                      <m:nor/>
                    </m:rPr>
                    <w:rPr>
                      <w:rFonts w:cs="Times New Roman"/>
                      <w:i/>
                      <w:szCs w:val="24"/>
                    </w:rPr>
                    <m:t>d</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K</m:t>
                  </m:r>
                </m:e>
                <m:sub>
                  <m:r>
                    <m:rPr>
                      <m:nor/>
                    </m:rPr>
                    <w:rPr>
                      <w:rFonts w:cs="Times New Roman"/>
                      <w:i/>
                      <w:szCs w:val="24"/>
                    </w:rPr>
                    <m:t>d</m:t>
                  </m:r>
                </m:sub>
              </m:sSub>
            </m:oMath>
            <w:r w:rsidR="001F7FA8" w:rsidRPr="00623627">
              <w:rPr>
                <w:rFonts w:hint="eastAsia"/>
                <w:szCs w:val="24"/>
              </w:rPr>
              <w:t xml:space="preserve"> (9.3.</w:t>
            </w:r>
            <w:r w:rsidR="001F7FA8" w:rsidRPr="001F7FA8">
              <w:rPr>
                <w:szCs w:val="24"/>
                <w:bdr w:val="single" w:sz="4" w:space="0" w:color="auto"/>
              </w:rPr>
              <w:t>4</w:t>
            </w:r>
            <w:r w:rsidR="001F7FA8" w:rsidRPr="00623627">
              <w:rPr>
                <w:rFonts w:hint="eastAsia"/>
                <w:szCs w:val="24"/>
              </w:rPr>
              <w:t>-1)</w:t>
            </w:r>
          </w:p>
          <w:p w14:paraId="17E6A0E0" w14:textId="06D72027" w:rsidR="001F7FA8" w:rsidRPr="00623627" w:rsidRDefault="00B333B5" w:rsidP="001F7FA8">
            <w:pPr>
              <w:ind w:firstLine="480"/>
              <w:jc w:val="right"/>
              <w:rPr>
                <w:szCs w:val="24"/>
              </w:rPr>
            </w:pPr>
            <m:oMath>
              <m:sSub>
                <m:sSubPr>
                  <m:ctrlPr>
                    <w:rPr>
                      <w:rFonts w:ascii="Cambria Math" w:hAnsi="Cambria Math"/>
                      <w:szCs w:val="24"/>
                    </w:rPr>
                  </m:ctrlPr>
                </m:sSubPr>
                <m:e>
                  <m:r>
                    <m:rPr>
                      <m:nor/>
                    </m:rPr>
                    <w:rPr>
                      <w:szCs w:val="24"/>
                    </w:rPr>
                    <m:t>ξ</m:t>
                  </m:r>
                </m:e>
                <m:sub>
                  <m:r>
                    <m:rPr>
                      <m:nor/>
                    </m:rPr>
                    <w:rPr>
                      <w:szCs w:val="24"/>
                    </w:rPr>
                    <m:t>eff</m:t>
                  </m:r>
                </m:sub>
              </m:sSub>
              <m:r>
                <m:rPr>
                  <m:nor/>
                </m:rPr>
                <w:rPr>
                  <w:szCs w:val="24"/>
                </w:rPr>
                <m:t>=</m:t>
              </m:r>
              <m:f>
                <m:fPr>
                  <m:ctrlPr>
                    <w:rPr>
                      <w:rFonts w:ascii="Cambria Math" w:hAnsi="Cambria Math"/>
                      <w:szCs w:val="24"/>
                    </w:rPr>
                  </m:ctrlPr>
                </m:fPr>
                <m:num>
                  <m:r>
                    <m:rPr>
                      <m:nor/>
                    </m:rPr>
                    <w:rPr>
                      <w:szCs w:val="24"/>
                    </w:rPr>
                    <m:t>2</m:t>
                  </m:r>
                  <m:sSub>
                    <m:sSubPr>
                      <m:ctrlPr>
                        <w:rPr>
                          <w:rFonts w:ascii="Cambria Math" w:hAnsi="Cambria Math"/>
                          <w:szCs w:val="24"/>
                        </w:rPr>
                      </m:ctrlPr>
                    </m:sSubPr>
                    <m:e>
                      <m:r>
                        <m:rPr>
                          <m:nor/>
                        </m:rPr>
                        <w:rPr>
                          <w:szCs w:val="24"/>
                        </w:rPr>
                        <m:t>Q</m:t>
                      </m:r>
                    </m:e>
                    <m:sub>
                      <m:r>
                        <m:rPr>
                          <m:nor/>
                        </m:rPr>
                        <w:rPr>
                          <w:szCs w:val="24"/>
                        </w:rPr>
                        <m:t>d</m:t>
                      </m:r>
                    </m:sub>
                  </m:sSub>
                  <m:r>
                    <m:rPr>
                      <m:nor/>
                    </m:rPr>
                    <w:rPr>
                      <w:szCs w:val="24"/>
                    </w:rPr>
                    <m:t>(</m:t>
                  </m:r>
                  <m:sSub>
                    <m:sSubPr>
                      <m:ctrlPr>
                        <w:rPr>
                          <w:rFonts w:ascii="Cambria Math" w:hAnsi="Cambria Math"/>
                          <w:szCs w:val="24"/>
                        </w:rPr>
                      </m:ctrlPr>
                    </m:sSubPr>
                    <m:e>
                      <m:r>
                        <m:rPr>
                          <m:nor/>
                        </m:rPr>
                        <w:rPr>
                          <w:szCs w:val="24"/>
                        </w:rPr>
                        <m:t>D</m:t>
                      </m:r>
                    </m:e>
                    <m:sub>
                      <m:r>
                        <m:rPr>
                          <m:nor/>
                        </m:rPr>
                        <w:rPr>
                          <w:szCs w:val="24"/>
                        </w:rPr>
                        <m:t>d</m:t>
                      </m:r>
                    </m:sub>
                  </m:sSub>
                  <m:r>
                    <m:rPr>
                      <m:nor/>
                    </m:rPr>
                    <w:rPr>
                      <w:szCs w:val="24"/>
                    </w:rPr>
                    <m:t>-</m:t>
                  </m:r>
                  <m:sSub>
                    <m:sSubPr>
                      <m:ctrlPr>
                        <w:rPr>
                          <w:rFonts w:ascii="Cambria Math" w:hAnsi="Cambria Math"/>
                          <w:szCs w:val="24"/>
                        </w:rPr>
                      </m:ctrlPr>
                    </m:sSubPr>
                    <m:e>
                      <m:r>
                        <m:rPr>
                          <m:nor/>
                        </m:rPr>
                        <w:rPr>
                          <w:szCs w:val="24"/>
                        </w:rPr>
                        <m:t>Δ</m:t>
                      </m:r>
                    </m:e>
                    <m:sub>
                      <m:r>
                        <m:rPr>
                          <m:nor/>
                        </m:rPr>
                        <w:rPr>
                          <w:szCs w:val="24"/>
                        </w:rPr>
                        <m:t>y</m:t>
                      </m:r>
                    </m:sub>
                  </m:sSub>
                  <m:r>
                    <m:rPr>
                      <m:nor/>
                    </m:rPr>
                    <w:rPr>
                      <w:szCs w:val="24"/>
                    </w:rPr>
                    <m:t>)</m:t>
                  </m:r>
                </m:num>
                <m:den>
                  <m:r>
                    <m:rPr>
                      <m:nor/>
                    </m:rPr>
                    <w:rPr>
                      <w:szCs w:val="24"/>
                    </w:rPr>
                    <m:t>π</m:t>
                  </m:r>
                  <m:sSubSup>
                    <m:sSubSupPr>
                      <m:ctrlPr>
                        <w:rPr>
                          <w:rFonts w:ascii="Cambria Math" w:hAnsi="Cambria Math"/>
                          <w:szCs w:val="24"/>
                        </w:rPr>
                      </m:ctrlPr>
                    </m:sSubSupPr>
                    <m:e>
                      <m:r>
                        <m:rPr>
                          <m:nor/>
                        </m:rPr>
                        <w:rPr>
                          <w:szCs w:val="24"/>
                        </w:rPr>
                        <m:t>D</m:t>
                      </m:r>
                    </m:e>
                    <m:sub>
                      <m:r>
                        <m:rPr>
                          <m:nor/>
                        </m:rPr>
                        <w:rPr>
                          <w:szCs w:val="24"/>
                        </w:rPr>
                        <m:t>d</m:t>
                      </m:r>
                    </m:sub>
                    <m:sup>
                      <m:r>
                        <m:rPr>
                          <m:nor/>
                        </m:rPr>
                        <w:rPr>
                          <w:szCs w:val="24"/>
                        </w:rPr>
                        <m:t>2</m:t>
                      </m:r>
                    </m:sup>
                  </m:sSubSup>
                  <m:sSub>
                    <m:sSubPr>
                      <m:ctrlPr>
                        <w:rPr>
                          <w:rFonts w:ascii="Cambria Math" w:hAnsi="Cambria Math"/>
                          <w:szCs w:val="24"/>
                        </w:rPr>
                      </m:ctrlPr>
                    </m:sSubPr>
                    <m:e>
                      <m:r>
                        <m:rPr>
                          <m:nor/>
                        </m:rPr>
                        <w:rPr>
                          <w:szCs w:val="24"/>
                        </w:rPr>
                        <m:t>K</m:t>
                      </m:r>
                    </m:e>
                    <m:sub>
                      <m:r>
                        <m:rPr>
                          <m:nor/>
                        </m:rPr>
                        <w:rPr>
                          <w:szCs w:val="24"/>
                        </w:rPr>
                        <m:t>eff</m:t>
                      </m:r>
                    </m:sub>
                  </m:sSub>
                </m:den>
              </m:f>
            </m:oMath>
            <w:r w:rsidR="001F7FA8" w:rsidRPr="00623627">
              <w:rPr>
                <w:rFonts w:hint="eastAsia"/>
                <w:szCs w:val="24"/>
              </w:rPr>
              <w:t xml:space="preserve">    </w:t>
            </w:r>
            <w:r w:rsidR="001F7FA8" w:rsidRPr="00623627">
              <w:rPr>
                <w:szCs w:val="24"/>
              </w:rPr>
              <w:t xml:space="preserve"> </w:t>
            </w:r>
            <w:r w:rsidR="001F7FA8" w:rsidRPr="00623627">
              <w:rPr>
                <w:rFonts w:hint="eastAsia"/>
                <w:szCs w:val="24"/>
              </w:rPr>
              <w:t>(9.3.</w:t>
            </w:r>
            <w:r w:rsidR="001F7FA8" w:rsidRPr="001F7FA8">
              <w:rPr>
                <w:szCs w:val="24"/>
                <w:bdr w:val="single" w:sz="4" w:space="0" w:color="auto"/>
              </w:rPr>
              <w:t>4</w:t>
            </w:r>
            <w:r w:rsidR="001F7FA8" w:rsidRPr="00623627">
              <w:rPr>
                <w:rFonts w:hint="eastAsia"/>
                <w:szCs w:val="24"/>
              </w:rPr>
              <w:t>-2)</w:t>
            </w:r>
          </w:p>
          <w:p w14:paraId="05B67BEF" w14:textId="77777777" w:rsidR="001F7FA8" w:rsidRPr="00623627" w:rsidRDefault="001F7FA8" w:rsidP="001F7FA8">
            <w:pPr>
              <w:ind w:firstLineChars="0" w:firstLine="0"/>
              <w:rPr>
                <w:szCs w:val="24"/>
              </w:rPr>
            </w:pPr>
            <w:r w:rsidRPr="00623627">
              <w:rPr>
                <w:rFonts w:hint="eastAsia"/>
                <w:szCs w:val="24"/>
              </w:rPr>
              <w:t>式中：</w:t>
            </w:r>
            <m:oMath>
              <m:sSub>
                <m:sSubPr>
                  <m:ctrlPr>
                    <w:rPr>
                      <w:rFonts w:ascii="Cambria Math" w:hAnsi="Cambria Math" w:cs="Times New Roman"/>
                      <w:szCs w:val="24"/>
                    </w:rPr>
                  </m:ctrlPr>
                </m:sSubPr>
                <m:e>
                  <m:r>
                    <m:rPr>
                      <m:nor/>
                    </m:rPr>
                    <w:rPr>
                      <w:rFonts w:cs="Times New Roman"/>
                      <w:szCs w:val="24"/>
                    </w:rPr>
                    <m:t>D</m:t>
                  </m:r>
                </m:e>
                <m:sub>
                  <m:r>
                    <m:rPr>
                      <m:nor/>
                    </m:rPr>
                    <w:rPr>
                      <w:rFonts w:cs="Times New Roman"/>
                      <w:szCs w:val="24"/>
                    </w:rPr>
                    <m:t>d</m:t>
                  </m:r>
                </m:sub>
              </m:sSub>
              <m:r>
                <m:rPr>
                  <m:sty m:val="b"/>
                </m:rPr>
                <w:rPr>
                  <w:rFonts w:ascii="Cambria Math" w:hAnsi="Cambria Math"/>
                  <w:b/>
                </w:rPr>
                <w:sym w:font="Symbol" w:char="F0BE"/>
              </m:r>
            </m:oMath>
            <w:r w:rsidRPr="00623627">
              <w:rPr>
                <w:b/>
              </w:rPr>
              <w:sym w:font="Symbol" w:char="F0BE"/>
            </w:r>
            <w:r w:rsidRPr="00623627">
              <w:rPr>
                <w:rFonts w:hint="eastAsia"/>
                <w:szCs w:val="24"/>
              </w:rPr>
              <w:t>为铅芯橡胶支座的设计位移</w:t>
            </w:r>
            <w:r w:rsidRPr="00623627">
              <w:rPr>
                <w:rFonts w:hint="eastAsia"/>
                <w:szCs w:val="24"/>
              </w:rPr>
              <w:t>(m)</w:t>
            </w:r>
            <w:r w:rsidRPr="00623627">
              <w:rPr>
                <w:rFonts w:hint="eastAsia"/>
                <w:szCs w:val="24"/>
              </w:rPr>
              <w:t>；</w:t>
            </w:r>
          </w:p>
          <w:p w14:paraId="44BD2909" w14:textId="384C7859" w:rsidR="001F7FA8" w:rsidRPr="00623627" w:rsidRDefault="00B333B5" w:rsidP="00147A01">
            <w:pPr>
              <w:ind w:firstLineChars="300" w:firstLine="720"/>
              <w:rPr>
                <w:szCs w:val="24"/>
              </w:rPr>
            </w:pPr>
            <m:oMath>
              <m:sSub>
                <m:sSubPr>
                  <m:ctrlPr>
                    <w:rPr>
                      <w:rFonts w:ascii="Cambria Math" w:hAnsi="Cambria Math"/>
                      <w:szCs w:val="24"/>
                    </w:rPr>
                  </m:ctrlPr>
                </m:sSubPr>
                <m:e>
                  <m:r>
                    <m:rPr>
                      <m:nor/>
                    </m:rPr>
                    <w:rPr>
                      <w:szCs w:val="24"/>
                    </w:rPr>
                    <m:t>Δ</m:t>
                  </m:r>
                </m:e>
                <m:sub>
                  <m:r>
                    <m:rPr>
                      <m:nor/>
                    </m:rPr>
                    <w:rPr>
                      <w:szCs w:val="24"/>
                    </w:rPr>
                    <m:t>y</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为铅芯橡胶支座的屈服</w:t>
            </w:r>
            <w:r w:rsidR="001F7FA8" w:rsidRPr="00623627">
              <w:rPr>
                <w:rFonts w:hint="eastAsia"/>
                <w:szCs w:val="24"/>
              </w:rPr>
              <w:lastRenderedPageBreak/>
              <w:t>位移</w:t>
            </w:r>
            <w:r w:rsidR="001F7FA8" w:rsidRPr="00623627">
              <w:rPr>
                <w:rFonts w:hint="eastAsia"/>
                <w:szCs w:val="24"/>
              </w:rPr>
              <w:t>(m)</w:t>
            </w:r>
            <w:r w:rsidR="001F7FA8" w:rsidRPr="00623627">
              <w:rPr>
                <w:rFonts w:hint="eastAsia"/>
                <w:szCs w:val="24"/>
              </w:rPr>
              <w:t>；</w:t>
            </w:r>
          </w:p>
          <w:p w14:paraId="27DC145D" w14:textId="77777777" w:rsidR="001F7FA8" w:rsidRPr="00623627" w:rsidRDefault="00B333B5" w:rsidP="00147A01">
            <w:pPr>
              <w:ind w:firstLineChars="300" w:firstLine="720"/>
              <w:rPr>
                <w:szCs w:val="24"/>
              </w:rPr>
            </w:pPr>
            <m:oMath>
              <m:sSub>
                <m:sSubPr>
                  <m:ctrlPr>
                    <w:rPr>
                      <w:rFonts w:ascii="Cambria Math" w:hAnsi="Cambria Math"/>
                      <w:szCs w:val="24"/>
                    </w:rPr>
                  </m:ctrlPr>
                </m:sSubPr>
                <m:e>
                  <m:r>
                    <m:rPr>
                      <m:nor/>
                    </m:rPr>
                    <w:rPr>
                      <w:szCs w:val="24"/>
                    </w:rPr>
                    <m:t>Q</m:t>
                  </m:r>
                </m:e>
                <m:sub>
                  <m:r>
                    <m:rPr>
                      <m:nor/>
                    </m:rPr>
                    <w:rPr>
                      <w:szCs w:val="24"/>
                    </w:rPr>
                    <m:t>d</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为铅芯橡胶支座的特征强度</w:t>
            </w:r>
            <w:r w:rsidR="001F7FA8" w:rsidRPr="00623627">
              <w:rPr>
                <w:rFonts w:hint="eastAsia"/>
                <w:szCs w:val="24"/>
              </w:rPr>
              <w:t>(kN)</w:t>
            </w:r>
            <w:r w:rsidR="001F7FA8" w:rsidRPr="00623627">
              <w:rPr>
                <w:rFonts w:hint="eastAsia"/>
                <w:szCs w:val="24"/>
              </w:rPr>
              <w:t>；</w:t>
            </w:r>
          </w:p>
          <w:p w14:paraId="4106024F" w14:textId="77777777" w:rsidR="001F7FA8" w:rsidRPr="00623627" w:rsidRDefault="00B333B5" w:rsidP="00147A01">
            <w:pPr>
              <w:ind w:firstLineChars="275" w:firstLine="660"/>
              <w:rPr>
                <w:szCs w:val="24"/>
              </w:rPr>
            </w:pPr>
            <m:oMath>
              <m:sSub>
                <m:sSubPr>
                  <m:ctrlPr>
                    <w:rPr>
                      <w:rFonts w:ascii="Cambria Math" w:hAnsi="Cambria Math"/>
                      <w:szCs w:val="24"/>
                    </w:rPr>
                  </m:ctrlPr>
                </m:sSubPr>
                <m:e>
                  <m:r>
                    <m:rPr>
                      <m:nor/>
                    </m:rPr>
                    <w:rPr>
                      <w:szCs w:val="24"/>
                    </w:rPr>
                    <m:t>K</m:t>
                  </m:r>
                </m:e>
                <m:sub>
                  <m:r>
                    <m:rPr>
                      <m:nor/>
                    </m:rPr>
                    <w:rPr>
                      <w:szCs w:val="24"/>
                    </w:rPr>
                    <m:t>eff</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为铅芯橡胶支座的等效刚度</w:t>
            </w:r>
            <w:r w:rsidR="001F7FA8" w:rsidRPr="00623627">
              <w:rPr>
                <w:rFonts w:hint="eastAsia"/>
                <w:szCs w:val="24"/>
              </w:rPr>
              <w:t>(kN/m)</w:t>
            </w:r>
            <w:r w:rsidR="001F7FA8" w:rsidRPr="00623627">
              <w:rPr>
                <w:rFonts w:hint="eastAsia"/>
                <w:szCs w:val="24"/>
              </w:rPr>
              <w:t>；</w:t>
            </w:r>
          </w:p>
          <w:p w14:paraId="1E937854" w14:textId="77777777" w:rsidR="001F7FA8" w:rsidRPr="00623627" w:rsidRDefault="00B333B5" w:rsidP="00147A01">
            <w:pPr>
              <w:ind w:firstLineChars="310" w:firstLine="744"/>
              <w:rPr>
                <w:szCs w:val="24"/>
              </w:rPr>
            </w:pPr>
            <m:oMath>
              <m:sSub>
                <m:sSubPr>
                  <m:ctrlPr>
                    <w:rPr>
                      <w:rFonts w:ascii="Cambria Math" w:hAnsi="Cambria Math" w:cs="Times New Roman"/>
                      <w:szCs w:val="24"/>
                    </w:rPr>
                  </m:ctrlPr>
                </m:sSubPr>
                <m:e>
                  <m:r>
                    <m:rPr>
                      <m:nor/>
                    </m:rPr>
                    <w:rPr>
                      <w:rFonts w:cs="Times New Roman"/>
                      <w:szCs w:val="24"/>
                    </w:rPr>
                    <m:t>K</m:t>
                  </m:r>
                </m:e>
                <m:sub>
                  <m:r>
                    <m:rPr>
                      <m:nor/>
                    </m:rPr>
                    <w:rPr>
                      <w:rFonts w:cs="Times New Roman"/>
                      <w:szCs w:val="24"/>
                    </w:rPr>
                    <m:t>d</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为铅芯橡胶支座的屈后刚度</w:t>
            </w:r>
            <w:r w:rsidR="001F7FA8" w:rsidRPr="00623627">
              <w:rPr>
                <w:rFonts w:hint="eastAsia"/>
                <w:szCs w:val="24"/>
              </w:rPr>
              <w:t>(kN/m)</w:t>
            </w:r>
            <w:r w:rsidR="001F7FA8" w:rsidRPr="00623627">
              <w:rPr>
                <w:rFonts w:hint="eastAsia"/>
                <w:szCs w:val="24"/>
              </w:rPr>
              <w:t>；</w:t>
            </w:r>
          </w:p>
          <w:p w14:paraId="1A7BEA03" w14:textId="77777777" w:rsidR="001F7FA8" w:rsidRPr="00623627" w:rsidRDefault="00B333B5" w:rsidP="00147A01">
            <w:pPr>
              <w:ind w:firstLineChars="300" w:firstLine="720"/>
              <w:rPr>
                <w:szCs w:val="24"/>
              </w:rPr>
            </w:pPr>
            <m:oMath>
              <m:sSub>
                <m:sSubPr>
                  <m:ctrlPr>
                    <w:rPr>
                      <w:rFonts w:ascii="Cambria Math" w:hAnsi="Cambria Math"/>
                      <w:szCs w:val="24"/>
                    </w:rPr>
                  </m:ctrlPr>
                </m:sSubPr>
                <m:e>
                  <m:r>
                    <m:rPr>
                      <m:nor/>
                    </m:rPr>
                    <w:rPr>
                      <w:szCs w:val="24"/>
                    </w:rPr>
                    <m:t>ξ</m:t>
                  </m:r>
                </m:e>
                <m:sub>
                  <m:r>
                    <m:rPr>
                      <m:nor/>
                    </m:rPr>
                    <w:rPr>
                      <w:szCs w:val="24"/>
                    </w:rPr>
                    <m:t>eff</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为铅芯橡胶支座的等效阻尼比。</w:t>
            </w:r>
          </w:p>
          <w:p w14:paraId="534ADF3A" w14:textId="7C5ACF53" w:rsidR="001F7FA8" w:rsidRDefault="00EA3439" w:rsidP="001F7FA8">
            <w:pPr>
              <w:ind w:firstLineChars="0" w:firstLine="0"/>
              <w:jc w:val="center"/>
              <w:rPr>
                <w:b/>
                <w:color w:val="000000" w:themeColor="text1"/>
                <w:szCs w:val="24"/>
              </w:rPr>
            </w:pPr>
            <w:r>
              <w:rPr>
                <w:noProof/>
              </w:rPr>
              <w:drawing>
                <wp:inline distT="0" distB="0" distL="0" distR="0" wp14:anchorId="42D09352" wp14:editId="3F53B2BC">
                  <wp:extent cx="2019415" cy="158381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029463" cy="1591696"/>
                          </a:xfrm>
                          <a:prstGeom prst="rect">
                            <a:avLst/>
                          </a:prstGeom>
                        </pic:spPr>
                      </pic:pic>
                    </a:graphicData>
                  </a:graphic>
                </wp:inline>
              </w:drawing>
            </w:r>
          </w:p>
          <w:p w14:paraId="58CC5547" w14:textId="7ADBA4DC" w:rsidR="001F7FA8" w:rsidRPr="00623627" w:rsidRDefault="001F7FA8" w:rsidP="00147A01">
            <w:pPr>
              <w:ind w:firstLineChars="83" w:firstLine="199"/>
              <w:rPr>
                <w:rStyle w:val="afc"/>
                <w:rFonts w:eastAsia="宋体"/>
                <w:b w:val="0"/>
                <w:sz w:val="24"/>
                <w:szCs w:val="24"/>
              </w:rPr>
            </w:pPr>
            <w:r w:rsidRPr="00623627">
              <w:rPr>
                <w:rStyle w:val="afb"/>
                <w:rFonts w:hint="eastAsia"/>
                <w:sz w:val="24"/>
                <w:szCs w:val="24"/>
              </w:rPr>
              <w:t>图中：</w:t>
            </w:r>
            <m:oMath>
              <m:sSub>
                <m:sSubPr>
                  <m:ctrlPr>
                    <w:rPr>
                      <w:rFonts w:ascii="Cambria Math" w:hAnsi="Cambria Math" w:cs="Times New Roman"/>
                      <w:i/>
                      <w:szCs w:val="24"/>
                    </w:rPr>
                  </m:ctrlPr>
                </m:sSubPr>
                <m:e>
                  <m:r>
                    <m:rPr>
                      <m:nor/>
                    </m:rPr>
                    <w:rPr>
                      <w:rFonts w:cs="Times New Roman"/>
                      <w:i/>
                      <w:szCs w:val="24"/>
                    </w:rPr>
                    <m:t>K</m:t>
                  </m:r>
                </m:e>
                <m:sub>
                  <m:r>
                    <w:rPr>
                      <w:rFonts w:ascii="Cambria Math" w:hAnsi="Cambria Math" w:cs="Times New Roman" w:hint="eastAsia"/>
                      <w:szCs w:val="24"/>
                    </w:rPr>
                    <m:t>u</m:t>
                  </m:r>
                </m:sub>
              </m:sSub>
              <m:r>
                <m:rPr>
                  <m:sty m:val="b"/>
                </m:rPr>
                <w:rPr>
                  <w:rFonts w:ascii="Cambria Math" w:hAnsi="Cambria Math"/>
                  <w:b/>
                </w:rPr>
                <w:sym w:font="Symbol" w:char="F0BE"/>
              </m:r>
            </m:oMath>
            <w:r w:rsidRPr="00623627">
              <w:rPr>
                <w:b/>
              </w:rPr>
              <w:sym w:font="Symbol" w:char="F0BE"/>
            </w:r>
            <w:r w:rsidRPr="00623627">
              <w:rPr>
                <w:rStyle w:val="afb"/>
                <w:rFonts w:hint="eastAsia"/>
                <w:sz w:val="24"/>
                <w:szCs w:val="24"/>
              </w:rPr>
              <w:t>初始弹性刚度</w:t>
            </w:r>
          </w:p>
          <w:p w14:paraId="31F076C3" w14:textId="77777777" w:rsidR="001F7FA8" w:rsidRPr="00623627" w:rsidRDefault="001F7FA8" w:rsidP="001F7FA8">
            <w:pPr>
              <w:ind w:firstLine="480"/>
              <w:rPr>
                <w:szCs w:val="24"/>
              </w:rPr>
            </w:pPr>
            <w:r w:rsidRPr="001F7FA8">
              <w:rPr>
                <w:rStyle w:val="afc"/>
                <w:rFonts w:eastAsia="宋体" w:hint="eastAsia"/>
                <w:b w:val="0"/>
                <w:sz w:val="24"/>
                <w:szCs w:val="24"/>
              </w:rPr>
              <w:t>2</w:t>
            </w:r>
            <w:r w:rsidRPr="00623627">
              <w:rPr>
                <w:rStyle w:val="afc"/>
                <w:rFonts w:eastAsia="宋体" w:hint="eastAsia"/>
                <w:sz w:val="24"/>
                <w:szCs w:val="24"/>
              </w:rPr>
              <w:t xml:space="preserve">  </w:t>
            </w:r>
            <w:r w:rsidRPr="00623627">
              <w:rPr>
                <w:rFonts w:hint="eastAsia"/>
                <w:szCs w:val="24"/>
              </w:rPr>
              <w:t>摆式支座的恢复力模型如图</w:t>
            </w:r>
            <w:r w:rsidRPr="00623627">
              <w:rPr>
                <w:rFonts w:hint="eastAsia"/>
                <w:szCs w:val="24"/>
              </w:rPr>
              <w:t>9.3.</w:t>
            </w:r>
            <w:r w:rsidRPr="00EA3439">
              <w:rPr>
                <w:szCs w:val="24"/>
                <w:bdr w:val="single" w:sz="4" w:space="0" w:color="auto"/>
              </w:rPr>
              <w:t>4</w:t>
            </w:r>
            <w:r w:rsidRPr="00623627">
              <w:rPr>
                <w:rFonts w:hint="eastAsia"/>
                <w:szCs w:val="24"/>
              </w:rPr>
              <w:t>-2</w:t>
            </w:r>
            <w:r w:rsidRPr="00623627">
              <w:rPr>
                <w:rFonts w:hint="eastAsia"/>
                <w:szCs w:val="24"/>
              </w:rPr>
              <w:t>所示，屈后刚度为：</w:t>
            </w:r>
          </w:p>
          <w:p w14:paraId="5FF96399" w14:textId="7E595F1B" w:rsidR="001F7FA8" w:rsidRPr="001F7FA8" w:rsidRDefault="00EA3439" w:rsidP="001F7FA8">
            <w:pPr>
              <w:ind w:firstLineChars="0" w:firstLine="0"/>
              <w:jc w:val="center"/>
              <w:rPr>
                <w:b/>
                <w:color w:val="000000" w:themeColor="text1"/>
                <w:szCs w:val="24"/>
              </w:rPr>
            </w:pPr>
            <w:r>
              <w:rPr>
                <w:noProof/>
              </w:rPr>
              <w:drawing>
                <wp:inline distT="0" distB="0" distL="0" distR="0" wp14:anchorId="45A27ADB" wp14:editId="4F95174C">
                  <wp:extent cx="2081761" cy="1599803"/>
                  <wp:effectExtent l="0" t="0" r="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2087205" cy="1603987"/>
                          </a:xfrm>
                          <a:prstGeom prst="rect">
                            <a:avLst/>
                          </a:prstGeom>
                        </pic:spPr>
                      </pic:pic>
                    </a:graphicData>
                  </a:graphic>
                </wp:inline>
              </w:drawing>
            </w:r>
          </w:p>
          <w:p w14:paraId="39159964" w14:textId="6381B67B" w:rsidR="001F7FA8" w:rsidRPr="00623627" w:rsidRDefault="00B333B5" w:rsidP="001F7FA8">
            <w:pPr>
              <w:ind w:firstLine="480"/>
              <w:jc w:val="right"/>
              <w:rPr>
                <w:szCs w:val="24"/>
              </w:rPr>
            </w:pPr>
            <m:oMath>
              <m:sSub>
                <m:sSubPr>
                  <m:ctrlPr>
                    <w:rPr>
                      <w:rFonts w:ascii="Cambria Math" w:hAnsi="Cambria Math"/>
                      <w:szCs w:val="24"/>
                    </w:rPr>
                  </m:ctrlPr>
                </m:sSubPr>
                <m:e>
                  <m:r>
                    <m:rPr>
                      <m:nor/>
                    </m:rPr>
                    <w:rPr>
                      <w:szCs w:val="24"/>
                    </w:rPr>
                    <m:t>K</m:t>
                  </m:r>
                </m:e>
                <m:sub>
                  <m:r>
                    <m:rPr>
                      <m:nor/>
                    </m:rPr>
                    <w:rPr>
                      <w:szCs w:val="24"/>
                    </w:rPr>
                    <m:t>d</m:t>
                  </m:r>
                </m:sub>
              </m:sSub>
              <m:r>
                <m:rPr>
                  <m:nor/>
                </m:rPr>
                <w:rPr>
                  <w:szCs w:val="24"/>
                </w:rPr>
                <m:t>=</m:t>
              </m:r>
              <m:f>
                <m:fPr>
                  <m:ctrlPr>
                    <w:rPr>
                      <w:rFonts w:ascii="Cambria Math" w:hAnsi="Cambria Math"/>
                      <w:szCs w:val="24"/>
                    </w:rPr>
                  </m:ctrlPr>
                </m:fPr>
                <m:num>
                  <m:r>
                    <m:rPr>
                      <m:nor/>
                    </m:rPr>
                    <w:rPr>
                      <w:szCs w:val="24"/>
                    </w:rPr>
                    <m:t>W</m:t>
                  </m:r>
                </m:num>
                <m:den>
                  <m:r>
                    <m:rPr>
                      <m:nor/>
                    </m:rPr>
                    <w:rPr>
                      <w:szCs w:val="24"/>
                    </w:rPr>
                    <m:t>R</m:t>
                  </m:r>
                </m:den>
              </m:f>
            </m:oMath>
            <w:r w:rsidR="001F7FA8" w:rsidRPr="00623627">
              <w:rPr>
                <w:rFonts w:hint="eastAsia"/>
                <w:szCs w:val="24"/>
              </w:rPr>
              <w:t xml:space="preserve">    </w:t>
            </w:r>
            <w:r w:rsidR="001F7FA8" w:rsidRPr="00623627">
              <w:rPr>
                <w:szCs w:val="24"/>
              </w:rPr>
              <w:t xml:space="preserve">  </w:t>
            </w:r>
            <w:r w:rsidR="001F7FA8" w:rsidRPr="00623627">
              <w:rPr>
                <w:rFonts w:hint="eastAsia"/>
                <w:szCs w:val="24"/>
              </w:rPr>
              <w:t>(9.3.</w:t>
            </w:r>
            <w:r w:rsidR="001F7FA8" w:rsidRPr="00EA3439">
              <w:rPr>
                <w:szCs w:val="24"/>
                <w:bdr w:val="single" w:sz="4" w:space="0" w:color="auto"/>
              </w:rPr>
              <w:t>4</w:t>
            </w:r>
            <w:r w:rsidR="001F7FA8" w:rsidRPr="00623627">
              <w:rPr>
                <w:rFonts w:hint="eastAsia"/>
                <w:szCs w:val="24"/>
              </w:rPr>
              <w:t>-3)</w:t>
            </w:r>
          </w:p>
          <w:p w14:paraId="0CAA724A" w14:textId="77777777" w:rsidR="001F7FA8" w:rsidRPr="00623627" w:rsidRDefault="001F7FA8" w:rsidP="001F7FA8">
            <w:pPr>
              <w:ind w:firstLine="480"/>
              <w:rPr>
                <w:szCs w:val="24"/>
              </w:rPr>
            </w:pPr>
            <w:r w:rsidRPr="00623627">
              <w:rPr>
                <w:rFonts w:hint="eastAsia"/>
                <w:szCs w:val="24"/>
              </w:rPr>
              <w:t>等效刚度为：</w:t>
            </w:r>
          </w:p>
          <w:p w14:paraId="01EF3603" w14:textId="6F4E120F" w:rsidR="001F7FA8" w:rsidRPr="00623627" w:rsidRDefault="00B333B5" w:rsidP="001F7FA8">
            <w:pPr>
              <w:ind w:firstLine="480"/>
              <w:jc w:val="right"/>
              <w:rPr>
                <w:szCs w:val="24"/>
              </w:rPr>
            </w:pPr>
            <m:oMath>
              <m:sSub>
                <m:sSubPr>
                  <m:ctrlPr>
                    <w:rPr>
                      <w:rFonts w:ascii="Cambria Math" w:hAnsi="Cambria Math"/>
                      <w:szCs w:val="24"/>
                    </w:rPr>
                  </m:ctrlPr>
                </m:sSubPr>
                <m:e>
                  <m:r>
                    <m:rPr>
                      <m:nor/>
                    </m:rPr>
                    <w:rPr>
                      <w:szCs w:val="24"/>
                    </w:rPr>
                    <m:t>K</m:t>
                  </m:r>
                </m:e>
                <m:sub>
                  <m:r>
                    <m:rPr>
                      <m:nor/>
                    </m:rPr>
                    <w:rPr>
                      <w:szCs w:val="24"/>
                    </w:rPr>
                    <m:t>eff</m:t>
                  </m:r>
                </m:sub>
              </m:sSub>
              <m:r>
                <m:rPr>
                  <m:nor/>
                </m:rPr>
                <w:rPr>
                  <w:szCs w:val="24"/>
                </w:rPr>
                <m:t>=</m:t>
              </m:r>
              <m:f>
                <m:fPr>
                  <m:ctrlPr>
                    <w:rPr>
                      <w:rFonts w:ascii="Cambria Math" w:hAnsi="Cambria Math"/>
                      <w:szCs w:val="24"/>
                    </w:rPr>
                  </m:ctrlPr>
                </m:fPr>
                <m:num>
                  <m:r>
                    <m:rPr>
                      <m:nor/>
                    </m:rPr>
                    <w:rPr>
                      <w:szCs w:val="24"/>
                    </w:rPr>
                    <m:t>W</m:t>
                  </m:r>
                </m:num>
                <m:den>
                  <m:r>
                    <m:rPr>
                      <m:nor/>
                    </m:rPr>
                    <w:rPr>
                      <w:szCs w:val="24"/>
                    </w:rPr>
                    <m:t>R</m:t>
                  </m:r>
                </m:den>
              </m:f>
              <m:r>
                <m:rPr>
                  <m:nor/>
                </m:rPr>
                <w:rPr>
                  <w:szCs w:val="24"/>
                </w:rPr>
                <m:t>+</m:t>
              </m:r>
              <m:sSub>
                <m:sSubPr>
                  <m:ctrlPr>
                    <w:rPr>
                      <w:rFonts w:ascii="Cambria Math" w:hAnsi="Cambria Math"/>
                      <w:szCs w:val="24"/>
                    </w:rPr>
                  </m:ctrlPr>
                </m:sSubPr>
                <m:e>
                  <m:r>
                    <m:rPr>
                      <m:nor/>
                    </m:rPr>
                    <w:rPr>
                      <w:szCs w:val="24"/>
                    </w:rPr>
                    <m:t>μ</m:t>
                  </m:r>
                </m:e>
                <m:sub>
                  <m:r>
                    <m:rPr>
                      <m:nor/>
                    </m:rPr>
                    <w:rPr>
                      <w:szCs w:val="24"/>
                    </w:rPr>
                    <m:t>d</m:t>
                  </m:r>
                </m:sub>
              </m:sSub>
              <m:f>
                <m:fPr>
                  <m:ctrlPr>
                    <w:rPr>
                      <w:rFonts w:ascii="Cambria Math" w:hAnsi="Cambria Math"/>
                      <w:szCs w:val="24"/>
                    </w:rPr>
                  </m:ctrlPr>
                </m:fPr>
                <m:num>
                  <m:r>
                    <m:rPr>
                      <m:nor/>
                    </m:rPr>
                    <w:rPr>
                      <w:szCs w:val="24"/>
                    </w:rPr>
                    <m:t>W</m:t>
                  </m:r>
                </m:num>
                <m:den>
                  <m:sSub>
                    <m:sSubPr>
                      <m:ctrlPr>
                        <w:rPr>
                          <w:rFonts w:ascii="Cambria Math" w:hAnsi="Cambria Math"/>
                          <w:szCs w:val="24"/>
                        </w:rPr>
                      </m:ctrlPr>
                    </m:sSubPr>
                    <m:e>
                      <m:r>
                        <m:rPr>
                          <m:nor/>
                        </m:rPr>
                        <w:rPr>
                          <w:szCs w:val="24"/>
                        </w:rPr>
                        <m:t>D</m:t>
                      </m:r>
                    </m:e>
                    <m:sub>
                      <m:r>
                        <m:rPr>
                          <m:nor/>
                        </m:rPr>
                        <w:rPr>
                          <w:szCs w:val="24"/>
                        </w:rPr>
                        <m:t>d</m:t>
                      </m:r>
                    </m:sub>
                  </m:sSub>
                </m:den>
              </m:f>
            </m:oMath>
            <w:r w:rsidR="001F7FA8" w:rsidRPr="00623627">
              <w:rPr>
                <w:rFonts w:hint="eastAsia"/>
                <w:szCs w:val="24"/>
              </w:rPr>
              <w:t xml:space="preserve">   (9.3.</w:t>
            </w:r>
            <w:r w:rsidR="001F7FA8" w:rsidRPr="00EA3439">
              <w:rPr>
                <w:szCs w:val="24"/>
                <w:bdr w:val="single" w:sz="4" w:space="0" w:color="auto"/>
              </w:rPr>
              <w:t>4</w:t>
            </w:r>
            <w:r w:rsidR="001F7FA8" w:rsidRPr="00623627">
              <w:rPr>
                <w:rFonts w:hint="eastAsia"/>
                <w:szCs w:val="24"/>
              </w:rPr>
              <w:t>-4)</w:t>
            </w:r>
          </w:p>
          <w:p w14:paraId="50F7BC3F" w14:textId="77777777" w:rsidR="001F7FA8" w:rsidRPr="00623627" w:rsidRDefault="001F7FA8" w:rsidP="001F7FA8">
            <w:pPr>
              <w:ind w:firstLine="480"/>
              <w:jc w:val="left"/>
              <w:rPr>
                <w:szCs w:val="24"/>
              </w:rPr>
            </w:pPr>
            <w:r w:rsidRPr="00623627">
              <w:rPr>
                <w:rFonts w:hint="eastAsia"/>
                <w:szCs w:val="24"/>
              </w:rPr>
              <w:lastRenderedPageBreak/>
              <w:t>等效阻尼比为：</w:t>
            </w:r>
          </w:p>
          <w:p w14:paraId="4AFDAEB4" w14:textId="0250D094" w:rsidR="001F7FA8" w:rsidRPr="00623627" w:rsidRDefault="00B333B5" w:rsidP="001F7FA8">
            <w:pPr>
              <w:ind w:firstLine="480"/>
              <w:jc w:val="right"/>
              <w:rPr>
                <w:szCs w:val="24"/>
              </w:rPr>
            </w:pPr>
            <m:oMath>
              <m:sSub>
                <m:sSubPr>
                  <m:ctrlPr>
                    <w:rPr>
                      <w:rFonts w:ascii="Cambria Math" w:hAnsi="Cambria Math"/>
                      <w:szCs w:val="24"/>
                    </w:rPr>
                  </m:ctrlPr>
                </m:sSubPr>
                <m:e>
                  <m:r>
                    <m:rPr>
                      <m:nor/>
                    </m:rPr>
                    <w:rPr>
                      <w:szCs w:val="24"/>
                    </w:rPr>
                    <m:t>ξ</m:t>
                  </m:r>
                </m:e>
                <m:sub>
                  <m:r>
                    <m:rPr>
                      <m:nor/>
                    </m:rPr>
                    <w:rPr>
                      <w:szCs w:val="24"/>
                    </w:rPr>
                    <m:t>eff</m:t>
                  </m:r>
                </m:sub>
              </m:sSub>
              <m:r>
                <m:rPr>
                  <m:nor/>
                </m:rPr>
                <w:rPr>
                  <w:szCs w:val="24"/>
                </w:rPr>
                <m:t>=</m:t>
              </m:r>
              <m:f>
                <m:fPr>
                  <m:ctrlPr>
                    <w:rPr>
                      <w:rFonts w:ascii="Cambria Math" w:hAnsi="Cambria Math"/>
                      <w:szCs w:val="24"/>
                    </w:rPr>
                  </m:ctrlPr>
                </m:fPr>
                <m:num>
                  <m:r>
                    <m:rPr>
                      <m:nor/>
                    </m:rPr>
                    <w:rPr>
                      <w:szCs w:val="24"/>
                    </w:rPr>
                    <m:t>2</m:t>
                  </m:r>
                </m:num>
                <m:den>
                  <m:r>
                    <m:rPr>
                      <m:nor/>
                    </m:rPr>
                    <w:rPr>
                      <w:szCs w:val="24"/>
                    </w:rPr>
                    <m:t>π</m:t>
                  </m:r>
                </m:den>
              </m:f>
              <m:r>
                <m:rPr>
                  <m:nor/>
                </m:rPr>
                <w:rPr>
                  <w:rFonts w:ascii="Cambria Math" w:hAnsi="Cambria Math" w:cs="Cambria Math"/>
                  <w:szCs w:val="24"/>
                </w:rPr>
                <m:t>⋅</m:t>
              </m:r>
              <m:f>
                <m:fPr>
                  <m:ctrlPr>
                    <w:rPr>
                      <w:rFonts w:ascii="Cambria Math" w:hAnsi="Cambria Math"/>
                      <w:szCs w:val="24"/>
                    </w:rPr>
                  </m:ctrlPr>
                </m:fPr>
                <m:num>
                  <m:sSub>
                    <m:sSubPr>
                      <m:ctrlPr>
                        <w:rPr>
                          <w:rFonts w:ascii="Cambria Math" w:hAnsi="Cambria Math"/>
                          <w:szCs w:val="24"/>
                        </w:rPr>
                      </m:ctrlPr>
                    </m:sSubPr>
                    <m:e>
                      <m:r>
                        <m:rPr>
                          <m:nor/>
                        </m:rPr>
                        <w:rPr>
                          <w:szCs w:val="24"/>
                        </w:rPr>
                        <m:t>μ</m:t>
                      </m:r>
                    </m:e>
                    <m:sub>
                      <m:r>
                        <m:rPr>
                          <m:nor/>
                        </m:rPr>
                        <w:rPr>
                          <w:szCs w:val="24"/>
                        </w:rPr>
                        <m:t>d</m:t>
                      </m:r>
                    </m:sub>
                  </m:sSub>
                </m:num>
                <m:den>
                  <m:f>
                    <m:fPr>
                      <m:ctrlPr>
                        <w:rPr>
                          <w:rFonts w:ascii="Cambria Math" w:hAnsi="Cambria Math"/>
                          <w:szCs w:val="24"/>
                        </w:rPr>
                      </m:ctrlPr>
                    </m:fPr>
                    <m:num>
                      <m:sSub>
                        <m:sSubPr>
                          <m:ctrlPr>
                            <w:rPr>
                              <w:rFonts w:ascii="Cambria Math" w:hAnsi="Cambria Math"/>
                              <w:szCs w:val="24"/>
                            </w:rPr>
                          </m:ctrlPr>
                        </m:sSubPr>
                        <m:e>
                          <m:r>
                            <m:rPr>
                              <m:nor/>
                            </m:rPr>
                            <w:rPr>
                              <w:szCs w:val="24"/>
                            </w:rPr>
                            <m:t>D</m:t>
                          </m:r>
                        </m:e>
                        <m:sub>
                          <m:r>
                            <m:rPr>
                              <m:nor/>
                            </m:rPr>
                            <w:rPr>
                              <w:szCs w:val="24"/>
                            </w:rPr>
                            <m:t>d</m:t>
                          </m:r>
                        </m:sub>
                      </m:sSub>
                    </m:num>
                    <m:den>
                      <m:r>
                        <m:rPr>
                          <m:nor/>
                        </m:rPr>
                        <w:rPr>
                          <w:szCs w:val="24"/>
                        </w:rPr>
                        <m:t>R</m:t>
                      </m:r>
                    </m:den>
                  </m:f>
                  <m:r>
                    <m:rPr>
                      <m:nor/>
                    </m:rPr>
                    <w:rPr>
                      <w:szCs w:val="24"/>
                    </w:rPr>
                    <m:t>+</m:t>
                  </m:r>
                  <m:sSub>
                    <m:sSubPr>
                      <m:ctrlPr>
                        <w:rPr>
                          <w:rFonts w:ascii="Cambria Math" w:hAnsi="Cambria Math"/>
                          <w:szCs w:val="24"/>
                        </w:rPr>
                      </m:ctrlPr>
                    </m:sSubPr>
                    <m:e>
                      <m:r>
                        <m:rPr>
                          <m:nor/>
                        </m:rPr>
                        <w:rPr>
                          <w:szCs w:val="24"/>
                        </w:rPr>
                        <m:t>μ</m:t>
                      </m:r>
                    </m:e>
                    <m:sub>
                      <m:r>
                        <m:rPr>
                          <m:nor/>
                        </m:rPr>
                        <w:rPr>
                          <w:szCs w:val="24"/>
                        </w:rPr>
                        <m:t>d</m:t>
                      </m:r>
                    </m:sub>
                  </m:sSub>
                </m:den>
              </m:f>
            </m:oMath>
            <w:r w:rsidR="001F7FA8" w:rsidRPr="00623627">
              <w:rPr>
                <w:rFonts w:hint="eastAsia"/>
                <w:szCs w:val="24"/>
              </w:rPr>
              <w:t xml:space="preserve">  </w:t>
            </w:r>
            <w:r w:rsidR="001F7FA8" w:rsidRPr="00623627">
              <w:rPr>
                <w:szCs w:val="24"/>
              </w:rPr>
              <w:t xml:space="preserve">  </w:t>
            </w:r>
            <w:r w:rsidR="001F7FA8" w:rsidRPr="00623627">
              <w:rPr>
                <w:rFonts w:hint="eastAsia"/>
                <w:szCs w:val="24"/>
              </w:rPr>
              <w:t>(9.3.</w:t>
            </w:r>
            <w:r w:rsidR="001F7FA8" w:rsidRPr="00EA3439">
              <w:rPr>
                <w:szCs w:val="24"/>
                <w:bdr w:val="single" w:sz="4" w:space="0" w:color="auto"/>
              </w:rPr>
              <w:t>4</w:t>
            </w:r>
            <w:r w:rsidR="001F7FA8" w:rsidRPr="00623627">
              <w:rPr>
                <w:rFonts w:hint="eastAsia"/>
                <w:szCs w:val="24"/>
              </w:rPr>
              <w:t>-5)</w:t>
            </w:r>
          </w:p>
          <w:p w14:paraId="01241CDD" w14:textId="77777777" w:rsidR="001F7FA8" w:rsidRPr="00623627" w:rsidRDefault="001F7FA8" w:rsidP="001F7FA8">
            <w:pPr>
              <w:ind w:firstLineChars="0" w:firstLine="0"/>
              <w:rPr>
                <w:szCs w:val="24"/>
              </w:rPr>
            </w:pPr>
            <w:r w:rsidRPr="00623627">
              <w:rPr>
                <w:rFonts w:hint="eastAsia"/>
                <w:szCs w:val="24"/>
              </w:rPr>
              <w:t>式中：</w:t>
            </w:r>
            <w:r w:rsidRPr="00623627">
              <w:rPr>
                <w:rFonts w:hint="eastAsia"/>
                <w:szCs w:val="24"/>
              </w:rPr>
              <w:t>W</w:t>
            </w:r>
            <m:oMath>
              <m:r>
                <m:rPr>
                  <m:sty m:val="b"/>
                </m:rPr>
                <w:rPr>
                  <w:rFonts w:ascii="Cambria Math" w:hAnsi="Cambria Math"/>
                  <w:b/>
                </w:rPr>
                <w:sym w:font="Symbol" w:char="F0BE"/>
              </m:r>
            </m:oMath>
            <w:r w:rsidRPr="00623627">
              <w:rPr>
                <w:b/>
              </w:rPr>
              <w:sym w:font="Symbol" w:char="F0BE"/>
            </w:r>
            <w:r w:rsidRPr="00623627">
              <w:rPr>
                <w:rFonts w:hint="eastAsia"/>
                <w:szCs w:val="24"/>
              </w:rPr>
              <w:t>恒载作用下支座竖向反力</w:t>
            </w:r>
            <w:r w:rsidRPr="00623627">
              <w:rPr>
                <w:rFonts w:hint="eastAsia"/>
                <w:szCs w:val="24"/>
              </w:rPr>
              <w:t>(kN)</w:t>
            </w:r>
            <w:r w:rsidRPr="00623627">
              <w:rPr>
                <w:rFonts w:hint="eastAsia"/>
                <w:szCs w:val="24"/>
              </w:rPr>
              <w:t>；</w:t>
            </w:r>
          </w:p>
          <w:p w14:paraId="61740C38" w14:textId="77777777" w:rsidR="001F7FA8" w:rsidRPr="00623627" w:rsidRDefault="001F7FA8" w:rsidP="00147A01">
            <w:pPr>
              <w:ind w:firstLineChars="300" w:firstLine="720"/>
              <w:rPr>
                <w:color w:val="000000" w:themeColor="text1"/>
                <w:szCs w:val="24"/>
              </w:rPr>
            </w:pPr>
            <w:r w:rsidRPr="00623627">
              <w:rPr>
                <w:rFonts w:hint="eastAsia"/>
                <w:color w:val="000000" w:themeColor="text1"/>
                <w:szCs w:val="24"/>
              </w:rPr>
              <w:t>R</w:t>
            </w:r>
            <m:oMath>
              <m:r>
                <m:rPr>
                  <m:sty m:val="b"/>
                </m:rPr>
                <w:rPr>
                  <w:rFonts w:ascii="Cambria Math" w:hAnsi="Cambria Math"/>
                  <w:b/>
                </w:rPr>
                <w:sym w:font="Symbol" w:char="F0BE"/>
              </m:r>
            </m:oMath>
            <w:r w:rsidRPr="00623627">
              <w:rPr>
                <w:b/>
              </w:rPr>
              <w:sym w:font="Symbol" w:char="F0BE"/>
            </w:r>
            <w:r w:rsidRPr="00623627">
              <w:rPr>
                <w:rFonts w:hint="eastAsia"/>
                <w:color w:val="000000" w:themeColor="text1"/>
                <w:szCs w:val="24"/>
              </w:rPr>
              <w:t>为滑动曲面的曲率半径</w:t>
            </w:r>
            <w:r w:rsidRPr="00623627">
              <w:rPr>
                <w:rFonts w:hint="eastAsia"/>
                <w:color w:val="000000" w:themeColor="text1"/>
                <w:szCs w:val="24"/>
              </w:rPr>
              <w:t>(m)</w:t>
            </w:r>
            <w:r w:rsidRPr="00623627">
              <w:rPr>
                <w:rFonts w:hint="eastAsia"/>
                <w:color w:val="000000" w:themeColor="text1"/>
                <w:szCs w:val="24"/>
              </w:rPr>
              <w:t>；</w:t>
            </w:r>
          </w:p>
          <w:p w14:paraId="3C05BA8E" w14:textId="77777777" w:rsidR="001F7FA8" w:rsidRPr="00623627" w:rsidRDefault="001F7FA8" w:rsidP="00147A01">
            <w:pPr>
              <w:ind w:firstLineChars="300" w:firstLine="720"/>
              <w:rPr>
                <w:color w:val="000000" w:themeColor="text1"/>
                <w:szCs w:val="24"/>
              </w:rPr>
            </w:pPr>
            <w:r w:rsidRPr="00623627">
              <w:rPr>
                <w:rFonts w:hint="eastAsia"/>
                <w:color w:val="000000" w:themeColor="text1"/>
                <w:szCs w:val="24"/>
              </w:rPr>
              <w:t xml:space="preserve">  </w:t>
            </w:r>
            <m:oMath>
              <m:sSub>
                <m:sSubPr>
                  <m:ctrlPr>
                    <w:rPr>
                      <w:rFonts w:ascii="Cambria Math" w:hAnsi="Cambria Math"/>
                      <w:szCs w:val="24"/>
                    </w:rPr>
                  </m:ctrlPr>
                </m:sSubPr>
                <m:e>
                  <m:r>
                    <m:rPr>
                      <m:nor/>
                    </m:rPr>
                    <w:rPr>
                      <w:szCs w:val="24"/>
                    </w:rPr>
                    <m:t>D</m:t>
                  </m:r>
                </m:e>
                <m:sub>
                  <m:r>
                    <m:rPr>
                      <m:nor/>
                    </m:rPr>
                    <w:rPr>
                      <w:szCs w:val="24"/>
                    </w:rPr>
                    <m:t>d</m:t>
                  </m:r>
                </m:sub>
              </m:sSub>
              <m:r>
                <m:rPr>
                  <m:sty m:val="b"/>
                </m:rPr>
                <w:rPr>
                  <w:rFonts w:ascii="Cambria Math" w:hAnsi="Cambria Math"/>
                  <w:b/>
                </w:rPr>
                <w:sym w:font="Symbol" w:char="F0BE"/>
              </m:r>
            </m:oMath>
            <w:r w:rsidRPr="00623627">
              <w:rPr>
                <w:b/>
              </w:rPr>
              <w:sym w:font="Symbol" w:char="F0BE"/>
            </w:r>
            <w:r w:rsidRPr="00623627">
              <w:rPr>
                <w:rFonts w:hint="eastAsia"/>
                <w:color w:val="000000" w:themeColor="text1"/>
                <w:szCs w:val="24"/>
              </w:rPr>
              <w:t>支座设计水平位移</w:t>
            </w:r>
            <w:r w:rsidRPr="00623627">
              <w:rPr>
                <w:rFonts w:hint="eastAsia"/>
                <w:color w:val="000000" w:themeColor="text1"/>
                <w:szCs w:val="24"/>
              </w:rPr>
              <w:t>(m)</w:t>
            </w:r>
            <w:r w:rsidRPr="00623627">
              <w:rPr>
                <w:rFonts w:hint="eastAsia"/>
                <w:color w:val="000000" w:themeColor="text1"/>
                <w:szCs w:val="24"/>
              </w:rPr>
              <w:t>；</w:t>
            </w:r>
          </w:p>
          <w:p w14:paraId="3983902E" w14:textId="715E724A" w:rsidR="001F7FA8" w:rsidRPr="001F7FA8" w:rsidRDefault="00B333B5" w:rsidP="00147A01">
            <w:pPr>
              <w:ind w:firstLineChars="300" w:firstLine="720"/>
              <w:rPr>
                <w:color w:val="000000" w:themeColor="text1"/>
                <w:szCs w:val="24"/>
              </w:rPr>
            </w:pPr>
            <m:oMath>
              <m:sSub>
                <m:sSubPr>
                  <m:ctrlPr>
                    <w:rPr>
                      <w:rFonts w:ascii="Cambria Math" w:hAnsi="Cambria Math"/>
                      <w:szCs w:val="24"/>
                    </w:rPr>
                  </m:ctrlPr>
                </m:sSubPr>
                <m:e>
                  <m:r>
                    <m:rPr>
                      <m:nor/>
                    </m:rPr>
                    <w:rPr>
                      <w:szCs w:val="24"/>
                    </w:rPr>
                    <m:t>μ</m:t>
                  </m:r>
                </m:e>
                <m:sub>
                  <m:r>
                    <m:rPr>
                      <m:nor/>
                    </m:rPr>
                    <w:rPr>
                      <w:szCs w:val="24"/>
                    </w:rPr>
                    <m:t>d</m:t>
                  </m:r>
                </m:sub>
              </m:sSub>
              <m:r>
                <m:rPr>
                  <m:sty m:val="b"/>
                </m:rPr>
                <w:rPr>
                  <w:rFonts w:ascii="Cambria Math" w:hAnsi="Cambria Math"/>
                  <w:b/>
                </w:rPr>
                <w:sym w:font="Symbol" w:char="F0BE"/>
              </m:r>
            </m:oMath>
            <w:r w:rsidR="001F7FA8" w:rsidRPr="00623627">
              <w:rPr>
                <w:b/>
              </w:rPr>
              <w:sym w:font="Symbol" w:char="F0BE"/>
            </w:r>
            <w:r w:rsidR="001F7FA8" w:rsidRPr="00623627">
              <w:rPr>
                <w:rFonts w:hint="eastAsia"/>
                <w:color w:val="000000" w:themeColor="text1"/>
                <w:szCs w:val="24"/>
              </w:rPr>
              <w:t>为滑动摩擦系数。</w:t>
            </w:r>
            <w:r w:rsidR="001F7FA8" w:rsidRPr="00623627">
              <w:rPr>
                <w:color w:val="000000" w:themeColor="text1"/>
                <w:szCs w:val="24"/>
              </w:rPr>
              <w:t xml:space="preserve"> </w:t>
            </w:r>
          </w:p>
        </w:tc>
        <w:tc>
          <w:tcPr>
            <w:tcW w:w="4138" w:type="dxa"/>
          </w:tcPr>
          <w:p w14:paraId="6D163935" w14:textId="77777777" w:rsidR="001F7FA8" w:rsidRPr="00623627" w:rsidRDefault="001F7FA8" w:rsidP="001F7FA8">
            <w:pPr>
              <w:ind w:firstLine="482"/>
              <w:rPr>
                <w:szCs w:val="24"/>
              </w:rPr>
            </w:pPr>
            <w:r>
              <w:rPr>
                <w:b/>
                <w:color w:val="000000" w:themeColor="text1"/>
                <w:szCs w:val="24"/>
              </w:rPr>
              <w:lastRenderedPageBreak/>
              <w:t>9.3.</w:t>
            </w:r>
            <w:r>
              <w:rPr>
                <w:b/>
                <w:color w:val="000000" w:themeColor="text1"/>
                <w:szCs w:val="24"/>
                <w:u w:val="single"/>
              </w:rPr>
              <w:t>6</w:t>
            </w:r>
            <w:r>
              <w:rPr>
                <w:b/>
                <w:color w:val="000000" w:themeColor="text1"/>
                <w:szCs w:val="24"/>
              </w:rPr>
              <w:t xml:space="preserve"> </w:t>
            </w:r>
            <w:r w:rsidRPr="00623627">
              <w:rPr>
                <w:b/>
                <w:color w:val="000000" w:themeColor="text1"/>
                <w:szCs w:val="24"/>
              </w:rPr>
              <w:t xml:space="preserve"> </w:t>
            </w:r>
            <w:r w:rsidRPr="00623627">
              <w:rPr>
                <w:rFonts w:hint="eastAsia"/>
                <w:szCs w:val="24"/>
              </w:rPr>
              <w:t>一般情况下，弹塑性和摩擦类减隔震支座的恢复力模型可采用双线性模型，并应符合下列规定：</w:t>
            </w:r>
          </w:p>
          <w:p w14:paraId="089D89D6" w14:textId="2E5DF541" w:rsidR="001F7FA8" w:rsidRPr="00623627" w:rsidRDefault="001F7FA8" w:rsidP="001F7FA8">
            <w:pPr>
              <w:ind w:firstLine="482"/>
              <w:rPr>
                <w:szCs w:val="24"/>
              </w:rPr>
            </w:pPr>
            <w:r w:rsidRPr="00623627">
              <w:rPr>
                <w:rStyle w:val="afc"/>
                <w:rFonts w:eastAsia="宋体" w:hint="eastAsia"/>
                <w:sz w:val="24"/>
                <w:szCs w:val="24"/>
              </w:rPr>
              <w:t>1</w:t>
            </w:r>
            <w:r w:rsidRPr="00623627">
              <w:rPr>
                <w:rStyle w:val="afc"/>
                <w:rFonts w:eastAsia="宋体"/>
                <w:sz w:val="24"/>
                <w:szCs w:val="24"/>
              </w:rPr>
              <w:t xml:space="preserve"> </w:t>
            </w:r>
            <w:r w:rsidRPr="00623627">
              <w:rPr>
                <w:rFonts w:hint="eastAsia"/>
                <w:szCs w:val="24"/>
              </w:rPr>
              <w:t>铅芯橡胶支座的恢复力模型如图</w:t>
            </w:r>
            <w:r w:rsidRPr="00623627">
              <w:rPr>
                <w:rFonts w:hint="eastAsia"/>
                <w:szCs w:val="24"/>
              </w:rPr>
              <w:t>9.3.</w:t>
            </w:r>
            <w:r w:rsidR="00EA3439" w:rsidRPr="00EA3439">
              <w:rPr>
                <w:szCs w:val="24"/>
                <w:u w:val="single"/>
              </w:rPr>
              <w:t>6</w:t>
            </w:r>
            <w:r w:rsidRPr="00623627">
              <w:rPr>
                <w:rFonts w:hint="eastAsia"/>
                <w:szCs w:val="24"/>
              </w:rPr>
              <w:t>-1</w:t>
            </w:r>
            <w:r w:rsidRPr="00623627">
              <w:rPr>
                <w:rFonts w:hint="eastAsia"/>
                <w:szCs w:val="24"/>
              </w:rPr>
              <w:t>所示，其等效刚度和等效阻尼比分别为：</w:t>
            </w:r>
          </w:p>
          <w:p w14:paraId="1EBD99A8" w14:textId="22F70EBD" w:rsidR="001F7FA8" w:rsidRPr="00623627" w:rsidRDefault="00B333B5" w:rsidP="001F7FA8">
            <w:pPr>
              <w:ind w:firstLine="480"/>
              <w:jc w:val="right"/>
              <w:rPr>
                <w:szCs w:val="24"/>
              </w:rPr>
            </w:pPr>
            <m:oMath>
              <m:sSub>
                <m:sSubPr>
                  <m:ctrlPr>
                    <w:rPr>
                      <w:rFonts w:ascii="Cambria Math" w:hAnsi="Cambria Math" w:cs="Times New Roman"/>
                      <w:i/>
                      <w:szCs w:val="24"/>
                    </w:rPr>
                  </m:ctrlPr>
                </m:sSubPr>
                <m:e>
                  <m:r>
                    <m:rPr>
                      <m:nor/>
                    </m:rPr>
                    <w:rPr>
                      <w:rFonts w:cs="Times New Roman"/>
                      <w:i/>
                      <w:szCs w:val="24"/>
                    </w:rPr>
                    <m:t>K</m:t>
                  </m:r>
                </m:e>
                <m:sub>
                  <m:r>
                    <m:rPr>
                      <m:nor/>
                    </m:rPr>
                    <w:rPr>
                      <w:rFonts w:cs="Times New Roman"/>
                      <w:i/>
                      <w:szCs w:val="24"/>
                    </w:rPr>
                    <m:t>eff</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F</m:t>
                  </m:r>
                </m:e>
                <m:sub>
                  <m:r>
                    <m:rPr>
                      <m:nor/>
                    </m:rPr>
                    <w:rPr>
                      <w:rFonts w:cs="Times New Roman"/>
                      <w:i/>
                      <w:szCs w:val="24"/>
                    </w:rPr>
                    <m:t>d</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D</m:t>
                  </m:r>
                </m:e>
                <m:sub>
                  <m:r>
                    <m:rPr>
                      <m:nor/>
                    </m:rPr>
                    <w:rPr>
                      <w:rFonts w:cs="Times New Roman"/>
                      <w:i/>
                      <w:szCs w:val="24"/>
                    </w:rPr>
                    <m:t>d</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Q</m:t>
                  </m:r>
                </m:e>
                <m:sub>
                  <m:r>
                    <m:rPr>
                      <m:nor/>
                    </m:rPr>
                    <w:rPr>
                      <w:rFonts w:cs="Times New Roman"/>
                      <w:i/>
                      <w:szCs w:val="24"/>
                    </w:rPr>
                    <m:t>d</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D</m:t>
                  </m:r>
                </m:e>
                <m:sub>
                  <m:r>
                    <m:rPr>
                      <m:nor/>
                    </m:rPr>
                    <w:rPr>
                      <w:rFonts w:cs="Times New Roman"/>
                      <w:i/>
                      <w:szCs w:val="24"/>
                    </w:rPr>
                    <m:t>d</m:t>
                  </m:r>
                </m:sub>
              </m:sSub>
              <m:r>
                <m:rPr>
                  <m:nor/>
                </m:rPr>
                <w:rPr>
                  <w:rFonts w:cs="Times New Roman"/>
                  <w:i/>
                  <w:szCs w:val="24"/>
                </w:rPr>
                <m:t>+</m:t>
              </m:r>
              <m:sSub>
                <m:sSubPr>
                  <m:ctrlPr>
                    <w:rPr>
                      <w:rFonts w:ascii="Cambria Math" w:hAnsi="Cambria Math" w:cs="Times New Roman"/>
                      <w:i/>
                      <w:szCs w:val="24"/>
                    </w:rPr>
                  </m:ctrlPr>
                </m:sSubPr>
                <m:e>
                  <m:r>
                    <m:rPr>
                      <m:nor/>
                    </m:rPr>
                    <w:rPr>
                      <w:rFonts w:cs="Times New Roman"/>
                      <w:i/>
                      <w:szCs w:val="24"/>
                    </w:rPr>
                    <m:t>K</m:t>
                  </m:r>
                </m:e>
                <m:sub>
                  <m:r>
                    <m:rPr>
                      <m:nor/>
                    </m:rPr>
                    <w:rPr>
                      <w:rFonts w:cs="Times New Roman"/>
                      <w:i/>
                      <w:szCs w:val="24"/>
                    </w:rPr>
                    <m:t>d</m:t>
                  </m:r>
                </m:sub>
              </m:sSub>
            </m:oMath>
            <w:r w:rsidR="001F7FA8" w:rsidRPr="00623627">
              <w:rPr>
                <w:rFonts w:hint="eastAsia"/>
                <w:szCs w:val="24"/>
              </w:rPr>
              <w:t xml:space="preserve"> (9.3.</w:t>
            </w:r>
            <w:r w:rsidR="00EA3439" w:rsidRPr="00EA3439">
              <w:rPr>
                <w:szCs w:val="24"/>
                <w:u w:val="single"/>
              </w:rPr>
              <w:t>6</w:t>
            </w:r>
            <w:r w:rsidR="001F7FA8" w:rsidRPr="00623627">
              <w:rPr>
                <w:rFonts w:hint="eastAsia"/>
                <w:szCs w:val="24"/>
              </w:rPr>
              <w:t>-1)</w:t>
            </w:r>
          </w:p>
          <w:p w14:paraId="6ABC7D5F" w14:textId="2006128F" w:rsidR="001F7FA8" w:rsidRPr="00623627" w:rsidRDefault="00B333B5" w:rsidP="001F7FA8">
            <w:pPr>
              <w:ind w:firstLine="480"/>
              <w:jc w:val="right"/>
              <w:rPr>
                <w:szCs w:val="24"/>
              </w:rPr>
            </w:pPr>
            <m:oMath>
              <m:sSub>
                <m:sSubPr>
                  <m:ctrlPr>
                    <w:rPr>
                      <w:rFonts w:ascii="Cambria Math" w:hAnsi="Cambria Math"/>
                      <w:szCs w:val="24"/>
                    </w:rPr>
                  </m:ctrlPr>
                </m:sSubPr>
                <m:e>
                  <m:r>
                    <m:rPr>
                      <m:nor/>
                    </m:rPr>
                    <w:rPr>
                      <w:szCs w:val="24"/>
                    </w:rPr>
                    <m:t>ξ</m:t>
                  </m:r>
                </m:e>
                <m:sub>
                  <m:r>
                    <m:rPr>
                      <m:nor/>
                    </m:rPr>
                    <w:rPr>
                      <w:szCs w:val="24"/>
                    </w:rPr>
                    <m:t>eff</m:t>
                  </m:r>
                </m:sub>
              </m:sSub>
              <m:r>
                <m:rPr>
                  <m:nor/>
                </m:rPr>
                <w:rPr>
                  <w:szCs w:val="24"/>
                </w:rPr>
                <m:t>=</m:t>
              </m:r>
              <m:f>
                <m:fPr>
                  <m:ctrlPr>
                    <w:rPr>
                      <w:rFonts w:ascii="Cambria Math" w:hAnsi="Cambria Math"/>
                      <w:szCs w:val="24"/>
                    </w:rPr>
                  </m:ctrlPr>
                </m:fPr>
                <m:num>
                  <m:r>
                    <m:rPr>
                      <m:nor/>
                    </m:rPr>
                    <w:rPr>
                      <w:szCs w:val="24"/>
                    </w:rPr>
                    <m:t>2</m:t>
                  </m:r>
                  <m:sSub>
                    <m:sSubPr>
                      <m:ctrlPr>
                        <w:rPr>
                          <w:rFonts w:ascii="Cambria Math" w:hAnsi="Cambria Math"/>
                          <w:szCs w:val="24"/>
                        </w:rPr>
                      </m:ctrlPr>
                    </m:sSubPr>
                    <m:e>
                      <m:r>
                        <m:rPr>
                          <m:nor/>
                        </m:rPr>
                        <w:rPr>
                          <w:szCs w:val="24"/>
                        </w:rPr>
                        <m:t>Q</m:t>
                      </m:r>
                    </m:e>
                    <m:sub>
                      <m:r>
                        <m:rPr>
                          <m:nor/>
                        </m:rPr>
                        <w:rPr>
                          <w:szCs w:val="24"/>
                        </w:rPr>
                        <m:t>d</m:t>
                      </m:r>
                    </m:sub>
                  </m:sSub>
                  <m:r>
                    <m:rPr>
                      <m:nor/>
                    </m:rPr>
                    <w:rPr>
                      <w:szCs w:val="24"/>
                    </w:rPr>
                    <m:t>(</m:t>
                  </m:r>
                  <m:sSub>
                    <m:sSubPr>
                      <m:ctrlPr>
                        <w:rPr>
                          <w:rFonts w:ascii="Cambria Math" w:hAnsi="Cambria Math"/>
                          <w:szCs w:val="24"/>
                        </w:rPr>
                      </m:ctrlPr>
                    </m:sSubPr>
                    <m:e>
                      <m:r>
                        <m:rPr>
                          <m:nor/>
                        </m:rPr>
                        <w:rPr>
                          <w:szCs w:val="24"/>
                        </w:rPr>
                        <m:t>D</m:t>
                      </m:r>
                    </m:e>
                    <m:sub>
                      <m:r>
                        <m:rPr>
                          <m:nor/>
                        </m:rPr>
                        <w:rPr>
                          <w:szCs w:val="24"/>
                        </w:rPr>
                        <m:t>d</m:t>
                      </m:r>
                    </m:sub>
                  </m:sSub>
                  <m:r>
                    <m:rPr>
                      <m:nor/>
                    </m:rPr>
                    <w:rPr>
                      <w:szCs w:val="24"/>
                    </w:rPr>
                    <m:t>-</m:t>
                  </m:r>
                  <m:sSub>
                    <m:sSubPr>
                      <m:ctrlPr>
                        <w:rPr>
                          <w:rFonts w:ascii="Cambria Math" w:hAnsi="Cambria Math"/>
                          <w:szCs w:val="24"/>
                        </w:rPr>
                      </m:ctrlPr>
                    </m:sSubPr>
                    <m:e>
                      <m:r>
                        <m:rPr>
                          <m:nor/>
                        </m:rPr>
                        <w:rPr>
                          <w:szCs w:val="24"/>
                        </w:rPr>
                        <m:t>Δ</m:t>
                      </m:r>
                    </m:e>
                    <m:sub>
                      <m:r>
                        <m:rPr>
                          <m:nor/>
                        </m:rPr>
                        <w:rPr>
                          <w:szCs w:val="24"/>
                        </w:rPr>
                        <m:t>y</m:t>
                      </m:r>
                    </m:sub>
                  </m:sSub>
                  <m:r>
                    <m:rPr>
                      <m:nor/>
                    </m:rPr>
                    <w:rPr>
                      <w:szCs w:val="24"/>
                    </w:rPr>
                    <m:t>)</m:t>
                  </m:r>
                </m:num>
                <m:den>
                  <m:r>
                    <m:rPr>
                      <m:nor/>
                    </m:rPr>
                    <w:rPr>
                      <w:szCs w:val="24"/>
                    </w:rPr>
                    <m:t>π</m:t>
                  </m:r>
                  <m:sSubSup>
                    <m:sSubSupPr>
                      <m:ctrlPr>
                        <w:rPr>
                          <w:rFonts w:ascii="Cambria Math" w:hAnsi="Cambria Math"/>
                          <w:szCs w:val="24"/>
                        </w:rPr>
                      </m:ctrlPr>
                    </m:sSubSupPr>
                    <m:e>
                      <m:r>
                        <m:rPr>
                          <m:nor/>
                        </m:rPr>
                        <w:rPr>
                          <w:szCs w:val="24"/>
                        </w:rPr>
                        <m:t>D</m:t>
                      </m:r>
                    </m:e>
                    <m:sub>
                      <m:r>
                        <m:rPr>
                          <m:nor/>
                        </m:rPr>
                        <w:rPr>
                          <w:szCs w:val="24"/>
                        </w:rPr>
                        <m:t>d</m:t>
                      </m:r>
                    </m:sub>
                    <m:sup>
                      <m:r>
                        <m:rPr>
                          <m:nor/>
                        </m:rPr>
                        <w:rPr>
                          <w:szCs w:val="24"/>
                        </w:rPr>
                        <m:t>2</m:t>
                      </m:r>
                    </m:sup>
                  </m:sSubSup>
                  <m:sSub>
                    <m:sSubPr>
                      <m:ctrlPr>
                        <w:rPr>
                          <w:rFonts w:ascii="Cambria Math" w:hAnsi="Cambria Math"/>
                          <w:szCs w:val="24"/>
                        </w:rPr>
                      </m:ctrlPr>
                    </m:sSubPr>
                    <m:e>
                      <m:r>
                        <m:rPr>
                          <m:nor/>
                        </m:rPr>
                        <w:rPr>
                          <w:szCs w:val="24"/>
                        </w:rPr>
                        <m:t>K</m:t>
                      </m:r>
                    </m:e>
                    <m:sub>
                      <m:r>
                        <m:rPr>
                          <m:nor/>
                        </m:rPr>
                        <w:rPr>
                          <w:szCs w:val="24"/>
                        </w:rPr>
                        <m:t>eff</m:t>
                      </m:r>
                    </m:sub>
                  </m:sSub>
                </m:den>
              </m:f>
            </m:oMath>
            <w:r w:rsidR="001F7FA8" w:rsidRPr="00623627">
              <w:rPr>
                <w:rFonts w:hint="eastAsia"/>
                <w:szCs w:val="24"/>
              </w:rPr>
              <w:t xml:space="preserve">    </w:t>
            </w:r>
            <w:r w:rsidR="001F7FA8" w:rsidRPr="00623627">
              <w:rPr>
                <w:szCs w:val="24"/>
              </w:rPr>
              <w:t xml:space="preserve"> </w:t>
            </w:r>
            <w:r w:rsidR="001F7FA8" w:rsidRPr="00623627">
              <w:rPr>
                <w:rFonts w:hint="eastAsia"/>
                <w:szCs w:val="24"/>
              </w:rPr>
              <w:t>(9.3.</w:t>
            </w:r>
            <w:r w:rsidR="00EA3439" w:rsidRPr="00EA3439">
              <w:rPr>
                <w:szCs w:val="24"/>
                <w:u w:val="single"/>
              </w:rPr>
              <w:t xml:space="preserve"> 6</w:t>
            </w:r>
            <w:r w:rsidR="001F7FA8" w:rsidRPr="00623627">
              <w:rPr>
                <w:rFonts w:hint="eastAsia"/>
                <w:szCs w:val="24"/>
              </w:rPr>
              <w:t>-2)</w:t>
            </w:r>
          </w:p>
          <w:p w14:paraId="5C22A051" w14:textId="77777777" w:rsidR="001F7FA8" w:rsidRPr="00623627" w:rsidRDefault="001F7FA8" w:rsidP="001F7FA8">
            <w:pPr>
              <w:ind w:firstLineChars="0" w:firstLine="0"/>
              <w:rPr>
                <w:szCs w:val="24"/>
              </w:rPr>
            </w:pPr>
            <w:r w:rsidRPr="00623627">
              <w:rPr>
                <w:rFonts w:hint="eastAsia"/>
                <w:szCs w:val="24"/>
              </w:rPr>
              <w:t>式中：</w:t>
            </w:r>
            <m:oMath>
              <m:sSub>
                <m:sSubPr>
                  <m:ctrlPr>
                    <w:rPr>
                      <w:rFonts w:ascii="Cambria Math" w:hAnsi="Cambria Math" w:cs="Times New Roman"/>
                      <w:szCs w:val="24"/>
                    </w:rPr>
                  </m:ctrlPr>
                </m:sSubPr>
                <m:e>
                  <m:r>
                    <m:rPr>
                      <m:nor/>
                    </m:rPr>
                    <w:rPr>
                      <w:rFonts w:cs="Times New Roman"/>
                      <w:szCs w:val="24"/>
                    </w:rPr>
                    <m:t>D</m:t>
                  </m:r>
                </m:e>
                <m:sub>
                  <m:r>
                    <m:rPr>
                      <m:nor/>
                    </m:rPr>
                    <w:rPr>
                      <w:rFonts w:cs="Times New Roman"/>
                      <w:szCs w:val="24"/>
                    </w:rPr>
                    <m:t>d</m:t>
                  </m:r>
                </m:sub>
              </m:sSub>
              <m:r>
                <m:rPr>
                  <m:sty m:val="b"/>
                </m:rPr>
                <w:rPr>
                  <w:rFonts w:ascii="Cambria Math" w:hAnsi="Cambria Math"/>
                  <w:b/>
                </w:rPr>
                <w:sym w:font="Symbol" w:char="F0BE"/>
              </m:r>
            </m:oMath>
            <w:r w:rsidRPr="00623627">
              <w:rPr>
                <w:b/>
              </w:rPr>
              <w:sym w:font="Symbol" w:char="F0BE"/>
            </w:r>
            <w:r w:rsidRPr="00623627">
              <w:rPr>
                <w:rFonts w:hint="eastAsia"/>
                <w:szCs w:val="24"/>
              </w:rPr>
              <w:t>为铅芯橡胶支座的设计位移</w:t>
            </w:r>
            <w:r w:rsidRPr="00623627">
              <w:rPr>
                <w:rFonts w:hint="eastAsia"/>
                <w:szCs w:val="24"/>
              </w:rPr>
              <w:t>(m)</w:t>
            </w:r>
            <w:r w:rsidRPr="00623627">
              <w:rPr>
                <w:rFonts w:hint="eastAsia"/>
                <w:szCs w:val="24"/>
              </w:rPr>
              <w:t>；</w:t>
            </w:r>
          </w:p>
          <w:p w14:paraId="376D3877" w14:textId="2BDE823B" w:rsidR="001F7FA8" w:rsidRPr="00623627" w:rsidRDefault="00B333B5" w:rsidP="00147A01">
            <w:pPr>
              <w:ind w:firstLineChars="300" w:firstLine="720"/>
              <w:rPr>
                <w:szCs w:val="24"/>
              </w:rPr>
            </w:pPr>
            <m:oMath>
              <m:sSub>
                <m:sSubPr>
                  <m:ctrlPr>
                    <w:rPr>
                      <w:rFonts w:ascii="Cambria Math" w:hAnsi="Cambria Math"/>
                      <w:szCs w:val="24"/>
                    </w:rPr>
                  </m:ctrlPr>
                </m:sSubPr>
                <m:e>
                  <m:r>
                    <m:rPr>
                      <m:nor/>
                    </m:rPr>
                    <w:rPr>
                      <w:szCs w:val="24"/>
                    </w:rPr>
                    <m:t>Δ</m:t>
                  </m:r>
                </m:e>
                <m:sub>
                  <m:r>
                    <m:rPr>
                      <m:nor/>
                    </m:rPr>
                    <w:rPr>
                      <w:szCs w:val="24"/>
                    </w:rPr>
                    <m:t>y</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为铅芯橡胶支座的屈服</w:t>
            </w:r>
            <w:r w:rsidR="001F7FA8" w:rsidRPr="00623627">
              <w:rPr>
                <w:rFonts w:hint="eastAsia"/>
                <w:szCs w:val="24"/>
              </w:rPr>
              <w:lastRenderedPageBreak/>
              <w:t>位移</w:t>
            </w:r>
            <w:r w:rsidR="001F7FA8" w:rsidRPr="00623627">
              <w:rPr>
                <w:rFonts w:hint="eastAsia"/>
                <w:szCs w:val="24"/>
              </w:rPr>
              <w:t>(m)</w:t>
            </w:r>
            <w:r w:rsidR="001F7FA8" w:rsidRPr="00623627">
              <w:rPr>
                <w:rFonts w:hint="eastAsia"/>
                <w:szCs w:val="24"/>
              </w:rPr>
              <w:t>；</w:t>
            </w:r>
          </w:p>
          <w:p w14:paraId="741BFC6D" w14:textId="77777777" w:rsidR="001F7FA8" w:rsidRPr="00623627" w:rsidRDefault="00B333B5" w:rsidP="00147A01">
            <w:pPr>
              <w:ind w:firstLineChars="300" w:firstLine="720"/>
              <w:rPr>
                <w:szCs w:val="24"/>
              </w:rPr>
            </w:pPr>
            <m:oMath>
              <m:sSub>
                <m:sSubPr>
                  <m:ctrlPr>
                    <w:rPr>
                      <w:rFonts w:ascii="Cambria Math" w:hAnsi="Cambria Math"/>
                      <w:szCs w:val="24"/>
                    </w:rPr>
                  </m:ctrlPr>
                </m:sSubPr>
                <m:e>
                  <m:r>
                    <m:rPr>
                      <m:nor/>
                    </m:rPr>
                    <w:rPr>
                      <w:szCs w:val="24"/>
                    </w:rPr>
                    <m:t>Q</m:t>
                  </m:r>
                </m:e>
                <m:sub>
                  <m:r>
                    <m:rPr>
                      <m:nor/>
                    </m:rPr>
                    <w:rPr>
                      <w:szCs w:val="24"/>
                    </w:rPr>
                    <m:t>d</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为铅芯橡胶支座的特征强度</w:t>
            </w:r>
            <w:r w:rsidR="001F7FA8" w:rsidRPr="00623627">
              <w:rPr>
                <w:rFonts w:hint="eastAsia"/>
                <w:szCs w:val="24"/>
              </w:rPr>
              <w:t>(kN)</w:t>
            </w:r>
            <w:r w:rsidR="001F7FA8" w:rsidRPr="00623627">
              <w:rPr>
                <w:rFonts w:hint="eastAsia"/>
                <w:szCs w:val="24"/>
              </w:rPr>
              <w:t>；</w:t>
            </w:r>
          </w:p>
          <w:p w14:paraId="70AFE193" w14:textId="77777777" w:rsidR="001F7FA8" w:rsidRPr="00623627" w:rsidRDefault="00B333B5" w:rsidP="00147A01">
            <w:pPr>
              <w:ind w:firstLineChars="275" w:firstLine="660"/>
              <w:rPr>
                <w:szCs w:val="24"/>
              </w:rPr>
            </w:pPr>
            <m:oMath>
              <m:sSub>
                <m:sSubPr>
                  <m:ctrlPr>
                    <w:rPr>
                      <w:rFonts w:ascii="Cambria Math" w:hAnsi="Cambria Math"/>
                      <w:szCs w:val="24"/>
                    </w:rPr>
                  </m:ctrlPr>
                </m:sSubPr>
                <m:e>
                  <m:r>
                    <m:rPr>
                      <m:nor/>
                    </m:rPr>
                    <w:rPr>
                      <w:szCs w:val="24"/>
                    </w:rPr>
                    <m:t>K</m:t>
                  </m:r>
                </m:e>
                <m:sub>
                  <m:r>
                    <m:rPr>
                      <m:nor/>
                    </m:rPr>
                    <w:rPr>
                      <w:szCs w:val="24"/>
                    </w:rPr>
                    <m:t>eff</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为铅芯橡胶支座的等效刚度</w:t>
            </w:r>
            <w:r w:rsidR="001F7FA8" w:rsidRPr="00623627">
              <w:rPr>
                <w:rFonts w:hint="eastAsia"/>
                <w:szCs w:val="24"/>
              </w:rPr>
              <w:t>(kN/m)</w:t>
            </w:r>
            <w:r w:rsidR="001F7FA8" w:rsidRPr="00623627">
              <w:rPr>
                <w:rFonts w:hint="eastAsia"/>
                <w:szCs w:val="24"/>
              </w:rPr>
              <w:t>；</w:t>
            </w:r>
          </w:p>
          <w:p w14:paraId="266DA789" w14:textId="77777777" w:rsidR="001F7FA8" w:rsidRPr="00623627" w:rsidRDefault="00B333B5" w:rsidP="00147A01">
            <w:pPr>
              <w:ind w:firstLineChars="310" w:firstLine="744"/>
              <w:rPr>
                <w:szCs w:val="24"/>
              </w:rPr>
            </w:pPr>
            <m:oMath>
              <m:sSub>
                <m:sSubPr>
                  <m:ctrlPr>
                    <w:rPr>
                      <w:rFonts w:ascii="Cambria Math" w:hAnsi="Cambria Math" w:cs="Times New Roman"/>
                      <w:szCs w:val="24"/>
                    </w:rPr>
                  </m:ctrlPr>
                </m:sSubPr>
                <m:e>
                  <m:r>
                    <m:rPr>
                      <m:nor/>
                    </m:rPr>
                    <w:rPr>
                      <w:rFonts w:cs="Times New Roman"/>
                      <w:szCs w:val="24"/>
                    </w:rPr>
                    <m:t>K</m:t>
                  </m:r>
                </m:e>
                <m:sub>
                  <m:r>
                    <m:rPr>
                      <m:nor/>
                    </m:rPr>
                    <w:rPr>
                      <w:rFonts w:cs="Times New Roman"/>
                      <w:szCs w:val="24"/>
                    </w:rPr>
                    <m:t>d</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为铅芯橡胶支座的屈后刚度</w:t>
            </w:r>
            <w:r w:rsidR="001F7FA8" w:rsidRPr="00623627">
              <w:rPr>
                <w:rFonts w:hint="eastAsia"/>
                <w:szCs w:val="24"/>
              </w:rPr>
              <w:t>(kN/m)</w:t>
            </w:r>
            <w:r w:rsidR="001F7FA8" w:rsidRPr="00623627">
              <w:rPr>
                <w:rFonts w:hint="eastAsia"/>
                <w:szCs w:val="24"/>
              </w:rPr>
              <w:t>；</w:t>
            </w:r>
          </w:p>
          <w:p w14:paraId="57C0F23C" w14:textId="77777777" w:rsidR="001F7FA8" w:rsidRPr="00623627" w:rsidRDefault="00B333B5" w:rsidP="00147A01">
            <w:pPr>
              <w:ind w:firstLineChars="300" w:firstLine="720"/>
              <w:rPr>
                <w:szCs w:val="24"/>
              </w:rPr>
            </w:pPr>
            <m:oMath>
              <m:sSub>
                <m:sSubPr>
                  <m:ctrlPr>
                    <w:rPr>
                      <w:rFonts w:ascii="Cambria Math" w:hAnsi="Cambria Math"/>
                      <w:szCs w:val="24"/>
                    </w:rPr>
                  </m:ctrlPr>
                </m:sSubPr>
                <m:e>
                  <m:r>
                    <m:rPr>
                      <m:nor/>
                    </m:rPr>
                    <w:rPr>
                      <w:szCs w:val="24"/>
                    </w:rPr>
                    <m:t>ξ</m:t>
                  </m:r>
                </m:e>
                <m:sub>
                  <m:r>
                    <m:rPr>
                      <m:nor/>
                    </m:rPr>
                    <w:rPr>
                      <w:szCs w:val="24"/>
                    </w:rPr>
                    <m:t>eff</m:t>
                  </m:r>
                </m:sub>
              </m:sSub>
              <m:r>
                <m:rPr>
                  <m:sty m:val="b"/>
                </m:rPr>
                <w:rPr>
                  <w:rFonts w:ascii="Cambria Math" w:hAnsi="Cambria Math"/>
                  <w:b/>
                </w:rPr>
                <w:sym w:font="Symbol" w:char="F0BE"/>
              </m:r>
            </m:oMath>
            <w:r w:rsidR="001F7FA8" w:rsidRPr="00623627">
              <w:rPr>
                <w:b/>
              </w:rPr>
              <w:sym w:font="Symbol" w:char="F0BE"/>
            </w:r>
            <w:r w:rsidR="001F7FA8" w:rsidRPr="00623627">
              <w:rPr>
                <w:rFonts w:hint="eastAsia"/>
                <w:szCs w:val="24"/>
              </w:rPr>
              <w:t>为铅芯橡胶支座的等效阻尼比。</w:t>
            </w:r>
          </w:p>
          <w:p w14:paraId="2019BBDE" w14:textId="4F26CD16" w:rsidR="001F7FA8" w:rsidRDefault="00EA3439" w:rsidP="001F7FA8">
            <w:pPr>
              <w:ind w:firstLineChars="0" w:firstLine="0"/>
              <w:jc w:val="center"/>
              <w:rPr>
                <w:b/>
                <w:color w:val="000000" w:themeColor="text1"/>
                <w:szCs w:val="24"/>
              </w:rPr>
            </w:pPr>
            <w:r>
              <w:rPr>
                <w:noProof/>
              </w:rPr>
              <w:drawing>
                <wp:inline distT="0" distB="0" distL="0" distR="0" wp14:anchorId="1E969458" wp14:editId="0E80769A">
                  <wp:extent cx="1797743" cy="1522719"/>
                  <wp:effectExtent l="0" t="0" r="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1802118" cy="1526425"/>
                          </a:xfrm>
                          <a:prstGeom prst="rect">
                            <a:avLst/>
                          </a:prstGeom>
                        </pic:spPr>
                      </pic:pic>
                    </a:graphicData>
                  </a:graphic>
                </wp:inline>
              </w:drawing>
            </w:r>
          </w:p>
          <w:p w14:paraId="164905D9" w14:textId="77777777" w:rsidR="001F7FA8" w:rsidRPr="00623627" w:rsidRDefault="001F7FA8" w:rsidP="00147A01">
            <w:pPr>
              <w:ind w:firstLineChars="0" w:firstLine="0"/>
              <w:rPr>
                <w:rStyle w:val="afc"/>
                <w:rFonts w:eastAsia="宋体"/>
                <w:b w:val="0"/>
                <w:sz w:val="24"/>
                <w:szCs w:val="24"/>
              </w:rPr>
            </w:pPr>
            <w:r w:rsidRPr="00623627">
              <w:rPr>
                <w:rStyle w:val="afb"/>
                <w:rFonts w:hint="eastAsia"/>
                <w:sz w:val="24"/>
                <w:szCs w:val="24"/>
              </w:rPr>
              <w:t>图中：</w:t>
            </w:r>
            <m:oMath>
              <m:sSub>
                <m:sSubPr>
                  <m:ctrlPr>
                    <w:rPr>
                      <w:rFonts w:ascii="Cambria Math" w:hAnsi="Cambria Math" w:cs="Times New Roman"/>
                      <w:i/>
                      <w:szCs w:val="24"/>
                    </w:rPr>
                  </m:ctrlPr>
                </m:sSubPr>
                <m:e>
                  <m:r>
                    <m:rPr>
                      <m:nor/>
                    </m:rPr>
                    <w:rPr>
                      <w:rFonts w:cs="Times New Roman"/>
                      <w:i/>
                      <w:szCs w:val="24"/>
                    </w:rPr>
                    <m:t>K</m:t>
                  </m:r>
                </m:e>
                <m:sub>
                  <m:r>
                    <w:rPr>
                      <w:rFonts w:ascii="Cambria Math" w:hAnsi="Cambria Math" w:cs="Times New Roman" w:hint="eastAsia"/>
                      <w:szCs w:val="24"/>
                    </w:rPr>
                    <m:t>u</m:t>
                  </m:r>
                </m:sub>
              </m:sSub>
              <m:r>
                <m:rPr>
                  <m:sty m:val="b"/>
                </m:rPr>
                <w:rPr>
                  <w:rFonts w:ascii="Cambria Math" w:hAnsi="Cambria Math"/>
                  <w:b/>
                </w:rPr>
                <w:sym w:font="Symbol" w:char="F0BE"/>
              </m:r>
            </m:oMath>
            <w:r w:rsidRPr="00623627">
              <w:rPr>
                <w:b/>
              </w:rPr>
              <w:sym w:font="Symbol" w:char="F0BE"/>
            </w:r>
            <w:r w:rsidRPr="00623627">
              <w:rPr>
                <w:rStyle w:val="afb"/>
                <w:rFonts w:hint="eastAsia"/>
                <w:sz w:val="24"/>
                <w:szCs w:val="24"/>
              </w:rPr>
              <w:t>初始弹性刚度</w:t>
            </w:r>
          </w:p>
          <w:p w14:paraId="0A721347" w14:textId="2C2E00B9" w:rsidR="001F7FA8" w:rsidRPr="00623627" w:rsidRDefault="001F7FA8" w:rsidP="001F7FA8">
            <w:pPr>
              <w:ind w:firstLine="480"/>
              <w:rPr>
                <w:szCs w:val="24"/>
              </w:rPr>
            </w:pPr>
            <w:r w:rsidRPr="001F7FA8">
              <w:rPr>
                <w:rStyle w:val="afc"/>
                <w:rFonts w:eastAsia="宋体" w:hint="eastAsia"/>
                <w:b w:val="0"/>
                <w:sz w:val="24"/>
                <w:szCs w:val="24"/>
              </w:rPr>
              <w:t>2</w:t>
            </w:r>
            <w:r w:rsidRPr="00623627">
              <w:rPr>
                <w:rStyle w:val="afc"/>
                <w:rFonts w:eastAsia="宋体" w:hint="eastAsia"/>
                <w:sz w:val="24"/>
                <w:szCs w:val="24"/>
              </w:rPr>
              <w:t xml:space="preserve">  </w:t>
            </w:r>
            <w:r w:rsidRPr="00623627">
              <w:rPr>
                <w:rFonts w:hint="eastAsia"/>
                <w:szCs w:val="24"/>
              </w:rPr>
              <w:t>摆式支座的恢复力模型如图</w:t>
            </w:r>
            <w:r w:rsidRPr="00623627">
              <w:rPr>
                <w:rFonts w:hint="eastAsia"/>
                <w:szCs w:val="24"/>
              </w:rPr>
              <w:t>9.3.</w:t>
            </w:r>
            <w:r w:rsidR="00EA3439" w:rsidRPr="00EA3439">
              <w:rPr>
                <w:szCs w:val="24"/>
                <w:u w:val="single"/>
              </w:rPr>
              <w:t>6</w:t>
            </w:r>
            <w:r w:rsidRPr="00623627">
              <w:rPr>
                <w:rFonts w:hint="eastAsia"/>
                <w:szCs w:val="24"/>
              </w:rPr>
              <w:t>-2</w:t>
            </w:r>
            <w:r w:rsidRPr="00623627">
              <w:rPr>
                <w:rFonts w:hint="eastAsia"/>
                <w:szCs w:val="24"/>
              </w:rPr>
              <w:t>所示，屈后刚度为：</w:t>
            </w:r>
          </w:p>
          <w:p w14:paraId="555A3C2B" w14:textId="740F6519" w:rsidR="001F7FA8" w:rsidRPr="001F7FA8" w:rsidRDefault="00EA3439" w:rsidP="001F7FA8">
            <w:pPr>
              <w:ind w:firstLineChars="0" w:firstLine="0"/>
              <w:jc w:val="center"/>
              <w:rPr>
                <w:b/>
                <w:color w:val="000000" w:themeColor="text1"/>
                <w:szCs w:val="24"/>
              </w:rPr>
            </w:pPr>
            <w:r>
              <w:rPr>
                <w:noProof/>
              </w:rPr>
              <w:drawing>
                <wp:inline distT="0" distB="0" distL="0" distR="0" wp14:anchorId="0DA65DA1" wp14:editId="49D70768">
                  <wp:extent cx="2234161" cy="1751099"/>
                  <wp:effectExtent l="0" t="0" r="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2239249" cy="1755087"/>
                          </a:xfrm>
                          <a:prstGeom prst="rect">
                            <a:avLst/>
                          </a:prstGeom>
                        </pic:spPr>
                      </pic:pic>
                    </a:graphicData>
                  </a:graphic>
                </wp:inline>
              </w:drawing>
            </w:r>
          </w:p>
          <w:p w14:paraId="0EAAD001" w14:textId="77777777" w:rsidR="00EA3439" w:rsidRPr="00623627" w:rsidRDefault="00B333B5" w:rsidP="00EA3439">
            <w:pPr>
              <w:ind w:firstLine="480"/>
              <w:jc w:val="right"/>
              <w:rPr>
                <w:szCs w:val="24"/>
              </w:rPr>
            </w:pPr>
            <m:oMath>
              <m:sSub>
                <m:sSubPr>
                  <m:ctrlPr>
                    <w:rPr>
                      <w:rFonts w:ascii="Cambria Math" w:hAnsi="Cambria Math"/>
                      <w:szCs w:val="24"/>
                    </w:rPr>
                  </m:ctrlPr>
                </m:sSubPr>
                <m:e>
                  <m:r>
                    <m:rPr>
                      <m:nor/>
                    </m:rPr>
                    <w:rPr>
                      <w:szCs w:val="24"/>
                    </w:rPr>
                    <m:t>K</m:t>
                  </m:r>
                </m:e>
                <m:sub>
                  <m:r>
                    <m:rPr>
                      <m:nor/>
                    </m:rPr>
                    <w:rPr>
                      <w:szCs w:val="24"/>
                    </w:rPr>
                    <m:t>d</m:t>
                  </m:r>
                </m:sub>
              </m:sSub>
              <m:r>
                <m:rPr>
                  <m:nor/>
                </m:rPr>
                <w:rPr>
                  <w:szCs w:val="24"/>
                </w:rPr>
                <m:t>=</m:t>
              </m:r>
              <m:f>
                <m:fPr>
                  <m:ctrlPr>
                    <w:rPr>
                      <w:rFonts w:ascii="Cambria Math" w:hAnsi="Cambria Math"/>
                      <w:szCs w:val="24"/>
                    </w:rPr>
                  </m:ctrlPr>
                </m:fPr>
                <m:num>
                  <m:r>
                    <m:rPr>
                      <m:nor/>
                    </m:rPr>
                    <w:rPr>
                      <w:szCs w:val="24"/>
                    </w:rPr>
                    <m:t>W</m:t>
                  </m:r>
                </m:num>
                <m:den>
                  <m:r>
                    <m:rPr>
                      <m:nor/>
                    </m:rPr>
                    <w:rPr>
                      <w:szCs w:val="24"/>
                    </w:rPr>
                    <m:t>R</m:t>
                  </m:r>
                </m:den>
              </m:f>
            </m:oMath>
            <w:r w:rsidR="001F7FA8" w:rsidRPr="00623627">
              <w:rPr>
                <w:rFonts w:hint="eastAsia"/>
                <w:szCs w:val="24"/>
              </w:rPr>
              <w:t xml:space="preserve">    </w:t>
            </w:r>
            <w:r w:rsidR="001F7FA8" w:rsidRPr="00623627">
              <w:rPr>
                <w:szCs w:val="24"/>
              </w:rPr>
              <w:t xml:space="preserve">  </w:t>
            </w:r>
            <w:r w:rsidR="001F7FA8" w:rsidRPr="00623627">
              <w:rPr>
                <w:rFonts w:hint="eastAsia"/>
                <w:szCs w:val="24"/>
              </w:rPr>
              <w:t>(9.3.</w:t>
            </w:r>
            <w:r w:rsidR="00EA3439">
              <w:rPr>
                <w:szCs w:val="24"/>
                <w:u w:val="single"/>
              </w:rPr>
              <w:t>6</w:t>
            </w:r>
            <w:r w:rsidR="001F7FA8" w:rsidRPr="00623627">
              <w:rPr>
                <w:rFonts w:hint="eastAsia"/>
                <w:szCs w:val="24"/>
              </w:rPr>
              <w:t>-3</w:t>
            </w:r>
            <w:r w:rsidR="00EA3439" w:rsidRPr="00623627">
              <w:rPr>
                <w:rFonts w:hint="eastAsia"/>
                <w:szCs w:val="24"/>
              </w:rPr>
              <w:t>)</w:t>
            </w:r>
          </w:p>
          <w:p w14:paraId="49FA6A23" w14:textId="77777777" w:rsidR="00EA3439" w:rsidRPr="00623627" w:rsidRDefault="00EA3439" w:rsidP="00EA3439">
            <w:pPr>
              <w:ind w:firstLine="480"/>
              <w:rPr>
                <w:szCs w:val="24"/>
              </w:rPr>
            </w:pPr>
            <w:r w:rsidRPr="00623627">
              <w:rPr>
                <w:rFonts w:hint="eastAsia"/>
                <w:szCs w:val="24"/>
              </w:rPr>
              <w:t>等效刚度为：</w:t>
            </w:r>
          </w:p>
          <w:p w14:paraId="26C6AE43" w14:textId="3CE7F219" w:rsidR="00EA3439" w:rsidRPr="00623627" w:rsidRDefault="00B333B5" w:rsidP="00EA3439">
            <w:pPr>
              <w:ind w:firstLine="480"/>
              <w:jc w:val="right"/>
              <w:rPr>
                <w:szCs w:val="24"/>
              </w:rPr>
            </w:pPr>
            <m:oMath>
              <m:sSub>
                <m:sSubPr>
                  <m:ctrlPr>
                    <w:rPr>
                      <w:rFonts w:ascii="Cambria Math" w:hAnsi="Cambria Math"/>
                      <w:szCs w:val="24"/>
                    </w:rPr>
                  </m:ctrlPr>
                </m:sSubPr>
                <m:e>
                  <m:r>
                    <m:rPr>
                      <m:nor/>
                    </m:rPr>
                    <w:rPr>
                      <w:szCs w:val="24"/>
                    </w:rPr>
                    <m:t>K</m:t>
                  </m:r>
                </m:e>
                <m:sub>
                  <m:r>
                    <m:rPr>
                      <m:nor/>
                    </m:rPr>
                    <w:rPr>
                      <w:szCs w:val="24"/>
                    </w:rPr>
                    <m:t>eff</m:t>
                  </m:r>
                </m:sub>
              </m:sSub>
              <m:r>
                <m:rPr>
                  <m:nor/>
                </m:rPr>
                <w:rPr>
                  <w:szCs w:val="24"/>
                </w:rPr>
                <m:t>=</m:t>
              </m:r>
              <m:f>
                <m:fPr>
                  <m:ctrlPr>
                    <w:rPr>
                      <w:rFonts w:ascii="Cambria Math" w:hAnsi="Cambria Math"/>
                      <w:szCs w:val="24"/>
                    </w:rPr>
                  </m:ctrlPr>
                </m:fPr>
                <m:num>
                  <m:r>
                    <m:rPr>
                      <m:nor/>
                    </m:rPr>
                    <w:rPr>
                      <w:szCs w:val="24"/>
                    </w:rPr>
                    <m:t>W</m:t>
                  </m:r>
                </m:num>
                <m:den>
                  <m:r>
                    <m:rPr>
                      <m:nor/>
                    </m:rPr>
                    <w:rPr>
                      <w:szCs w:val="24"/>
                    </w:rPr>
                    <m:t>R</m:t>
                  </m:r>
                </m:den>
              </m:f>
              <m:r>
                <m:rPr>
                  <m:nor/>
                </m:rPr>
                <w:rPr>
                  <w:szCs w:val="24"/>
                </w:rPr>
                <m:t>+</m:t>
              </m:r>
              <m:sSub>
                <m:sSubPr>
                  <m:ctrlPr>
                    <w:rPr>
                      <w:rFonts w:ascii="Cambria Math" w:hAnsi="Cambria Math"/>
                      <w:szCs w:val="24"/>
                    </w:rPr>
                  </m:ctrlPr>
                </m:sSubPr>
                <m:e>
                  <m:r>
                    <m:rPr>
                      <m:nor/>
                    </m:rPr>
                    <w:rPr>
                      <w:szCs w:val="24"/>
                    </w:rPr>
                    <m:t>μ</m:t>
                  </m:r>
                </m:e>
                <m:sub>
                  <m:r>
                    <m:rPr>
                      <m:nor/>
                    </m:rPr>
                    <w:rPr>
                      <w:szCs w:val="24"/>
                    </w:rPr>
                    <m:t>d</m:t>
                  </m:r>
                </m:sub>
              </m:sSub>
              <m:f>
                <m:fPr>
                  <m:ctrlPr>
                    <w:rPr>
                      <w:rFonts w:ascii="Cambria Math" w:hAnsi="Cambria Math"/>
                      <w:szCs w:val="24"/>
                    </w:rPr>
                  </m:ctrlPr>
                </m:fPr>
                <m:num>
                  <m:r>
                    <m:rPr>
                      <m:nor/>
                    </m:rPr>
                    <w:rPr>
                      <w:szCs w:val="24"/>
                    </w:rPr>
                    <m:t>W</m:t>
                  </m:r>
                </m:num>
                <m:den>
                  <m:sSub>
                    <m:sSubPr>
                      <m:ctrlPr>
                        <w:rPr>
                          <w:rFonts w:ascii="Cambria Math" w:hAnsi="Cambria Math"/>
                          <w:szCs w:val="24"/>
                        </w:rPr>
                      </m:ctrlPr>
                    </m:sSubPr>
                    <m:e>
                      <m:r>
                        <m:rPr>
                          <m:nor/>
                        </m:rPr>
                        <w:rPr>
                          <w:szCs w:val="24"/>
                        </w:rPr>
                        <m:t>D</m:t>
                      </m:r>
                    </m:e>
                    <m:sub>
                      <m:r>
                        <m:rPr>
                          <m:nor/>
                        </m:rPr>
                        <w:rPr>
                          <w:szCs w:val="24"/>
                        </w:rPr>
                        <m:t>d</m:t>
                      </m:r>
                    </m:sub>
                  </m:sSub>
                </m:den>
              </m:f>
            </m:oMath>
            <w:r w:rsidR="00EA3439" w:rsidRPr="00623627">
              <w:rPr>
                <w:rFonts w:hint="eastAsia"/>
                <w:szCs w:val="24"/>
              </w:rPr>
              <w:t xml:space="preserve">   (9.3.</w:t>
            </w:r>
            <w:r w:rsidR="00EA3439">
              <w:rPr>
                <w:szCs w:val="24"/>
                <w:u w:val="single"/>
              </w:rPr>
              <w:t>6</w:t>
            </w:r>
            <w:r w:rsidR="00EA3439" w:rsidRPr="00623627">
              <w:rPr>
                <w:rFonts w:hint="eastAsia"/>
                <w:szCs w:val="24"/>
              </w:rPr>
              <w:t>-4)</w:t>
            </w:r>
          </w:p>
          <w:p w14:paraId="2F18093F" w14:textId="77777777" w:rsidR="00EA3439" w:rsidRPr="00623627" w:rsidRDefault="00EA3439" w:rsidP="00EA3439">
            <w:pPr>
              <w:ind w:firstLine="480"/>
              <w:jc w:val="left"/>
              <w:rPr>
                <w:szCs w:val="24"/>
              </w:rPr>
            </w:pPr>
            <w:r w:rsidRPr="00623627">
              <w:rPr>
                <w:rFonts w:hint="eastAsia"/>
                <w:szCs w:val="24"/>
              </w:rPr>
              <w:lastRenderedPageBreak/>
              <w:t>等效阻尼比为：</w:t>
            </w:r>
          </w:p>
          <w:p w14:paraId="4827859C" w14:textId="54E3A96F" w:rsidR="00EA3439" w:rsidRPr="00623627" w:rsidRDefault="00B333B5" w:rsidP="00EA3439">
            <w:pPr>
              <w:ind w:firstLine="480"/>
              <w:jc w:val="right"/>
              <w:rPr>
                <w:szCs w:val="24"/>
              </w:rPr>
            </w:pPr>
            <m:oMath>
              <m:sSub>
                <m:sSubPr>
                  <m:ctrlPr>
                    <w:rPr>
                      <w:rFonts w:ascii="Cambria Math" w:hAnsi="Cambria Math"/>
                      <w:szCs w:val="24"/>
                    </w:rPr>
                  </m:ctrlPr>
                </m:sSubPr>
                <m:e>
                  <m:r>
                    <m:rPr>
                      <m:nor/>
                    </m:rPr>
                    <w:rPr>
                      <w:szCs w:val="24"/>
                    </w:rPr>
                    <m:t>ξ</m:t>
                  </m:r>
                </m:e>
                <m:sub>
                  <m:r>
                    <m:rPr>
                      <m:nor/>
                    </m:rPr>
                    <w:rPr>
                      <w:szCs w:val="24"/>
                    </w:rPr>
                    <m:t>eff</m:t>
                  </m:r>
                </m:sub>
              </m:sSub>
              <m:r>
                <m:rPr>
                  <m:nor/>
                </m:rPr>
                <w:rPr>
                  <w:szCs w:val="24"/>
                </w:rPr>
                <m:t>=</m:t>
              </m:r>
              <m:f>
                <m:fPr>
                  <m:ctrlPr>
                    <w:rPr>
                      <w:rFonts w:ascii="Cambria Math" w:hAnsi="Cambria Math"/>
                      <w:szCs w:val="24"/>
                    </w:rPr>
                  </m:ctrlPr>
                </m:fPr>
                <m:num>
                  <m:r>
                    <m:rPr>
                      <m:nor/>
                    </m:rPr>
                    <w:rPr>
                      <w:szCs w:val="24"/>
                    </w:rPr>
                    <m:t>2</m:t>
                  </m:r>
                </m:num>
                <m:den>
                  <m:r>
                    <m:rPr>
                      <m:nor/>
                    </m:rPr>
                    <w:rPr>
                      <w:szCs w:val="24"/>
                    </w:rPr>
                    <m:t>π</m:t>
                  </m:r>
                </m:den>
              </m:f>
              <m:r>
                <m:rPr>
                  <m:nor/>
                </m:rPr>
                <w:rPr>
                  <w:rFonts w:ascii="Cambria Math" w:hAnsi="Cambria Math" w:cs="Cambria Math"/>
                  <w:szCs w:val="24"/>
                </w:rPr>
                <m:t>⋅</m:t>
              </m:r>
              <m:f>
                <m:fPr>
                  <m:ctrlPr>
                    <w:rPr>
                      <w:rFonts w:ascii="Cambria Math" w:hAnsi="Cambria Math"/>
                      <w:szCs w:val="24"/>
                    </w:rPr>
                  </m:ctrlPr>
                </m:fPr>
                <m:num>
                  <m:sSub>
                    <m:sSubPr>
                      <m:ctrlPr>
                        <w:rPr>
                          <w:rFonts w:ascii="Cambria Math" w:hAnsi="Cambria Math"/>
                          <w:szCs w:val="24"/>
                        </w:rPr>
                      </m:ctrlPr>
                    </m:sSubPr>
                    <m:e>
                      <m:r>
                        <m:rPr>
                          <m:nor/>
                        </m:rPr>
                        <w:rPr>
                          <w:szCs w:val="24"/>
                        </w:rPr>
                        <m:t>μ</m:t>
                      </m:r>
                    </m:e>
                    <m:sub>
                      <m:r>
                        <m:rPr>
                          <m:nor/>
                        </m:rPr>
                        <w:rPr>
                          <w:szCs w:val="24"/>
                        </w:rPr>
                        <m:t>d</m:t>
                      </m:r>
                    </m:sub>
                  </m:sSub>
                </m:num>
                <m:den>
                  <m:f>
                    <m:fPr>
                      <m:ctrlPr>
                        <w:rPr>
                          <w:rFonts w:ascii="Cambria Math" w:hAnsi="Cambria Math"/>
                          <w:szCs w:val="24"/>
                        </w:rPr>
                      </m:ctrlPr>
                    </m:fPr>
                    <m:num>
                      <m:sSub>
                        <m:sSubPr>
                          <m:ctrlPr>
                            <w:rPr>
                              <w:rFonts w:ascii="Cambria Math" w:hAnsi="Cambria Math"/>
                              <w:szCs w:val="24"/>
                            </w:rPr>
                          </m:ctrlPr>
                        </m:sSubPr>
                        <m:e>
                          <m:r>
                            <m:rPr>
                              <m:nor/>
                            </m:rPr>
                            <w:rPr>
                              <w:szCs w:val="24"/>
                            </w:rPr>
                            <m:t>D</m:t>
                          </m:r>
                        </m:e>
                        <m:sub>
                          <m:r>
                            <m:rPr>
                              <m:nor/>
                            </m:rPr>
                            <w:rPr>
                              <w:szCs w:val="24"/>
                            </w:rPr>
                            <m:t>d</m:t>
                          </m:r>
                        </m:sub>
                      </m:sSub>
                    </m:num>
                    <m:den>
                      <m:r>
                        <m:rPr>
                          <m:nor/>
                        </m:rPr>
                        <w:rPr>
                          <w:szCs w:val="24"/>
                        </w:rPr>
                        <m:t>R</m:t>
                      </m:r>
                    </m:den>
                  </m:f>
                  <m:r>
                    <m:rPr>
                      <m:nor/>
                    </m:rPr>
                    <w:rPr>
                      <w:szCs w:val="24"/>
                    </w:rPr>
                    <m:t>+</m:t>
                  </m:r>
                  <m:sSub>
                    <m:sSubPr>
                      <m:ctrlPr>
                        <w:rPr>
                          <w:rFonts w:ascii="Cambria Math" w:hAnsi="Cambria Math"/>
                          <w:szCs w:val="24"/>
                        </w:rPr>
                      </m:ctrlPr>
                    </m:sSubPr>
                    <m:e>
                      <m:r>
                        <m:rPr>
                          <m:nor/>
                        </m:rPr>
                        <w:rPr>
                          <w:szCs w:val="24"/>
                        </w:rPr>
                        <m:t>μ</m:t>
                      </m:r>
                    </m:e>
                    <m:sub>
                      <m:r>
                        <m:rPr>
                          <m:nor/>
                        </m:rPr>
                        <w:rPr>
                          <w:szCs w:val="24"/>
                        </w:rPr>
                        <m:t>d</m:t>
                      </m:r>
                    </m:sub>
                  </m:sSub>
                </m:den>
              </m:f>
            </m:oMath>
            <w:r w:rsidR="00EA3439" w:rsidRPr="00623627">
              <w:rPr>
                <w:rFonts w:hint="eastAsia"/>
                <w:szCs w:val="24"/>
              </w:rPr>
              <w:t xml:space="preserve">  </w:t>
            </w:r>
            <w:r w:rsidR="00EA3439" w:rsidRPr="00623627">
              <w:rPr>
                <w:szCs w:val="24"/>
              </w:rPr>
              <w:t xml:space="preserve">  </w:t>
            </w:r>
            <w:r w:rsidR="00EA3439" w:rsidRPr="00623627">
              <w:rPr>
                <w:rFonts w:hint="eastAsia"/>
                <w:szCs w:val="24"/>
              </w:rPr>
              <w:t>(9.3.</w:t>
            </w:r>
            <w:r w:rsidR="00EA3439">
              <w:rPr>
                <w:szCs w:val="24"/>
                <w:u w:val="single"/>
              </w:rPr>
              <w:t>6</w:t>
            </w:r>
            <w:r w:rsidR="00EA3439" w:rsidRPr="00623627">
              <w:rPr>
                <w:rFonts w:hint="eastAsia"/>
                <w:szCs w:val="24"/>
              </w:rPr>
              <w:t>-5)</w:t>
            </w:r>
          </w:p>
          <w:p w14:paraId="39B69004" w14:textId="77777777" w:rsidR="00EA3439" w:rsidRPr="00EA3439" w:rsidRDefault="00EA3439" w:rsidP="00EA3439">
            <w:pPr>
              <w:ind w:firstLineChars="0" w:firstLine="0"/>
              <w:rPr>
                <w:szCs w:val="24"/>
              </w:rPr>
            </w:pPr>
            <w:r w:rsidRPr="00EA3439">
              <w:rPr>
                <w:rFonts w:hint="eastAsia"/>
                <w:szCs w:val="24"/>
              </w:rPr>
              <w:t>式中：</w:t>
            </w:r>
            <w:r w:rsidRPr="00EA3439">
              <w:rPr>
                <w:rFonts w:hint="eastAsia"/>
                <w:szCs w:val="24"/>
              </w:rPr>
              <w:t>W</w:t>
            </w:r>
            <m:oMath>
              <m:r>
                <m:rPr>
                  <m:sty m:val="p"/>
                </m:rPr>
                <w:rPr>
                  <w:rFonts w:ascii="Cambria Math" w:hAnsi="Cambria Math"/>
                </w:rPr>
                <w:sym w:font="Symbol" w:char="F0BE"/>
              </m:r>
            </m:oMath>
            <w:r w:rsidRPr="00EA3439">
              <w:sym w:font="Symbol" w:char="F0BE"/>
            </w:r>
            <w:r w:rsidRPr="00EA3439">
              <w:rPr>
                <w:rFonts w:hint="eastAsia"/>
                <w:szCs w:val="24"/>
              </w:rPr>
              <w:t>恒载作用下支座竖向反力</w:t>
            </w:r>
            <w:r w:rsidRPr="00EA3439">
              <w:rPr>
                <w:rFonts w:hint="eastAsia"/>
                <w:szCs w:val="24"/>
              </w:rPr>
              <w:t>(kN)</w:t>
            </w:r>
            <w:r w:rsidRPr="00EA3439">
              <w:rPr>
                <w:rFonts w:hint="eastAsia"/>
                <w:szCs w:val="24"/>
              </w:rPr>
              <w:t>；</w:t>
            </w:r>
          </w:p>
          <w:p w14:paraId="2BBFB655" w14:textId="77777777" w:rsidR="00EA3439" w:rsidRPr="00EA3439" w:rsidRDefault="00EA3439" w:rsidP="00147A01">
            <w:pPr>
              <w:ind w:firstLineChars="300" w:firstLine="720"/>
              <w:rPr>
                <w:color w:val="000000" w:themeColor="text1"/>
                <w:szCs w:val="24"/>
              </w:rPr>
            </w:pPr>
            <w:r w:rsidRPr="00EA3439">
              <w:rPr>
                <w:rFonts w:hint="eastAsia"/>
                <w:color w:val="000000" w:themeColor="text1"/>
                <w:szCs w:val="24"/>
              </w:rPr>
              <w:t>R</w:t>
            </w:r>
            <m:oMath>
              <m:r>
                <m:rPr>
                  <m:sty m:val="p"/>
                </m:rPr>
                <w:rPr>
                  <w:rFonts w:ascii="Cambria Math" w:hAnsi="Cambria Math"/>
                </w:rPr>
                <w:sym w:font="Symbol" w:char="F0BE"/>
              </m:r>
            </m:oMath>
            <w:r w:rsidRPr="00EA3439">
              <w:sym w:font="Symbol" w:char="F0BE"/>
            </w:r>
            <w:r w:rsidRPr="00EA3439">
              <w:rPr>
                <w:rFonts w:hint="eastAsia"/>
                <w:color w:val="000000" w:themeColor="text1"/>
                <w:szCs w:val="24"/>
              </w:rPr>
              <w:t>为滑动曲面的曲率半径</w:t>
            </w:r>
            <w:r w:rsidRPr="00EA3439">
              <w:rPr>
                <w:rFonts w:hint="eastAsia"/>
                <w:color w:val="000000" w:themeColor="text1"/>
                <w:szCs w:val="24"/>
              </w:rPr>
              <w:t>(m)</w:t>
            </w:r>
            <w:r w:rsidRPr="00EA3439">
              <w:rPr>
                <w:rFonts w:hint="eastAsia"/>
                <w:color w:val="000000" w:themeColor="text1"/>
                <w:szCs w:val="24"/>
              </w:rPr>
              <w:t>；</w:t>
            </w:r>
          </w:p>
          <w:p w14:paraId="74C29C4A" w14:textId="6DD690F1" w:rsidR="00EA3439" w:rsidRPr="00EA3439" w:rsidRDefault="00B333B5" w:rsidP="00147A01">
            <w:pPr>
              <w:ind w:firstLineChars="300" w:firstLine="720"/>
              <w:rPr>
                <w:color w:val="000000" w:themeColor="text1"/>
                <w:szCs w:val="24"/>
              </w:rPr>
            </w:pPr>
            <m:oMath>
              <m:sSub>
                <m:sSubPr>
                  <m:ctrlPr>
                    <w:rPr>
                      <w:rFonts w:ascii="Cambria Math" w:hAnsi="Cambria Math"/>
                      <w:szCs w:val="24"/>
                    </w:rPr>
                  </m:ctrlPr>
                </m:sSubPr>
                <m:e>
                  <m:r>
                    <m:rPr>
                      <m:nor/>
                    </m:rPr>
                    <w:rPr>
                      <w:szCs w:val="24"/>
                    </w:rPr>
                    <m:t>D</m:t>
                  </m:r>
                </m:e>
                <m:sub>
                  <m:r>
                    <m:rPr>
                      <m:nor/>
                    </m:rPr>
                    <w:rPr>
                      <w:szCs w:val="24"/>
                    </w:rPr>
                    <m:t>d</m:t>
                  </m:r>
                </m:sub>
              </m:sSub>
              <m:r>
                <m:rPr>
                  <m:sty m:val="p"/>
                </m:rPr>
                <w:rPr>
                  <w:rFonts w:ascii="Cambria Math" w:hAnsi="Cambria Math"/>
                </w:rPr>
                <w:sym w:font="Symbol" w:char="F0BE"/>
              </m:r>
            </m:oMath>
            <w:r w:rsidR="00EA3439" w:rsidRPr="00EA3439">
              <w:sym w:font="Symbol" w:char="F0BE"/>
            </w:r>
            <w:r w:rsidR="00EA3439" w:rsidRPr="00EA3439">
              <w:rPr>
                <w:rFonts w:hint="eastAsia"/>
                <w:color w:val="000000" w:themeColor="text1"/>
                <w:szCs w:val="24"/>
              </w:rPr>
              <w:t>支座设计水平位移</w:t>
            </w:r>
            <w:r w:rsidR="00EA3439" w:rsidRPr="00EA3439">
              <w:rPr>
                <w:rFonts w:hint="eastAsia"/>
                <w:color w:val="000000" w:themeColor="text1"/>
                <w:szCs w:val="24"/>
              </w:rPr>
              <w:t>(m)</w:t>
            </w:r>
            <w:r w:rsidR="00EA3439" w:rsidRPr="00EA3439">
              <w:rPr>
                <w:rFonts w:hint="eastAsia"/>
                <w:color w:val="000000" w:themeColor="text1"/>
                <w:szCs w:val="24"/>
              </w:rPr>
              <w:t>；</w:t>
            </w:r>
          </w:p>
          <w:p w14:paraId="68F2B2AC" w14:textId="77777777" w:rsidR="00EA3439" w:rsidRPr="00EA3439" w:rsidRDefault="00B333B5" w:rsidP="00147A01">
            <w:pPr>
              <w:ind w:firstLineChars="300" w:firstLine="720"/>
              <w:rPr>
                <w:color w:val="000000" w:themeColor="text1"/>
                <w:szCs w:val="24"/>
                <w:u w:val="single"/>
              </w:rPr>
            </w:pPr>
            <m:oMath>
              <m:sSub>
                <m:sSubPr>
                  <m:ctrlPr>
                    <w:rPr>
                      <w:rFonts w:ascii="Cambria Math" w:hAnsi="Cambria Math"/>
                      <w:szCs w:val="24"/>
                    </w:rPr>
                  </m:ctrlPr>
                </m:sSubPr>
                <m:e>
                  <m:r>
                    <m:rPr>
                      <m:nor/>
                    </m:rPr>
                    <w:rPr>
                      <w:szCs w:val="24"/>
                    </w:rPr>
                    <m:t>μ</m:t>
                  </m:r>
                </m:e>
                <m:sub>
                  <m:r>
                    <m:rPr>
                      <m:nor/>
                    </m:rPr>
                    <w:rPr>
                      <w:szCs w:val="24"/>
                    </w:rPr>
                    <m:t>d</m:t>
                  </m:r>
                </m:sub>
              </m:sSub>
              <m:r>
                <m:rPr>
                  <m:sty m:val="p"/>
                </m:rPr>
                <w:rPr>
                  <w:rFonts w:ascii="Cambria Math" w:hAnsi="Cambria Math"/>
                </w:rPr>
                <w:sym w:font="Symbol" w:char="F0BE"/>
              </m:r>
            </m:oMath>
            <w:r w:rsidR="00EA3439" w:rsidRPr="00EA3439">
              <w:sym w:font="Symbol" w:char="F0BE"/>
            </w:r>
            <w:r w:rsidR="00EA3439" w:rsidRPr="00EA3439">
              <w:rPr>
                <w:rFonts w:hint="eastAsia"/>
                <w:color w:val="000000" w:themeColor="text1"/>
                <w:szCs w:val="24"/>
              </w:rPr>
              <w:t>为滑动摩擦系数；</w:t>
            </w:r>
            <w:r w:rsidR="00EA3439" w:rsidRPr="00EA3439">
              <w:rPr>
                <w:rFonts w:hint="eastAsia"/>
                <w:color w:val="000000" w:themeColor="text1"/>
                <w:szCs w:val="24"/>
                <w:u w:val="single"/>
              </w:rPr>
              <w:t>摩擦系数应考虑随速度变化的影响，根据相关试验数据确定，如无试验数据，可取</w:t>
            </w:r>
            <w:r w:rsidR="00EA3439" w:rsidRPr="00EA3439">
              <w:rPr>
                <w:rFonts w:hint="eastAsia"/>
                <w:color w:val="000000" w:themeColor="text1"/>
                <w:szCs w:val="24"/>
                <w:u w:val="single"/>
              </w:rPr>
              <w:t>0</w:t>
            </w:r>
            <w:r w:rsidR="00EA3439" w:rsidRPr="00EA3439">
              <w:rPr>
                <w:color w:val="000000" w:themeColor="text1"/>
                <w:szCs w:val="24"/>
                <w:u w:val="single"/>
              </w:rPr>
              <w:t>.03</w:t>
            </w:r>
            <w:r w:rsidR="00EA3439" w:rsidRPr="00EA3439">
              <w:rPr>
                <w:rFonts w:hint="eastAsia"/>
                <w:color w:val="000000" w:themeColor="text1"/>
                <w:szCs w:val="24"/>
                <w:u w:val="single"/>
              </w:rPr>
              <w:t>。</w:t>
            </w:r>
            <w:r w:rsidR="00EA3439" w:rsidRPr="00EA3439">
              <w:rPr>
                <w:color w:val="000000" w:themeColor="text1"/>
                <w:szCs w:val="24"/>
                <w:u w:val="single"/>
              </w:rPr>
              <w:t xml:space="preserve"> </w:t>
            </w:r>
          </w:p>
          <w:p w14:paraId="41BD70FD" w14:textId="77777777" w:rsidR="00EA3439" w:rsidRPr="00EA3439" w:rsidRDefault="00EA3439" w:rsidP="00EA3439">
            <w:pPr>
              <w:ind w:firstLine="480"/>
              <w:rPr>
                <w:color w:val="000000" w:themeColor="text1"/>
                <w:szCs w:val="24"/>
                <w:u w:val="single"/>
              </w:rPr>
            </w:pPr>
            <w:r w:rsidRPr="00EA3439">
              <w:rPr>
                <w:rFonts w:hint="eastAsia"/>
                <w:color w:val="000000" w:themeColor="text1"/>
                <w:szCs w:val="24"/>
                <w:u w:val="single"/>
              </w:rPr>
              <w:t>3</w:t>
            </w:r>
            <w:r w:rsidRPr="00EA3439">
              <w:rPr>
                <w:color w:val="000000" w:themeColor="text1"/>
                <w:szCs w:val="24"/>
                <w:u w:val="single"/>
              </w:rPr>
              <w:t xml:space="preserve"> </w:t>
            </w:r>
            <w:r w:rsidRPr="00EA3439">
              <w:rPr>
                <w:color w:val="000000" w:themeColor="text1"/>
                <w:szCs w:val="24"/>
                <w:u w:val="single"/>
              </w:rPr>
              <w:t>粘性材料阻尼器的恢复力模型如图所示，恢复力模型宜用于非线性时程分析方法。</w:t>
            </w:r>
          </w:p>
          <w:p w14:paraId="1BA46118" w14:textId="3FE4A755" w:rsidR="00EA3439" w:rsidRPr="00EA3439" w:rsidRDefault="00EA3439" w:rsidP="00EA3439">
            <w:pPr>
              <w:ind w:firstLine="480"/>
              <w:jc w:val="right"/>
              <w:rPr>
                <w:color w:val="000000" w:themeColor="text1"/>
                <w:szCs w:val="24"/>
                <w:u w:val="single"/>
              </w:rPr>
            </w:pPr>
            <m:oMath>
              <m:r>
                <m:rPr>
                  <m:nor/>
                </m:rPr>
                <w:rPr>
                  <w:rFonts w:cs="Times New Roman"/>
                  <w:color w:val="000000" w:themeColor="text1"/>
                  <w:szCs w:val="24"/>
                  <w:u w:val="single"/>
                </w:rPr>
                <m:t>F=C</m:t>
              </m:r>
              <m:sSup>
                <m:sSupPr>
                  <m:ctrlPr>
                    <w:rPr>
                      <w:rFonts w:ascii="Cambria Math" w:hAnsi="Cambria Math" w:cs="Times New Roman"/>
                      <w:color w:val="000000" w:themeColor="text1"/>
                      <w:szCs w:val="24"/>
                      <w:u w:val="single"/>
                    </w:rPr>
                  </m:ctrlPr>
                </m:sSupPr>
                <m:e>
                  <m:r>
                    <m:rPr>
                      <m:nor/>
                    </m:rPr>
                    <w:rPr>
                      <w:rFonts w:cs="Times New Roman"/>
                      <w:color w:val="000000" w:themeColor="text1"/>
                      <w:szCs w:val="24"/>
                      <w:u w:val="single"/>
                    </w:rPr>
                    <m:t>V</m:t>
                  </m:r>
                </m:e>
                <m:sup>
                  <m:r>
                    <m:rPr>
                      <m:nor/>
                    </m:rPr>
                    <w:rPr>
                      <w:rFonts w:cs="Times New Roman"/>
                      <w:color w:val="000000" w:themeColor="text1"/>
                      <w:szCs w:val="24"/>
                      <w:u w:val="single"/>
                    </w:rPr>
                    <m:t>α</m:t>
                  </m:r>
                </m:sup>
              </m:sSup>
            </m:oMath>
            <w:r w:rsidRPr="00EA3439">
              <w:rPr>
                <w:rFonts w:hint="eastAsia"/>
                <w:color w:val="000000" w:themeColor="text1"/>
                <w:szCs w:val="24"/>
                <w:u w:val="single"/>
              </w:rPr>
              <w:t xml:space="preserve"> </w:t>
            </w:r>
            <w:r w:rsidRPr="00EA3439">
              <w:rPr>
                <w:color w:val="000000" w:themeColor="text1"/>
                <w:szCs w:val="24"/>
                <w:u w:val="single"/>
              </w:rPr>
              <w:t xml:space="preserve">   </w:t>
            </w:r>
            <w:r w:rsidRPr="00EA3439">
              <w:rPr>
                <w:rFonts w:hint="eastAsia"/>
                <w:color w:val="000000" w:themeColor="text1"/>
                <w:szCs w:val="24"/>
                <w:u w:val="single"/>
              </w:rPr>
              <w:t>（</w:t>
            </w:r>
            <w:r w:rsidRPr="00EA3439">
              <w:rPr>
                <w:color w:val="000000" w:themeColor="text1"/>
                <w:szCs w:val="24"/>
                <w:u w:val="single"/>
              </w:rPr>
              <w:t>9.3.6-</w:t>
            </w:r>
            <w:r w:rsidRPr="00EA3439">
              <w:rPr>
                <w:rFonts w:hint="eastAsia"/>
                <w:color w:val="000000" w:themeColor="text1"/>
                <w:szCs w:val="24"/>
                <w:u w:val="single"/>
              </w:rPr>
              <w:t>6</w:t>
            </w:r>
            <w:r w:rsidRPr="00EA3439">
              <w:rPr>
                <w:rFonts w:hint="eastAsia"/>
                <w:color w:val="000000" w:themeColor="text1"/>
                <w:szCs w:val="24"/>
                <w:u w:val="single"/>
              </w:rPr>
              <w:t>）</w:t>
            </w:r>
          </w:p>
          <w:p w14:paraId="0C2D9EA1" w14:textId="77777777" w:rsidR="00EA3439" w:rsidRPr="00EA3439" w:rsidRDefault="00EA3439" w:rsidP="00EA3439">
            <w:pPr>
              <w:ind w:firstLineChars="0" w:firstLine="0"/>
              <w:rPr>
                <w:color w:val="000000" w:themeColor="text1"/>
                <w:szCs w:val="24"/>
                <w:u w:val="single"/>
              </w:rPr>
            </w:pPr>
            <w:r w:rsidRPr="00EA3439">
              <w:rPr>
                <w:rFonts w:hint="eastAsia"/>
                <w:color w:val="000000" w:themeColor="text1"/>
                <w:szCs w:val="24"/>
                <w:u w:val="single"/>
              </w:rPr>
              <w:t>式中：</w:t>
            </w:r>
            <w:r w:rsidRPr="00EA3439">
              <w:rPr>
                <w:rFonts w:hint="eastAsia"/>
                <w:color w:val="000000" w:themeColor="text1"/>
                <w:szCs w:val="24"/>
                <w:u w:val="single"/>
              </w:rPr>
              <w:t>C</w:t>
            </w:r>
            <m:oMath>
              <m:r>
                <m:rPr>
                  <m:sty m:val="p"/>
                </m:rPr>
                <w:rPr>
                  <w:rFonts w:ascii="Cambria Math" w:hAnsi="Cambria Math"/>
                  <w:u w:val="single"/>
                </w:rPr>
                <w:sym w:font="Symbol" w:char="F0BE"/>
              </m:r>
            </m:oMath>
            <w:r w:rsidRPr="00EA3439">
              <w:rPr>
                <w:u w:val="single"/>
              </w:rPr>
              <w:sym w:font="Symbol" w:char="F0BE"/>
            </w:r>
            <w:r w:rsidRPr="00EA3439">
              <w:rPr>
                <w:rFonts w:hint="eastAsia"/>
                <w:color w:val="000000" w:themeColor="text1"/>
                <w:szCs w:val="24"/>
                <w:u w:val="single"/>
              </w:rPr>
              <w:t>阻尼系数；</w:t>
            </w:r>
          </w:p>
          <w:p w14:paraId="4D2B2FD9" w14:textId="77777777" w:rsidR="00EA3439" w:rsidRPr="00EA3439" w:rsidRDefault="00EA3439" w:rsidP="00EA3439">
            <w:pPr>
              <w:ind w:firstLineChars="300" w:firstLine="720"/>
              <w:rPr>
                <w:color w:val="000000" w:themeColor="text1"/>
                <w:szCs w:val="24"/>
                <w:u w:val="single"/>
              </w:rPr>
            </w:pPr>
            <w:r w:rsidRPr="00EA3439">
              <w:rPr>
                <w:rFonts w:hint="eastAsia"/>
                <w:color w:val="000000" w:themeColor="text1"/>
                <w:szCs w:val="24"/>
                <w:u w:val="single"/>
              </w:rPr>
              <w:t>V</w:t>
            </w:r>
            <m:oMath>
              <m:r>
                <m:rPr>
                  <m:sty m:val="p"/>
                </m:rPr>
                <w:rPr>
                  <w:rFonts w:ascii="Cambria Math" w:hAnsi="Cambria Math"/>
                  <w:u w:val="single"/>
                </w:rPr>
                <w:sym w:font="Symbol" w:char="F0BE"/>
              </m:r>
            </m:oMath>
            <w:r w:rsidRPr="00EA3439">
              <w:rPr>
                <w:u w:val="single"/>
              </w:rPr>
              <w:sym w:font="Symbol" w:char="F0BE"/>
            </w:r>
            <w:r w:rsidRPr="00EA3439">
              <w:rPr>
                <w:rFonts w:hint="eastAsia"/>
                <w:color w:val="000000" w:themeColor="text1"/>
                <w:szCs w:val="24"/>
                <w:u w:val="single"/>
              </w:rPr>
              <w:t>速度；</w:t>
            </w:r>
          </w:p>
          <w:p w14:paraId="073F044A" w14:textId="41F44B75" w:rsidR="001F7FA8" w:rsidRPr="00EA3439" w:rsidRDefault="00EA3439" w:rsidP="00EA3439">
            <w:pPr>
              <w:ind w:firstLineChars="310" w:firstLine="744"/>
              <w:rPr>
                <w:color w:val="000000" w:themeColor="text1"/>
                <w:szCs w:val="24"/>
                <w:u w:val="single"/>
              </w:rPr>
            </w:pPr>
            <w:r w:rsidRPr="00EA3439">
              <w:rPr>
                <w:rFonts w:cs="Times New Roman"/>
                <w:color w:val="000000" w:themeColor="text1"/>
                <w:szCs w:val="24"/>
                <w:u w:val="single"/>
              </w:rPr>
              <w:t>α</w:t>
            </w:r>
            <m:oMath>
              <m:r>
                <m:rPr>
                  <m:sty m:val="p"/>
                </m:rPr>
                <w:rPr>
                  <w:rFonts w:ascii="Cambria Math" w:hAnsi="Cambria Math"/>
                  <w:u w:val="single"/>
                </w:rPr>
                <w:sym w:font="Symbol" w:char="F0BE"/>
              </m:r>
            </m:oMath>
            <w:r w:rsidRPr="00EA3439">
              <w:rPr>
                <w:u w:val="single"/>
              </w:rPr>
              <w:sym w:font="Symbol" w:char="F0BE"/>
            </w:r>
            <w:r w:rsidRPr="00EA3439">
              <w:rPr>
                <w:rFonts w:hint="eastAsia"/>
                <w:color w:val="000000" w:themeColor="text1"/>
                <w:szCs w:val="24"/>
                <w:u w:val="single"/>
              </w:rPr>
              <w:t>速度指数。</w:t>
            </w:r>
          </w:p>
        </w:tc>
      </w:tr>
      <w:tr w:rsidR="00EA3439" w:rsidRPr="00623627" w14:paraId="103FB6DA" w14:textId="77777777" w:rsidTr="00BB53D8">
        <w:trPr>
          <w:trHeight w:val="548"/>
          <w:jc w:val="center"/>
        </w:trPr>
        <w:tc>
          <w:tcPr>
            <w:tcW w:w="4138" w:type="dxa"/>
            <w:tcMar>
              <w:top w:w="0" w:type="dxa"/>
              <w:left w:w="108" w:type="dxa"/>
              <w:bottom w:w="0" w:type="dxa"/>
              <w:right w:w="108" w:type="dxa"/>
            </w:tcMar>
          </w:tcPr>
          <w:p w14:paraId="50A9E2DD" w14:textId="77777777" w:rsidR="00EA3439" w:rsidRPr="00EA3439" w:rsidRDefault="00EA3439" w:rsidP="00EA3439">
            <w:pPr>
              <w:ind w:firstLine="482"/>
            </w:pPr>
            <w:r w:rsidRPr="00EA3439">
              <w:rPr>
                <w:b/>
                <w:color w:val="000000" w:themeColor="text1"/>
                <w:szCs w:val="24"/>
              </w:rPr>
              <w:lastRenderedPageBreak/>
              <w:t>9.3.</w:t>
            </w:r>
            <w:r w:rsidRPr="00EA3439">
              <w:rPr>
                <w:b/>
                <w:color w:val="000000" w:themeColor="text1"/>
                <w:szCs w:val="24"/>
                <w:bdr w:val="single" w:sz="4" w:space="0" w:color="auto"/>
              </w:rPr>
              <w:t>5</w:t>
            </w:r>
            <w:r w:rsidRPr="00EA3439">
              <w:rPr>
                <w:b/>
                <w:color w:val="000000" w:themeColor="text1"/>
                <w:szCs w:val="24"/>
              </w:rPr>
              <w:t xml:space="preserve"> </w:t>
            </w:r>
            <w:r w:rsidRPr="00EA3439">
              <w:rPr>
                <w:color w:val="000000" w:themeColor="text1"/>
                <w:szCs w:val="24"/>
              </w:rPr>
              <w:t xml:space="preserve"> </w:t>
            </w:r>
            <w:r w:rsidRPr="00EA3439">
              <w:rPr>
                <w:rFonts w:hint="eastAsia"/>
              </w:rPr>
              <w:t>采用反应谱法进行减隔震桥梁抗震分析时，应符合下列要求：</w:t>
            </w:r>
          </w:p>
          <w:p w14:paraId="20710AA2" w14:textId="77777777" w:rsidR="00EA3439" w:rsidRPr="00EA3439" w:rsidRDefault="00EA3439" w:rsidP="00EA3439">
            <w:pPr>
              <w:ind w:firstLine="480"/>
            </w:pPr>
            <w:r w:rsidRPr="00EA3439">
              <w:rPr>
                <w:rStyle w:val="afc"/>
                <w:rFonts w:eastAsia="宋体" w:hint="eastAsia"/>
                <w:b w:val="0"/>
                <w:sz w:val="24"/>
              </w:rPr>
              <w:t xml:space="preserve">1  </w:t>
            </w:r>
            <w:r w:rsidRPr="00EA3439">
              <w:rPr>
                <w:rFonts w:hint="eastAsia"/>
              </w:rPr>
              <w:t>减隔震桥梁顺桥向、横桥向的水平地震力，可按下式计算：</w:t>
            </w:r>
          </w:p>
          <w:p w14:paraId="2BB1B43B" w14:textId="2AB86BEC" w:rsidR="00EA3439" w:rsidRPr="00EA3439" w:rsidRDefault="00EA3439" w:rsidP="00EA3439">
            <w:pPr>
              <w:ind w:firstLineChars="0" w:firstLine="0"/>
              <w:jc w:val="right"/>
            </w:pPr>
            <w:r w:rsidRPr="00EA3439">
              <w:rPr>
                <w:position w:val="-14"/>
              </w:rPr>
              <w:object w:dxaOrig="1040" w:dyaOrig="380" w14:anchorId="5D9E41EB">
                <v:shape id="_x0000_i1235" type="#_x0000_t75" style="width:52.5pt;height:17.5pt" o:ole="" fillcolor="window">
                  <v:imagedata r:id="rId368" o:title=""/>
                </v:shape>
                <o:OLEObject Type="Embed" ProgID="Equation.3" ShapeID="_x0000_i1235" DrawAspect="Content" ObjectID="_1700639337" r:id="rId369"/>
              </w:object>
            </w:r>
            <w:r w:rsidRPr="00EA3439">
              <w:rPr>
                <w:rFonts w:hint="eastAsia"/>
              </w:rPr>
              <w:t xml:space="preserve">      (9.3.</w:t>
            </w:r>
            <w:r w:rsidRPr="00EA3439">
              <w:t>7</w:t>
            </w:r>
            <w:r w:rsidRPr="00EA3439">
              <w:rPr>
                <w:rFonts w:hint="eastAsia"/>
              </w:rPr>
              <w:t>-1)</w:t>
            </w:r>
          </w:p>
          <w:p w14:paraId="5B5C0AEE" w14:textId="77777777" w:rsidR="00EA3439" w:rsidRPr="00EA3439" w:rsidRDefault="00EA3439" w:rsidP="00EA3439">
            <w:pPr>
              <w:ind w:firstLine="480"/>
            </w:pPr>
            <w:r w:rsidRPr="00EA3439">
              <w:rPr>
                <w:rStyle w:val="afc"/>
                <w:rFonts w:eastAsia="宋体" w:hint="eastAsia"/>
                <w:b w:val="0"/>
                <w:sz w:val="24"/>
              </w:rPr>
              <w:t xml:space="preserve">2  </w:t>
            </w:r>
            <w:r w:rsidRPr="00EA3439">
              <w:rPr>
                <w:rFonts w:hint="eastAsia"/>
              </w:rPr>
              <w:t>梁体顺桥向和横桥向的位移可按下式计算：</w:t>
            </w:r>
          </w:p>
          <w:p w14:paraId="751C41F2" w14:textId="6F6C0D7E" w:rsidR="00EA3439" w:rsidRPr="00EA3439" w:rsidRDefault="00EA3439" w:rsidP="00EA3439">
            <w:pPr>
              <w:ind w:firstLineChars="0" w:firstLine="0"/>
              <w:jc w:val="right"/>
            </w:pPr>
            <w:r w:rsidRPr="00EA3439">
              <w:rPr>
                <w:rFonts w:hint="eastAsia"/>
              </w:rPr>
              <w:t xml:space="preserve">   </w:t>
            </w:r>
            <w:r w:rsidRPr="00EA3439">
              <w:rPr>
                <w:position w:val="-24"/>
              </w:rPr>
              <w:object w:dxaOrig="1240" w:dyaOrig="700" w14:anchorId="1B53CE0F">
                <v:shape id="_x0000_i1236" type="#_x0000_t75" style="width:54.5pt;height:31.5pt" o:ole="" fillcolor="window">
                  <v:imagedata r:id="rId370" o:title=""/>
                </v:shape>
                <o:OLEObject Type="Embed" ProgID="Equation.3" ShapeID="_x0000_i1236" DrawAspect="Content" ObjectID="_1700639338" r:id="rId371"/>
              </w:object>
            </w:r>
            <w:r w:rsidRPr="00EA3439">
              <w:rPr>
                <w:rFonts w:hint="eastAsia"/>
              </w:rPr>
              <w:t xml:space="preserve">  </w:t>
            </w:r>
            <w:r w:rsidRPr="00EA3439">
              <w:rPr>
                <w:rFonts w:hint="eastAsia"/>
              </w:rPr>
              <w:t>（</w:t>
            </w:r>
            <w:r w:rsidRPr="00EA3439">
              <w:t>9.</w:t>
            </w:r>
            <w:r w:rsidRPr="00EA3439">
              <w:rPr>
                <w:rFonts w:hint="eastAsia"/>
              </w:rPr>
              <w:t>3</w:t>
            </w:r>
            <w:r w:rsidRPr="00EA3439">
              <w:t>.7-2</w:t>
            </w:r>
            <w:r w:rsidRPr="00EA3439">
              <w:rPr>
                <w:rFonts w:hint="eastAsia"/>
              </w:rPr>
              <w:t>）</w:t>
            </w:r>
          </w:p>
          <w:p w14:paraId="581AD9EC" w14:textId="77777777" w:rsidR="00EA3439" w:rsidRPr="00EA3439" w:rsidRDefault="00EA3439" w:rsidP="00147A01">
            <w:pPr>
              <w:ind w:firstLineChars="0" w:firstLine="0"/>
            </w:pPr>
            <w:r w:rsidRPr="00EA3439">
              <w:rPr>
                <w:rFonts w:hint="eastAsia"/>
              </w:rPr>
              <w:lastRenderedPageBreak/>
              <w:t>式中：</w:t>
            </w:r>
            <w:r w:rsidRPr="00EA3439">
              <w:rPr>
                <w:rFonts w:hint="eastAsia"/>
                <w:i/>
              </w:rPr>
              <w:t>S</w:t>
            </w:r>
            <w:r w:rsidRPr="00EA3439">
              <w:rPr>
                <w:rFonts w:hint="eastAsia"/>
              </w:rPr>
              <w:t>──相应于减隔震桥等效周期（顺桥向或横桥向），采用等效阻尼比修正的反应谱值；</w:t>
            </w:r>
          </w:p>
          <w:p w14:paraId="19271A10" w14:textId="77777777" w:rsidR="00EA3439" w:rsidRPr="00EA3439" w:rsidRDefault="00EA3439" w:rsidP="00147A01">
            <w:pPr>
              <w:ind w:firstLineChars="300" w:firstLine="720"/>
            </w:pPr>
            <w:r w:rsidRPr="00EA3439">
              <w:rPr>
                <w:rFonts w:hint="eastAsia"/>
              </w:rPr>
              <w:t xml:space="preserve"> </w:t>
            </w:r>
            <w:r w:rsidRPr="00EA3439">
              <w:rPr>
                <w:position w:val="-12"/>
              </w:rPr>
              <w:object w:dxaOrig="360" w:dyaOrig="360" w14:anchorId="7914C853">
                <v:shape id="_x0000_i1237" type="#_x0000_t75" style="width:17pt;height:17pt" o:ole="" fillcolor="window">
                  <v:imagedata r:id="rId372" o:title=""/>
                </v:shape>
                <o:OLEObject Type="Embed" ProgID="Equation.3" ShapeID="_x0000_i1237" DrawAspect="Content" ObjectID="_1700639339" r:id="rId373"/>
              </w:object>
            </w:r>
            <w:r w:rsidRPr="00EA3439">
              <w:rPr>
                <w:rFonts w:hint="eastAsia"/>
              </w:rPr>
              <w:t>──一联桥梁总质量，应包含梁体，以及按本规范第</w:t>
            </w:r>
            <w:smartTag w:uri="urn:schemas-microsoft-com:office:smarttags" w:element="chsdate">
              <w:smartTagPr>
                <w:attr w:name="Year" w:val="1899"/>
                <w:attr w:name="Month" w:val="12"/>
                <w:attr w:name="Day" w:val="30"/>
                <w:attr w:name="IsLunarDate" w:val="False"/>
                <w:attr w:name="IsROCDate" w:val="False"/>
              </w:smartTagPr>
              <w:r w:rsidRPr="00EA3439">
                <w:rPr>
                  <w:rFonts w:hint="eastAsia"/>
                </w:rPr>
                <w:t>6.5.2</w:t>
              </w:r>
            </w:smartTag>
            <w:r w:rsidRPr="00EA3439">
              <w:rPr>
                <w:rFonts w:hint="eastAsia"/>
              </w:rPr>
              <w:t xml:space="preserve"> </w:t>
            </w:r>
            <w:r w:rsidRPr="00EA3439">
              <w:rPr>
                <w:rFonts w:hint="eastAsia"/>
              </w:rPr>
              <w:t>条</w:t>
            </w:r>
            <w:r w:rsidRPr="00EA3439">
              <w:t>墩身</w:t>
            </w:r>
            <w:r w:rsidRPr="00EA3439">
              <w:rPr>
                <w:rFonts w:hint="eastAsia"/>
              </w:rPr>
              <w:t>质量</w:t>
            </w:r>
            <w:r w:rsidRPr="00EA3439">
              <w:t>换算系数</w:t>
            </w:r>
            <w:r w:rsidRPr="00EA3439">
              <w:rPr>
                <w:position w:val="-10"/>
              </w:rPr>
              <w:object w:dxaOrig="183" w:dyaOrig="243" w14:anchorId="2D55FECE">
                <v:shape id="_x0000_i1238" type="#_x0000_t75" style="width:10.5pt;height:12pt;mso-position-horizontal-relative:page;mso-position-vertical-relative:page" o:ole="" fillcolor="window">
                  <v:imagedata r:id="rId374" o:title=""/>
                </v:shape>
                <o:OLEObject Type="Embed" ProgID="Equation.3" ShapeID="_x0000_i1238" DrawAspect="Content" ObjectID="_1700639340" r:id="rId375"/>
              </w:object>
            </w:r>
            <w:r w:rsidRPr="00EA3439">
              <w:rPr>
                <w:rFonts w:hint="eastAsia"/>
                <w:vertAlign w:val="subscript"/>
              </w:rPr>
              <w:t>p</w:t>
            </w:r>
            <w:r w:rsidRPr="00EA3439">
              <w:rPr>
                <w:rFonts w:hint="eastAsia"/>
              </w:rPr>
              <w:t>、盖梁质量</w:t>
            </w:r>
            <w:r w:rsidRPr="00EA3439">
              <w:t>换算系数</w:t>
            </w:r>
            <w:r w:rsidRPr="00EA3439">
              <w:rPr>
                <w:i/>
                <w:position w:val="-10"/>
              </w:rPr>
              <w:object w:dxaOrig="183" w:dyaOrig="243" w14:anchorId="571CF8FB">
                <v:shape id="_x0000_i1239" type="#_x0000_t75" style="width:10.5pt;height:12pt;mso-position-horizontal-relative:page;mso-position-vertical-relative:page" o:ole="" fillcolor="window">
                  <v:imagedata r:id="rId374" o:title=""/>
                </v:shape>
                <o:OLEObject Type="Embed" ProgID="Equation.3" ShapeID="_x0000_i1239" DrawAspect="Content" ObjectID="_1700639341" r:id="rId376"/>
              </w:object>
            </w:r>
            <w:r w:rsidRPr="00EA3439">
              <w:rPr>
                <w:rFonts w:hint="eastAsia"/>
                <w:i/>
                <w:vertAlign w:val="subscript"/>
              </w:rPr>
              <w:t>cp</w:t>
            </w:r>
            <w:r w:rsidRPr="00EA3439">
              <w:rPr>
                <w:rFonts w:hint="eastAsia"/>
              </w:rPr>
              <w:t>等效的各</w:t>
            </w:r>
            <w:r w:rsidRPr="00EA3439">
              <w:t>墩身</w:t>
            </w:r>
            <w:r w:rsidRPr="00EA3439">
              <w:rPr>
                <w:rFonts w:hint="eastAsia"/>
              </w:rPr>
              <w:t>质量之和</w:t>
            </w:r>
            <w:r w:rsidRPr="00EA3439">
              <w:rPr>
                <w:rFonts w:hint="eastAsia"/>
              </w:rPr>
              <w:t>(t)</w:t>
            </w:r>
            <w:r w:rsidRPr="00EA3439">
              <w:rPr>
                <w:rFonts w:hint="eastAsia"/>
              </w:rPr>
              <w:t>。</w:t>
            </w:r>
          </w:p>
          <w:p w14:paraId="0C1F9DCD" w14:textId="77777777" w:rsidR="00EA3439" w:rsidRPr="00EA3439" w:rsidRDefault="00EA3439" w:rsidP="00EA3439">
            <w:pPr>
              <w:ind w:firstLine="480"/>
            </w:pPr>
            <w:r w:rsidRPr="00EA3439">
              <w:rPr>
                <w:rStyle w:val="afc"/>
                <w:rFonts w:eastAsia="宋体" w:hint="eastAsia"/>
                <w:b w:val="0"/>
                <w:sz w:val="24"/>
              </w:rPr>
              <w:t xml:space="preserve">3  </w:t>
            </w:r>
            <w:r w:rsidRPr="00EA3439">
              <w:rPr>
                <w:rFonts w:hint="eastAsia"/>
              </w:rPr>
              <w:t>减隔震桥梁等效周期</w:t>
            </w:r>
            <w:r w:rsidRPr="00EA3439">
              <w:rPr>
                <w:position w:val="-14"/>
              </w:rPr>
              <w:object w:dxaOrig="323" w:dyaOrig="343" w14:anchorId="0D888E5A">
                <v:shape id="_x0000_i1240" type="#_x0000_t75" style="width:17pt;height:17.5pt;mso-position-horizontal-relative:page;mso-position-vertical-relative:page" o:ole="" fillcolor="window">
                  <v:imagedata r:id="rId377" o:title=""/>
                </v:shape>
                <o:OLEObject Type="Embed" ProgID="Equation.3" ShapeID="_x0000_i1240" DrawAspect="Content" ObjectID="_1700639342" r:id="rId378"/>
              </w:object>
            </w:r>
            <w:r w:rsidRPr="00EA3439">
              <w:rPr>
                <w:rFonts w:hint="eastAsia"/>
              </w:rPr>
              <w:t>(s)</w:t>
            </w:r>
            <w:r w:rsidRPr="00EA3439">
              <w:rPr>
                <w:rFonts w:hint="eastAsia"/>
              </w:rPr>
              <w:t>，可按下式计算：</w:t>
            </w:r>
          </w:p>
          <w:p w14:paraId="33F5679D" w14:textId="117B1D00" w:rsidR="00EA3439" w:rsidRPr="00EA3439" w:rsidRDefault="00EA3439" w:rsidP="00EA3439">
            <w:pPr>
              <w:ind w:firstLineChars="0" w:firstLine="0"/>
              <w:jc w:val="right"/>
            </w:pPr>
            <w:r w:rsidRPr="00EA3439">
              <w:rPr>
                <w:rFonts w:hint="eastAsia"/>
                <w:position w:val="-34"/>
              </w:rPr>
              <w:object w:dxaOrig="1800" w:dyaOrig="780" w14:anchorId="4AC9CC04">
                <v:shape id="_x0000_i1241" type="#_x0000_t75" style="width:1in;height:32pt" o:ole="" fillcolor="window">
                  <v:imagedata r:id="rId379" o:title=""/>
                </v:shape>
                <o:OLEObject Type="Embed" ProgID="Equation.3" ShapeID="_x0000_i1241" DrawAspect="Content" ObjectID="_1700639343" r:id="rId380"/>
              </w:object>
            </w:r>
            <w:r w:rsidRPr="00EA3439">
              <w:rPr>
                <w:rFonts w:hint="eastAsia"/>
              </w:rPr>
              <w:t xml:space="preserve">  </w:t>
            </w:r>
            <w:r w:rsidRPr="00EA3439">
              <w:rPr>
                <w:rFonts w:hint="eastAsia"/>
              </w:rPr>
              <w:t>（</w:t>
            </w:r>
            <w:r w:rsidRPr="00EA3439">
              <w:rPr>
                <w:rFonts w:hint="eastAsia"/>
              </w:rPr>
              <w:t>9.3.</w:t>
            </w:r>
            <w:r w:rsidRPr="00EA3439">
              <w:t>7</w:t>
            </w:r>
            <w:r w:rsidRPr="00EA3439">
              <w:rPr>
                <w:rFonts w:hint="eastAsia"/>
              </w:rPr>
              <w:t>-3</w:t>
            </w:r>
            <w:r w:rsidRPr="00EA3439">
              <w:rPr>
                <w:rFonts w:hint="eastAsia"/>
              </w:rPr>
              <w:t>）</w:t>
            </w:r>
          </w:p>
          <w:p w14:paraId="6894B6F8" w14:textId="778DAEE2" w:rsidR="00EA3439" w:rsidRPr="00EA3439" w:rsidRDefault="00EA3439" w:rsidP="00EA3439">
            <w:pPr>
              <w:ind w:firstLineChars="0" w:firstLine="0"/>
              <w:jc w:val="right"/>
            </w:pPr>
            <w:r w:rsidRPr="00EA3439">
              <w:rPr>
                <w:position w:val="-38"/>
              </w:rPr>
              <w:object w:dxaOrig="2600" w:dyaOrig="859" w14:anchorId="3AA48D92">
                <v:shape id="_x0000_i1242" type="#_x0000_t75" style="width:96.5pt;height:32pt" o:ole="" fillcolor="window">
                  <v:imagedata r:id="rId381" o:title=""/>
                </v:shape>
                <o:OLEObject Type="Embed" ProgID="Equation.DSMT4" ShapeID="_x0000_i1242" DrawAspect="Content" ObjectID="_1700639344" r:id="rId382"/>
              </w:object>
            </w:r>
            <w:r w:rsidRPr="00EA3439">
              <w:rPr>
                <w:rFonts w:hint="eastAsia"/>
              </w:rPr>
              <w:t xml:space="preserve"> </w:t>
            </w:r>
            <w:r w:rsidRPr="00EA3439">
              <w:rPr>
                <w:rFonts w:hint="eastAsia"/>
              </w:rPr>
              <w:t>（</w:t>
            </w:r>
            <w:r w:rsidRPr="00EA3439">
              <w:rPr>
                <w:rFonts w:hint="eastAsia"/>
              </w:rPr>
              <w:t>9.3.</w:t>
            </w:r>
            <w:r w:rsidRPr="00EA3439">
              <w:t>7</w:t>
            </w:r>
            <w:r w:rsidRPr="00EA3439">
              <w:rPr>
                <w:rFonts w:hint="eastAsia"/>
              </w:rPr>
              <w:t>-4</w:t>
            </w:r>
            <w:r w:rsidRPr="00EA3439">
              <w:rPr>
                <w:rFonts w:hint="eastAsia"/>
              </w:rPr>
              <w:t>）</w:t>
            </w:r>
          </w:p>
          <w:p w14:paraId="2C3C2621" w14:textId="2FE7A0E5" w:rsidR="00EA3439" w:rsidRPr="00EA3439" w:rsidRDefault="00EA3439" w:rsidP="00147A01">
            <w:pPr>
              <w:ind w:firstLineChars="0" w:firstLine="0"/>
            </w:pPr>
            <w:r w:rsidRPr="00EA3439">
              <w:rPr>
                <w:rFonts w:hint="eastAsia"/>
              </w:rPr>
              <w:t>式中：</w:t>
            </w:r>
            <w:r w:rsidRPr="00EA3439">
              <w:rPr>
                <w:position w:val="-10"/>
              </w:rPr>
              <w:object w:dxaOrig="203" w:dyaOrig="243" w14:anchorId="55D7E4E4">
                <v:shape id="_x0000_i1243" type="#_x0000_t75" style="width:10.5pt;height:12pt;mso-position-horizontal-relative:page;mso-position-vertical-relative:page" o:ole="" fillcolor="window">
                  <v:imagedata r:id="rId383" o:title=""/>
                </v:shape>
                <o:OLEObject Type="Embed" ProgID="Equation.3" ShapeID="_x0000_i1243" DrawAspect="Content" ObjectID="_1700639345" r:id="rId384"/>
              </w:object>
            </w:r>
            <w:r w:rsidRPr="00EA3439">
              <w:rPr>
                <w:rFonts w:hint="eastAsia"/>
              </w:rPr>
              <w:t>──重力加速度系数；</w:t>
            </w:r>
          </w:p>
          <w:p w14:paraId="1A8F9842" w14:textId="77777777" w:rsidR="00EA3439" w:rsidRPr="00EA3439" w:rsidRDefault="00EA3439" w:rsidP="00147A01">
            <w:pPr>
              <w:ind w:firstLineChars="300" w:firstLine="720"/>
            </w:pPr>
            <w:r w:rsidRPr="00EA3439">
              <w:rPr>
                <w:position w:val="-14"/>
              </w:rPr>
              <w:object w:dxaOrig="463" w:dyaOrig="342" w14:anchorId="5674EA46">
                <v:shape id="_x0000_i1244" type="#_x0000_t75" style="width:23pt;height:17.5pt;mso-position-horizontal-relative:page;mso-position-vertical-relative:page" o:ole="" fillcolor="window">
                  <v:imagedata r:id="rId385" o:title=""/>
                </v:shape>
                <o:OLEObject Type="Embed" ProgID="Equation.3" ShapeID="_x0000_i1244" DrawAspect="Content" ObjectID="_1700639346" r:id="rId386"/>
              </w:object>
            </w:r>
            <w:r w:rsidRPr="00EA3439">
              <w:rPr>
                <w:rFonts w:hint="eastAsia"/>
              </w:rPr>
              <w:t>──第</w:t>
            </w:r>
            <w:r w:rsidRPr="00EA3439">
              <w:rPr>
                <w:rFonts w:hint="eastAsia"/>
                <w:i/>
              </w:rPr>
              <w:t>i</w:t>
            </w:r>
            <w:r w:rsidRPr="00EA3439">
              <w:rPr>
                <w:rFonts w:hint="eastAsia"/>
              </w:rPr>
              <w:t>桥墩、桥台与其上的减隔震装置等效刚度串联后的组合刚度值</w:t>
            </w:r>
            <w:r w:rsidRPr="00EA3439">
              <w:rPr>
                <w:rFonts w:hint="eastAsia"/>
              </w:rPr>
              <w:t>(kN/m)</w:t>
            </w:r>
            <w:r w:rsidRPr="00EA3439">
              <w:rPr>
                <w:rFonts w:hint="eastAsia"/>
              </w:rPr>
              <w:t>；</w:t>
            </w:r>
          </w:p>
          <w:p w14:paraId="11D0CE68" w14:textId="77777777" w:rsidR="00EA3439" w:rsidRPr="00EA3439" w:rsidRDefault="00EA3439" w:rsidP="00147A01">
            <w:pPr>
              <w:ind w:firstLineChars="300" w:firstLine="720"/>
            </w:pPr>
            <w:r w:rsidRPr="00EA3439">
              <w:rPr>
                <w:position w:val="-16"/>
              </w:rPr>
              <w:object w:dxaOrig="420" w:dyaOrig="420" w14:anchorId="5E4C6B66">
                <v:shape id="_x0000_i1245" type="#_x0000_t75" style="width:22pt;height:22pt" o:ole="">
                  <v:imagedata r:id="rId387" o:title=""/>
                </v:shape>
                <o:OLEObject Type="Embed" ProgID="Equation.DSMT4" ShapeID="_x0000_i1245" DrawAspect="Content" ObjectID="_1700639347" r:id="rId388"/>
              </w:object>
            </w:r>
            <w:r w:rsidRPr="00EA3439">
              <w:rPr>
                <w:rFonts w:hint="eastAsia"/>
              </w:rPr>
              <w:t>──为第</w:t>
            </w:r>
            <w:r w:rsidRPr="00EA3439">
              <w:rPr>
                <w:rFonts w:hint="eastAsia"/>
                <w:i/>
              </w:rPr>
              <w:t>i</w:t>
            </w:r>
            <w:r w:rsidRPr="00EA3439">
              <w:rPr>
                <w:rFonts w:hint="eastAsia"/>
              </w:rPr>
              <w:t>桥墩、桥台的剪切刚度</w:t>
            </w:r>
            <w:r w:rsidRPr="00EA3439">
              <w:rPr>
                <w:rFonts w:hint="eastAsia"/>
              </w:rPr>
              <w:t>(kN/m)</w:t>
            </w:r>
            <w:r w:rsidRPr="00EA3439">
              <w:rPr>
                <w:rFonts w:hint="eastAsia"/>
              </w:rPr>
              <w:t>；</w:t>
            </w:r>
          </w:p>
          <w:p w14:paraId="128B28A0" w14:textId="77777777" w:rsidR="00EA3439" w:rsidRPr="00EA3439" w:rsidRDefault="00EA3439" w:rsidP="00147A01">
            <w:pPr>
              <w:ind w:firstLineChars="300" w:firstLine="720"/>
            </w:pPr>
            <w:r w:rsidRPr="00EA3439">
              <w:rPr>
                <w:position w:val="-16"/>
              </w:rPr>
              <w:object w:dxaOrig="499" w:dyaOrig="420" w14:anchorId="34C11E71">
                <v:shape id="_x0000_i1246" type="#_x0000_t75" style="width:25pt;height:22pt" o:ole="">
                  <v:imagedata r:id="rId389" o:title=""/>
                </v:shape>
                <o:OLEObject Type="Embed" ProgID="Equation.DSMT4" ShapeID="_x0000_i1246" DrawAspect="Content" ObjectID="_1700639348" r:id="rId390"/>
              </w:object>
            </w:r>
            <w:r w:rsidRPr="00EA3439">
              <w:rPr>
                <w:rFonts w:hint="eastAsia"/>
              </w:rPr>
              <w:t>──为第</w:t>
            </w:r>
            <w:r w:rsidRPr="00EA3439">
              <w:rPr>
                <w:rFonts w:hint="eastAsia"/>
                <w:i/>
              </w:rPr>
              <w:t>i</w:t>
            </w:r>
            <w:r w:rsidRPr="00EA3439">
              <w:rPr>
                <w:rFonts w:hint="eastAsia"/>
              </w:rPr>
              <w:t>桥墩、桥台上减隔震装置的等效刚度</w:t>
            </w:r>
            <w:r w:rsidRPr="00EA3439">
              <w:rPr>
                <w:rFonts w:hint="eastAsia"/>
              </w:rPr>
              <w:t>(kN/m)</w:t>
            </w:r>
            <w:r w:rsidRPr="00EA3439">
              <w:rPr>
                <w:rFonts w:hint="eastAsia"/>
              </w:rPr>
              <w:t>。</w:t>
            </w:r>
          </w:p>
          <w:p w14:paraId="7FA2487B" w14:textId="77777777" w:rsidR="00EA3439" w:rsidRPr="00EA3439" w:rsidRDefault="00EA3439" w:rsidP="00EA3439">
            <w:pPr>
              <w:ind w:firstLine="480"/>
            </w:pPr>
            <w:r w:rsidRPr="00EA3439">
              <w:rPr>
                <w:rStyle w:val="afc"/>
                <w:rFonts w:eastAsia="宋体" w:hint="eastAsia"/>
                <w:b w:val="0"/>
                <w:sz w:val="24"/>
              </w:rPr>
              <w:t xml:space="preserve">4  </w:t>
            </w:r>
            <w:r w:rsidRPr="00EA3439">
              <w:rPr>
                <w:rFonts w:hint="eastAsia"/>
              </w:rPr>
              <w:t>隔震桥梁等效阻尼比</w:t>
            </w:r>
            <w:r w:rsidRPr="00EA3439">
              <w:rPr>
                <w:position w:val="-10"/>
              </w:rPr>
              <w:object w:dxaOrig="340" w:dyaOrig="340" w14:anchorId="6FB9AE96">
                <v:shape id="_x0000_i1247" type="#_x0000_t75" style="width:17.5pt;height:17.5pt;mso-position-horizontal-relative:page;mso-position-vertical-relative:page" o:ole="" fillcolor="window">
                  <v:imagedata r:id="rId391" o:title=""/>
                </v:shape>
                <o:OLEObject Type="Embed" ProgID="Equation.3" ShapeID="_x0000_i1247" DrawAspect="Content" ObjectID="_1700639349" r:id="rId392"/>
              </w:object>
            </w:r>
            <w:r w:rsidRPr="00EA3439">
              <w:rPr>
                <w:rFonts w:hint="eastAsia"/>
              </w:rPr>
              <w:t>可根据第</w:t>
            </w:r>
            <w:r w:rsidRPr="00EA3439">
              <w:rPr>
                <w:rFonts w:hint="eastAsia"/>
                <w:i/>
              </w:rPr>
              <w:t>i</w:t>
            </w:r>
            <w:r w:rsidRPr="00EA3439">
              <w:rPr>
                <w:rFonts w:hint="eastAsia"/>
              </w:rPr>
              <w:t>个桥墩、桥台上减隔震装置的等效阻尼比</w:t>
            </w:r>
            <w:r w:rsidRPr="00EA3439">
              <w:rPr>
                <w:position w:val="-14"/>
              </w:rPr>
              <w:object w:dxaOrig="444" w:dyaOrig="343" w14:anchorId="416BB304">
                <v:shape id="_x0000_i1248" type="#_x0000_t75" style="width:22.5pt;height:17.5pt;mso-position-horizontal-relative:page;mso-position-vertical-relative:page" o:ole="" fillcolor="window">
                  <v:imagedata r:id="rId393" o:title=""/>
                </v:shape>
                <o:OLEObject Type="Embed" ProgID="Equation.3" ShapeID="_x0000_i1248" DrawAspect="Content" ObjectID="_1700639350" r:id="rId394"/>
              </w:object>
            </w:r>
            <w:r w:rsidRPr="00EA3439">
              <w:rPr>
                <w:rFonts w:hint="eastAsia"/>
              </w:rPr>
              <w:t>与第</w:t>
            </w:r>
            <w:r w:rsidRPr="00EA3439">
              <w:rPr>
                <w:rFonts w:hint="eastAsia"/>
                <w:i/>
              </w:rPr>
              <w:t>i</w:t>
            </w:r>
            <w:r w:rsidRPr="00EA3439">
              <w:rPr>
                <w:rFonts w:hint="eastAsia"/>
              </w:rPr>
              <w:t>个桥墩、桥台等效</w:t>
            </w:r>
            <w:r w:rsidRPr="00EA3439">
              <w:rPr>
                <w:rFonts w:hint="eastAsia"/>
              </w:rPr>
              <w:lastRenderedPageBreak/>
              <w:t>阻尼比</w:t>
            </w:r>
            <w:r w:rsidRPr="00EA3439">
              <w:rPr>
                <w:position w:val="-14"/>
              </w:rPr>
              <w:object w:dxaOrig="363" w:dyaOrig="343" w14:anchorId="5BBF8A7A">
                <v:shape id="_x0000_i1249" type="#_x0000_t75" style="width:18.5pt;height:17.5pt;mso-position-horizontal-relative:page;mso-position-vertical-relative:page" o:ole="" fillcolor="window">
                  <v:imagedata r:id="rId395" o:title=""/>
                </v:shape>
                <o:OLEObject Type="Embed" ProgID="Equation.3" ShapeID="_x0000_i1249" DrawAspect="Content" ObjectID="_1700639351" r:id="rId396"/>
              </w:object>
            </w:r>
            <w:r w:rsidRPr="00EA3439">
              <w:rPr>
                <w:rFonts w:hint="eastAsia"/>
              </w:rPr>
              <w:t>，按下式计算：</w:t>
            </w:r>
          </w:p>
          <w:p w14:paraId="0FC38608" w14:textId="42E476FB" w:rsidR="00EA3439" w:rsidRPr="00EA3439" w:rsidRDefault="00EA3439" w:rsidP="00EA3439">
            <w:pPr>
              <w:ind w:right="34" w:firstLineChars="0" w:firstLine="0"/>
              <w:jc w:val="center"/>
            </w:pPr>
            <w:r w:rsidRPr="00EA3439">
              <w:rPr>
                <w:rFonts w:hint="eastAsia"/>
                <w:position w:val="-84"/>
              </w:rPr>
              <w:object w:dxaOrig="4120" w:dyaOrig="1820" w14:anchorId="5E3044FB">
                <v:shape id="_x0000_i1250" type="#_x0000_t75" style="width:170pt;height:73.5pt" o:ole="" fillcolor="window">
                  <v:imagedata r:id="rId397" o:title=""/>
                </v:shape>
                <o:OLEObject Type="Embed" ProgID="Equation.DSMT4" ShapeID="_x0000_i1250" DrawAspect="Content" ObjectID="_1700639352" r:id="rId398"/>
              </w:object>
            </w:r>
            <w:r w:rsidRPr="00EA3439">
              <w:rPr>
                <w:rFonts w:hint="eastAsia"/>
              </w:rPr>
              <w:t>（</w:t>
            </w:r>
            <w:r w:rsidRPr="00EA3439">
              <w:rPr>
                <w:rFonts w:hint="eastAsia"/>
              </w:rPr>
              <w:t>9.3.</w:t>
            </w:r>
            <w:r w:rsidRPr="00EA3439">
              <w:t>7</w:t>
            </w:r>
            <w:r w:rsidRPr="00EA3439">
              <w:rPr>
                <w:rFonts w:hint="eastAsia"/>
              </w:rPr>
              <w:t>-5</w:t>
            </w:r>
            <w:r w:rsidRPr="00EA3439">
              <w:rPr>
                <w:rFonts w:hint="eastAsia"/>
              </w:rPr>
              <w:t>）</w:t>
            </w:r>
          </w:p>
          <w:p w14:paraId="15A22BF3" w14:textId="334B4A73" w:rsidR="00EA3439" w:rsidRPr="00EA3439" w:rsidRDefault="00EA3439" w:rsidP="00147A01">
            <w:pPr>
              <w:ind w:firstLineChars="0" w:firstLine="0"/>
            </w:pPr>
            <w:r w:rsidRPr="00EA3439">
              <w:rPr>
                <w:rFonts w:hint="eastAsia"/>
              </w:rPr>
              <w:t>式中：</w:t>
            </w:r>
            <w:r w:rsidRPr="00EA3439">
              <w:rPr>
                <w:position w:val="-14"/>
              </w:rPr>
              <w:object w:dxaOrig="480" w:dyaOrig="400" w14:anchorId="7CD34924">
                <v:shape id="_x0000_i1251" type="#_x0000_t75" style="width:22pt;height:19pt" o:ole="">
                  <v:imagedata r:id="rId399" o:title=""/>
                </v:shape>
                <o:OLEObject Type="Embed" ProgID="Equation.DSMT4" ShapeID="_x0000_i1251" DrawAspect="Content" ObjectID="_1700639353" r:id="rId400"/>
              </w:object>
            </w:r>
            <w:r w:rsidRPr="00EA3439">
              <w:rPr>
                <w:rFonts w:hint="eastAsia"/>
              </w:rPr>
              <w:t>──第</w:t>
            </w:r>
            <w:r w:rsidRPr="00EA3439">
              <w:rPr>
                <w:rFonts w:hint="eastAsia"/>
              </w:rPr>
              <w:t>i</w:t>
            </w:r>
            <w:r w:rsidRPr="00EA3439">
              <w:rPr>
                <w:rFonts w:hint="eastAsia"/>
              </w:rPr>
              <w:t>个桥墩、桥台上减隔震装置的水平设计位移</w:t>
            </w:r>
            <w:r w:rsidRPr="00EA3439">
              <w:rPr>
                <w:rFonts w:hint="eastAsia"/>
              </w:rPr>
              <w:t xml:space="preserve"> (m)</w:t>
            </w:r>
            <w:r w:rsidRPr="00EA3439">
              <w:rPr>
                <w:rFonts w:hint="eastAsia"/>
              </w:rPr>
              <w:t>。</w:t>
            </w:r>
          </w:p>
        </w:tc>
        <w:tc>
          <w:tcPr>
            <w:tcW w:w="4138" w:type="dxa"/>
          </w:tcPr>
          <w:p w14:paraId="46FED681" w14:textId="77777777" w:rsidR="00EA3439" w:rsidRPr="00EA3439" w:rsidRDefault="00EA3439" w:rsidP="00EA3439">
            <w:pPr>
              <w:ind w:firstLine="482"/>
            </w:pPr>
            <w:r>
              <w:rPr>
                <w:b/>
                <w:color w:val="000000" w:themeColor="text1"/>
                <w:szCs w:val="24"/>
              </w:rPr>
              <w:lastRenderedPageBreak/>
              <w:t>9.3.</w:t>
            </w:r>
            <w:r>
              <w:rPr>
                <w:b/>
                <w:color w:val="000000" w:themeColor="text1"/>
                <w:szCs w:val="24"/>
                <w:u w:val="single"/>
              </w:rPr>
              <w:t>7</w:t>
            </w:r>
            <w:r>
              <w:rPr>
                <w:b/>
                <w:color w:val="000000" w:themeColor="text1"/>
                <w:szCs w:val="24"/>
              </w:rPr>
              <w:t xml:space="preserve"> </w:t>
            </w:r>
            <w:r w:rsidRPr="00623627">
              <w:rPr>
                <w:b/>
                <w:color w:val="000000" w:themeColor="text1"/>
                <w:szCs w:val="24"/>
              </w:rPr>
              <w:t xml:space="preserve"> </w:t>
            </w:r>
            <w:r w:rsidRPr="00EA3439">
              <w:rPr>
                <w:rFonts w:hint="eastAsia"/>
              </w:rPr>
              <w:t>采用反应谱法进行减隔震桥梁抗震分析时，应符合下列要求：</w:t>
            </w:r>
          </w:p>
          <w:p w14:paraId="3977DB65" w14:textId="77777777" w:rsidR="00EA3439" w:rsidRPr="00EA3439" w:rsidRDefault="00EA3439" w:rsidP="00EA3439">
            <w:pPr>
              <w:ind w:firstLine="480"/>
            </w:pPr>
            <w:r w:rsidRPr="00EA3439">
              <w:rPr>
                <w:rStyle w:val="afc"/>
                <w:rFonts w:eastAsia="宋体" w:hint="eastAsia"/>
                <w:b w:val="0"/>
                <w:sz w:val="24"/>
              </w:rPr>
              <w:t xml:space="preserve">1  </w:t>
            </w:r>
            <w:r w:rsidRPr="00EA3439">
              <w:rPr>
                <w:rFonts w:hint="eastAsia"/>
              </w:rPr>
              <w:t>减隔震桥梁顺桥向、横桥向的水平地震力，可按下式计算：</w:t>
            </w:r>
          </w:p>
          <w:p w14:paraId="462884F0" w14:textId="77777777" w:rsidR="00EA3439" w:rsidRPr="00EA3439" w:rsidRDefault="00EA3439" w:rsidP="00EA3439">
            <w:pPr>
              <w:ind w:firstLineChars="0" w:firstLine="0"/>
              <w:jc w:val="right"/>
            </w:pPr>
            <w:r w:rsidRPr="00EA3439">
              <w:rPr>
                <w:position w:val="-14"/>
              </w:rPr>
              <w:object w:dxaOrig="1040" w:dyaOrig="380" w14:anchorId="6DB3E694">
                <v:shape id="_x0000_i1252" type="#_x0000_t75" style="width:52.5pt;height:17.5pt" o:ole="" fillcolor="window">
                  <v:imagedata r:id="rId368" o:title=""/>
                </v:shape>
                <o:OLEObject Type="Embed" ProgID="Equation.3" ShapeID="_x0000_i1252" DrawAspect="Content" ObjectID="_1700639354" r:id="rId401"/>
              </w:object>
            </w:r>
            <w:r w:rsidRPr="00EA3439">
              <w:rPr>
                <w:rFonts w:hint="eastAsia"/>
              </w:rPr>
              <w:t xml:space="preserve">      (9.3.</w:t>
            </w:r>
            <w:r w:rsidRPr="00EA3439">
              <w:t>7</w:t>
            </w:r>
            <w:r w:rsidRPr="00EA3439">
              <w:rPr>
                <w:rFonts w:hint="eastAsia"/>
              </w:rPr>
              <w:t>-1)</w:t>
            </w:r>
          </w:p>
          <w:p w14:paraId="1B80BD76" w14:textId="77777777" w:rsidR="00EA3439" w:rsidRPr="00EA3439" w:rsidRDefault="00EA3439" w:rsidP="00EA3439">
            <w:pPr>
              <w:ind w:firstLine="480"/>
            </w:pPr>
            <w:r w:rsidRPr="00EA3439">
              <w:rPr>
                <w:rStyle w:val="afc"/>
                <w:rFonts w:eastAsia="宋体" w:hint="eastAsia"/>
                <w:b w:val="0"/>
                <w:sz w:val="24"/>
              </w:rPr>
              <w:t xml:space="preserve">2  </w:t>
            </w:r>
            <w:r w:rsidRPr="00EA3439">
              <w:rPr>
                <w:rFonts w:hint="eastAsia"/>
              </w:rPr>
              <w:t>梁体顺桥向和横桥向的位移可按下式计算：</w:t>
            </w:r>
          </w:p>
          <w:p w14:paraId="34F11C47" w14:textId="77777777" w:rsidR="00EA3439" w:rsidRPr="00EA3439" w:rsidRDefault="00EA3439" w:rsidP="00EA3439">
            <w:pPr>
              <w:ind w:firstLineChars="0" w:firstLine="0"/>
              <w:jc w:val="right"/>
            </w:pPr>
            <w:r w:rsidRPr="00EA3439">
              <w:rPr>
                <w:rFonts w:hint="eastAsia"/>
              </w:rPr>
              <w:t xml:space="preserve">   </w:t>
            </w:r>
            <w:r w:rsidRPr="00EA3439">
              <w:rPr>
                <w:position w:val="-24"/>
              </w:rPr>
              <w:object w:dxaOrig="1240" w:dyaOrig="700" w14:anchorId="29A19E26">
                <v:shape id="_x0000_i1253" type="#_x0000_t75" style="width:54.5pt;height:31.5pt" o:ole="" fillcolor="window">
                  <v:imagedata r:id="rId370" o:title=""/>
                </v:shape>
                <o:OLEObject Type="Embed" ProgID="Equation.3" ShapeID="_x0000_i1253" DrawAspect="Content" ObjectID="_1700639355" r:id="rId402"/>
              </w:object>
            </w:r>
            <w:r w:rsidRPr="00EA3439">
              <w:rPr>
                <w:rFonts w:hint="eastAsia"/>
              </w:rPr>
              <w:t xml:space="preserve">  </w:t>
            </w:r>
            <w:r w:rsidRPr="00EA3439">
              <w:rPr>
                <w:rFonts w:hint="eastAsia"/>
              </w:rPr>
              <w:t>（</w:t>
            </w:r>
            <w:r w:rsidRPr="00EA3439">
              <w:t>9.</w:t>
            </w:r>
            <w:r w:rsidRPr="00EA3439">
              <w:rPr>
                <w:rFonts w:hint="eastAsia"/>
              </w:rPr>
              <w:t>3</w:t>
            </w:r>
            <w:r w:rsidRPr="00EA3439">
              <w:t>.7-2</w:t>
            </w:r>
            <w:r w:rsidRPr="00EA3439">
              <w:rPr>
                <w:rFonts w:hint="eastAsia"/>
              </w:rPr>
              <w:t>）</w:t>
            </w:r>
          </w:p>
          <w:p w14:paraId="20D6A36A" w14:textId="77777777" w:rsidR="00EA3439" w:rsidRPr="00EA3439" w:rsidRDefault="00EA3439" w:rsidP="00EA3439">
            <w:pPr>
              <w:ind w:left="1320" w:hangingChars="550" w:hanging="1320"/>
            </w:pPr>
            <w:r w:rsidRPr="00EA3439">
              <w:rPr>
                <w:rFonts w:hint="eastAsia"/>
              </w:rPr>
              <w:lastRenderedPageBreak/>
              <w:t>式中：</w:t>
            </w:r>
            <w:r w:rsidRPr="00EA3439">
              <w:rPr>
                <w:rFonts w:hint="eastAsia"/>
                <w:i/>
              </w:rPr>
              <w:t>S</w:t>
            </w:r>
            <w:r w:rsidRPr="00EA3439">
              <w:rPr>
                <w:rFonts w:hint="eastAsia"/>
              </w:rPr>
              <w:t>──相应于减隔震桥等效周期（顺桥向或横桥向），采用等效阻尼比修正的反应谱值；</w:t>
            </w:r>
          </w:p>
          <w:p w14:paraId="6547E841" w14:textId="77777777" w:rsidR="00EA3439" w:rsidRPr="00EA3439" w:rsidRDefault="00EA3439" w:rsidP="00EA3439">
            <w:pPr>
              <w:ind w:leftChars="200" w:left="1320" w:hangingChars="350" w:hanging="840"/>
            </w:pPr>
            <w:r w:rsidRPr="00EA3439">
              <w:rPr>
                <w:rFonts w:hint="eastAsia"/>
              </w:rPr>
              <w:t xml:space="preserve"> </w:t>
            </w:r>
            <w:r w:rsidRPr="00EA3439">
              <w:rPr>
                <w:position w:val="-12"/>
              </w:rPr>
              <w:object w:dxaOrig="360" w:dyaOrig="360" w14:anchorId="383CDE50">
                <v:shape id="_x0000_i1254" type="#_x0000_t75" style="width:17pt;height:17pt" o:ole="" fillcolor="window">
                  <v:imagedata r:id="rId372" o:title=""/>
                </v:shape>
                <o:OLEObject Type="Embed" ProgID="Equation.3" ShapeID="_x0000_i1254" DrawAspect="Content" ObjectID="_1700639356" r:id="rId403"/>
              </w:object>
            </w:r>
            <w:r w:rsidRPr="00EA3439">
              <w:rPr>
                <w:rFonts w:hint="eastAsia"/>
              </w:rPr>
              <w:t>──一联桥梁总质量，应包含梁体，以及按本规范第</w:t>
            </w:r>
            <w:smartTag w:uri="urn:schemas-microsoft-com:office:smarttags" w:element="chsdate">
              <w:smartTagPr>
                <w:attr w:name="Year" w:val="1899"/>
                <w:attr w:name="Month" w:val="12"/>
                <w:attr w:name="Day" w:val="30"/>
                <w:attr w:name="IsLunarDate" w:val="False"/>
                <w:attr w:name="IsROCDate" w:val="False"/>
              </w:smartTagPr>
              <w:r w:rsidRPr="00EA3439">
                <w:rPr>
                  <w:rFonts w:hint="eastAsia"/>
                </w:rPr>
                <w:t>6.5.2</w:t>
              </w:r>
            </w:smartTag>
            <w:r w:rsidRPr="00EA3439">
              <w:rPr>
                <w:rFonts w:hint="eastAsia"/>
              </w:rPr>
              <w:t xml:space="preserve"> </w:t>
            </w:r>
            <w:r w:rsidRPr="00EA3439">
              <w:rPr>
                <w:rFonts w:hint="eastAsia"/>
              </w:rPr>
              <w:t>条</w:t>
            </w:r>
            <w:r w:rsidRPr="00EA3439">
              <w:t>墩身</w:t>
            </w:r>
            <w:r w:rsidRPr="00EA3439">
              <w:rPr>
                <w:rFonts w:hint="eastAsia"/>
              </w:rPr>
              <w:t>质量</w:t>
            </w:r>
            <w:r w:rsidRPr="00EA3439">
              <w:t>换算系数</w:t>
            </w:r>
            <w:r w:rsidRPr="00EA3439">
              <w:rPr>
                <w:position w:val="-10"/>
              </w:rPr>
              <w:object w:dxaOrig="183" w:dyaOrig="243" w14:anchorId="122979FC">
                <v:shape id="_x0000_i1255" type="#_x0000_t75" style="width:10.5pt;height:12pt;mso-position-horizontal-relative:page;mso-position-vertical-relative:page" o:ole="" fillcolor="window">
                  <v:imagedata r:id="rId374" o:title=""/>
                </v:shape>
                <o:OLEObject Type="Embed" ProgID="Equation.3" ShapeID="_x0000_i1255" DrawAspect="Content" ObjectID="_1700639357" r:id="rId404"/>
              </w:object>
            </w:r>
            <w:r w:rsidRPr="00EA3439">
              <w:rPr>
                <w:rFonts w:hint="eastAsia"/>
                <w:vertAlign w:val="subscript"/>
              </w:rPr>
              <w:t>p</w:t>
            </w:r>
            <w:r w:rsidRPr="00EA3439">
              <w:rPr>
                <w:rFonts w:hint="eastAsia"/>
              </w:rPr>
              <w:t>、盖梁质量</w:t>
            </w:r>
            <w:r w:rsidRPr="00EA3439">
              <w:t>换算系数</w:t>
            </w:r>
            <w:r w:rsidRPr="00EA3439">
              <w:rPr>
                <w:i/>
                <w:position w:val="-10"/>
              </w:rPr>
              <w:object w:dxaOrig="183" w:dyaOrig="243" w14:anchorId="5C3960A2">
                <v:shape id="_x0000_i1256" type="#_x0000_t75" style="width:10.5pt;height:12pt;mso-position-horizontal-relative:page;mso-position-vertical-relative:page" o:ole="" fillcolor="window">
                  <v:imagedata r:id="rId374" o:title=""/>
                </v:shape>
                <o:OLEObject Type="Embed" ProgID="Equation.3" ShapeID="_x0000_i1256" DrawAspect="Content" ObjectID="_1700639358" r:id="rId405"/>
              </w:object>
            </w:r>
            <w:r w:rsidRPr="00EA3439">
              <w:rPr>
                <w:rFonts w:hint="eastAsia"/>
                <w:i/>
                <w:vertAlign w:val="subscript"/>
              </w:rPr>
              <w:t>cp</w:t>
            </w:r>
            <w:r w:rsidRPr="00EA3439">
              <w:rPr>
                <w:rFonts w:hint="eastAsia"/>
              </w:rPr>
              <w:t>等效的各</w:t>
            </w:r>
            <w:r w:rsidRPr="00EA3439">
              <w:t>墩身</w:t>
            </w:r>
            <w:r w:rsidRPr="00EA3439">
              <w:rPr>
                <w:rFonts w:hint="eastAsia"/>
              </w:rPr>
              <w:t>质量之和</w:t>
            </w:r>
            <w:r w:rsidRPr="00EA3439">
              <w:rPr>
                <w:rFonts w:hint="eastAsia"/>
              </w:rPr>
              <w:t>(t)</w:t>
            </w:r>
            <w:r w:rsidRPr="00EA3439">
              <w:rPr>
                <w:rFonts w:hint="eastAsia"/>
              </w:rPr>
              <w:t>。</w:t>
            </w:r>
          </w:p>
          <w:p w14:paraId="12A60226" w14:textId="77777777" w:rsidR="00EA3439" w:rsidRPr="00EA3439" w:rsidRDefault="00EA3439" w:rsidP="00EA3439">
            <w:pPr>
              <w:ind w:firstLine="480"/>
            </w:pPr>
            <w:r w:rsidRPr="00EA3439">
              <w:rPr>
                <w:rStyle w:val="afc"/>
                <w:rFonts w:eastAsia="宋体" w:hint="eastAsia"/>
                <w:b w:val="0"/>
                <w:sz w:val="24"/>
              </w:rPr>
              <w:t xml:space="preserve">3  </w:t>
            </w:r>
            <w:r w:rsidRPr="00EA3439">
              <w:rPr>
                <w:rFonts w:hint="eastAsia"/>
              </w:rPr>
              <w:t>减隔震桥梁等效周期</w:t>
            </w:r>
            <w:r w:rsidRPr="00EA3439">
              <w:rPr>
                <w:position w:val="-14"/>
              </w:rPr>
              <w:object w:dxaOrig="323" w:dyaOrig="343" w14:anchorId="203D0783">
                <v:shape id="_x0000_i1257" type="#_x0000_t75" style="width:17pt;height:17.5pt;mso-position-horizontal-relative:page;mso-position-vertical-relative:page" o:ole="" fillcolor="window">
                  <v:imagedata r:id="rId377" o:title=""/>
                </v:shape>
                <o:OLEObject Type="Embed" ProgID="Equation.3" ShapeID="_x0000_i1257" DrawAspect="Content" ObjectID="_1700639359" r:id="rId406"/>
              </w:object>
            </w:r>
            <w:r w:rsidRPr="00EA3439">
              <w:rPr>
                <w:rFonts w:hint="eastAsia"/>
              </w:rPr>
              <w:t>(s)</w:t>
            </w:r>
            <w:r w:rsidRPr="00EA3439">
              <w:rPr>
                <w:rFonts w:hint="eastAsia"/>
              </w:rPr>
              <w:t>，可按下式计算：</w:t>
            </w:r>
          </w:p>
          <w:p w14:paraId="05AD1AF0" w14:textId="77777777" w:rsidR="00EA3439" w:rsidRPr="00EA3439" w:rsidRDefault="00EA3439" w:rsidP="00EA3439">
            <w:pPr>
              <w:ind w:firstLineChars="0" w:firstLine="0"/>
              <w:jc w:val="right"/>
            </w:pPr>
            <w:r w:rsidRPr="00EA3439">
              <w:rPr>
                <w:rFonts w:hint="eastAsia"/>
                <w:position w:val="-34"/>
              </w:rPr>
              <w:object w:dxaOrig="1800" w:dyaOrig="780" w14:anchorId="6055EC34">
                <v:shape id="_x0000_i1258" type="#_x0000_t75" style="width:1in;height:32pt" o:ole="" fillcolor="window">
                  <v:imagedata r:id="rId379" o:title=""/>
                </v:shape>
                <o:OLEObject Type="Embed" ProgID="Equation.3" ShapeID="_x0000_i1258" DrawAspect="Content" ObjectID="_1700639360" r:id="rId407"/>
              </w:object>
            </w:r>
            <w:r w:rsidRPr="00EA3439">
              <w:rPr>
                <w:rFonts w:hint="eastAsia"/>
              </w:rPr>
              <w:t xml:space="preserve">  </w:t>
            </w:r>
            <w:r w:rsidRPr="00EA3439">
              <w:rPr>
                <w:rFonts w:hint="eastAsia"/>
              </w:rPr>
              <w:t>（</w:t>
            </w:r>
            <w:r w:rsidRPr="00EA3439">
              <w:rPr>
                <w:rFonts w:hint="eastAsia"/>
              </w:rPr>
              <w:t>9.3.</w:t>
            </w:r>
            <w:r w:rsidRPr="00EA3439">
              <w:t>7</w:t>
            </w:r>
            <w:r w:rsidRPr="00EA3439">
              <w:rPr>
                <w:rFonts w:hint="eastAsia"/>
              </w:rPr>
              <w:t>-3</w:t>
            </w:r>
            <w:r w:rsidRPr="00EA3439">
              <w:rPr>
                <w:rFonts w:hint="eastAsia"/>
              </w:rPr>
              <w:t>）</w:t>
            </w:r>
          </w:p>
          <w:p w14:paraId="5CEF2654" w14:textId="77777777" w:rsidR="00EA3439" w:rsidRPr="00EA3439" w:rsidRDefault="00EA3439" w:rsidP="00EA3439">
            <w:pPr>
              <w:ind w:firstLineChars="0" w:firstLine="0"/>
              <w:jc w:val="right"/>
            </w:pPr>
            <w:r w:rsidRPr="00EA3439">
              <w:rPr>
                <w:position w:val="-38"/>
              </w:rPr>
              <w:object w:dxaOrig="2600" w:dyaOrig="859" w14:anchorId="5B5368E5">
                <v:shape id="_x0000_i1259" type="#_x0000_t75" style="width:96.5pt;height:32pt" o:ole="" fillcolor="window">
                  <v:imagedata r:id="rId381" o:title=""/>
                </v:shape>
                <o:OLEObject Type="Embed" ProgID="Equation.DSMT4" ShapeID="_x0000_i1259" DrawAspect="Content" ObjectID="_1700639361" r:id="rId408"/>
              </w:object>
            </w:r>
            <w:r w:rsidRPr="00EA3439">
              <w:rPr>
                <w:rFonts w:hint="eastAsia"/>
              </w:rPr>
              <w:t xml:space="preserve"> </w:t>
            </w:r>
            <w:r w:rsidRPr="00EA3439">
              <w:rPr>
                <w:rFonts w:hint="eastAsia"/>
              </w:rPr>
              <w:t>（</w:t>
            </w:r>
            <w:r w:rsidRPr="00EA3439">
              <w:rPr>
                <w:rFonts w:hint="eastAsia"/>
              </w:rPr>
              <w:t>9.3.</w:t>
            </w:r>
            <w:r w:rsidRPr="00EA3439">
              <w:t>7</w:t>
            </w:r>
            <w:r w:rsidRPr="00EA3439">
              <w:rPr>
                <w:rFonts w:hint="eastAsia"/>
              </w:rPr>
              <w:t>-4</w:t>
            </w:r>
            <w:r w:rsidRPr="00EA3439">
              <w:rPr>
                <w:rFonts w:hint="eastAsia"/>
              </w:rPr>
              <w:t>）</w:t>
            </w:r>
          </w:p>
          <w:p w14:paraId="5D9E46BF" w14:textId="77777777" w:rsidR="00EA3439" w:rsidRPr="00EA3439" w:rsidRDefault="00EA3439" w:rsidP="00147A01">
            <w:pPr>
              <w:ind w:firstLineChars="0" w:firstLine="0"/>
            </w:pPr>
            <w:r w:rsidRPr="00EA3439">
              <w:rPr>
                <w:rFonts w:hint="eastAsia"/>
              </w:rPr>
              <w:t>式中：</w:t>
            </w:r>
            <w:r w:rsidRPr="00EA3439">
              <w:rPr>
                <w:position w:val="-10"/>
              </w:rPr>
              <w:object w:dxaOrig="203" w:dyaOrig="243" w14:anchorId="29EC0983">
                <v:shape id="_x0000_i1260" type="#_x0000_t75" style="width:10.5pt;height:12pt;mso-position-horizontal-relative:page;mso-position-vertical-relative:page" o:ole="" fillcolor="window">
                  <v:imagedata r:id="rId383" o:title=""/>
                </v:shape>
                <o:OLEObject Type="Embed" ProgID="Equation.3" ShapeID="_x0000_i1260" DrawAspect="Content" ObjectID="_1700639362" r:id="rId409"/>
              </w:object>
            </w:r>
            <w:r w:rsidRPr="00EA3439">
              <w:rPr>
                <w:rFonts w:hint="eastAsia"/>
              </w:rPr>
              <w:t>──重力加速度系数；</w:t>
            </w:r>
          </w:p>
          <w:p w14:paraId="1C0CEC40" w14:textId="77777777" w:rsidR="00EA3439" w:rsidRPr="00EA3439" w:rsidRDefault="00EA3439" w:rsidP="00147A01">
            <w:pPr>
              <w:ind w:firstLineChars="300" w:firstLine="720"/>
            </w:pPr>
            <w:r w:rsidRPr="00EA3439">
              <w:rPr>
                <w:position w:val="-14"/>
              </w:rPr>
              <w:object w:dxaOrig="463" w:dyaOrig="342" w14:anchorId="5F35A4C7">
                <v:shape id="_x0000_i1261" type="#_x0000_t75" style="width:23pt;height:17.5pt;mso-position-horizontal-relative:page;mso-position-vertical-relative:page" o:ole="" fillcolor="window">
                  <v:imagedata r:id="rId385" o:title=""/>
                </v:shape>
                <o:OLEObject Type="Embed" ProgID="Equation.3" ShapeID="_x0000_i1261" DrawAspect="Content" ObjectID="_1700639363" r:id="rId410"/>
              </w:object>
            </w:r>
            <w:r w:rsidRPr="00EA3439">
              <w:rPr>
                <w:rFonts w:hint="eastAsia"/>
              </w:rPr>
              <w:t>──第</w:t>
            </w:r>
            <w:r w:rsidRPr="00EA3439">
              <w:rPr>
                <w:rFonts w:hint="eastAsia"/>
                <w:i/>
              </w:rPr>
              <w:t>i</w:t>
            </w:r>
            <w:r w:rsidRPr="00EA3439">
              <w:rPr>
                <w:rFonts w:hint="eastAsia"/>
              </w:rPr>
              <w:t>桥墩、桥台与其上的减隔震装置等效刚度串联后的组合刚度值</w:t>
            </w:r>
            <w:r w:rsidRPr="00EA3439">
              <w:rPr>
                <w:rFonts w:hint="eastAsia"/>
              </w:rPr>
              <w:t>(kN/m)</w:t>
            </w:r>
            <w:r w:rsidRPr="00EA3439">
              <w:rPr>
                <w:rFonts w:hint="eastAsia"/>
              </w:rPr>
              <w:t>；</w:t>
            </w:r>
          </w:p>
          <w:p w14:paraId="36D00514" w14:textId="77777777" w:rsidR="00EA3439" w:rsidRPr="00EA3439" w:rsidRDefault="00EA3439" w:rsidP="00147A01">
            <w:pPr>
              <w:ind w:firstLineChars="300" w:firstLine="720"/>
            </w:pPr>
            <w:r w:rsidRPr="00EA3439">
              <w:rPr>
                <w:position w:val="-16"/>
              </w:rPr>
              <w:object w:dxaOrig="420" w:dyaOrig="420" w14:anchorId="27FF5D5B">
                <v:shape id="_x0000_i1262" type="#_x0000_t75" style="width:22pt;height:22pt" o:ole="">
                  <v:imagedata r:id="rId387" o:title=""/>
                </v:shape>
                <o:OLEObject Type="Embed" ProgID="Equation.DSMT4" ShapeID="_x0000_i1262" DrawAspect="Content" ObjectID="_1700639364" r:id="rId411"/>
              </w:object>
            </w:r>
            <w:r w:rsidRPr="00EA3439">
              <w:rPr>
                <w:rFonts w:hint="eastAsia"/>
              </w:rPr>
              <w:t>──为第</w:t>
            </w:r>
            <w:r w:rsidRPr="00EA3439">
              <w:rPr>
                <w:rFonts w:hint="eastAsia"/>
                <w:i/>
              </w:rPr>
              <w:t>i</w:t>
            </w:r>
            <w:r w:rsidRPr="00EA3439">
              <w:rPr>
                <w:rFonts w:hint="eastAsia"/>
              </w:rPr>
              <w:t>桥墩、桥台的剪切刚度</w:t>
            </w:r>
            <w:r w:rsidRPr="00EA3439">
              <w:rPr>
                <w:rFonts w:hint="eastAsia"/>
              </w:rPr>
              <w:t>(kN/m)</w:t>
            </w:r>
            <w:r w:rsidRPr="00EA3439">
              <w:rPr>
                <w:rFonts w:hint="eastAsia"/>
              </w:rPr>
              <w:t>；</w:t>
            </w:r>
          </w:p>
          <w:p w14:paraId="655FA216" w14:textId="77777777" w:rsidR="00EA3439" w:rsidRPr="00EA3439" w:rsidRDefault="00EA3439" w:rsidP="00147A01">
            <w:pPr>
              <w:ind w:firstLineChars="300" w:firstLine="720"/>
            </w:pPr>
            <w:r w:rsidRPr="00EA3439">
              <w:rPr>
                <w:position w:val="-16"/>
              </w:rPr>
              <w:object w:dxaOrig="499" w:dyaOrig="420" w14:anchorId="0AAD3797">
                <v:shape id="_x0000_i1263" type="#_x0000_t75" style="width:25pt;height:22pt" o:ole="">
                  <v:imagedata r:id="rId389" o:title=""/>
                </v:shape>
                <o:OLEObject Type="Embed" ProgID="Equation.DSMT4" ShapeID="_x0000_i1263" DrawAspect="Content" ObjectID="_1700639365" r:id="rId412"/>
              </w:object>
            </w:r>
            <w:r w:rsidRPr="00EA3439">
              <w:rPr>
                <w:rFonts w:hint="eastAsia"/>
              </w:rPr>
              <w:t>──为第</w:t>
            </w:r>
            <w:r w:rsidRPr="00EA3439">
              <w:rPr>
                <w:rFonts w:hint="eastAsia"/>
                <w:i/>
              </w:rPr>
              <w:t>i</w:t>
            </w:r>
            <w:r w:rsidRPr="00EA3439">
              <w:rPr>
                <w:rFonts w:hint="eastAsia"/>
              </w:rPr>
              <w:t>桥墩、桥台上减隔震装置的等效刚度</w:t>
            </w:r>
            <w:r w:rsidRPr="00EA3439">
              <w:rPr>
                <w:rFonts w:hint="eastAsia"/>
              </w:rPr>
              <w:t>(kN/m)</w:t>
            </w:r>
            <w:r w:rsidRPr="00EA3439">
              <w:rPr>
                <w:rFonts w:hint="eastAsia"/>
              </w:rPr>
              <w:t>。</w:t>
            </w:r>
          </w:p>
          <w:p w14:paraId="20DA0D52" w14:textId="77777777" w:rsidR="00EA3439" w:rsidRPr="00EA3439" w:rsidRDefault="00EA3439" w:rsidP="00EA3439">
            <w:pPr>
              <w:ind w:firstLine="480"/>
            </w:pPr>
            <w:r w:rsidRPr="00EA3439">
              <w:rPr>
                <w:rStyle w:val="afc"/>
                <w:rFonts w:eastAsia="宋体" w:hint="eastAsia"/>
                <w:b w:val="0"/>
                <w:sz w:val="24"/>
              </w:rPr>
              <w:t xml:space="preserve">4  </w:t>
            </w:r>
            <w:r w:rsidRPr="00EA3439">
              <w:rPr>
                <w:rFonts w:hint="eastAsia"/>
              </w:rPr>
              <w:t>隔震桥梁等效阻尼比</w:t>
            </w:r>
            <w:r w:rsidRPr="00EA3439">
              <w:rPr>
                <w:position w:val="-10"/>
              </w:rPr>
              <w:object w:dxaOrig="340" w:dyaOrig="340" w14:anchorId="323A52EE">
                <v:shape id="_x0000_i1264" type="#_x0000_t75" style="width:17.5pt;height:17.5pt;mso-position-horizontal-relative:page;mso-position-vertical-relative:page" o:ole="" fillcolor="window">
                  <v:imagedata r:id="rId391" o:title=""/>
                </v:shape>
                <o:OLEObject Type="Embed" ProgID="Equation.3" ShapeID="_x0000_i1264" DrawAspect="Content" ObjectID="_1700639366" r:id="rId413"/>
              </w:object>
            </w:r>
            <w:r w:rsidRPr="00EA3439">
              <w:rPr>
                <w:rFonts w:hint="eastAsia"/>
              </w:rPr>
              <w:t>可根</w:t>
            </w:r>
            <w:r w:rsidRPr="00EA3439">
              <w:rPr>
                <w:rFonts w:hint="eastAsia"/>
              </w:rPr>
              <w:lastRenderedPageBreak/>
              <w:t>据第</w:t>
            </w:r>
            <w:r w:rsidRPr="00EA3439">
              <w:rPr>
                <w:rFonts w:hint="eastAsia"/>
                <w:i/>
              </w:rPr>
              <w:t>i</w:t>
            </w:r>
            <w:r w:rsidRPr="00EA3439">
              <w:rPr>
                <w:rFonts w:hint="eastAsia"/>
              </w:rPr>
              <w:t>个桥墩、桥台上减隔震装置的等效阻尼比</w:t>
            </w:r>
            <w:r w:rsidRPr="00EA3439">
              <w:rPr>
                <w:position w:val="-14"/>
              </w:rPr>
              <w:object w:dxaOrig="444" w:dyaOrig="343" w14:anchorId="028C3B59">
                <v:shape id="_x0000_i1265" type="#_x0000_t75" style="width:22.5pt;height:17.5pt;mso-position-horizontal-relative:page;mso-position-vertical-relative:page" o:ole="" fillcolor="window">
                  <v:imagedata r:id="rId393" o:title=""/>
                </v:shape>
                <o:OLEObject Type="Embed" ProgID="Equation.3" ShapeID="_x0000_i1265" DrawAspect="Content" ObjectID="_1700639367" r:id="rId414"/>
              </w:object>
            </w:r>
            <w:r w:rsidRPr="00EA3439">
              <w:rPr>
                <w:rFonts w:hint="eastAsia"/>
              </w:rPr>
              <w:t>与第</w:t>
            </w:r>
            <w:r w:rsidRPr="00EA3439">
              <w:rPr>
                <w:rFonts w:hint="eastAsia"/>
                <w:i/>
              </w:rPr>
              <w:t>i</w:t>
            </w:r>
            <w:r w:rsidRPr="00EA3439">
              <w:rPr>
                <w:rFonts w:hint="eastAsia"/>
              </w:rPr>
              <w:t>个桥墩、桥台等效阻尼比</w:t>
            </w:r>
            <w:r w:rsidRPr="00EA3439">
              <w:rPr>
                <w:position w:val="-14"/>
              </w:rPr>
              <w:object w:dxaOrig="363" w:dyaOrig="343" w14:anchorId="58CD725D">
                <v:shape id="_x0000_i1266" type="#_x0000_t75" style="width:18.5pt;height:17.5pt;mso-position-horizontal-relative:page;mso-position-vertical-relative:page" o:ole="" fillcolor="window">
                  <v:imagedata r:id="rId395" o:title=""/>
                </v:shape>
                <o:OLEObject Type="Embed" ProgID="Equation.3" ShapeID="_x0000_i1266" DrawAspect="Content" ObjectID="_1700639368" r:id="rId415"/>
              </w:object>
            </w:r>
            <w:r w:rsidRPr="00EA3439">
              <w:rPr>
                <w:rFonts w:hint="eastAsia"/>
              </w:rPr>
              <w:t>，按下式计算：</w:t>
            </w:r>
          </w:p>
          <w:p w14:paraId="683DC8C5" w14:textId="77777777" w:rsidR="00EA3439" w:rsidRPr="00EA3439" w:rsidRDefault="00EA3439" w:rsidP="00EA3439">
            <w:pPr>
              <w:ind w:right="34" w:firstLineChars="0" w:firstLine="0"/>
              <w:jc w:val="center"/>
            </w:pPr>
            <w:r w:rsidRPr="00EA3439">
              <w:rPr>
                <w:rFonts w:hint="eastAsia"/>
                <w:position w:val="-84"/>
              </w:rPr>
              <w:object w:dxaOrig="4120" w:dyaOrig="1820" w14:anchorId="5CA939FE">
                <v:shape id="_x0000_i1267" type="#_x0000_t75" style="width:170pt;height:73.5pt" o:ole="" fillcolor="window">
                  <v:imagedata r:id="rId397" o:title=""/>
                </v:shape>
                <o:OLEObject Type="Embed" ProgID="Equation.DSMT4" ShapeID="_x0000_i1267" DrawAspect="Content" ObjectID="_1700639369" r:id="rId416"/>
              </w:object>
            </w:r>
            <w:r w:rsidRPr="00EA3439">
              <w:rPr>
                <w:rFonts w:hint="eastAsia"/>
              </w:rPr>
              <w:t>（</w:t>
            </w:r>
            <w:r w:rsidRPr="00EA3439">
              <w:rPr>
                <w:rFonts w:hint="eastAsia"/>
              </w:rPr>
              <w:t>9.3.</w:t>
            </w:r>
            <w:r w:rsidRPr="00EA3439">
              <w:t>7</w:t>
            </w:r>
            <w:r w:rsidRPr="00EA3439">
              <w:rPr>
                <w:rFonts w:hint="eastAsia"/>
              </w:rPr>
              <w:t>-5</w:t>
            </w:r>
            <w:r w:rsidRPr="00EA3439">
              <w:rPr>
                <w:rFonts w:hint="eastAsia"/>
              </w:rPr>
              <w:t>）</w:t>
            </w:r>
          </w:p>
          <w:p w14:paraId="097CB530" w14:textId="254C206F" w:rsidR="00EA3439" w:rsidRDefault="00EA3439" w:rsidP="00147A01">
            <w:pPr>
              <w:ind w:firstLineChars="0" w:firstLine="0"/>
              <w:rPr>
                <w:b/>
                <w:color w:val="000000" w:themeColor="text1"/>
                <w:szCs w:val="24"/>
              </w:rPr>
            </w:pPr>
            <w:r w:rsidRPr="00EA3439">
              <w:rPr>
                <w:rFonts w:hint="eastAsia"/>
              </w:rPr>
              <w:t>式中：</w:t>
            </w:r>
            <w:r w:rsidRPr="00EA3439">
              <w:rPr>
                <w:position w:val="-14"/>
              </w:rPr>
              <w:object w:dxaOrig="480" w:dyaOrig="400" w14:anchorId="6322BECE">
                <v:shape id="_x0000_i1268" type="#_x0000_t75" style="width:22pt;height:19pt" o:ole="">
                  <v:imagedata r:id="rId399" o:title=""/>
                </v:shape>
                <o:OLEObject Type="Embed" ProgID="Equation.DSMT4" ShapeID="_x0000_i1268" DrawAspect="Content" ObjectID="_1700639370" r:id="rId417"/>
              </w:object>
            </w:r>
            <w:r w:rsidRPr="00EA3439">
              <w:rPr>
                <w:rFonts w:hint="eastAsia"/>
              </w:rPr>
              <w:t>──第</w:t>
            </w:r>
            <w:r w:rsidRPr="00EA3439">
              <w:rPr>
                <w:rFonts w:hint="eastAsia"/>
              </w:rPr>
              <w:t>i</w:t>
            </w:r>
            <w:r w:rsidRPr="00EA3439">
              <w:rPr>
                <w:rFonts w:hint="eastAsia"/>
              </w:rPr>
              <w:t>个桥墩、桥台上减隔震装置的水平设计位移</w:t>
            </w:r>
            <w:r w:rsidRPr="00EA3439">
              <w:rPr>
                <w:rFonts w:hint="eastAsia"/>
              </w:rPr>
              <w:t xml:space="preserve"> (m)</w:t>
            </w:r>
            <w:r w:rsidRPr="00EA3439">
              <w:rPr>
                <w:rFonts w:hint="eastAsia"/>
              </w:rPr>
              <w:t>。</w:t>
            </w:r>
          </w:p>
        </w:tc>
      </w:tr>
      <w:tr w:rsidR="00EA3439" w:rsidRPr="00623627" w14:paraId="2DB9E163" w14:textId="77777777" w:rsidTr="00BB53D8">
        <w:trPr>
          <w:trHeight w:val="548"/>
          <w:jc w:val="center"/>
        </w:trPr>
        <w:tc>
          <w:tcPr>
            <w:tcW w:w="4138" w:type="dxa"/>
            <w:tcMar>
              <w:top w:w="0" w:type="dxa"/>
              <w:left w:w="108" w:type="dxa"/>
              <w:bottom w:w="0" w:type="dxa"/>
              <w:right w:w="108" w:type="dxa"/>
            </w:tcMar>
          </w:tcPr>
          <w:p w14:paraId="02471713" w14:textId="2C64DEAD" w:rsidR="00EA3439" w:rsidRDefault="00EA3439" w:rsidP="00EA3439">
            <w:pPr>
              <w:ind w:firstLine="482"/>
              <w:rPr>
                <w:b/>
                <w:color w:val="000000" w:themeColor="text1"/>
                <w:szCs w:val="24"/>
              </w:rPr>
            </w:pPr>
            <w:r>
              <w:rPr>
                <w:b/>
                <w:color w:val="000000" w:themeColor="text1"/>
                <w:szCs w:val="24"/>
              </w:rPr>
              <w:lastRenderedPageBreak/>
              <w:t>9.3.</w:t>
            </w:r>
            <w:r>
              <w:rPr>
                <w:b/>
                <w:color w:val="000000" w:themeColor="text1"/>
                <w:szCs w:val="24"/>
                <w:bdr w:val="single" w:sz="4" w:space="0" w:color="auto"/>
              </w:rPr>
              <w:t>6</w:t>
            </w:r>
            <w:r w:rsidRPr="00623627">
              <w:rPr>
                <w:b/>
                <w:color w:val="000000" w:themeColor="text1"/>
                <w:szCs w:val="24"/>
              </w:rPr>
              <w:t xml:space="preserve">  </w:t>
            </w:r>
            <w:r w:rsidRPr="00EA3439">
              <w:rPr>
                <w:rFonts w:hint="eastAsia"/>
              </w:rPr>
              <w:t>反应谱方法计算地震作用效应（内力，位移），可根据本规范第</w:t>
            </w:r>
            <w:r w:rsidRPr="00EA3439">
              <w:rPr>
                <w:rFonts w:hint="eastAsia"/>
              </w:rPr>
              <w:t>6</w:t>
            </w:r>
            <w:r w:rsidRPr="00EA3439">
              <w:rPr>
                <w:rFonts w:hint="eastAsia"/>
              </w:rPr>
              <w:t>章中有关条文确定。</w:t>
            </w:r>
          </w:p>
        </w:tc>
        <w:tc>
          <w:tcPr>
            <w:tcW w:w="4138" w:type="dxa"/>
          </w:tcPr>
          <w:p w14:paraId="7C4CE9FF" w14:textId="196F7113" w:rsidR="00EA3439" w:rsidRDefault="00EA3439" w:rsidP="00EA3439">
            <w:pPr>
              <w:ind w:firstLine="482"/>
              <w:rPr>
                <w:b/>
                <w:color w:val="000000" w:themeColor="text1"/>
                <w:szCs w:val="24"/>
              </w:rPr>
            </w:pPr>
            <w:r>
              <w:rPr>
                <w:b/>
                <w:color w:val="000000" w:themeColor="text1"/>
                <w:szCs w:val="24"/>
              </w:rPr>
              <w:t>9.3.</w:t>
            </w:r>
            <w:r>
              <w:rPr>
                <w:b/>
                <w:color w:val="000000" w:themeColor="text1"/>
                <w:szCs w:val="24"/>
                <w:u w:val="single"/>
              </w:rPr>
              <w:t>8</w:t>
            </w:r>
            <w:r>
              <w:rPr>
                <w:b/>
                <w:color w:val="000000" w:themeColor="text1"/>
                <w:szCs w:val="24"/>
              </w:rPr>
              <w:t xml:space="preserve"> </w:t>
            </w:r>
            <w:r w:rsidRPr="00623627">
              <w:rPr>
                <w:b/>
                <w:color w:val="000000" w:themeColor="text1"/>
                <w:szCs w:val="24"/>
              </w:rPr>
              <w:t xml:space="preserve"> </w:t>
            </w:r>
            <w:r w:rsidRPr="00EA3439">
              <w:rPr>
                <w:rFonts w:hint="eastAsia"/>
              </w:rPr>
              <w:t>反应谱方法计算地震作用效应（内力，位移），可根据本规范第</w:t>
            </w:r>
            <w:r w:rsidRPr="00EA3439">
              <w:rPr>
                <w:rFonts w:hint="eastAsia"/>
              </w:rPr>
              <w:t>6</w:t>
            </w:r>
            <w:r w:rsidRPr="00EA3439">
              <w:rPr>
                <w:rFonts w:hint="eastAsia"/>
              </w:rPr>
              <w:t>章中有关条文确定。</w:t>
            </w:r>
          </w:p>
        </w:tc>
      </w:tr>
      <w:tr w:rsidR="00EA3439" w:rsidRPr="00623627" w14:paraId="1371FC69" w14:textId="77777777" w:rsidTr="00BB53D8">
        <w:trPr>
          <w:trHeight w:val="548"/>
          <w:jc w:val="center"/>
        </w:trPr>
        <w:tc>
          <w:tcPr>
            <w:tcW w:w="4138" w:type="dxa"/>
            <w:tcMar>
              <w:top w:w="0" w:type="dxa"/>
              <w:left w:w="108" w:type="dxa"/>
              <w:bottom w:w="0" w:type="dxa"/>
              <w:right w:w="108" w:type="dxa"/>
            </w:tcMar>
          </w:tcPr>
          <w:p w14:paraId="2ED4984C" w14:textId="77777777" w:rsidR="00EA3439" w:rsidRDefault="00EA3439" w:rsidP="00EA3439">
            <w:pPr>
              <w:ind w:firstLine="482"/>
            </w:pPr>
            <w:r>
              <w:rPr>
                <w:b/>
                <w:color w:val="000000" w:themeColor="text1"/>
                <w:szCs w:val="24"/>
              </w:rPr>
              <w:t>9.3.</w:t>
            </w:r>
            <w:r>
              <w:rPr>
                <w:b/>
                <w:color w:val="000000" w:themeColor="text1"/>
                <w:szCs w:val="24"/>
                <w:bdr w:val="single" w:sz="4" w:space="0" w:color="auto"/>
              </w:rPr>
              <w:t>7</w:t>
            </w:r>
            <w:r w:rsidRPr="00623627">
              <w:rPr>
                <w:b/>
                <w:color w:val="000000" w:themeColor="text1"/>
                <w:szCs w:val="24"/>
              </w:rPr>
              <w:t xml:space="preserve"> </w:t>
            </w:r>
            <w:r w:rsidRPr="00EA3439">
              <w:rPr>
                <w:color w:val="000000" w:themeColor="text1"/>
                <w:szCs w:val="24"/>
              </w:rPr>
              <w:t xml:space="preserve"> </w:t>
            </w:r>
            <w:r w:rsidRPr="00EA3439">
              <w:rPr>
                <w:rFonts w:hint="eastAsia"/>
              </w:rPr>
              <w:t>采用反应谱分析方法计算作用在减隔震桥梁第</w:t>
            </w:r>
            <w:r w:rsidRPr="00EA3439">
              <w:rPr>
                <w:rFonts w:hint="eastAsia"/>
                <w:i/>
              </w:rPr>
              <w:t>i</w:t>
            </w:r>
            <w:r w:rsidRPr="00EA3439">
              <w:rPr>
                <w:rFonts w:hint="eastAsia"/>
              </w:rPr>
              <w:t>个墩台顶的</w:t>
            </w:r>
            <w:r>
              <w:rPr>
                <w:rFonts w:hint="eastAsia"/>
              </w:rPr>
              <w:t>水平地震力可</w:t>
            </w:r>
            <w:r w:rsidRPr="003A252D">
              <w:rPr>
                <w:rFonts w:hint="eastAsia"/>
              </w:rPr>
              <w:t>按下</w:t>
            </w:r>
            <w:r>
              <w:rPr>
                <w:rFonts w:hint="eastAsia"/>
              </w:rPr>
              <w:t>式计算：</w:t>
            </w:r>
          </w:p>
          <w:p w14:paraId="2CE361D2" w14:textId="384774EA" w:rsidR="00EA3439" w:rsidRDefault="00EA3439" w:rsidP="00EA3439">
            <w:pPr>
              <w:ind w:firstLine="480"/>
              <w:jc w:val="right"/>
            </w:pPr>
            <w:r w:rsidRPr="00E54628">
              <w:rPr>
                <w:position w:val="-16"/>
              </w:rPr>
              <w:object w:dxaOrig="1440" w:dyaOrig="420" w14:anchorId="30FB7F93">
                <v:shape id="_x0000_i1269" type="#_x0000_t75" style="width:1in;height:22pt" o:ole="" fillcolor="window">
                  <v:imagedata r:id="rId418" o:title=""/>
                </v:shape>
                <o:OLEObject Type="Embed" ProgID="Equation.DSMT4" ShapeID="_x0000_i1269" DrawAspect="Content" ObjectID="_1700639371" r:id="rId419"/>
              </w:object>
            </w:r>
            <w:r>
              <w:rPr>
                <w:rFonts w:hint="eastAsia"/>
              </w:rPr>
              <w:t xml:space="preserve">   </w:t>
            </w:r>
            <w:r w:rsidRPr="003A252D">
              <w:rPr>
                <w:rFonts w:hint="eastAsia"/>
              </w:rPr>
              <w:t>（</w:t>
            </w:r>
            <w:r w:rsidRPr="003A252D">
              <w:rPr>
                <w:rFonts w:hint="eastAsia"/>
              </w:rPr>
              <w:t>9.3.</w:t>
            </w:r>
            <w:r>
              <w:rPr>
                <w:rFonts w:hint="eastAsia"/>
              </w:rPr>
              <w:t>9</w:t>
            </w:r>
            <w:r w:rsidRPr="003A252D">
              <w:rPr>
                <w:rFonts w:hint="eastAsia"/>
              </w:rPr>
              <w:t>）</w:t>
            </w:r>
          </w:p>
          <w:p w14:paraId="2A2C7056" w14:textId="77777777" w:rsidR="00EA3439" w:rsidRDefault="00EA3439" w:rsidP="00147A01">
            <w:pPr>
              <w:ind w:firstLineChars="0" w:firstLine="0"/>
            </w:pPr>
            <w:r>
              <w:rPr>
                <w:rFonts w:hint="eastAsia"/>
              </w:rPr>
              <w:t>式中：</w:t>
            </w:r>
            <w:r>
              <w:rPr>
                <w:position w:val="-14"/>
              </w:rPr>
              <w:object w:dxaOrig="463" w:dyaOrig="382" w14:anchorId="3B5A0118">
                <v:shape id="_x0000_i1270" type="#_x0000_t75" style="width:23pt;height:19.5pt;mso-position-horizontal-relative:page;mso-position-vertical-relative:page" o:ole="" fillcolor="window">
                  <v:imagedata r:id="rId420" o:title=""/>
                </v:shape>
                <o:OLEObject Type="Embed" ProgID="Equation.3" ShapeID="_x0000_i1270" DrawAspect="Content" ObjectID="_1700639372" r:id="rId421"/>
              </w:object>
            </w:r>
            <w:r>
              <w:rPr>
                <w:rFonts w:ascii="宋体" w:hAnsi="宋体" w:hint="eastAsia"/>
              </w:rPr>
              <w:t>──</w:t>
            </w:r>
            <w:r>
              <w:rPr>
                <w:rFonts w:hint="eastAsia"/>
              </w:rPr>
              <w:t>作用在第</w:t>
            </w:r>
            <w:r w:rsidRPr="002513D2">
              <w:rPr>
                <w:rFonts w:hint="eastAsia"/>
                <w:i/>
              </w:rPr>
              <w:t>i</w:t>
            </w:r>
            <w:r>
              <w:rPr>
                <w:rFonts w:hint="eastAsia"/>
              </w:rPr>
              <w:t>个</w:t>
            </w:r>
            <w:r>
              <w:rPr>
                <w:rFonts w:ascii="宋体" w:hAnsi="宋体" w:hint="eastAsia"/>
                <w:szCs w:val="21"/>
              </w:rPr>
              <w:t>桥墩、桥台</w:t>
            </w:r>
            <w:r>
              <w:rPr>
                <w:rFonts w:hint="eastAsia"/>
              </w:rPr>
              <w:t>顶的水平地震力</w:t>
            </w:r>
            <w:r>
              <w:rPr>
                <w:rFonts w:hint="eastAsia"/>
              </w:rPr>
              <w:t>(kN)</w:t>
            </w:r>
            <w:r>
              <w:rPr>
                <w:rFonts w:hint="eastAsia"/>
              </w:rPr>
              <w:t>；</w:t>
            </w:r>
          </w:p>
          <w:p w14:paraId="3C0F49B9" w14:textId="469477F1" w:rsidR="00EA3439" w:rsidRDefault="00EA3439" w:rsidP="00147A01">
            <w:pPr>
              <w:ind w:firstLineChars="300" w:firstLine="720"/>
            </w:pPr>
            <w:r w:rsidRPr="00E54628">
              <w:rPr>
                <w:position w:val="-16"/>
              </w:rPr>
              <w:object w:dxaOrig="499" w:dyaOrig="420" w14:anchorId="06E8D5A1">
                <v:shape id="_x0000_i1271" type="#_x0000_t75" style="width:25pt;height:22pt" o:ole="" fillcolor="window">
                  <v:imagedata r:id="rId422" o:title=""/>
                </v:shape>
                <o:OLEObject Type="Embed" ProgID="Equation.DSMT4" ShapeID="_x0000_i1271" DrawAspect="Content" ObjectID="_1700639373" r:id="rId423"/>
              </w:object>
            </w:r>
            <w:r>
              <w:rPr>
                <w:rFonts w:ascii="宋体" w:hAnsi="宋体" w:hint="eastAsia"/>
              </w:rPr>
              <w:t>──</w:t>
            </w:r>
            <w:r>
              <w:rPr>
                <w:rFonts w:hint="eastAsia"/>
              </w:rPr>
              <w:t>第</w:t>
            </w:r>
            <w:r w:rsidRPr="002513D2">
              <w:rPr>
                <w:rFonts w:hint="eastAsia"/>
                <w:i/>
              </w:rPr>
              <w:t>i</w:t>
            </w:r>
            <w:r>
              <w:rPr>
                <w:rFonts w:hint="eastAsia"/>
              </w:rPr>
              <w:t>个</w:t>
            </w:r>
            <w:r>
              <w:rPr>
                <w:rFonts w:ascii="宋体" w:hAnsi="宋体" w:hint="eastAsia"/>
                <w:szCs w:val="21"/>
              </w:rPr>
              <w:t>桥墩、桥台</w:t>
            </w:r>
            <w:r>
              <w:rPr>
                <w:rFonts w:hint="eastAsia"/>
              </w:rPr>
              <w:t>上减隔震支座的等效刚度</w:t>
            </w:r>
            <w:r>
              <w:rPr>
                <w:rFonts w:hint="eastAsia"/>
              </w:rPr>
              <w:t>(kN/m)</w:t>
            </w:r>
            <w:r>
              <w:rPr>
                <w:rFonts w:hint="eastAsia"/>
              </w:rPr>
              <w:t>；</w:t>
            </w:r>
          </w:p>
          <w:p w14:paraId="6743AA3C" w14:textId="1D7FB020" w:rsidR="00EA3439" w:rsidRPr="00EA3439" w:rsidRDefault="00EA3439" w:rsidP="00147A01">
            <w:pPr>
              <w:ind w:firstLineChars="300" w:firstLine="720"/>
            </w:pPr>
            <w:r>
              <w:rPr>
                <w:position w:val="-12"/>
              </w:rPr>
              <w:object w:dxaOrig="282" w:dyaOrig="363" w14:anchorId="2D584826">
                <v:shape id="_x0000_i1272" type="#_x0000_t75" style="width:13.5pt;height:18.5pt;mso-position-horizontal-relative:page;mso-position-vertical-relative:page" o:ole="" fillcolor="window">
                  <v:imagedata r:id="rId424" o:title=""/>
                </v:shape>
                <o:OLEObject Type="Embed" ProgID="Equation.3" ShapeID="_x0000_i1272" DrawAspect="Content" ObjectID="_1700639374" r:id="rId425"/>
              </w:object>
            </w:r>
            <w:r>
              <w:rPr>
                <w:rFonts w:ascii="宋体" w:hAnsi="宋体" w:hint="eastAsia"/>
              </w:rPr>
              <w:t>──第</w:t>
            </w:r>
            <w:r w:rsidRPr="002513D2">
              <w:rPr>
                <w:rFonts w:hint="eastAsia"/>
                <w:i/>
              </w:rPr>
              <w:t>i</w:t>
            </w:r>
            <w:r>
              <w:rPr>
                <w:rFonts w:hint="eastAsia"/>
              </w:rPr>
              <w:t>个</w:t>
            </w:r>
            <w:r>
              <w:rPr>
                <w:rFonts w:ascii="宋体" w:hAnsi="宋体" w:hint="eastAsia"/>
                <w:szCs w:val="21"/>
              </w:rPr>
              <w:t>桥墩、桥台</w:t>
            </w:r>
            <w:r>
              <w:rPr>
                <w:rFonts w:hint="eastAsia"/>
              </w:rPr>
              <w:t>上减隔震支座的地震水平</w:t>
            </w:r>
            <w:r w:rsidRPr="003A252D">
              <w:rPr>
                <w:rFonts w:hint="eastAsia"/>
              </w:rPr>
              <w:t>位移</w:t>
            </w:r>
            <w:r>
              <w:rPr>
                <w:rFonts w:hint="eastAsia"/>
              </w:rPr>
              <w:t>(m)</w:t>
            </w:r>
            <w:r>
              <w:rPr>
                <w:rFonts w:hint="eastAsia"/>
              </w:rPr>
              <w:t>。</w:t>
            </w:r>
          </w:p>
        </w:tc>
        <w:tc>
          <w:tcPr>
            <w:tcW w:w="4138" w:type="dxa"/>
          </w:tcPr>
          <w:p w14:paraId="2F6A3C0B" w14:textId="77777777" w:rsidR="00EA3439" w:rsidRDefault="00EA3439" w:rsidP="00EA3439">
            <w:pPr>
              <w:ind w:firstLine="482"/>
            </w:pPr>
            <w:r>
              <w:rPr>
                <w:b/>
                <w:color w:val="000000" w:themeColor="text1"/>
                <w:szCs w:val="24"/>
              </w:rPr>
              <w:t>9.3.</w:t>
            </w:r>
            <w:r>
              <w:rPr>
                <w:b/>
                <w:color w:val="000000" w:themeColor="text1"/>
                <w:szCs w:val="24"/>
                <w:u w:val="single"/>
              </w:rPr>
              <w:t>9</w:t>
            </w:r>
            <w:r>
              <w:rPr>
                <w:b/>
                <w:color w:val="000000" w:themeColor="text1"/>
                <w:szCs w:val="24"/>
              </w:rPr>
              <w:t xml:space="preserve"> </w:t>
            </w:r>
            <w:r w:rsidRPr="00623627">
              <w:rPr>
                <w:b/>
                <w:color w:val="000000" w:themeColor="text1"/>
                <w:szCs w:val="24"/>
              </w:rPr>
              <w:t xml:space="preserve"> </w:t>
            </w:r>
            <w:r w:rsidRPr="00EA3439">
              <w:rPr>
                <w:rFonts w:hint="eastAsia"/>
              </w:rPr>
              <w:t>采用反应谱分析方法计算作用在减隔震桥梁第</w:t>
            </w:r>
            <w:r w:rsidRPr="00EA3439">
              <w:rPr>
                <w:rFonts w:hint="eastAsia"/>
                <w:i/>
              </w:rPr>
              <w:t>i</w:t>
            </w:r>
            <w:r w:rsidRPr="00EA3439">
              <w:rPr>
                <w:rFonts w:hint="eastAsia"/>
              </w:rPr>
              <w:t>个墩台顶的</w:t>
            </w:r>
            <w:r>
              <w:rPr>
                <w:rFonts w:hint="eastAsia"/>
              </w:rPr>
              <w:t>水平地震力可</w:t>
            </w:r>
            <w:r w:rsidRPr="003A252D">
              <w:rPr>
                <w:rFonts w:hint="eastAsia"/>
              </w:rPr>
              <w:t>按下</w:t>
            </w:r>
            <w:r>
              <w:rPr>
                <w:rFonts w:hint="eastAsia"/>
              </w:rPr>
              <w:t>式计算：</w:t>
            </w:r>
          </w:p>
          <w:p w14:paraId="198E4578" w14:textId="77777777" w:rsidR="00EA3439" w:rsidRDefault="00EA3439" w:rsidP="00EA3439">
            <w:pPr>
              <w:ind w:firstLine="480"/>
              <w:jc w:val="right"/>
            </w:pPr>
            <w:r w:rsidRPr="00E54628">
              <w:rPr>
                <w:position w:val="-16"/>
              </w:rPr>
              <w:object w:dxaOrig="1440" w:dyaOrig="420" w14:anchorId="5585EBB3">
                <v:shape id="_x0000_i1273" type="#_x0000_t75" style="width:1in;height:22pt" o:ole="" fillcolor="window">
                  <v:imagedata r:id="rId418" o:title=""/>
                </v:shape>
                <o:OLEObject Type="Embed" ProgID="Equation.DSMT4" ShapeID="_x0000_i1273" DrawAspect="Content" ObjectID="_1700639375" r:id="rId426"/>
              </w:object>
            </w:r>
            <w:r>
              <w:rPr>
                <w:rFonts w:hint="eastAsia"/>
              </w:rPr>
              <w:t xml:space="preserve">   </w:t>
            </w:r>
            <w:r w:rsidRPr="003A252D">
              <w:rPr>
                <w:rFonts w:hint="eastAsia"/>
              </w:rPr>
              <w:t>（</w:t>
            </w:r>
            <w:r w:rsidRPr="003A252D">
              <w:rPr>
                <w:rFonts w:hint="eastAsia"/>
              </w:rPr>
              <w:t>9.3.</w:t>
            </w:r>
            <w:r>
              <w:rPr>
                <w:rFonts w:hint="eastAsia"/>
              </w:rPr>
              <w:t>9</w:t>
            </w:r>
            <w:r w:rsidRPr="003A252D">
              <w:rPr>
                <w:rFonts w:hint="eastAsia"/>
              </w:rPr>
              <w:t>）</w:t>
            </w:r>
          </w:p>
          <w:p w14:paraId="020BCD69" w14:textId="77777777" w:rsidR="00EA3439" w:rsidRDefault="00EA3439" w:rsidP="00147A01">
            <w:pPr>
              <w:ind w:firstLineChars="0" w:firstLine="0"/>
            </w:pPr>
            <w:r>
              <w:rPr>
                <w:rFonts w:hint="eastAsia"/>
              </w:rPr>
              <w:t>式中：</w:t>
            </w:r>
            <w:r>
              <w:rPr>
                <w:position w:val="-14"/>
              </w:rPr>
              <w:object w:dxaOrig="463" w:dyaOrig="382" w14:anchorId="0DB01995">
                <v:shape id="_x0000_i1274" type="#_x0000_t75" style="width:23pt;height:19.5pt;mso-position-horizontal-relative:page;mso-position-vertical-relative:page" o:ole="" fillcolor="window">
                  <v:imagedata r:id="rId420" o:title=""/>
                </v:shape>
                <o:OLEObject Type="Embed" ProgID="Equation.3" ShapeID="_x0000_i1274" DrawAspect="Content" ObjectID="_1700639376" r:id="rId427"/>
              </w:object>
            </w:r>
            <w:r>
              <w:rPr>
                <w:rFonts w:ascii="宋体" w:hAnsi="宋体" w:hint="eastAsia"/>
              </w:rPr>
              <w:t>──</w:t>
            </w:r>
            <w:r>
              <w:rPr>
                <w:rFonts w:hint="eastAsia"/>
              </w:rPr>
              <w:t>作用在第</w:t>
            </w:r>
            <w:r w:rsidRPr="002513D2">
              <w:rPr>
                <w:rFonts w:hint="eastAsia"/>
                <w:i/>
              </w:rPr>
              <w:t>i</w:t>
            </w:r>
            <w:r>
              <w:rPr>
                <w:rFonts w:hint="eastAsia"/>
              </w:rPr>
              <w:t>个</w:t>
            </w:r>
            <w:r>
              <w:rPr>
                <w:rFonts w:ascii="宋体" w:hAnsi="宋体" w:hint="eastAsia"/>
                <w:szCs w:val="21"/>
              </w:rPr>
              <w:t>桥墩、桥台</w:t>
            </w:r>
            <w:r>
              <w:rPr>
                <w:rFonts w:hint="eastAsia"/>
              </w:rPr>
              <w:t>顶的水平地震力</w:t>
            </w:r>
            <w:r>
              <w:rPr>
                <w:rFonts w:hint="eastAsia"/>
              </w:rPr>
              <w:t>(kN)</w:t>
            </w:r>
            <w:r>
              <w:rPr>
                <w:rFonts w:hint="eastAsia"/>
              </w:rPr>
              <w:t>；</w:t>
            </w:r>
          </w:p>
          <w:p w14:paraId="19D3ED32" w14:textId="77777777" w:rsidR="00EA3439" w:rsidRDefault="00EA3439" w:rsidP="00147A01">
            <w:pPr>
              <w:ind w:firstLineChars="300" w:firstLine="720"/>
            </w:pPr>
            <w:r w:rsidRPr="00E54628">
              <w:rPr>
                <w:position w:val="-16"/>
              </w:rPr>
              <w:object w:dxaOrig="499" w:dyaOrig="420" w14:anchorId="37D21DA8">
                <v:shape id="_x0000_i1275" type="#_x0000_t75" style="width:25pt;height:22pt" o:ole="" fillcolor="window">
                  <v:imagedata r:id="rId422" o:title=""/>
                </v:shape>
                <o:OLEObject Type="Embed" ProgID="Equation.DSMT4" ShapeID="_x0000_i1275" DrawAspect="Content" ObjectID="_1700639377" r:id="rId428"/>
              </w:object>
            </w:r>
            <w:r>
              <w:rPr>
                <w:rFonts w:ascii="宋体" w:hAnsi="宋体" w:hint="eastAsia"/>
              </w:rPr>
              <w:t>──</w:t>
            </w:r>
            <w:r>
              <w:rPr>
                <w:rFonts w:hint="eastAsia"/>
              </w:rPr>
              <w:t>第</w:t>
            </w:r>
            <w:r w:rsidRPr="002513D2">
              <w:rPr>
                <w:rFonts w:hint="eastAsia"/>
                <w:i/>
              </w:rPr>
              <w:t>i</w:t>
            </w:r>
            <w:r>
              <w:rPr>
                <w:rFonts w:hint="eastAsia"/>
              </w:rPr>
              <w:t>个</w:t>
            </w:r>
            <w:r>
              <w:rPr>
                <w:rFonts w:ascii="宋体" w:hAnsi="宋体" w:hint="eastAsia"/>
                <w:szCs w:val="21"/>
              </w:rPr>
              <w:t>桥墩、桥台</w:t>
            </w:r>
            <w:r>
              <w:rPr>
                <w:rFonts w:hint="eastAsia"/>
              </w:rPr>
              <w:t>上减隔震支座的等效刚度</w:t>
            </w:r>
            <w:r>
              <w:rPr>
                <w:rFonts w:hint="eastAsia"/>
              </w:rPr>
              <w:t>(kN/m)</w:t>
            </w:r>
            <w:r>
              <w:rPr>
                <w:rFonts w:hint="eastAsia"/>
              </w:rPr>
              <w:t>；</w:t>
            </w:r>
          </w:p>
          <w:p w14:paraId="29E6B9C8" w14:textId="723F458B" w:rsidR="00EA3439" w:rsidRDefault="00EA3439" w:rsidP="00147A01">
            <w:pPr>
              <w:ind w:firstLineChars="300" w:firstLine="720"/>
              <w:rPr>
                <w:b/>
                <w:color w:val="000000" w:themeColor="text1"/>
                <w:szCs w:val="24"/>
              </w:rPr>
            </w:pPr>
            <w:r>
              <w:rPr>
                <w:position w:val="-12"/>
              </w:rPr>
              <w:object w:dxaOrig="282" w:dyaOrig="363" w14:anchorId="12C8762C">
                <v:shape id="_x0000_i1276" type="#_x0000_t75" style="width:13.5pt;height:18.5pt;mso-position-horizontal-relative:page;mso-position-vertical-relative:page" o:ole="" fillcolor="window">
                  <v:imagedata r:id="rId424" o:title=""/>
                </v:shape>
                <o:OLEObject Type="Embed" ProgID="Equation.3" ShapeID="_x0000_i1276" DrawAspect="Content" ObjectID="_1700639378" r:id="rId429"/>
              </w:object>
            </w:r>
            <w:r>
              <w:rPr>
                <w:rFonts w:ascii="宋体" w:hAnsi="宋体" w:hint="eastAsia"/>
              </w:rPr>
              <w:t>──第</w:t>
            </w:r>
            <w:r w:rsidRPr="002513D2">
              <w:rPr>
                <w:rFonts w:hint="eastAsia"/>
                <w:i/>
              </w:rPr>
              <w:t>i</w:t>
            </w:r>
            <w:r>
              <w:rPr>
                <w:rFonts w:hint="eastAsia"/>
              </w:rPr>
              <w:t>个</w:t>
            </w:r>
            <w:r>
              <w:rPr>
                <w:rFonts w:ascii="宋体" w:hAnsi="宋体" w:hint="eastAsia"/>
                <w:szCs w:val="21"/>
              </w:rPr>
              <w:t>桥墩、桥台</w:t>
            </w:r>
            <w:r>
              <w:rPr>
                <w:rFonts w:hint="eastAsia"/>
              </w:rPr>
              <w:t>上减隔震支座的地震水平</w:t>
            </w:r>
            <w:r w:rsidRPr="003A252D">
              <w:rPr>
                <w:rFonts w:hint="eastAsia"/>
              </w:rPr>
              <w:t>位移</w:t>
            </w:r>
            <w:r>
              <w:rPr>
                <w:rFonts w:hint="eastAsia"/>
              </w:rPr>
              <w:t>(m)</w:t>
            </w:r>
            <w:r>
              <w:rPr>
                <w:rFonts w:hint="eastAsia"/>
              </w:rPr>
              <w:t>。</w:t>
            </w:r>
          </w:p>
        </w:tc>
      </w:tr>
      <w:tr w:rsidR="00EA3439" w:rsidRPr="00623627" w14:paraId="396936D9" w14:textId="77777777" w:rsidTr="00BB53D8">
        <w:trPr>
          <w:trHeight w:val="548"/>
          <w:jc w:val="center"/>
        </w:trPr>
        <w:tc>
          <w:tcPr>
            <w:tcW w:w="4138" w:type="dxa"/>
            <w:tcMar>
              <w:top w:w="0" w:type="dxa"/>
              <w:left w:w="108" w:type="dxa"/>
              <w:bottom w:w="0" w:type="dxa"/>
              <w:right w:w="108" w:type="dxa"/>
            </w:tcMar>
          </w:tcPr>
          <w:p w14:paraId="17145F53" w14:textId="507D5A83" w:rsidR="00EA3439" w:rsidRPr="00B322C6" w:rsidRDefault="00EA3439"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9.4  </w:t>
            </w:r>
            <w:r w:rsidRPr="00B322C6">
              <w:rPr>
                <w:rFonts w:eastAsiaTheme="minorEastAsia" w:hint="eastAsia"/>
                <w:b/>
                <w:bCs/>
                <w:color w:val="000000" w:themeColor="text1"/>
                <w:spacing w:val="30"/>
                <w:kern w:val="36"/>
                <w:szCs w:val="24"/>
              </w:rPr>
              <w:t>减隔震桥梁抗震验算</w:t>
            </w:r>
          </w:p>
        </w:tc>
        <w:tc>
          <w:tcPr>
            <w:tcW w:w="4138" w:type="dxa"/>
          </w:tcPr>
          <w:p w14:paraId="0399AC07" w14:textId="269168ED" w:rsidR="00EA3439" w:rsidRPr="00B322C6" w:rsidRDefault="00EA3439"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9.4  </w:t>
            </w:r>
            <w:r w:rsidRPr="00B322C6">
              <w:rPr>
                <w:rFonts w:eastAsiaTheme="minorEastAsia" w:hint="eastAsia"/>
                <w:b/>
                <w:bCs/>
                <w:color w:val="000000" w:themeColor="text1"/>
                <w:spacing w:val="30"/>
                <w:kern w:val="36"/>
                <w:szCs w:val="24"/>
              </w:rPr>
              <w:t>减隔震桥梁抗震验算</w:t>
            </w:r>
          </w:p>
        </w:tc>
      </w:tr>
      <w:tr w:rsidR="00C2196D" w:rsidRPr="00623627" w14:paraId="13028922" w14:textId="77777777" w:rsidTr="00BB53D8">
        <w:trPr>
          <w:trHeight w:val="548"/>
          <w:jc w:val="center"/>
        </w:trPr>
        <w:tc>
          <w:tcPr>
            <w:tcW w:w="4138" w:type="dxa"/>
            <w:tcMar>
              <w:top w:w="0" w:type="dxa"/>
              <w:left w:w="108" w:type="dxa"/>
              <w:bottom w:w="0" w:type="dxa"/>
              <w:right w:w="108" w:type="dxa"/>
            </w:tcMar>
          </w:tcPr>
          <w:p w14:paraId="38FE329D" w14:textId="2649CA03" w:rsidR="00C2196D" w:rsidRPr="00C2196D" w:rsidRDefault="00C2196D" w:rsidP="00C2196D">
            <w:pPr>
              <w:ind w:firstLine="482"/>
            </w:pPr>
            <w:r>
              <w:rPr>
                <w:b/>
                <w:color w:val="000000" w:themeColor="text1"/>
                <w:szCs w:val="24"/>
              </w:rPr>
              <w:t>9.4.1</w:t>
            </w:r>
            <w:r w:rsidRPr="00623627">
              <w:rPr>
                <w:b/>
                <w:color w:val="000000" w:themeColor="text1"/>
                <w:szCs w:val="24"/>
              </w:rPr>
              <w:t xml:space="preserve">  </w:t>
            </w:r>
            <w:r w:rsidRPr="00C2196D">
              <w:rPr>
                <w:rFonts w:hint="eastAsia"/>
              </w:rPr>
              <w:t xml:space="preserve">E2 </w:t>
            </w:r>
            <w:r w:rsidRPr="00C2196D">
              <w:rPr>
                <w:rFonts w:hint="eastAsia"/>
              </w:rPr>
              <w:t>地震作用下，</w:t>
            </w:r>
            <w:r w:rsidRPr="00C2196D">
              <w:rPr>
                <w:rFonts w:hint="eastAsia"/>
                <w:bdr w:val="single" w:sz="4" w:space="0" w:color="auto"/>
              </w:rPr>
              <w:t>桥梁墩台</w:t>
            </w:r>
            <w:r w:rsidRPr="00C2196D">
              <w:rPr>
                <w:rFonts w:hint="eastAsia"/>
                <w:bdr w:val="single" w:sz="4" w:space="0" w:color="auto"/>
              </w:rPr>
              <w:lastRenderedPageBreak/>
              <w:t>与基础的验算，应将减隔震装置传递的水平地震力除以</w:t>
            </w:r>
            <w:r w:rsidRPr="00C2196D">
              <w:rPr>
                <w:rFonts w:hint="eastAsia"/>
                <w:bdr w:val="single" w:sz="4" w:space="0" w:color="auto"/>
              </w:rPr>
              <w:t>1.5</w:t>
            </w:r>
            <w:r w:rsidRPr="00C2196D">
              <w:rPr>
                <w:rFonts w:hint="eastAsia"/>
                <w:bdr w:val="single" w:sz="4" w:space="0" w:color="auto"/>
              </w:rPr>
              <w:t>的折减系数后，按现行行业标准《公路钢筋混凝土及预应力混凝土桥涵设计规范》</w:t>
            </w:r>
            <w:r w:rsidRPr="00C2196D">
              <w:rPr>
                <w:rFonts w:hint="eastAsia"/>
                <w:bdr w:val="single" w:sz="4" w:space="0" w:color="auto"/>
              </w:rPr>
              <w:t>JTG D62</w:t>
            </w:r>
            <w:r w:rsidRPr="00C2196D">
              <w:rPr>
                <w:rFonts w:hint="eastAsia"/>
                <w:bdr w:val="single" w:sz="4" w:space="0" w:color="auto"/>
              </w:rPr>
              <w:t>和《公路桥涵地基与基础设计规范》</w:t>
            </w:r>
            <w:r w:rsidRPr="00C2196D">
              <w:rPr>
                <w:rFonts w:hint="eastAsia"/>
                <w:bdr w:val="single" w:sz="4" w:space="0" w:color="auto"/>
              </w:rPr>
              <w:t>JTG D63</w:t>
            </w:r>
            <w:r w:rsidRPr="00C2196D">
              <w:rPr>
                <w:rFonts w:hint="eastAsia"/>
                <w:bdr w:val="single" w:sz="4" w:space="0" w:color="auto"/>
              </w:rPr>
              <w:t>进行。</w:t>
            </w:r>
          </w:p>
        </w:tc>
        <w:tc>
          <w:tcPr>
            <w:tcW w:w="4138" w:type="dxa"/>
          </w:tcPr>
          <w:p w14:paraId="0AE875F9" w14:textId="1A4AC08E" w:rsidR="00C2196D" w:rsidRDefault="00C2196D" w:rsidP="00C2196D">
            <w:pPr>
              <w:ind w:firstLine="482"/>
              <w:rPr>
                <w:rFonts w:eastAsiaTheme="minorEastAsia"/>
                <w:b/>
                <w:bCs/>
                <w:color w:val="000000" w:themeColor="text1"/>
                <w:szCs w:val="24"/>
              </w:rPr>
            </w:pPr>
            <w:r>
              <w:rPr>
                <w:b/>
                <w:color w:val="000000" w:themeColor="text1"/>
                <w:szCs w:val="24"/>
              </w:rPr>
              <w:lastRenderedPageBreak/>
              <w:t>9.4.1</w:t>
            </w:r>
            <w:r w:rsidRPr="00623627">
              <w:rPr>
                <w:b/>
                <w:color w:val="000000" w:themeColor="text1"/>
                <w:szCs w:val="24"/>
              </w:rPr>
              <w:t xml:space="preserve">  </w:t>
            </w:r>
            <w:r w:rsidRPr="00C2196D">
              <w:rPr>
                <w:rFonts w:hint="eastAsia"/>
              </w:rPr>
              <w:t xml:space="preserve">E2 </w:t>
            </w:r>
            <w:r w:rsidRPr="00C2196D">
              <w:rPr>
                <w:rFonts w:hint="eastAsia"/>
              </w:rPr>
              <w:t>地震作用下，</w:t>
            </w:r>
            <w:r w:rsidRPr="00C2196D">
              <w:rPr>
                <w:rFonts w:hint="eastAsia"/>
                <w:u w:val="single"/>
              </w:rPr>
              <w:t>桥墩、桥</w:t>
            </w:r>
            <w:r w:rsidRPr="00C2196D">
              <w:rPr>
                <w:rFonts w:hint="eastAsia"/>
                <w:u w:val="single"/>
              </w:rPr>
              <w:lastRenderedPageBreak/>
              <w:t>台、基础可发生局部轻微损伤，但仍处于弹性状态，震后不需修复或经简单修复可继续使用。</w:t>
            </w:r>
          </w:p>
        </w:tc>
      </w:tr>
      <w:tr w:rsidR="00C2196D" w:rsidRPr="00623627" w14:paraId="2CBB3178" w14:textId="77777777" w:rsidTr="00BB53D8">
        <w:trPr>
          <w:trHeight w:val="548"/>
          <w:jc w:val="center"/>
        </w:trPr>
        <w:tc>
          <w:tcPr>
            <w:tcW w:w="4138" w:type="dxa"/>
            <w:tcMar>
              <w:top w:w="0" w:type="dxa"/>
              <w:left w:w="108" w:type="dxa"/>
              <w:bottom w:w="0" w:type="dxa"/>
              <w:right w:w="108" w:type="dxa"/>
            </w:tcMar>
          </w:tcPr>
          <w:p w14:paraId="53227C73" w14:textId="77777777" w:rsidR="00C2196D" w:rsidRDefault="00C2196D" w:rsidP="00C2196D">
            <w:pPr>
              <w:ind w:firstLine="482"/>
              <w:rPr>
                <w:b/>
                <w:color w:val="000000" w:themeColor="text1"/>
                <w:szCs w:val="24"/>
              </w:rPr>
            </w:pPr>
          </w:p>
        </w:tc>
        <w:tc>
          <w:tcPr>
            <w:tcW w:w="4138" w:type="dxa"/>
          </w:tcPr>
          <w:p w14:paraId="6D0D27C2" w14:textId="0EEA9F47" w:rsidR="00C2196D" w:rsidRPr="00C2196D" w:rsidRDefault="00C2196D" w:rsidP="00C2196D">
            <w:pPr>
              <w:ind w:firstLine="482"/>
              <w:rPr>
                <w:b/>
                <w:color w:val="000000" w:themeColor="text1"/>
                <w:szCs w:val="24"/>
                <w:u w:val="single"/>
              </w:rPr>
            </w:pPr>
            <w:r w:rsidRPr="00C2196D">
              <w:rPr>
                <w:b/>
                <w:color w:val="000000" w:themeColor="text1"/>
                <w:szCs w:val="24"/>
                <w:u w:val="single"/>
              </w:rPr>
              <w:t xml:space="preserve">9.4.2  </w:t>
            </w:r>
            <w:r w:rsidRPr="00C2196D">
              <w:rPr>
                <w:rFonts w:hint="eastAsia"/>
                <w:u w:val="single"/>
              </w:rPr>
              <w:t>顺桥向和横桥向</w:t>
            </w:r>
            <w:r w:rsidRPr="00C2196D">
              <w:rPr>
                <w:rFonts w:hint="eastAsia"/>
                <w:u w:val="single"/>
              </w:rPr>
              <w:t xml:space="preserve">E2 </w:t>
            </w:r>
            <w:r w:rsidRPr="00C2196D">
              <w:rPr>
                <w:rFonts w:hint="eastAsia"/>
                <w:u w:val="single"/>
              </w:rPr>
              <w:t>地震作用效应和永久作用效应组合后，应按现行《公路钢筋混凝土及预应力混凝土桥涵设计规范》</w:t>
            </w:r>
            <w:r w:rsidRPr="00C2196D">
              <w:rPr>
                <w:rFonts w:hint="eastAsia"/>
                <w:u w:val="single"/>
              </w:rPr>
              <w:t xml:space="preserve"> </w:t>
            </w:r>
            <w:r w:rsidRPr="00C2196D">
              <w:rPr>
                <w:rFonts w:hint="eastAsia"/>
                <w:u w:val="single"/>
              </w:rPr>
              <w:t>和《公路桥涵地基与基础设计规范》</w:t>
            </w:r>
            <w:r w:rsidRPr="00C2196D">
              <w:rPr>
                <w:rFonts w:hint="eastAsia"/>
                <w:u w:val="single"/>
              </w:rPr>
              <w:t xml:space="preserve"> </w:t>
            </w:r>
            <w:r w:rsidRPr="00C2196D">
              <w:rPr>
                <w:rFonts w:hint="eastAsia"/>
                <w:u w:val="single"/>
              </w:rPr>
              <w:t>进行抗震验算，可采用材料强度标准值。</w:t>
            </w:r>
          </w:p>
        </w:tc>
      </w:tr>
      <w:tr w:rsidR="00C2196D" w:rsidRPr="00623627" w14:paraId="2E64D09F" w14:textId="77777777" w:rsidTr="00BB53D8">
        <w:trPr>
          <w:trHeight w:val="548"/>
          <w:jc w:val="center"/>
        </w:trPr>
        <w:tc>
          <w:tcPr>
            <w:tcW w:w="4138" w:type="dxa"/>
            <w:tcMar>
              <w:top w:w="0" w:type="dxa"/>
              <w:left w:w="108" w:type="dxa"/>
              <w:bottom w:w="0" w:type="dxa"/>
              <w:right w:w="108" w:type="dxa"/>
            </w:tcMar>
          </w:tcPr>
          <w:p w14:paraId="1C4F362C" w14:textId="77777777" w:rsidR="00C2196D" w:rsidRPr="00623627" w:rsidRDefault="00C2196D" w:rsidP="00C2196D">
            <w:pPr>
              <w:ind w:firstLine="482"/>
            </w:pPr>
            <w:r>
              <w:rPr>
                <w:b/>
                <w:color w:val="000000" w:themeColor="text1"/>
                <w:szCs w:val="24"/>
              </w:rPr>
              <w:t>9.4.</w:t>
            </w:r>
            <w:r w:rsidRPr="00C2196D">
              <w:rPr>
                <w:b/>
                <w:color w:val="000000" w:themeColor="text1"/>
                <w:szCs w:val="24"/>
                <w:bdr w:val="single" w:sz="4" w:space="0" w:color="auto"/>
              </w:rPr>
              <w:t>2</w:t>
            </w:r>
            <w:r w:rsidRPr="00623627">
              <w:rPr>
                <w:b/>
                <w:color w:val="000000" w:themeColor="text1"/>
                <w:szCs w:val="24"/>
              </w:rPr>
              <w:t xml:space="preserve">  </w:t>
            </w:r>
            <w:r w:rsidRPr="00623627">
              <w:rPr>
                <w:rFonts w:hint="eastAsia"/>
              </w:rPr>
              <w:t>减隔震装置的验算应符合下列要求：</w:t>
            </w:r>
          </w:p>
          <w:p w14:paraId="25DDEE2F" w14:textId="77777777" w:rsidR="00C2196D" w:rsidRPr="00623627" w:rsidRDefault="00C2196D" w:rsidP="00C2196D">
            <w:pPr>
              <w:ind w:firstLine="480"/>
            </w:pPr>
            <w:r w:rsidRPr="00623627">
              <w:rPr>
                <w:rFonts w:hint="eastAsia"/>
              </w:rPr>
              <w:t>1</w:t>
            </w:r>
            <w:r w:rsidRPr="00623627">
              <w:t xml:space="preserve"> </w:t>
            </w:r>
            <w:r w:rsidRPr="00623627">
              <w:rPr>
                <w:rFonts w:hint="eastAsia"/>
              </w:rPr>
              <w:t>对橡胶型隔震支座，</w:t>
            </w:r>
            <w:r w:rsidRPr="00623627">
              <w:rPr>
                <w:rFonts w:hint="eastAsia"/>
              </w:rPr>
              <w:t>E2</w:t>
            </w:r>
            <w:r w:rsidRPr="00623627">
              <w:rPr>
                <w:rFonts w:hint="eastAsia"/>
              </w:rPr>
              <w:t>地震作用下产生的剪切应变必须在</w:t>
            </w:r>
            <w:r w:rsidRPr="00623627">
              <w:rPr>
                <w:rFonts w:hint="eastAsia"/>
              </w:rPr>
              <w:t>250%</w:t>
            </w:r>
            <w:r w:rsidRPr="00623627">
              <w:rPr>
                <w:rFonts w:hint="eastAsia"/>
              </w:rPr>
              <w:t>以下，并应校核其稳定性；</w:t>
            </w:r>
          </w:p>
          <w:p w14:paraId="4E074BC7" w14:textId="77777777" w:rsidR="00C2196D" w:rsidRPr="00623627" w:rsidRDefault="00C2196D" w:rsidP="00C2196D">
            <w:pPr>
              <w:ind w:firstLine="480"/>
            </w:pPr>
            <w:r w:rsidRPr="00623627">
              <w:rPr>
                <w:rFonts w:hint="eastAsia"/>
              </w:rPr>
              <w:t>2</w:t>
            </w:r>
            <w:r w:rsidRPr="00623627">
              <w:t xml:space="preserve"> </w:t>
            </w:r>
            <w:r w:rsidRPr="00623627">
              <w:rPr>
                <w:rFonts w:hint="eastAsia"/>
              </w:rPr>
              <w:t>非橡胶型减隔震装置，应根据具体的产品性能指标进行验算。</w:t>
            </w:r>
          </w:p>
          <w:p w14:paraId="0BD0AB57" w14:textId="0038C0F5" w:rsidR="00C2196D" w:rsidRPr="00C2196D" w:rsidRDefault="00C2196D" w:rsidP="00C2196D">
            <w:pPr>
              <w:ind w:firstLine="482"/>
              <w:rPr>
                <w:b/>
                <w:color w:val="000000" w:themeColor="text1"/>
                <w:szCs w:val="24"/>
              </w:rPr>
            </w:pPr>
          </w:p>
        </w:tc>
        <w:tc>
          <w:tcPr>
            <w:tcW w:w="4138" w:type="dxa"/>
          </w:tcPr>
          <w:p w14:paraId="0A8C119F" w14:textId="77777777" w:rsidR="00C2196D" w:rsidRPr="00C2196D" w:rsidRDefault="00C2196D" w:rsidP="00C2196D">
            <w:pPr>
              <w:ind w:firstLine="482"/>
              <w:rPr>
                <w:color w:val="000000"/>
              </w:rPr>
            </w:pPr>
            <w:r>
              <w:rPr>
                <w:b/>
                <w:color w:val="000000" w:themeColor="text1"/>
                <w:szCs w:val="24"/>
              </w:rPr>
              <w:t>9.4.</w:t>
            </w:r>
            <w:r w:rsidRPr="00C2196D">
              <w:rPr>
                <w:b/>
                <w:color w:val="000000" w:themeColor="text1"/>
                <w:szCs w:val="24"/>
                <w:u w:val="single"/>
              </w:rPr>
              <w:t>3</w:t>
            </w:r>
            <w:r w:rsidRPr="00623627">
              <w:rPr>
                <w:b/>
                <w:color w:val="000000" w:themeColor="text1"/>
                <w:szCs w:val="24"/>
              </w:rPr>
              <w:t xml:space="preserve">  </w:t>
            </w:r>
            <w:r w:rsidRPr="00C2196D">
              <w:rPr>
                <w:rFonts w:hint="eastAsia"/>
                <w:color w:val="000000"/>
              </w:rPr>
              <w:t>减隔震装置的验算应符合下列要求：</w:t>
            </w:r>
          </w:p>
          <w:p w14:paraId="3A8CC7F2" w14:textId="77777777" w:rsidR="00C2196D" w:rsidRPr="00C2196D" w:rsidRDefault="00C2196D" w:rsidP="00C2196D">
            <w:pPr>
              <w:ind w:firstLine="480"/>
              <w:rPr>
                <w:color w:val="000000"/>
              </w:rPr>
            </w:pPr>
            <w:r w:rsidRPr="00C2196D">
              <w:rPr>
                <w:rStyle w:val="afc"/>
                <w:rFonts w:eastAsia="宋体" w:hint="eastAsia"/>
                <w:b w:val="0"/>
                <w:color w:val="000000"/>
                <w:sz w:val="24"/>
              </w:rPr>
              <w:t>1</w:t>
            </w:r>
            <w:r w:rsidRPr="00C2196D">
              <w:rPr>
                <w:rStyle w:val="afc"/>
                <w:rFonts w:eastAsia="宋体"/>
                <w:b w:val="0"/>
                <w:color w:val="000000"/>
                <w:sz w:val="24"/>
              </w:rPr>
              <w:t xml:space="preserve">  </w:t>
            </w:r>
            <w:r w:rsidRPr="00C2196D">
              <w:rPr>
                <w:rFonts w:hint="eastAsia"/>
                <w:color w:val="000000"/>
              </w:rPr>
              <w:t>对橡胶型隔震支座，</w:t>
            </w:r>
            <w:r w:rsidRPr="00C2196D">
              <w:rPr>
                <w:rFonts w:hint="eastAsia"/>
                <w:color w:val="000000"/>
              </w:rPr>
              <w:t>E2</w:t>
            </w:r>
            <w:r w:rsidRPr="00C2196D">
              <w:rPr>
                <w:rFonts w:hint="eastAsia"/>
                <w:color w:val="000000"/>
              </w:rPr>
              <w:t>地震作用下产生的剪切应变必须在</w:t>
            </w:r>
            <w:r w:rsidRPr="00C2196D">
              <w:rPr>
                <w:color w:val="000000"/>
              </w:rPr>
              <w:t>250%</w:t>
            </w:r>
            <w:r w:rsidRPr="00C2196D">
              <w:rPr>
                <w:rFonts w:hint="eastAsia"/>
                <w:color w:val="000000"/>
              </w:rPr>
              <w:t>以下，并应校核其稳定性；</w:t>
            </w:r>
          </w:p>
          <w:p w14:paraId="45DF57D2" w14:textId="77777777" w:rsidR="00C2196D" w:rsidRPr="00C2196D" w:rsidRDefault="00C2196D" w:rsidP="00C2196D">
            <w:pPr>
              <w:ind w:firstLine="480"/>
              <w:rPr>
                <w:bCs/>
                <w:szCs w:val="21"/>
                <w:u w:val="single"/>
              </w:rPr>
            </w:pPr>
            <w:r w:rsidRPr="00C2196D">
              <w:rPr>
                <w:bCs/>
                <w:szCs w:val="21"/>
                <w:u w:val="single"/>
              </w:rPr>
              <w:t xml:space="preserve">2  </w:t>
            </w:r>
            <w:r w:rsidRPr="00C2196D">
              <w:rPr>
                <w:rFonts w:hint="eastAsia"/>
                <w:bCs/>
                <w:szCs w:val="21"/>
                <w:u w:val="single"/>
              </w:rPr>
              <w:t>E</w:t>
            </w:r>
            <w:r w:rsidRPr="00C2196D">
              <w:rPr>
                <w:bCs/>
                <w:szCs w:val="21"/>
                <w:u w:val="single"/>
              </w:rPr>
              <w:t>2</w:t>
            </w:r>
            <w:r w:rsidRPr="00C2196D">
              <w:rPr>
                <w:rFonts w:hint="eastAsia"/>
                <w:bCs/>
                <w:szCs w:val="21"/>
                <w:u w:val="single"/>
              </w:rPr>
              <w:t>地震作用下有效承压面积应符合下列规定</w:t>
            </w:r>
            <w:r w:rsidRPr="00C2196D">
              <w:rPr>
                <w:bCs/>
                <w:szCs w:val="21"/>
                <w:u w:val="single"/>
              </w:rPr>
              <w:t>:</w:t>
            </w:r>
          </w:p>
          <w:p w14:paraId="2438E304" w14:textId="2CBC6DBF" w:rsidR="00C2196D" w:rsidRPr="00C2196D" w:rsidRDefault="00B333B5" w:rsidP="00C2196D">
            <w:pPr>
              <w:autoSpaceDE w:val="0"/>
              <w:autoSpaceDN w:val="0"/>
              <w:ind w:firstLineChars="0" w:firstLine="0"/>
              <w:jc w:val="right"/>
              <w:rPr>
                <w:bCs/>
                <w:szCs w:val="21"/>
                <w:u w:val="single"/>
              </w:rPr>
            </w:pPr>
            <m:oMath>
              <m:sSub>
                <m:sSubPr>
                  <m:ctrlPr>
                    <w:rPr>
                      <w:rFonts w:ascii="Cambria Math" w:hAnsi="Cambria Math" w:cs="Arial"/>
                      <w:bCs/>
                      <w:szCs w:val="21"/>
                      <w:u w:val="single"/>
                    </w:rPr>
                  </m:ctrlPr>
                </m:sSubPr>
                <m:e>
                  <m:r>
                    <m:rPr>
                      <m:nor/>
                    </m:rPr>
                    <w:rPr>
                      <w:rFonts w:cs="Arial" w:hint="eastAsia"/>
                      <w:szCs w:val="21"/>
                      <w:u w:val="single"/>
                    </w:rPr>
                    <m:t>A</m:t>
                  </m:r>
                </m:e>
                <m:sub>
                  <m:r>
                    <m:rPr>
                      <m:nor/>
                    </m:rPr>
                    <w:rPr>
                      <w:rFonts w:cs="Arial" w:hint="eastAsia"/>
                      <w:szCs w:val="21"/>
                      <w:u w:val="single"/>
                    </w:rPr>
                    <m:t>e</m:t>
                  </m:r>
                </m:sub>
              </m:sSub>
              <m:r>
                <m:rPr>
                  <m:nor/>
                </m:rPr>
                <w:rPr>
                  <w:rFonts w:cs="Arial"/>
                  <w:szCs w:val="21"/>
                  <w:u w:val="single"/>
                </w:rPr>
                <m:t>≥</m:t>
              </m:r>
              <m:f>
                <m:fPr>
                  <m:ctrlPr>
                    <w:rPr>
                      <w:rFonts w:ascii="Cambria Math" w:hAnsi="Cambria Math" w:cs="Arial"/>
                      <w:bCs/>
                      <w:szCs w:val="21"/>
                      <w:u w:val="single"/>
                    </w:rPr>
                  </m:ctrlPr>
                </m:fPr>
                <m:num>
                  <m:sSub>
                    <m:sSubPr>
                      <m:ctrlPr>
                        <w:rPr>
                          <w:rFonts w:ascii="Cambria Math" w:hAnsi="Cambria Math" w:cs="Arial"/>
                          <w:bCs/>
                          <w:szCs w:val="21"/>
                          <w:u w:val="single"/>
                        </w:rPr>
                      </m:ctrlPr>
                    </m:sSubPr>
                    <m:e>
                      <m:r>
                        <m:rPr>
                          <m:nor/>
                        </m:rPr>
                        <w:rPr>
                          <w:rFonts w:cs="Arial" w:hint="eastAsia"/>
                          <w:szCs w:val="21"/>
                          <w:u w:val="single"/>
                        </w:rPr>
                        <m:t>R</m:t>
                      </m:r>
                    </m:e>
                    <m:sub>
                      <m:r>
                        <m:rPr>
                          <m:nor/>
                        </m:rPr>
                        <w:rPr>
                          <w:rFonts w:cs="Arial" w:hint="eastAsia"/>
                          <w:szCs w:val="21"/>
                          <w:u w:val="single"/>
                        </w:rPr>
                        <m:t>s</m:t>
                      </m:r>
                    </m:sub>
                  </m:sSub>
                </m:num>
                <m:den>
                  <m:sSub>
                    <m:sSubPr>
                      <m:ctrlPr>
                        <w:rPr>
                          <w:rFonts w:ascii="Cambria Math" w:hAnsi="Cambria Math" w:cs="Arial"/>
                          <w:bCs/>
                          <w:szCs w:val="21"/>
                          <w:u w:val="single"/>
                        </w:rPr>
                      </m:ctrlPr>
                    </m:sSubPr>
                    <m:e>
                      <m:r>
                        <m:rPr>
                          <m:nor/>
                        </m:rPr>
                        <w:rPr>
                          <w:rFonts w:cs="Arial"/>
                          <w:szCs w:val="21"/>
                          <w:u w:val="single"/>
                        </w:rPr>
                        <m:t>σ</m:t>
                      </m:r>
                    </m:e>
                    <m:sub>
                      <m:r>
                        <m:rPr>
                          <m:nor/>
                        </m:rPr>
                        <w:rPr>
                          <w:rFonts w:cs="Arial" w:hint="eastAsia"/>
                          <w:szCs w:val="21"/>
                          <w:u w:val="single"/>
                        </w:rPr>
                        <m:t>s</m:t>
                      </m:r>
                    </m:sub>
                  </m:sSub>
                </m:den>
              </m:f>
            </m:oMath>
            <w:r w:rsidR="00C2196D" w:rsidRPr="00C2196D">
              <w:rPr>
                <w:rFonts w:hint="eastAsia"/>
                <w:bCs/>
                <w:szCs w:val="21"/>
                <w:u w:val="single"/>
              </w:rPr>
              <w:t xml:space="preserve"> </w:t>
            </w:r>
            <w:r w:rsidR="00C2196D" w:rsidRPr="00C2196D">
              <w:rPr>
                <w:bCs/>
                <w:szCs w:val="21"/>
                <w:u w:val="single"/>
              </w:rPr>
              <w:t xml:space="preserve">      (9.4.3-1)</w:t>
            </w:r>
          </w:p>
          <w:p w14:paraId="3569CE1F" w14:textId="77777777" w:rsidR="00C2196D" w:rsidRPr="00C2196D" w:rsidRDefault="00B333B5" w:rsidP="00C2196D">
            <w:pPr>
              <w:autoSpaceDE w:val="0"/>
              <w:autoSpaceDN w:val="0"/>
              <w:ind w:firstLine="480"/>
              <w:jc w:val="left"/>
              <w:rPr>
                <w:bCs/>
                <w:szCs w:val="21"/>
                <w:u w:val="single"/>
              </w:rPr>
            </w:pPr>
            <m:oMath>
              <m:sSub>
                <m:sSubPr>
                  <m:ctrlPr>
                    <w:rPr>
                      <w:rFonts w:ascii="Cambria Math" w:hAnsi="Cambria Math" w:cs="Arial"/>
                      <w:bCs/>
                      <w:szCs w:val="21"/>
                      <w:u w:val="single"/>
                    </w:rPr>
                  </m:ctrlPr>
                </m:sSubPr>
                <m:e>
                  <m:r>
                    <m:rPr>
                      <m:nor/>
                    </m:rPr>
                    <w:rPr>
                      <w:rFonts w:cs="Arial" w:hint="eastAsia"/>
                      <w:szCs w:val="21"/>
                      <w:u w:val="single"/>
                    </w:rPr>
                    <m:t>R</m:t>
                  </m:r>
                </m:e>
                <m:sub>
                  <m:r>
                    <m:rPr>
                      <m:nor/>
                    </m:rPr>
                    <w:rPr>
                      <w:rFonts w:cs="Arial" w:hint="eastAsia"/>
                      <w:szCs w:val="21"/>
                      <w:u w:val="single"/>
                    </w:rPr>
                    <m:t>s</m:t>
                  </m:r>
                </m:sub>
              </m:sSub>
              <m:r>
                <m:rPr>
                  <m:sty m:val="p"/>
                </m:rPr>
                <w:rPr>
                  <w:rFonts w:ascii="Cambria Math" w:hAnsi="Cambria Math"/>
                  <w:u w:val="single"/>
                </w:rPr>
                <w:sym w:font="Symbol" w:char="F0BE"/>
              </m:r>
            </m:oMath>
            <w:r w:rsidR="00C2196D" w:rsidRPr="00C2196D">
              <w:rPr>
                <w:u w:val="single"/>
              </w:rPr>
              <w:sym w:font="Symbol" w:char="F0BE"/>
            </w:r>
            <w:r w:rsidR="00C2196D" w:rsidRPr="00C2196D">
              <w:rPr>
                <w:rFonts w:hint="eastAsia"/>
                <w:bCs/>
                <w:szCs w:val="21"/>
                <w:u w:val="single"/>
              </w:rPr>
              <w:t>E2</w:t>
            </w:r>
            <w:r w:rsidR="00C2196D" w:rsidRPr="00C2196D">
              <w:rPr>
                <w:rFonts w:hint="eastAsia"/>
                <w:bCs/>
                <w:szCs w:val="21"/>
                <w:u w:val="single"/>
              </w:rPr>
              <w:t>地震作用与恒载作用组合后竖向反力；</w:t>
            </w:r>
          </w:p>
          <w:p w14:paraId="3715418C" w14:textId="0C7FBCA0" w:rsidR="00C2196D" w:rsidRPr="00C2196D" w:rsidRDefault="00B333B5" w:rsidP="00C2196D">
            <w:pPr>
              <w:autoSpaceDE w:val="0"/>
              <w:autoSpaceDN w:val="0"/>
              <w:ind w:firstLine="480"/>
              <w:jc w:val="right"/>
              <w:rPr>
                <w:bCs/>
                <w:szCs w:val="21"/>
                <w:u w:val="single"/>
              </w:rPr>
            </w:pPr>
            <m:oMath>
              <m:sSub>
                <m:sSubPr>
                  <m:ctrlPr>
                    <w:rPr>
                      <w:rFonts w:ascii="Cambria Math" w:hAnsi="Cambria Math" w:cs="Times New Roman"/>
                      <w:bCs/>
                      <w:szCs w:val="21"/>
                      <w:u w:val="single"/>
                    </w:rPr>
                  </m:ctrlPr>
                </m:sSubPr>
                <m:e>
                  <m:r>
                    <m:rPr>
                      <m:nor/>
                    </m:rPr>
                    <w:rPr>
                      <w:rFonts w:cs="Times New Roman"/>
                      <w:szCs w:val="21"/>
                      <w:u w:val="single"/>
                    </w:rPr>
                    <m:t>σ</m:t>
                  </m:r>
                </m:e>
                <m:sub>
                  <m:r>
                    <m:rPr>
                      <m:nor/>
                    </m:rPr>
                    <w:rPr>
                      <w:rFonts w:cs="Times New Roman"/>
                      <w:szCs w:val="21"/>
                      <w:u w:val="single"/>
                    </w:rPr>
                    <m:t>s</m:t>
                  </m:r>
                </m:sub>
              </m:sSub>
            </m:oMath>
            <w:r w:rsidR="00C2196D" w:rsidRPr="00C2196D">
              <w:rPr>
                <w:bCs/>
                <w:szCs w:val="21"/>
                <w:u w:val="single"/>
              </w:rPr>
              <w:t>=2.0[</w:t>
            </w:r>
            <w:r w:rsidR="00C2196D" w:rsidRPr="00C2196D">
              <w:rPr>
                <w:bCs/>
                <w:szCs w:val="21"/>
                <w:u w:val="single"/>
              </w:rPr>
              <w:sym w:font="Symbol" w:char="F073"/>
            </w:r>
            <w:r w:rsidR="00C2196D" w:rsidRPr="00C2196D">
              <w:rPr>
                <w:bCs/>
                <w:szCs w:val="21"/>
                <w:u w:val="single"/>
              </w:rPr>
              <w:t>]     (9.4.3-2)</w:t>
            </w:r>
          </w:p>
          <w:p w14:paraId="458059DF" w14:textId="77777777" w:rsidR="00C2196D" w:rsidRPr="00C2196D" w:rsidRDefault="00C2196D" w:rsidP="003C48F2">
            <w:pPr>
              <w:autoSpaceDE w:val="0"/>
              <w:autoSpaceDN w:val="0"/>
              <w:ind w:firstLine="480"/>
              <w:jc w:val="left"/>
              <w:rPr>
                <w:bCs/>
                <w:szCs w:val="21"/>
                <w:u w:val="single"/>
              </w:rPr>
            </w:pPr>
            <w:r w:rsidRPr="00C2196D">
              <w:rPr>
                <w:rFonts w:hint="eastAsia"/>
                <w:bCs/>
                <w:szCs w:val="21"/>
                <w:u w:val="single"/>
              </w:rPr>
              <w:t>[</w:t>
            </w:r>
            <w:r w:rsidRPr="00C2196D">
              <w:rPr>
                <w:bCs/>
                <w:szCs w:val="21"/>
                <w:u w:val="single"/>
              </w:rPr>
              <w:sym w:font="Symbol" w:char="F073"/>
            </w:r>
            <w:r w:rsidRPr="00C2196D">
              <w:rPr>
                <w:bCs/>
                <w:szCs w:val="21"/>
                <w:u w:val="single"/>
              </w:rPr>
              <w:t>]</w:t>
            </w:r>
            <m:oMath>
              <m:r>
                <m:rPr>
                  <m:sty m:val="p"/>
                </m:rPr>
                <w:rPr>
                  <w:rFonts w:ascii="Cambria Math" w:hAnsi="Cambria Math"/>
                  <w:u w:val="single"/>
                </w:rPr>
                <w:sym w:font="Symbol" w:char="F0BE"/>
              </m:r>
            </m:oMath>
            <w:r w:rsidRPr="00C2196D">
              <w:rPr>
                <w:u w:val="single"/>
              </w:rPr>
              <w:sym w:font="Symbol" w:char="F0BE"/>
            </w:r>
            <w:r w:rsidRPr="00C2196D">
              <w:rPr>
                <w:rFonts w:hint="eastAsia"/>
                <w:bCs/>
                <w:szCs w:val="21"/>
                <w:u w:val="single"/>
              </w:rPr>
              <w:t>橡胶支座的容许压应力，按按现行行业</w:t>
            </w:r>
            <w:r w:rsidRPr="00C2196D">
              <w:rPr>
                <w:bCs/>
                <w:szCs w:val="21"/>
                <w:u w:val="single"/>
              </w:rPr>
              <w:t>标准</w:t>
            </w:r>
            <w:r w:rsidRPr="00C2196D">
              <w:rPr>
                <w:rFonts w:hint="eastAsia"/>
                <w:bCs/>
                <w:szCs w:val="21"/>
                <w:u w:val="single"/>
              </w:rPr>
              <w:t>《公路桥梁板式橡</w:t>
            </w:r>
            <w:r w:rsidRPr="00C2196D">
              <w:rPr>
                <w:rFonts w:hint="eastAsia"/>
                <w:bCs/>
                <w:szCs w:val="21"/>
                <w:u w:val="single"/>
              </w:rPr>
              <w:lastRenderedPageBreak/>
              <w:t>胶支座》取值；</w:t>
            </w:r>
          </w:p>
          <w:p w14:paraId="68049AD3" w14:textId="77777777" w:rsidR="00C2196D" w:rsidRPr="00C2196D" w:rsidRDefault="00B333B5" w:rsidP="003C48F2">
            <w:pPr>
              <w:autoSpaceDE w:val="0"/>
              <w:autoSpaceDN w:val="0"/>
              <w:ind w:firstLine="480"/>
              <w:jc w:val="left"/>
              <w:rPr>
                <w:rFonts w:cs="Arial"/>
                <w:bCs/>
                <w:szCs w:val="21"/>
                <w:u w:val="single"/>
              </w:rPr>
            </w:pPr>
            <m:oMath>
              <m:sSub>
                <m:sSubPr>
                  <m:ctrlPr>
                    <w:rPr>
                      <w:rFonts w:ascii="Cambria Math" w:hAnsi="Cambria Math" w:cs="Times New Roman"/>
                      <w:bCs/>
                      <w:szCs w:val="21"/>
                      <w:u w:val="single"/>
                    </w:rPr>
                  </m:ctrlPr>
                </m:sSubPr>
                <m:e>
                  <m:r>
                    <m:rPr>
                      <m:nor/>
                    </m:rPr>
                    <w:rPr>
                      <w:rFonts w:cs="Times New Roman"/>
                      <w:szCs w:val="21"/>
                      <w:u w:val="single"/>
                    </w:rPr>
                    <m:t>A</m:t>
                  </m:r>
                </m:e>
                <m:sub>
                  <m:r>
                    <m:rPr>
                      <m:nor/>
                    </m:rPr>
                    <w:rPr>
                      <w:rFonts w:cs="Times New Roman"/>
                      <w:szCs w:val="21"/>
                      <w:u w:val="single"/>
                    </w:rPr>
                    <m:t>e</m:t>
                  </m:r>
                </m:sub>
              </m:sSub>
              <m:r>
                <m:rPr>
                  <m:sty m:val="p"/>
                </m:rPr>
                <w:rPr>
                  <w:rFonts w:ascii="Cambria Math" w:hAnsi="Cambria Math"/>
                  <w:u w:val="single"/>
                </w:rPr>
                <w:sym w:font="Symbol" w:char="F0BE"/>
              </m:r>
            </m:oMath>
            <w:r w:rsidR="00C2196D" w:rsidRPr="00C2196D">
              <w:rPr>
                <w:u w:val="single"/>
              </w:rPr>
              <w:sym w:font="Symbol" w:char="F0BE"/>
            </w:r>
            <w:r w:rsidR="00C2196D" w:rsidRPr="00C2196D">
              <w:rPr>
                <w:rFonts w:hint="eastAsia"/>
                <w:bCs/>
                <w:szCs w:val="21"/>
                <w:u w:val="single"/>
              </w:rPr>
              <w:t>支座为有效承压面积，可按支座在发生水平位移</w:t>
            </w:r>
            <w:r w:rsidR="00C2196D" w:rsidRPr="00C2196D">
              <w:rPr>
                <w:rFonts w:hint="eastAsia"/>
                <w:bCs/>
                <w:iCs/>
                <w:szCs w:val="21"/>
                <w:u w:val="single"/>
              </w:rPr>
              <w:t>X</w:t>
            </w:r>
            <w:r w:rsidR="00C2196D" w:rsidRPr="00C2196D">
              <w:rPr>
                <w:bCs/>
                <w:iCs/>
                <w:szCs w:val="21"/>
                <w:u w:val="single"/>
                <w:vertAlign w:val="subscript"/>
              </w:rPr>
              <w:t>B</w:t>
            </w:r>
            <w:r w:rsidR="00C2196D" w:rsidRPr="00C2196D">
              <w:rPr>
                <w:rFonts w:hint="eastAsia"/>
                <w:bCs/>
                <w:szCs w:val="21"/>
                <w:u w:val="single"/>
              </w:rPr>
              <w:t>的情况下，支座顶面和底面在平面上投影的重叠面积计算（图</w:t>
            </w:r>
            <w:r w:rsidR="00C2196D" w:rsidRPr="00C2196D">
              <w:rPr>
                <w:bCs/>
                <w:szCs w:val="21"/>
                <w:u w:val="single"/>
              </w:rPr>
              <w:t>9.4.3</w:t>
            </w:r>
            <w:r w:rsidR="00C2196D" w:rsidRPr="00C2196D">
              <w:rPr>
                <w:rFonts w:hint="eastAsia"/>
                <w:bCs/>
                <w:szCs w:val="21"/>
                <w:u w:val="single"/>
              </w:rPr>
              <w:t>）；</w:t>
            </w:r>
          </w:p>
          <w:p w14:paraId="13B47030" w14:textId="401B7C12" w:rsidR="00C2196D" w:rsidRPr="00C2196D" w:rsidRDefault="00C2196D" w:rsidP="00C2196D">
            <w:pPr>
              <w:autoSpaceDE w:val="0"/>
              <w:autoSpaceDN w:val="0"/>
              <w:ind w:firstLineChars="0" w:firstLine="0"/>
              <w:jc w:val="center"/>
              <w:rPr>
                <w:rFonts w:cs="Arial"/>
                <w:bCs/>
                <w:szCs w:val="23"/>
                <w:u w:val="single"/>
              </w:rPr>
            </w:pPr>
            <w:r w:rsidRPr="00C2196D">
              <w:rPr>
                <w:noProof/>
                <w:u w:val="single"/>
              </w:rPr>
              <w:drawing>
                <wp:inline distT="0" distB="0" distL="0" distR="0" wp14:anchorId="797396A7" wp14:editId="626775E2">
                  <wp:extent cx="2490470" cy="1350010"/>
                  <wp:effectExtent l="0" t="0" r="508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2490470" cy="1350010"/>
                          </a:xfrm>
                          <a:prstGeom prst="rect">
                            <a:avLst/>
                          </a:prstGeom>
                        </pic:spPr>
                      </pic:pic>
                    </a:graphicData>
                  </a:graphic>
                </wp:inline>
              </w:drawing>
            </w:r>
          </w:p>
          <w:p w14:paraId="54678F78" w14:textId="77777777" w:rsidR="00C2196D" w:rsidRPr="00C2196D" w:rsidRDefault="00C2196D" w:rsidP="00C2196D">
            <w:pPr>
              <w:ind w:firstLine="480"/>
            </w:pPr>
            <w:r w:rsidRPr="00C2196D">
              <w:rPr>
                <w:rStyle w:val="afc"/>
                <w:rFonts w:eastAsia="宋体" w:hint="eastAsia"/>
                <w:b w:val="0"/>
                <w:color w:val="000000"/>
                <w:sz w:val="24"/>
              </w:rPr>
              <w:t xml:space="preserve">3  </w:t>
            </w:r>
            <w:r w:rsidRPr="00C2196D">
              <w:rPr>
                <w:rFonts w:hint="eastAsia"/>
                <w:color w:val="000000"/>
              </w:rPr>
              <w:t>非橡胶型减隔震装置，应根据具体的产品性能指</w:t>
            </w:r>
            <w:r w:rsidRPr="00C2196D">
              <w:rPr>
                <w:rFonts w:hint="eastAsia"/>
              </w:rPr>
              <w:t>标和相关规范进行检测和验算</w:t>
            </w:r>
            <w:r w:rsidRPr="00C2196D">
              <w:rPr>
                <w:rFonts w:hint="eastAsia"/>
                <w:szCs w:val="21"/>
              </w:rPr>
              <w:t>；</w:t>
            </w:r>
          </w:p>
          <w:p w14:paraId="23F7E19C" w14:textId="77777777" w:rsidR="00C2196D" w:rsidRPr="00C2196D" w:rsidRDefault="00C2196D" w:rsidP="00C2196D">
            <w:pPr>
              <w:ind w:firstLine="480"/>
              <w:rPr>
                <w:u w:val="single"/>
              </w:rPr>
            </w:pPr>
            <w:r w:rsidRPr="00C2196D">
              <w:rPr>
                <w:rFonts w:hint="eastAsia"/>
                <w:szCs w:val="21"/>
                <w:u w:val="single"/>
              </w:rPr>
              <w:t>4</w:t>
            </w:r>
            <w:r w:rsidRPr="00C2196D">
              <w:rPr>
                <w:szCs w:val="21"/>
                <w:u w:val="single"/>
              </w:rPr>
              <w:t xml:space="preserve">  </w:t>
            </w:r>
            <w:r w:rsidRPr="00C2196D">
              <w:rPr>
                <w:szCs w:val="21"/>
                <w:u w:val="single"/>
              </w:rPr>
              <w:t>减隔震装置连接件设计强度，应确保在减隔震装置破坏前其连接件不发生破坏</w:t>
            </w:r>
            <w:r w:rsidRPr="00C2196D">
              <w:rPr>
                <w:rFonts w:hint="eastAsia"/>
                <w:u w:val="single"/>
              </w:rPr>
              <w:t>；</w:t>
            </w:r>
          </w:p>
          <w:p w14:paraId="5F49D45D" w14:textId="36224AA0" w:rsidR="00C2196D" w:rsidRPr="00C2196D" w:rsidRDefault="00C2196D" w:rsidP="00C2196D">
            <w:pPr>
              <w:ind w:firstLine="480"/>
            </w:pPr>
            <w:r w:rsidRPr="00C2196D">
              <w:rPr>
                <w:rFonts w:hint="eastAsia"/>
                <w:u w:val="single"/>
              </w:rPr>
              <w:t>5</w:t>
            </w:r>
            <w:r w:rsidRPr="00C2196D">
              <w:rPr>
                <w:u w:val="single"/>
              </w:rPr>
              <w:t xml:space="preserve">  </w:t>
            </w:r>
            <w:r w:rsidRPr="00C2196D">
              <w:rPr>
                <w:rFonts w:hint="eastAsia"/>
                <w:u w:val="single"/>
              </w:rPr>
              <w:t>在</w:t>
            </w:r>
            <w:r w:rsidRPr="00C2196D">
              <w:rPr>
                <w:u w:val="single"/>
              </w:rPr>
              <w:t xml:space="preserve">E2 </w:t>
            </w:r>
            <w:r w:rsidRPr="00C2196D">
              <w:rPr>
                <w:rFonts w:hint="eastAsia"/>
                <w:u w:val="single"/>
              </w:rPr>
              <w:t>地震作用下，减隔震支座不宜出现拉力。</w:t>
            </w:r>
          </w:p>
        </w:tc>
      </w:tr>
      <w:tr w:rsidR="00C2196D" w:rsidRPr="00623627" w14:paraId="2AAEDDF4" w14:textId="77777777" w:rsidTr="00EA3439">
        <w:trPr>
          <w:trHeight w:val="548"/>
          <w:jc w:val="center"/>
        </w:trPr>
        <w:tc>
          <w:tcPr>
            <w:tcW w:w="4138" w:type="dxa"/>
            <w:tcMar>
              <w:top w:w="0" w:type="dxa"/>
              <w:left w:w="108" w:type="dxa"/>
              <w:bottom w:w="0" w:type="dxa"/>
              <w:right w:w="108" w:type="dxa"/>
            </w:tcMar>
            <w:vAlign w:val="center"/>
          </w:tcPr>
          <w:p w14:paraId="3E1C0A29" w14:textId="501DF23E" w:rsidR="00C2196D" w:rsidRPr="00B322C6" w:rsidRDefault="00C2196D"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lastRenderedPageBreak/>
              <w:t xml:space="preserve">10  </w:t>
            </w:r>
            <w:r w:rsidRPr="00B322C6">
              <w:rPr>
                <w:rFonts w:eastAsiaTheme="minorEastAsia" w:hint="eastAsia"/>
                <w:b/>
                <w:bCs/>
                <w:color w:val="000000" w:themeColor="text1"/>
                <w:spacing w:val="30"/>
                <w:kern w:val="36"/>
                <w:szCs w:val="24"/>
              </w:rPr>
              <w:t>斜拉桥、悬索桥和大跨度拱桥</w:t>
            </w:r>
          </w:p>
        </w:tc>
        <w:tc>
          <w:tcPr>
            <w:tcW w:w="4138" w:type="dxa"/>
            <w:vAlign w:val="center"/>
          </w:tcPr>
          <w:p w14:paraId="2F996470" w14:textId="0BE868FD" w:rsidR="00C2196D" w:rsidRPr="00623627" w:rsidRDefault="00C2196D"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10  </w:t>
            </w:r>
            <w:r w:rsidRPr="00B322C6">
              <w:rPr>
                <w:rFonts w:eastAsiaTheme="minorEastAsia" w:hint="eastAsia"/>
                <w:b/>
                <w:bCs/>
                <w:color w:val="000000" w:themeColor="text1"/>
                <w:spacing w:val="30"/>
                <w:kern w:val="36"/>
                <w:szCs w:val="24"/>
              </w:rPr>
              <w:t>斜拉桥、悬索桥和大跨度拱桥</w:t>
            </w:r>
          </w:p>
        </w:tc>
      </w:tr>
      <w:tr w:rsidR="00C2196D" w:rsidRPr="00623627" w14:paraId="27AFC1BB" w14:textId="77777777" w:rsidTr="00BB53D8">
        <w:trPr>
          <w:trHeight w:val="548"/>
          <w:jc w:val="center"/>
        </w:trPr>
        <w:tc>
          <w:tcPr>
            <w:tcW w:w="4138" w:type="dxa"/>
            <w:tcMar>
              <w:top w:w="0" w:type="dxa"/>
              <w:left w:w="108" w:type="dxa"/>
              <w:bottom w:w="0" w:type="dxa"/>
              <w:right w:w="108" w:type="dxa"/>
            </w:tcMar>
          </w:tcPr>
          <w:p w14:paraId="11859523" w14:textId="6B51251E" w:rsidR="00C2196D" w:rsidRPr="00B322C6" w:rsidRDefault="00C2196D"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10.1  </w:t>
            </w:r>
            <w:r w:rsidRPr="00B322C6">
              <w:rPr>
                <w:rFonts w:eastAsiaTheme="minorEastAsia" w:hint="eastAsia"/>
                <w:b/>
                <w:bCs/>
                <w:color w:val="000000" w:themeColor="text1"/>
                <w:spacing w:val="30"/>
                <w:kern w:val="36"/>
                <w:szCs w:val="24"/>
              </w:rPr>
              <w:t>一般规定</w:t>
            </w:r>
          </w:p>
        </w:tc>
        <w:tc>
          <w:tcPr>
            <w:tcW w:w="4138" w:type="dxa"/>
          </w:tcPr>
          <w:p w14:paraId="4CB71BBB" w14:textId="410492BA" w:rsidR="00C2196D" w:rsidRPr="00B322C6" w:rsidRDefault="00C2196D"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10.1  </w:t>
            </w:r>
            <w:r w:rsidRPr="00B322C6">
              <w:rPr>
                <w:rFonts w:eastAsiaTheme="minorEastAsia" w:hint="eastAsia"/>
                <w:b/>
                <w:bCs/>
                <w:color w:val="000000" w:themeColor="text1"/>
                <w:spacing w:val="30"/>
                <w:kern w:val="36"/>
                <w:szCs w:val="24"/>
              </w:rPr>
              <w:t>一般规定</w:t>
            </w:r>
          </w:p>
        </w:tc>
      </w:tr>
      <w:tr w:rsidR="00C2196D" w:rsidRPr="00623627" w14:paraId="0B593D4A" w14:textId="77777777" w:rsidTr="00BB53D8">
        <w:trPr>
          <w:trHeight w:val="548"/>
          <w:jc w:val="center"/>
        </w:trPr>
        <w:tc>
          <w:tcPr>
            <w:tcW w:w="4138" w:type="dxa"/>
            <w:tcMar>
              <w:top w:w="0" w:type="dxa"/>
              <w:left w:w="108" w:type="dxa"/>
              <w:bottom w:w="0" w:type="dxa"/>
              <w:right w:w="108" w:type="dxa"/>
            </w:tcMar>
          </w:tcPr>
          <w:p w14:paraId="74C398C4" w14:textId="0D543429" w:rsidR="00C2196D" w:rsidRPr="00623627" w:rsidRDefault="003F36D9" w:rsidP="00C2196D">
            <w:pPr>
              <w:ind w:firstLine="482"/>
              <w:rPr>
                <w:rFonts w:eastAsiaTheme="minorEastAsia"/>
                <w:color w:val="000000" w:themeColor="text1"/>
                <w:szCs w:val="24"/>
              </w:rPr>
            </w:pPr>
            <w:r>
              <w:rPr>
                <w:b/>
                <w:color w:val="000000" w:themeColor="text1"/>
                <w:szCs w:val="24"/>
              </w:rPr>
              <w:t>10.1</w:t>
            </w:r>
            <w:r w:rsidR="00C2196D">
              <w:rPr>
                <w:b/>
                <w:color w:val="000000" w:themeColor="text1"/>
                <w:szCs w:val="24"/>
              </w:rPr>
              <w:t>.1</w:t>
            </w:r>
            <w:r w:rsidR="00C2196D" w:rsidRPr="00623627">
              <w:rPr>
                <w:b/>
                <w:color w:val="000000" w:themeColor="text1"/>
                <w:szCs w:val="24"/>
              </w:rPr>
              <w:t xml:space="preserve">  </w:t>
            </w:r>
            <w:r w:rsidRPr="003F36D9">
              <w:rPr>
                <w:rFonts w:hint="eastAsia"/>
              </w:rPr>
              <w:t>斜拉桥、悬索桥和大跨度拱桥应采用对称的结构形式，上、下部结构之间的连接构造</w:t>
            </w:r>
            <w:r w:rsidRPr="003F36D9">
              <w:rPr>
                <w:rFonts w:hint="eastAsia"/>
                <w:bdr w:val="single" w:sz="4" w:space="0" w:color="auto"/>
              </w:rPr>
              <w:t>应</w:t>
            </w:r>
            <w:r w:rsidRPr="003F36D9">
              <w:rPr>
                <w:rFonts w:hint="eastAsia"/>
              </w:rPr>
              <w:t>均匀对称。</w:t>
            </w:r>
          </w:p>
        </w:tc>
        <w:tc>
          <w:tcPr>
            <w:tcW w:w="4138" w:type="dxa"/>
          </w:tcPr>
          <w:p w14:paraId="70A52A6B" w14:textId="58906AA0" w:rsidR="00C2196D" w:rsidRPr="00623627" w:rsidRDefault="003F36D9" w:rsidP="00C2196D">
            <w:pPr>
              <w:ind w:firstLine="482"/>
              <w:rPr>
                <w:rFonts w:eastAsiaTheme="minorEastAsia"/>
                <w:color w:val="000000" w:themeColor="text1"/>
                <w:szCs w:val="24"/>
              </w:rPr>
            </w:pPr>
            <w:r>
              <w:rPr>
                <w:b/>
                <w:color w:val="000000" w:themeColor="text1"/>
                <w:szCs w:val="24"/>
              </w:rPr>
              <w:t>10.1</w:t>
            </w:r>
            <w:r w:rsidR="00C2196D">
              <w:rPr>
                <w:b/>
                <w:color w:val="000000" w:themeColor="text1"/>
                <w:szCs w:val="24"/>
              </w:rPr>
              <w:t>.1</w:t>
            </w:r>
            <w:r w:rsidR="00C2196D" w:rsidRPr="00623627">
              <w:rPr>
                <w:b/>
                <w:color w:val="000000" w:themeColor="text1"/>
                <w:szCs w:val="24"/>
              </w:rPr>
              <w:t xml:space="preserve">  </w:t>
            </w:r>
            <w:r w:rsidRPr="003F36D9">
              <w:rPr>
                <w:rFonts w:hint="eastAsia"/>
              </w:rPr>
              <w:t>斜拉桥、悬索桥和大跨度拱桥宜采用对称的结构形式，上、下部结构之间的连接构造</w:t>
            </w:r>
            <w:r w:rsidRPr="003F36D9">
              <w:rPr>
                <w:rFonts w:hint="eastAsia"/>
                <w:u w:val="single"/>
              </w:rPr>
              <w:t>宜</w:t>
            </w:r>
            <w:r w:rsidRPr="003F36D9">
              <w:rPr>
                <w:rFonts w:hint="eastAsia"/>
              </w:rPr>
              <w:t>均匀对称。</w:t>
            </w:r>
          </w:p>
        </w:tc>
      </w:tr>
      <w:tr w:rsidR="00C2196D" w:rsidRPr="00623627" w14:paraId="25A84FB4" w14:textId="77777777" w:rsidTr="00BB53D8">
        <w:trPr>
          <w:trHeight w:val="548"/>
          <w:jc w:val="center"/>
        </w:trPr>
        <w:tc>
          <w:tcPr>
            <w:tcW w:w="4138" w:type="dxa"/>
            <w:tcMar>
              <w:top w:w="0" w:type="dxa"/>
              <w:left w:w="108" w:type="dxa"/>
              <w:bottom w:w="0" w:type="dxa"/>
              <w:right w:w="108" w:type="dxa"/>
            </w:tcMar>
          </w:tcPr>
          <w:p w14:paraId="79910171" w14:textId="73C71F4A" w:rsidR="00C2196D" w:rsidRPr="00623627" w:rsidRDefault="00B71DA3" w:rsidP="00C2196D">
            <w:pPr>
              <w:ind w:firstLine="482"/>
              <w:rPr>
                <w:rFonts w:eastAsiaTheme="minorEastAsia"/>
                <w:b/>
                <w:color w:val="000000" w:themeColor="text1"/>
                <w:szCs w:val="24"/>
              </w:rPr>
            </w:pPr>
            <w:r>
              <w:rPr>
                <w:b/>
                <w:color w:val="000000" w:themeColor="text1"/>
                <w:szCs w:val="24"/>
              </w:rPr>
              <w:t>10.1.2</w:t>
            </w:r>
            <w:r w:rsidR="00C2196D" w:rsidRPr="00623627">
              <w:rPr>
                <w:b/>
                <w:color w:val="000000" w:themeColor="text1"/>
                <w:szCs w:val="24"/>
              </w:rPr>
              <w:t xml:space="preserve">  </w:t>
            </w:r>
            <w:r w:rsidRPr="00B71DA3">
              <w:rPr>
                <w:rFonts w:hint="eastAsia"/>
              </w:rPr>
              <w:t>建在地震基本烈度</w:t>
            </w:r>
            <w:r w:rsidRPr="00B71DA3">
              <w:rPr>
                <w:rFonts w:hint="eastAsia"/>
              </w:rPr>
              <w:t>8</w:t>
            </w:r>
            <w:r w:rsidRPr="00B71DA3">
              <w:rPr>
                <w:rFonts w:hint="eastAsia"/>
              </w:rPr>
              <w:t>度、</w:t>
            </w:r>
            <w:r w:rsidRPr="00B71DA3">
              <w:rPr>
                <w:rFonts w:hint="eastAsia"/>
              </w:rPr>
              <w:t>9</w:t>
            </w:r>
            <w:r w:rsidRPr="00B71DA3">
              <w:rPr>
                <w:rFonts w:hint="eastAsia"/>
              </w:rPr>
              <w:t>度地区的斜拉桥宜优先考虑漂浮体</w:t>
            </w:r>
            <w:r w:rsidRPr="00B71DA3">
              <w:rPr>
                <w:rFonts w:hint="eastAsia"/>
              </w:rPr>
              <w:lastRenderedPageBreak/>
              <w:t>系，如漂浮体系导致梁端位移过大，宜采用塔</w:t>
            </w:r>
            <w:r w:rsidRPr="00B71DA3">
              <w:rPr>
                <w:rFonts w:hint="eastAsia"/>
              </w:rPr>
              <w:t>-</w:t>
            </w:r>
            <w:r w:rsidRPr="00B71DA3">
              <w:rPr>
                <w:rFonts w:hint="eastAsia"/>
              </w:rPr>
              <w:t>梁弹性约束或阻尼约束体系。</w:t>
            </w:r>
          </w:p>
        </w:tc>
        <w:tc>
          <w:tcPr>
            <w:tcW w:w="4138" w:type="dxa"/>
          </w:tcPr>
          <w:p w14:paraId="4AF149C8" w14:textId="2732508C" w:rsidR="00C2196D" w:rsidRPr="00623627" w:rsidRDefault="00B71DA3" w:rsidP="00C2196D">
            <w:pPr>
              <w:ind w:firstLine="482"/>
              <w:rPr>
                <w:rFonts w:eastAsiaTheme="minorEastAsia"/>
                <w:b/>
                <w:bCs/>
                <w:color w:val="000000" w:themeColor="text1"/>
                <w:spacing w:val="30"/>
                <w:kern w:val="36"/>
                <w:szCs w:val="24"/>
              </w:rPr>
            </w:pPr>
            <w:r>
              <w:rPr>
                <w:b/>
                <w:color w:val="000000" w:themeColor="text1"/>
                <w:szCs w:val="24"/>
              </w:rPr>
              <w:lastRenderedPageBreak/>
              <w:t>10.1.2</w:t>
            </w:r>
            <w:r w:rsidRPr="00623627">
              <w:rPr>
                <w:b/>
                <w:color w:val="000000" w:themeColor="text1"/>
                <w:szCs w:val="24"/>
              </w:rPr>
              <w:t xml:space="preserve">  </w:t>
            </w:r>
            <w:r w:rsidRPr="00B71DA3">
              <w:rPr>
                <w:rFonts w:hint="eastAsia"/>
              </w:rPr>
              <w:t>建在地震基本烈度</w:t>
            </w:r>
            <w:r w:rsidRPr="00B71DA3">
              <w:rPr>
                <w:rFonts w:hint="eastAsia"/>
              </w:rPr>
              <w:t>8</w:t>
            </w:r>
            <w:r w:rsidRPr="00B71DA3">
              <w:rPr>
                <w:rFonts w:hint="eastAsia"/>
              </w:rPr>
              <w:t>度、</w:t>
            </w:r>
            <w:r w:rsidRPr="00B71DA3">
              <w:rPr>
                <w:rFonts w:hint="eastAsia"/>
              </w:rPr>
              <w:t>9</w:t>
            </w:r>
            <w:r w:rsidRPr="00B71DA3">
              <w:rPr>
                <w:rFonts w:hint="eastAsia"/>
              </w:rPr>
              <w:t>度地区</w:t>
            </w:r>
            <w:r w:rsidRPr="00CD4D11">
              <w:rPr>
                <w:rFonts w:hint="eastAsia"/>
                <w:u w:val="single"/>
              </w:rPr>
              <w:t>强震条件下</w:t>
            </w:r>
            <w:r w:rsidRPr="00B71DA3">
              <w:rPr>
                <w:rFonts w:hint="eastAsia"/>
              </w:rPr>
              <w:t>，斜拉桥桥纵向宜</w:t>
            </w:r>
            <w:r w:rsidRPr="00B71DA3">
              <w:rPr>
                <w:rFonts w:hint="eastAsia"/>
              </w:rPr>
              <w:lastRenderedPageBreak/>
              <w:t>优先考虑漂浮体系，如漂浮体系导致梁端位移过大，宜采用塔</w:t>
            </w:r>
            <w:r w:rsidRPr="00B71DA3">
              <w:rPr>
                <w:rFonts w:hint="eastAsia"/>
              </w:rPr>
              <w:t>-</w:t>
            </w:r>
            <w:r w:rsidRPr="00B71DA3">
              <w:rPr>
                <w:rFonts w:hint="eastAsia"/>
              </w:rPr>
              <w:t>梁弹性约束或阻尼约束体系；</w:t>
            </w:r>
            <w:r w:rsidRPr="00CD4D11">
              <w:rPr>
                <w:rFonts w:hint="eastAsia"/>
                <w:u w:val="single"/>
              </w:rPr>
              <w:t>横向当墩梁、塔梁固定约束导致地震内力过大时，宜采用适当的横向减震设计。</w:t>
            </w:r>
          </w:p>
        </w:tc>
      </w:tr>
      <w:tr w:rsidR="00CD4D11" w:rsidRPr="00623627" w14:paraId="48E7B396" w14:textId="77777777" w:rsidTr="00BB53D8">
        <w:trPr>
          <w:trHeight w:val="548"/>
          <w:jc w:val="center"/>
        </w:trPr>
        <w:tc>
          <w:tcPr>
            <w:tcW w:w="4138" w:type="dxa"/>
            <w:tcMar>
              <w:top w:w="0" w:type="dxa"/>
              <w:left w:w="108" w:type="dxa"/>
              <w:bottom w:w="0" w:type="dxa"/>
              <w:right w:w="108" w:type="dxa"/>
            </w:tcMar>
          </w:tcPr>
          <w:p w14:paraId="45068242" w14:textId="3CE8A50B" w:rsidR="00CD4D11" w:rsidRPr="00623627" w:rsidRDefault="00CD4D11" w:rsidP="00CD4D11">
            <w:pPr>
              <w:ind w:firstLine="482"/>
              <w:rPr>
                <w:rFonts w:eastAsiaTheme="minorEastAsia"/>
                <w:b/>
                <w:color w:val="000000" w:themeColor="text1"/>
                <w:szCs w:val="24"/>
              </w:rPr>
            </w:pPr>
            <w:r>
              <w:rPr>
                <w:b/>
                <w:color w:val="000000" w:themeColor="text1"/>
                <w:szCs w:val="24"/>
              </w:rPr>
              <w:lastRenderedPageBreak/>
              <w:t>10.1.5</w:t>
            </w:r>
            <w:r w:rsidRPr="00623627">
              <w:rPr>
                <w:b/>
                <w:color w:val="000000" w:themeColor="text1"/>
                <w:szCs w:val="24"/>
              </w:rPr>
              <w:t xml:space="preserve">  </w:t>
            </w:r>
            <w:r w:rsidRPr="00CD4D11">
              <w:rPr>
                <w:rFonts w:hint="eastAsia"/>
              </w:rPr>
              <w:t>主要承重结构（塔、墩及拱桥主拱）宜选择有利于提高延性变形能力的结构形式及材料，避免发生脆性破坏。</w:t>
            </w:r>
          </w:p>
        </w:tc>
        <w:tc>
          <w:tcPr>
            <w:tcW w:w="4138" w:type="dxa"/>
          </w:tcPr>
          <w:p w14:paraId="283D0B50" w14:textId="5CE594D6" w:rsidR="00CD4D11" w:rsidRPr="00623627" w:rsidRDefault="00CD4D11" w:rsidP="00CD4D11">
            <w:pPr>
              <w:ind w:firstLine="482"/>
              <w:rPr>
                <w:rFonts w:eastAsiaTheme="minorEastAsia"/>
                <w:b/>
                <w:bCs/>
                <w:color w:val="000000" w:themeColor="text1"/>
                <w:spacing w:val="30"/>
                <w:kern w:val="36"/>
                <w:szCs w:val="24"/>
              </w:rPr>
            </w:pPr>
            <w:r>
              <w:rPr>
                <w:b/>
                <w:color w:val="000000" w:themeColor="text1"/>
                <w:szCs w:val="24"/>
              </w:rPr>
              <w:t>10.1.5</w:t>
            </w:r>
            <w:r w:rsidRPr="00623627">
              <w:rPr>
                <w:b/>
                <w:color w:val="000000" w:themeColor="text1"/>
                <w:szCs w:val="24"/>
              </w:rPr>
              <w:t xml:space="preserve">  </w:t>
            </w:r>
            <w:r w:rsidRPr="00CD4D11">
              <w:rPr>
                <w:rFonts w:hint="eastAsia"/>
              </w:rPr>
              <w:t>主要承重结构（塔、墩及拱桥主拱）宜选择有利于提高延性变形能力的结构形式及材料，</w:t>
            </w:r>
            <w:r w:rsidRPr="00CD4D11">
              <w:rPr>
                <w:rFonts w:hint="eastAsia"/>
                <w:u w:val="single"/>
              </w:rPr>
              <w:t>钢筋混凝土结构应加强箍筋配置，</w:t>
            </w:r>
            <w:r w:rsidRPr="00CD4D11">
              <w:rPr>
                <w:rFonts w:hint="eastAsia"/>
              </w:rPr>
              <w:t>避免发生脆性破坏。</w:t>
            </w:r>
          </w:p>
        </w:tc>
      </w:tr>
      <w:tr w:rsidR="00CD4D11" w:rsidRPr="00623627" w14:paraId="36F23C0D" w14:textId="77777777" w:rsidTr="00BB53D8">
        <w:trPr>
          <w:trHeight w:val="548"/>
          <w:jc w:val="center"/>
        </w:trPr>
        <w:tc>
          <w:tcPr>
            <w:tcW w:w="4138" w:type="dxa"/>
            <w:tcMar>
              <w:top w:w="0" w:type="dxa"/>
              <w:left w:w="108" w:type="dxa"/>
              <w:bottom w:w="0" w:type="dxa"/>
              <w:right w:w="108" w:type="dxa"/>
            </w:tcMar>
          </w:tcPr>
          <w:p w14:paraId="7BE1599B" w14:textId="77777777" w:rsidR="00CD4D11" w:rsidRPr="00623627" w:rsidRDefault="00CD4D11" w:rsidP="00CD4D11">
            <w:pPr>
              <w:ind w:firstLine="482"/>
              <w:rPr>
                <w:rFonts w:eastAsiaTheme="minorEastAsia"/>
                <w:b/>
                <w:color w:val="000000" w:themeColor="text1"/>
                <w:szCs w:val="24"/>
              </w:rPr>
            </w:pPr>
          </w:p>
        </w:tc>
        <w:tc>
          <w:tcPr>
            <w:tcW w:w="4138" w:type="dxa"/>
          </w:tcPr>
          <w:p w14:paraId="5202227F" w14:textId="589CA88D" w:rsidR="00CD4D11" w:rsidRPr="00CD4D11" w:rsidRDefault="00CD4D11" w:rsidP="00CD4D11">
            <w:pPr>
              <w:pStyle w:val="a5"/>
              <w:ind w:firstLine="482"/>
              <w:jc w:val="both"/>
              <w:rPr>
                <w:rFonts w:eastAsiaTheme="minorEastAsia"/>
                <w:b/>
                <w:bCs/>
                <w:color w:val="000000" w:themeColor="text1"/>
                <w:spacing w:val="30"/>
                <w:kern w:val="36"/>
                <w:szCs w:val="24"/>
                <w:u w:val="single"/>
              </w:rPr>
            </w:pPr>
            <w:r w:rsidRPr="00CD4D11">
              <w:rPr>
                <w:b/>
                <w:color w:val="000000" w:themeColor="text1"/>
                <w:szCs w:val="24"/>
                <w:u w:val="single"/>
              </w:rPr>
              <w:t xml:space="preserve">10.1.6  </w:t>
            </w:r>
            <w:r w:rsidRPr="00CD4D11">
              <w:rPr>
                <w:rFonts w:hint="eastAsia"/>
                <w:u w:val="single"/>
              </w:rPr>
              <w:t>建在地震基本烈度</w:t>
            </w:r>
            <w:r w:rsidRPr="00CD4D11">
              <w:rPr>
                <w:rFonts w:hint="eastAsia"/>
                <w:u w:val="single"/>
              </w:rPr>
              <w:t>7</w:t>
            </w:r>
            <w:r w:rsidRPr="00CD4D11">
              <w:rPr>
                <w:rFonts w:hint="eastAsia"/>
                <w:u w:val="single"/>
              </w:rPr>
              <w:t>度以上地区的大跨度斜拉桥，边墩和辅助墩支座的横向固定约束宜设计为地震下可牺牲，如地震下横向位移过大，宜并联设置耗能装置。</w:t>
            </w:r>
          </w:p>
        </w:tc>
      </w:tr>
      <w:tr w:rsidR="00CD4D11" w:rsidRPr="00623627" w14:paraId="362CC3D1" w14:textId="77777777" w:rsidTr="00BB53D8">
        <w:trPr>
          <w:trHeight w:val="548"/>
          <w:jc w:val="center"/>
        </w:trPr>
        <w:tc>
          <w:tcPr>
            <w:tcW w:w="4138" w:type="dxa"/>
            <w:tcMar>
              <w:top w:w="0" w:type="dxa"/>
              <w:left w:w="108" w:type="dxa"/>
              <w:bottom w:w="0" w:type="dxa"/>
              <w:right w:w="108" w:type="dxa"/>
            </w:tcMar>
          </w:tcPr>
          <w:p w14:paraId="05F6975E" w14:textId="2C0B5430" w:rsidR="00CD4D11" w:rsidRPr="00B322C6" w:rsidRDefault="00CD4D1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10.2  </w:t>
            </w:r>
            <w:r w:rsidRPr="00B322C6">
              <w:rPr>
                <w:rFonts w:eastAsiaTheme="minorEastAsia" w:hint="eastAsia"/>
                <w:b/>
                <w:bCs/>
                <w:color w:val="000000" w:themeColor="text1"/>
                <w:spacing w:val="30"/>
                <w:kern w:val="36"/>
                <w:szCs w:val="24"/>
              </w:rPr>
              <w:t>建模与分析原则</w:t>
            </w:r>
          </w:p>
        </w:tc>
        <w:tc>
          <w:tcPr>
            <w:tcW w:w="4138" w:type="dxa"/>
          </w:tcPr>
          <w:p w14:paraId="25FB565C" w14:textId="2FA6EE6B" w:rsidR="00CD4D11" w:rsidRPr="00B322C6" w:rsidRDefault="00CD4D11"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10.2  </w:t>
            </w:r>
            <w:r w:rsidRPr="00B322C6">
              <w:rPr>
                <w:rFonts w:eastAsiaTheme="minorEastAsia" w:hint="eastAsia"/>
                <w:b/>
                <w:bCs/>
                <w:color w:val="000000" w:themeColor="text1"/>
                <w:spacing w:val="30"/>
                <w:kern w:val="36"/>
                <w:szCs w:val="24"/>
              </w:rPr>
              <w:t>建模与分析原则</w:t>
            </w:r>
          </w:p>
        </w:tc>
      </w:tr>
      <w:tr w:rsidR="00CD4D11" w:rsidRPr="00623627" w14:paraId="331BDA39" w14:textId="77777777" w:rsidTr="00BB53D8">
        <w:trPr>
          <w:trHeight w:val="548"/>
          <w:jc w:val="center"/>
        </w:trPr>
        <w:tc>
          <w:tcPr>
            <w:tcW w:w="4138" w:type="dxa"/>
            <w:tcMar>
              <w:top w:w="0" w:type="dxa"/>
              <w:left w:w="108" w:type="dxa"/>
              <w:bottom w:w="0" w:type="dxa"/>
              <w:right w:w="108" w:type="dxa"/>
            </w:tcMar>
          </w:tcPr>
          <w:p w14:paraId="6E60EBD6" w14:textId="37B6A52C" w:rsidR="00CD4D11" w:rsidRPr="00CD4D11" w:rsidRDefault="00CD4D11" w:rsidP="00CD4D11">
            <w:pPr>
              <w:pStyle w:val="2"/>
              <w:spacing w:before="0" w:after="0" w:line="360" w:lineRule="auto"/>
              <w:ind w:firstLine="482"/>
              <w:rPr>
                <w:rFonts w:eastAsiaTheme="minorEastAsia"/>
                <w:b w:val="0"/>
                <w:color w:val="000000" w:themeColor="text1"/>
                <w:szCs w:val="24"/>
              </w:rPr>
            </w:pPr>
            <w:r w:rsidRPr="00CD4D11">
              <w:rPr>
                <w:rFonts w:ascii="Times New Roman" w:eastAsia="宋体" w:hAnsi="Times New Roman" w:cstheme="minorBidi"/>
                <w:bCs w:val="0"/>
                <w:color w:val="000000" w:themeColor="text1"/>
                <w:sz w:val="24"/>
                <w:szCs w:val="24"/>
              </w:rPr>
              <w:t>10.</w:t>
            </w:r>
            <w:r>
              <w:rPr>
                <w:rFonts w:ascii="Times New Roman" w:eastAsia="宋体" w:hAnsi="Times New Roman" w:cstheme="minorBidi"/>
                <w:bCs w:val="0"/>
                <w:color w:val="000000" w:themeColor="text1"/>
                <w:sz w:val="24"/>
                <w:szCs w:val="24"/>
              </w:rPr>
              <w:t>2.1</w:t>
            </w:r>
            <w:r w:rsidRPr="00CD4D11">
              <w:rPr>
                <w:rFonts w:ascii="Times New Roman" w:eastAsia="宋体" w:hAnsi="Times New Roman" w:cstheme="minorBidi"/>
                <w:bCs w:val="0"/>
                <w:color w:val="000000" w:themeColor="text1"/>
                <w:sz w:val="24"/>
                <w:szCs w:val="24"/>
              </w:rPr>
              <w:t xml:space="preserve">  </w:t>
            </w:r>
            <w:r w:rsidRPr="00CD4D11">
              <w:rPr>
                <w:rFonts w:ascii="Times New Roman" w:eastAsia="宋体" w:hAnsi="Times New Roman" w:cstheme="minorBidi" w:hint="eastAsia"/>
                <w:b w:val="0"/>
                <w:bCs w:val="0"/>
                <w:color w:val="000000" w:themeColor="text1"/>
                <w:sz w:val="24"/>
                <w:szCs w:val="24"/>
              </w:rPr>
              <w:t>大跨度桥梁的地震反应分析可采用时程分析法和多振型反应谱法。</w:t>
            </w:r>
          </w:p>
        </w:tc>
        <w:tc>
          <w:tcPr>
            <w:tcW w:w="4138" w:type="dxa"/>
          </w:tcPr>
          <w:p w14:paraId="17445274" w14:textId="53749CEB" w:rsidR="00CD4D11" w:rsidRPr="00CD4D11" w:rsidRDefault="00CD4D11" w:rsidP="00CD4D11">
            <w:pPr>
              <w:pStyle w:val="2"/>
              <w:spacing w:before="0" w:after="0" w:line="360" w:lineRule="auto"/>
              <w:ind w:firstLine="482"/>
              <w:rPr>
                <w:rFonts w:eastAsiaTheme="minorEastAsia"/>
                <w:b w:val="0"/>
                <w:color w:val="000000" w:themeColor="text1"/>
                <w:spacing w:val="30"/>
                <w:kern w:val="36"/>
                <w:szCs w:val="24"/>
              </w:rPr>
            </w:pPr>
            <w:r w:rsidRPr="00CD4D11">
              <w:rPr>
                <w:rFonts w:ascii="Times New Roman" w:eastAsia="宋体" w:hAnsi="Times New Roman" w:cstheme="minorBidi"/>
                <w:bCs w:val="0"/>
                <w:color w:val="000000" w:themeColor="text1"/>
                <w:sz w:val="24"/>
                <w:szCs w:val="24"/>
              </w:rPr>
              <w:t>10.</w:t>
            </w:r>
            <w:r>
              <w:rPr>
                <w:rFonts w:ascii="Times New Roman" w:eastAsia="宋体" w:hAnsi="Times New Roman" w:cstheme="minorBidi"/>
                <w:bCs w:val="0"/>
                <w:color w:val="000000" w:themeColor="text1"/>
                <w:sz w:val="24"/>
                <w:szCs w:val="24"/>
              </w:rPr>
              <w:t>2.1</w:t>
            </w:r>
            <w:r w:rsidRPr="00CD4D11">
              <w:rPr>
                <w:rFonts w:ascii="Times New Roman" w:eastAsia="宋体" w:hAnsi="Times New Roman" w:cstheme="minorBidi"/>
                <w:b w:val="0"/>
                <w:bCs w:val="0"/>
                <w:color w:val="000000" w:themeColor="text1"/>
                <w:sz w:val="24"/>
                <w:szCs w:val="24"/>
              </w:rPr>
              <w:t xml:space="preserve">  </w:t>
            </w:r>
            <w:r w:rsidRPr="00CD4D11">
              <w:rPr>
                <w:rFonts w:ascii="Times New Roman" w:eastAsia="宋体" w:hAnsi="Times New Roman" w:cstheme="minorBidi" w:hint="eastAsia"/>
                <w:b w:val="0"/>
                <w:bCs w:val="0"/>
                <w:color w:val="000000" w:themeColor="text1"/>
                <w:sz w:val="24"/>
                <w:szCs w:val="24"/>
              </w:rPr>
              <w:t>大跨度桥梁的地震反应分析可采用时程分析法和多振型反应谱法，</w:t>
            </w:r>
            <w:r w:rsidRPr="00CD4D11">
              <w:rPr>
                <w:rFonts w:ascii="Times New Roman" w:eastAsia="宋体" w:hAnsi="Times New Roman" w:cstheme="minorBidi" w:hint="eastAsia"/>
                <w:b w:val="0"/>
                <w:bCs w:val="0"/>
                <w:color w:val="000000" w:themeColor="text1"/>
                <w:sz w:val="24"/>
                <w:szCs w:val="24"/>
                <w:u w:val="single"/>
              </w:rPr>
              <w:t>并相互校核，线性时程分析结果不应小于反应谱分析结果的</w:t>
            </w:r>
            <w:r w:rsidRPr="00CD4D11">
              <w:rPr>
                <w:rFonts w:ascii="Times New Roman" w:eastAsia="宋体" w:hAnsi="Times New Roman" w:cstheme="minorBidi" w:hint="eastAsia"/>
                <w:b w:val="0"/>
                <w:bCs w:val="0"/>
                <w:color w:val="000000" w:themeColor="text1"/>
                <w:sz w:val="24"/>
                <w:szCs w:val="24"/>
                <w:u w:val="single"/>
              </w:rPr>
              <w:t>80%</w:t>
            </w:r>
            <w:r w:rsidRPr="00CD4D11">
              <w:rPr>
                <w:rFonts w:ascii="Times New Roman" w:eastAsia="宋体" w:hAnsi="Times New Roman" w:cstheme="minorBidi" w:hint="eastAsia"/>
                <w:b w:val="0"/>
                <w:bCs w:val="0"/>
                <w:color w:val="000000" w:themeColor="text1"/>
                <w:sz w:val="24"/>
                <w:szCs w:val="24"/>
                <w:u w:val="single"/>
              </w:rPr>
              <w:t>。</w:t>
            </w:r>
          </w:p>
        </w:tc>
      </w:tr>
      <w:tr w:rsidR="00CD4D11" w:rsidRPr="00623627" w14:paraId="662F7B16" w14:textId="77777777" w:rsidTr="00BB53D8">
        <w:trPr>
          <w:trHeight w:val="548"/>
          <w:jc w:val="center"/>
        </w:trPr>
        <w:tc>
          <w:tcPr>
            <w:tcW w:w="4138" w:type="dxa"/>
            <w:tcMar>
              <w:top w:w="0" w:type="dxa"/>
              <w:left w:w="108" w:type="dxa"/>
              <w:bottom w:w="0" w:type="dxa"/>
              <w:right w:w="108" w:type="dxa"/>
            </w:tcMar>
          </w:tcPr>
          <w:p w14:paraId="34BD4C9B" w14:textId="77777777" w:rsidR="00CD4D11" w:rsidRPr="00623627" w:rsidRDefault="00CD4D11" w:rsidP="00CD4D11">
            <w:pPr>
              <w:ind w:firstLine="482"/>
            </w:pPr>
            <w:r w:rsidRPr="00CD4D11">
              <w:rPr>
                <w:b/>
                <w:bCs/>
                <w:color w:val="000000" w:themeColor="text1"/>
                <w:szCs w:val="24"/>
              </w:rPr>
              <w:t>10.2.</w:t>
            </w:r>
            <w:r>
              <w:rPr>
                <w:b/>
                <w:bCs/>
                <w:color w:val="000000" w:themeColor="text1"/>
                <w:szCs w:val="24"/>
              </w:rPr>
              <w:t>3</w:t>
            </w:r>
            <w:r w:rsidRPr="00CD4D11">
              <w:rPr>
                <w:bCs/>
                <w:color w:val="000000" w:themeColor="text1"/>
                <w:szCs w:val="24"/>
              </w:rPr>
              <w:t xml:space="preserve">  </w:t>
            </w:r>
            <w:r w:rsidRPr="00623627">
              <w:rPr>
                <w:rFonts w:hint="eastAsia"/>
              </w:rPr>
              <w:t>地震反应分析时，采用的计算模型应真实模拟桥梁结构的刚度和质量分布及边界连接条件，并应满足下列要求：</w:t>
            </w:r>
          </w:p>
          <w:p w14:paraId="5D309519" w14:textId="77777777" w:rsidR="00CD4D11" w:rsidRPr="00623627" w:rsidRDefault="00CD4D11" w:rsidP="00CD4D11">
            <w:pPr>
              <w:ind w:firstLine="480"/>
            </w:pPr>
            <w:r w:rsidRPr="00623627">
              <w:rPr>
                <w:rFonts w:hint="eastAsia"/>
              </w:rPr>
              <w:t xml:space="preserve">1  </w:t>
            </w:r>
            <w:r w:rsidRPr="00623627">
              <w:rPr>
                <w:rFonts w:hint="eastAsia"/>
              </w:rPr>
              <w:t>计算模型应考虑相邻引桥对主桥地震反应的影响；</w:t>
            </w:r>
          </w:p>
          <w:p w14:paraId="2BD4C22A" w14:textId="77777777" w:rsidR="00CD4D11" w:rsidRPr="00623627" w:rsidRDefault="00CD4D11" w:rsidP="00CD4D11">
            <w:pPr>
              <w:ind w:firstLine="480"/>
            </w:pPr>
            <w:r w:rsidRPr="00623627">
              <w:rPr>
                <w:rFonts w:hint="eastAsia"/>
              </w:rPr>
              <w:t xml:space="preserve">2  </w:t>
            </w:r>
            <w:r w:rsidRPr="00623627">
              <w:rPr>
                <w:rFonts w:hint="eastAsia"/>
              </w:rPr>
              <w:t>墩、塔、拱肋及拱上立柱可采</w:t>
            </w:r>
            <w:r w:rsidRPr="00623627">
              <w:rPr>
                <w:rFonts w:hint="eastAsia"/>
              </w:rPr>
              <w:lastRenderedPageBreak/>
              <w:t>用空间梁单元模拟；桥面系应根据截面形式选用合理计算模型；斜拉桥拉索、悬索桥主缆和吊杆、拱桥吊杆和系杆可采用空间桁架单元；</w:t>
            </w:r>
          </w:p>
          <w:p w14:paraId="1C29962F" w14:textId="77777777" w:rsidR="00CD4D11" w:rsidRPr="00623627" w:rsidRDefault="00CD4D11" w:rsidP="00CD4D11">
            <w:pPr>
              <w:ind w:firstLine="480"/>
            </w:pPr>
            <w:r w:rsidRPr="00623627">
              <w:rPr>
                <w:rFonts w:hint="eastAsia"/>
              </w:rPr>
              <w:t xml:space="preserve">3  </w:t>
            </w:r>
            <w:r w:rsidRPr="00623627">
              <w:rPr>
                <w:rFonts w:hint="eastAsia"/>
              </w:rPr>
              <w:t>应考虑恒载作用下结构初应力刚度，拉索垂度效应等几何非线性影响；</w:t>
            </w:r>
          </w:p>
          <w:p w14:paraId="02734326" w14:textId="77777777" w:rsidR="00CD4D11" w:rsidRPr="00623627" w:rsidRDefault="00CD4D11" w:rsidP="00CD4D11">
            <w:pPr>
              <w:ind w:firstLine="480"/>
            </w:pPr>
            <w:r w:rsidRPr="00623627">
              <w:rPr>
                <w:rFonts w:hint="eastAsia"/>
              </w:rPr>
              <w:t xml:space="preserve">4  </w:t>
            </w:r>
            <w:r w:rsidRPr="00623627">
              <w:rPr>
                <w:rFonts w:hint="eastAsia"/>
              </w:rPr>
              <w:t>当进行非线性时程分析时，支承连接条件应采用能反应支座力学特性的单元模拟；若结构已进入非线性工作状态，应选用适当的弹塑性单元进行模拟。</w:t>
            </w:r>
          </w:p>
          <w:p w14:paraId="4E8F8B62" w14:textId="35EBDE56" w:rsidR="00CD4D11" w:rsidRPr="00CD4D11" w:rsidRDefault="00CD4D11" w:rsidP="00CD4D11">
            <w:pPr>
              <w:ind w:firstLine="482"/>
              <w:rPr>
                <w:rFonts w:eastAsiaTheme="minorEastAsia"/>
                <w:b/>
                <w:color w:val="000000" w:themeColor="text1"/>
                <w:szCs w:val="24"/>
              </w:rPr>
            </w:pPr>
          </w:p>
        </w:tc>
        <w:tc>
          <w:tcPr>
            <w:tcW w:w="4138" w:type="dxa"/>
          </w:tcPr>
          <w:p w14:paraId="59FD23F6" w14:textId="77777777" w:rsidR="00CD4D11" w:rsidRPr="00CD4D11" w:rsidRDefault="00CD4D11" w:rsidP="00CD4D11">
            <w:pPr>
              <w:ind w:firstLine="482"/>
              <w:rPr>
                <w:color w:val="000000" w:themeColor="text1"/>
                <w:szCs w:val="24"/>
              </w:rPr>
            </w:pPr>
            <w:r w:rsidRPr="00CD4D11">
              <w:rPr>
                <w:b/>
                <w:bCs/>
                <w:color w:val="000000" w:themeColor="text1"/>
                <w:szCs w:val="24"/>
              </w:rPr>
              <w:lastRenderedPageBreak/>
              <w:t>10.2.</w:t>
            </w:r>
            <w:r>
              <w:rPr>
                <w:b/>
                <w:bCs/>
                <w:color w:val="000000" w:themeColor="text1"/>
                <w:szCs w:val="24"/>
              </w:rPr>
              <w:t>3</w:t>
            </w:r>
            <w:r w:rsidRPr="00CD4D11">
              <w:rPr>
                <w:b/>
                <w:bCs/>
                <w:color w:val="000000" w:themeColor="text1"/>
                <w:szCs w:val="24"/>
              </w:rPr>
              <w:t xml:space="preserve">  </w:t>
            </w:r>
            <w:r w:rsidRPr="00CD4D11">
              <w:rPr>
                <w:rFonts w:hint="eastAsia"/>
                <w:color w:val="000000" w:themeColor="text1"/>
                <w:szCs w:val="24"/>
              </w:rPr>
              <w:t>地震反应分析时，采用的计算模型应真实模拟桥梁结构的刚度和质量分布及边界连接条件，并应满足下列要求：</w:t>
            </w:r>
          </w:p>
          <w:p w14:paraId="5F597F83" w14:textId="77777777" w:rsidR="00CD4D11" w:rsidRPr="00CD4D11" w:rsidRDefault="00CD4D11" w:rsidP="00CD4D11">
            <w:pPr>
              <w:ind w:firstLine="480"/>
              <w:rPr>
                <w:color w:val="000000" w:themeColor="text1"/>
                <w:szCs w:val="24"/>
              </w:rPr>
            </w:pPr>
            <w:r w:rsidRPr="00CD4D11">
              <w:rPr>
                <w:rFonts w:hint="eastAsia"/>
                <w:color w:val="000000" w:themeColor="text1"/>
                <w:szCs w:val="24"/>
              </w:rPr>
              <w:t xml:space="preserve">1  </w:t>
            </w:r>
            <w:r w:rsidRPr="00CD4D11">
              <w:rPr>
                <w:rFonts w:hint="eastAsia"/>
                <w:color w:val="000000" w:themeColor="text1"/>
                <w:szCs w:val="24"/>
              </w:rPr>
              <w:t>计算模型应考虑相邻引桥对主桥地震反应的影响；</w:t>
            </w:r>
          </w:p>
          <w:p w14:paraId="077DBB0E" w14:textId="77777777" w:rsidR="00CD4D11" w:rsidRPr="00CD4D11" w:rsidRDefault="00CD4D11" w:rsidP="00CD4D11">
            <w:pPr>
              <w:ind w:firstLine="480"/>
              <w:rPr>
                <w:color w:val="000000" w:themeColor="text1"/>
                <w:szCs w:val="24"/>
              </w:rPr>
            </w:pPr>
            <w:r w:rsidRPr="00CD4D11">
              <w:rPr>
                <w:rFonts w:hint="eastAsia"/>
                <w:color w:val="000000" w:themeColor="text1"/>
                <w:szCs w:val="24"/>
              </w:rPr>
              <w:t xml:space="preserve">2  </w:t>
            </w:r>
            <w:r w:rsidRPr="00CD4D11">
              <w:rPr>
                <w:rFonts w:hint="eastAsia"/>
                <w:color w:val="000000" w:themeColor="text1"/>
                <w:szCs w:val="24"/>
              </w:rPr>
              <w:t>墩、塔、拱肋及拱上立柱可采</w:t>
            </w:r>
            <w:r w:rsidRPr="00CD4D11">
              <w:rPr>
                <w:rFonts w:hint="eastAsia"/>
                <w:color w:val="000000" w:themeColor="text1"/>
                <w:szCs w:val="24"/>
              </w:rPr>
              <w:lastRenderedPageBreak/>
              <w:t>用空间梁单元模拟；桥面系应根据截面形式选用合理计算模型；斜拉桥拉索、悬索桥主缆和吊杆、拱桥吊杆和系杆可采用空间桁架单元；</w:t>
            </w:r>
          </w:p>
          <w:p w14:paraId="7D7DC23A" w14:textId="77777777" w:rsidR="00CD4D11" w:rsidRPr="00CD4D11" w:rsidRDefault="00CD4D11" w:rsidP="00CD4D11">
            <w:pPr>
              <w:ind w:firstLine="480"/>
              <w:rPr>
                <w:color w:val="000000" w:themeColor="text1"/>
                <w:szCs w:val="24"/>
              </w:rPr>
            </w:pPr>
            <w:r w:rsidRPr="00CD4D11">
              <w:rPr>
                <w:rFonts w:hint="eastAsia"/>
                <w:color w:val="000000" w:themeColor="text1"/>
                <w:szCs w:val="24"/>
              </w:rPr>
              <w:t xml:space="preserve">3  </w:t>
            </w:r>
            <w:r w:rsidRPr="00CD4D11">
              <w:rPr>
                <w:rFonts w:hint="eastAsia"/>
                <w:color w:val="000000" w:themeColor="text1"/>
                <w:szCs w:val="24"/>
              </w:rPr>
              <w:t>应考虑恒载作用下结构初应力刚度，拉索垂度效应等几何非线性影响；</w:t>
            </w:r>
          </w:p>
          <w:p w14:paraId="5C912979" w14:textId="77777777" w:rsidR="00CD4D11" w:rsidRPr="00CD4D11" w:rsidRDefault="00CD4D11" w:rsidP="00CD4D11">
            <w:pPr>
              <w:ind w:firstLine="480"/>
              <w:rPr>
                <w:color w:val="000000" w:themeColor="text1"/>
                <w:szCs w:val="24"/>
              </w:rPr>
            </w:pPr>
            <w:r w:rsidRPr="00CD4D11">
              <w:rPr>
                <w:rFonts w:hint="eastAsia"/>
                <w:color w:val="000000" w:themeColor="text1"/>
                <w:szCs w:val="24"/>
              </w:rPr>
              <w:t xml:space="preserve">4  </w:t>
            </w:r>
            <w:r w:rsidRPr="00CD4D11">
              <w:rPr>
                <w:rFonts w:hint="eastAsia"/>
                <w:color w:val="000000" w:themeColor="text1"/>
                <w:szCs w:val="24"/>
              </w:rPr>
              <w:t>当进行非线性时程分析时，支承连接条件应采用能反应支座力学特性的单元模拟；若结构已进入非线性工作状态，应选用适当的弹塑性单元进行模拟。</w:t>
            </w:r>
          </w:p>
          <w:p w14:paraId="73E2FDCC" w14:textId="47F0F148" w:rsidR="00CD4D11" w:rsidRPr="00CD4D11" w:rsidRDefault="00CD4D11" w:rsidP="00CD4D11">
            <w:pPr>
              <w:ind w:firstLine="480"/>
              <w:rPr>
                <w:rFonts w:eastAsiaTheme="minorEastAsia"/>
                <w:b/>
                <w:bCs/>
                <w:color w:val="000000" w:themeColor="text1"/>
                <w:spacing w:val="30"/>
                <w:kern w:val="36"/>
                <w:szCs w:val="24"/>
                <w:u w:val="single"/>
              </w:rPr>
            </w:pPr>
            <w:r w:rsidRPr="00CD4D11">
              <w:rPr>
                <w:rFonts w:hint="eastAsia"/>
                <w:color w:val="000000" w:themeColor="text1"/>
                <w:szCs w:val="24"/>
                <w:u w:val="single"/>
              </w:rPr>
              <w:t xml:space="preserve">5  E2 </w:t>
            </w:r>
            <w:r w:rsidRPr="00CD4D11">
              <w:rPr>
                <w:rFonts w:hint="eastAsia"/>
                <w:color w:val="000000" w:themeColor="text1"/>
                <w:szCs w:val="24"/>
                <w:u w:val="single"/>
              </w:rPr>
              <w:t>地震作用下，桥塔截面抗弯刚度可采用开裂刚度，开裂刚度可取</w:t>
            </w:r>
            <w:r w:rsidRPr="00CD4D11">
              <w:rPr>
                <w:rFonts w:hint="eastAsia"/>
                <w:color w:val="000000" w:themeColor="text1"/>
                <w:szCs w:val="24"/>
                <w:u w:val="single"/>
              </w:rPr>
              <w:t xml:space="preserve">0.8 </w:t>
            </w:r>
            <w:r w:rsidRPr="00CD4D11">
              <w:rPr>
                <w:rFonts w:hint="eastAsia"/>
                <w:color w:val="000000" w:themeColor="text1"/>
                <w:szCs w:val="24"/>
                <w:u w:val="single"/>
              </w:rPr>
              <w:t>倍全截面刚度，若边墩已进入非线性工作状态，应选用适当的弹塑性单元进行模拟。</w:t>
            </w:r>
          </w:p>
        </w:tc>
      </w:tr>
      <w:tr w:rsidR="00CD4D11" w:rsidRPr="00623627" w14:paraId="59D0E21C" w14:textId="77777777" w:rsidTr="00BB53D8">
        <w:trPr>
          <w:trHeight w:val="548"/>
          <w:jc w:val="center"/>
        </w:trPr>
        <w:tc>
          <w:tcPr>
            <w:tcW w:w="4138" w:type="dxa"/>
            <w:tcMar>
              <w:top w:w="0" w:type="dxa"/>
              <w:left w:w="108" w:type="dxa"/>
              <w:bottom w:w="0" w:type="dxa"/>
              <w:right w:w="108" w:type="dxa"/>
            </w:tcMar>
          </w:tcPr>
          <w:p w14:paraId="7161A54F" w14:textId="7C9384F7" w:rsidR="00CD4D11" w:rsidRPr="00623627" w:rsidRDefault="00CD4D11" w:rsidP="00CD4D11">
            <w:pPr>
              <w:ind w:firstLine="480"/>
              <w:jc w:val="center"/>
              <w:rPr>
                <w:rFonts w:eastAsiaTheme="minorEastAsia"/>
                <w:color w:val="000000" w:themeColor="text1"/>
                <w:szCs w:val="24"/>
              </w:rPr>
            </w:pPr>
          </w:p>
        </w:tc>
        <w:tc>
          <w:tcPr>
            <w:tcW w:w="4138" w:type="dxa"/>
          </w:tcPr>
          <w:p w14:paraId="4A0FC3A1" w14:textId="7021404F" w:rsidR="00CD4D11" w:rsidRPr="00F7742F" w:rsidRDefault="00F7742F" w:rsidP="00CD4D11">
            <w:pPr>
              <w:ind w:firstLine="482"/>
              <w:rPr>
                <w:rFonts w:eastAsiaTheme="minorEastAsia"/>
                <w:b/>
                <w:bCs/>
                <w:color w:val="000000" w:themeColor="text1"/>
                <w:spacing w:val="30"/>
                <w:kern w:val="36"/>
                <w:szCs w:val="24"/>
                <w:u w:val="single"/>
              </w:rPr>
            </w:pPr>
            <w:r w:rsidRPr="00F7742F">
              <w:rPr>
                <w:b/>
                <w:bCs/>
                <w:color w:val="000000" w:themeColor="text1"/>
                <w:szCs w:val="24"/>
                <w:u w:val="single"/>
              </w:rPr>
              <w:t xml:space="preserve">10.2.8  </w:t>
            </w:r>
            <w:r w:rsidRPr="00F7742F">
              <w:rPr>
                <w:rFonts w:hint="eastAsia"/>
                <w:color w:val="000000" w:themeColor="text1"/>
                <w:szCs w:val="24"/>
                <w:u w:val="single"/>
              </w:rPr>
              <w:t>当桥梁长度大于</w:t>
            </w:r>
            <w:r w:rsidRPr="00F7742F">
              <w:rPr>
                <w:rFonts w:hint="eastAsia"/>
                <w:color w:val="000000" w:themeColor="text1"/>
                <w:szCs w:val="24"/>
                <w:u w:val="single"/>
              </w:rPr>
              <w:t>600m</w:t>
            </w:r>
            <w:r w:rsidRPr="00F7742F">
              <w:rPr>
                <w:rFonts w:hint="eastAsia"/>
                <w:color w:val="000000" w:themeColor="text1"/>
                <w:szCs w:val="24"/>
                <w:u w:val="single"/>
              </w:rPr>
              <w:t>时，宜考虑行波效应，地震动水平视波速应通过对工程场地地震环境的评价确定，当无可靠依据时，可取大于</w:t>
            </w:r>
            <w:r w:rsidRPr="00F7742F">
              <w:rPr>
                <w:rFonts w:hint="eastAsia"/>
                <w:color w:val="000000" w:themeColor="text1"/>
                <w:szCs w:val="24"/>
                <w:u w:val="single"/>
              </w:rPr>
              <w:t>1000m/s</w:t>
            </w:r>
            <w:r w:rsidRPr="00F7742F">
              <w:rPr>
                <w:rFonts w:hint="eastAsia"/>
                <w:color w:val="000000" w:themeColor="text1"/>
                <w:szCs w:val="24"/>
                <w:u w:val="single"/>
              </w:rPr>
              <w:t>并对结构反应最不利的视波速。</w:t>
            </w:r>
          </w:p>
        </w:tc>
      </w:tr>
      <w:tr w:rsidR="00412927" w:rsidRPr="00623627" w14:paraId="3D13C85F" w14:textId="77777777" w:rsidTr="00BB53D8">
        <w:trPr>
          <w:trHeight w:val="548"/>
          <w:jc w:val="center"/>
        </w:trPr>
        <w:tc>
          <w:tcPr>
            <w:tcW w:w="4138" w:type="dxa"/>
            <w:tcMar>
              <w:top w:w="0" w:type="dxa"/>
              <w:left w:w="108" w:type="dxa"/>
              <w:bottom w:w="0" w:type="dxa"/>
              <w:right w:w="108" w:type="dxa"/>
            </w:tcMar>
          </w:tcPr>
          <w:p w14:paraId="387701C7" w14:textId="77777777" w:rsidR="00412927" w:rsidRPr="00623627" w:rsidRDefault="00412927" w:rsidP="00CD4D11">
            <w:pPr>
              <w:ind w:firstLine="480"/>
              <w:jc w:val="center"/>
              <w:rPr>
                <w:rFonts w:eastAsiaTheme="minorEastAsia"/>
                <w:color w:val="000000" w:themeColor="text1"/>
                <w:szCs w:val="24"/>
              </w:rPr>
            </w:pPr>
          </w:p>
        </w:tc>
        <w:tc>
          <w:tcPr>
            <w:tcW w:w="4138" w:type="dxa"/>
          </w:tcPr>
          <w:p w14:paraId="488BFA72" w14:textId="14E2DB41" w:rsidR="00412927" w:rsidRPr="00F7742F" w:rsidRDefault="00412927" w:rsidP="00CD4D11">
            <w:pPr>
              <w:ind w:firstLine="482"/>
              <w:rPr>
                <w:b/>
                <w:bCs/>
                <w:color w:val="000000" w:themeColor="text1"/>
                <w:szCs w:val="24"/>
                <w:u w:val="single"/>
              </w:rPr>
            </w:pPr>
            <w:r w:rsidRPr="00F7742F">
              <w:rPr>
                <w:b/>
                <w:bCs/>
                <w:color w:val="000000" w:themeColor="text1"/>
                <w:szCs w:val="24"/>
                <w:u w:val="single"/>
              </w:rPr>
              <w:t xml:space="preserve">10.2.8  </w:t>
            </w:r>
            <w:r w:rsidRPr="00412927">
              <w:rPr>
                <w:rFonts w:hint="eastAsia"/>
                <w:color w:val="000000" w:themeColor="text1"/>
                <w:szCs w:val="24"/>
                <w:u w:val="single"/>
              </w:rPr>
              <w:t>当桥址场地存在地质不连续或明显的不同地貌特征</w:t>
            </w:r>
            <w:r w:rsidRPr="00412927">
              <w:rPr>
                <w:rFonts w:hint="eastAsia"/>
                <w:color w:val="000000" w:themeColor="text1"/>
                <w:szCs w:val="24"/>
                <w:u w:val="single"/>
              </w:rPr>
              <w:t xml:space="preserve">, </w:t>
            </w:r>
            <w:r w:rsidRPr="00412927">
              <w:rPr>
                <w:rFonts w:hint="eastAsia"/>
                <w:color w:val="000000" w:themeColor="text1"/>
                <w:szCs w:val="24"/>
                <w:u w:val="single"/>
              </w:rPr>
              <w:t>宜考虑地震动的空间变化性。</w:t>
            </w:r>
          </w:p>
        </w:tc>
      </w:tr>
      <w:tr w:rsidR="00412927" w:rsidRPr="00623627" w14:paraId="23B26E4B" w14:textId="77777777" w:rsidTr="00BB53D8">
        <w:trPr>
          <w:trHeight w:val="548"/>
          <w:jc w:val="center"/>
        </w:trPr>
        <w:tc>
          <w:tcPr>
            <w:tcW w:w="4138" w:type="dxa"/>
            <w:tcMar>
              <w:top w:w="0" w:type="dxa"/>
              <w:left w:w="108" w:type="dxa"/>
              <w:bottom w:w="0" w:type="dxa"/>
              <w:right w:w="108" w:type="dxa"/>
            </w:tcMar>
          </w:tcPr>
          <w:p w14:paraId="046F8D23" w14:textId="0451EB20" w:rsidR="00412927" w:rsidRPr="00B322C6" w:rsidRDefault="00412927"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10.3  </w:t>
            </w:r>
            <w:r w:rsidRPr="00B322C6">
              <w:rPr>
                <w:rFonts w:eastAsiaTheme="minorEastAsia" w:hint="eastAsia"/>
                <w:b/>
                <w:bCs/>
                <w:color w:val="000000" w:themeColor="text1"/>
                <w:spacing w:val="30"/>
                <w:kern w:val="36"/>
                <w:szCs w:val="24"/>
              </w:rPr>
              <w:t>性能要求与抗震验算</w:t>
            </w:r>
          </w:p>
        </w:tc>
        <w:tc>
          <w:tcPr>
            <w:tcW w:w="4138" w:type="dxa"/>
          </w:tcPr>
          <w:p w14:paraId="468627D2" w14:textId="16528D14" w:rsidR="00412927" w:rsidRPr="00B322C6" w:rsidRDefault="00412927" w:rsidP="00B322C6">
            <w:pPr>
              <w:widowControl/>
              <w:shd w:val="clear" w:color="auto" w:fill="FFFFFF"/>
              <w:spacing w:before="300" w:after="150" w:line="400" w:lineRule="atLeast"/>
              <w:ind w:firstLineChars="0" w:firstLine="0"/>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10.3  </w:t>
            </w:r>
            <w:r w:rsidRPr="00B322C6">
              <w:rPr>
                <w:rFonts w:eastAsiaTheme="minorEastAsia" w:hint="eastAsia"/>
                <w:b/>
                <w:bCs/>
                <w:color w:val="000000" w:themeColor="text1"/>
                <w:spacing w:val="30"/>
                <w:kern w:val="36"/>
                <w:szCs w:val="24"/>
              </w:rPr>
              <w:t>性能要求与抗震验算</w:t>
            </w:r>
          </w:p>
        </w:tc>
      </w:tr>
      <w:tr w:rsidR="00412927" w:rsidRPr="00412927" w14:paraId="3C680FA6" w14:textId="77777777" w:rsidTr="00BB53D8">
        <w:trPr>
          <w:trHeight w:val="548"/>
          <w:jc w:val="center"/>
        </w:trPr>
        <w:tc>
          <w:tcPr>
            <w:tcW w:w="4138" w:type="dxa"/>
            <w:tcMar>
              <w:top w:w="0" w:type="dxa"/>
              <w:left w:w="108" w:type="dxa"/>
              <w:bottom w:w="0" w:type="dxa"/>
              <w:right w:w="108" w:type="dxa"/>
            </w:tcMar>
          </w:tcPr>
          <w:p w14:paraId="5C54AD67" w14:textId="046D834B" w:rsidR="00412927" w:rsidRDefault="00412927" w:rsidP="00412927">
            <w:pPr>
              <w:ind w:firstLine="482"/>
              <w:rPr>
                <w:rFonts w:eastAsiaTheme="minorEastAsia"/>
                <w:b/>
                <w:bCs/>
                <w:color w:val="000000" w:themeColor="text1"/>
                <w:szCs w:val="24"/>
              </w:rPr>
            </w:pPr>
            <w:r w:rsidRPr="00412927">
              <w:rPr>
                <w:b/>
                <w:bCs/>
                <w:color w:val="000000" w:themeColor="text1"/>
                <w:szCs w:val="24"/>
              </w:rPr>
              <w:lastRenderedPageBreak/>
              <w:t>10.</w:t>
            </w:r>
            <w:r>
              <w:rPr>
                <w:b/>
                <w:bCs/>
                <w:color w:val="000000" w:themeColor="text1"/>
                <w:szCs w:val="24"/>
              </w:rPr>
              <w:t>3.2</w:t>
            </w:r>
            <w:r w:rsidRPr="00CD4D11">
              <w:rPr>
                <w:bCs/>
                <w:color w:val="000000" w:themeColor="text1"/>
                <w:szCs w:val="24"/>
              </w:rPr>
              <w:t xml:space="preserve">  </w:t>
            </w:r>
            <w:r w:rsidR="00133F03" w:rsidRPr="00133F03">
              <w:rPr>
                <w:rFonts w:hint="eastAsia"/>
                <w:color w:val="000000" w:themeColor="text1"/>
                <w:szCs w:val="24"/>
              </w:rPr>
              <w:t>在</w:t>
            </w:r>
            <w:r w:rsidR="00133F03" w:rsidRPr="00133F03">
              <w:rPr>
                <w:rFonts w:hint="eastAsia"/>
                <w:color w:val="000000" w:themeColor="text1"/>
                <w:szCs w:val="24"/>
              </w:rPr>
              <w:t xml:space="preserve"> E2 </w:t>
            </w:r>
            <w:r w:rsidR="00133F03" w:rsidRPr="00133F03">
              <w:rPr>
                <w:rFonts w:hint="eastAsia"/>
                <w:color w:val="000000" w:themeColor="text1"/>
                <w:szCs w:val="24"/>
              </w:rPr>
              <w:t>地震作用下，主缆不应发生损伤，主塔、基础、主梁等重要结构受力构件可发生局部轻微损伤，震后不需修复或简单修复可继续使用，边墩等桥梁结构中比较容易修复的构件可按延性构件设计，</w:t>
            </w:r>
            <w:r w:rsidR="00133F03" w:rsidRPr="000C013B">
              <w:rPr>
                <w:rFonts w:hint="eastAsia"/>
                <w:color w:val="000000" w:themeColor="text1"/>
                <w:szCs w:val="24"/>
                <w:bdr w:val="single" w:sz="4" w:space="0" w:color="auto"/>
              </w:rPr>
              <w:t>震后应能修复。</w:t>
            </w:r>
          </w:p>
        </w:tc>
        <w:tc>
          <w:tcPr>
            <w:tcW w:w="4138" w:type="dxa"/>
          </w:tcPr>
          <w:p w14:paraId="378D2242" w14:textId="0FC0879B" w:rsidR="00412927" w:rsidRDefault="00412927" w:rsidP="00412927">
            <w:pPr>
              <w:ind w:firstLine="482"/>
              <w:rPr>
                <w:rFonts w:eastAsiaTheme="minorEastAsia"/>
                <w:b/>
                <w:bCs/>
                <w:color w:val="000000" w:themeColor="text1"/>
                <w:szCs w:val="24"/>
              </w:rPr>
            </w:pPr>
            <w:r w:rsidRPr="00412927">
              <w:rPr>
                <w:b/>
                <w:bCs/>
                <w:color w:val="000000" w:themeColor="text1"/>
                <w:szCs w:val="24"/>
              </w:rPr>
              <w:t>10.</w:t>
            </w:r>
            <w:r>
              <w:rPr>
                <w:b/>
                <w:bCs/>
                <w:color w:val="000000" w:themeColor="text1"/>
                <w:szCs w:val="24"/>
              </w:rPr>
              <w:t>3.2</w:t>
            </w:r>
            <w:r w:rsidRPr="00CD4D11">
              <w:rPr>
                <w:b/>
                <w:bCs/>
                <w:color w:val="000000" w:themeColor="text1"/>
                <w:szCs w:val="24"/>
              </w:rPr>
              <w:t xml:space="preserve">  </w:t>
            </w:r>
            <w:r w:rsidR="00133F03" w:rsidRPr="00133F03">
              <w:rPr>
                <w:rFonts w:hint="eastAsia"/>
                <w:color w:val="000000" w:themeColor="text1"/>
                <w:szCs w:val="24"/>
              </w:rPr>
              <w:t>在</w:t>
            </w:r>
            <w:r w:rsidR="00133F03" w:rsidRPr="00133F03">
              <w:rPr>
                <w:rFonts w:hint="eastAsia"/>
                <w:color w:val="000000" w:themeColor="text1"/>
                <w:szCs w:val="24"/>
              </w:rPr>
              <w:t xml:space="preserve"> E2 </w:t>
            </w:r>
            <w:r w:rsidR="00133F03" w:rsidRPr="00133F03">
              <w:rPr>
                <w:rFonts w:hint="eastAsia"/>
                <w:color w:val="000000" w:themeColor="text1"/>
                <w:szCs w:val="24"/>
              </w:rPr>
              <w:t>地震作用下，主缆、</w:t>
            </w:r>
            <w:r w:rsidR="00133F03" w:rsidRPr="000C013B">
              <w:rPr>
                <w:rFonts w:hint="eastAsia"/>
                <w:color w:val="000000" w:themeColor="text1"/>
                <w:szCs w:val="24"/>
                <w:u w:val="single"/>
              </w:rPr>
              <w:t>斜拉索、吊杆</w:t>
            </w:r>
            <w:r w:rsidR="00133F03" w:rsidRPr="00133F03">
              <w:rPr>
                <w:rFonts w:hint="eastAsia"/>
                <w:color w:val="000000" w:themeColor="text1"/>
                <w:szCs w:val="24"/>
              </w:rPr>
              <w:t>应不发生损伤，主塔、</w:t>
            </w:r>
            <w:r w:rsidR="00133F03" w:rsidRPr="000C013B">
              <w:rPr>
                <w:rFonts w:hint="eastAsia"/>
                <w:color w:val="000000" w:themeColor="text1"/>
                <w:szCs w:val="24"/>
                <w:u w:val="single"/>
              </w:rPr>
              <w:t>主拱圈、</w:t>
            </w:r>
            <w:r w:rsidR="00133F03" w:rsidRPr="00133F03">
              <w:rPr>
                <w:rFonts w:hint="eastAsia"/>
                <w:color w:val="000000" w:themeColor="text1"/>
                <w:szCs w:val="24"/>
              </w:rPr>
              <w:t>基础、主梁等重要受力构件可发生局部轻微损伤，震后不需修复或经简单修复可继续使用，边墩等桥梁结构中比较容易修复的构件可按延性构件设计，</w:t>
            </w:r>
            <w:r w:rsidR="00133F03" w:rsidRPr="000C013B">
              <w:rPr>
                <w:rFonts w:hint="eastAsia"/>
                <w:color w:val="000000" w:themeColor="text1"/>
                <w:szCs w:val="24"/>
                <w:u w:val="single"/>
              </w:rPr>
              <w:t>但宜控制损伤程度，保证震后能够快速修复。</w:t>
            </w:r>
          </w:p>
        </w:tc>
      </w:tr>
      <w:tr w:rsidR="00412927" w:rsidRPr="00412927" w14:paraId="06A20E8E" w14:textId="77777777" w:rsidTr="00BB53D8">
        <w:trPr>
          <w:trHeight w:val="548"/>
          <w:jc w:val="center"/>
        </w:trPr>
        <w:tc>
          <w:tcPr>
            <w:tcW w:w="4138" w:type="dxa"/>
            <w:tcMar>
              <w:top w:w="0" w:type="dxa"/>
              <w:left w:w="108" w:type="dxa"/>
              <w:bottom w:w="0" w:type="dxa"/>
              <w:right w:w="108" w:type="dxa"/>
            </w:tcMar>
          </w:tcPr>
          <w:p w14:paraId="6B4E16AC" w14:textId="32352F49" w:rsidR="00412927" w:rsidRPr="00412927" w:rsidRDefault="00412927" w:rsidP="00412927">
            <w:pPr>
              <w:ind w:firstLine="482"/>
              <w:rPr>
                <w:b/>
                <w:bCs/>
                <w:color w:val="000000" w:themeColor="text1"/>
                <w:szCs w:val="24"/>
              </w:rPr>
            </w:pPr>
          </w:p>
        </w:tc>
        <w:tc>
          <w:tcPr>
            <w:tcW w:w="4138" w:type="dxa"/>
          </w:tcPr>
          <w:p w14:paraId="2DC8AD03" w14:textId="228667B1" w:rsidR="00412927" w:rsidRPr="00E4650A" w:rsidRDefault="00412927" w:rsidP="00412927">
            <w:pPr>
              <w:ind w:firstLine="482"/>
              <w:rPr>
                <w:b/>
                <w:bCs/>
                <w:color w:val="000000" w:themeColor="text1"/>
                <w:szCs w:val="24"/>
                <w:u w:val="single"/>
              </w:rPr>
            </w:pPr>
            <w:r w:rsidRPr="00E4650A">
              <w:rPr>
                <w:b/>
                <w:bCs/>
                <w:color w:val="000000" w:themeColor="text1"/>
                <w:szCs w:val="24"/>
                <w:u w:val="single"/>
              </w:rPr>
              <w:t>10.3.</w:t>
            </w:r>
            <w:r w:rsidR="00E4650A" w:rsidRPr="00E4650A">
              <w:rPr>
                <w:b/>
                <w:bCs/>
                <w:color w:val="000000" w:themeColor="text1"/>
                <w:szCs w:val="24"/>
                <w:u w:val="single"/>
              </w:rPr>
              <w:t>3</w:t>
            </w:r>
            <w:r w:rsidRPr="00E4650A">
              <w:rPr>
                <w:bCs/>
                <w:color w:val="000000" w:themeColor="text1"/>
                <w:szCs w:val="24"/>
                <w:u w:val="single"/>
              </w:rPr>
              <w:t xml:space="preserve">  </w:t>
            </w:r>
            <w:r w:rsidR="00E4650A" w:rsidRPr="00E4650A">
              <w:rPr>
                <w:rFonts w:hint="eastAsia"/>
                <w:color w:val="000000" w:themeColor="text1"/>
                <w:szCs w:val="24"/>
                <w:u w:val="single"/>
              </w:rPr>
              <w:t>在</w:t>
            </w:r>
            <w:r w:rsidR="00E4650A" w:rsidRPr="00E4650A">
              <w:rPr>
                <w:rFonts w:hint="eastAsia"/>
                <w:color w:val="000000" w:themeColor="text1"/>
                <w:szCs w:val="24"/>
                <w:u w:val="single"/>
              </w:rPr>
              <w:t>E2</w:t>
            </w:r>
            <w:r w:rsidR="00E4650A" w:rsidRPr="00E4650A">
              <w:rPr>
                <w:rFonts w:hint="eastAsia"/>
                <w:color w:val="000000" w:themeColor="text1"/>
                <w:szCs w:val="24"/>
                <w:u w:val="single"/>
              </w:rPr>
              <w:t>地震下，需验算主、引桥纵向相对位移，避免发生碰撞，应加强相邻引桥的防落梁措施。</w:t>
            </w:r>
          </w:p>
        </w:tc>
      </w:tr>
      <w:tr w:rsidR="00412927" w:rsidRPr="00412927" w14:paraId="0E764F89" w14:textId="77777777" w:rsidTr="00BB53D8">
        <w:trPr>
          <w:trHeight w:val="548"/>
          <w:jc w:val="center"/>
        </w:trPr>
        <w:tc>
          <w:tcPr>
            <w:tcW w:w="4138" w:type="dxa"/>
            <w:tcMar>
              <w:top w:w="0" w:type="dxa"/>
              <w:left w:w="108" w:type="dxa"/>
              <w:bottom w:w="0" w:type="dxa"/>
              <w:right w:w="108" w:type="dxa"/>
            </w:tcMar>
          </w:tcPr>
          <w:p w14:paraId="0B2229FD" w14:textId="10E92EC1" w:rsidR="00412927" w:rsidRPr="00412927" w:rsidRDefault="00412927" w:rsidP="00412927">
            <w:pPr>
              <w:ind w:firstLine="482"/>
              <w:rPr>
                <w:b/>
                <w:bCs/>
                <w:color w:val="000000" w:themeColor="text1"/>
                <w:szCs w:val="24"/>
              </w:rPr>
            </w:pPr>
            <w:r w:rsidRPr="00412927">
              <w:rPr>
                <w:b/>
                <w:bCs/>
                <w:color w:val="000000" w:themeColor="text1"/>
                <w:szCs w:val="24"/>
              </w:rPr>
              <w:t>10.</w:t>
            </w:r>
            <w:r>
              <w:rPr>
                <w:b/>
                <w:bCs/>
                <w:color w:val="000000" w:themeColor="text1"/>
                <w:szCs w:val="24"/>
              </w:rPr>
              <w:t>3.</w:t>
            </w:r>
            <w:r w:rsidR="00E4650A" w:rsidRPr="00E4650A">
              <w:rPr>
                <w:b/>
                <w:bCs/>
                <w:color w:val="000000" w:themeColor="text1"/>
                <w:szCs w:val="24"/>
                <w:bdr w:val="single" w:sz="4" w:space="0" w:color="auto"/>
              </w:rPr>
              <w:t>3</w:t>
            </w:r>
            <w:r w:rsidRPr="00CD4D11">
              <w:rPr>
                <w:bCs/>
                <w:color w:val="000000" w:themeColor="text1"/>
                <w:szCs w:val="24"/>
              </w:rPr>
              <w:t xml:space="preserve">  </w:t>
            </w:r>
            <w:r w:rsidR="00E4650A" w:rsidRPr="00E4650A">
              <w:rPr>
                <w:rFonts w:hint="eastAsia"/>
                <w:color w:val="000000" w:themeColor="text1"/>
                <w:szCs w:val="24"/>
              </w:rPr>
              <w:t>拱桥桥墩和拱上立柱、斜拉桥引桥桥墩和悬索桥引桥桥墩可按本规范第</w:t>
            </w:r>
            <w:r w:rsidR="00E4650A" w:rsidRPr="00E4650A">
              <w:rPr>
                <w:rFonts w:hint="eastAsia"/>
                <w:color w:val="000000" w:themeColor="text1"/>
                <w:szCs w:val="24"/>
              </w:rPr>
              <w:t>7</w:t>
            </w:r>
            <w:r w:rsidR="00E4650A" w:rsidRPr="00E4650A">
              <w:rPr>
                <w:rFonts w:hint="eastAsia"/>
                <w:color w:val="000000" w:themeColor="text1"/>
                <w:szCs w:val="24"/>
              </w:rPr>
              <w:t>章的有关规定进行抗震验算；桥梁支座等连接构件可按本规范第</w:t>
            </w:r>
            <w:r w:rsidR="00E4650A" w:rsidRPr="00E4650A">
              <w:rPr>
                <w:rFonts w:hint="eastAsia"/>
                <w:color w:val="000000" w:themeColor="text1"/>
                <w:szCs w:val="24"/>
              </w:rPr>
              <w:t>7.4</w:t>
            </w:r>
            <w:r w:rsidR="00E4650A" w:rsidRPr="00E4650A">
              <w:rPr>
                <w:rFonts w:hint="eastAsia"/>
                <w:color w:val="000000" w:themeColor="text1"/>
                <w:szCs w:val="24"/>
              </w:rPr>
              <w:t>节相关要求进行抗震验算。</w:t>
            </w:r>
          </w:p>
        </w:tc>
        <w:tc>
          <w:tcPr>
            <w:tcW w:w="4138" w:type="dxa"/>
          </w:tcPr>
          <w:p w14:paraId="38B18CE0" w14:textId="459F4239" w:rsidR="00412927" w:rsidRPr="00412927" w:rsidRDefault="00412927" w:rsidP="00412927">
            <w:pPr>
              <w:ind w:firstLine="482"/>
              <w:rPr>
                <w:b/>
                <w:bCs/>
                <w:color w:val="000000" w:themeColor="text1"/>
                <w:szCs w:val="24"/>
              </w:rPr>
            </w:pPr>
            <w:r w:rsidRPr="00412927">
              <w:rPr>
                <w:b/>
                <w:bCs/>
                <w:color w:val="000000" w:themeColor="text1"/>
                <w:szCs w:val="24"/>
              </w:rPr>
              <w:t>10.</w:t>
            </w:r>
            <w:r>
              <w:rPr>
                <w:b/>
                <w:bCs/>
                <w:color w:val="000000" w:themeColor="text1"/>
                <w:szCs w:val="24"/>
              </w:rPr>
              <w:t>3.</w:t>
            </w:r>
            <w:r w:rsidR="00E4650A" w:rsidRPr="00E4650A">
              <w:rPr>
                <w:b/>
                <w:bCs/>
                <w:color w:val="000000" w:themeColor="text1"/>
                <w:szCs w:val="24"/>
                <w:u w:val="single"/>
              </w:rPr>
              <w:t>4</w:t>
            </w:r>
            <w:r w:rsidRPr="00CD4D11">
              <w:rPr>
                <w:bCs/>
                <w:color w:val="000000" w:themeColor="text1"/>
                <w:szCs w:val="24"/>
              </w:rPr>
              <w:t xml:space="preserve">  </w:t>
            </w:r>
            <w:r w:rsidR="00E4650A" w:rsidRPr="00E4650A">
              <w:rPr>
                <w:rFonts w:hint="eastAsia"/>
                <w:color w:val="000000" w:themeColor="text1"/>
                <w:szCs w:val="24"/>
              </w:rPr>
              <w:t>拱桥桥墩和拱上立柱、斜拉桥引桥桥墩和悬索桥引桥桥墩可按本规范第</w:t>
            </w:r>
            <w:r w:rsidR="00E4650A" w:rsidRPr="00E4650A">
              <w:rPr>
                <w:rFonts w:hint="eastAsia"/>
                <w:color w:val="000000" w:themeColor="text1"/>
                <w:szCs w:val="24"/>
              </w:rPr>
              <w:t>7</w:t>
            </w:r>
            <w:r w:rsidR="00E4650A" w:rsidRPr="00E4650A">
              <w:rPr>
                <w:rFonts w:hint="eastAsia"/>
                <w:color w:val="000000" w:themeColor="text1"/>
                <w:szCs w:val="24"/>
              </w:rPr>
              <w:t>章的有关规定进行抗震验算；桥梁支座等连接构件可按本规范第</w:t>
            </w:r>
            <w:r w:rsidR="00E4650A" w:rsidRPr="00E4650A">
              <w:rPr>
                <w:rFonts w:hint="eastAsia"/>
                <w:color w:val="000000" w:themeColor="text1"/>
                <w:szCs w:val="24"/>
              </w:rPr>
              <w:t>7.4</w:t>
            </w:r>
            <w:r w:rsidR="00E4650A" w:rsidRPr="00E4650A">
              <w:rPr>
                <w:rFonts w:hint="eastAsia"/>
                <w:color w:val="000000" w:themeColor="text1"/>
                <w:szCs w:val="24"/>
              </w:rPr>
              <w:t>节相关要求进行抗震验算。</w:t>
            </w:r>
          </w:p>
        </w:tc>
      </w:tr>
      <w:tr w:rsidR="002F48B5" w:rsidRPr="00412927" w14:paraId="0B086F38" w14:textId="77777777" w:rsidTr="00BE1C69">
        <w:trPr>
          <w:trHeight w:val="548"/>
          <w:jc w:val="center"/>
        </w:trPr>
        <w:tc>
          <w:tcPr>
            <w:tcW w:w="4138" w:type="dxa"/>
            <w:tcMar>
              <w:top w:w="0" w:type="dxa"/>
              <w:left w:w="108" w:type="dxa"/>
              <w:bottom w:w="0" w:type="dxa"/>
              <w:right w:w="108" w:type="dxa"/>
            </w:tcMar>
            <w:vAlign w:val="center"/>
          </w:tcPr>
          <w:p w14:paraId="3EC2BE3E" w14:textId="1AA6BFC8" w:rsidR="002F48B5" w:rsidRPr="00B322C6" w:rsidRDefault="002F48B5"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11  </w:t>
            </w:r>
            <w:r w:rsidRPr="00B322C6">
              <w:rPr>
                <w:rFonts w:eastAsiaTheme="minorEastAsia" w:hint="eastAsia"/>
                <w:b/>
                <w:bCs/>
                <w:color w:val="000000" w:themeColor="text1"/>
                <w:spacing w:val="30"/>
                <w:kern w:val="36"/>
                <w:szCs w:val="24"/>
              </w:rPr>
              <w:t>抗震措施</w:t>
            </w:r>
          </w:p>
        </w:tc>
        <w:tc>
          <w:tcPr>
            <w:tcW w:w="4138" w:type="dxa"/>
            <w:vAlign w:val="center"/>
          </w:tcPr>
          <w:p w14:paraId="50092CCC" w14:textId="7F8A278E" w:rsidR="002F48B5" w:rsidRPr="00B322C6" w:rsidRDefault="002F48B5" w:rsidP="00B322C6">
            <w:pPr>
              <w:widowControl/>
              <w:shd w:val="clear" w:color="auto" w:fill="FFFFFF"/>
              <w:spacing w:before="300" w:after="150" w:line="400" w:lineRule="atLeast"/>
              <w:ind w:firstLineChars="0" w:firstLine="0"/>
              <w:jc w:val="center"/>
              <w:outlineLvl w:val="0"/>
              <w:rPr>
                <w:rFonts w:eastAsiaTheme="minorEastAsia"/>
                <w:b/>
                <w:bCs/>
                <w:color w:val="000000" w:themeColor="text1"/>
                <w:spacing w:val="30"/>
                <w:kern w:val="36"/>
                <w:szCs w:val="24"/>
              </w:rPr>
            </w:pPr>
            <w:r w:rsidRPr="00B322C6">
              <w:rPr>
                <w:rFonts w:eastAsiaTheme="minorEastAsia"/>
                <w:b/>
                <w:bCs/>
                <w:color w:val="000000" w:themeColor="text1"/>
                <w:spacing w:val="30"/>
                <w:kern w:val="36"/>
                <w:szCs w:val="24"/>
              </w:rPr>
              <w:t xml:space="preserve">11  </w:t>
            </w:r>
            <w:r w:rsidRPr="00B322C6">
              <w:rPr>
                <w:rFonts w:eastAsiaTheme="minorEastAsia" w:hint="eastAsia"/>
                <w:b/>
                <w:bCs/>
                <w:color w:val="000000" w:themeColor="text1"/>
                <w:spacing w:val="30"/>
                <w:kern w:val="36"/>
                <w:szCs w:val="24"/>
              </w:rPr>
              <w:t>抗震措施</w:t>
            </w:r>
          </w:p>
        </w:tc>
      </w:tr>
      <w:tr w:rsidR="002F48B5" w:rsidRPr="00412927" w14:paraId="0963FEE6" w14:textId="77777777" w:rsidTr="00BB53D8">
        <w:trPr>
          <w:trHeight w:val="548"/>
          <w:jc w:val="center"/>
        </w:trPr>
        <w:tc>
          <w:tcPr>
            <w:tcW w:w="4138" w:type="dxa"/>
            <w:tcMar>
              <w:top w:w="0" w:type="dxa"/>
              <w:left w:w="108" w:type="dxa"/>
              <w:bottom w:w="0" w:type="dxa"/>
              <w:right w:w="108" w:type="dxa"/>
            </w:tcMar>
          </w:tcPr>
          <w:p w14:paraId="6FC07F03" w14:textId="305B5151" w:rsidR="002F48B5" w:rsidRPr="00412927" w:rsidRDefault="002F48B5" w:rsidP="00B322C6">
            <w:pPr>
              <w:spacing w:before="300" w:after="150" w:line="400" w:lineRule="exact"/>
              <w:ind w:firstLineChars="0" w:firstLine="0"/>
              <w:jc w:val="center"/>
              <w:rPr>
                <w:b/>
                <w:bCs/>
                <w:color w:val="000000" w:themeColor="text1"/>
                <w:szCs w:val="24"/>
              </w:rPr>
            </w:pPr>
            <w:r>
              <w:rPr>
                <w:rFonts w:eastAsiaTheme="minorEastAsia"/>
                <w:b/>
                <w:bCs/>
                <w:color w:val="000000" w:themeColor="text1"/>
                <w:szCs w:val="24"/>
              </w:rPr>
              <w:t>11</w:t>
            </w:r>
            <w:r w:rsidRPr="00623627">
              <w:rPr>
                <w:rFonts w:eastAsiaTheme="minorEastAsia"/>
                <w:b/>
                <w:bCs/>
                <w:color w:val="000000" w:themeColor="text1"/>
                <w:szCs w:val="24"/>
              </w:rPr>
              <w:t>.</w:t>
            </w:r>
            <w:r>
              <w:rPr>
                <w:rFonts w:eastAsiaTheme="minorEastAsia"/>
                <w:b/>
                <w:bCs/>
                <w:color w:val="000000" w:themeColor="text1"/>
                <w:szCs w:val="24"/>
              </w:rPr>
              <w:t>2</w:t>
            </w:r>
            <w:r w:rsidRPr="00623627">
              <w:rPr>
                <w:rFonts w:eastAsiaTheme="minorEastAsia"/>
                <w:b/>
                <w:bCs/>
                <w:color w:val="000000" w:themeColor="text1"/>
                <w:szCs w:val="24"/>
              </w:rPr>
              <w:t xml:space="preserve">  </w:t>
            </w:r>
            <w:r w:rsidRPr="002F48B5">
              <w:rPr>
                <w:rFonts w:eastAsiaTheme="minorEastAsia" w:hint="eastAsia"/>
                <w:b/>
                <w:bCs/>
                <w:color w:val="000000" w:themeColor="text1"/>
                <w:szCs w:val="24"/>
                <w:bdr w:val="single" w:sz="4" w:space="0" w:color="auto"/>
              </w:rPr>
              <w:t>6</w:t>
            </w:r>
            <w:r w:rsidRPr="002F48B5">
              <w:rPr>
                <w:rFonts w:eastAsiaTheme="minorEastAsia" w:hint="eastAsia"/>
                <w:b/>
                <w:bCs/>
                <w:color w:val="000000" w:themeColor="text1"/>
                <w:szCs w:val="24"/>
                <w:bdr w:val="single" w:sz="4" w:space="0" w:color="auto"/>
              </w:rPr>
              <w:t>度区</w:t>
            </w:r>
          </w:p>
        </w:tc>
        <w:tc>
          <w:tcPr>
            <w:tcW w:w="4138" w:type="dxa"/>
          </w:tcPr>
          <w:p w14:paraId="46D58BE1" w14:textId="0E8576B5" w:rsidR="002F48B5" w:rsidRPr="00412927" w:rsidRDefault="002F48B5" w:rsidP="00B322C6">
            <w:pPr>
              <w:spacing w:before="300" w:after="150" w:line="400" w:lineRule="exact"/>
              <w:ind w:firstLineChars="0" w:firstLine="0"/>
              <w:jc w:val="center"/>
              <w:rPr>
                <w:b/>
                <w:bCs/>
                <w:color w:val="000000" w:themeColor="text1"/>
                <w:szCs w:val="24"/>
              </w:rPr>
            </w:pPr>
            <w:r>
              <w:rPr>
                <w:rFonts w:eastAsiaTheme="minorEastAsia"/>
                <w:b/>
                <w:bCs/>
                <w:color w:val="000000" w:themeColor="text1"/>
                <w:szCs w:val="24"/>
              </w:rPr>
              <w:t>11</w:t>
            </w:r>
            <w:r w:rsidRPr="00623627">
              <w:rPr>
                <w:rFonts w:eastAsiaTheme="minorEastAsia"/>
                <w:b/>
                <w:bCs/>
                <w:color w:val="000000" w:themeColor="text1"/>
                <w:szCs w:val="24"/>
              </w:rPr>
              <w:t>.</w:t>
            </w:r>
            <w:r>
              <w:rPr>
                <w:rFonts w:eastAsiaTheme="minorEastAsia"/>
                <w:b/>
                <w:bCs/>
                <w:color w:val="000000" w:themeColor="text1"/>
                <w:szCs w:val="24"/>
              </w:rPr>
              <w:t>2</w:t>
            </w:r>
            <w:r w:rsidRPr="00623627">
              <w:rPr>
                <w:rFonts w:eastAsiaTheme="minorEastAsia"/>
                <w:b/>
                <w:bCs/>
                <w:color w:val="000000" w:themeColor="text1"/>
                <w:szCs w:val="24"/>
              </w:rPr>
              <w:t xml:space="preserve">  </w:t>
            </w:r>
            <w:r w:rsidRPr="002F48B5">
              <w:rPr>
                <w:rFonts w:eastAsiaTheme="minorEastAsia" w:hint="eastAsia"/>
                <w:b/>
                <w:bCs/>
                <w:color w:val="000000" w:themeColor="text1"/>
                <w:szCs w:val="24"/>
                <w:u w:val="single"/>
              </w:rPr>
              <w:t>一级抗震措施</w:t>
            </w:r>
          </w:p>
        </w:tc>
      </w:tr>
      <w:tr w:rsidR="00412927" w:rsidRPr="00412927" w14:paraId="5FE14989" w14:textId="77777777" w:rsidTr="00BB53D8">
        <w:trPr>
          <w:trHeight w:val="548"/>
          <w:jc w:val="center"/>
        </w:trPr>
        <w:tc>
          <w:tcPr>
            <w:tcW w:w="4138" w:type="dxa"/>
            <w:tcMar>
              <w:top w:w="0" w:type="dxa"/>
              <w:left w:w="108" w:type="dxa"/>
              <w:bottom w:w="0" w:type="dxa"/>
              <w:right w:w="108" w:type="dxa"/>
            </w:tcMar>
          </w:tcPr>
          <w:p w14:paraId="3159012D" w14:textId="77777777" w:rsidR="002F48B5" w:rsidRPr="00623627" w:rsidRDefault="00412927" w:rsidP="002F48B5">
            <w:pPr>
              <w:snapToGrid w:val="0"/>
              <w:ind w:firstLine="482"/>
              <w:rPr>
                <w:szCs w:val="21"/>
              </w:rPr>
            </w:pPr>
            <w:r w:rsidRPr="00412927">
              <w:rPr>
                <w:b/>
                <w:bCs/>
                <w:color w:val="000000" w:themeColor="text1"/>
                <w:szCs w:val="24"/>
              </w:rPr>
              <w:t>1</w:t>
            </w:r>
            <w:r w:rsidR="002F48B5">
              <w:rPr>
                <w:b/>
                <w:bCs/>
                <w:color w:val="000000" w:themeColor="text1"/>
                <w:szCs w:val="24"/>
              </w:rPr>
              <w:t>1</w:t>
            </w:r>
            <w:r w:rsidRPr="00412927">
              <w:rPr>
                <w:b/>
                <w:bCs/>
                <w:color w:val="000000" w:themeColor="text1"/>
                <w:szCs w:val="24"/>
              </w:rPr>
              <w:t>.</w:t>
            </w:r>
            <w:r w:rsidR="002F48B5">
              <w:rPr>
                <w:b/>
                <w:bCs/>
                <w:color w:val="000000" w:themeColor="text1"/>
                <w:szCs w:val="24"/>
              </w:rPr>
              <w:t>2.1</w:t>
            </w:r>
            <w:r w:rsidRPr="00CD4D11">
              <w:rPr>
                <w:bCs/>
                <w:color w:val="000000" w:themeColor="text1"/>
                <w:szCs w:val="24"/>
              </w:rPr>
              <w:t xml:space="preserve">  </w:t>
            </w:r>
            <w:r w:rsidR="002F48B5" w:rsidRPr="00623627">
              <w:rPr>
                <w:rFonts w:hint="eastAsia"/>
              </w:rPr>
              <w:t>简支梁</w:t>
            </w:r>
            <w:r w:rsidR="002F48B5" w:rsidRPr="00623627">
              <w:rPr>
                <w:szCs w:val="21"/>
              </w:rPr>
              <w:t>梁梁端至墩、台帽或盖梁边缘应有一定的距离</w:t>
            </w:r>
            <w:r w:rsidR="002F48B5" w:rsidRPr="00623627">
              <w:rPr>
                <w:szCs w:val="21"/>
              </w:rPr>
              <w:t>(</w:t>
            </w:r>
            <w:r w:rsidR="002F48B5" w:rsidRPr="00623627">
              <w:rPr>
                <w:szCs w:val="21"/>
              </w:rPr>
              <w:t>图</w:t>
            </w:r>
            <w:r w:rsidR="002F48B5" w:rsidRPr="00623627">
              <w:rPr>
                <w:szCs w:val="21"/>
              </w:rPr>
              <w:t>11.2.1)</w:t>
            </w:r>
            <w:r w:rsidR="002F48B5" w:rsidRPr="00623627">
              <w:rPr>
                <w:szCs w:val="21"/>
              </w:rPr>
              <w:t>。其最小值</w:t>
            </w:r>
            <w:r w:rsidR="002F48B5" w:rsidRPr="00623627">
              <w:rPr>
                <w:iCs/>
                <w:szCs w:val="21"/>
              </w:rPr>
              <w:t xml:space="preserve">a </w:t>
            </w:r>
            <w:r w:rsidR="002F48B5" w:rsidRPr="00623627">
              <w:rPr>
                <w:szCs w:val="21"/>
              </w:rPr>
              <w:t>(cm)</w:t>
            </w:r>
            <w:r w:rsidR="002F48B5" w:rsidRPr="00623627">
              <w:rPr>
                <w:szCs w:val="21"/>
              </w:rPr>
              <w:t>按下式计算：</w:t>
            </w:r>
          </w:p>
          <w:p w14:paraId="3E8EEAD9" w14:textId="700A616F" w:rsidR="002F48B5" w:rsidRPr="00623627" w:rsidRDefault="002F48B5" w:rsidP="002F48B5">
            <w:pPr>
              <w:snapToGrid w:val="0"/>
              <w:ind w:firstLineChars="0" w:firstLine="0"/>
              <w:jc w:val="right"/>
              <w:rPr>
                <w:szCs w:val="21"/>
              </w:rPr>
            </w:pPr>
            <m:oMath>
              <m:r>
                <m:rPr>
                  <m:nor/>
                </m:rPr>
                <w:rPr>
                  <w:rFonts w:cs="Times New Roman"/>
                  <w:szCs w:val="21"/>
                </w:rPr>
                <m:t>a≥</m:t>
              </m:r>
              <m:r>
                <m:rPr>
                  <m:nor/>
                </m:rPr>
                <w:rPr>
                  <w:rFonts w:cs="Times New Roman"/>
                  <w:szCs w:val="21"/>
                  <w:bdr w:val="single" w:sz="4" w:space="0" w:color="auto"/>
                </w:rPr>
                <m:t>40</m:t>
              </m:r>
              <m:r>
                <m:rPr>
                  <m:nor/>
                </m:rPr>
                <w:rPr>
                  <w:rFonts w:cs="Times New Roman"/>
                  <w:szCs w:val="21"/>
                </w:rPr>
                <m:t>+0.5</m:t>
              </m:r>
              <m:r>
                <m:rPr>
                  <m:nor/>
                </m:rPr>
                <w:rPr>
                  <w:rFonts w:cs="Times New Roman"/>
                  <w:iCs/>
                  <w:szCs w:val="21"/>
                </w:rPr>
                <m:t>L</m:t>
              </m:r>
            </m:oMath>
            <w:r w:rsidRPr="00623627">
              <w:rPr>
                <w:szCs w:val="21"/>
              </w:rPr>
              <w:t xml:space="preserve">  </w:t>
            </w:r>
            <w:r>
              <w:rPr>
                <w:szCs w:val="21"/>
              </w:rPr>
              <w:t xml:space="preserve">  </w:t>
            </w:r>
            <w:r w:rsidRPr="00623627">
              <w:rPr>
                <w:szCs w:val="21"/>
              </w:rPr>
              <w:t>（</w:t>
            </w:r>
            <w:smartTag w:uri="urn:schemas-microsoft-com:office:smarttags" w:element="chsdate">
              <w:smartTagPr>
                <w:attr w:name="Year" w:val="1899"/>
                <w:attr w:name="Month" w:val="12"/>
                <w:attr w:name="Day" w:val="30"/>
                <w:attr w:name="IsLunarDate" w:val="False"/>
                <w:attr w:name="IsROCDate" w:val="False"/>
              </w:smartTagPr>
              <w:r w:rsidRPr="00623627">
                <w:rPr>
                  <w:szCs w:val="21"/>
                </w:rPr>
                <w:t>11.2.1</w:t>
              </w:r>
            </w:smartTag>
            <w:r w:rsidRPr="00623627">
              <w:rPr>
                <w:szCs w:val="21"/>
              </w:rPr>
              <w:t>）</w:t>
            </w:r>
          </w:p>
          <w:p w14:paraId="0BD455F6" w14:textId="77777777" w:rsidR="002F48B5" w:rsidRPr="00623627" w:rsidRDefault="002F48B5" w:rsidP="002F48B5">
            <w:pPr>
              <w:snapToGrid w:val="0"/>
              <w:ind w:firstLineChars="0" w:firstLine="0"/>
              <w:rPr>
                <w:szCs w:val="21"/>
              </w:rPr>
            </w:pPr>
            <w:r w:rsidRPr="00623627">
              <w:rPr>
                <w:szCs w:val="21"/>
              </w:rPr>
              <w:t>式中</w:t>
            </w:r>
            <w:r w:rsidRPr="00623627">
              <w:rPr>
                <w:rFonts w:hint="eastAsia"/>
                <w:szCs w:val="21"/>
              </w:rPr>
              <w:t>：</w:t>
            </w:r>
            <w:r w:rsidRPr="00623627">
              <w:rPr>
                <w:iCs/>
                <w:szCs w:val="21"/>
              </w:rPr>
              <w:t>L</w:t>
            </w:r>
            <m:oMath>
              <m:r>
                <m:rPr>
                  <m:sty m:val="b"/>
                </m:rPr>
                <w:rPr>
                  <w:rFonts w:ascii="Cambria Math" w:hAnsi="Cambria Math"/>
                  <w:b/>
                </w:rPr>
                <w:sym w:font="Symbol" w:char="F0BE"/>
              </m:r>
            </m:oMath>
            <w:r w:rsidRPr="00623627">
              <w:rPr>
                <w:b/>
              </w:rPr>
              <w:sym w:font="Symbol" w:char="F0BE"/>
            </w:r>
            <w:r w:rsidRPr="00623627">
              <w:rPr>
                <w:rFonts w:hint="eastAsia"/>
                <w:szCs w:val="21"/>
              </w:rPr>
              <w:t>桥梁跨度（</w:t>
            </w:r>
            <w:r w:rsidRPr="00623627">
              <w:rPr>
                <w:rFonts w:hint="eastAsia"/>
                <w:szCs w:val="21"/>
              </w:rPr>
              <w:t>m</w:t>
            </w:r>
            <w:r w:rsidRPr="00623627">
              <w:rPr>
                <w:rFonts w:hint="eastAsia"/>
                <w:szCs w:val="21"/>
              </w:rPr>
              <w:t>）。</w:t>
            </w:r>
          </w:p>
          <w:p w14:paraId="3A8B5E2F" w14:textId="749E12C8" w:rsidR="00412927" w:rsidRPr="002F48B5" w:rsidRDefault="002F48B5" w:rsidP="002F48B5">
            <w:pPr>
              <w:ind w:firstLineChars="0" w:firstLine="0"/>
              <w:rPr>
                <w:b/>
                <w:bCs/>
                <w:color w:val="000000" w:themeColor="text1"/>
                <w:szCs w:val="24"/>
              </w:rPr>
            </w:pPr>
            <w:r>
              <w:rPr>
                <w:noProof/>
              </w:rPr>
              <w:lastRenderedPageBreak/>
              <w:drawing>
                <wp:inline distT="0" distB="0" distL="0" distR="0" wp14:anchorId="6F436BB4" wp14:editId="0887CBB5">
                  <wp:extent cx="2490470" cy="1681480"/>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2490470" cy="1681480"/>
                          </a:xfrm>
                          <a:prstGeom prst="rect">
                            <a:avLst/>
                          </a:prstGeom>
                        </pic:spPr>
                      </pic:pic>
                    </a:graphicData>
                  </a:graphic>
                </wp:inline>
              </w:drawing>
            </w:r>
          </w:p>
        </w:tc>
        <w:tc>
          <w:tcPr>
            <w:tcW w:w="4138" w:type="dxa"/>
          </w:tcPr>
          <w:p w14:paraId="0CF59AB7" w14:textId="77777777" w:rsidR="002F48B5" w:rsidRPr="00623627" w:rsidRDefault="002F48B5" w:rsidP="002F48B5">
            <w:pPr>
              <w:snapToGrid w:val="0"/>
              <w:ind w:firstLine="482"/>
              <w:rPr>
                <w:szCs w:val="21"/>
              </w:rPr>
            </w:pPr>
            <w:r w:rsidRPr="00412927">
              <w:rPr>
                <w:b/>
                <w:bCs/>
                <w:color w:val="000000" w:themeColor="text1"/>
                <w:szCs w:val="24"/>
              </w:rPr>
              <w:lastRenderedPageBreak/>
              <w:t>1</w:t>
            </w:r>
            <w:r>
              <w:rPr>
                <w:b/>
                <w:bCs/>
                <w:color w:val="000000" w:themeColor="text1"/>
                <w:szCs w:val="24"/>
              </w:rPr>
              <w:t>1</w:t>
            </w:r>
            <w:r w:rsidRPr="00412927">
              <w:rPr>
                <w:b/>
                <w:bCs/>
                <w:color w:val="000000" w:themeColor="text1"/>
                <w:szCs w:val="24"/>
              </w:rPr>
              <w:t>.</w:t>
            </w:r>
            <w:r>
              <w:rPr>
                <w:b/>
                <w:bCs/>
                <w:color w:val="000000" w:themeColor="text1"/>
                <w:szCs w:val="24"/>
              </w:rPr>
              <w:t>2.1</w:t>
            </w:r>
            <w:r w:rsidRPr="00CD4D11">
              <w:rPr>
                <w:bCs/>
                <w:color w:val="000000" w:themeColor="text1"/>
                <w:szCs w:val="24"/>
              </w:rPr>
              <w:t xml:space="preserve">  </w:t>
            </w:r>
            <w:r w:rsidRPr="00623627">
              <w:rPr>
                <w:rFonts w:hint="eastAsia"/>
              </w:rPr>
              <w:t>简支梁</w:t>
            </w:r>
            <w:r w:rsidRPr="00623627">
              <w:rPr>
                <w:szCs w:val="21"/>
              </w:rPr>
              <w:t>梁梁端至墩、台帽或盖梁边缘应有一定的距离</w:t>
            </w:r>
            <w:r w:rsidRPr="00623627">
              <w:rPr>
                <w:szCs w:val="21"/>
              </w:rPr>
              <w:t>(</w:t>
            </w:r>
            <w:r w:rsidRPr="00623627">
              <w:rPr>
                <w:szCs w:val="21"/>
              </w:rPr>
              <w:t>图</w:t>
            </w:r>
            <w:r w:rsidRPr="00623627">
              <w:rPr>
                <w:szCs w:val="21"/>
              </w:rPr>
              <w:t>11.2.1)</w:t>
            </w:r>
            <w:r w:rsidRPr="00623627">
              <w:rPr>
                <w:szCs w:val="21"/>
              </w:rPr>
              <w:t>。其最小值</w:t>
            </w:r>
            <w:r w:rsidRPr="00623627">
              <w:rPr>
                <w:iCs/>
                <w:szCs w:val="21"/>
              </w:rPr>
              <w:t xml:space="preserve">a </w:t>
            </w:r>
            <w:r w:rsidRPr="00623627">
              <w:rPr>
                <w:szCs w:val="21"/>
              </w:rPr>
              <w:t>(cm)</w:t>
            </w:r>
            <w:r w:rsidRPr="00623627">
              <w:rPr>
                <w:szCs w:val="21"/>
              </w:rPr>
              <w:t>按下式计算：</w:t>
            </w:r>
          </w:p>
          <w:p w14:paraId="453D0CC9" w14:textId="71120E83" w:rsidR="002F48B5" w:rsidRPr="00623627" w:rsidRDefault="002F48B5" w:rsidP="002F48B5">
            <w:pPr>
              <w:snapToGrid w:val="0"/>
              <w:ind w:firstLineChars="0" w:firstLine="0"/>
              <w:jc w:val="right"/>
              <w:rPr>
                <w:szCs w:val="21"/>
              </w:rPr>
            </w:pPr>
            <m:oMath>
              <m:r>
                <m:rPr>
                  <m:nor/>
                </m:rPr>
                <w:rPr>
                  <w:rFonts w:cs="Times New Roman"/>
                  <w:szCs w:val="21"/>
                  <w:u w:val="single"/>
                </w:rPr>
                <m:t>a≥50+0.5</m:t>
              </m:r>
              <m:r>
                <m:rPr>
                  <m:nor/>
                </m:rPr>
                <w:rPr>
                  <w:rFonts w:cs="Times New Roman"/>
                  <w:iCs/>
                  <w:szCs w:val="21"/>
                  <w:u w:val="single"/>
                </w:rPr>
                <m:t>L</m:t>
              </m:r>
            </m:oMath>
            <w:r w:rsidRPr="002F48B5">
              <w:rPr>
                <w:szCs w:val="21"/>
                <w:u w:val="single"/>
              </w:rPr>
              <w:t xml:space="preserve"> </w:t>
            </w:r>
            <w:r w:rsidRPr="00623627">
              <w:rPr>
                <w:szCs w:val="21"/>
              </w:rPr>
              <w:t xml:space="preserve"> </w:t>
            </w:r>
            <w:r>
              <w:rPr>
                <w:szCs w:val="21"/>
              </w:rPr>
              <w:t xml:space="preserve">  </w:t>
            </w:r>
            <w:r w:rsidRPr="00623627">
              <w:rPr>
                <w:szCs w:val="21"/>
              </w:rPr>
              <w:t>（</w:t>
            </w:r>
            <w:smartTag w:uri="urn:schemas-microsoft-com:office:smarttags" w:element="chsdate">
              <w:smartTagPr>
                <w:attr w:name="Year" w:val="1899"/>
                <w:attr w:name="Month" w:val="12"/>
                <w:attr w:name="Day" w:val="30"/>
                <w:attr w:name="IsLunarDate" w:val="False"/>
                <w:attr w:name="IsROCDate" w:val="False"/>
              </w:smartTagPr>
              <w:r w:rsidRPr="00623627">
                <w:rPr>
                  <w:szCs w:val="21"/>
                </w:rPr>
                <w:t>11.2.1</w:t>
              </w:r>
            </w:smartTag>
            <w:r w:rsidRPr="00623627">
              <w:rPr>
                <w:szCs w:val="21"/>
              </w:rPr>
              <w:t>）</w:t>
            </w:r>
          </w:p>
          <w:p w14:paraId="52205E99" w14:textId="77777777" w:rsidR="002F48B5" w:rsidRPr="00623627" w:rsidRDefault="002F48B5" w:rsidP="002F48B5">
            <w:pPr>
              <w:snapToGrid w:val="0"/>
              <w:ind w:firstLineChars="0" w:firstLine="0"/>
              <w:rPr>
                <w:szCs w:val="21"/>
              </w:rPr>
            </w:pPr>
            <w:r w:rsidRPr="00623627">
              <w:rPr>
                <w:szCs w:val="21"/>
              </w:rPr>
              <w:t>式中</w:t>
            </w:r>
            <w:r w:rsidRPr="00623627">
              <w:rPr>
                <w:rFonts w:hint="eastAsia"/>
                <w:szCs w:val="21"/>
              </w:rPr>
              <w:t>：</w:t>
            </w:r>
            <w:r w:rsidRPr="00623627">
              <w:rPr>
                <w:iCs/>
                <w:szCs w:val="21"/>
              </w:rPr>
              <w:t>L</w:t>
            </w:r>
            <m:oMath>
              <m:r>
                <m:rPr>
                  <m:sty m:val="b"/>
                </m:rPr>
                <w:rPr>
                  <w:rFonts w:ascii="Cambria Math" w:hAnsi="Cambria Math"/>
                  <w:b/>
                </w:rPr>
                <w:sym w:font="Symbol" w:char="F0BE"/>
              </m:r>
            </m:oMath>
            <w:r w:rsidRPr="00623627">
              <w:rPr>
                <w:b/>
              </w:rPr>
              <w:sym w:font="Symbol" w:char="F0BE"/>
            </w:r>
            <w:r w:rsidRPr="00623627">
              <w:rPr>
                <w:rFonts w:hint="eastAsia"/>
                <w:szCs w:val="21"/>
              </w:rPr>
              <w:t>桥梁跨度（</w:t>
            </w:r>
            <w:r w:rsidRPr="00623627">
              <w:rPr>
                <w:rFonts w:hint="eastAsia"/>
                <w:szCs w:val="21"/>
              </w:rPr>
              <w:t>m</w:t>
            </w:r>
            <w:r w:rsidRPr="00623627">
              <w:rPr>
                <w:rFonts w:hint="eastAsia"/>
                <w:szCs w:val="21"/>
              </w:rPr>
              <w:t>）。</w:t>
            </w:r>
          </w:p>
          <w:p w14:paraId="0FA8F590" w14:textId="3ED9FCC8" w:rsidR="00412927" w:rsidRPr="00412927" w:rsidRDefault="002F48B5" w:rsidP="002F48B5">
            <w:pPr>
              <w:ind w:firstLineChars="0" w:firstLine="0"/>
              <w:rPr>
                <w:b/>
                <w:bCs/>
                <w:color w:val="000000" w:themeColor="text1"/>
                <w:szCs w:val="24"/>
              </w:rPr>
            </w:pPr>
            <w:r>
              <w:rPr>
                <w:noProof/>
              </w:rPr>
              <w:lastRenderedPageBreak/>
              <w:drawing>
                <wp:inline distT="0" distB="0" distL="0" distR="0" wp14:anchorId="4BC35F65" wp14:editId="212F7E42">
                  <wp:extent cx="2490470" cy="1681480"/>
                  <wp:effectExtent l="0" t="0" r="5080" b="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2490470" cy="1681480"/>
                          </a:xfrm>
                          <a:prstGeom prst="rect">
                            <a:avLst/>
                          </a:prstGeom>
                        </pic:spPr>
                      </pic:pic>
                    </a:graphicData>
                  </a:graphic>
                </wp:inline>
              </w:drawing>
            </w:r>
          </w:p>
        </w:tc>
      </w:tr>
      <w:tr w:rsidR="002F48B5" w:rsidRPr="00412927" w14:paraId="4E727012" w14:textId="77777777" w:rsidTr="00BB53D8">
        <w:trPr>
          <w:trHeight w:val="548"/>
          <w:jc w:val="center"/>
        </w:trPr>
        <w:tc>
          <w:tcPr>
            <w:tcW w:w="4138" w:type="dxa"/>
            <w:tcMar>
              <w:top w:w="0" w:type="dxa"/>
              <w:left w:w="108" w:type="dxa"/>
              <w:bottom w:w="0" w:type="dxa"/>
              <w:right w:w="108" w:type="dxa"/>
            </w:tcMar>
          </w:tcPr>
          <w:p w14:paraId="5FA5545F" w14:textId="7F1EB411" w:rsidR="002F48B5" w:rsidRPr="00412927" w:rsidRDefault="002F48B5" w:rsidP="00B322C6">
            <w:pPr>
              <w:snapToGrid w:val="0"/>
              <w:spacing w:before="300" w:after="150" w:line="400" w:lineRule="exact"/>
              <w:ind w:firstLineChars="0" w:firstLine="0"/>
              <w:jc w:val="center"/>
              <w:rPr>
                <w:b/>
                <w:bCs/>
                <w:color w:val="000000" w:themeColor="text1"/>
                <w:szCs w:val="24"/>
              </w:rPr>
            </w:pPr>
            <w:r>
              <w:rPr>
                <w:rFonts w:eastAsiaTheme="minorEastAsia"/>
                <w:b/>
                <w:bCs/>
                <w:color w:val="000000" w:themeColor="text1"/>
                <w:szCs w:val="24"/>
              </w:rPr>
              <w:lastRenderedPageBreak/>
              <w:t>11</w:t>
            </w:r>
            <w:r w:rsidRPr="00623627">
              <w:rPr>
                <w:rFonts w:eastAsiaTheme="minorEastAsia"/>
                <w:b/>
                <w:bCs/>
                <w:color w:val="000000" w:themeColor="text1"/>
                <w:szCs w:val="24"/>
              </w:rPr>
              <w:t>.</w:t>
            </w:r>
            <w:r>
              <w:rPr>
                <w:rFonts w:eastAsiaTheme="minorEastAsia"/>
                <w:b/>
                <w:bCs/>
                <w:color w:val="000000" w:themeColor="text1"/>
                <w:szCs w:val="24"/>
              </w:rPr>
              <w:t>3</w:t>
            </w:r>
            <w:r w:rsidRPr="00623627">
              <w:rPr>
                <w:rFonts w:eastAsiaTheme="minorEastAsia"/>
                <w:b/>
                <w:bCs/>
                <w:color w:val="000000" w:themeColor="text1"/>
                <w:szCs w:val="24"/>
              </w:rPr>
              <w:t xml:space="preserve">  </w:t>
            </w:r>
            <w:r>
              <w:rPr>
                <w:rFonts w:eastAsiaTheme="minorEastAsia"/>
                <w:b/>
                <w:bCs/>
                <w:color w:val="000000" w:themeColor="text1"/>
                <w:szCs w:val="24"/>
                <w:bdr w:val="single" w:sz="4" w:space="0" w:color="auto"/>
              </w:rPr>
              <w:t>7</w:t>
            </w:r>
            <w:r w:rsidRPr="002F48B5">
              <w:rPr>
                <w:rFonts w:eastAsiaTheme="minorEastAsia" w:hint="eastAsia"/>
                <w:b/>
                <w:bCs/>
                <w:color w:val="000000" w:themeColor="text1"/>
                <w:szCs w:val="24"/>
                <w:bdr w:val="single" w:sz="4" w:space="0" w:color="auto"/>
              </w:rPr>
              <w:t>度区</w:t>
            </w:r>
          </w:p>
        </w:tc>
        <w:tc>
          <w:tcPr>
            <w:tcW w:w="4138" w:type="dxa"/>
          </w:tcPr>
          <w:p w14:paraId="64A2A3CA" w14:textId="02E7BDD1" w:rsidR="002F48B5" w:rsidRPr="00412927" w:rsidRDefault="002F48B5" w:rsidP="00B322C6">
            <w:pPr>
              <w:snapToGrid w:val="0"/>
              <w:spacing w:before="300" w:after="150" w:line="400" w:lineRule="exact"/>
              <w:ind w:firstLineChars="0" w:firstLine="0"/>
              <w:jc w:val="center"/>
              <w:rPr>
                <w:b/>
                <w:bCs/>
                <w:color w:val="000000" w:themeColor="text1"/>
                <w:szCs w:val="24"/>
              </w:rPr>
            </w:pPr>
            <w:r>
              <w:rPr>
                <w:rFonts w:eastAsiaTheme="minorEastAsia"/>
                <w:b/>
                <w:bCs/>
                <w:color w:val="000000" w:themeColor="text1"/>
                <w:szCs w:val="24"/>
              </w:rPr>
              <w:t>11</w:t>
            </w:r>
            <w:r w:rsidRPr="00623627">
              <w:rPr>
                <w:rFonts w:eastAsiaTheme="minorEastAsia"/>
                <w:b/>
                <w:bCs/>
                <w:color w:val="000000" w:themeColor="text1"/>
                <w:szCs w:val="24"/>
              </w:rPr>
              <w:t>.</w:t>
            </w:r>
            <w:r>
              <w:rPr>
                <w:rFonts w:eastAsiaTheme="minorEastAsia"/>
                <w:b/>
                <w:bCs/>
                <w:color w:val="000000" w:themeColor="text1"/>
                <w:szCs w:val="24"/>
              </w:rPr>
              <w:t>3</w:t>
            </w:r>
            <w:r w:rsidRPr="00623627">
              <w:rPr>
                <w:rFonts w:eastAsiaTheme="minorEastAsia"/>
                <w:b/>
                <w:bCs/>
                <w:color w:val="000000" w:themeColor="text1"/>
                <w:szCs w:val="24"/>
              </w:rPr>
              <w:t xml:space="preserve">  </w:t>
            </w:r>
            <w:r w:rsidRPr="002F48B5">
              <w:rPr>
                <w:rFonts w:eastAsiaTheme="minorEastAsia" w:hint="eastAsia"/>
                <w:b/>
                <w:bCs/>
                <w:color w:val="000000" w:themeColor="text1"/>
                <w:szCs w:val="24"/>
                <w:u w:val="single"/>
              </w:rPr>
              <w:t>二级抗震措施</w:t>
            </w:r>
          </w:p>
        </w:tc>
      </w:tr>
      <w:tr w:rsidR="002F48B5" w:rsidRPr="00412927" w14:paraId="29B10CD2" w14:textId="77777777" w:rsidTr="00BB53D8">
        <w:trPr>
          <w:trHeight w:val="548"/>
          <w:jc w:val="center"/>
        </w:trPr>
        <w:tc>
          <w:tcPr>
            <w:tcW w:w="4138" w:type="dxa"/>
            <w:tcMar>
              <w:top w:w="0" w:type="dxa"/>
              <w:left w:w="108" w:type="dxa"/>
              <w:bottom w:w="0" w:type="dxa"/>
              <w:right w:w="108" w:type="dxa"/>
            </w:tcMar>
          </w:tcPr>
          <w:p w14:paraId="4DEA9993" w14:textId="517BCB2E" w:rsidR="002F48B5" w:rsidRPr="00412927" w:rsidRDefault="002F48B5" w:rsidP="002F48B5">
            <w:pPr>
              <w:ind w:firstLine="482"/>
              <w:rPr>
                <w:b/>
                <w:bCs/>
                <w:color w:val="000000" w:themeColor="text1"/>
                <w:szCs w:val="24"/>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3.1</w:t>
            </w:r>
            <w:r w:rsidRPr="00CD4D11">
              <w:rPr>
                <w:bCs/>
                <w:color w:val="000000" w:themeColor="text1"/>
                <w:szCs w:val="24"/>
              </w:rPr>
              <w:t xml:space="preserve">  </w:t>
            </w:r>
            <w:r w:rsidRPr="002F48B5">
              <w:rPr>
                <w:rFonts w:hint="eastAsia"/>
                <w:color w:val="000000" w:themeColor="text1"/>
                <w:szCs w:val="24"/>
                <w:bdr w:val="single" w:sz="4" w:space="0" w:color="auto"/>
              </w:rPr>
              <w:t>7</w:t>
            </w:r>
            <w:r w:rsidRPr="002F48B5">
              <w:rPr>
                <w:rFonts w:hint="eastAsia"/>
                <w:color w:val="000000" w:themeColor="text1"/>
                <w:szCs w:val="24"/>
                <w:bdr w:val="single" w:sz="4" w:space="0" w:color="auto"/>
              </w:rPr>
              <w:t>度区的</w:t>
            </w:r>
            <w:r w:rsidRPr="002F48B5">
              <w:rPr>
                <w:rFonts w:hint="eastAsia"/>
                <w:color w:val="000000" w:themeColor="text1"/>
                <w:szCs w:val="24"/>
              </w:rPr>
              <w:t>抗震措施，除应符合</w:t>
            </w:r>
            <w:r w:rsidRPr="002F48B5">
              <w:rPr>
                <w:rFonts w:hint="eastAsia"/>
                <w:color w:val="000000" w:themeColor="text1"/>
                <w:szCs w:val="24"/>
                <w:bdr w:val="single" w:sz="4" w:space="0" w:color="auto"/>
              </w:rPr>
              <w:t>6</w:t>
            </w:r>
            <w:r w:rsidRPr="002F48B5">
              <w:rPr>
                <w:rFonts w:hint="eastAsia"/>
                <w:color w:val="000000" w:themeColor="text1"/>
                <w:szCs w:val="24"/>
                <w:bdr w:val="single" w:sz="4" w:space="0" w:color="auto"/>
              </w:rPr>
              <w:t>度区</w:t>
            </w:r>
            <w:r w:rsidRPr="002F48B5">
              <w:rPr>
                <w:rFonts w:hint="eastAsia"/>
                <w:color w:val="000000" w:themeColor="text1"/>
                <w:szCs w:val="24"/>
              </w:rPr>
              <w:t>的规定外，尚应符合本节的规定。</w:t>
            </w:r>
          </w:p>
        </w:tc>
        <w:tc>
          <w:tcPr>
            <w:tcW w:w="4138" w:type="dxa"/>
          </w:tcPr>
          <w:p w14:paraId="3C126B74" w14:textId="4C8DE43A" w:rsidR="002F48B5" w:rsidRPr="00412927" w:rsidRDefault="002F48B5" w:rsidP="002F48B5">
            <w:pPr>
              <w:ind w:firstLine="482"/>
              <w:rPr>
                <w:b/>
                <w:bCs/>
                <w:color w:val="000000" w:themeColor="text1"/>
                <w:szCs w:val="24"/>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3.1</w:t>
            </w:r>
            <w:r w:rsidRPr="00CD4D11">
              <w:rPr>
                <w:bCs/>
                <w:color w:val="000000" w:themeColor="text1"/>
                <w:szCs w:val="24"/>
              </w:rPr>
              <w:t xml:space="preserve">  </w:t>
            </w:r>
            <w:r w:rsidRPr="002F48B5">
              <w:rPr>
                <w:rFonts w:hint="eastAsia"/>
                <w:color w:val="000000" w:themeColor="text1"/>
                <w:szCs w:val="24"/>
                <w:u w:val="single"/>
              </w:rPr>
              <w:t>二级</w:t>
            </w:r>
            <w:r w:rsidRPr="002F48B5">
              <w:rPr>
                <w:rFonts w:hint="eastAsia"/>
                <w:color w:val="000000" w:themeColor="text1"/>
                <w:szCs w:val="24"/>
              </w:rPr>
              <w:t>抗震措施，除应符合</w:t>
            </w:r>
            <w:r w:rsidRPr="002F48B5">
              <w:rPr>
                <w:rFonts w:hint="eastAsia"/>
                <w:color w:val="000000" w:themeColor="text1"/>
                <w:szCs w:val="24"/>
                <w:u w:val="single"/>
              </w:rPr>
              <w:t>一级抗震措施</w:t>
            </w:r>
            <w:r w:rsidRPr="002F48B5">
              <w:rPr>
                <w:rFonts w:hint="eastAsia"/>
                <w:color w:val="000000" w:themeColor="text1"/>
                <w:szCs w:val="24"/>
              </w:rPr>
              <w:t>的规定外，尚应符合本节的规定。</w:t>
            </w:r>
          </w:p>
        </w:tc>
      </w:tr>
      <w:tr w:rsidR="002F48B5" w:rsidRPr="00412927" w14:paraId="243FBDEE" w14:textId="77777777" w:rsidTr="00BB53D8">
        <w:trPr>
          <w:trHeight w:val="548"/>
          <w:jc w:val="center"/>
        </w:trPr>
        <w:tc>
          <w:tcPr>
            <w:tcW w:w="4138" w:type="dxa"/>
            <w:tcMar>
              <w:top w:w="0" w:type="dxa"/>
              <w:left w:w="108" w:type="dxa"/>
              <w:bottom w:w="0" w:type="dxa"/>
              <w:right w:w="108" w:type="dxa"/>
            </w:tcMar>
          </w:tcPr>
          <w:p w14:paraId="49B60FA6" w14:textId="77777777" w:rsidR="002F48B5" w:rsidRPr="00623627" w:rsidRDefault="002F48B5" w:rsidP="002F48B5">
            <w:pPr>
              <w:snapToGrid w:val="0"/>
              <w:ind w:firstLine="482"/>
              <w:rPr>
                <w:szCs w:val="21"/>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3.2</w:t>
            </w:r>
            <w:r w:rsidRPr="00CD4D11">
              <w:rPr>
                <w:bCs/>
                <w:color w:val="000000" w:themeColor="text1"/>
                <w:szCs w:val="24"/>
              </w:rPr>
              <w:t xml:space="preserve">  </w:t>
            </w:r>
            <w:r w:rsidRPr="00623627">
              <w:rPr>
                <w:rFonts w:hint="eastAsia"/>
              </w:rPr>
              <w:t>简支梁</w:t>
            </w:r>
            <w:r w:rsidRPr="00623627">
              <w:rPr>
                <w:szCs w:val="21"/>
              </w:rPr>
              <w:t>梁梁端至墩、台帽或盖梁边缘应有一定的距离</w:t>
            </w:r>
            <w:r w:rsidRPr="00623627">
              <w:rPr>
                <w:rFonts w:hint="eastAsia"/>
                <w:szCs w:val="21"/>
              </w:rPr>
              <w:t>，</w:t>
            </w:r>
            <w:r w:rsidRPr="00623627">
              <w:rPr>
                <w:szCs w:val="21"/>
              </w:rPr>
              <w:t>其最小值</w:t>
            </w:r>
            <w:r w:rsidRPr="00623627">
              <w:rPr>
                <w:iCs/>
                <w:szCs w:val="21"/>
              </w:rPr>
              <w:t xml:space="preserve">a </w:t>
            </w:r>
            <w:r w:rsidRPr="00623627">
              <w:rPr>
                <w:szCs w:val="21"/>
              </w:rPr>
              <w:t>(cm)</w:t>
            </w:r>
            <w:r w:rsidRPr="00623627">
              <w:rPr>
                <w:szCs w:val="21"/>
              </w:rPr>
              <w:t>按下式计算：</w:t>
            </w:r>
          </w:p>
          <w:p w14:paraId="68832A85" w14:textId="48DE403D" w:rsidR="002F48B5" w:rsidRPr="00623627" w:rsidRDefault="002F48B5" w:rsidP="002F48B5">
            <w:pPr>
              <w:snapToGrid w:val="0"/>
              <w:ind w:firstLineChars="0" w:firstLine="0"/>
              <w:jc w:val="right"/>
              <w:rPr>
                <w:szCs w:val="21"/>
              </w:rPr>
            </w:pPr>
            <m:oMath>
              <m:r>
                <m:rPr>
                  <m:nor/>
                </m:rPr>
                <w:rPr>
                  <w:rFonts w:cs="Times New Roman"/>
                  <w:szCs w:val="21"/>
                  <w:bdr w:val="single" w:sz="4" w:space="0" w:color="auto"/>
                </w:rPr>
                <m:t>a≥70+0.5</m:t>
              </m:r>
              <m:r>
                <m:rPr>
                  <m:nor/>
                </m:rPr>
                <w:rPr>
                  <w:rFonts w:cs="Times New Roman"/>
                  <w:iCs/>
                  <w:szCs w:val="21"/>
                  <w:bdr w:val="single" w:sz="4" w:space="0" w:color="auto"/>
                </w:rPr>
                <m:t>L</m:t>
              </m:r>
            </m:oMath>
            <w:r w:rsidRPr="002F48B5">
              <w:rPr>
                <w:szCs w:val="21"/>
                <w:bdr w:val="single" w:sz="4" w:space="0" w:color="auto"/>
              </w:rPr>
              <w:t xml:space="preserve"> </w:t>
            </w:r>
            <w:r w:rsidRPr="00623627">
              <w:rPr>
                <w:szCs w:val="21"/>
              </w:rPr>
              <w:t xml:space="preserve"> </w:t>
            </w:r>
            <w:r>
              <w:rPr>
                <w:szCs w:val="21"/>
              </w:rPr>
              <w:t xml:space="preserve"> </w:t>
            </w:r>
            <w:r w:rsidRPr="00623627">
              <w:rPr>
                <w:szCs w:val="21"/>
              </w:rPr>
              <w:t>（</w:t>
            </w:r>
            <w:r w:rsidRPr="00623627">
              <w:rPr>
                <w:szCs w:val="21"/>
              </w:rPr>
              <w:t>11.3.2</w:t>
            </w:r>
            <w:r w:rsidRPr="00623627">
              <w:rPr>
                <w:szCs w:val="21"/>
              </w:rPr>
              <w:t>）</w:t>
            </w:r>
          </w:p>
          <w:p w14:paraId="1540A42F" w14:textId="11533E4D" w:rsidR="002F48B5" w:rsidRPr="002F48B5" w:rsidRDefault="002F48B5" w:rsidP="002F48B5">
            <w:pPr>
              <w:snapToGrid w:val="0"/>
              <w:ind w:firstLineChars="0" w:firstLine="0"/>
              <w:rPr>
                <w:szCs w:val="21"/>
              </w:rPr>
            </w:pPr>
            <w:r w:rsidRPr="00623627">
              <w:rPr>
                <w:szCs w:val="21"/>
              </w:rPr>
              <w:t>式中</w:t>
            </w:r>
            <w:r w:rsidRPr="00623627">
              <w:rPr>
                <w:rFonts w:hint="eastAsia"/>
                <w:szCs w:val="21"/>
              </w:rPr>
              <w:t>：</w:t>
            </w:r>
            <w:r w:rsidRPr="00623627">
              <w:rPr>
                <w:iCs/>
                <w:szCs w:val="21"/>
              </w:rPr>
              <w:t>L</w:t>
            </w:r>
            <m:oMath>
              <m:r>
                <m:rPr>
                  <m:sty m:val="b"/>
                </m:rPr>
                <w:rPr>
                  <w:rFonts w:ascii="Cambria Math" w:hAnsi="Cambria Math"/>
                  <w:b/>
                </w:rPr>
                <w:sym w:font="Symbol" w:char="F0BE"/>
              </m:r>
            </m:oMath>
            <w:r w:rsidRPr="00623627">
              <w:rPr>
                <w:b/>
              </w:rPr>
              <w:sym w:font="Symbol" w:char="F0BE"/>
            </w:r>
            <w:r w:rsidRPr="00623627">
              <w:rPr>
                <w:rFonts w:hint="eastAsia"/>
                <w:szCs w:val="21"/>
              </w:rPr>
              <w:t>桥梁跨度（</w:t>
            </w:r>
            <w:r w:rsidRPr="00623627">
              <w:rPr>
                <w:rFonts w:hint="eastAsia"/>
                <w:szCs w:val="21"/>
              </w:rPr>
              <w:t>m</w:t>
            </w:r>
            <w:r w:rsidRPr="00623627">
              <w:rPr>
                <w:rFonts w:hint="eastAsia"/>
                <w:szCs w:val="21"/>
              </w:rPr>
              <w:t>）。</w:t>
            </w:r>
          </w:p>
        </w:tc>
        <w:tc>
          <w:tcPr>
            <w:tcW w:w="4138" w:type="dxa"/>
          </w:tcPr>
          <w:p w14:paraId="4E8D66A1" w14:textId="77777777" w:rsidR="002F48B5" w:rsidRPr="00623627" w:rsidRDefault="002F48B5" w:rsidP="002F48B5">
            <w:pPr>
              <w:snapToGrid w:val="0"/>
              <w:ind w:firstLine="482"/>
              <w:rPr>
                <w:szCs w:val="21"/>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3.2</w:t>
            </w:r>
            <w:r w:rsidRPr="00CD4D11">
              <w:rPr>
                <w:bCs/>
                <w:color w:val="000000" w:themeColor="text1"/>
                <w:szCs w:val="24"/>
              </w:rPr>
              <w:t xml:space="preserve">  </w:t>
            </w:r>
            <w:r w:rsidRPr="00623627">
              <w:rPr>
                <w:rFonts w:hint="eastAsia"/>
              </w:rPr>
              <w:t>简支梁</w:t>
            </w:r>
            <w:r w:rsidRPr="00623627">
              <w:rPr>
                <w:szCs w:val="21"/>
              </w:rPr>
              <w:t>梁梁端至墩、台帽或盖梁边缘应有一定的距离</w:t>
            </w:r>
            <w:r w:rsidRPr="00623627">
              <w:rPr>
                <w:rFonts w:hint="eastAsia"/>
                <w:szCs w:val="21"/>
              </w:rPr>
              <w:t>，</w:t>
            </w:r>
            <w:r w:rsidRPr="00623627">
              <w:rPr>
                <w:szCs w:val="21"/>
              </w:rPr>
              <w:t>其最小值</w:t>
            </w:r>
            <w:r w:rsidRPr="00623627">
              <w:rPr>
                <w:iCs/>
                <w:szCs w:val="21"/>
              </w:rPr>
              <w:t xml:space="preserve">a </w:t>
            </w:r>
            <w:r w:rsidRPr="00623627">
              <w:rPr>
                <w:szCs w:val="21"/>
              </w:rPr>
              <w:t>(cm)</w:t>
            </w:r>
            <w:r w:rsidRPr="00623627">
              <w:rPr>
                <w:szCs w:val="21"/>
              </w:rPr>
              <w:t>按下式计算：</w:t>
            </w:r>
          </w:p>
          <w:p w14:paraId="21A716DE" w14:textId="09B8CE5D" w:rsidR="002F48B5" w:rsidRPr="00623627" w:rsidRDefault="002F48B5" w:rsidP="002F48B5">
            <w:pPr>
              <w:snapToGrid w:val="0"/>
              <w:ind w:firstLineChars="0" w:firstLine="0"/>
              <w:jc w:val="right"/>
              <w:rPr>
                <w:szCs w:val="21"/>
              </w:rPr>
            </w:pPr>
            <m:oMath>
              <m:r>
                <m:rPr>
                  <m:nor/>
                </m:rPr>
                <w:rPr>
                  <w:rFonts w:cs="Times New Roman"/>
                  <w:szCs w:val="21"/>
                  <w:u w:val="single"/>
                </w:rPr>
                <m:t>a≥70+0.5</m:t>
              </m:r>
              <m:r>
                <m:rPr>
                  <m:nor/>
                </m:rPr>
                <w:rPr>
                  <w:rFonts w:cs="Times New Roman"/>
                  <w:iCs/>
                  <w:szCs w:val="21"/>
                  <w:u w:val="single"/>
                </w:rPr>
                <m:t>L+0.65H</m:t>
              </m:r>
            </m:oMath>
            <w:r w:rsidRPr="002F48B5">
              <w:rPr>
                <w:szCs w:val="21"/>
                <w:u w:val="single"/>
              </w:rPr>
              <w:t xml:space="preserve"> </w:t>
            </w:r>
            <w:r>
              <w:rPr>
                <w:szCs w:val="21"/>
              </w:rPr>
              <w:t xml:space="preserve"> </w:t>
            </w:r>
            <w:r w:rsidRPr="00623627">
              <w:rPr>
                <w:szCs w:val="21"/>
              </w:rPr>
              <w:t>（</w:t>
            </w:r>
            <w:r w:rsidRPr="00623627">
              <w:rPr>
                <w:szCs w:val="21"/>
              </w:rPr>
              <w:t>11.3.2</w:t>
            </w:r>
            <w:r w:rsidRPr="00623627">
              <w:rPr>
                <w:szCs w:val="21"/>
              </w:rPr>
              <w:t>）</w:t>
            </w:r>
          </w:p>
          <w:p w14:paraId="0F7955F4" w14:textId="77777777" w:rsidR="002F48B5" w:rsidRPr="002F48B5" w:rsidRDefault="002F48B5" w:rsidP="002F48B5">
            <w:pPr>
              <w:ind w:firstLineChars="0" w:firstLine="0"/>
            </w:pPr>
            <w:r w:rsidRPr="002F48B5">
              <w:rPr>
                <w:rFonts w:hint="eastAsia"/>
              </w:rPr>
              <w:t>式中，</w:t>
            </w:r>
            <w:r w:rsidRPr="002F48B5">
              <w:rPr>
                <w:rFonts w:hint="eastAsia"/>
                <w:u w:val="single"/>
              </w:rPr>
              <w:t>H</w:t>
            </w:r>
            <m:oMath>
              <m:r>
                <m:rPr>
                  <m:sty m:val="p"/>
                </m:rPr>
                <w:rPr>
                  <w:rFonts w:ascii="Cambria Math" w:hAnsi="Cambria Math"/>
                  <w:u w:val="single"/>
                </w:rPr>
                <w:sym w:font="Symbol" w:char="F0BE"/>
              </m:r>
            </m:oMath>
            <w:r w:rsidRPr="002F48B5">
              <w:rPr>
                <w:u w:val="single"/>
              </w:rPr>
              <w:sym w:font="Symbol" w:char="F0BE"/>
            </w:r>
            <w:r w:rsidRPr="002F48B5">
              <w:rPr>
                <w:rFonts w:hint="eastAsia"/>
                <w:u w:val="single"/>
              </w:rPr>
              <w:t>为桥墩的高度</w:t>
            </w:r>
            <w:r w:rsidRPr="002F48B5">
              <w:rPr>
                <w:rFonts w:hint="eastAsia"/>
                <w:u w:val="single"/>
              </w:rPr>
              <w:t>(m)</w:t>
            </w:r>
          </w:p>
          <w:p w14:paraId="6BE751F3" w14:textId="73E820FA" w:rsidR="002F48B5" w:rsidRPr="002F48B5" w:rsidRDefault="002F48B5" w:rsidP="002F48B5">
            <w:pPr>
              <w:ind w:firstLineChars="210" w:firstLine="504"/>
            </w:pPr>
            <w:r w:rsidRPr="002F48B5">
              <w:rPr>
                <w:rFonts w:hint="eastAsia"/>
              </w:rPr>
              <w:t xml:space="preserve">  L</w:t>
            </w:r>
            <m:oMath>
              <m:r>
                <m:rPr>
                  <m:sty m:val="p"/>
                </m:rPr>
                <w:rPr>
                  <w:rFonts w:ascii="Cambria Math" w:hAnsi="Cambria Math"/>
                </w:rPr>
                <w:sym w:font="Symbol" w:char="F0BE"/>
              </m:r>
            </m:oMath>
            <w:r w:rsidRPr="002F48B5">
              <w:sym w:font="Symbol" w:char="F0BE"/>
            </w:r>
            <w:r w:rsidRPr="002F48B5">
              <w:rPr>
                <w:rFonts w:hint="eastAsia"/>
              </w:rPr>
              <w:t>为桥梁的跨度。</w:t>
            </w:r>
          </w:p>
        </w:tc>
      </w:tr>
      <w:tr w:rsidR="002F48B5" w:rsidRPr="00412927" w14:paraId="3BFC6D5B" w14:textId="77777777" w:rsidTr="00BB53D8">
        <w:trPr>
          <w:trHeight w:val="548"/>
          <w:jc w:val="center"/>
        </w:trPr>
        <w:tc>
          <w:tcPr>
            <w:tcW w:w="4138" w:type="dxa"/>
            <w:tcMar>
              <w:top w:w="0" w:type="dxa"/>
              <w:left w:w="108" w:type="dxa"/>
              <w:bottom w:w="0" w:type="dxa"/>
              <w:right w:w="108" w:type="dxa"/>
            </w:tcMar>
          </w:tcPr>
          <w:p w14:paraId="69569F74" w14:textId="64C5D537" w:rsidR="002F48B5" w:rsidRPr="00412927" w:rsidRDefault="002F48B5" w:rsidP="002F48B5">
            <w:pPr>
              <w:ind w:firstLine="482"/>
              <w:rPr>
                <w:b/>
                <w:bCs/>
                <w:color w:val="000000" w:themeColor="text1"/>
                <w:szCs w:val="24"/>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3.5</w:t>
            </w:r>
            <w:r w:rsidRPr="00CD4D11">
              <w:rPr>
                <w:bCs/>
                <w:color w:val="000000" w:themeColor="text1"/>
                <w:szCs w:val="24"/>
              </w:rPr>
              <w:t xml:space="preserve">  </w:t>
            </w:r>
            <w:r w:rsidRPr="002F48B5">
              <w:rPr>
                <w:rFonts w:hint="eastAsia"/>
                <w:color w:val="000000" w:themeColor="text1"/>
                <w:szCs w:val="24"/>
              </w:rPr>
              <w:t>桥梁</w:t>
            </w:r>
            <w:r w:rsidRPr="008E580F">
              <w:rPr>
                <w:rFonts w:hint="eastAsia"/>
                <w:color w:val="000000" w:themeColor="text1"/>
                <w:szCs w:val="24"/>
                <w:bdr w:val="single" w:sz="4" w:space="0" w:color="auto"/>
              </w:rPr>
              <w:t>宜</w:t>
            </w:r>
            <w:r w:rsidRPr="002F48B5">
              <w:rPr>
                <w:rFonts w:hint="eastAsia"/>
                <w:color w:val="000000" w:themeColor="text1"/>
                <w:szCs w:val="24"/>
              </w:rPr>
              <w:t>采用挡块、</w:t>
            </w:r>
            <w:r w:rsidRPr="008E580F">
              <w:rPr>
                <w:rFonts w:hint="eastAsia"/>
                <w:color w:val="000000" w:themeColor="text1"/>
                <w:szCs w:val="24"/>
                <w:bdr w:val="single" w:sz="4" w:space="0" w:color="auto"/>
              </w:rPr>
              <w:t>螺栓连接和钢夹板连接等防止纵横向落梁的措施。</w:t>
            </w:r>
          </w:p>
        </w:tc>
        <w:tc>
          <w:tcPr>
            <w:tcW w:w="4138" w:type="dxa"/>
          </w:tcPr>
          <w:p w14:paraId="7DB31A5D" w14:textId="77777777" w:rsidR="002F48B5" w:rsidRPr="008E580F" w:rsidRDefault="002F48B5" w:rsidP="002F48B5">
            <w:pPr>
              <w:ind w:firstLine="482"/>
              <w:rPr>
                <w:color w:val="000000" w:themeColor="text1"/>
                <w:szCs w:val="24"/>
                <w:u w:val="single"/>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3.5</w:t>
            </w:r>
            <w:r w:rsidRPr="00CD4D11">
              <w:rPr>
                <w:bCs/>
                <w:color w:val="000000" w:themeColor="text1"/>
                <w:szCs w:val="24"/>
              </w:rPr>
              <w:t xml:space="preserve">  </w:t>
            </w:r>
            <w:r w:rsidRPr="002F48B5">
              <w:rPr>
                <w:rFonts w:hint="eastAsia"/>
                <w:color w:val="000000" w:themeColor="text1"/>
                <w:szCs w:val="24"/>
              </w:rPr>
              <w:t>桥梁</w:t>
            </w:r>
            <w:r w:rsidRPr="008E580F">
              <w:rPr>
                <w:rFonts w:hint="eastAsia"/>
                <w:color w:val="000000" w:themeColor="text1"/>
                <w:szCs w:val="24"/>
                <w:u w:val="single"/>
              </w:rPr>
              <w:t>横桥向应</w:t>
            </w:r>
            <w:r w:rsidRPr="002F48B5">
              <w:rPr>
                <w:rFonts w:hint="eastAsia"/>
                <w:color w:val="000000" w:themeColor="text1"/>
                <w:szCs w:val="24"/>
              </w:rPr>
              <w:t>采用挡块</w:t>
            </w:r>
            <w:r w:rsidRPr="008E580F">
              <w:rPr>
                <w:rFonts w:hint="eastAsia"/>
                <w:color w:val="000000" w:themeColor="text1"/>
                <w:szCs w:val="24"/>
                <w:u w:val="single"/>
              </w:rPr>
              <w:t>作为横向防落梁措施，典型的横桥向挡块如图</w:t>
            </w:r>
            <w:r w:rsidRPr="008E580F">
              <w:rPr>
                <w:rFonts w:hint="eastAsia"/>
                <w:color w:val="000000" w:themeColor="text1"/>
                <w:szCs w:val="24"/>
                <w:u w:val="single"/>
              </w:rPr>
              <w:t>11.3.5</w:t>
            </w:r>
            <w:r w:rsidRPr="008E580F">
              <w:rPr>
                <w:rFonts w:hint="eastAsia"/>
                <w:color w:val="000000" w:themeColor="text1"/>
                <w:szCs w:val="24"/>
                <w:u w:val="single"/>
              </w:rPr>
              <w:t>所示。</w:t>
            </w:r>
          </w:p>
          <w:p w14:paraId="3B300353" w14:textId="2E13D62A" w:rsidR="002F48B5" w:rsidRPr="00412927" w:rsidRDefault="002F48B5" w:rsidP="002F48B5">
            <w:pPr>
              <w:ind w:firstLineChars="0" w:firstLine="0"/>
              <w:jc w:val="center"/>
              <w:rPr>
                <w:b/>
                <w:bCs/>
                <w:color w:val="000000" w:themeColor="text1"/>
                <w:szCs w:val="24"/>
              </w:rPr>
            </w:pPr>
            <w:r w:rsidRPr="008E580F">
              <w:rPr>
                <w:noProof/>
                <w:u w:val="single"/>
              </w:rPr>
              <w:drawing>
                <wp:inline distT="0" distB="0" distL="0" distR="0" wp14:anchorId="4A0BCFB1" wp14:editId="7C3DD6AA">
                  <wp:extent cx="2040198" cy="1616240"/>
                  <wp:effectExtent l="0" t="0" r="0" b="3175"/>
                  <wp:docPr id="1347" name="图片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2045007" cy="1620050"/>
                          </a:xfrm>
                          <a:prstGeom prst="rect">
                            <a:avLst/>
                          </a:prstGeom>
                        </pic:spPr>
                      </pic:pic>
                    </a:graphicData>
                  </a:graphic>
                </wp:inline>
              </w:drawing>
            </w:r>
          </w:p>
        </w:tc>
      </w:tr>
      <w:tr w:rsidR="008E580F" w:rsidRPr="00412927" w14:paraId="78234CFA" w14:textId="77777777" w:rsidTr="00BB53D8">
        <w:trPr>
          <w:trHeight w:val="548"/>
          <w:jc w:val="center"/>
        </w:trPr>
        <w:tc>
          <w:tcPr>
            <w:tcW w:w="4138" w:type="dxa"/>
            <w:tcMar>
              <w:top w:w="0" w:type="dxa"/>
              <w:left w:w="108" w:type="dxa"/>
              <w:bottom w:w="0" w:type="dxa"/>
              <w:right w:w="108" w:type="dxa"/>
            </w:tcMar>
          </w:tcPr>
          <w:p w14:paraId="33F25C65" w14:textId="77777777" w:rsidR="008E580F" w:rsidRPr="00412927" w:rsidRDefault="008E580F" w:rsidP="002F48B5">
            <w:pPr>
              <w:ind w:firstLine="482"/>
              <w:rPr>
                <w:b/>
                <w:bCs/>
                <w:color w:val="000000" w:themeColor="text1"/>
                <w:szCs w:val="24"/>
              </w:rPr>
            </w:pPr>
          </w:p>
        </w:tc>
        <w:tc>
          <w:tcPr>
            <w:tcW w:w="4138" w:type="dxa"/>
          </w:tcPr>
          <w:p w14:paraId="66067F4A" w14:textId="619ADCF4" w:rsidR="008E580F" w:rsidRPr="008E580F" w:rsidRDefault="008E580F" w:rsidP="008E580F">
            <w:pPr>
              <w:ind w:firstLine="482"/>
              <w:rPr>
                <w:u w:val="single"/>
              </w:rPr>
            </w:pPr>
            <w:r w:rsidRPr="008E580F">
              <w:rPr>
                <w:b/>
                <w:bCs/>
                <w:color w:val="000000" w:themeColor="text1"/>
                <w:szCs w:val="24"/>
                <w:u w:val="single"/>
              </w:rPr>
              <w:t>11.3.</w:t>
            </w:r>
            <w:r>
              <w:rPr>
                <w:b/>
                <w:bCs/>
                <w:color w:val="000000" w:themeColor="text1"/>
                <w:szCs w:val="24"/>
                <w:u w:val="single"/>
              </w:rPr>
              <w:t>6</w:t>
            </w:r>
            <w:r w:rsidRPr="008E580F">
              <w:rPr>
                <w:bCs/>
                <w:color w:val="000000" w:themeColor="text1"/>
                <w:szCs w:val="24"/>
                <w:u w:val="single"/>
              </w:rPr>
              <w:t xml:space="preserve">  </w:t>
            </w:r>
            <w:r w:rsidRPr="008E580F">
              <w:rPr>
                <w:rFonts w:hint="eastAsia"/>
                <w:u w:val="single"/>
              </w:rPr>
              <w:t>横桥向挡块布置位置应</w:t>
            </w:r>
            <w:r w:rsidRPr="008E580F">
              <w:rPr>
                <w:rFonts w:hint="eastAsia"/>
                <w:u w:val="single"/>
              </w:rPr>
              <w:lastRenderedPageBreak/>
              <w:t>满足以下要求：</w:t>
            </w:r>
          </w:p>
          <w:p w14:paraId="224E29E7" w14:textId="77777777" w:rsidR="008E580F" w:rsidRPr="008E580F" w:rsidRDefault="008E580F" w:rsidP="008E580F">
            <w:pPr>
              <w:ind w:firstLine="480"/>
              <w:rPr>
                <w:u w:val="single"/>
              </w:rPr>
            </w:pPr>
            <w:r w:rsidRPr="008E580F">
              <w:rPr>
                <w:rFonts w:hint="eastAsia"/>
                <w:u w:val="single"/>
              </w:rPr>
              <w:t>1</w:t>
            </w:r>
            <w:r w:rsidRPr="008E580F">
              <w:rPr>
                <w:rFonts w:hint="eastAsia"/>
                <w:u w:val="single"/>
              </w:rPr>
              <w:t>对于采用减隔震支座的桥梁，横向挡块与梁体的间隙应大于减隔震支座的设计位移；</w:t>
            </w:r>
          </w:p>
          <w:p w14:paraId="73CF70B2" w14:textId="3F230DC4" w:rsidR="008E580F" w:rsidRPr="008E580F" w:rsidRDefault="008E580F" w:rsidP="008E580F">
            <w:pPr>
              <w:ind w:firstLine="480"/>
              <w:rPr>
                <w:u w:val="single"/>
              </w:rPr>
            </w:pPr>
            <w:r w:rsidRPr="008E580F">
              <w:rPr>
                <w:rFonts w:hint="eastAsia"/>
                <w:u w:val="single"/>
              </w:rPr>
              <w:t xml:space="preserve">2 </w:t>
            </w:r>
            <w:r w:rsidRPr="008E580F">
              <w:rPr>
                <w:rFonts w:hint="eastAsia"/>
                <w:u w:val="single"/>
              </w:rPr>
              <w:t>对于非减隔震桥梁，横向挡块应尽量靠近梁体。</w:t>
            </w:r>
          </w:p>
        </w:tc>
      </w:tr>
      <w:tr w:rsidR="008E580F" w:rsidRPr="00412927" w14:paraId="05E8CA30" w14:textId="77777777" w:rsidTr="00BB53D8">
        <w:trPr>
          <w:trHeight w:val="548"/>
          <w:jc w:val="center"/>
        </w:trPr>
        <w:tc>
          <w:tcPr>
            <w:tcW w:w="4138" w:type="dxa"/>
            <w:tcMar>
              <w:top w:w="0" w:type="dxa"/>
              <w:left w:w="108" w:type="dxa"/>
              <w:bottom w:w="0" w:type="dxa"/>
              <w:right w:w="108" w:type="dxa"/>
            </w:tcMar>
          </w:tcPr>
          <w:p w14:paraId="4229FD58" w14:textId="3763218A" w:rsidR="008E580F" w:rsidRPr="00412927" w:rsidRDefault="008E580F" w:rsidP="00B322C6">
            <w:pPr>
              <w:spacing w:before="300" w:after="150" w:line="400" w:lineRule="exact"/>
              <w:ind w:firstLineChars="0" w:firstLine="0"/>
              <w:jc w:val="center"/>
              <w:rPr>
                <w:b/>
                <w:bCs/>
                <w:color w:val="000000" w:themeColor="text1"/>
                <w:szCs w:val="24"/>
              </w:rPr>
            </w:pPr>
            <w:r>
              <w:rPr>
                <w:rFonts w:eastAsiaTheme="minorEastAsia"/>
                <w:b/>
                <w:bCs/>
                <w:color w:val="000000" w:themeColor="text1"/>
                <w:szCs w:val="24"/>
              </w:rPr>
              <w:lastRenderedPageBreak/>
              <w:t>11</w:t>
            </w:r>
            <w:r w:rsidRPr="00623627">
              <w:rPr>
                <w:rFonts w:eastAsiaTheme="minorEastAsia"/>
                <w:b/>
                <w:bCs/>
                <w:color w:val="000000" w:themeColor="text1"/>
                <w:szCs w:val="24"/>
              </w:rPr>
              <w:t>.</w:t>
            </w:r>
            <w:r>
              <w:rPr>
                <w:rFonts w:eastAsiaTheme="minorEastAsia"/>
                <w:b/>
                <w:bCs/>
                <w:color w:val="000000" w:themeColor="text1"/>
                <w:szCs w:val="24"/>
              </w:rPr>
              <w:t>4</w:t>
            </w:r>
            <w:r w:rsidRPr="00623627">
              <w:rPr>
                <w:rFonts w:eastAsiaTheme="minorEastAsia"/>
                <w:b/>
                <w:bCs/>
                <w:color w:val="000000" w:themeColor="text1"/>
                <w:szCs w:val="24"/>
              </w:rPr>
              <w:t xml:space="preserve">  </w:t>
            </w:r>
            <w:r>
              <w:rPr>
                <w:rFonts w:eastAsiaTheme="minorEastAsia"/>
                <w:b/>
                <w:bCs/>
                <w:color w:val="000000" w:themeColor="text1"/>
                <w:szCs w:val="24"/>
                <w:bdr w:val="single" w:sz="4" w:space="0" w:color="auto"/>
              </w:rPr>
              <w:t>8</w:t>
            </w:r>
            <w:r w:rsidRPr="002F48B5">
              <w:rPr>
                <w:rFonts w:eastAsiaTheme="minorEastAsia" w:hint="eastAsia"/>
                <w:b/>
                <w:bCs/>
                <w:color w:val="000000" w:themeColor="text1"/>
                <w:szCs w:val="24"/>
                <w:bdr w:val="single" w:sz="4" w:space="0" w:color="auto"/>
              </w:rPr>
              <w:t>度区</w:t>
            </w:r>
          </w:p>
        </w:tc>
        <w:tc>
          <w:tcPr>
            <w:tcW w:w="4138" w:type="dxa"/>
          </w:tcPr>
          <w:p w14:paraId="5FE8ED69" w14:textId="2FFB4C07" w:rsidR="008E580F" w:rsidRPr="008E580F" w:rsidRDefault="008E580F" w:rsidP="00B322C6">
            <w:pPr>
              <w:spacing w:before="300" w:after="150" w:line="400" w:lineRule="exact"/>
              <w:ind w:firstLineChars="0" w:firstLine="0"/>
              <w:jc w:val="center"/>
              <w:rPr>
                <w:b/>
                <w:bCs/>
                <w:color w:val="000000" w:themeColor="text1"/>
                <w:szCs w:val="24"/>
                <w:u w:val="single"/>
              </w:rPr>
            </w:pPr>
            <w:r>
              <w:rPr>
                <w:rFonts w:eastAsiaTheme="minorEastAsia"/>
                <w:b/>
                <w:bCs/>
                <w:color w:val="000000" w:themeColor="text1"/>
                <w:szCs w:val="24"/>
              </w:rPr>
              <w:t>11</w:t>
            </w:r>
            <w:r w:rsidRPr="00623627">
              <w:rPr>
                <w:rFonts w:eastAsiaTheme="minorEastAsia"/>
                <w:b/>
                <w:bCs/>
                <w:color w:val="000000" w:themeColor="text1"/>
                <w:szCs w:val="24"/>
              </w:rPr>
              <w:t>.</w:t>
            </w:r>
            <w:r>
              <w:rPr>
                <w:rFonts w:eastAsiaTheme="minorEastAsia"/>
                <w:b/>
                <w:bCs/>
                <w:color w:val="000000" w:themeColor="text1"/>
                <w:szCs w:val="24"/>
              </w:rPr>
              <w:t>4</w:t>
            </w:r>
            <w:r w:rsidRPr="00623627">
              <w:rPr>
                <w:rFonts w:eastAsiaTheme="minorEastAsia"/>
                <w:b/>
                <w:bCs/>
                <w:color w:val="000000" w:themeColor="text1"/>
                <w:szCs w:val="24"/>
              </w:rPr>
              <w:t xml:space="preserve">  </w:t>
            </w:r>
            <w:r>
              <w:rPr>
                <w:rFonts w:eastAsiaTheme="minorEastAsia" w:hint="eastAsia"/>
                <w:b/>
                <w:bCs/>
                <w:color w:val="000000" w:themeColor="text1"/>
                <w:szCs w:val="24"/>
              </w:rPr>
              <w:t>三</w:t>
            </w:r>
            <w:r w:rsidRPr="002F48B5">
              <w:rPr>
                <w:rFonts w:eastAsiaTheme="minorEastAsia" w:hint="eastAsia"/>
                <w:b/>
                <w:bCs/>
                <w:color w:val="000000" w:themeColor="text1"/>
                <w:szCs w:val="24"/>
                <w:u w:val="single"/>
              </w:rPr>
              <w:t>级抗震措施</w:t>
            </w:r>
          </w:p>
        </w:tc>
      </w:tr>
      <w:tr w:rsidR="008E580F" w:rsidRPr="00412927" w14:paraId="4A8FE37D" w14:textId="77777777" w:rsidTr="00BB53D8">
        <w:trPr>
          <w:trHeight w:val="548"/>
          <w:jc w:val="center"/>
        </w:trPr>
        <w:tc>
          <w:tcPr>
            <w:tcW w:w="4138" w:type="dxa"/>
            <w:tcMar>
              <w:top w:w="0" w:type="dxa"/>
              <w:left w:w="108" w:type="dxa"/>
              <w:bottom w:w="0" w:type="dxa"/>
              <w:right w:w="108" w:type="dxa"/>
            </w:tcMar>
          </w:tcPr>
          <w:p w14:paraId="73574020" w14:textId="09A7B7D3" w:rsidR="008E580F" w:rsidRPr="00412927" w:rsidRDefault="008E580F" w:rsidP="008E580F">
            <w:pPr>
              <w:ind w:firstLine="482"/>
              <w:rPr>
                <w:b/>
                <w:bCs/>
                <w:color w:val="000000" w:themeColor="text1"/>
                <w:szCs w:val="24"/>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4.1</w:t>
            </w:r>
            <w:r w:rsidRPr="00CD4D11">
              <w:rPr>
                <w:bCs/>
                <w:color w:val="000000" w:themeColor="text1"/>
                <w:szCs w:val="24"/>
              </w:rPr>
              <w:t xml:space="preserve">  </w:t>
            </w:r>
            <w:r>
              <w:rPr>
                <w:color w:val="000000" w:themeColor="text1"/>
                <w:szCs w:val="24"/>
                <w:bdr w:val="single" w:sz="4" w:space="0" w:color="auto"/>
              </w:rPr>
              <w:t>8</w:t>
            </w:r>
            <w:r w:rsidRPr="002F48B5">
              <w:rPr>
                <w:rFonts w:hint="eastAsia"/>
                <w:color w:val="000000" w:themeColor="text1"/>
                <w:szCs w:val="24"/>
                <w:bdr w:val="single" w:sz="4" w:space="0" w:color="auto"/>
              </w:rPr>
              <w:t>度区的</w:t>
            </w:r>
            <w:r w:rsidRPr="002F48B5">
              <w:rPr>
                <w:rFonts w:hint="eastAsia"/>
                <w:color w:val="000000" w:themeColor="text1"/>
                <w:szCs w:val="24"/>
              </w:rPr>
              <w:t>抗震措施，除应符合</w:t>
            </w:r>
            <w:r>
              <w:rPr>
                <w:color w:val="000000" w:themeColor="text1"/>
                <w:szCs w:val="24"/>
                <w:bdr w:val="single" w:sz="4" w:space="0" w:color="auto"/>
              </w:rPr>
              <w:t>7</w:t>
            </w:r>
            <w:r w:rsidRPr="002F48B5">
              <w:rPr>
                <w:rFonts w:hint="eastAsia"/>
                <w:color w:val="000000" w:themeColor="text1"/>
                <w:szCs w:val="24"/>
                <w:bdr w:val="single" w:sz="4" w:space="0" w:color="auto"/>
              </w:rPr>
              <w:t>度区</w:t>
            </w:r>
            <w:r w:rsidRPr="002F48B5">
              <w:rPr>
                <w:rFonts w:hint="eastAsia"/>
                <w:color w:val="000000" w:themeColor="text1"/>
                <w:szCs w:val="24"/>
              </w:rPr>
              <w:t>的规定外，尚应符合本节的规定。</w:t>
            </w:r>
          </w:p>
        </w:tc>
        <w:tc>
          <w:tcPr>
            <w:tcW w:w="4138" w:type="dxa"/>
          </w:tcPr>
          <w:p w14:paraId="7543F160" w14:textId="7F9CAB96" w:rsidR="008E580F" w:rsidRPr="008E580F" w:rsidRDefault="008E580F" w:rsidP="008E580F">
            <w:pPr>
              <w:ind w:firstLine="482"/>
              <w:rPr>
                <w:b/>
                <w:bCs/>
                <w:color w:val="000000" w:themeColor="text1"/>
                <w:szCs w:val="24"/>
                <w:u w:val="single"/>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4.1</w:t>
            </w:r>
            <w:r w:rsidRPr="00CD4D11">
              <w:rPr>
                <w:bCs/>
                <w:color w:val="000000" w:themeColor="text1"/>
                <w:szCs w:val="24"/>
              </w:rPr>
              <w:t xml:space="preserve">  </w:t>
            </w:r>
            <w:r w:rsidRPr="008E580F">
              <w:rPr>
                <w:rFonts w:hint="eastAsia"/>
                <w:bCs/>
                <w:color w:val="000000" w:themeColor="text1"/>
                <w:szCs w:val="24"/>
                <w:u w:val="single"/>
              </w:rPr>
              <w:t>三</w:t>
            </w:r>
            <w:r w:rsidRPr="002F48B5">
              <w:rPr>
                <w:rFonts w:hint="eastAsia"/>
                <w:color w:val="000000" w:themeColor="text1"/>
                <w:szCs w:val="24"/>
                <w:u w:val="single"/>
              </w:rPr>
              <w:t>级</w:t>
            </w:r>
            <w:r w:rsidRPr="002F48B5">
              <w:rPr>
                <w:rFonts w:hint="eastAsia"/>
                <w:color w:val="000000" w:themeColor="text1"/>
                <w:szCs w:val="24"/>
              </w:rPr>
              <w:t>抗震措施，除应符合</w:t>
            </w:r>
            <w:r w:rsidRPr="002F48B5">
              <w:rPr>
                <w:rFonts w:hint="eastAsia"/>
                <w:color w:val="000000" w:themeColor="text1"/>
                <w:szCs w:val="24"/>
                <w:u w:val="single"/>
              </w:rPr>
              <w:t>二级抗震措施</w:t>
            </w:r>
            <w:r w:rsidRPr="002F48B5">
              <w:rPr>
                <w:rFonts w:hint="eastAsia"/>
                <w:color w:val="000000" w:themeColor="text1"/>
                <w:szCs w:val="24"/>
              </w:rPr>
              <w:t>的规定外，尚应符合本节的规定。</w:t>
            </w:r>
          </w:p>
        </w:tc>
      </w:tr>
      <w:tr w:rsidR="008E580F" w:rsidRPr="00412927" w14:paraId="5E08D69B" w14:textId="77777777" w:rsidTr="00BB53D8">
        <w:trPr>
          <w:trHeight w:val="548"/>
          <w:jc w:val="center"/>
        </w:trPr>
        <w:tc>
          <w:tcPr>
            <w:tcW w:w="4138" w:type="dxa"/>
            <w:tcMar>
              <w:top w:w="0" w:type="dxa"/>
              <w:left w:w="108" w:type="dxa"/>
              <w:bottom w:w="0" w:type="dxa"/>
              <w:right w:w="108" w:type="dxa"/>
            </w:tcMar>
          </w:tcPr>
          <w:p w14:paraId="162352F6" w14:textId="215E94A4" w:rsidR="008E580F" w:rsidRPr="00623627" w:rsidRDefault="008E580F" w:rsidP="008E580F">
            <w:pPr>
              <w:ind w:firstLine="482"/>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4.2</w:t>
            </w:r>
            <w:r w:rsidRPr="00CD4D11">
              <w:rPr>
                <w:bCs/>
                <w:color w:val="000000" w:themeColor="text1"/>
                <w:szCs w:val="24"/>
              </w:rPr>
              <w:t xml:space="preserve">  </w:t>
            </w:r>
            <w:r w:rsidRPr="00623627">
              <w:rPr>
                <w:rFonts w:hint="eastAsia"/>
              </w:rPr>
              <w:t>应设置</w:t>
            </w:r>
            <w:r w:rsidRPr="008E580F">
              <w:rPr>
                <w:rFonts w:hint="eastAsia"/>
                <w:bdr w:val="single" w:sz="4" w:space="0" w:color="auto"/>
              </w:rPr>
              <w:t>限位装置控制墩梁位移，</w:t>
            </w:r>
            <w:r w:rsidRPr="00623627">
              <w:rPr>
                <w:rFonts w:hint="eastAsia"/>
              </w:rPr>
              <w:t>常用的</w:t>
            </w:r>
            <w:r w:rsidRPr="008E580F">
              <w:rPr>
                <w:rFonts w:hint="eastAsia"/>
                <w:bdr w:val="single" w:sz="4" w:space="0" w:color="auto"/>
              </w:rPr>
              <w:t>限位装置</w:t>
            </w:r>
            <w:r w:rsidRPr="00623627">
              <w:rPr>
                <w:rFonts w:hint="eastAsia"/>
              </w:rPr>
              <w:t>如图</w:t>
            </w:r>
            <w:r w:rsidRPr="00623627">
              <w:rPr>
                <w:rFonts w:hint="eastAsia"/>
              </w:rPr>
              <w:t>11.4.2-1</w:t>
            </w:r>
            <w:r w:rsidRPr="00623627">
              <w:rPr>
                <w:rFonts w:hint="eastAsia"/>
              </w:rPr>
              <w:t>所示。</w:t>
            </w:r>
          </w:p>
          <w:p w14:paraId="533A53D1" w14:textId="7E30949B" w:rsidR="008E580F" w:rsidRPr="008E580F" w:rsidRDefault="008E580F" w:rsidP="008E580F">
            <w:pPr>
              <w:ind w:firstLineChars="0" w:firstLine="0"/>
              <w:rPr>
                <w:b/>
                <w:bCs/>
                <w:color w:val="000000" w:themeColor="text1"/>
                <w:szCs w:val="24"/>
              </w:rPr>
            </w:pPr>
            <w:r>
              <w:rPr>
                <w:noProof/>
              </w:rPr>
              <w:drawing>
                <wp:inline distT="0" distB="0" distL="0" distR="0" wp14:anchorId="28C20542" wp14:editId="36506DB3">
                  <wp:extent cx="2490470" cy="2229485"/>
                  <wp:effectExtent l="0" t="0" r="5080" b="0"/>
                  <wp:docPr id="1348"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2490470" cy="2229485"/>
                          </a:xfrm>
                          <a:prstGeom prst="rect">
                            <a:avLst/>
                          </a:prstGeom>
                        </pic:spPr>
                      </pic:pic>
                    </a:graphicData>
                  </a:graphic>
                </wp:inline>
              </w:drawing>
            </w:r>
          </w:p>
        </w:tc>
        <w:tc>
          <w:tcPr>
            <w:tcW w:w="4138" w:type="dxa"/>
          </w:tcPr>
          <w:p w14:paraId="0403E54B" w14:textId="77777777" w:rsidR="008E580F" w:rsidRDefault="008E580F" w:rsidP="008E580F">
            <w:pPr>
              <w:ind w:firstLine="482"/>
              <w:rPr>
                <w:bCs/>
                <w:color w:val="000000" w:themeColor="text1"/>
                <w:szCs w:val="24"/>
                <w:u w:val="single"/>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4.2</w:t>
            </w:r>
            <w:r w:rsidRPr="00CD4D11">
              <w:rPr>
                <w:bCs/>
                <w:color w:val="000000" w:themeColor="text1"/>
                <w:szCs w:val="24"/>
              </w:rPr>
              <w:t xml:space="preserve">  </w:t>
            </w:r>
            <w:r w:rsidRPr="008E580F">
              <w:rPr>
                <w:rFonts w:hint="eastAsia"/>
                <w:bCs/>
                <w:color w:val="000000" w:themeColor="text1"/>
                <w:szCs w:val="24"/>
              </w:rPr>
              <w:t>应设置</w:t>
            </w:r>
            <w:r w:rsidRPr="008E580F">
              <w:rPr>
                <w:rFonts w:hint="eastAsia"/>
                <w:bCs/>
                <w:color w:val="000000" w:themeColor="text1"/>
                <w:szCs w:val="24"/>
                <w:u w:val="single"/>
              </w:rPr>
              <w:t>纵桥向防落梁装置，</w:t>
            </w:r>
            <w:r w:rsidRPr="008E580F">
              <w:rPr>
                <w:rFonts w:hint="eastAsia"/>
                <w:bCs/>
                <w:color w:val="000000" w:themeColor="text1"/>
                <w:szCs w:val="24"/>
              </w:rPr>
              <w:t>常用的</w:t>
            </w:r>
            <w:r w:rsidRPr="008E580F">
              <w:rPr>
                <w:rFonts w:hint="eastAsia"/>
                <w:bCs/>
                <w:color w:val="000000" w:themeColor="text1"/>
                <w:szCs w:val="24"/>
                <w:u w:val="single"/>
              </w:rPr>
              <w:t>纵桥向防落向装置有纵向挡块（如图</w:t>
            </w:r>
            <w:r w:rsidRPr="008E580F">
              <w:rPr>
                <w:rFonts w:hint="eastAsia"/>
                <w:bCs/>
                <w:color w:val="000000" w:themeColor="text1"/>
                <w:szCs w:val="24"/>
                <w:u w:val="single"/>
              </w:rPr>
              <w:t>11.4.2-1</w:t>
            </w:r>
            <w:r w:rsidRPr="008E580F">
              <w:rPr>
                <w:rFonts w:hint="eastAsia"/>
                <w:bCs/>
                <w:color w:val="000000" w:themeColor="text1"/>
                <w:szCs w:val="24"/>
                <w:u w:val="single"/>
              </w:rPr>
              <w:t>所示），梁、墩，梁、台连接装置，图</w:t>
            </w:r>
            <w:r w:rsidRPr="008E580F">
              <w:rPr>
                <w:rFonts w:hint="eastAsia"/>
                <w:bCs/>
                <w:color w:val="000000" w:themeColor="text1"/>
                <w:szCs w:val="24"/>
                <w:u w:val="single"/>
              </w:rPr>
              <w:t>11.4.2-2</w:t>
            </w:r>
            <w:r w:rsidRPr="008E580F">
              <w:rPr>
                <w:rFonts w:hint="eastAsia"/>
                <w:bCs/>
                <w:color w:val="000000" w:themeColor="text1"/>
                <w:szCs w:val="24"/>
                <w:u w:val="single"/>
              </w:rPr>
              <w:t>所示。</w:t>
            </w:r>
          </w:p>
          <w:p w14:paraId="7FAE553C" w14:textId="7350CA85" w:rsidR="008E580F" w:rsidRPr="008E580F" w:rsidRDefault="008E580F" w:rsidP="008E580F">
            <w:pPr>
              <w:ind w:firstLineChars="0" w:firstLine="0"/>
              <w:rPr>
                <w:b/>
                <w:bCs/>
                <w:color w:val="000000" w:themeColor="text1"/>
                <w:szCs w:val="24"/>
                <w:u w:val="single"/>
              </w:rPr>
            </w:pPr>
            <w:r w:rsidRPr="008E580F">
              <w:rPr>
                <w:noProof/>
                <w:u w:val="single"/>
              </w:rPr>
              <w:lastRenderedPageBreak/>
              <w:drawing>
                <wp:inline distT="0" distB="0" distL="0" distR="0" wp14:anchorId="7D7647E6" wp14:editId="3DB13EDC">
                  <wp:extent cx="2490470" cy="4767580"/>
                  <wp:effectExtent l="0" t="0" r="508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2490470" cy="4767580"/>
                          </a:xfrm>
                          <a:prstGeom prst="rect">
                            <a:avLst/>
                          </a:prstGeom>
                        </pic:spPr>
                      </pic:pic>
                    </a:graphicData>
                  </a:graphic>
                </wp:inline>
              </w:drawing>
            </w:r>
          </w:p>
        </w:tc>
      </w:tr>
      <w:tr w:rsidR="008E580F" w:rsidRPr="00412927" w14:paraId="1B347AD8" w14:textId="77777777" w:rsidTr="00BB53D8">
        <w:trPr>
          <w:trHeight w:val="548"/>
          <w:jc w:val="center"/>
        </w:trPr>
        <w:tc>
          <w:tcPr>
            <w:tcW w:w="4138" w:type="dxa"/>
            <w:tcMar>
              <w:top w:w="0" w:type="dxa"/>
              <w:left w:w="108" w:type="dxa"/>
              <w:bottom w:w="0" w:type="dxa"/>
              <w:right w:w="108" w:type="dxa"/>
            </w:tcMar>
          </w:tcPr>
          <w:p w14:paraId="677738BC" w14:textId="77777777" w:rsidR="008E580F" w:rsidRPr="00412927" w:rsidRDefault="008E580F" w:rsidP="008E580F">
            <w:pPr>
              <w:ind w:firstLine="482"/>
              <w:rPr>
                <w:b/>
                <w:bCs/>
                <w:color w:val="000000" w:themeColor="text1"/>
                <w:szCs w:val="24"/>
              </w:rPr>
            </w:pPr>
          </w:p>
        </w:tc>
        <w:tc>
          <w:tcPr>
            <w:tcW w:w="4138" w:type="dxa"/>
          </w:tcPr>
          <w:p w14:paraId="63C86E18" w14:textId="058A39E8" w:rsidR="008E580F" w:rsidRPr="008E580F" w:rsidRDefault="008E580F" w:rsidP="008E580F">
            <w:pPr>
              <w:ind w:firstLine="482"/>
              <w:rPr>
                <w:b/>
                <w:bCs/>
                <w:color w:val="000000" w:themeColor="text1"/>
                <w:szCs w:val="24"/>
                <w:u w:val="single"/>
              </w:rPr>
            </w:pPr>
            <w:r w:rsidRPr="008E580F">
              <w:rPr>
                <w:b/>
                <w:bCs/>
                <w:color w:val="000000" w:themeColor="text1"/>
                <w:szCs w:val="24"/>
                <w:u w:val="single"/>
              </w:rPr>
              <w:t>11.4.3</w:t>
            </w:r>
            <w:r w:rsidRPr="008E580F">
              <w:rPr>
                <w:bCs/>
                <w:color w:val="000000" w:themeColor="text1"/>
                <w:szCs w:val="24"/>
                <w:u w:val="single"/>
              </w:rPr>
              <w:t xml:space="preserve">  </w:t>
            </w:r>
            <w:r w:rsidRPr="008E580F">
              <w:rPr>
                <w:rFonts w:hint="eastAsia"/>
                <w:bCs/>
                <w:color w:val="000000" w:themeColor="text1"/>
                <w:szCs w:val="24"/>
                <w:u w:val="single"/>
              </w:rPr>
              <w:t>纵桥向防落向装置应满足梁体在正常使用下的变形要求；纵向挡块与梁体或桥墩的间隙应大于活动支座的设计位移。</w:t>
            </w:r>
          </w:p>
        </w:tc>
      </w:tr>
      <w:tr w:rsidR="008E580F" w:rsidRPr="00412927" w14:paraId="02702834" w14:textId="77777777" w:rsidTr="00BB53D8">
        <w:trPr>
          <w:trHeight w:val="548"/>
          <w:jc w:val="center"/>
        </w:trPr>
        <w:tc>
          <w:tcPr>
            <w:tcW w:w="4138" w:type="dxa"/>
            <w:tcMar>
              <w:top w:w="0" w:type="dxa"/>
              <w:left w:w="108" w:type="dxa"/>
              <w:bottom w:w="0" w:type="dxa"/>
              <w:right w:w="108" w:type="dxa"/>
            </w:tcMar>
          </w:tcPr>
          <w:p w14:paraId="008DD775" w14:textId="77777777" w:rsidR="008E580F" w:rsidRPr="00412927" w:rsidRDefault="008E580F" w:rsidP="008E580F">
            <w:pPr>
              <w:ind w:firstLine="482"/>
              <w:rPr>
                <w:b/>
                <w:bCs/>
                <w:color w:val="000000" w:themeColor="text1"/>
                <w:szCs w:val="24"/>
              </w:rPr>
            </w:pPr>
          </w:p>
        </w:tc>
        <w:tc>
          <w:tcPr>
            <w:tcW w:w="4138" w:type="dxa"/>
          </w:tcPr>
          <w:p w14:paraId="0C0F5A2F" w14:textId="499DDABE" w:rsidR="008E580F" w:rsidRPr="008E580F" w:rsidRDefault="008E580F" w:rsidP="008E580F">
            <w:pPr>
              <w:ind w:firstLine="482"/>
              <w:rPr>
                <w:u w:val="single"/>
              </w:rPr>
            </w:pPr>
            <w:r w:rsidRPr="008E580F">
              <w:rPr>
                <w:b/>
                <w:bCs/>
                <w:color w:val="000000" w:themeColor="text1"/>
                <w:szCs w:val="24"/>
                <w:u w:val="single"/>
              </w:rPr>
              <w:t>11.4.</w:t>
            </w:r>
            <w:r>
              <w:rPr>
                <w:b/>
                <w:bCs/>
                <w:color w:val="000000" w:themeColor="text1"/>
                <w:szCs w:val="24"/>
                <w:u w:val="single"/>
              </w:rPr>
              <w:t>4</w:t>
            </w:r>
            <w:r w:rsidRPr="008E580F">
              <w:rPr>
                <w:bCs/>
                <w:color w:val="000000" w:themeColor="text1"/>
                <w:szCs w:val="24"/>
                <w:u w:val="single"/>
              </w:rPr>
              <w:t xml:space="preserve">  </w:t>
            </w:r>
            <w:r w:rsidRPr="008E580F">
              <w:rPr>
                <w:rFonts w:hint="eastAsia"/>
                <w:u w:val="single"/>
              </w:rPr>
              <w:t>混凝土纵向挡块的纵向水平承载能力可由下式确定：</w:t>
            </w:r>
          </w:p>
          <w:p w14:paraId="440375A5" w14:textId="2EF7D704" w:rsidR="008E580F" w:rsidRPr="008E580F" w:rsidRDefault="00B333B5" w:rsidP="008E580F">
            <w:pPr>
              <w:ind w:firstLineChars="0" w:firstLine="0"/>
              <w:jc w:val="right"/>
              <w:rPr>
                <w:u w:val="single"/>
              </w:rPr>
            </w:pPr>
            <m:oMath>
              <m:sSub>
                <m:sSubPr>
                  <m:ctrlPr>
                    <w:rPr>
                      <w:rFonts w:ascii="Cambria Math" w:hAnsi="Cambria Math" w:cs="Times New Roman"/>
                      <w:u w:val="single"/>
                    </w:rPr>
                  </m:ctrlPr>
                </m:sSubPr>
                <m:e>
                  <m:r>
                    <m:rPr>
                      <m:nor/>
                    </m:rPr>
                    <w:rPr>
                      <w:rFonts w:cs="Times New Roman"/>
                      <w:u w:val="single"/>
                    </w:rPr>
                    <m:t>F</m:t>
                  </m:r>
                </m:e>
                <m:sub>
                  <m:r>
                    <m:rPr>
                      <m:nor/>
                    </m:rPr>
                    <w:rPr>
                      <w:rFonts w:cs="Times New Roman"/>
                      <w:u w:val="single"/>
                    </w:rPr>
                    <m:t>s</m:t>
                  </m:r>
                </m:sub>
              </m:sSub>
              <m:r>
                <m:rPr>
                  <m:nor/>
                </m:rPr>
                <w:rPr>
                  <w:rFonts w:cs="Times New Roman"/>
                  <w:u w:val="single"/>
                </w:rPr>
                <m:t>=</m:t>
              </m:r>
              <m:r>
                <m:rPr>
                  <m:nor/>
                </m:rPr>
                <w:rPr>
                  <w:rFonts w:cs="Times New Roman"/>
                  <w:u w:val="single"/>
                </w:rPr>
                <w:sym w:font="Symbol" w:char="F061"/>
              </m:r>
              <m:r>
                <m:rPr>
                  <m:nor/>
                </m:rPr>
                <w:rPr>
                  <w:rFonts w:cs="Times New Roman"/>
                  <w:u w:val="single"/>
                </w:rPr>
                <m:t>Min</m:t>
              </m:r>
              <m:r>
                <m:rPr>
                  <m:nor/>
                </m:rPr>
                <w:rPr>
                  <w:rFonts w:cs="Times New Roman"/>
                  <w:u w:val="single"/>
                </w:rPr>
                <m:t>（</m:t>
              </m:r>
              <m:r>
                <m:rPr>
                  <m:nor/>
                </m:rPr>
                <w:rPr>
                  <w:rFonts w:cs="Times New Roman"/>
                  <w:u w:val="single"/>
                </w:rPr>
                <m:t>0.5</m:t>
              </m:r>
              <m:sSub>
                <m:sSubPr>
                  <m:ctrlPr>
                    <w:rPr>
                      <w:rFonts w:ascii="Cambria Math" w:hAnsi="Cambria Math" w:cs="Times New Roman"/>
                      <w:u w:val="single"/>
                    </w:rPr>
                  </m:ctrlPr>
                </m:sSubPr>
                <m:e>
                  <m:r>
                    <m:rPr>
                      <m:nor/>
                    </m:rPr>
                    <w:rPr>
                      <w:rFonts w:cs="Times New Roman"/>
                      <w:u w:val="single"/>
                    </w:rPr>
                    <m:t>V</m:t>
                  </m:r>
                </m:e>
                <m:sub>
                  <m:r>
                    <m:rPr>
                      <m:nor/>
                    </m:rPr>
                    <w:rPr>
                      <w:rFonts w:cs="Times New Roman"/>
                      <w:u w:val="single"/>
                    </w:rPr>
                    <m:t>pile</m:t>
                  </m:r>
                </m:sub>
              </m:sSub>
              <m:r>
                <m:rPr>
                  <m:nor/>
                </m:rPr>
                <w:rPr>
                  <w:rFonts w:cs="Times New Roman"/>
                  <w:u w:val="single"/>
                </w:rPr>
                <m:t>,0.7</m:t>
              </m:r>
              <m:sSub>
                <m:sSubPr>
                  <m:ctrlPr>
                    <w:rPr>
                      <w:rFonts w:ascii="Cambria Math" w:hAnsi="Cambria Math" w:cs="Times New Roman"/>
                      <w:u w:val="single"/>
                    </w:rPr>
                  </m:ctrlPr>
                </m:sSubPr>
                <m:e>
                  <m:r>
                    <m:rPr>
                      <m:nor/>
                    </m:rPr>
                    <w:rPr>
                      <w:rFonts w:cs="Times New Roman"/>
                      <w:u w:val="single"/>
                    </w:rPr>
                    <m:t>V</m:t>
                  </m:r>
                </m:e>
                <m:sub>
                  <m:r>
                    <m:rPr>
                      <m:nor/>
                    </m:rPr>
                    <w:rPr>
                      <w:rFonts w:cs="Times New Roman"/>
                      <w:u w:val="single"/>
                    </w:rPr>
                    <m:t>per</m:t>
                  </m:r>
                </m:sub>
              </m:sSub>
              <m:r>
                <m:rPr>
                  <m:nor/>
                </m:rPr>
                <w:rPr>
                  <w:rFonts w:cs="Times New Roman"/>
                  <w:u w:val="single"/>
                </w:rPr>
                <m:t>）</m:t>
              </m:r>
            </m:oMath>
            <w:r w:rsidR="008E580F" w:rsidRPr="008E580F">
              <w:rPr>
                <w:rFonts w:hint="eastAsia"/>
                <w:u w:val="single"/>
              </w:rPr>
              <w:t>（</w:t>
            </w:r>
            <w:r w:rsidR="008E580F" w:rsidRPr="008E580F">
              <w:rPr>
                <w:u w:val="single"/>
              </w:rPr>
              <w:t>11.4.4</w:t>
            </w:r>
            <w:r w:rsidR="008E580F" w:rsidRPr="008E580F">
              <w:rPr>
                <w:rFonts w:hint="eastAsia"/>
                <w:u w:val="single"/>
              </w:rPr>
              <w:t>）</w:t>
            </w:r>
          </w:p>
          <w:p w14:paraId="53C51A19" w14:textId="77777777" w:rsidR="008E580F" w:rsidRPr="008E580F" w:rsidRDefault="008E580F" w:rsidP="008E580F">
            <w:pPr>
              <w:ind w:firstLineChars="0" w:firstLine="0"/>
              <w:rPr>
                <w:u w:val="single"/>
              </w:rPr>
            </w:pPr>
            <w:r w:rsidRPr="008E580F">
              <w:rPr>
                <w:rFonts w:hint="eastAsia"/>
                <w:u w:val="single"/>
              </w:rPr>
              <w:t>式中：</w:t>
            </w:r>
            <m:oMath>
              <m:sSub>
                <m:sSubPr>
                  <m:ctrlPr>
                    <w:rPr>
                      <w:rFonts w:ascii="Cambria Math" w:hAnsi="Cambria Math" w:cs="Times New Roman"/>
                      <w:u w:val="single"/>
                    </w:rPr>
                  </m:ctrlPr>
                </m:sSubPr>
                <m:e>
                  <m:r>
                    <m:rPr>
                      <m:nor/>
                    </m:rPr>
                    <w:rPr>
                      <w:rFonts w:cs="Times New Roman"/>
                      <w:u w:val="single"/>
                    </w:rPr>
                    <m:t>V</m:t>
                  </m:r>
                </m:e>
                <m:sub>
                  <m:r>
                    <m:rPr>
                      <m:nor/>
                    </m:rPr>
                    <w:rPr>
                      <w:rFonts w:cs="Times New Roman"/>
                      <w:u w:val="single"/>
                    </w:rPr>
                    <m:t>pile</m:t>
                  </m:r>
                </m:sub>
              </m:sSub>
              <m:r>
                <m:rPr>
                  <m:sty m:val="p"/>
                </m:rPr>
                <w:rPr>
                  <w:rFonts w:ascii="Cambria Math" w:hAnsi="Cambria Math"/>
                  <w:u w:val="single"/>
                </w:rPr>
                <w:sym w:font="Symbol" w:char="F0BE"/>
              </m:r>
            </m:oMath>
            <w:r w:rsidRPr="008E580F">
              <w:rPr>
                <w:u w:val="single"/>
              </w:rPr>
              <w:sym w:font="Symbol" w:char="F0BE"/>
            </w:r>
            <w:r w:rsidRPr="008E580F">
              <w:rPr>
                <w:rFonts w:hint="eastAsia"/>
                <w:u w:val="single"/>
              </w:rPr>
              <w:t>为桥梁桥墩或桥台基础纵向水平承载能力；</w:t>
            </w:r>
          </w:p>
          <w:p w14:paraId="5C8F59AD" w14:textId="71129EBB" w:rsidR="008E580F" w:rsidRPr="008E580F" w:rsidRDefault="008E580F" w:rsidP="004F1D91">
            <w:pPr>
              <w:ind w:firstLineChars="400" w:firstLine="960"/>
              <w:rPr>
                <w:u w:val="single"/>
              </w:rPr>
            </w:pPr>
            <w:r w:rsidRPr="008E580F">
              <w:rPr>
                <w:rFonts w:hint="eastAsia"/>
                <w:u w:val="single"/>
              </w:rPr>
              <w:t>数，</w:t>
            </w:r>
            <w:r w:rsidRPr="008E580F">
              <w:rPr>
                <w:rFonts w:hint="eastAsia"/>
                <w:u w:val="single"/>
              </w:rPr>
              <w:t>0</w:t>
            </w:r>
            <w:r w:rsidRPr="008E580F">
              <w:rPr>
                <w:u w:val="single"/>
              </w:rPr>
              <w:t>.5</w:t>
            </w:r>
            <m:oMath>
              <m:r>
                <m:rPr>
                  <m:sty m:val="p"/>
                </m:rPr>
                <w:rPr>
                  <w:rFonts w:ascii="Cambria Math" w:hAnsi="Cambria Math" w:hint="eastAsia"/>
                  <w:u w:val="single"/>
                </w:rPr>
                <w:sym w:font="Symbol" w:char="F0A3"/>
              </m:r>
              <m:r>
                <m:rPr>
                  <m:nor/>
                </m:rPr>
                <w:rPr>
                  <w:rFonts w:cs="Times New Roman"/>
                  <w:u w:val="single"/>
                </w:rPr>
                <w:sym w:font="Symbol" w:char="F061"/>
              </m:r>
            </m:oMath>
            <w:r w:rsidRPr="008E580F">
              <w:rPr>
                <w:rFonts w:hint="eastAsia"/>
                <w:u w:val="single"/>
              </w:rPr>
              <w:sym w:font="Symbol" w:char="F0A3"/>
            </w:r>
            <w:r w:rsidRPr="008E580F">
              <w:rPr>
                <w:rFonts w:hint="eastAsia"/>
                <w:u w:val="single"/>
              </w:rPr>
              <w:t>1</w:t>
            </w:r>
            <w:r w:rsidRPr="008E580F">
              <w:rPr>
                <w:rFonts w:hint="eastAsia"/>
                <w:u w:val="single"/>
              </w:rPr>
              <w:t>。</w:t>
            </w:r>
          </w:p>
        </w:tc>
      </w:tr>
      <w:tr w:rsidR="008E580F" w:rsidRPr="00412927" w14:paraId="2063321C" w14:textId="77777777" w:rsidTr="00BB53D8">
        <w:trPr>
          <w:trHeight w:val="548"/>
          <w:jc w:val="center"/>
        </w:trPr>
        <w:tc>
          <w:tcPr>
            <w:tcW w:w="4138" w:type="dxa"/>
            <w:tcMar>
              <w:top w:w="0" w:type="dxa"/>
              <w:left w:w="108" w:type="dxa"/>
              <w:bottom w:w="0" w:type="dxa"/>
              <w:right w:w="108" w:type="dxa"/>
            </w:tcMar>
          </w:tcPr>
          <w:p w14:paraId="49E2E607" w14:textId="49C2EB38" w:rsidR="008E580F" w:rsidRPr="00412927" w:rsidRDefault="008E580F" w:rsidP="008E580F">
            <w:pPr>
              <w:ind w:firstLine="482"/>
              <w:rPr>
                <w:b/>
                <w:bCs/>
                <w:color w:val="000000" w:themeColor="text1"/>
                <w:szCs w:val="24"/>
              </w:rPr>
            </w:pPr>
            <w:r w:rsidRPr="007B0A8D">
              <w:rPr>
                <w:b/>
                <w:bCs/>
                <w:color w:val="000000" w:themeColor="text1"/>
                <w:szCs w:val="24"/>
              </w:rPr>
              <w:lastRenderedPageBreak/>
              <w:t>11.4.</w:t>
            </w:r>
            <w:r w:rsidRPr="008E580F">
              <w:rPr>
                <w:b/>
                <w:bCs/>
                <w:color w:val="000000" w:themeColor="text1"/>
                <w:szCs w:val="24"/>
                <w:bdr w:val="single" w:sz="4" w:space="0" w:color="auto"/>
              </w:rPr>
              <w:t>3</w:t>
            </w:r>
            <w:r w:rsidRPr="007B0A8D">
              <w:rPr>
                <w:bCs/>
                <w:color w:val="000000" w:themeColor="text1"/>
                <w:szCs w:val="24"/>
              </w:rPr>
              <w:t xml:space="preserve">  </w:t>
            </w:r>
            <w:r w:rsidRPr="008E580F">
              <w:rPr>
                <w:rFonts w:hint="eastAsia"/>
              </w:rPr>
              <w:t>拱桥的主拱圈宜采用抗扭刚度较大、整体性较好的断面形式。当采用钢筋混凝土肋拱时，必须加强横向联系。</w:t>
            </w:r>
          </w:p>
        </w:tc>
        <w:tc>
          <w:tcPr>
            <w:tcW w:w="4138" w:type="dxa"/>
          </w:tcPr>
          <w:p w14:paraId="209F7549" w14:textId="1CD8871C" w:rsidR="008E580F" w:rsidRPr="008E580F" w:rsidRDefault="008E580F" w:rsidP="008E580F">
            <w:pPr>
              <w:ind w:firstLine="482"/>
              <w:rPr>
                <w:b/>
                <w:bCs/>
                <w:color w:val="000000" w:themeColor="text1"/>
                <w:szCs w:val="24"/>
                <w:u w:val="single"/>
              </w:rPr>
            </w:pPr>
            <w:r w:rsidRPr="007B0A8D">
              <w:rPr>
                <w:b/>
                <w:bCs/>
                <w:color w:val="000000" w:themeColor="text1"/>
                <w:szCs w:val="24"/>
              </w:rPr>
              <w:t>11.4.</w:t>
            </w:r>
            <w:r w:rsidRPr="008E580F">
              <w:rPr>
                <w:b/>
                <w:bCs/>
                <w:color w:val="000000" w:themeColor="text1"/>
                <w:szCs w:val="24"/>
                <w:u w:val="single"/>
              </w:rPr>
              <w:t>5</w:t>
            </w:r>
            <w:r w:rsidRPr="007B0A8D">
              <w:rPr>
                <w:bCs/>
                <w:color w:val="000000" w:themeColor="text1"/>
                <w:szCs w:val="24"/>
              </w:rPr>
              <w:t xml:space="preserve">  </w:t>
            </w:r>
            <w:r w:rsidRPr="008E580F">
              <w:rPr>
                <w:rFonts w:hint="eastAsia"/>
              </w:rPr>
              <w:t>拱桥的主拱圈宜采用抗扭刚度较大、整体性较好的断面形式。当采用钢筋混凝土肋拱时，必须加强横向联系。</w:t>
            </w:r>
          </w:p>
        </w:tc>
      </w:tr>
      <w:tr w:rsidR="008E580F" w:rsidRPr="00412927" w14:paraId="44E118C2" w14:textId="77777777" w:rsidTr="00BB53D8">
        <w:trPr>
          <w:trHeight w:val="548"/>
          <w:jc w:val="center"/>
        </w:trPr>
        <w:tc>
          <w:tcPr>
            <w:tcW w:w="4138" w:type="dxa"/>
            <w:tcMar>
              <w:top w:w="0" w:type="dxa"/>
              <w:left w:w="108" w:type="dxa"/>
              <w:bottom w:w="0" w:type="dxa"/>
              <w:right w:w="108" w:type="dxa"/>
            </w:tcMar>
          </w:tcPr>
          <w:p w14:paraId="481CD7FA" w14:textId="751E34BF" w:rsidR="008E580F" w:rsidRPr="007B0A8D"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bdr w:val="single" w:sz="4" w:space="0" w:color="auto"/>
              </w:rPr>
              <w:t>4</w:t>
            </w:r>
            <w:r w:rsidRPr="007B0A8D">
              <w:rPr>
                <w:bCs/>
                <w:color w:val="000000" w:themeColor="text1"/>
                <w:szCs w:val="24"/>
              </w:rPr>
              <w:t xml:space="preserve">  </w:t>
            </w:r>
            <w:r w:rsidRPr="008E580F">
              <w:rPr>
                <w:rFonts w:hint="eastAsia"/>
              </w:rPr>
              <w:t>连续梁桥宜采取使上部构造所产生的水平地震荷载能由各个墩、台共同承担的措施。</w:t>
            </w:r>
          </w:p>
        </w:tc>
        <w:tc>
          <w:tcPr>
            <w:tcW w:w="4138" w:type="dxa"/>
          </w:tcPr>
          <w:p w14:paraId="15965FAC" w14:textId="3B19E7CA" w:rsidR="008E580F" w:rsidRPr="007B0A8D"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u w:val="single"/>
              </w:rPr>
              <w:t>6</w:t>
            </w:r>
            <w:r w:rsidRPr="007B0A8D">
              <w:rPr>
                <w:bCs/>
                <w:color w:val="000000" w:themeColor="text1"/>
                <w:szCs w:val="24"/>
              </w:rPr>
              <w:t xml:space="preserve">  </w:t>
            </w:r>
            <w:r w:rsidRPr="008E580F">
              <w:rPr>
                <w:rFonts w:hint="eastAsia"/>
              </w:rPr>
              <w:t>连续梁桥宜采取使上部构造所产生的水平地震荷载能由各个墩、台共同承担的措施。</w:t>
            </w:r>
          </w:p>
        </w:tc>
      </w:tr>
      <w:tr w:rsidR="008E580F" w:rsidRPr="00412927" w14:paraId="3CD47227" w14:textId="77777777" w:rsidTr="00BB53D8">
        <w:trPr>
          <w:trHeight w:val="548"/>
          <w:jc w:val="center"/>
        </w:trPr>
        <w:tc>
          <w:tcPr>
            <w:tcW w:w="4138" w:type="dxa"/>
            <w:tcMar>
              <w:top w:w="0" w:type="dxa"/>
              <w:left w:w="108" w:type="dxa"/>
              <w:bottom w:w="0" w:type="dxa"/>
              <w:right w:w="108" w:type="dxa"/>
            </w:tcMar>
          </w:tcPr>
          <w:p w14:paraId="34073935" w14:textId="403160FD" w:rsidR="008E580F" w:rsidRPr="00203AC6"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bdr w:val="single" w:sz="4" w:space="0" w:color="auto"/>
              </w:rPr>
              <w:t>5</w:t>
            </w:r>
            <w:r w:rsidRPr="007B0A8D">
              <w:rPr>
                <w:bCs/>
                <w:color w:val="000000" w:themeColor="text1"/>
                <w:szCs w:val="24"/>
              </w:rPr>
              <w:t xml:space="preserve">  </w:t>
            </w:r>
            <w:r w:rsidRPr="008E580F">
              <w:rPr>
                <w:rFonts w:hint="eastAsia"/>
              </w:rPr>
              <w:t>连续曲梁的边墩和上部构造之间宜采用锚栓连接。</w:t>
            </w:r>
          </w:p>
        </w:tc>
        <w:tc>
          <w:tcPr>
            <w:tcW w:w="4138" w:type="dxa"/>
          </w:tcPr>
          <w:p w14:paraId="142A7B9A" w14:textId="009E0983" w:rsidR="008E580F" w:rsidRPr="00203AC6"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u w:val="single"/>
              </w:rPr>
              <w:t>7</w:t>
            </w:r>
            <w:r w:rsidRPr="007B0A8D">
              <w:rPr>
                <w:bCs/>
                <w:color w:val="000000" w:themeColor="text1"/>
                <w:szCs w:val="24"/>
              </w:rPr>
              <w:t xml:space="preserve">  </w:t>
            </w:r>
            <w:r w:rsidRPr="008E580F">
              <w:rPr>
                <w:rFonts w:hint="eastAsia"/>
              </w:rPr>
              <w:t>连续曲梁的边墩和上部构造之间宜采用锚栓连接。</w:t>
            </w:r>
          </w:p>
        </w:tc>
      </w:tr>
      <w:tr w:rsidR="008E580F" w:rsidRPr="00412927" w14:paraId="7FA80178" w14:textId="77777777" w:rsidTr="00BB53D8">
        <w:trPr>
          <w:trHeight w:val="548"/>
          <w:jc w:val="center"/>
        </w:trPr>
        <w:tc>
          <w:tcPr>
            <w:tcW w:w="4138" w:type="dxa"/>
            <w:tcMar>
              <w:top w:w="0" w:type="dxa"/>
              <w:left w:w="108" w:type="dxa"/>
              <w:bottom w:w="0" w:type="dxa"/>
              <w:right w:w="108" w:type="dxa"/>
            </w:tcMar>
          </w:tcPr>
          <w:p w14:paraId="71DE1026" w14:textId="565D13B1" w:rsidR="008E580F" w:rsidRPr="00203AC6"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bdr w:val="single" w:sz="4" w:space="0" w:color="auto"/>
              </w:rPr>
              <w:t>6</w:t>
            </w:r>
            <w:r w:rsidRPr="007B0A8D">
              <w:rPr>
                <w:bCs/>
                <w:color w:val="000000" w:themeColor="text1"/>
                <w:szCs w:val="24"/>
              </w:rPr>
              <w:t xml:space="preserve">  </w:t>
            </w:r>
            <w:r w:rsidRPr="008E580F">
              <w:rPr>
                <w:rFonts w:hint="eastAsia"/>
              </w:rPr>
              <w:t>桥台宜采用整体性强的结构形式。</w:t>
            </w:r>
          </w:p>
        </w:tc>
        <w:tc>
          <w:tcPr>
            <w:tcW w:w="4138" w:type="dxa"/>
          </w:tcPr>
          <w:p w14:paraId="6F1E7CD6" w14:textId="73005D96" w:rsidR="008E580F" w:rsidRPr="00203AC6"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u w:val="single"/>
              </w:rPr>
              <w:t>8</w:t>
            </w:r>
            <w:r w:rsidRPr="007B0A8D">
              <w:rPr>
                <w:bCs/>
                <w:color w:val="000000" w:themeColor="text1"/>
                <w:szCs w:val="24"/>
              </w:rPr>
              <w:t xml:space="preserve">  </w:t>
            </w:r>
            <w:r w:rsidRPr="008E580F">
              <w:rPr>
                <w:rFonts w:hint="eastAsia"/>
              </w:rPr>
              <w:t>桥台宜采用整体性强的结构形式。</w:t>
            </w:r>
          </w:p>
        </w:tc>
      </w:tr>
      <w:tr w:rsidR="008E580F" w:rsidRPr="00412927" w14:paraId="65A7FD29" w14:textId="77777777" w:rsidTr="00BB53D8">
        <w:trPr>
          <w:trHeight w:val="548"/>
          <w:jc w:val="center"/>
        </w:trPr>
        <w:tc>
          <w:tcPr>
            <w:tcW w:w="4138" w:type="dxa"/>
            <w:tcMar>
              <w:top w:w="0" w:type="dxa"/>
              <w:left w:w="108" w:type="dxa"/>
              <w:bottom w:w="0" w:type="dxa"/>
              <w:right w:w="108" w:type="dxa"/>
            </w:tcMar>
          </w:tcPr>
          <w:p w14:paraId="6CDE292B" w14:textId="2E1A3DE5" w:rsidR="008E580F" w:rsidRPr="007B0A8D"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bdr w:val="single" w:sz="4" w:space="0" w:color="auto"/>
              </w:rPr>
              <w:t>7</w:t>
            </w:r>
            <w:r w:rsidRPr="007B0A8D">
              <w:rPr>
                <w:bCs/>
                <w:color w:val="000000" w:themeColor="text1"/>
                <w:szCs w:val="24"/>
              </w:rPr>
              <w:t xml:space="preserve">  </w:t>
            </w:r>
            <w:r w:rsidRPr="008E580F">
              <w:rPr>
                <w:rFonts w:hint="eastAsia"/>
              </w:rPr>
              <w:t>当桥梁下部为钢筋混凝土结构时，其混凝土强度等级不应低于</w:t>
            </w:r>
            <w:r w:rsidRPr="008E580F">
              <w:rPr>
                <w:rFonts w:hint="eastAsia"/>
                <w:bdr w:val="single" w:sz="4" w:space="0" w:color="auto"/>
              </w:rPr>
              <w:t>C25</w:t>
            </w:r>
            <w:r w:rsidRPr="008E580F">
              <w:rPr>
                <w:rFonts w:hint="eastAsia"/>
              </w:rPr>
              <w:t>。</w:t>
            </w:r>
          </w:p>
        </w:tc>
        <w:tc>
          <w:tcPr>
            <w:tcW w:w="4138" w:type="dxa"/>
          </w:tcPr>
          <w:p w14:paraId="21DE3BC7" w14:textId="3F6493AA" w:rsidR="008E580F" w:rsidRPr="007B0A8D"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u w:val="single"/>
              </w:rPr>
              <w:t>9</w:t>
            </w:r>
            <w:r w:rsidRPr="007B0A8D">
              <w:rPr>
                <w:bCs/>
                <w:color w:val="000000" w:themeColor="text1"/>
                <w:szCs w:val="24"/>
              </w:rPr>
              <w:t xml:space="preserve">  </w:t>
            </w:r>
            <w:r w:rsidRPr="008E580F">
              <w:rPr>
                <w:rFonts w:hint="eastAsia"/>
              </w:rPr>
              <w:t>当桥梁下部为钢筋混凝土结构时，其混凝土强度等级不应低于</w:t>
            </w:r>
            <w:r w:rsidRPr="008E580F">
              <w:rPr>
                <w:rFonts w:hint="eastAsia"/>
                <w:u w:val="single"/>
              </w:rPr>
              <w:t>C30</w:t>
            </w:r>
            <w:r w:rsidRPr="008E580F">
              <w:rPr>
                <w:rFonts w:hint="eastAsia"/>
              </w:rPr>
              <w:t>。</w:t>
            </w:r>
          </w:p>
        </w:tc>
      </w:tr>
      <w:tr w:rsidR="008E580F" w:rsidRPr="00412927" w14:paraId="4F83EACC" w14:textId="77777777" w:rsidTr="00BB53D8">
        <w:trPr>
          <w:trHeight w:val="548"/>
          <w:jc w:val="center"/>
        </w:trPr>
        <w:tc>
          <w:tcPr>
            <w:tcW w:w="4138" w:type="dxa"/>
            <w:tcMar>
              <w:top w:w="0" w:type="dxa"/>
              <w:left w:w="108" w:type="dxa"/>
              <w:bottom w:w="0" w:type="dxa"/>
              <w:right w:w="108" w:type="dxa"/>
            </w:tcMar>
          </w:tcPr>
          <w:p w14:paraId="7571023B" w14:textId="5C743B75" w:rsidR="008E580F" w:rsidRPr="007B0A8D"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bdr w:val="single" w:sz="4" w:space="0" w:color="auto"/>
              </w:rPr>
              <w:t>8</w:t>
            </w:r>
            <w:r w:rsidRPr="007B0A8D">
              <w:rPr>
                <w:bCs/>
                <w:color w:val="000000" w:themeColor="text1"/>
                <w:szCs w:val="24"/>
              </w:rPr>
              <w:t xml:space="preserve">  </w:t>
            </w:r>
            <w:r w:rsidRPr="008E580F">
              <w:rPr>
                <w:rFonts w:hint="eastAsia"/>
              </w:rPr>
              <w:t>基础宜置于基岩或坚硬土层上。基础底面宜采用平面形式。当基础置于基岩上时，方可采用阶梯形式。</w:t>
            </w:r>
          </w:p>
        </w:tc>
        <w:tc>
          <w:tcPr>
            <w:tcW w:w="4138" w:type="dxa"/>
          </w:tcPr>
          <w:p w14:paraId="0B6F7FBB" w14:textId="5D874623" w:rsidR="008E580F" w:rsidRPr="007B0A8D" w:rsidRDefault="008E580F" w:rsidP="008E580F">
            <w:pPr>
              <w:ind w:firstLine="482"/>
              <w:rPr>
                <w:b/>
                <w:bCs/>
                <w:color w:val="000000" w:themeColor="text1"/>
                <w:szCs w:val="24"/>
              </w:rPr>
            </w:pPr>
            <w:r w:rsidRPr="007B0A8D">
              <w:rPr>
                <w:b/>
                <w:bCs/>
                <w:color w:val="000000" w:themeColor="text1"/>
                <w:szCs w:val="24"/>
              </w:rPr>
              <w:t>11.4.</w:t>
            </w:r>
            <w:r>
              <w:rPr>
                <w:b/>
                <w:bCs/>
                <w:color w:val="000000" w:themeColor="text1"/>
                <w:szCs w:val="24"/>
                <w:u w:val="single"/>
              </w:rPr>
              <w:t>10</w:t>
            </w:r>
            <w:r w:rsidRPr="007B0A8D">
              <w:rPr>
                <w:bCs/>
                <w:color w:val="000000" w:themeColor="text1"/>
                <w:szCs w:val="24"/>
              </w:rPr>
              <w:t xml:space="preserve">  </w:t>
            </w:r>
            <w:r w:rsidRPr="008E580F">
              <w:rPr>
                <w:rFonts w:hint="eastAsia"/>
              </w:rPr>
              <w:t>基础宜置于基岩或坚硬土层上。基础底面宜采用平面形式。当基础置于基岩上时，方可采用阶梯形式。</w:t>
            </w:r>
          </w:p>
        </w:tc>
      </w:tr>
      <w:tr w:rsidR="00004BE7" w:rsidRPr="00412927" w14:paraId="2C5F4AA1" w14:textId="77777777" w:rsidTr="00BB53D8">
        <w:trPr>
          <w:trHeight w:val="548"/>
          <w:jc w:val="center"/>
        </w:trPr>
        <w:tc>
          <w:tcPr>
            <w:tcW w:w="4138" w:type="dxa"/>
            <w:tcMar>
              <w:top w:w="0" w:type="dxa"/>
              <w:left w:w="108" w:type="dxa"/>
              <w:bottom w:w="0" w:type="dxa"/>
              <w:right w:w="108" w:type="dxa"/>
            </w:tcMar>
          </w:tcPr>
          <w:p w14:paraId="3F71085E" w14:textId="27CDC1B7" w:rsidR="00004BE7" w:rsidRPr="007B0A8D" w:rsidRDefault="00004BE7" w:rsidP="00B322C6">
            <w:pPr>
              <w:spacing w:before="300" w:after="150" w:line="400" w:lineRule="exact"/>
              <w:ind w:firstLineChars="0" w:firstLine="0"/>
              <w:jc w:val="center"/>
              <w:rPr>
                <w:b/>
                <w:bCs/>
                <w:color w:val="000000" w:themeColor="text1"/>
                <w:szCs w:val="24"/>
              </w:rPr>
            </w:pPr>
            <w:r>
              <w:rPr>
                <w:rFonts w:eastAsiaTheme="minorEastAsia"/>
                <w:b/>
                <w:bCs/>
                <w:color w:val="000000" w:themeColor="text1"/>
                <w:szCs w:val="24"/>
              </w:rPr>
              <w:t>11</w:t>
            </w:r>
            <w:r w:rsidRPr="00623627">
              <w:rPr>
                <w:rFonts w:eastAsiaTheme="minorEastAsia"/>
                <w:b/>
                <w:bCs/>
                <w:color w:val="000000" w:themeColor="text1"/>
                <w:szCs w:val="24"/>
              </w:rPr>
              <w:t>.</w:t>
            </w:r>
            <w:r>
              <w:rPr>
                <w:rFonts w:eastAsiaTheme="minorEastAsia"/>
                <w:b/>
                <w:bCs/>
                <w:color w:val="000000" w:themeColor="text1"/>
                <w:szCs w:val="24"/>
              </w:rPr>
              <w:t>5</w:t>
            </w:r>
            <w:r w:rsidRPr="00623627">
              <w:rPr>
                <w:rFonts w:eastAsiaTheme="minorEastAsia"/>
                <w:b/>
                <w:bCs/>
                <w:color w:val="000000" w:themeColor="text1"/>
                <w:szCs w:val="24"/>
              </w:rPr>
              <w:t xml:space="preserve">  </w:t>
            </w:r>
            <w:r>
              <w:rPr>
                <w:rFonts w:eastAsiaTheme="minorEastAsia"/>
                <w:b/>
                <w:bCs/>
                <w:color w:val="000000" w:themeColor="text1"/>
                <w:szCs w:val="24"/>
                <w:bdr w:val="single" w:sz="4" w:space="0" w:color="auto"/>
              </w:rPr>
              <w:t>9</w:t>
            </w:r>
            <w:r w:rsidRPr="002F48B5">
              <w:rPr>
                <w:rFonts w:eastAsiaTheme="minorEastAsia" w:hint="eastAsia"/>
                <w:b/>
                <w:bCs/>
                <w:color w:val="000000" w:themeColor="text1"/>
                <w:szCs w:val="24"/>
                <w:bdr w:val="single" w:sz="4" w:space="0" w:color="auto"/>
              </w:rPr>
              <w:t>度区</w:t>
            </w:r>
          </w:p>
        </w:tc>
        <w:tc>
          <w:tcPr>
            <w:tcW w:w="4138" w:type="dxa"/>
          </w:tcPr>
          <w:p w14:paraId="6E5ACC5F" w14:textId="6B407D9F" w:rsidR="00004BE7" w:rsidRPr="007B0A8D" w:rsidRDefault="00004BE7" w:rsidP="00B322C6">
            <w:pPr>
              <w:spacing w:before="300" w:after="150" w:line="400" w:lineRule="exact"/>
              <w:ind w:firstLineChars="0" w:firstLine="0"/>
              <w:jc w:val="center"/>
              <w:rPr>
                <w:b/>
                <w:bCs/>
                <w:color w:val="000000" w:themeColor="text1"/>
                <w:szCs w:val="24"/>
              </w:rPr>
            </w:pPr>
            <w:r>
              <w:rPr>
                <w:rFonts w:eastAsiaTheme="minorEastAsia"/>
                <w:b/>
                <w:bCs/>
                <w:color w:val="000000" w:themeColor="text1"/>
                <w:szCs w:val="24"/>
              </w:rPr>
              <w:t>11</w:t>
            </w:r>
            <w:r w:rsidRPr="00623627">
              <w:rPr>
                <w:rFonts w:eastAsiaTheme="minorEastAsia"/>
                <w:b/>
                <w:bCs/>
                <w:color w:val="000000" w:themeColor="text1"/>
                <w:szCs w:val="24"/>
              </w:rPr>
              <w:t>.</w:t>
            </w:r>
            <w:r>
              <w:rPr>
                <w:rFonts w:eastAsiaTheme="minorEastAsia"/>
                <w:b/>
                <w:bCs/>
                <w:color w:val="000000" w:themeColor="text1"/>
                <w:szCs w:val="24"/>
              </w:rPr>
              <w:t>5</w:t>
            </w:r>
            <w:r w:rsidRPr="00623627">
              <w:rPr>
                <w:rFonts w:eastAsiaTheme="minorEastAsia"/>
                <w:b/>
                <w:bCs/>
                <w:color w:val="000000" w:themeColor="text1"/>
                <w:szCs w:val="24"/>
              </w:rPr>
              <w:t xml:space="preserve">  </w:t>
            </w:r>
            <w:r w:rsidRPr="00004BE7">
              <w:rPr>
                <w:rFonts w:eastAsiaTheme="minorEastAsia" w:hint="eastAsia"/>
                <w:b/>
                <w:bCs/>
                <w:color w:val="000000" w:themeColor="text1"/>
                <w:szCs w:val="24"/>
                <w:u w:val="single"/>
              </w:rPr>
              <w:t>四</w:t>
            </w:r>
            <w:r w:rsidRPr="002F48B5">
              <w:rPr>
                <w:rFonts w:eastAsiaTheme="minorEastAsia" w:hint="eastAsia"/>
                <w:b/>
                <w:bCs/>
                <w:color w:val="000000" w:themeColor="text1"/>
                <w:szCs w:val="24"/>
                <w:u w:val="single"/>
              </w:rPr>
              <w:t>级抗震措施</w:t>
            </w:r>
          </w:p>
        </w:tc>
      </w:tr>
      <w:tr w:rsidR="00004BE7" w:rsidRPr="00412927" w14:paraId="68F99FD5" w14:textId="77777777" w:rsidTr="00BB53D8">
        <w:trPr>
          <w:trHeight w:val="548"/>
          <w:jc w:val="center"/>
        </w:trPr>
        <w:tc>
          <w:tcPr>
            <w:tcW w:w="4138" w:type="dxa"/>
            <w:tcMar>
              <w:top w:w="0" w:type="dxa"/>
              <w:left w:w="108" w:type="dxa"/>
              <w:bottom w:w="0" w:type="dxa"/>
              <w:right w:w="108" w:type="dxa"/>
            </w:tcMar>
          </w:tcPr>
          <w:p w14:paraId="369712EA" w14:textId="13EB009E" w:rsidR="00004BE7" w:rsidRPr="007B0A8D" w:rsidRDefault="00004BE7" w:rsidP="00004BE7">
            <w:pPr>
              <w:ind w:firstLine="482"/>
              <w:rPr>
                <w:b/>
                <w:bCs/>
                <w:color w:val="000000" w:themeColor="text1"/>
                <w:szCs w:val="24"/>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5.1</w:t>
            </w:r>
            <w:r w:rsidRPr="00CD4D11">
              <w:rPr>
                <w:bCs/>
                <w:color w:val="000000" w:themeColor="text1"/>
                <w:szCs w:val="24"/>
              </w:rPr>
              <w:t xml:space="preserve">  </w:t>
            </w:r>
            <w:r>
              <w:rPr>
                <w:color w:val="000000" w:themeColor="text1"/>
                <w:szCs w:val="24"/>
                <w:bdr w:val="single" w:sz="4" w:space="0" w:color="auto"/>
              </w:rPr>
              <w:t>9</w:t>
            </w:r>
            <w:r w:rsidRPr="002F48B5">
              <w:rPr>
                <w:rFonts w:hint="eastAsia"/>
                <w:color w:val="000000" w:themeColor="text1"/>
                <w:szCs w:val="24"/>
                <w:bdr w:val="single" w:sz="4" w:space="0" w:color="auto"/>
              </w:rPr>
              <w:t>度区的</w:t>
            </w:r>
            <w:r w:rsidRPr="002F48B5">
              <w:rPr>
                <w:rFonts w:hint="eastAsia"/>
                <w:color w:val="000000" w:themeColor="text1"/>
                <w:szCs w:val="24"/>
              </w:rPr>
              <w:t>抗震措施，除应符合</w:t>
            </w:r>
            <w:r>
              <w:rPr>
                <w:color w:val="000000" w:themeColor="text1"/>
                <w:szCs w:val="24"/>
                <w:bdr w:val="single" w:sz="4" w:space="0" w:color="auto"/>
              </w:rPr>
              <w:t>8</w:t>
            </w:r>
            <w:r w:rsidRPr="002F48B5">
              <w:rPr>
                <w:rFonts w:hint="eastAsia"/>
                <w:color w:val="000000" w:themeColor="text1"/>
                <w:szCs w:val="24"/>
                <w:bdr w:val="single" w:sz="4" w:space="0" w:color="auto"/>
              </w:rPr>
              <w:t>度区</w:t>
            </w:r>
            <w:r w:rsidRPr="002F48B5">
              <w:rPr>
                <w:rFonts w:hint="eastAsia"/>
                <w:color w:val="000000" w:themeColor="text1"/>
                <w:szCs w:val="24"/>
              </w:rPr>
              <w:t>的规定外，尚应符合本节的规定。</w:t>
            </w:r>
          </w:p>
        </w:tc>
        <w:tc>
          <w:tcPr>
            <w:tcW w:w="4138" w:type="dxa"/>
          </w:tcPr>
          <w:p w14:paraId="5CBD65DC" w14:textId="00BADC75" w:rsidR="00004BE7" w:rsidRPr="007B0A8D" w:rsidRDefault="00004BE7" w:rsidP="00004BE7">
            <w:pPr>
              <w:ind w:firstLine="482"/>
              <w:rPr>
                <w:b/>
                <w:bCs/>
                <w:color w:val="000000" w:themeColor="text1"/>
                <w:szCs w:val="24"/>
              </w:rPr>
            </w:pPr>
            <w:r w:rsidRPr="00412927">
              <w:rPr>
                <w:b/>
                <w:bCs/>
                <w:color w:val="000000" w:themeColor="text1"/>
                <w:szCs w:val="24"/>
              </w:rPr>
              <w:t>1</w:t>
            </w:r>
            <w:r>
              <w:rPr>
                <w:b/>
                <w:bCs/>
                <w:color w:val="000000" w:themeColor="text1"/>
                <w:szCs w:val="24"/>
              </w:rPr>
              <w:t>1</w:t>
            </w:r>
            <w:r w:rsidRPr="00412927">
              <w:rPr>
                <w:b/>
                <w:bCs/>
                <w:color w:val="000000" w:themeColor="text1"/>
                <w:szCs w:val="24"/>
              </w:rPr>
              <w:t>.</w:t>
            </w:r>
            <w:r>
              <w:rPr>
                <w:b/>
                <w:bCs/>
                <w:color w:val="000000" w:themeColor="text1"/>
                <w:szCs w:val="24"/>
              </w:rPr>
              <w:t>5.1</w:t>
            </w:r>
            <w:r w:rsidRPr="00CD4D11">
              <w:rPr>
                <w:bCs/>
                <w:color w:val="000000" w:themeColor="text1"/>
                <w:szCs w:val="24"/>
              </w:rPr>
              <w:t xml:space="preserve">  </w:t>
            </w:r>
            <w:r w:rsidRPr="00004BE7">
              <w:rPr>
                <w:rFonts w:hint="eastAsia"/>
                <w:bCs/>
                <w:color w:val="000000" w:themeColor="text1"/>
                <w:szCs w:val="24"/>
                <w:u w:val="single"/>
              </w:rPr>
              <w:t>四</w:t>
            </w:r>
            <w:r w:rsidRPr="002F48B5">
              <w:rPr>
                <w:rFonts w:hint="eastAsia"/>
                <w:color w:val="000000" w:themeColor="text1"/>
                <w:szCs w:val="24"/>
                <w:u w:val="single"/>
              </w:rPr>
              <w:t>级</w:t>
            </w:r>
            <w:r w:rsidRPr="002F48B5">
              <w:rPr>
                <w:rFonts w:hint="eastAsia"/>
                <w:color w:val="000000" w:themeColor="text1"/>
                <w:szCs w:val="24"/>
              </w:rPr>
              <w:t>抗震措施，除应符合</w:t>
            </w:r>
            <w:r w:rsidRPr="008E580F">
              <w:rPr>
                <w:rFonts w:hint="eastAsia"/>
                <w:bCs/>
                <w:color w:val="000000" w:themeColor="text1"/>
                <w:szCs w:val="24"/>
                <w:u w:val="single"/>
              </w:rPr>
              <w:t>三</w:t>
            </w:r>
            <w:r w:rsidRPr="002F48B5">
              <w:rPr>
                <w:rFonts w:hint="eastAsia"/>
                <w:color w:val="000000" w:themeColor="text1"/>
                <w:szCs w:val="24"/>
                <w:u w:val="single"/>
              </w:rPr>
              <w:t>级抗震措施</w:t>
            </w:r>
            <w:r w:rsidRPr="002F48B5">
              <w:rPr>
                <w:rFonts w:hint="eastAsia"/>
                <w:color w:val="000000" w:themeColor="text1"/>
                <w:szCs w:val="24"/>
              </w:rPr>
              <w:t>的规定外，尚应符合本节的规定。</w:t>
            </w:r>
          </w:p>
        </w:tc>
      </w:tr>
      <w:tr w:rsidR="000C38BC" w:rsidRPr="00412927" w14:paraId="5EB0BD35" w14:textId="77777777" w:rsidTr="000C38BC">
        <w:trPr>
          <w:jc w:val="center"/>
        </w:trPr>
        <w:tc>
          <w:tcPr>
            <w:tcW w:w="4138" w:type="dxa"/>
            <w:tcMar>
              <w:top w:w="0" w:type="dxa"/>
              <w:left w:w="108" w:type="dxa"/>
              <w:bottom w:w="0" w:type="dxa"/>
              <w:right w:w="108" w:type="dxa"/>
            </w:tcMar>
            <w:vAlign w:val="center"/>
          </w:tcPr>
          <w:p w14:paraId="66D0D378" w14:textId="48CFC32A" w:rsidR="000C38BC" w:rsidRPr="000C38BC" w:rsidRDefault="000C38BC" w:rsidP="00B322C6">
            <w:pPr>
              <w:pStyle w:val="21"/>
              <w:spacing w:before="300" w:after="150" w:line="400" w:lineRule="exact"/>
              <w:jc w:val="center"/>
              <w:rPr>
                <w:rFonts w:ascii="Times New Roman" w:eastAsiaTheme="minorEastAsia"/>
                <w:b/>
                <w:bCs/>
                <w:color w:val="000000" w:themeColor="text1"/>
                <w:sz w:val="24"/>
                <w:szCs w:val="24"/>
              </w:rPr>
            </w:pPr>
            <w:r w:rsidRPr="000C38BC">
              <w:rPr>
                <w:rFonts w:ascii="Times New Roman" w:eastAsiaTheme="minorEastAsia" w:hint="eastAsia"/>
                <w:b/>
                <w:bCs/>
                <w:color w:val="000000" w:themeColor="text1"/>
                <w:sz w:val="24"/>
                <w:szCs w:val="24"/>
              </w:rPr>
              <w:t>引用标准名录</w:t>
            </w:r>
          </w:p>
        </w:tc>
        <w:tc>
          <w:tcPr>
            <w:tcW w:w="4138" w:type="dxa"/>
            <w:vAlign w:val="center"/>
          </w:tcPr>
          <w:p w14:paraId="744D9096" w14:textId="3123E332" w:rsidR="000C38BC" w:rsidRPr="000C38BC" w:rsidRDefault="000C38BC" w:rsidP="00B322C6">
            <w:pPr>
              <w:pStyle w:val="21"/>
              <w:spacing w:before="300" w:after="150" w:line="400" w:lineRule="exact"/>
              <w:jc w:val="center"/>
              <w:rPr>
                <w:rFonts w:ascii="Times New Roman" w:eastAsiaTheme="minorEastAsia"/>
                <w:b/>
                <w:bCs/>
                <w:color w:val="000000" w:themeColor="text1"/>
                <w:sz w:val="24"/>
                <w:szCs w:val="24"/>
              </w:rPr>
            </w:pPr>
            <w:r w:rsidRPr="000C38BC">
              <w:rPr>
                <w:rFonts w:ascii="Times New Roman" w:eastAsiaTheme="minorEastAsia" w:hint="eastAsia"/>
                <w:b/>
                <w:bCs/>
                <w:color w:val="000000" w:themeColor="text1"/>
                <w:sz w:val="24"/>
                <w:szCs w:val="24"/>
              </w:rPr>
              <w:t>引用标准名录</w:t>
            </w:r>
          </w:p>
        </w:tc>
      </w:tr>
      <w:tr w:rsidR="000C38BC" w:rsidRPr="00412927" w14:paraId="265409B7" w14:textId="77777777" w:rsidTr="000C38BC">
        <w:trPr>
          <w:jc w:val="center"/>
        </w:trPr>
        <w:tc>
          <w:tcPr>
            <w:tcW w:w="4138" w:type="dxa"/>
            <w:tcMar>
              <w:top w:w="0" w:type="dxa"/>
              <w:left w:w="108" w:type="dxa"/>
              <w:bottom w:w="0" w:type="dxa"/>
              <w:right w:w="108" w:type="dxa"/>
            </w:tcMar>
            <w:vAlign w:val="center"/>
          </w:tcPr>
          <w:p w14:paraId="32BA0857" w14:textId="77777777" w:rsidR="000C38BC" w:rsidRPr="000C38BC" w:rsidRDefault="000C38BC" w:rsidP="000C38BC">
            <w:pPr>
              <w:ind w:firstLine="480"/>
              <w:rPr>
                <w:color w:val="000000" w:themeColor="text1"/>
                <w:szCs w:val="24"/>
              </w:rPr>
            </w:pPr>
            <w:r w:rsidRPr="000C38BC">
              <w:rPr>
                <w:rFonts w:hint="eastAsia"/>
                <w:color w:val="000000" w:themeColor="text1"/>
                <w:szCs w:val="24"/>
              </w:rPr>
              <w:t>1.</w:t>
            </w:r>
            <w:r w:rsidRPr="000C38BC">
              <w:rPr>
                <w:color w:val="000000" w:themeColor="text1"/>
                <w:szCs w:val="24"/>
              </w:rPr>
              <w:t xml:space="preserve"> </w:t>
            </w:r>
            <w:r w:rsidRPr="000C38BC">
              <w:rPr>
                <w:color w:val="000000" w:themeColor="text1"/>
                <w:szCs w:val="24"/>
              </w:rPr>
              <w:t>《建筑抗震设计规范》</w:t>
            </w:r>
            <w:r w:rsidRPr="000C38BC">
              <w:rPr>
                <w:color w:val="000000" w:themeColor="text1"/>
                <w:szCs w:val="24"/>
              </w:rPr>
              <w:t>GB50011</w:t>
            </w:r>
          </w:p>
          <w:p w14:paraId="25DEC561" w14:textId="77777777" w:rsidR="000C38BC" w:rsidRPr="000C38BC" w:rsidRDefault="000C38BC" w:rsidP="000C38BC">
            <w:pPr>
              <w:ind w:firstLine="480"/>
              <w:rPr>
                <w:color w:val="000000" w:themeColor="text1"/>
                <w:szCs w:val="24"/>
              </w:rPr>
            </w:pPr>
            <w:r w:rsidRPr="000C38BC">
              <w:rPr>
                <w:rFonts w:hint="eastAsia"/>
                <w:color w:val="000000" w:themeColor="text1"/>
                <w:szCs w:val="24"/>
              </w:rPr>
              <w:t xml:space="preserve">2. </w:t>
            </w:r>
            <w:r w:rsidRPr="000C38BC">
              <w:rPr>
                <w:rFonts w:hint="eastAsia"/>
                <w:color w:val="000000" w:themeColor="text1"/>
                <w:szCs w:val="24"/>
              </w:rPr>
              <w:t>《公路工程抗震设计规范》</w:t>
            </w:r>
            <w:r w:rsidRPr="000C38BC">
              <w:rPr>
                <w:rFonts w:hint="eastAsia"/>
                <w:color w:val="000000" w:themeColor="text1"/>
                <w:szCs w:val="24"/>
              </w:rPr>
              <w:t xml:space="preserve">JTJ </w:t>
            </w:r>
            <w:r w:rsidRPr="000C38BC">
              <w:rPr>
                <w:rFonts w:hint="eastAsia"/>
                <w:color w:val="000000" w:themeColor="text1"/>
                <w:szCs w:val="24"/>
              </w:rPr>
              <w:lastRenderedPageBreak/>
              <w:t>004</w:t>
            </w:r>
          </w:p>
          <w:p w14:paraId="6E46D08F" w14:textId="77777777" w:rsidR="000C38BC" w:rsidRPr="000C38BC" w:rsidRDefault="000C38BC" w:rsidP="000C38BC">
            <w:pPr>
              <w:ind w:firstLine="480"/>
              <w:rPr>
                <w:color w:val="000000" w:themeColor="text1"/>
                <w:szCs w:val="24"/>
              </w:rPr>
            </w:pPr>
            <w:r w:rsidRPr="000C38BC">
              <w:rPr>
                <w:rFonts w:hint="eastAsia"/>
                <w:color w:val="000000" w:themeColor="text1"/>
                <w:szCs w:val="24"/>
              </w:rPr>
              <w:t xml:space="preserve">3. </w:t>
            </w:r>
            <w:r w:rsidRPr="000C38BC">
              <w:rPr>
                <w:rFonts w:hint="eastAsia"/>
                <w:color w:val="000000" w:themeColor="text1"/>
                <w:szCs w:val="24"/>
              </w:rPr>
              <w:t>《公路桥梁抗震设计细则》</w:t>
            </w:r>
            <w:r w:rsidRPr="000C38BC">
              <w:rPr>
                <w:color w:val="000000" w:themeColor="text1"/>
                <w:szCs w:val="24"/>
              </w:rPr>
              <w:t>JTG/T B02-01</w:t>
            </w:r>
          </w:p>
          <w:p w14:paraId="2DBBF23D" w14:textId="77777777" w:rsidR="000C38BC" w:rsidRPr="000C38BC" w:rsidRDefault="000C38BC" w:rsidP="000C38BC">
            <w:pPr>
              <w:ind w:firstLine="480"/>
              <w:rPr>
                <w:color w:val="000000" w:themeColor="text1"/>
                <w:szCs w:val="24"/>
              </w:rPr>
            </w:pPr>
            <w:r w:rsidRPr="000C38BC">
              <w:rPr>
                <w:rFonts w:hint="eastAsia"/>
                <w:color w:val="000000" w:themeColor="text1"/>
                <w:szCs w:val="24"/>
              </w:rPr>
              <w:t xml:space="preserve">4. </w:t>
            </w:r>
            <w:r w:rsidRPr="000C38BC">
              <w:rPr>
                <w:color w:val="000000" w:themeColor="text1"/>
                <w:szCs w:val="24"/>
              </w:rPr>
              <w:t>《公路桥涵设计</w:t>
            </w:r>
            <w:r w:rsidRPr="000C38BC">
              <w:rPr>
                <w:rFonts w:hint="eastAsia"/>
                <w:color w:val="000000" w:themeColor="text1"/>
                <w:szCs w:val="24"/>
              </w:rPr>
              <w:t>通用</w:t>
            </w:r>
            <w:r w:rsidRPr="000C38BC">
              <w:rPr>
                <w:color w:val="000000" w:themeColor="text1"/>
                <w:szCs w:val="24"/>
              </w:rPr>
              <w:t>规范》</w:t>
            </w:r>
            <w:r w:rsidRPr="000C38BC">
              <w:rPr>
                <w:color w:val="000000" w:themeColor="text1"/>
                <w:szCs w:val="24"/>
              </w:rPr>
              <w:t>JTG D60</w:t>
            </w:r>
          </w:p>
          <w:p w14:paraId="1E48E468" w14:textId="77777777" w:rsidR="000C38BC" w:rsidRPr="000C38BC" w:rsidRDefault="000C38BC" w:rsidP="000C38BC">
            <w:pPr>
              <w:ind w:firstLine="480"/>
              <w:rPr>
                <w:color w:val="000000" w:themeColor="text1"/>
                <w:szCs w:val="24"/>
              </w:rPr>
            </w:pPr>
            <w:r w:rsidRPr="000C38BC">
              <w:rPr>
                <w:rFonts w:hint="eastAsia"/>
                <w:color w:val="000000" w:themeColor="text1"/>
                <w:szCs w:val="24"/>
              </w:rPr>
              <w:t xml:space="preserve">5. </w:t>
            </w:r>
            <w:r w:rsidRPr="000C38BC">
              <w:rPr>
                <w:rFonts w:hint="eastAsia"/>
                <w:color w:val="000000" w:themeColor="text1"/>
                <w:szCs w:val="24"/>
              </w:rPr>
              <w:t>《公路桥涵地基与基础设计规范》</w:t>
            </w:r>
            <w:r w:rsidRPr="000C38BC">
              <w:rPr>
                <w:color w:val="000000" w:themeColor="text1"/>
                <w:szCs w:val="24"/>
              </w:rPr>
              <w:t xml:space="preserve">JTG </w:t>
            </w:r>
            <w:r w:rsidRPr="000C38BC">
              <w:rPr>
                <w:rFonts w:hint="eastAsia"/>
                <w:color w:val="000000" w:themeColor="text1"/>
                <w:szCs w:val="24"/>
              </w:rPr>
              <w:t>3363</w:t>
            </w:r>
          </w:p>
          <w:p w14:paraId="3CAE8E95" w14:textId="5D027605" w:rsidR="000C38BC" w:rsidRPr="000C38BC" w:rsidRDefault="000C38BC" w:rsidP="000C38BC">
            <w:pPr>
              <w:ind w:firstLine="480"/>
              <w:rPr>
                <w:color w:val="000000" w:themeColor="text1"/>
                <w:szCs w:val="24"/>
              </w:rPr>
            </w:pPr>
            <w:r w:rsidRPr="000C38BC">
              <w:rPr>
                <w:rFonts w:hint="eastAsia"/>
                <w:color w:val="000000" w:themeColor="text1"/>
                <w:szCs w:val="24"/>
              </w:rPr>
              <w:t xml:space="preserve">6. </w:t>
            </w:r>
            <w:r w:rsidRPr="000C38BC">
              <w:rPr>
                <w:rFonts w:hint="eastAsia"/>
                <w:color w:val="000000" w:themeColor="text1"/>
                <w:szCs w:val="24"/>
              </w:rPr>
              <w:t>《公路钢筋混凝土及预应力混凝土桥涵设计规范》</w:t>
            </w:r>
            <w:r w:rsidRPr="000C38BC">
              <w:rPr>
                <w:color w:val="000000" w:themeColor="text1"/>
                <w:szCs w:val="24"/>
              </w:rPr>
              <w:t xml:space="preserve">JTG </w:t>
            </w:r>
            <w:r w:rsidRPr="000C38BC">
              <w:rPr>
                <w:color w:val="000000" w:themeColor="text1"/>
                <w:szCs w:val="24"/>
                <w:bdr w:val="single" w:sz="4" w:space="0" w:color="auto"/>
              </w:rPr>
              <w:t>63</w:t>
            </w:r>
            <w:r>
              <w:rPr>
                <w:rFonts w:hint="eastAsia"/>
                <w:color w:val="000000" w:themeColor="text1"/>
                <w:szCs w:val="24"/>
              </w:rPr>
              <w:t>。</w:t>
            </w:r>
          </w:p>
        </w:tc>
        <w:tc>
          <w:tcPr>
            <w:tcW w:w="4138" w:type="dxa"/>
            <w:vAlign w:val="center"/>
          </w:tcPr>
          <w:p w14:paraId="08951C33" w14:textId="77777777" w:rsidR="000C38BC" w:rsidRPr="000C38BC" w:rsidRDefault="000C38BC" w:rsidP="000C38BC">
            <w:pPr>
              <w:ind w:firstLine="480"/>
              <w:rPr>
                <w:color w:val="000000" w:themeColor="text1"/>
                <w:szCs w:val="24"/>
              </w:rPr>
            </w:pPr>
            <w:r w:rsidRPr="000C38BC">
              <w:rPr>
                <w:rFonts w:hint="eastAsia"/>
                <w:color w:val="000000" w:themeColor="text1"/>
                <w:szCs w:val="24"/>
              </w:rPr>
              <w:lastRenderedPageBreak/>
              <w:t>1.</w:t>
            </w:r>
            <w:r w:rsidRPr="000C38BC">
              <w:rPr>
                <w:color w:val="000000" w:themeColor="text1"/>
                <w:szCs w:val="24"/>
              </w:rPr>
              <w:t xml:space="preserve"> </w:t>
            </w:r>
            <w:r w:rsidRPr="000C38BC">
              <w:rPr>
                <w:color w:val="000000" w:themeColor="text1"/>
                <w:szCs w:val="24"/>
              </w:rPr>
              <w:t>《建筑抗震设计规范》</w:t>
            </w:r>
            <w:r w:rsidRPr="000C38BC">
              <w:rPr>
                <w:color w:val="000000" w:themeColor="text1"/>
                <w:szCs w:val="24"/>
              </w:rPr>
              <w:t>GB50011</w:t>
            </w:r>
          </w:p>
          <w:p w14:paraId="5B678187" w14:textId="77777777" w:rsidR="000C38BC" w:rsidRPr="000C38BC" w:rsidRDefault="000C38BC" w:rsidP="000C38BC">
            <w:pPr>
              <w:ind w:firstLine="480"/>
              <w:rPr>
                <w:color w:val="000000" w:themeColor="text1"/>
                <w:szCs w:val="24"/>
              </w:rPr>
            </w:pPr>
            <w:r w:rsidRPr="000C38BC">
              <w:rPr>
                <w:rFonts w:hint="eastAsia"/>
                <w:color w:val="000000" w:themeColor="text1"/>
                <w:szCs w:val="24"/>
              </w:rPr>
              <w:t xml:space="preserve">2. </w:t>
            </w:r>
            <w:r w:rsidRPr="000C38BC">
              <w:rPr>
                <w:rFonts w:hint="eastAsia"/>
                <w:color w:val="000000" w:themeColor="text1"/>
                <w:szCs w:val="24"/>
              </w:rPr>
              <w:t>《公路工程抗震设计规范》</w:t>
            </w:r>
            <w:r w:rsidRPr="000C38BC">
              <w:rPr>
                <w:rFonts w:hint="eastAsia"/>
                <w:color w:val="000000" w:themeColor="text1"/>
                <w:szCs w:val="24"/>
              </w:rPr>
              <w:t xml:space="preserve">JTJ </w:t>
            </w:r>
            <w:r w:rsidRPr="000C38BC">
              <w:rPr>
                <w:rFonts w:hint="eastAsia"/>
                <w:color w:val="000000" w:themeColor="text1"/>
                <w:szCs w:val="24"/>
              </w:rPr>
              <w:lastRenderedPageBreak/>
              <w:t>004</w:t>
            </w:r>
          </w:p>
          <w:p w14:paraId="2CE1104E" w14:textId="77777777" w:rsidR="000C38BC" w:rsidRPr="000C38BC" w:rsidRDefault="000C38BC" w:rsidP="000C38BC">
            <w:pPr>
              <w:ind w:firstLine="480"/>
              <w:rPr>
                <w:color w:val="000000" w:themeColor="text1"/>
                <w:szCs w:val="24"/>
              </w:rPr>
            </w:pPr>
            <w:r w:rsidRPr="000C38BC">
              <w:rPr>
                <w:rFonts w:hint="eastAsia"/>
                <w:color w:val="000000" w:themeColor="text1"/>
                <w:szCs w:val="24"/>
              </w:rPr>
              <w:t xml:space="preserve">3. </w:t>
            </w:r>
            <w:r w:rsidRPr="000C38BC">
              <w:rPr>
                <w:rFonts w:hint="eastAsia"/>
                <w:color w:val="000000" w:themeColor="text1"/>
                <w:szCs w:val="24"/>
              </w:rPr>
              <w:t>《公路桥梁抗震设计细则》</w:t>
            </w:r>
            <w:r w:rsidRPr="000C38BC">
              <w:rPr>
                <w:color w:val="000000" w:themeColor="text1"/>
                <w:szCs w:val="24"/>
              </w:rPr>
              <w:t>JTG/T B02-01</w:t>
            </w:r>
          </w:p>
          <w:p w14:paraId="513B4844" w14:textId="77777777" w:rsidR="000C38BC" w:rsidRPr="000C38BC" w:rsidRDefault="000C38BC" w:rsidP="000C38BC">
            <w:pPr>
              <w:ind w:firstLine="480"/>
              <w:rPr>
                <w:color w:val="000000" w:themeColor="text1"/>
                <w:szCs w:val="24"/>
              </w:rPr>
            </w:pPr>
            <w:r w:rsidRPr="000C38BC">
              <w:rPr>
                <w:rFonts w:hint="eastAsia"/>
                <w:color w:val="000000" w:themeColor="text1"/>
                <w:szCs w:val="24"/>
              </w:rPr>
              <w:t xml:space="preserve">4. </w:t>
            </w:r>
            <w:r w:rsidRPr="000C38BC">
              <w:rPr>
                <w:color w:val="000000" w:themeColor="text1"/>
                <w:szCs w:val="24"/>
              </w:rPr>
              <w:t>《公路桥涵设计</w:t>
            </w:r>
            <w:r w:rsidRPr="000C38BC">
              <w:rPr>
                <w:rFonts w:hint="eastAsia"/>
                <w:color w:val="000000" w:themeColor="text1"/>
                <w:szCs w:val="24"/>
              </w:rPr>
              <w:t>通用</w:t>
            </w:r>
            <w:r w:rsidRPr="000C38BC">
              <w:rPr>
                <w:color w:val="000000" w:themeColor="text1"/>
                <w:szCs w:val="24"/>
              </w:rPr>
              <w:t>规范》</w:t>
            </w:r>
            <w:r w:rsidRPr="000C38BC">
              <w:rPr>
                <w:color w:val="000000" w:themeColor="text1"/>
                <w:szCs w:val="24"/>
              </w:rPr>
              <w:t>JTG D60</w:t>
            </w:r>
          </w:p>
          <w:p w14:paraId="6A5040ED" w14:textId="77777777" w:rsidR="000C38BC" w:rsidRPr="000C38BC" w:rsidRDefault="000C38BC" w:rsidP="000C38BC">
            <w:pPr>
              <w:ind w:firstLine="480"/>
              <w:rPr>
                <w:color w:val="000000" w:themeColor="text1"/>
                <w:szCs w:val="24"/>
              </w:rPr>
            </w:pPr>
            <w:r w:rsidRPr="000C38BC">
              <w:rPr>
                <w:rFonts w:hint="eastAsia"/>
                <w:color w:val="000000" w:themeColor="text1"/>
                <w:szCs w:val="24"/>
              </w:rPr>
              <w:t xml:space="preserve">5. </w:t>
            </w:r>
            <w:r w:rsidRPr="000C38BC">
              <w:rPr>
                <w:rFonts w:hint="eastAsia"/>
                <w:color w:val="000000" w:themeColor="text1"/>
                <w:szCs w:val="24"/>
              </w:rPr>
              <w:t>《公路桥涵地基与基础设计规范》</w:t>
            </w:r>
            <w:r w:rsidRPr="000C38BC">
              <w:rPr>
                <w:color w:val="000000" w:themeColor="text1"/>
                <w:szCs w:val="24"/>
              </w:rPr>
              <w:t xml:space="preserve">JTG </w:t>
            </w:r>
            <w:r w:rsidRPr="000C38BC">
              <w:rPr>
                <w:rFonts w:hint="eastAsia"/>
                <w:color w:val="000000" w:themeColor="text1"/>
                <w:szCs w:val="24"/>
              </w:rPr>
              <w:t>3363</w:t>
            </w:r>
          </w:p>
          <w:p w14:paraId="0FA0C937" w14:textId="0C80057B" w:rsidR="000C38BC" w:rsidRPr="000C38BC" w:rsidRDefault="000C38BC" w:rsidP="000C38BC">
            <w:pPr>
              <w:pStyle w:val="21"/>
              <w:spacing w:before="0" w:line="360" w:lineRule="auto"/>
              <w:rPr>
                <w:rFonts w:ascii="Times New Roman" w:eastAsiaTheme="minorEastAsia"/>
                <w:b/>
                <w:bCs/>
                <w:color w:val="000000" w:themeColor="text1"/>
                <w:sz w:val="24"/>
                <w:szCs w:val="24"/>
              </w:rPr>
            </w:pPr>
            <w:r w:rsidRPr="000C38BC">
              <w:rPr>
                <w:rFonts w:ascii="Times New Roman" w:hint="eastAsia"/>
                <w:color w:val="000000" w:themeColor="text1"/>
                <w:szCs w:val="24"/>
              </w:rPr>
              <w:t xml:space="preserve">6. </w:t>
            </w:r>
            <w:r w:rsidRPr="000C38BC">
              <w:rPr>
                <w:rFonts w:ascii="Times New Roman" w:eastAsia="宋体" w:hint="eastAsia"/>
                <w:color w:val="000000" w:themeColor="text1"/>
                <w:sz w:val="24"/>
                <w:szCs w:val="24"/>
              </w:rPr>
              <w:t>《公路钢筋混凝土及预应力混凝土桥涵设计规范》</w:t>
            </w:r>
            <w:r w:rsidRPr="000C38BC">
              <w:rPr>
                <w:rFonts w:ascii="Times New Roman" w:eastAsia="宋体"/>
                <w:color w:val="000000" w:themeColor="text1"/>
                <w:sz w:val="24"/>
                <w:szCs w:val="24"/>
              </w:rPr>
              <w:t xml:space="preserve">JTG </w:t>
            </w:r>
            <w:r w:rsidRPr="000C38BC">
              <w:rPr>
                <w:rFonts w:ascii="Times New Roman" w:eastAsia="宋体"/>
                <w:color w:val="000000" w:themeColor="text1"/>
                <w:sz w:val="24"/>
                <w:szCs w:val="24"/>
                <w:u w:val="single"/>
              </w:rPr>
              <w:t>336</w:t>
            </w:r>
            <w:r w:rsidRPr="000C38BC">
              <w:rPr>
                <w:rFonts w:ascii="Times New Roman" w:eastAsia="宋体" w:hint="eastAsia"/>
                <w:color w:val="000000" w:themeColor="text1"/>
                <w:sz w:val="24"/>
                <w:szCs w:val="24"/>
                <w:u w:val="single"/>
              </w:rPr>
              <w:t>2</w:t>
            </w:r>
            <w:r>
              <w:rPr>
                <w:rFonts w:ascii="Times New Roman" w:eastAsia="宋体" w:hint="eastAsia"/>
                <w:color w:val="000000" w:themeColor="text1"/>
                <w:sz w:val="24"/>
                <w:szCs w:val="24"/>
              </w:rPr>
              <w:t>。</w:t>
            </w:r>
          </w:p>
        </w:tc>
      </w:tr>
    </w:tbl>
    <w:p w14:paraId="52825FAA" w14:textId="77777777" w:rsidR="00AB4CDB" w:rsidRPr="00623627" w:rsidRDefault="00AB4CDB" w:rsidP="00AB4CDB">
      <w:pPr>
        <w:ind w:firstLine="480"/>
      </w:pPr>
    </w:p>
    <w:p w14:paraId="14076AA2" w14:textId="00D113E2" w:rsidR="000C38BC" w:rsidRDefault="000C38BC" w:rsidP="009F4064">
      <w:pPr>
        <w:ind w:firstLineChars="82" w:firstLine="198"/>
        <w:rPr>
          <w:b/>
        </w:rPr>
      </w:pPr>
      <w:r>
        <w:rPr>
          <w:b/>
        </w:rPr>
        <w:br/>
      </w:r>
      <w:bookmarkStart w:id="18" w:name="_GoBack"/>
      <w:bookmarkEnd w:id="18"/>
    </w:p>
    <w:p w14:paraId="779173B3" w14:textId="22A30328" w:rsidR="009E6986" w:rsidRPr="000148CD" w:rsidRDefault="009E6986" w:rsidP="007E1EFC">
      <w:pPr>
        <w:spacing w:line="240" w:lineRule="auto"/>
        <w:ind w:firstLineChars="0" w:firstLine="0"/>
        <w:jc w:val="left"/>
        <w:rPr>
          <w:color w:val="000000" w:themeColor="text1"/>
        </w:rPr>
      </w:pPr>
    </w:p>
    <w:sectPr w:rsidR="009E6986" w:rsidRPr="000148CD">
      <w:headerReference w:type="even" r:id="rId435"/>
      <w:headerReference w:type="default" r:id="rId436"/>
      <w:footerReference w:type="even" r:id="rId437"/>
      <w:footerReference w:type="default" r:id="rId438"/>
      <w:headerReference w:type="first" r:id="rId439"/>
      <w:footerReference w:type="first" r:id="rId4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D1D9E" w14:textId="77777777" w:rsidR="00B333B5" w:rsidRDefault="00B333B5">
      <w:pPr>
        <w:spacing w:line="240" w:lineRule="auto"/>
        <w:ind w:firstLine="480"/>
      </w:pPr>
      <w:r>
        <w:separator/>
      </w:r>
    </w:p>
  </w:endnote>
  <w:endnote w:type="continuationSeparator" w:id="0">
    <w:p w14:paraId="07F56AAD" w14:textId="77777777" w:rsidR="00B333B5" w:rsidRDefault="00B333B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obeHeitiStd-Regular">
    <w:altName w:val="方正舒体"/>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8B02" w14:textId="77777777" w:rsidR="00F72990" w:rsidRDefault="00F72990">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589395"/>
      <w:docPartObj>
        <w:docPartGallery w:val="AutoText"/>
      </w:docPartObj>
    </w:sdtPr>
    <w:sdtEndPr/>
    <w:sdtContent>
      <w:p w14:paraId="4A04BF90" w14:textId="286BC87F" w:rsidR="00F72990" w:rsidRDefault="00F72990">
        <w:pPr>
          <w:pStyle w:val="ab"/>
          <w:ind w:firstLine="360"/>
          <w:jc w:val="center"/>
        </w:pPr>
        <w:r>
          <w:fldChar w:fldCharType="begin"/>
        </w:r>
        <w:r>
          <w:instrText>PAGE   \* MERGEFORMAT</w:instrText>
        </w:r>
        <w:r>
          <w:fldChar w:fldCharType="separate"/>
        </w:r>
        <w:r w:rsidR="009F4064" w:rsidRPr="009F4064">
          <w:rPr>
            <w:noProof/>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42760" w14:textId="77777777" w:rsidR="00F72990" w:rsidRDefault="00F72990">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1051E" w14:textId="77777777" w:rsidR="00B333B5" w:rsidRDefault="00B333B5">
      <w:pPr>
        <w:spacing w:line="240" w:lineRule="auto"/>
        <w:ind w:firstLine="480"/>
      </w:pPr>
      <w:r>
        <w:separator/>
      </w:r>
    </w:p>
  </w:footnote>
  <w:footnote w:type="continuationSeparator" w:id="0">
    <w:p w14:paraId="43E84362" w14:textId="77777777" w:rsidR="00B333B5" w:rsidRDefault="00B333B5">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5E872" w14:textId="77777777" w:rsidR="00F72990" w:rsidRDefault="00F72990">
    <w:pPr>
      <w:pStyle w:val="ac"/>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61543" w14:textId="77777777" w:rsidR="00F72990" w:rsidRPr="00A7223D" w:rsidRDefault="00F72990" w:rsidP="00A7223D">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F03B3" w14:textId="77777777" w:rsidR="00F72990" w:rsidRDefault="00F72990">
    <w:pPr>
      <w:pStyle w:val="ac"/>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0000000A"/>
    <w:lvl w:ilvl="0">
      <w:start w:val="7"/>
      <w:numFmt w:val="decimal"/>
      <w:isLgl/>
      <w:lvlText w:val="%1"/>
      <w:lvlJc w:val="left"/>
      <w:pPr>
        <w:tabs>
          <w:tab w:val="num" w:pos="432"/>
        </w:tabs>
        <w:ind w:left="432" w:hanging="432"/>
      </w:pPr>
      <w:rPr>
        <w:rFonts w:ascii="宋体" w:eastAsia="宋体" w:hint="eastAsia"/>
        <w:b/>
        <w:i w:val="0"/>
        <w:sz w:val="32"/>
      </w:rPr>
    </w:lvl>
    <w:lvl w:ilvl="1">
      <w:start w:val="1"/>
      <w:numFmt w:val="decimal"/>
      <w:lvlText w:val="%1.%2"/>
      <w:lvlJc w:val="left"/>
      <w:pPr>
        <w:tabs>
          <w:tab w:val="num" w:pos="576"/>
        </w:tabs>
        <w:ind w:left="576" w:hanging="576"/>
      </w:pPr>
      <w:rPr>
        <w:rFonts w:hint="eastAsia"/>
      </w:rPr>
    </w:lvl>
    <w:lvl w:ilvl="2">
      <w:start w:val="1"/>
      <w:numFmt w:val="decimal"/>
      <w:suff w:val="space"/>
      <w:lvlText w:val="%1.%2.%3"/>
      <w:lvlJc w:val="left"/>
      <w:pPr>
        <w:ind w:left="0" w:firstLine="0"/>
      </w:pPr>
      <w:rPr>
        <w:rFonts w:ascii="宋体" w:eastAsia="宋体" w:hint="eastAsia"/>
        <w:b w:val="0"/>
        <w:i w:val="0"/>
        <w:spacing w:val="0"/>
        <w:w w:val="100"/>
        <w:position w:val="0"/>
        <w:sz w:val="24"/>
      </w:rPr>
    </w:lvl>
    <w:lvl w:ilvl="3">
      <w:start w:val="1"/>
      <w:numFmt w:val="decimal"/>
      <w:pStyle w:val="4"/>
      <w:lvlText w:val="%1.%2.%3.%4"/>
      <w:lvlJc w:val="left"/>
      <w:pPr>
        <w:tabs>
          <w:tab w:val="num" w:pos="1440"/>
        </w:tabs>
        <w:ind w:left="864" w:hanging="864"/>
      </w:pPr>
      <w:rPr>
        <w:rFonts w:hint="eastAsia"/>
      </w:rPr>
    </w:lvl>
    <w:lvl w:ilvl="4">
      <w:start w:val="1"/>
      <w:numFmt w:val="decimal"/>
      <w:lvlText w:val="%1.%2.%3.%4.%5"/>
      <w:lvlJc w:val="left"/>
      <w:pPr>
        <w:tabs>
          <w:tab w:val="num" w:pos="1800"/>
        </w:tabs>
        <w:ind w:left="1008" w:hanging="1008"/>
      </w:pPr>
      <w:rPr>
        <w:rFonts w:hint="eastAsia"/>
      </w:rPr>
    </w:lvl>
    <w:lvl w:ilvl="5">
      <w:start w:val="1"/>
      <w:numFmt w:val="decimal"/>
      <w:suff w:val="nothing"/>
      <w:lvlText w:val="（%6）"/>
      <w:lvlJc w:val="left"/>
      <w:pPr>
        <w:ind w:left="0" w:firstLine="0"/>
      </w:pPr>
      <w:rPr>
        <w:rFonts w:ascii="宋体" w:eastAsia="宋体" w:hint="eastAsia"/>
        <w:b w:val="0"/>
        <w:i w:val="0"/>
        <w:kern w:val="0"/>
        <w:sz w:val="21"/>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2880"/>
        </w:tabs>
        <w:ind w:left="1584" w:hanging="1584"/>
      </w:pPr>
      <w:rPr>
        <w:rFonts w:hint="eastAsia"/>
      </w:rPr>
    </w:lvl>
  </w:abstractNum>
  <w:abstractNum w:abstractNumId="1">
    <w:nsid w:val="2EEB3AAE"/>
    <w:multiLevelType w:val="hybridMultilevel"/>
    <w:tmpl w:val="9AFC1D74"/>
    <w:lvl w:ilvl="0" w:tplc="5CA499E6">
      <w:start w:val="1"/>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42CF4BB8"/>
    <w:multiLevelType w:val="hybridMultilevel"/>
    <w:tmpl w:val="E37A65E8"/>
    <w:lvl w:ilvl="0" w:tplc="10D4DBC6">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659E2314"/>
    <w:multiLevelType w:val="hybridMultilevel"/>
    <w:tmpl w:val="E37A65E8"/>
    <w:lvl w:ilvl="0" w:tplc="10D4DBC6">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01A0691-1BF9-44A4-84A7-CFCE95E8D88A}" w:val=" ADDIN NE.Ref.{001A0691-1BF9-44A4-84A7-CFCE95E8D88A}&lt;Citation&gt;&lt;Group&gt;&lt;References&gt;&lt;Item&gt;&lt;ID&gt;944&lt;/ID&gt;&lt;UID&gt;{8BEFFCE7-25DF-4FD5-9B63-5E01E3E36B4F}&lt;/UID&gt;&lt;Title&gt;Fatigue failure analysis of stay cables with initial defects: Ewijk bridge case study&lt;/Title&gt;&lt;Template&gt;Journal Article&lt;/Template&gt;&lt;Star&gt;1&lt;/Star&gt;&lt;Tag&gt;5&lt;/Tag&gt;&lt;Author&gt;Maljaars, Johan; Vrouwenvelder, Ton&lt;/Author&gt;&lt;Year&gt;2014&lt;/Year&gt;&lt;Details&gt;&lt;_alternate_title&gt;Structural Safety&lt;/_alternate_title&gt;&lt;_created&gt;60427569&lt;/_created&gt;&lt;_date&gt;2014-11-01&lt;/_date&gt;&lt;_date_display&gt;2014/11//&lt;/_date_display&gt;&lt;_doi&gt;10.1016/j.strusafe.2014.05.007&lt;/_doi&gt;&lt;_isbn&gt;0167-4730&lt;/_isbn&gt;&lt;_issue&gt;0&lt;/_issue&gt;&lt;_journal&gt;Structural Safety&lt;/_journal&gt;&lt;_keywords&gt;Probabilistic analysis; Bayesian update; Reliability; Inspection; Fatigue; Fracture mechanics; Locked coil cable; Lamination; Bridge&lt;/_keywords&gt;&lt;_modified&gt;60427569&lt;/_modified&gt;&lt;_pages&gt;47-56&lt;/_pages&gt;&lt;_url&gt;http://www.sciencedirect.com/science/article/pii/S0167473014000587&lt;/_url&gt;&lt;_volume&gt;51&lt;/_volume&gt;&lt;/Details&gt;&lt;Extra&gt;&lt;DBUID&gt;{9AB83740-6ABA-4A72-A13F-52F897BABDEC}&lt;/DBUID&gt;&lt;/Extra&gt;&lt;/Item&gt;&lt;/References&gt;&lt;/Group&gt;&lt;/Citation&gt;_x000a_"/>
    <w:docVar w:name="NE.Ref{0084C64B-A01D-4863-B145-ADF0AA3F90F6}" w:val=" ADDIN NE.Ref.{0084C64B-A01D-4863-B145-ADF0AA3F90F6}&lt;Citation&gt;&lt;Group&gt;&lt;References&gt;&lt;Item&gt;&lt;ID&gt;604&lt;/ID&gt;&lt;UID&gt;{9677E38F-05F4-4A6C-9249-082FB10EC56F}&lt;/UID&gt;&lt;Title&gt;Experimental investigation and numerical modeling of carbonation process in reinforced concrete structures: Part I: Theoretical formulation&lt;/Title&gt;&lt;Template&gt;Journal Article&lt;/Template&gt;&lt;Star&gt;1&lt;/Star&gt;&lt;Tag&gt;5&lt;/Tag&gt;&lt;Author&gt;Saetta, Anna V; Vitaliani, Renato V&lt;/Author&gt;&lt;Year&gt;2004&lt;/Year&gt;&lt;Details&gt;&lt;_alternate_title&gt;Cement and Concrete Research&lt;/_alternate_title&gt;&lt;_created&gt;59477343&lt;/_created&gt;&lt;_date_display&gt;2004/4//&lt;/_date_display&gt;&lt;_isbn&gt;0008-8846&lt;/_isbn&gt;&lt;_issue&gt;4&lt;/_issue&gt;&lt;_journal&gt;Cement and Concrete Research&lt;/_journal&gt;&lt;_keywords&gt;Degradation; Carbonation; Corrosion; Durability; Modeling&lt;/_keywords&gt;&lt;_modified&gt;59477343&lt;/_modified&gt;&lt;_pages&gt;571-579&lt;/_pages&gt;&lt;_url&gt;http://www.sciencedirect.com/science/article/pii/S0008884603003272 _x000d__x000a_http://pdn.sciencedirect.com/science?_ob=MiamiImageURL&amp;amp;_cid=271509&amp;amp;_user=1002983&amp;amp;_pii=S0008884603003272&amp;amp;_check=y&amp;amp;_origin=article&amp;amp;_zone=toolbar&amp;amp;_coverDate=2004--30&amp;amp;view=c&amp;amp;originContentFamily=serial&amp;amp;wchp=dGLbVlk-zSkWb&amp;amp;md5=4decf4c8cca3f6ccb8a7fdf2f8ed2637&amp;amp;pid=1-s2.0-S0008884603003272-main.pdf 全文链接_x000d__x000a_&lt;/_url&gt;&lt;_volume&gt;34&lt;/_volume&gt;&lt;/Details&gt;&lt;Extra&gt;&lt;DBUID&gt;{9AB83740-6ABA-4A72-A13F-52F897BABDEC}&lt;/DBUID&gt;&lt;/Extra&gt;&lt;/Item&gt;&lt;/References&gt;&lt;/Group&gt;&lt;Group&gt;&lt;References&gt;&lt;Item&gt;&lt;ID&gt;605&lt;/ID&gt;&lt;UID&gt;{6F4E13D0-01E0-445B-A91F-58C5B7107209}&lt;/UID&gt;&lt;Title&gt;Experimental investigation and numerical modeling of carbonation process in reinforced concrete structures: Part II. Practical applications&lt;/Title&gt;&lt;Template&gt;Journal Article&lt;/Template&gt;&lt;Star&gt;1&lt;/Star&gt;&lt;Tag&gt;5&lt;/Tag&gt;&lt;Author&gt;Saetta, Anna V; Vitaliani, Renato V&lt;/Author&gt;&lt;Year&gt;2005&lt;/Year&gt;&lt;Details&gt;&lt;_alternate_title&gt;Cement and Concrete Research&lt;/_alternate_title&gt;&lt;_created&gt;59477344&lt;/_created&gt;&lt;_date_display&gt;2005/5//&lt;/_date_display&gt;&lt;_isbn&gt;0008-8846&lt;/_isbn&gt;&lt;_issue&gt;5&lt;/_issue&gt;&lt;_journal&gt;Cement and Concrete Research&lt;/_journal&gt;&lt;_keywords&gt;Degradation; Carbonation; Corrosion; Durability; Modeling&lt;/_keywords&gt;&lt;_modified&gt;59477344&lt;/_modified&gt;&lt;_pages&gt;958-967&lt;/_pages&gt;&lt;_url&gt;http://www.sciencedirect.com/science/article/pii/S0008884604002479 _x000d__x000a_http://pdn.sciencedirect.com/science?_ob=MiamiImageURL&amp;amp;_cid=271509&amp;amp;_user=1002983&amp;amp;_pii=S0008884604002479&amp;amp;_check=y&amp;amp;_origin=article&amp;amp;_zone=toolbar&amp;amp;_coverDate=2005--31&amp;amp;view=c&amp;amp;originContentFamily=serial&amp;amp;wchp=dGLzVlS-zSkWz&amp;amp;md5=346abbcf45ce24f5fc3034f6c523f3e8&amp;amp;pid=1-s2.0-S0008884604002479-main.pdf 全文链接_x000d__x000a_&lt;/_url&gt;&lt;_volume&gt;35&lt;/_volume&gt;&lt;/Details&gt;&lt;Extra&gt;&lt;DBUID&gt;{9AB83740-6ABA-4A72-A13F-52F897BABDEC}&lt;/DBUID&gt;&lt;/Extra&gt;&lt;/Item&gt;&lt;/References&gt;&lt;/Group&gt;&lt;/Citation&gt;_x000a_"/>
    <w:docVar w:name="NE.Ref{00CB7F9F-92B4-44B6-AD53-60653650FE26}" w:val=" ADDIN NE.Ref.{00CB7F9F-92B4-44B6-AD53-60653650FE26}&lt;Citation&gt;&lt;Group&gt;&lt;References&gt;&lt;Item&gt;&lt;ID&gt;535&lt;/ID&gt;&lt;UID&gt;{47E3A87C-D152-4AEC-A4AF-04E809061862}&lt;/UID&gt;&lt;Title&gt;Time-variant reliability profiles for steel girder bridges&lt;/Title&gt;&lt;Template&gt;Journal Article&lt;/Template&gt;&lt;Star&gt;1&lt;/Star&gt;&lt;Tag&gt;5&lt;/Tag&gt;&lt;Author&gt;Czarnecki, Artur A; Nowak, Andrzej S&lt;/Author&gt;&lt;Year&gt;2008&lt;/Year&gt;&lt;Details&gt;&lt;_alternate_title&gt;Structural Safety&lt;/_alternate_title&gt;&lt;_created&gt;59366422&lt;/_created&gt;&lt;_date_display&gt;2008/1//&lt;/_date_display&gt;&lt;_isbn&gt;0167-4730&lt;/_isbn&gt;&lt;_issue&gt;1&lt;/_issue&gt;&lt;_journal&gt;Structural Safety&lt;/_journal&gt;&lt;_keywords&gt;Bridges; Reliability index; System reliability; Deterioration models; Composite girders; Loads; System resistance&lt;/_keywords&gt;&lt;_modified&gt;59366422&lt;/_modified&gt;&lt;_pages&gt;49-64&lt;/_pages&gt;&lt;_url&gt;http://www.sciencedirect.com/science/article/pii/S0167473006000245 _x000d__x000a_http://pdn.sciencedirect.com/science?_ob=MiamiImageURL&amp;amp;_cid=271417&amp;amp;_user=1002983&amp;amp;_pii=S0167473006000245&amp;amp;_check=y&amp;amp;_origin=article&amp;amp;_zone=toolbar&amp;amp;_coverDate=31-Jan-2008&amp;amp;view=c&amp;amp;originContentFamily=serial&amp;amp;wchp=dGLzVlS-zSkzk&amp;amp;md5=54230e58cb2e3fa5850ba6cebfc6e7f5&amp;amp;pid=1-s2.0-S0167473006000245-main.pdf 全文链接_x000d__x000a_&lt;/_url&gt;&lt;_volume&gt;30&lt;/_volume&gt;&lt;/Details&gt;&lt;Extra&gt;&lt;DBUID&gt;{9AB83740-6ABA-4A72-A13F-52F897BABDEC}&lt;/DBUID&gt;&lt;/Extra&gt;&lt;/Item&gt;&lt;/References&gt;&lt;/Group&gt;&lt;/Citation&gt;_x000a_"/>
    <w:docVar w:name="NE.Ref{017EF47F-8EE8-49C6-8A4C-29DCF1CA98BB}" w:val=" ADDIN NE.Ref.{017EF47F-8EE8-49C6-8A4C-29DCF1CA98BB}&lt;Citation&gt;&lt;Group&gt;&lt;References&gt;&lt;Item&gt;&lt;ID&gt;980&lt;/ID&gt;&lt;UID&gt;{F66829D2-D3A0-4FE7-8CC6-308BB377ABEB}&lt;/UID&gt;&lt;Title&gt;Calculation of stress intensity factors for straight cracks in grooved and ungrooved shafts&lt;/Title&gt;&lt;Template&gt;Journal Article&lt;/Template&gt;&lt;Star&gt;0&lt;/Star&gt;&lt;Tag&gt;0&lt;/Tag&gt;&lt;Author&gt;Blackburn, W S&lt;/Author&gt;&lt;Year&gt;1976&lt;/Year&gt;&lt;Details&gt;&lt;_isbn&gt;0013-7944&lt;/_isbn&gt;&lt;_issue&gt;4&lt;/_issue&gt;&lt;_journal&gt;Engineering Fracture Mechanics&lt;/_journal&gt;&lt;_pages&gt;731-736&lt;/_pages&gt;&lt;_volume&gt;8&lt;/_volume&gt;&lt;_created&gt;60463517&lt;/_created&gt;&lt;_modified&gt;60463517&lt;/_modified&gt;&lt;/Details&gt;&lt;Extra&gt;&lt;DBUID&gt;{9AB83740-6ABA-4A72-A13F-52F897BABDEC}&lt;/DBUID&gt;&lt;/Extra&gt;&lt;/Item&gt;&lt;/References&gt;&lt;/Group&gt;&lt;/Citation&gt;_x000a_"/>
    <w:docVar w:name="NE.Ref{01FEF6FA-8C49-4E80-B34F-A0C5CA65C7F7}" w:val=" ADDIN NE.Ref.{01FEF6FA-8C49-4E80-B34F-A0C5CA65C7F7}&lt;Citation&gt;&lt;Group&gt;&lt;References&gt;&lt;Item&gt;&lt;ID&gt;689&lt;/ID&gt;&lt;UID&gt;{C47DB663-017B-4F00-9698-E08E7E308AF2}&lt;/UID&gt;&lt;Title&gt;Fatigue-reliability updating through inspections of steel bridges&lt;/Title&gt;&lt;Template&gt;Journal Article&lt;/Template&gt;&lt;Star&gt;1&lt;/Star&gt;&lt;Tag&gt;5&lt;/Tag&gt;&lt;Author&gt;Zhao, Zhengwei; Haldar, Achintya; Breen Jr, Florence L&lt;/Author&gt;&lt;Year&gt;1994&lt;/Year&gt;&lt;Details&gt;&lt;_created&gt;59670280&lt;/_created&gt;&lt;_isbn&gt;0733-9445&lt;/_isbn&gt;&lt;_issue&gt;5&lt;/_issue&gt;&lt;_journal&gt;Journal of Structural Engineering&lt;/_journal&gt;&lt;_modified&gt;59670280&lt;/_modified&gt;&lt;_pages&gt;1624-1642&lt;/_pages&gt;&lt;_volume&gt;120&lt;/_volume&gt;&lt;/Details&gt;&lt;Extra&gt;&lt;DBUID&gt;{9AB83740-6ABA-4A72-A13F-52F897BABDEC}&lt;/DBUID&gt;&lt;/Extra&gt;&lt;/Item&gt;&lt;/References&gt;&lt;/Group&gt;&lt;/Citation&gt;_x000a_"/>
    <w:docVar w:name="NE.Ref{030A4B2A-4A69-4139-948D-FC15239B2A5C}" w:val=" ADDIN NE.Ref.{030A4B2A-4A69-4139-948D-FC15239B2A5C}&lt;Citation&gt;&lt;Group&gt;&lt;References&gt;&lt;Item&gt;&lt;ID&gt;1007&lt;/ID&gt;&lt;UID&gt;{421C6CD1-8640-4048-9E7B-C41174E7A87E}&lt;/UID&gt;&lt;Title&gt;Reliability analysis of fatigue-critical aircraft structures under random loading and periodic inspections&lt;/Title&gt;&lt;Template&gt;Journal Article&lt;/Template&gt;&lt;Star&gt;0&lt;/Star&gt;&lt;Tag&gt;0&lt;/Tag&gt;&lt;Author&gt;Yang, J N; Trapp, J W&lt;/Author&gt;&lt;Year&gt;1975&lt;/Year&gt;&lt;Details&gt;&lt;_alternate_title&gt;Technical Rep., AFML-TR-75&lt;/_alternate_title&gt;&lt;_date_display&gt;1975&lt;/_date_display&gt;&lt;_date&gt;1975-01-01&lt;/_date&gt;&lt;_journal&gt;Technical Rep., AFML-TR-75&lt;/_journal&gt;&lt;_volume&gt;29&lt;/_volume&gt;&lt;_created&gt;60495404&lt;/_created&gt;&lt;_modified&gt;60495404&lt;/_modified&gt;&lt;/Details&gt;&lt;Extra&gt;&lt;DBUID&gt;{9AB83740-6ABA-4A72-A13F-52F897BABDEC}&lt;/DBUID&gt;&lt;/Extra&gt;&lt;/Item&gt;&lt;/References&gt;&lt;/Group&gt;&lt;/Citation&gt;_x000a_"/>
    <w:docVar w:name="NE.Ref{03747969-3294-4CC5-884C-27AB88129C82}" w:val=" ADDIN NE.Ref.{03747969-3294-4CC5-884C-27AB88129C82}&lt;Citation&gt;&lt;Group&gt;&lt;References&gt;&lt;Item&gt;&lt;ID&gt;417&lt;/ID&gt;&lt;UID&gt;{143C1A96-F0A9-4AD4-9C72-7D43C9064B91}&lt;/UID&gt;&lt;Title&gt;Fatigue reliability of welded steel structures&lt;/Title&gt;&lt;Template&gt;Journal Article&lt;/Template&gt;&lt;Star&gt;1&lt;/Star&gt;&lt;Tag&gt;5&lt;/Tag&gt;&lt;Author&gt;Chryssanthopoulos, M K; Righiniotis, T D&lt;/Author&gt;&lt;Year&gt;2006&lt;/Year&gt;&lt;Details&gt;&lt;_alternate_title&gt;Journal of Constructional Steel Research_x000d__x000a_In Honour of Professor Patrick Dowling. Proceedings of a Symposium on Innovative and Sustainable Steel Construction held at the University of Surrey In honour of Professor Patrick Dowling. Proceedings of a Symposium on Innovative and Sustainable Steel Construction&lt;/_alternate_title&gt;&lt;_created&gt;59212369&lt;/_created&gt;&lt;_date_display&gt;2006/11//&lt;/_date_display&gt;&lt;_isbn&gt;0143-974X&lt;/_isbn&gt;&lt;_issue&gt;11&lt;/_issue&gt;&lt;_journal&gt;Journal of Constructional Steel Research&lt;/_journal&gt;&lt;_keywords&gt;Crack growth; Fatigue; Fracture mechanics; Inspection; Steel bridges; Structural reliability&lt;/_keywords&gt;&lt;_modified&gt;59212369&lt;/_modified&gt;&lt;_pages&gt;1199-1209&lt;/_pages&gt;&lt;_url&gt;http://www.sciencedirect.com/science/article/pii/S0143974X0600126X _x000d__x000a_http://pdn.sciencedirect.com/science?_ob=MiamiImageURL&amp;amp;_cid=271633&amp;amp;_user=1002983&amp;amp;_pii=S0143974X0600126X&amp;amp;_check=y&amp;amp;_origin=article&amp;amp;_zone=toolbar&amp;amp;_coverDate=30-Nov-2006&amp;amp;view=c&amp;amp;originContentFamily=serial&amp;amp;wchp=dGLbVlB-zSkzk&amp;amp;md5=9641cf1c62fa04daa4c77b4970d61659&amp;amp;pid=1-s2.0-S0143974X0600126X-main.pdf 全文链接_x000d__x000a_&lt;/_url&gt;&lt;_volume&gt;62&lt;/_volume&gt;&lt;/Details&gt;&lt;Extra&gt;&lt;DBUID&gt;{9AB83740-6ABA-4A72-A13F-52F897BABDEC}&lt;/DBUID&gt;&lt;/Extra&gt;&lt;/Item&gt;&lt;/References&gt;&lt;/Group&gt;&lt;Group&gt;&lt;References&gt;&lt;Item&gt;&lt;ID&gt;687&lt;/ID&gt;&lt;UID&gt;{B08E5233-0831-4064-97FB-B8F7A5FA5F7B}&lt;/UID&gt;&lt;Title&gt;Fatigue-reliability evaluation of steel bridges&lt;/Title&gt;&lt;Template&gt;Journal Article&lt;/Template&gt;&lt;Star&gt;1&lt;/Star&gt;&lt;Tag&gt;5&lt;/Tag&gt;&lt;Author&gt;Zhao, Zhengwei; Haldar, Achintya; Breen Jr, Florence L&lt;/Author&gt;&lt;Year&gt;1994&lt;/Year&gt;&lt;Details&gt;&lt;_created&gt;59670275&lt;/_created&gt;&lt;_isbn&gt;0733-9445&lt;/_isbn&gt;&lt;_issue&gt;5&lt;/_issue&gt;&lt;_journal&gt;Journal of structural engineering&lt;/_journal&gt;&lt;_modified&gt;59670275&lt;/_modified&gt;&lt;_pages&gt;1608-1623&lt;/_pages&gt;&lt;_volume&gt;120&lt;/_volume&gt;&lt;/Details&gt;&lt;Extra&gt;&lt;DBUID&gt;{9AB83740-6ABA-4A72-A13F-52F897BABDEC}&lt;/DBUID&gt;&lt;/Extra&gt;&lt;/Item&gt;&lt;/References&gt;&lt;/Group&gt;&lt;Group&gt;&lt;References&gt;&lt;Item&gt;&lt;ID&gt;689&lt;/ID&gt;&lt;UID&gt;{C47DB663-017B-4F00-9698-E08E7E308AF2}&lt;/UID&gt;&lt;Title&gt;Fatigue-reliability updating through inspections of steel bridges&lt;/Title&gt;&lt;Template&gt;Journal Article&lt;/Template&gt;&lt;Star&gt;1&lt;/Star&gt;&lt;Tag&gt;5&lt;/Tag&gt;&lt;Author&gt;Zhao, Zhengwei; Haldar, Achintya; Breen Jr, Florence L&lt;/Author&gt;&lt;Year&gt;1994&lt;/Year&gt;&lt;Details&gt;&lt;_created&gt;59670280&lt;/_created&gt;&lt;_isbn&gt;0733-9445&lt;/_isbn&gt;&lt;_issue&gt;5&lt;/_issue&gt;&lt;_journal&gt;Journal of Structural Engineering&lt;/_journal&gt;&lt;_modified&gt;59670280&lt;/_modified&gt;&lt;_pages&gt;1624-1642&lt;/_pages&gt;&lt;_volume&gt;120&lt;/_volume&gt;&lt;/Details&gt;&lt;Extra&gt;&lt;DBUID&gt;{9AB83740-6ABA-4A72-A13F-52F897BABDEC}&lt;/DBUID&gt;&lt;/Extra&gt;&lt;/Item&gt;&lt;/References&gt;&lt;/Group&gt;&lt;/Citation&gt;_x000a_"/>
    <w:docVar w:name="NE.Ref{03DC01C9-C19C-4CAB-B623-56E806CBAC4D}" w:val=" ADDIN NE.Ref.{03DC01C9-C19C-4CAB-B623-56E806CBAC4D}&lt;Citation&gt;&lt;Group&gt;&lt;References&gt;&lt;Item&gt;&lt;ID&gt;1020&lt;/ID&gt;&lt;UID&gt;{8C0FE3CA-9C28-4BCF-ABB1-76661CC3DC0D}&lt;/UID&gt;&lt;Title&gt;结构可靠度理论&lt;/Title&gt;&lt;Template&gt;Book&lt;/Template&gt;&lt;Star&gt;0&lt;/Star&gt;&lt;Tag&gt;0&lt;/Tag&gt;&lt;Author&gt;赵国藩; 金伟良; 贡金鑫&lt;/Author&gt;&lt;Year&gt;2000&lt;/Year&gt;&lt;Details&gt;&lt;_publisher&gt;中国建筑工业出版社&lt;/_publisher&gt;&lt;_volume&gt;12&lt;/_volume&gt;&lt;_created&gt;60507119&lt;/_created&gt;&lt;_modified&gt;60507119&lt;/_modified&gt;&lt;_place_published&gt;北京&lt;/_place_published&gt;&lt;_translated_author&gt;Zhao, Guofan;Jin, Weiliang;Gong, Jinxin&lt;/_translated_author&gt;&lt;/Details&gt;&lt;Extra&gt;&lt;DBUID&gt;{9AB83740-6ABA-4A72-A13F-52F897BABDEC}&lt;/DBUID&gt;&lt;/Extra&gt;&lt;/Item&gt;&lt;/References&gt;&lt;/Group&gt;&lt;/Citation&gt;_x000a_"/>
    <w:docVar w:name="NE.Ref{05871959-3E05-4808-B380-F7282583CA5C}" w:val=" ADDIN NE.Ref.{05871959-3E05-4808-B380-F7282583CA5C}&lt;Citation&gt;&lt;Group&gt;&lt;References&gt;&lt;Item&gt;&lt;ID&gt;818&lt;/ID&gt;&lt;UID&gt;{60AE3844-0DE1-444E-8D97-F36AC55E48A1}&lt;/UID&gt;&lt;Title&gt;斜拉索的疲劳性能&lt;/Title&gt;&lt;Template&gt;Generic&lt;/Template&gt;&lt;Star&gt;0&lt;/Star&gt;&lt;Tag&gt;0&lt;/Tag&gt;&lt;Author&gt;M, James; Sand, Stalling; FranK, Karl H; 张春芳; 周履&lt;/Author&gt;&lt;Year&gt;1992&lt;/Year&gt;&lt;Details&gt;&lt;_created&gt;59893354&lt;/_created&gt;&lt;_db_provider&gt;CNKI&lt;/_db_provider&gt;&lt;_isbn&gt;1671-7767&lt;/_isbn&gt;&lt;_issue&gt;03&lt;/_issue&gt;&lt;_journal&gt;国外桥梁&lt;/_journal&gt;&lt;_keywords&gt;斜拉桥;缆索;疲劳性能;试验报告;试验方法;试验结果&lt;/_keywords&gt;&lt;_modified&gt;59893354&lt;/_modified&gt;&lt;_pages&gt;44-52&lt;/_pages&gt;&lt;_url&gt;http://www.cnki.net/kcms/download.aspx?filename=VNBRXOVNWNMdDckJXYRJVWxQENGVnSBNHR0klTz40MZJ1Nzg3ZDN3Uml3Qy4mNYtmeBlFbUV0ZUdWQ=0TUTBDbYplWWVTapFUUmtiMxJDbxkke08yLilDUkBVWEdXUmdkRXNESHxEWkhneVFWchlFOY9SOqd&amp;amp;tablename=CJFD7993&amp;amp;dflag=pdfdown 全文链接_x000d__x000a_&lt;/_url&gt;&lt;/Details&gt;&lt;Extra&gt;&lt;DBUID&gt;{9AB83740-6ABA-4A72-A13F-52F897BABDEC}&lt;/DBUID&gt;&lt;/Extra&gt;&lt;/Item&gt;&lt;/References&gt;&lt;/Group&gt;&lt;/Citation&gt;_x000a_"/>
    <w:docVar w:name="NE.Ref{0776BA98-DCCF-4392-B8E5-03576047B9D2}" w:val=" ADDIN NE.Ref.{0776BA98-DCCF-4392-B8E5-03576047B9D2}&lt;Citation&gt;&lt;Group&gt;&lt;References&gt;&lt;Item&gt;&lt;ID&gt;995&lt;/ID&gt;&lt;UID&gt;{D9585809-80DB-4481-A2DF-F277C4266CDF}&lt;/UID&gt;&lt;Title&gt;Quantification of Model Uncertainty in Structural Reliability&lt;/Title&gt;&lt;Template&gt;Book Section&lt;/Template&gt;&lt;Star&gt;0&lt;/Star&gt;&lt;Tag&gt;0&lt;/Tag&gt;&lt;Author&gt;Soares, C Guedes&lt;/Author&gt;&lt;Year&gt;1997&lt;/Year&gt;&lt;Details&gt;&lt;_doi&gt;10.1007/978-94-011-5614-1_2&lt;/_doi&gt;&lt;_isbn&gt;978-94-010-6366-1&lt;/_isbn&gt;&lt;_ori_publication&gt;Springer Netherlands&lt;/_ori_publication&gt;&lt;_pages&gt;17-37&lt;/_pages&gt;&lt;_publisher&gt;Springer Netherlands&lt;/_publisher&gt;&lt;_secondary_author&gt;Soares, C Guedes&lt;/_secondary_author&gt;&lt;_short_title&gt;Probabilistic Methods for Structural Design&lt;/_short_title&gt;&lt;_tertiary_title&gt;Solid Mechanics and Its Applications&lt;/_tertiary_title&gt;&lt;_url&gt;http://dx.doi.org/10.1007/978-94-011-5614-1_2&lt;/_url&gt;&lt;_volume&gt;56&lt;/_volume&gt;&lt;_created&gt;60493632&lt;/_created&gt;&lt;_modified&gt;60493632&lt;/_modified&gt;&lt;/Details&gt;&lt;Extra&gt;&lt;DBUID&gt;{9AB83740-6ABA-4A72-A13F-52F897BABDEC}&lt;/DBUID&gt;&lt;/Extra&gt;&lt;/Item&gt;&lt;/References&gt;&lt;/Group&gt;&lt;/Citation&gt;_x000a_"/>
    <w:docVar w:name="NE.Ref{093193FF-B478-4D66-8A4A-1A0195348E4D}" w:val=" ADDIN NE.Ref.{093193FF-B478-4D66-8A4A-1A0195348E4D}&lt;Citation&gt;&lt;Group&gt;&lt;References&gt;&lt;Item&gt;&lt;ID&gt;1016&lt;/ID&gt;&lt;UID&gt;{3E303A3D-18B7-471B-92C6-57D065947D63}&lt;/UID&gt;&lt;Title&gt;船舶与海洋工程结构疲劳可靠性分析&lt;/Title&gt;&lt;Template&gt;Book&lt;/Template&gt;&lt;Star&gt;0&lt;/Star&gt;&lt;Tag&gt;0&lt;/Tag&gt;&lt;Author&gt;胡毓仁; 李典庆; 陈伯真&lt;/Author&gt;&lt;Year&gt;2010&lt;/Year&gt;&lt;Details&gt;&lt;_publisher&gt;哈尔滨工业大学出版社&lt;/_publisher&gt;&lt;_place_published&gt;哈尔滨&lt;/_place_published&gt;&lt;_accessed&gt;60505490&lt;/_accessed&gt;&lt;_created&gt;60505490&lt;/_created&gt;&lt;_modified&gt;60505490&lt;/_modified&gt;&lt;_translated_author&gt;Hu, Yuren;Li, Dianqing;Chen, Bozhen&lt;/_translated_author&gt;&lt;/Details&gt;&lt;Extra&gt;&lt;DBUID&gt;{9AB83740-6ABA-4A72-A13F-52F897BABDEC}&lt;/DBUID&gt;&lt;/Extra&gt;&lt;/Item&gt;&lt;/References&gt;&lt;/Group&gt;&lt;/Citation&gt;_x000a_"/>
    <w:docVar w:name="NE.Ref{099279D1-CAE9-46F8-A479-5381EDD7D04B}" w:val=" ADDIN NE.Ref.{099279D1-CAE9-46F8-A479-5381EDD7D04B}&lt;Citation&gt;&lt;Group&gt;&lt;References&gt;&lt;Item&gt;&lt;ID&gt;1006&lt;/ID&gt;&lt;UID&gt;{E112FC8A-3D20-4507-897F-4FB43AEED68A}&lt;/UID&gt;&lt;Title&gt;Elements of damage tolerance verification&lt;/Title&gt;&lt;Template&gt;Journal Article&lt;/Template&gt;&lt;Star&gt;0&lt;/Star&gt;&lt;Tag&gt;0&lt;/Tag&gt;&lt;Author&gt;Goranson, U G; Rogers, J T&lt;/Author&gt;&lt;Year&gt;1983&lt;/Year&gt;&lt;Details&gt;&lt;_journal&gt;Centre d&amp;apos;Essais Aeronautique de Toulouse,&lt;/_journal&gt;&lt;_pages&gt;50&lt;/_pages&gt;&lt;_created&gt;60495385&lt;/_created&gt;&lt;_modified&gt;60495386&lt;/_modified&gt;&lt;/Details&gt;&lt;Extra&gt;&lt;DBUID&gt;{9AB83740-6ABA-4A72-A13F-52F897BABDEC}&lt;/DBUID&gt;&lt;/Extra&gt;&lt;/Item&gt;&lt;/References&gt;&lt;/Group&gt;&lt;/Citation&gt;_x000a_"/>
    <w:docVar w:name="NE.Ref{0A85F25F-9935-4604-947F-D7786E98E696}" w:val=" ADDIN NE.Ref.{0A85F25F-9935-4604-947F-D7786E98E696}&lt;Citation&gt;&lt;Group&gt;&lt;References&gt;&lt;Item&gt;&lt;ID&gt;421&lt;/ID&gt;&lt;UID&gt;{EB2ABF84-8BCD-4EDD-AF9C-D13101F4B5A1}&lt;/UID&gt;&lt;Title&gt;Effect of pitting corrosion on capacity of prestressing wires&lt;/Title&gt;&lt;Template&gt;Journal Article&lt;/Template&gt;&lt;Star&gt;1&lt;/Star&gt;&lt;Tag&gt;5&lt;/Tag&gt;&lt;Author&gt;Darmawan, M S; Stewart, M G&lt;/Author&gt;&lt;Year&gt;2007&lt;/Year&gt;&lt;Details&gt;&lt;_created&gt;59311829&lt;/_created&gt;&lt;_isbn&gt;0024-9831&lt;/_isbn&gt;&lt;_issue&gt;2&lt;/_issue&gt;&lt;_journal&gt;Magazine of Concrete Research&lt;/_journal&gt;&lt;_modified&gt;59311829&lt;/_modified&gt;&lt;_pages&gt;131-140&lt;/_pages&gt;&lt;_volume&gt;59&lt;/_volume&gt;&lt;/Details&gt;&lt;Extra&gt;&lt;DBUID&gt;{9AB83740-6ABA-4A72-A13F-52F897BABDEC}&lt;/DBUID&gt;&lt;/Extra&gt;&lt;/Item&gt;&lt;/References&gt;&lt;/Group&gt;&lt;/Citation&gt;_x000a_"/>
    <w:docVar w:name="NE.Ref{0A91A9E9-096D-4839-9A35-96B52C722B07}" w:val=" ADDIN NE.Ref.{0A91A9E9-096D-4839-9A35-96B52C722B07}&lt;Citation&gt;&lt;Group&gt;&lt;References&gt;&lt;Item&gt;&lt;ID&gt;956&lt;/ID&gt;&lt;UID&gt;{C6C4648D-EECA-467D-A47B-4FEC9BCFBB37}&lt;/UID&gt;&lt;Title&gt;Probabilistic model for fatigue crack growth and fracture of welded joints in civil engineering structures&lt;/Title&gt;&lt;Template&gt;Journal Article&lt;/Template&gt;&lt;Star&gt;0&lt;/Star&gt;&lt;Tag&gt;5&lt;/Tag&gt;&lt;Author&gt;Maljaars, J; Steenbergen, H M G M; Vrouwenvelder, A C W M&lt;/Author&gt;&lt;Year&gt;2012&lt;/Year&gt;&lt;Details&gt;&lt;_alternate_title&gt;International Journal of Fatigue&lt;/_alternate_title&gt;&lt;_date_display&gt;2012/5//&lt;/_date_display&gt;&lt;_date&gt;2012-05-01&lt;/_date&gt;&lt;_doi&gt;10.1016/j.ijfatigue.2011.11.008&lt;/_doi&gt;&lt;_isbn&gt;0142-1123&lt;/_isbn&gt;&lt;_issue&gt;0&lt;/_issue&gt;&lt;_journal&gt;International Journal of Fatigue&lt;/_journal&gt;&lt;_keywords&gt;Fatigue life prediction; Probability of failure; Partial factors; Linear elastic fracture mechanics (LEFM); Bridge details&lt;/_keywords&gt;&lt;_pages&gt;108-117&lt;/_pages&gt;&lt;_url&gt;http://www.sciencedirect.com/science/article/pii/S0142112311003045&lt;/_url&gt;&lt;_volume&gt;38&lt;/_volume&gt;&lt;_created&gt;60431854&lt;/_created&gt;&lt;_modified&gt;60431854&lt;/_modified&gt;&lt;/Details&gt;&lt;Extra&gt;&lt;DBUID&gt;{9AB83740-6ABA-4A72-A13F-52F897BABDEC}&lt;/DBUID&gt;&lt;/Extra&gt;&lt;/Item&gt;&lt;/References&gt;&lt;/Group&gt;&lt;Group&gt;&lt;References&gt;&lt;Item&gt;&lt;ID&gt;416&lt;/ID&gt;&lt;UID&gt;{FF935DAC-1634-47B0-B12E-D34ECE418C10}&lt;/UID&gt;&lt;Title&gt;Reliability-based reassessment of corrosion fatigue life&lt;/Title&gt;&lt;Template&gt;Journal Article&lt;/Template&gt;&lt;Star&gt;1&lt;/Star&gt;&lt;Tag&gt;5&lt;/Tag&gt;&lt;Author&gt;Zhang, Ruoxue; Mahadevan, Sankaran&lt;/Author&gt;&lt;Year&gt;2001&lt;/Year&gt;&lt;Details&gt;&lt;_alternate_title&gt;Structural Safety&lt;/_alternate_title&gt;&lt;_created&gt;59212368&lt;/_created&gt;&lt;_date_display&gt;2001///&lt;/_date_display&gt;&lt;_isbn&gt;0167-4730&lt;/_isbn&gt;&lt;_issue&gt;1&lt;/_issue&gt;&lt;_journal&gt;Structural Safety&lt;/_journal&gt;&lt;_keywords&gt;Pitting; Corrosion fatigue; Nondestructive inspection; Reliability updating&lt;/_keywords&gt;&lt;_modified&gt;59212368&lt;/_modified&gt;&lt;_pages&gt;77-91&lt;/_pages&gt;&lt;_url&gt;http://www.sciencedirect.com/science/article/pii/S0167473001000029 _x000d__x000a_http://pdn.sciencedirect.com/science?_ob=MiamiImageURL&amp;amp;_cid=271417&amp;amp;_user=1002983&amp;amp;_pii=S0167473001000029&amp;amp;_check=y&amp;amp;_origin=article&amp;amp;_zone=toolbar&amp;amp;_coverDate=31-Dec-2001&amp;amp;view=c&amp;amp;originContentFamily=serial&amp;amp;wchp=dGLbVBA-zSkWz&amp;amp;md5=0a89612c52b48ab28413ec1827db5f90&amp;amp;pid=1-s2.0-S0167473001000029-main.pdf 全文链接_x000d__x000a_&lt;/_url&gt;&lt;_volume&gt;23&lt;/_volume&gt;&lt;/Details&gt;&lt;Extra&gt;&lt;DBUID&gt;{9AB83740-6ABA-4A72-A13F-52F897BABDEC}&lt;/DBUID&gt;&lt;/Extra&gt;&lt;/Item&gt;&lt;/References&gt;&lt;/Group&gt;&lt;/Citation&gt;_x000a_"/>
    <w:docVar w:name="NE.Ref{0C9784BD-0FB4-49B2-ACE5-74DE9C3BBA93}" w:val=" ADDIN NE.Ref.{0C9784BD-0FB4-49B2-ACE5-74DE9C3BBA93}&lt;Citation&gt;&lt;Group&gt;&lt;References&gt;&lt;Item&gt;&lt;ID&gt;734&lt;/ID&gt;&lt;UID&gt;{CCDBDC4A-FF1F-4C26-8C30-5C800BB9C2D0}&lt;/UID&gt;&lt;Title&gt;Fracture strength for a high strength steel bridge cable wire with a surface crack&lt;/Title&gt;&lt;Template&gt;Journal Article&lt;/Template&gt;&lt;Star&gt;1&lt;/Star&gt;&lt;Tag&gt;5&lt;/Tag&gt;&lt;Author&gt;Mahmoud, K M&lt;/Author&gt;&lt;Year&gt;2007&lt;/Year&gt;&lt;Details&gt;&lt;_alternate_title&gt;Theoretical and Applied Fracture Mechanics&lt;/_alternate_title&gt;&lt;_created&gt;59687780&lt;/_created&gt;&lt;_date&gt;2007-10-01&lt;/_date&gt;&lt;_date_display&gt;2007/10//&lt;/_date_display&gt;&lt;_doi&gt;10.1016/j.tafmec.2007.05.006&lt;/_doi&gt;&lt;_isbn&gt;0167-8442&lt;/_isbn&gt;&lt;_issue&gt;2&lt;/_issue&gt;&lt;_journal&gt;Theoretical and Applied Fracture Mechanics&lt;/_journal&gt;&lt;_keywords&gt;Suspension bridge cable wire; Fracture toughness of bridge wire; Wire fracture strength; Cracked bridge wire; Broken bridge wire; Fracture toughness criterion; Net section theory; Hydrogen embrittlement; Stress corrosion cracking&lt;/_keywords&gt;&lt;_modified&gt;59687780&lt;/_modified&gt;&lt;_pages&gt;152-160&lt;/_pages&gt;&lt;_url&gt;http://www.sciencedirect.com/science/article/pii/S0167844207000389 _x000d__x000a_http://www.sciencedirect.com/science?_ob=MiamiImageURL&amp;amp;_cid=271492&amp;amp;_user=1002983&amp;amp;_pii=S0167844207000389&amp;amp;_check=y&amp;amp;_origin=article&amp;amp;_zone=toolbar&amp;amp;_coverDate=31-Oct-2007&amp;amp;view=c&amp;amp;originContentFamily=serial&amp;amp;wchp=dGLbVlk-zSkWb&amp;amp;md5=cb42526825c8ba6b4f5f405bb4033cc5&amp;amp;pid=1-s2.0-S0167844207000389-main.pdf 全文链接_x000d__x000a_&lt;/_url&gt;&lt;_volume&gt;48&lt;/_volume&gt;&lt;/Details&gt;&lt;Extra&gt;&lt;DBUID&gt;{9AB83740-6ABA-4A72-A13F-52F897BABDEC}&lt;/DBUID&gt;&lt;/Extra&gt;&lt;/Item&gt;&lt;/References&gt;&lt;/Group&gt;&lt;/Citation&gt;_x000a_"/>
    <w:docVar w:name="NE.Ref{0DFACDD0-B33C-40D4-880B-E05D51255A29}" w:val=" ADDIN NE.Ref.{0DFACDD0-B33C-40D4-880B-E05D51255A29}&lt;Citation&gt;&lt;Group&gt;&lt;References&gt;&lt;Item&gt;&lt;ID&gt;837&lt;/ID&gt;&lt;UID&gt;{AD4A7C6D-AFCF-4CAC-8B2C-6230FFBA256D}&lt;/UID&gt;&lt;Title&gt;Predicting critical chloride levels in concrete bridge decks&lt;/Title&gt;&lt;Template&gt;Journal Article&lt;/Template&gt;&lt;Star&gt;0&lt;/Star&gt;&lt;Tag&gt;5&lt;/Tag&gt;&lt;Author&gt;Hoffman, P C; Weyers, R E&lt;/Author&gt;&lt;Year&gt;1994&lt;/Year&gt;&lt;Details&gt;&lt;_created&gt;59902130&lt;/_created&gt;&lt;_journal&gt;Structural safety and reliability: Proceedings of ICOSSAR&lt;/_journal&gt;&lt;_modified&gt;59902130&lt;/_modified&gt;&lt;_pages&gt;957-959&lt;/_pages&gt;&lt;_volume&gt;93&lt;/_volume&gt;&lt;/Details&gt;&lt;Extra&gt;&lt;DBUID&gt;{9AB83740-6ABA-4A72-A13F-52F897BABDEC}&lt;/DBUID&gt;&lt;/Extra&gt;&lt;/Item&gt;&lt;/References&gt;&lt;/Group&gt;&lt;/Citation&gt;_x000a_"/>
    <w:docVar w:name="NE.Ref{0E38E466-9390-4B7A-BAA6-352552C1B708}" w:val=" ADDIN NE.Ref.{0E38E466-9390-4B7A-BAA6-352552C1B708}&lt;Citation&gt;&lt;Group&gt;&lt;References&gt;&lt;Item&gt;&lt;ID&gt;417&lt;/ID&gt;&lt;UID&gt;{143C1A96-F0A9-4AD4-9C72-7D43C9064B91}&lt;/UID&gt;&lt;Title&gt;Fatigue reliability of welded steel structures&lt;/Title&gt;&lt;Template&gt;Journal Article&lt;/Template&gt;&lt;Star&gt;1&lt;/Star&gt;&lt;Tag&gt;5&lt;/Tag&gt;&lt;Author&gt;Chryssanthopoulos, M K; Righiniotis, T D&lt;/Author&gt;&lt;Year&gt;2006&lt;/Year&gt;&lt;Details&gt;&lt;_alternate_title&gt;Journal of Constructional Steel Research_x000d__x000a_In Honour of Professor Patrick Dowling. Proceedings of a Symposium on Innovative and Sustainable Steel Construction held at the University of Surrey In honour of Professor Patrick Dowling. Proceedings of a Symposium on Innovative and Sustainable Steel Construction&lt;/_alternate_title&gt;&lt;_created&gt;59212369&lt;/_created&gt;&lt;_date_display&gt;2006/11//&lt;/_date_display&gt;&lt;_isbn&gt;0143-974X&lt;/_isbn&gt;&lt;_issue&gt;11&lt;/_issue&gt;&lt;_journal&gt;Journal of Constructional Steel Research&lt;/_journal&gt;&lt;_keywords&gt;Crack growth; Fatigue; Fracture mechanics; Inspection; Steel bridges; Structural reliability&lt;/_keywords&gt;&lt;_modified&gt;59212369&lt;/_modified&gt;&lt;_pages&gt;1199-1209&lt;/_pages&gt;&lt;_url&gt;http://www.sciencedirect.com/science/article/pii/S0143974X0600126X _x000d__x000a_http://pdn.sciencedirect.com/science?_ob=MiamiImageURL&amp;amp;_cid=271633&amp;amp;_user=1002983&amp;amp;_pii=S0143974X0600126X&amp;amp;_check=y&amp;amp;_origin=article&amp;amp;_zone=toolbar&amp;amp;_coverDate=30-Nov-2006&amp;amp;view=c&amp;amp;originContentFamily=serial&amp;amp;wchp=dGLbVlB-zSkzk&amp;amp;md5=9641cf1c62fa04daa4c77b4970d61659&amp;amp;pid=1-s2.0-S0143974X0600126X-main.pdf 全文链接_x000d__x000a_&lt;/_url&gt;&lt;_volume&gt;62&lt;/_volume&gt;&lt;/Details&gt;&lt;Extra&gt;&lt;DBUID&gt;{9AB83740-6ABA-4A72-A13F-52F897BABDEC}&lt;/DBUID&gt;&lt;/Extra&gt;&lt;/Item&gt;&lt;/References&gt;&lt;/Group&gt;&lt;/Citation&gt;_x000a_"/>
    <w:docVar w:name="NE.Ref{0EA73A9F-3228-4B27-9573-44B1DE59DB61}" w:val=" ADDIN NE.Ref.{0EA73A9F-3228-4B27-9573-44B1DE59DB61}&lt;Citation&gt;&lt;Group&gt;&lt;References&gt;&lt;Item&gt;&lt;ID&gt;978&lt;/ID&gt;&lt;UID&gt;{C1724AFC-0796-4EE5-936D-813736E731F8}&lt;/UID&gt;&lt;Title&gt;Stress intensity factors for single-edge-crack solid and hollow round bars loaded in tension&lt;/Title&gt;&lt;Template&gt;Journal Article&lt;/Template&gt;&lt;Star&gt;0&lt;/Star&gt;&lt;Tag&gt;0&lt;/Tag&gt;&lt;Author&gt;Bush, A J&lt;/Author&gt;&lt;Year&gt;1981&lt;/Year&gt;&lt;Details&gt;&lt;_isbn&gt;0090-3973&lt;/_isbn&gt;&lt;_issue&gt;4&lt;/_issue&gt;&lt;_journal&gt;Journal of Testing and Evaluation&lt;/_journal&gt;&lt;_pages&gt;216-223&lt;/_pages&gt;&lt;_volume&gt;9&lt;/_volume&gt;&lt;_created&gt;60463513&lt;/_created&gt;&lt;_modified&gt;60463513&lt;/_modified&gt;&lt;/Details&gt;&lt;Extra&gt;&lt;DBUID&gt;{9AB83740-6ABA-4A72-A13F-52F897BABDEC}&lt;/DBUID&gt;&lt;/Extra&gt;&lt;/Item&gt;&lt;/References&gt;&lt;/Group&gt;&lt;/Citation&gt;_x000a_"/>
    <w:docVar w:name="NE.Ref{11DBCBF0-581F-4874-AE85-40FBAAA0D2FA}" w:val=" ADDIN NE.Ref.{11DBCBF0-581F-4874-AE85-40FBAAA0D2FA}&lt;Citation&gt;&lt;Group&gt;&lt;References&gt;&lt;Item&gt;&lt;ID&gt;942&lt;/ID&gt;&lt;UID&gt;{E149D979-901A-4CA5-9160-57D39FA3AF0C}&lt;/UID&gt;&lt;Title&gt;Probabilistic fatigue life prediction using an equivalent initial flaw size distribution&lt;/Title&gt;&lt;Template&gt;Journal Article&lt;/Template&gt;&lt;Star&gt;0&lt;/Star&gt;&lt;Tag&gt;5&lt;/Tag&gt;&lt;Author&gt;Liu, Yongming; Mahadevan, Sankaran&lt;/Author&gt;&lt;Year&gt;2009&lt;/Year&gt;&lt;Details&gt;&lt;_alternate_title&gt;International Journal of Fatigue&lt;/_alternate_title&gt;&lt;_created&gt;60424804&lt;/_created&gt;&lt;_date&gt;2009-03-01&lt;/_date&gt;&lt;_date_display&gt;2009/3//&lt;/_date_display&gt;&lt;_doi&gt;10.1016/j.ijfatigue.2008.06.005&lt;/_doi&gt;&lt;_isbn&gt;0142-1123&lt;/_isbn&gt;&lt;_issue&gt;3&lt;/_issue&gt;&lt;_journal&gt;International Journal of Fatigue&lt;/_journal&gt;&lt;_keywords&gt;Fatigue; Life prediction; Initial flaw; Crack growth; Reliability&lt;/_keywords&gt;&lt;_modified&gt;60424804&lt;/_modified&gt;&lt;_pages&gt;476-487&lt;/_pages&gt;&lt;_url&gt;http://www.sciencedirect.com/science/article/pii/S0142112308001710&lt;/_url&gt;&lt;_volume&gt;31&lt;/_volume&gt;&lt;/Details&gt;&lt;Extra&gt;&lt;DBUID&gt;{9AB83740-6ABA-4A72-A13F-52F897BABDEC}&lt;/DBUID&gt;&lt;/Extra&gt;&lt;/Item&gt;&lt;/References&gt;&lt;/Group&gt;&lt;Group&gt;&lt;References&gt;&lt;Item&gt;&lt;ID&gt;925&lt;/ID&gt;&lt;UID&gt;{BC03613E-89E9-49F6-846A-29E486A33E6A}&lt;/UID&gt;&lt;Title&gt;Probabilistic fatigue life updating accounting for inspections of multiple critical locations&lt;/Title&gt;&lt;Template&gt;Journal Article&lt;/Template&gt;&lt;Star&gt;0&lt;/Star&gt;&lt;Tag&gt;5&lt;/Tag&gt;&lt;Author&gt;Maljaars, J; Vrouwenvelder, A C W M&lt;/Author&gt;&lt;Year&gt;2014&lt;/Year&gt;&lt;Details&gt;&lt;_alternate_title&gt;International Journal of Fatigue&lt;/_alternate_title&gt;&lt;_created&gt;60254587&lt;/_created&gt;&lt;_date&gt;2014-11-01&lt;/_date&gt;&lt;_date_display&gt;2014/11//&lt;/_date_display&gt;&lt;_doi&gt;10.1016/j.ijfatigue.2014.06.011&lt;/_doi&gt;&lt;_isbn&gt;0142-1123&lt;/_isbn&gt;&lt;_issue&gt;0&lt;/_issue&gt;&lt;_journal&gt;International Journal of Fatigue&lt;/_journal&gt;&lt;_keywords&gt;Fracture mechanics; System reliability; Bayesian updating; Inspection planning; Orthotropic bridge deck&lt;/_keywords&gt;&lt;_modified&gt;60254587&lt;/_modified&gt;&lt;_pages&gt;24-37&lt;/_pages&gt;&lt;_url&gt;http://www.sciencedirect.com/science/article/pii/S0142112314001741&lt;/_url&gt;&lt;_volume&gt;68&lt;/_volume&gt;&lt;/Details&gt;&lt;Extra&gt;&lt;DBUID&gt;{9AB83740-6ABA-4A72-A13F-52F897BABDEC}&lt;/DBUID&gt;&lt;/Extra&gt;&lt;/Item&gt;&lt;/References&gt;&lt;/Group&gt;&lt;Group&gt;&lt;References&gt;&lt;Item&gt;&lt;ID&gt;417&lt;/ID&gt;&lt;UID&gt;{143C1A96-F0A9-4AD4-9C72-7D43C9064B91}&lt;/UID&gt;&lt;Title&gt;Fatigue reliability of welded steel structures&lt;/Title&gt;&lt;Template&gt;Journal Article&lt;/Template&gt;&lt;Star&gt;1&lt;/Star&gt;&lt;Tag&gt;5&lt;/Tag&gt;&lt;Author&gt;Chryssanthopoulos, M K; Righiniotis, T D&lt;/Author&gt;&lt;Year&gt;2006&lt;/Year&gt;&lt;Details&gt;&lt;_alternate_title&gt;Journal of Constructional Steel Research_x000d__x000a_In Honour of Professor Patrick Dowling. Proceedings of a Symposium on Innovative and Sustainable Steel Construction held at the University of Surrey In honour of Professor Patrick Dowling. Proceedings of a Symposium on Innovative and Sustainable Steel Construction&lt;/_alternate_title&gt;&lt;_created&gt;59212369&lt;/_created&gt;&lt;_date_display&gt;2006/11//&lt;/_date_display&gt;&lt;_isbn&gt;0143-974X&lt;/_isbn&gt;&lt;_issue&gt;11&lt;/_issue&gt;&lt;_journal&gt;Journal of Constructional Steel Research&lt;/_journal&gt;&lt;_keywords&gt;Crack growth; Fatigue; Fracture mechanics; Inspection; Steel bridges; Structural reliability&lt;/_keywords&gt;&lt;_modified&gt;59212369&lt;/_modified&gt;&lt;_pages&gt;1199-1209&lt;/_pages&gt;&lt;_url&gt;http://www.sciencedirect.com/science/article/pii/S0143974X0600126X _x000d__x000a_http://pdn.sciencedirect.com/science?_ob=MiamiImageURL&amp;amp;_cid=271633&amp;amp;_user=1002983&amp;amp;_pii=S0143974X0600126X&amp;amp;_check=y&amp;amp;_origin=article&amp;amp;_zone=toolbar&amp;amp;_coverDate=30-Nov-2006&amp;amp;view=c&amp;amp;originContentFamily=serial&amp;amp;wchp=dGLbVlB-zSkzk&amp;amp;md5=9641cf1c62fa04daa4c77b4970d61659&amp;amp;pid=1-s2.0-S0143974X0600126X-main.pdf 全文链接_x000d__x000a_&lt;/_url&gt;&lt;_volume&gt;62&lt;/_volume&gt;&lt;/Details&gt;&lt;Extra&gt;&lt;DBUID&gt;{9AB83740-6ABA-4A72-A13F-52F897BABDEC}&lt;/DBUID&gt;&lt;/Extra&gt;&lt;/Item&gt;&lt;/References&gt;&lt;/Group&gt;&lt;Group&gt;&lt;References&gt;&lt;Item&gt;&lt;ID&gt;949&lt;/ID&gt;&lt;UID&gt;{40EEBD0B-3702-4090-8F11-7B653B6F92F0}&lt;/UID&gt;&lt;Title&gt;Fatigue crack growth model for assessing reliability of box-girders for cable-stayed bridge combining SHMS with strain data&lt;/Title&gt;&lt;Template&gt;Journal Article&lt;/Template&gt;&lt;Star&gt;0&lt;/Star&gt;&lt;Tag&gt;5&lt;/Tag&gt;&lt;Author&gt;Wang, Y; Li, Z X; Li, A Q&lt;/Author&gt;&lt;Year&gt;2011&lt;/Year&gt;&lt;Details&gt;&lt;_alternate_title&gt;Theoretical and Applied Fracture Mechanics&lt;/_alternate_title&gt;&lt;_created&gt;60427655&lt;/_created&gt;&lt;_date&gt;2011-02-01&lt;/_date&gt;&lt;_date_display&gt;2011/2//&lt;/_date_display&gt;&lt;_doi&gt;10.1016/j.tafmec.2011.01.006&lt;/_doi&gt;&lt;_isbn&gt;0167-8442&lt;/_isbn&gt;&lt;_issue&gt;1&lt;/_issue&gt;&lt;_journal&gt;Theoretical and Applied Fracture Mechanics&lt;/_journal&gt;&lt;_keywords&gt;Fatigue crack growth; Fatigue reliability; Cable-stayed bridge; Structural health monitoring&lt;/_keywords&gt;&lt;_modified&gt;60427655&lt;/_modified&gt;&lt;_pages&gt;60-67&lt;/_pages&gt;&lt;_url&gt;http://www.sciencedirect.com/science/article/pii/S0167844211000073&lt;/_url&gt;&lt;_volume&gt;55&lt;/_volume&gt;&lt;/Details&gt;&lt;Extra&gt;&lt;DBUID&gt;{9AB83740-6ABA-4A72-A13F-52F897BABDEC}&lt;/DBUID&gt;&lt;/Extra&gt;&lt;/Item&gt;&lt;/References&gt;&lt;/Group&gt;&lt;/Citation&gt;_x000a_"/>
    <w:docVar w:name="NE.Ref{12CD7BA3-28EB-4D48-83CC-673EC10475DE}" w:val=" ADDIN NE.Ref.{12CD7BA3-28EB-4D48-83CC-673EC10475DE}&lt;Citation&gt;&lt;Group&gt;&lt;References&gt;&lt;Item&gt;&lt;ID&gt;926&lt;/ID&gt;&lt;UID&gt;{FAA185BA-F560-4F50-AE26-FF49C2E4B7C4}&lt;/UID&gt;&lt;Title&gt;疲劳与断裂&lt;/Title&gt;&lt;Template&gt;Book&lt;/Template&gt;&lt;Star&gt;0&lt;/Star&gt;&lt;Tag&gt;0&lt;/Tag&gt;&lt;Author&gt;陈传尧&lt;/Author&gt;&lt;Year&gt;2002&lt;/Year&gt;&lt;Details&gt;&lt;_accessed&gt;60247706&lt;/_accessed&gt;&lt;_created&gt;60247706&lt;/_created&gt;&lt;_isbn&gt;978-7-5609-2596-7&lt;/_isbn&gt;&lt;_modified&gt;60247706&lt;/_modified&gt;&lt;_place_published&gt;武汉&lt;/_place_published&gt;&lt;_publisher&gt;华中科技大学出版社&lt;/_publisher&gt;&lt;/Details&gt;&lt;Extra&gt;&lt;DBUID&gt;{9AB83740-6ABA-4A72-A13F-52F897BABDEC}&lt;/DBUID&gt;&lt;/Extra&gt;&lt;/Item&gt;&lt;/References&gt;&lt;/Group&gt;&lt;/Citation&gt;_x000a_"/>
    <w:docVar w:name="NE.Ref{14766076-651C-4317-B627-58BDDA4ADC90}" w:val=" ADDIN NE.Ref.{14766076-651C-4317-B627-58BDDA4ADC90}&lt;Citation&gt;&lt;Group&gt;&lt;References&gt;&lt;Item&gt;&lt;ID&gt;175&lt;/ID&gt;&lt;UID&gt;{DA39A61A-815C-41D0-BD56-07ED10474161}&lt;/UID&gt;&lt;Title&gt;Lifetime performance analysis of existing steel girder bridge superstructures&lt;/Title&gt;&lt;Template&gt;Journal Article&lt;/Template&gt;&lt;Star&gt;1&lt;/Star&gt;&lt;Tag&gt;5&lt;/Tag&gt;&lt;Author&gt;Akgül, F; Frangopol, D M&lt;/Author&gt;&lt;Year&gt;2004&lt;/Year&gt;&lt;Details&gt;&lt;_created&gt;58999049&lt;/_created&gt;&lt;_journal&gt;Journal of Structural Engineering&lt;/_journal&gt;&lt;_modified&gt;58999049&lt;/_modified&gt;&lt;_pages&gt;1875&lt;/_pages&gt;&lt;_volume&gt;130&lt;/_volume&gt;&lt;/Details&gt;&lt;Extra&gt;&lt;DBUID&gt;{9AB83740-6ABA-4A72-A13F-52F897BABDEC}&lt;/DBUID&gt;&lt;/Extra&gt;&lt;/Item&gt;&lt;/References&gt;&lt;/Group&gt;&lt;/Citation&gt;_x000a_"/>
    <w:docVar w:name="NE.Ref{150BD5B4-BD30-4C98-991F-526B252F6F69}" w:val=" ADDIN NE.Ref.{150BD5B4-BD30-4C98-991F-526B252F6F69}&lt;Citation&gt;&lt;Group&gt;&lt;References&gt;&lt;Item&gt;&lt;ID&gt;678&lt;/ID&gt;&lt;UID&gt;{27A40B0D-CCC2-4D63-BEB5-5266817D1953}&lt;/UID&gt;&lt;Title&gt;Modelling steel corrosion in concrete structures&lt;/Title&gt;&lt;Template&gt;Journal Article&lt;/Template&gt;&lt;Star&gt;0&lt;/Star&gt;&lt;Tag&gt;5&lt;/Tag&gt;&lt;Author&gt;Isgor, O Burkan; Razaqpur, A Ghani&lt;/Author&gt;&lt;Year&gt;2006&lt;/Year&gt;&lt;Details&gt;&lt;_created&gt;59660258&lt;/_created&gt;&lt;_isbn&gt;1359-5997&lt;/_isbn&gt;&lt;_issue&gt;3&lt;/_issue&gt;&lt;_journal&gt;Materials and structures&lt;/_journal&gt;&lt;_modified&gt;59660258&lt;/_modified&gt;&lt;_pages&gt;291-302&lt;/_pages&gt;&lt;_volume&gt;39&lt;/_volume&gt;&lt;/Details&gt;&lt;Extra&gt;&lt;DBUID&gt;{9AB83740-6ABA-4A72-A13F-52F897BABDEC}&lt;/DBUID&gt;&lt;/Extra&gt;&lt;/Item&gt;&lt;/References&gt;&lt;/Group&gt;&lt;/Citation&gt;_x000a_"/>
    <w:docVar w:name="NE.Ref{16B47051-8D64-47A9-90B5-CB5612921584}" w:val=" ADDIN NE.Ref.{16B47051-8D64-47A9-90B5-CB5612921584}&lt;Citation&gt;&lt;Group&gt;&lt;References&gt;&lt;Item&gt;&lt;ID&gt;714&lt;/ID&gt;&lt;UID&gt;{E3718B53-5958-4E54-9E6C-3647B9647F5A}&lt;/UID&gt;&lt;Title&gt;可靠性理论及工程应用&lt;/Title&gt;&lt;Template&gt;Book&lt;/Template&gt;&lt;Star&gt;0&lt;/Star&gt;&lt;Tag&gt;0&lt;/Tag&gt;&lt;Author&gt;张志华&lt;/Author&gt;&lt;Year&gt;2012&lt;/Year&gt;&lt;Details&gt;&lt;_accessed&gt;59683080&lt;/_accessed&gt;&lt;_created&gt;59683080&lt;/_created&gt;&lt;_modified&gt;59683080&lt;/_modified&gt;&lt;_place_published&gt;北京&lt;/_place_published&gt;&lt;_publisher&gt;科学出版社&lt;/_publisher&gt;&lt;/Details&gt;&lt;Extra&gt;&lt;DBUID&gt;{9AB83740-6ABA-4A72-A13F-52F897BABDEC}&lt;/DBUID&gt;&lt;/Extra&gt;&lt;/Item&gt;&lt;/References&gt;&lt;/Group&gt;&lt;/Citation&gt;_x000a_"/>
    <w:docVar w:name="NE.Ref{17B10F46-0AEB-40FF-B159-29B1CA839AAC}" w:val=" ADDIN NE.Ref.{17B10F46-0AEB-40FF-B159-29B1CA839AAC}&lt;Citation&gt;&lt;Group&gt;&lt;References&gt;&lt;Item&gt;&lt;ID&gt;358&lt;/ID&gt;&lt;UID&gt;{BCB3944C-1ED8-4C35-A37A-1052CDEFC25D}&lt;/UID&gt;&lt;Title&gt;Aspects of parallel wire cable reliability&lt;/Title&gt;&lt;Template&gt;Journal Article&lt;/Template&gt;&lt;Star&gt;1&lt;/Star&gt;&lt;Tag&gt;5&lt;/Tag&gt;&lt;Author&gt;Faber, M H; Engelund, S; Rackwitz, R&lt;/Author&gt;&lt;Year&gt;2003&lt;/Year&gt;&lt;Details&gt;&lt;_created&gt;59184965&lt;/_created&gt;&lt;_isbn&gt;0167-4730&lt;/_isbn&gt;&lt;_issue&gt;2&lt;/_issue&gt;&lt;_journal&gt;Structural safety&lt;/_journal&gt;&lt;_modified&gt;59184965&lt;/_modified&gt;&lt;_pages&gt;201-225&lt;/_pages&gt;&lt;_volume&gt;25&lt;/_volume&gt;&lt;/Details&gt;&lt;Extra&gt;&lt;DBUID&gt;{9AB83740-6ABA-4A72-A13F-52F897BABDEC}&lt;/DBUID&gt;&lt;/Extra&gt;&lt;/Item&gt;&lt;/References&gt;&lt;/Group&gt;&lt;/Citation&gt;_x000a_"/>
    <w:docVar w:name="NE.Ref{18D366D9-F272-4580-B81F-2CEA52B24132}" w:val=" ADDIN NE.Ref.{18D366D9-F272-4580-B81F-2CEA52B24132}&lt;Citation&gt;&lt;Group&gt;&lt;References&gt;&lt;Item&gt;&lt;ID&gt;835&lt;/ID&gt;&lt;UID&gt;{33C11D10-B17C-4F36-BFFD-229CB7211621}&lt;/UID&gt;&lt;Title&gt;Design of concrete structures. CEB-FIP-Model-Code 1990&lt;/Title&gt;&lt;Template&gt;Standard&lt;/Template&gt;&lt;Star&gt;0&lt;/Star&gt;&lt;Tag&gt;0&lt;/Tag&gt;&lt;Author&gt;CEB-FIP&lt;/Author&gt;&lt;Year&gt;1993&lt;/Year&gt;&lt;Details&gt;&lt;_created&gt;59901952&lt;/_created&gt;&lt;_journal&gt;British Standard Institution, London, UK&lt;/_journal&gt;&lt;_modified&gt;59901952&lt;/_modified&gt;&lt;/Details&gt;&lt;Extra&gt;&lt;DBUID&gt;{9AB83740-6ABA-4A72-A13F-52F897BABDEC}&lt;/DBUID&gt;&lt;/Extra&gt;&lt;/Item&gt;&lt;/References&gt;&lt;/Group&gt;&lt;/Citation&gt;_x000a_"/>
    <w:docVar w:name="NE.Ref{1D277127-5B65-4D00-A443-E24155FEF326}" w:val=" ADDIN NE.Ref.{1D277127-5B65-4D00-A443-E24155FEF326}&lt;Citation&gt;&lt;Group&gt;&lt;References&gt;&lt;Item&gt;&lt;ID&gt;1012&lt;/ID&gt;&lt;UID&gt;{C2F1D24B-ED66-45B5-B268-E63FFEE35658}&lt;/UID&gt;&lt;Title&gt;Performance updating of concrete bridges using proactive health monitoring methods&lt;/Title&gt;&lt;Template&gt;Journal Article&lt;/Template&gt;&lt;Star&gt;0&lt;/Star&gt;&lt;Tag&gt;5&lt;/Tag&gt;&lt;Author&gt;Rafiq, M Imran; Chryssanthopoulos, Marios K; Onoufriou, Toula&lt;/Author&gt;&lt;Year&gt;2004&lt;/Year&gt;&lt;Details&gt;&lt;_alternate_title&gt;Reliability Engineering &amp;amp; System Safety&lt;/_alternate_title&gt;&lt;_created&gt;60500814&lt;/_created&gt;&lt;_date&gt;2004-12-01&lt;/_date&gt;&lt;_date_display&gt;2004/12//&lt;/_date_display&gt;&lt;_doi&gt;10.1016/j.ress.2004.01.012&lt;/_doi&gt;&lt;_isbn&gt;0951-8320&lt;/_isbn&gt;&lt;_issue&gt;3&lt;/_issue&gt;&lt;_journal&gt;Reliability Engineering &amp;amp; System Safety&lt;/_journal&gt;&lt;_keywords&gt;Bayesian methods; Chlorides; Concrete bridges; Deterioration; Health monitoring; Reliability&lt;/_keywords&gt;&lt;_modified&gt;60500838&lt;/_modified&gt;&lt;_pages&gt;247-256&lt;/_pages&gt;&lt;_url&gt;http://www.sciencedirect.com/science/article/pii/S0951832004000213 _x000d__x000a_http://www.sciencedirect.com/science/article/pii/S0951832004000213/pdfft?md5=20963a59f24982ff96cdfed3a5673937&amp;amp;pid=1-s2.0-S0951832004000213-main.pdf 全文链接_x000d__x000a_&lt;/_url&gt;&lt;_volume&gt;86&lt;/_volume&gt;&lt;/Details&gt;&lt;Extra&gt;&lt;DBUID&gt;{9AB83740-6ABA-4A72-A13F-52F897BABDEC}&lt;/DBUID&gt;&lt;/Extra&gt;&lt;/Item&gt;&lt;/References&gt;&lt;/Group&gt;&lt;/Citation&gt;_x000a_"/>
    <w:docVar w:name="NE.Ref{1E16B47A-D748-4F8B-9371-34EFCADA8CDF}" w:val=" ADDIN NE.Ref.{1E16B47A-D748-4F8B-9371-34EFCADA8CDF}&lt;Citation&gt;&lt;Group&gt;&lt;References&gt;&lt;Item&gt;&lt;ID&gt;346&lt;/ID&gt;&lt;UID&gt;{3B816AA7-488A-49FE-B56C-7AE65E386CFE}&lt;/UID&gt;&lt;Title&gt;Life‐Cycle Performance of RC Bridges: Probabilistic Approach&lt;/Title&gt;&lt;Template&gt;Journal Article&lt;/Template&gt;&lt;Star&gt;1&lt;/Star&gt;&lt;Tag&gt;5&lt;/Tag&gt;&lt;Author&gt;Val, D V; Stewart, M G; Melchers, R E&lt;/Author&gt;&lt;Year&gt;2000&lt;/Year&gt;&lt;Details&gt;&lt;_created&gt;59176346&lt;/_created&gt;&lt;_isbn&gt;1467-8667&lt;/_isbn&gt;&lt;_issue&gt;1&lt;/_issue&gt;&lt;_journal&gt;Computer‐Aided Civil and Infrastructure Engineering&lt;/_journal&gt;&lt;_modified&gt;59176346&lt;/_modified&gt;&lt;_pages&gt;14-25&lt;/_pages&gt;&lt;_volume&gt;15&lt;/_volume&gt;&lt;/Details&gt;&lt;Extra&gt;&lt;DBUID&gt;{9AB83740-6ABA-4A72-A13F-52F897BABDEC}&lt;/DBUID&gt;&lt;/Extra&gt;&lt;/Item&gt;&lt;/References&gt;&lt;/Group&gt;&lt;/Citation&gt;_x000a_"/>
    <w:docVar w:name="NE.Ref{1EC7C885-02C3-413D-A316-ADF30AAA5403}" w:val=" ADDIN NE.Ref.{1EC7C885-02C3-413D-A316-ADF30AAA5403}&lt;Citation&gt;&lt;Group&gt;&lt;References&gt;&lt;Item&gt;&lt;ID&gt;346&lt;/ID&gt;&lt;UID&gt;{3B816AA7-488A-49FE-B56C-7AE65E386CFE}&lt;/UID&gt;&lt;Title&gt;Life‐Cycle Performance of RC Bridges: Probabilistic Approach&lt;/Title&gt;&lt;Template&gt;Journal Article&lt;/Template&gt;&lt;Star&gt;1&lt;/Star&gt;&lt;Tag&gt;5&lt;/Tag&gt;&lt;Author&gt;Val, D V; Stewart, M G; Melchers, R E&lt;/Author&gt;&lt;Year&gt;2000&lt;/Year&gt;&lt;Details&gt;&lt;_created&gt;59176346&lt;/_created&gt;&lt;_isbn&gt;1467-8667&lt;/_isbn&gt;&lt;_issue&gt;1&lt;/_issue&gt;&lt;_journal&gt;Computer‐Aided Civil and Infrastructure Engineering&lt;/_journal&gt;&lt;_modified&gt;59176346&lt;/_modified&gt;&lt;_pages&gt;14-25&lt;/_pages&gt;&lt;_volume&gt;15&lt;/_volume&gt;&lt;/Details&gt;&lt;Extra&gt;&lt;DBUID&gt;{9AB83740-6ABA-4A72-A13F-52F897BABDEC}&lt;/DBUID&gt;&lt;/Extra&gt;&lt;/Item&gt;&lt;/References&gt;&lt;/Group&gt;&lt;/Citation&gt;_x000a_"/>
    <w:docVar w:name="NE.Ref{1F4E8B70-CBF2-47F1-B567-86B35BA682F9}" w:val=" ADDIN NE.Ref.{1F4E8B70-CBF2-47F1-B567-86B35BA682F9}&lt;Citation&gt;&lt;Group&gt;&lt;References&gt;&lt;Item&gt;&lt;ID&gt;472&lt;/ID&gt;&lt;UID&gt;{AB04C55E-4422-4C1C-BABE-C98C954CABEC}&lt;/UID&gt;&lt;Title&gt;Time-dependent reliability of deteriorating reinforced concrete bridge decks&lt;/Title&gt;&lt;Template&gt;Journal Article&lt;/Template&gt;&lt;Star&gt;1&lt;/Star&gt;&lt;Tag&gt;5&lt;/Tag&gt;&lt;Author&gt;Stewart, M G; Rosowsky, D V&lt;/Author&gt;&lt;Year&gt;1998&lt;/Year&gt;&lt;Details&gt;&lt;_created&gt;59333596&lt;/_created&gt;&lt;_isbn&gt;0167-4730&lt;/_isbn&gt;&lt;_issue&gt;1&lt;/_issue&gt;&lt;_journal&gt;Structural Safety&lt;/_journal&gt;&lt;_modified&gt;59333596&lt;/_modified&gt;&lt;_pages&gt;91-109&lt;/_pages&gt;&lt;_volume&gt;20&lt;/_volume&gt;&lt;/Details&gt;&lt;Extra&gt;&lt;DBUID&gt;{9AB83740-6ABA-4A72-A13F-52F897BABDEC}&lt;/DBUID&gt;&lt;/Extra&gt;&lt;/Item&gt;&lt;/References&gt;&lt;/Group&gt;&lt;/Citation&gt;_x000a_"/>
    <w:docVar w:name="NE.Ref{1FC556C7-F36B-4981-8456-EC7F2D60A888}" w:val=" ADDIN NE.Ref.{1FC556C7-F36B-4981-8456-EC7F2D60A888}&lt;Citation&gt;&lt;Group&gt;&lt;References&gt;&lt;Item&gt;&lt;ID&gt;714&lt;/ID&gt;&lt;UID&gt;{E3718B53-5958-4E54-9E6C-3647B9647F5A}&lt;/UID&gt;&lt;Title&gt;可靠性理论及工程应用&lt;/Title&gt;&lt;Template&gt;Book&lt;/Template&gt;&lt;Star&gt;0&lt;/Star&gt;&lt;Tag&gt;0&lt;/Tag&gt;&lt;Author&gt;张志华&lt;/Author&gt;&lt;Year&gt;2012&lt;/Year&gt;&lt;Details&gt;&lt;_accessed&gt;59683080&lt;/_accessed&gt;&lt;_created&gt;59683080&lt;/_created&gt;&lt;_modified&gt;59683080&lt;/_modified&gt;&lt;_place_published&gt;北京&lt;/_place_published&gt;&lt;_publisher&gt;科学出版社&lt;/_publisher&gt;&lt;_translated_author&gt;Zhang, Zhihua&lt;/_translated_author&gt;&lt;/Details&gt;&lt;Extra&gt;&lt;DBUID&gt;{9AB83740-6ABA-4A72-A13F-52F897BABDEC}&lt;/DBUID&gt;&lt;/Extra&gt;&lt;/Item&gt;&lt;/References&gt;&lt;/Group&gt;&lt;/Citation&gt;_x000a_"/>
    <w:docVar w:name="NE.Ref{2193B467-58A2-481E-83CD-59495EF02AFC}" w:val=" ADDIN NE.Ref.{2193B467-58A2-481E-83CD-59495EF02AFC}&lt;Citation&gt;&lt;Group&gt;&lt;References&gt;&lt;Item&gt;&lt;ID&gt;507&lt;/ID&gt;&lt;UID&gt;{2A47FEE1-C6D2-4363-9BA7-C7120FE6FA78}&lt;/UID&gt;&lt;Title&gt;The prediction of corrosion rates of reinforcing steels in concrete&lt;/Title&gt;&lt;Template&gt;Journal Article&lt;/Template&gt;&lt;Star&gt;1&lt;/Star&gt;&lt;Tag&gt;5&lt;/Tag&gt;&lt;Author&gt;Yalçyn, H; Ergun, M&lt;/Author&gt;&lt;Year&gt;1996&lt;/Year&gt;&lt;Details&gt;&lt;_alternate_title&gt;Cement and Concrete Research&lt;/_alternate_title&gt;&lt;_created&gt;59348823&lt;/_created&gt;&lt;_date_display&gt;1996/10//&lt;/_date_display&gt;&lt;_isbn&gt;0008-8846&lt;/_isbn&gt;&lt;_issue&gt;10&lt;/_issue&gt;&lt;_journal&gt;Cement and Concrete Research&lt;/_journal&gt;&lt;_modified&gt;59348823&lt;/_modified&gt;&lt;_pages&gt;1593-1599&lt;/_pages&gt;&lt;_url&gt;http://www.sciencedirect.com/science/article/pii/0008884696001391&lt;/_url&gt;&lt;_volume&gt;26&lt;/_volume&gt;&lt;/Details&gt;&lt;Extra&gt;&lt;DBUID&gt;{9AB83740-6ABA-4A72-A13F-52F897BABDEC}&lt;/DBUID&gt;&lt;/Extra&gt;&lt;/Item&gt;&lt;/References&gt;&lt;/Group&gt;&lt;/Citation&gt;_x000a_"/>
    <w:docVar w:name="NE.Ref{229693DA-2144-4F42-97CF-69E72B9E2773}" w:val=" ADDIN NE.Ref.{229693DA-2144-4F42-97CF-69E72B9E2773}&lt;Citation&gt;&lt;Group&gt;&lt;References&gt;&lt;Item&gt;&lt;ID&gt;172&lt;/ID&gt;&lt;UID&gt;{4BC21E3F-896C-44F7-BA0C-45EEC3C67833}&lt;/UID&gt;&lt;Title&gt;Probabilistic Optimum Inspection/Repair Planning to Extend Lifetime of Deteriorating Structures&lt;/Title&gt;&lt;Template&gt;Journal Article&lt;/Template&gt;&lt;Star&gt;1&lt;/Star&gt;&lt;Tag&gt;5&lt;/Tag&gt;&lt;Author&gt;Kim, Sunyong; Frangopol, Dan M; Zhu, Benjin&lt;/Author&gt;&lt;Year&gt;2011&lt;/Year&gt;&lt;Details&gt;&lt;_alternate_title&gt;Journal of Performance of Constructed Facilities_x000d__x000a_J. Perform. Constr. Facil.&lt;/_alternate_title&gt;&lt;_created&gt;58992338&lt;/_created&gt;&lt;_date_display&gt;2011/12/01/&lt;/_date_display&gt;&lt;_issue&gt;6&lt;/_issue&gt;&lt;_journal&gt;Journal of Performance of Constructed Facilities&lt;/_journal&gt;&lt;_keywords&gt;Inspection; Rehabilitation; Uncertainty principles; Probability; Damage; Optimization; Reinforced concrete; Corrosion; Deterioration&lt;/_keywords&gt;&lt;_modified&gt;58992338&lt;/_modified&gt;&lt;_ori_publication&gt;ASCE&lt;/_ori_publication&gt;&lt;_pages&gt;534-544&lt;/_pages&gt;&lt;_url&gt;http://dx.doi.org/10.1061/(ASCE)CF.1943-5509.0000197&lt;/_url&gt;&lt;_volume&gt;25&lt;/_volume&gt;&lt;/Details&gt;&lt;Extra&gt;&lt;DBUID&gt;{9AB83740-6ABA-4A72-A13F-52F897BABDEC}&lt;/DBUID&gt;&lt;/Extra&gt;&lt;/Item&gt;&lt;/References&gt;&lt;/Group&gt;&lt;/Citation&gt;_x000a_"/>
    <w:docVar w:name="NE.Ref{22B3BD25-41DF-4BAB-81FC-50977B36306D}" w:val=" ADDIN NE.Ref.{22B3BD25-41DF-4BAB-81FC-50977B36306D}&lt;Citation&gt;&lt;Group&gt;&lt;References&gt;&lt;Item&gt;&lt;ID&gt;942&lt;/ID&gt;&lt;UID&gt;{E149D979-901A-4CA5-9160-57D39FA3AF0C}&lt;/UID&gt;&lt;Title&gt;Probabilistic fatigue life prediction using an equivalent initial flaw size distribution&lt;/Title&gt;&lt;Template&gt;Journal Article&lt;/Template&gt;&lt;Star&gt;0&lt;/Star&gt;&lt;Tag&gt;5&lt;/Tag&gt;&lt;Author&gt;Liu, Yongming; Mahadevan, Sankaran&lt;/Author&gt;&lt;Year&gt;2009&lt;/Year&gt;&lt;Details&gt;&lt;_alternate_title&gt;International Journal of Fatigue&lt;/_alternate_title&gt;&lt;_created&gt;60424804&lt;/_created&gt;&lt;_date&gt;2009-03-01&lt;/_date&gt;&lt;_date_display&gt;2009/3//&lt;/_date_display&gt;&lt;_doi&gt;10.1016/j.ijfatigue.2008.06.005&lt;/_doi&gt;&lt;_isbn&gt;0142-1123&lt;/_isbn&gt;&lt;_issue&gt;3&lt;/_issue&gt;&lt;_journal&gt;International Journal of Fatigue&lt;/_journal&gt;&lt;_keywords&gt;Fatigue; Life prediction; Initial flaw; Crack growth; Reliability&lt;/_keywords&gt;&lt;_modified&gt;60424804&lt;/_modified&gt;&lt;_pages&gt;476-487&lt;/_pages&gt;&lt;_url&gt;http://www.sciencedirect.com/science/article/pii/S0142112308001710&lt;/_url&gt;&lt;_volume&gt;31&lt;/_volume&gt;&lt;/Details&gt;&lt;Extra&gt;&lt;DBUID&gt;{9AB83740-6ABA-4A72-A13F-52F897BABDEC}&lt;/DBUID&gt;&lt;/Extra&gt;&lt;/Item&gt;&lt;/References&gt;&lt;/Group&gt;&lt;/Citation&gt;_x000a_"/>
    <w:docVar w:name="NE.Ref{2427E06F-A9C1-447A-A1DE-99E855C7938E}" w:val=" ADDIN NE.Ref.{2427E06F-A9C1-447A-A1DE-99E855C7938E}&lt;Citation&gt;&lt;Group&gt;&lt;References&gt;&lt;Item&gt;&lt;ID&gt;526&lt;/ID&gt;&lt;UID&gt;{34CCA542-D53D-4E4C-A7B5-CDFA2441E8FF}&lt;/UID&gt;&lt;Title&gt;氯盐环境下混凝土结构耐久性理论与设计方法&lt;/Title&gt;&lt;Template&gt;Book&lt;/Template&gt;&lt;Star&gt;0&lt;/Star&gt;&lt;Tag&gt;0&lt;/Tag&gt;&lt;Author&gt;金伟良; 袁迎曙; 卫军&lt;/Author&gt;&lt;Year&gt;2011&lt;/Year&gt;&lt;Details&gt;&lt;_accessed&gt;59359281&lt;/_accessed&gt;&lt;_created&gt;59359281&lt;/_created&gt;&lt;_isbn&gt;9787030306036, 7030306031&lt;/_isbn&gt;&lt;_modified&gt;59359281&lt;/_modified&gt;&lt;_pages&gt;528&lt;/_pages&gt;&lt;_place_published&gt;北京&lt;/_place_published&gt;&lt;_publisher&gt;科学出版社&lt;/_publisher&gt;&lt;/Details&gt;&lt;Extra&gt;&lt;DBUID&gt;{9AB83740-6ABA-4A72-A13F-52F897BABDEC}&lt;/DBUID&gt;&lt;/Extra&gt;&lt;/Item&gt;&lt;/References&gt;&lt;/Group&gt;&lt;/Citation&gt;_x000a_"/>
    <w:docVar w:name="NE.Ref{2586766E-5D0F-4068-A62D-974C0DABE843}" w:val=" ADDIN NE.Ref.{2586766E-5D0F-4068-A62D-974C0DABE843}&lt;Citation&gt;&lt;Group&gt;&lt;References&gt;&lt;Item&gt;&lt;ID&gt;358&lt;/ID&gt;&lt;UID&gt;{BCB3944C-1ED8-4C35-A37A-1052CDEFC25D}&lt;/UID&gt;&lt;Title&gt;Aspects of parallel wire cable reliability&lt;/Title&gt;&lt;Template&gt;Journal Article&lt;/Template&gt;&lt;Star&gt;1&lt;/Star&gt;&lt;Tag&gt;5&lt;/Tag&gt;&lt;Author&gt;Faber, M H; Engelund, S; Rackwitz, R&lt;/Author&gt;&lt;Year&gt;2003&lt;/Year&gt;&lt;Details&gt;&lt;_created&gt;59184965&lt;/_created&gt;&lt;_isbn&gt;0167-4730&lt;/_isbn&gt;&lt;_issue&gt;2&lt;/_issue&gt;&lt;_journal&gt;Structural safety&lt;/_journal&gt;&lt;_modified&gt;59184965&lt;/_modified&gt;&lt;_pages&gt;201-225&lt;/_pages&gt;&lt;_volume&gt;25&lt;/_volume&gt;&lt;/Details&gt;&lt;Extra&gt;&lt;DBUID&gt;{9AB83740-6ABA-4A72-A13F-52F897BABDEC}&lt;/DBUID&gt;&lt;/Extra&gt;&lt;/Item&gt;&lt;/References&gt;&lt;/Group&gt;&lt;/Citation&gt;_x000a_"/>
    <w:docVar w:name="NE.Ref{26A95236-E79F-4A7B-A234-EE4EC967E0ED}" w:val=" ADDIN NE.Ref.{26A95236-E79F-4A7B-A234-EE4EC967E0ED}&lt;Citation&gt;&lt;Group&gt;&lt;References&gt;&lt;Item&gt;&lt;ID&gt;169&lt;/ID&gt;&lt;UID&gt;{FEDADD6E-BD03-4BBC-9744-57843891F2F7}&lt;/UID&gt;&lt;Title&gt;Lifetime Performance Analysis of Existing Reinforced Concrete Bridges. II: Application&lt;/Title&gt;&lt;Template&gt;Journal Article&lt;/Template&gt;&lt;Star&gt;1&lt;/Star&gt;&lt;Tag&gt;5&lt;/Tag&gt;&lt;Author&gt;Akgul, Ferhat; Frangopol, Dan M&lt;/Author&gt;&lt;Year&gt;2005&lt;/Year&gt;&lt;Details&gt;&lt;_alternate_title&gt;Journal of Infrastructure Systems_x000d__x000a_J. Infrastruct. Syst.&lt;/_alternate_title&gt;&lt;_created&gt;58992338&lt;/_created&gt;&lt;_date_display&gt;2005/06/00/&lt;/_date_display&gt;&lt;_issue&gt;2&lt;/_issue&gt;&lt;_journal&gt;Journal of Infrastructure Systems&lt;/_journal&gt;&lt;_keywords&gt;Bridges, concrete; Chlorides; Corrosion; Deterioration; Performance evaluation; Life cycles; Concrete, reinforced; Superstructures; Structural reliability; Colorado&lt;/_keywords&gt;&lt;_modified&gt;58992338&lt;/_modified&gt;&lt;_ori_publication&gt;ASCE&lt;/_ori_publication&gt;&lt;_pages&gt;129-141&lt;/_pages&gt;&lt;_url&gt;http://dx.doi.org/10.1061/(ASCE)1076-0342(2005)11:2(129)&lt;/_url&gt;&lt;_volume&gt;11&lt;/_volume&gt;&lt;/Details&gt;&lt;Extra&gt;&lt;DBUID&gt;{9AB83740-6ABA-4A72-A13F-52F897BABDEC}&lt;/DBUID&gt;&lt;/Extra&gt;&lt;/Item&gt;&lt;/References&gt;&lt;/Group&gt;&lt;Group&gt;&lt;References&gt;&lt;Item&gt;&lt;ID&gt;174&lt;/ID&gt;&lt;UID&gt;{49E9A95A-6CD0-4A31-9564-13C7F176E41A}&lt;/UID&gt;&lt;Title&gt;Lifetime Performance Analysis of Existing Reinforced Concrete Bridges. I: Theory&lt;/Title&gt;&lt;Template&gt;Journal Article&lt;/Template&gt;&lt;Star&gt;1&lt;/Star&gt;&lt;Tag&gt;5&lt;/Tag&gt;&lt;Author&gt;Akgul, Ferhat; Frangopol, Dan M&lt;/Author&gt;&lt;Year&gt;2005&lt;/Year&gt;&lt;Details&gt;&lt;_alternate_title&gt;Journal of Infrastructure Systems_x000d__x000a_J. Infrastruct. Syst.&lt;/_alternate_title&gt;&lt;_created&gt;58996619&lt;/_created&gt;&lt;_date_display&gt;2005/06/00/&lt;/_date_display&gt;&lt;_issue&gt;2&lt;/_issue&gt;&lt;_journal&gt;Journal of Infrastructure Systems&lt;/_journal&gt;&lt;_keywords&gt;Bridges, concrete; Chlorides; Corrosion; Deterioration; Performance evaluation; Life cycles; Concrete, reinforced; Limit states; Random variables&lt;/_keywords&gt;&lt;_modified&gt;58996619&lt;/_modified&gt;&lt;_ori_publication&gt;ASCE&lt;/_ori_publication&gt;&lt;_pages&gt;122-128&lt;/_pages&gt;&lt;_url&gt;http://dx.doi.org/10.1061/(ASCE)1076-0342(2005)11:2(122)&lt;/_url&gt;&lt;_volume&gt;11&lt;/_volume&gt;&lt;/Details&gt;&lt;Extra&gt;&lt;DBUID&gt;{9AB83740-6ABA-4A72-A13F-52F897BABDEC}&lt;/DBUID&gt;&lt;/Extra&gt;&lt;/Item&gt;&lt;/References&gt;&lt;/Group&gt;&lt;/Citation&gt;_x000a_"/>
    <w:docVar w:name="NE.Ref{26C6B506-2F92-49ED-90A2-CC8BF69754F2}" w:val=" ADDIN NE.Ref.{26C6B506-2F92-49ED-90A2-CC8BF69754F2}&lt;Citation&gt;&lt;Group&gt;&lt;References&gt;&lt;Item&gt;&lt;ID&gt;1005&lt;/ID&gt;&lt;UID&gt;{FE792A56-4026-446B-A141-44713C96E75E}&lt;/UID&gt;&lt;Title&gt;Definition of fatigue cracks through nondestructive testing&lt;/Title&gt;&lt;Template&gt;Journal Article&lt;/Template&gt;&lt;Star&gt;0&lt;/Star&gt;&lt;Tag&gt;0&lt;/Tag&gt;&lt;Author&gt;Packman, P F; Pearson, H S; Owens, J S; Young, G&lt;/Author&gt;&lt;Year&gt;1969&lt;/Year&gt;&lt;Details&gt;&lt;_journal&gt;Journal Materials&lt;/_journal&gt;&lt;_created&gt;60495379&lt;/_created&gt;&lt;_modified&gt;60495379&lt;/_modified&gt;&lt;/Details&gt;&lt;Extra&gt;&lt;DBUID&gt;{9AB83740-6ABA-4A72-A13F-52F897BABDEC}&lt;/DBUID&gt;&lt;/Extra&gt;&lt;/Item&gt;&lt;/References&gt;&lt;/Group&gt;&lt;/Citation&gt;_x000a_"/>
    <w:docVar w:name="NE.Ref{279B7222-7D3E-4C1F-B2B6-64878004432E}" w:val=" ADDIN NE.Ref.{279B7222-7D3E-4C1F-B2B6-64878004432E}&lt;Citation&gt;&lt;Group&gt;&lt;References&gt;&lt;Item&gt;&lt;ID&gt;1022&lt;/ID&gt;&lt;UID&gt;{1A7F2AD8-47D8-49BA-8899-38F005469D83}&lt;/UID&gt;&lt;Title&gt;Residual life of corroding reinforced concrete structures in marine environment&lt;/Title&gt;&lt;Template&gt;Journal Article&lt;/Template&gt;&lt;Star&gt;0&lt;/Star&gt;&lt;Tag&gt;0&lt;/Tag&gt;&lt;Author&gt;Torres-Acosta, Andres A; Mart I Nez-Madrid, Miguel&lt;/Author&gt;&lt;Year&gt;2003&lt;/Year&gt;&lt;Details&gt;&lt;_isbn&gt;0899-1561&lt;/_isbn&gt;&lt;_issue&gt;4&lt;/_issue&gt;&lt;_journal&gt;Journal of Materials in Civil Engineering&lt;/_journal&gt;&lt;_pages&gt;344-353&lt;/_pages&gt;&lt;_volume&gt;15&lt;/_volume&gt;&lt;_created&gt;60507199&lt;/_created&gt;&lt;_modified&gt;60507199&lt;/_modified&gt;&lt;/Details&gt;&lt;Extra&gt;&lt;DBUID&gt;{9AB83740-6ABA-4A72-A13F-52F897BABDEC}&lt;/DBUID&gt;&lt;/Extra&gt;&lt;/Item&gt;&lt;/References&gt;&lt;/Group&gt;&lt;/Citation&gt;_x000a_"/>
    <w:docVar w:name="NE.Ref{2A1AAD5D-2CBE-4D45-B500-F50818842A38}" w:val=" ADDIN NE.Ref.{2A1AAD5D-2CBE-4D45-B500-F50818842A38}&lt;Citation&gt;&lt;Group&gt;&lt;References&gt;&lt;Item&gt;&lt;ID&gt;417&lt;/ID&gt;&lt;UID&gt;{143C1A96-F0A9-4AD4-9C72-7D43C9064B91}&lt;/UID&gt;&lt;Title&gt;Fatigue reliability of welded steel structures&lt;/Title&gt;&lt;Template&gt;Journal Article&lt;/Template&gt;&lt;Star&gt;1&lt;/Star&gt;&lt;Tag&gt;5&lt;/Tag&gt;&lt;Author&gt;Chryssanthopoulos, M K; Righiniotis, T D&lt;/Author&gt;&lt;Year&gt;2006&lt;/Year&gt;&lt;Details&gt;&lt;_alternate_title&gt;Journal of Constructional Steel Research_x000d__x000a_In Honour of Professor Patrick Dowling. Proceedings of a Symposium on Innovative and Sustainable Steel Construction held at the University of Surrey In honour of Professor Patrick Dowling. Proceedings of a Symposium on Innovative and Sustainable Steel Construction&lt;/_alternate_title&gt;&lt;_created&gt;59212369&lt;/_created&gt;&lt;_date_display&gt;2006/11//&lt;/_date_display&gt;&lt;_isbn&gt;0143-974X&lt;/_isbn&gt;&lt;_issue&gt;11&lt;/_issue&gt;&lt;_journal&gt;Journal of Constructional Steel Research&lt;/_journal&gt;&lt;_keywords&gt;Crack growth; Fatigue; Fracture mechanics; Inspection; Steel bridges; Structural reliability&lt;/_keywords&gt;&lt;_modified&gt;59212369&lt;/_modified&gt;&lt;_pages&gt;1199-1209&lt;/_pages&gt;&lt;_url&gt;http://www.sciencedirect.com/science/article/pii/S0143974X0600126X _x000d__x000a_http://pdn.sciencedirect.com/science?_ob=MiamiImageURL&amp;amp;_cid=271633&amp;amp;_user=1002983&amp;amp;_pii=S0143974X0600126X&amp;amp;_check=y&amp;amp;_origin=article&amp;amp;_zone=toolbar&amp;amp;_coverDate=30-Nov-2006&amp;amp;view=c&amp;amp;originContentFamily=serial&amp;amp;wchp=dGLbVlB-zSkzk&amp;amp;md5=9641cf1c62fa04daa4c77b4970d61659&amp;amp;pid=1-s2.0-S0143974X0600126X-main.pdf 全文链接_x000d__x000a_&lt;/_url&gt;&lt;_volume&gt;62&lt;/_volume&gt;&lt;/Details&gt;&lt;Extra&gt;&lt;DBUID&gt;{9AB83740-6ABA-4A72-A13F-52F897BABDEC}&lt;/DBUID&gt;&lt;/Extra&gt;&lt;/Item&gt;&lt;/References&gt;&lt;/Group&gt;&lt;/Citation&gt;_x000a_"/>
    <w:docVar w:name="NE.Ref{2B75FE5B-78A5-431D-9020-8536D409AEBB}" w:val=" ADDIN NE.Ref.{2B75FE5B-78A5-431D-9020-8536D409AEBB}&lt;Citation&gt;&lt;Group&gt;&lt;References&gt;&lt;Item&gt;&lt;ID&gt;519&lt;/ID&gt;&lt;UID&gt;{584B97A4-FA03-4598-8658-CF3E6E722993}&lt;/UID&gt;&lt;Title&gt;公路钢筋混凝土及预应力混凝土桥涵设计规范&lt;/Title&gt;&lt;Template&gt;Standard&lt;/Template&gt;&lt;Star&gt;0&lt;/Star&gt;&lt;Tag&gt;0&lt;/Tag&gt;&lt;Author&gt;中华人民共和国交通部&lt;/Author&gt;&lt;Year&gt;2004&lt;/Year&gt;&lt;Details&gt;&lt;_bibtex_key&gt;中华人民共和国交通部-519&lt;/_bibtex_key&gt;&lt;_created&gt;59354853&lt;/_created&gt;&lt;_modified&gt;59354853&lt;/_modified&gt;&lt;_place_published&gt;北京&lt;/_place_published&gt;&lt;_publisher&gt;人民交通出版社&lt;/_publisher&gt;&lt;_secondary_title&gt;JTG D62-2004&lt;/_secondary_title&gt;&lt;/Details&gt;&lt;Extra&gt;&lt;DBUID&gt;{9AB83740-6ABA-4A72-A13F-52F897BABDEC}&lt;/DBUID&gt;&lt;/Extra&gt;&lt;/Item&gt;&lt;/References&gt;&lt;/Group&gt;&lt;/Citation&gt;_x000a_"/>
    <w:docVar w:name="NE.Ref{2CC157A0-C316-469B-A440-452BEE0D57B7}" w:val=" ADDIN NE.Ref.{2CC157A0-C316-469B-A440-452BEE0D57B7}&lt;Citation&gt;&lt;Group&gt;&lt;References&gt;&lt;Item&gt;&lt;ID&gt;722&lt;/ID&gt;&lt;UID&gt;{D61DB4C4-FAFB-4BB2-9B7B-7DB7750FD7A7}&lt;/UID&gt;&lt;Title&gt;疲劳与断裂&lt;/Title&gt;&lt;Template&gt;Book&lt;/Template&gt;&lt;Star&gt;0&lt;/Star&gt;&lt;Tag&gt;0&lt;/Tag&gt;&lt;Author&gt;陈传尧&lt;/Author&gt;&lt;Year&gt;2002&lt;/Year&gt;&lt;Details&gt;&lt;_publisher&gt;华中科技大学出版社&lt;/_publisher&gt;&lt;_place_published&gt;武汉&lt;/_place_published&gt;&lt;_isbn&gt;978-7-5609-2596-7&lt;/_isbn&gt;&lt;_modified&gt;60247706&lt;/_modified&gt;&lt;_created&gt;60247706&lt;/_created&gt;&lt;_accessed&gt;60247706&lt;/_accessed&gt;&lt;/Details&gt;&lt;Extra&gt;&lt;DBUID&gt;{C035825B-3C6E-4DF7-AF06-8282BC58FEDE}&lt;/DBUID&gt;&lt;/Extra&gt;&lt;/Item&gt;&lt;/References&gt;&lt;/Group&gt;&lt;/Citation&gt;_x000a_"/>
    <w:docVar w:name="NE.Ref{2CE7E264-A99B-45E0-B795-6DFECF081634}" w:val=" ADDIN NE.Ref.{2CE7E264-A99B-45E0-B795-6DFECF081634}&lt;Citation&gt;&lt;Group&gt;&lt;References&gt;&lt;Item&gt;&lt;ID&gt;885&lt;/ID&gt;&lt;UID&gt;{83DAC320-BA68-45FC-8F9E-16551A96DB24}&lt;/UID&gt;&lt;Title&gt;Generalized Probabilistic Framework for Optimum Inspection and Maintenance Planning&lt;/Title&gt;&lt;Template&gt;Journal Article&lt;/Template&gt;&lt;Star&gt;0&lt;/Star&gt;&lt;Tag&gt;5&lt;/Tag&gt;&lt;Author&gt;Kim, S; Frangopol, D; Soliman, M&lt;/Author&gt;&lt;Year&gt;2013&lt;/Year&gt;&lt;Details&gt;&lt;_alternate_title&gt;J. Struct. Eng.Journal of Structural Engineering&lt;/_alternate_title&gt;&lt;_created&gt;60092192&lt;/_created&gt;&lt;_date&gt;2013-01-01&lt;/_date&gt;&lt;_date_display&gt;2013_x000d__x000a_2013/02/15&lt;/_date_display&gt;&lt;_doi&gt;10.1061/(ASCE)ST.1943-541X.0000676&lt;/_doi&gt;&lt;_isbn&gt;0733-9445&lt;/_isbn&gt;&lt;_issue&gt;3&lt;/_issue&gt;&lt;_journal&gt;Journal of Structural Engineering&lt;/_journal&gt;&lt;_modified&gt;60092192&lt;/_modified&gt;&lt;_ori_publication&gt;American Society of Civil Engineers&lt;/_ori_publication&gt;&lt;_pages&gt;435-447&lt;/_pages&gt;&lt;_url&gt;http://dx.doi.org/10.1061/(ASCE)ST.1943-541X.0000676&lt;/_url&gt;&lt;_volume&gt;139&lt;/_volume&gt;&lt;/Details&gt;&lt;Extra&gt;&lt;DBUID&gt;{9AB83740-6ABA-4A72-A13F-52F897BABDEC}&lt;/DBUID&gt;&lt;/Extra&gt;&lt;/Item&gt;&lt;/References&gt;&lt;/Group&gt;&lt;/Citation&gt;_x000a_"/>
    <w:docVar w:name="NE.Ref{2D3F34B9-7CA3-4212-BB67-484947AA0551}" w:val=" ADDIN NE.Ref.{2D3F34B9-7CA3-4212-BB67-484947AA0551}&lt;Citation&gt;&lt;Group&gt;&lt;References&gt;&lt;Item&gt;&lt;ID&gt;715&lt;/ID&gt;&lt;UID&gt;{F6E349F6-572A-4CE3-B560-0DB82C66C6F0}&lt;/UID&gt;&lt;Title&gt;Stay‐Cable Fatigue Behavior&lt;/Title&gt;&lt;Template&gt;Journal Article&lt;/Template&gt;&lt;Star&gt;1&lt;/Star&gt;&lt;Tag&gt;5&lt;/Tag&gt;&lt;Author&gt;Stallings, J; Frank, K&lt;/Author&gt;&lt;Year&gt;1991&lt;/Year&gt;&lt;Details&gt;&lt;_alternate_title&gt;J. Struct. Eng.Journal of Structural Engineering&lt;/_alternate_title&gt;&lt;_created&gt;59687538&lt;/_created&gt;&lt;_date&gt;1991-01-01&lt;/_date&gt;&lt;_date_display&gt;1991_x000d__x000a_1991/03/01&lt;/_date_display&gt;&lt;_doi&gt;10.1061/(ASCE)0733-9445(1991)117:3(936)&lt;/_doi&gt;&lt;_isbn&gt;0733-9445&lt;/_isbn&gt;&lt;_issue&gt;3&lt;/_issue&gt;&lt;_journal&gt;Journal of Structural Engineering&lt;/_journal&gt;&lt;_modified&gt;59687538&lt;/_modified&gt;&lt;_ori_publication&gt;American Society of Civil Engineers&lt;/_ori_publication&gt;&lt;_pages&gt;936-950&lt;/_pages&gt;&lt;_url&gt;http://dx.doi.org/10.1061/(ASCE)0733-9445(1991)117:3(936)&lt;/_url&gt;&lt;_volume&gt;117&lt;/_volume&gt;&lt;/Details&gt;&lt;Extra&gt;&lt;DBUID&gt;{9AB83740-6ABA-4A72-A13F-52F897BABDEC}&lt;/DBUID&gt;&lt;/Extra&gt;&lt;/Item&gt;&lt;/References&gt;&lt;/Group&gt;&lt;/Citation&gt;_x000a_"/>
    <w:docVar w:name="NE.Ref{2DA37CF3-5FCE-4FEB-B757-8630D09623B6}" w:val=" ADDIN NE.Ref.{2DA37CF3-5FCE-4FEB-B757-8630D09623B6}&lt;Citation&gt;&lt;Group&gt;&lt;References&gt;&lt;Item&gt;&lt;ID&gt;917&lt;/ID&gt;&lt;UID&gt;{FA0BE954-7D1F-4B47-A40C-7D128F4DE566}&lt;/UID&gt;&lt;Title&gt;混凝土结构耐久性设计规范&lt;/Title&gt;&lt;Template&gt;Standard&lt;/Template&gt;&lt;Star&gt;0&lt;/Star&gt;&lt;Tag&gt;0&lt;/Tag&gt;&lt;Author&gt;中华人民共和国住房与城乡建设部&lt;/Author&gt;&lt;Year&gt;2008&lt;/Year&gt;&lt;Details&gt;&lt;_place_published&gt;北京&lt;/_place_published&gt;&lt;_secondary_title&gt;GB/T 50746-2008&lt;/_secondary_title&gt;&lt;_publisher&gt;中国建筑工业出版社&lt;/_publisher&gt;&lt;_modified&gt;60220020&lt;/_modified&gt;&lt;_created&gt;60220020&lt;/_created&gt;&lt;_accessed&gt;60220020&lt;/_accessed&gt;&lt;/Details&gt;&lt;Extra&gt;&lt;DBUID&gt;{9AB83740-6ABA-4A72-A13F-52F897BABDEC}&lt;/DBUID&gt;&lt;/Extra&gt;&lt;/Item&gt;&lt;/References&gt;&lt;/Group&gt;&lt;/Citation&gt;_x000a_"/>
    <w:docVar w:name="NE.Ref{2FC1B789-2686-4A42-82A8-A35001231976}" w:val=" ADDIN NE.Ref.{2FC1B789-2686-4A42-82A8-A35001231976}&lt;Citation&gt;&lt;Group&gt;&lt;References&gt;&lt;Item&gt;&lt;ID&gt;169&lt;/ID&gt;&lt;UID&gt;{FEDADD6E-BD03-4BBC-9744-57843891F2F7}&lt;/UID&gt;&lt;Title&gt;Lifetime Performance Analysis of Existing Reinforced Concrete Bridges. II: Application&lt;/Title&gt;&lt;Template&gt;Journal Article&lt;/Template&gt;&lt;Star&gt;1&lt;/Star&gt;&lt;Tag&gt;5&lt;/Tag&gt;&lt;Author&gt;Akgul, Ferhat; Frangopol, Dan M&lt;/Author&gt;&lt;Year&gt;2005&lt;/Year&gt;&lt;Details&gt;&lt;_alternate_title&gt;Journal of Infrastructure Systems_x000d__x000a_J. Infrastruct. Syst.&lt;/_alternate_title&gt;&lt;_created&gt;58992338&lt;/_created&gt;&lt;_date_display&gt;2005/06/00/&lt;/_date_display&gt;&lt;_issue&gt;2&lt;/_issue&gt;&lt;_journal&gt;Journal of Infrastructure Systems&lt;/_journal&gt;&lt;_keywords&gt;Bridges, concrete; Chlorides; Corrosion; Deterioration; Performance evaluation; Life cycles; Concrete, reinforced; Superstructures; Structural reliability; Colorado&lt;/_keywords&gt;&lt;_modified&gt;58992338&lt;/_modified&gt;&lt;_ori_publication&gt;ASCE&lt;/_ori_publication&gt;&lt;_pages&gt;129-141&lt;/_pages&gt;&lt;_url&gt;http://dx.doi.org/10.1061/(ASCE)1076-0342(2005)11:2(129)&lt;/_url&gt;&lt;_volume&gt;11&lt;/_volume&gt;&lt;/Details&gt;&lt;Extra&gt;&lt;DBUID&gt;{9AB83740-6ABA-4A72-A13F-52F897BABDEC}&lt;/DBUID&gt;&lt;/Extra&gt;&lt;/Item&gt;&lt;/References&gt;&lt;/Group&gt;&lt;Group&gt;&lt;References&gt;&lt;Item&gt;&lt;ID&gt;174&lt;/ID&gt;&lt;UID&gt;{49E9A95A-6CD0-4A31-9564-13C7F176E41A}&lt;/UID&gt;&lt;Title&gt;Lifetime Performance Analysis of Existing Reinforced Concrete Bridges. I: Theory&lt;/Title&gt;&lt;Template&gt;Journal Article&lt;/Template&gt;&lt;Star&gt;1&lt;/Star&gt;&lt;Tag&gt;5&lt;/Tag&gt;&lt;Author&gt;Akgul, Ferhat; Frangopol, Dan M&lt;/Author&gt;&lt;Year&gt;2005&lt;/Year&gt;&lt;Details&gt;&lt;_alternate_title&gt;Journal of Infrastructure Systems_x000d__x000a_J. Infrastruct. Syst.&lt;/_alternate_title&gt;&lt;_created&gt;58996619&lt;/_created&gt;&lt;_date_display&gt;2005/06/00/&lt;/_date_display&gt;&lt;_issue&gt;2&lt;/_issue&gt;&lt;_journal&gt;Journal of Infrastructure Systems&lt;/_journal&gt;&lt;_keywords&gt;Bridges, concrete; Chlorides; Corrosion; Deterioration; Performance evaluation; Life cycles; Concrete, reinforced; Limit states; Random variables&lt;/_keywords&gt;&lt;_modified&gt;58996619&lt;/_modified&gt;&lt;_ori_publication&gt;ASCE&lt;/_ori_publication&gt;&lt;_pages&gt;122-128&lt;/_pages&gt;&lt;_url&gt;http://dx.doi.org/10.1061/(ASCE)1076-0342(2005)11:2(122)&lt;/_url&gt;&lt;_volume&gt;11&lt;/_volume&gt;&lt;/Details&gt;&lt;Extra&gt;&lt;DBUID&gt;{9AB83740-6ABA-4A72-A13F-52F897BABDEC}&lt;/DBUID&gt;&lt;/Extra&gt;&lt;/Item&gt;&lt;/References&gt;&lt;/Group&gt;&lt;/Citation&gt;_x000a_"/>
    <w:docVar w:name="NE.Ref{314299A5-AFC7-492D-9C23-FD55D9FD2686}" w:val=" ADDIN NE.Ref.{314299A5-AFC7-492D-9C23-FD55D9FD2686}&lt;Citation&gt;&lt;Group&gt;&lt;References&gt;&lt;Item&gt;&lt;ID&gt;687&lt;/ID&gt;&lt;UID&gt;{B08E5233-0831-4064-97FB-B8F7A5FA5F7B}&lt;/UID&gt;&lt;Title&gt;Fatigue-reliability evaluation of steel bridges&lt;/Title&gt;&lt;Template&gt;Journal Article&lt;/Template&gt;&lt;Star&gt;1&lt;/Star&gt;&lt;Tag&gt;5&lt;/Tag&gt;&lt;Author&gt;Zhao, Zhengwei; Haldar, Achintya; Breen Jr, Florence L&lt;/Author&gt;&lt;Year&gt;1994&lt;/Year&gt;&lt;Details&gt;&lt;_created&gt;59670275&lt;/_created&gt;&lt;_isbn&gt;0733-9445&lt;/_isbn&gt;&lt;_issue&gt;5&lt;/_issue&gt;&lt;_journal&gt;Journal of structural engineering&lt;/_journal&gt;&lt;_modified&gt;59670275&lt;/_modified&gt;&lt;_pages&gt;1608-1623&lt;/_pages&gt;&lt;_volume&gt;120&lt;/_volume&gt;&lt;/Details&gt;&lt;Extra&gt;&lt;DBUID&gt;{9AB83740-6ABA-4A72-A13F-52F897BABDEC}&lt;/DBUID&gt;&lt;/Extra&gt;&lt;/Item&gt;&lt;/References&gt;&lt;/Group&gt;&lt;/Citation&gt;_x000a_"/>
    <w:docVar w:name="NE.Ref{3160414E-2732-400A-A5DE-D8C7A3B4B738}" w:val=" ADDIN NE.Ref.{3160414E-2732-400A-A5DE-D8C7A3B4B738}&lt;Citation&gt;&lt;Group&gt;&lt;References&gt;&lt;Item&gt;&lt;ID&gt;687&lt;/ID&gt;&lt;UID&gt;{B08E5233-0831-4064-97FB-B8F7A5FA5F7B}&lt;/UID&gt;&lt;Title&gt;Fatigue-reliability evaluation of steel bridges&lt;/Title&gt;&lt;Template&gt;Journal Article&lt;/Template&gt;&lt;Star&gt;1&lt;/Star&gt;&lt;Tag&gt;5&lt;/Tag&gt;&lt;Author&gt;Zhao, Zhengwei; Haldar, Achintya; Breen Jr, Florence L&lt;/Author&gt;&lt;Year&gt;1994&lt;/Year&gt;&lt;Details&gt;&lt;_created&gt;59670275&lt;/_created&gt;&lt;_isbn&gt;0733-9445&lt;/_isbn&gt;&lt;_issue&gt;5&lt;/_issue&gt;&lt;_journal&gt;Journal of structural engineering&lt;/_journal&gt;&lt;_modified&gt;59670275&lt;/_modified&gt;&lt;_pages&gt;1608-1623&lt;/_pages&gt;&lt;_volume&gt;120&lt;/_volume&gt;&lt;/Details&gt;&lt;Extra&gt;&lt;DBUID&gt;{9AB83740-6ABA-4A72-A13F-52F897BABDEC}&lt;/DBUID&gt;&lt;/Extra&gt;&lt;/Item&gt;&lt;/References&gt;&lt;/Group&gt;&lt;/Citation&gt;_x000a_"/>
    <w:docVar w:name="NE.Ref{325D744C-028F-4B73-8215-F44D4F7A7C65}" w:val=" ADDIN NE.Ref.{325D744C-028F-4B73-8215-F44D4F7A7C65}&lt;Citation&gt;&lt;Group&gt;&lt;References&gt;&lt;Item&gt;&lt;ID&gt;970&lt;/ID&gt;&lt;UID&gt;{674B70DB-D4C2-429B-ACED-CB8112C9AD58}&lt;/UID&gt;&lt;Title&gt;The Statistical Theory of the Strength of Bundles of Threads. I&lt;/Title&gt;&lt;Template&gt;Journal Article&lt;/Template&gt;&lt;Star&gt;0&lt;/Star&gt;&lt;Tag&gt;0&lt;/Tag&gt;&lt;Author&gt;Daniels, H E&lt;/Author&gt;&lt;Year&gt;1945&lt;/Year&gt;&lt;Details&gt;&lt;_date_display&gt;1945/06/18&lt;/_date_display&gt;&lt;_date&gt;1945-06-18&lt;/_date&gt;&lt;_issue&gt;995&lt;/_issue&gt;&lt;_journal&gt;Proceedings of the Royal Society of London A: Mathematical, Physical and Engineering Sciences&lt;/_journal&gt;&lt;_pages&gt;405-435&lt;/_pages&gt;&lt;_url&gt;http://rspa.royalsocietypublishing.org/content/183/995/405.abstract&lt;/_url&gt;&lt;_volume&gt;183&lt;/_volume&gt;&lt;_created&gt;60455113&lt;/_created&gt;&lt;_modified&gt;60455113&lt;/_modified&gt;&lt;/Details&gt;&lt;Extra&gt;&lt;DBUID&gt;{9AB83740-6ABA-4A72-A13F-52F897BABDEC}&lt;/DBUID&gt;&lt;/Extra&gt;&lt;/Item&gt;&lt;/References&gt;&lt;/Group&gt;&lt;/Citation&gt;_x000a_"/>
    <w:docVar w:name="NE.Ref{32A0BEA5-F4F7-4583-B123-60FC26391848}" w:val=" ADDIN NE.Ref.{32A0BEA5-F4F7-4583-B123-60FC26391848}&lt;Citation&gt;&lt;Group&gt;&lt;References&gt;&lt;Item&gt;&lt;ID&gt;524&lt;/ID&gt;&lt;UID&gt;{189CB8E3-64FC-4688-8608-B343D8F953FF}&lt;/UID&gt;&lt;Title&gt;混凝土结构耐久性与寿命预测&lt;/Title&gt;&lt;Template&gt;Book&lt;/Template&gt;&lt;Star&gt;0&lt;/Star&gt;&lt;Tag&gt;0&lt;/Tag&gt;&lt;Author&gt;牛荻涛&lt;/Author&gt;&lt;Year&gt;2000&lt;/Year&gt;&lt;Details&gt;&lt;_accessed&gt;59358894&lt;/_accessed&gt;&lt;_created&gt;59358894&lt;/_created&gt;&lt;_modified&gt;59358894&lt;/_modified&gt;&lt;_place_published&gt;北京&lt;/_place_published&gt;&lt;_publisher&gt;科学出版社&lt;/_publisher&gt;&lt;/Details&gt;&lt;Extra&gt;&lt;DBUID&gt;{9AB83740-6ABA-4A72-A13F-52F897BABDEC}&lt;/DBUID&gt;&lt;/Extra&gt;&lt;/Item&gt;&lt;/References&gt;&lt;/Group&gt;&lt;/Citation&gt;_x000a_"/>
    <w:docVar w:name="NE.Ref{374758AF-EAA6-4143-B853-2E57CE3F305E}" w:val=" ADDIN NE.Ref.{374758AF-EAA6-4143-B853-2E57CE3F305E}&lt;Citation&gt;&lt;Group&gt;&lt;References&gt;&lt;Item&gt;&lt;ID&gt;567&lt;/ID&gt;&lt;UID&gt;{7B0AAD3D-A6B8-4EAF-AB81-0789D86B11A8}&lt;/UID&gt;&lt;Title&gt;Reliability assessment of maintained ship hulls with correlated corroded elements&lt;/Title&gt;&lt;Template&gt;Journal Article&lt;/Template&gt;&lt;Star&gt;1&lt;/Star&gt;&lt;Tag&gt;5&lt;/Tag&gt;&lt;Author&gt;Guedes Soares, C; Garbatov, Y&lt;/Author&gt;&lt;Year&gt;1997&lt;/Year&gt;&lt;Details&gt;&lt;_alternate_title&gt;Marine Structures&lt;/_alternate_title&gt;&lt;_created&gt;59468508&lt;/_created&gt;&lt;_date_display&gt;1997/9/1/&lt;/_date_display&gt;&lt;_isbn&gt;0951-8339&lt;/_isbn&gt;&lt;_issue&gt;8–10&lt;/_issue&gt;&lt;_journal&gt;Marine Structures&lt;/_journal&gt;&lt;_modified&gt;59468508&lt;/_modified&gt;&lt;_pages&gt;629-653&lt;/_pages&gt;&lt;_url&gt;http://www.sciencedirect.com/science/article/pii/S0951833998000045 _x000d__x000a_http://pdn.sciencedirect.com/science?_ob=MiamiImageURL&amp;amp;_cid=271453&amp;amp;_user=1002983&amp;amp;_pii=S0951833998000045&amp;amp;_check=y&amp;amp;_origin=article&amp;amp;_zone=toolbar&amp;amp;_coverDate=1997--01&amp;amp;view=c&amp;amp;originContentFamily=serial&amp;amp;wchp=dGLzVlS-zSkWA&amp;amp;md5=e754a7b8f0abf06ccfe11bbffcdff197&amp;amp;pid=1-s2.0-S0951833998000045-main.pdf 全文链接_x000d__x000a_&lt;/_url&gt;&lt;_volume&gt;10&lt;/_volume&gt;&lt;/Details&gt;&lt;Extra&gt;&lt;DBUID&gt;{9AB83740-6ABA-4A72-A13F-52F897BABDEC}&lt;/DBUID&gt;&lt;/Extra&gt;&lt;/Item&gt;&lt;/References&gt;&lt;/Group&gt;&lt;Group&gt;&lt;References&gt;&lt;Item&gt;&lt;ID&gt;565&lt;/ID&gt;&lt;UID&gt;{19570993-FB83-4B8F-8010-4694C25B02CF}&lt;/UID&gt;&lt;Title&gt;Reliability of maintained ship hull girders subjected to corrosion and fatigue&lt;/Title&gt;&lt;Template&gt;Journal Article&lt;/Template&gt;&lt;Star&gt;1&lt;/Star&gt;&lt;Tag&gt;5&lt;/Tag&gt;&lt;Author&gt;Guedes Soares, C; Garbatov, Y&lt;/Author&gt;&lt;Year&gt;1998&lt;/Year&gt;&lt;Details&gt;&lt;_alternate_title&gt;Structural Safety&lt;/_alternate_title&gt;&lt;_created&gt;59468504&lt;/_created&gt;&lt;_date_display&gt;1998/9//&lt;/_date_display&gt;&lt;_isbn&gt;0167-4730&lt;/_isbn&gt;&lt;_issue&gt;3&lt;/_issue&gt;&lt;_journal&gt;Structural Safety&lt;/_journal&gt;&lt;_keywords&gt;Maintained ship hull girders; Corrosion; Fatigue&lt;/_keywords&gt;&lt;_modified&gt;59468504&lt;/_modified&gt;&lt;_pages&gt;201-219&lt;/_pages&gt;&lt;_url&gt;http://www.sciencedirect.com/science/article/pii/S0167473098000058 _x000d__x000a_http://pdn.sciencedirect.com/science?_ob=MiamiImageURL&amp;amp;_cid=271417&amp;amp;_user=1002983&amp;amp;_pii=S0167473098000058&amp;amp;_check=y&amp;amp;_origin=article&amp;amp;_zone=toolbar&amp;amp;_coverDate=1998--30&amp;amp;view=c&amp;amp;originContentFamily=serial&amp;amp;wchp=dGLbVBA-zSkzV&amp;amp;md5=08af05563e02778c2930806ad0e11b43&amp;amp;pid=1-s2.0-S0167473098000058-main.pdf 全文链接_x000d__x000a_&lt;/_url&gt;&lt;_volume&gt;20&lt;/_volume&gt;&lt;/Details&gt;&lt;Extra&gt;&lt;DBUID&gt;{9AB83740-6ABA-4A72-A13F-52F897BABDEC}&lt;/DBUID&gt;&lt;/Extra&gt;&lt;/Item&gt;&lt;/References&gt;&lt;/Group&gt;&lt;Group&gt;&lt;References&gt;&lt;Item&gt;&lt;ID&gt;540&lt;/ID&gt;&lt;UID&gt;{A3BE650F-B13D-4D81-9AED-C55BE9357ED7}&lt;/UID&gt;&lt;Title&gt;Reliability of maintained, corrosion protected plates subjected to non-linear corrosion and compressive loads&lt;/Title&gt;&lt;Template&gt;Journal Article&lt;/Template&gt;&lt;Star&gt;1&lt;/Star&gt;&lt;Tag&gt;5&lt;/Tag&gt;&lt;Author&gt;Soares, C Guedes; Garbatov, Y&lt;/Author&gt;&lt;Year&gt;1999&lt;/Year&gt;&lt;Details&gt;&lt;_alternate_title&gt;Marine Structures&lt;/_alternate_title&gt;&lt;_created&gt;59366442&lt;/_created&gt;&lt;_date_display&gt;1999/7//&lt;/_date_display&gt;&lt;_isbn&gt;0951-8339&lt;/_isbn&gt;&lt;_issue&gt;6&lt;/_issue&gt;&lt;_journal&gt;Marine Structures&lt;/_journal&gt;&lt;_modified&gt;59366442&lt;/_modified&gt;&lt;_pages&gt;425-445&lt;/_pages&gt;&lt;_url&gt;http://www.sciencedirect.com/science/article/pii/S0951833999000283 _x000d__x000a_http://pdn.sciencedirect.com/science?_ob=MiamiImageURL&amp;amp;_cid=271453&amp;amp;_user=1002983&amp;amp;_pii=S0951833999000283&amp;amp;_check=y&amp;amp;_origin=article&amp;amp;_zone=toolbar&amp;amp;_coverDate=31-Jul-1999&amp;amp;view=c&amp;amp;originContentFamily=serial&amp;amp;wchp=dGLbVlB-zSkzV&amp;amp;md5=59973c8bc0c07e2ef5bf6c0faeadee7c&amp;amp;pid=1-s2.0-S0951833999000283-main.pdf 全文链接_x000d__x000a_&lt;/_url&gt;&lt;_volume&gt;12&lt;/_volume&gt;&lt;/Details&gt;&lt;Extra&gt;&lt;DBUID&gt;{9AB83740-6ABA-4A72-A13F-52F897BABDEC}&lt;/DBUID&gt;&lt;/Extra&gt;&lt;/Item&gt;&lt;/References&gt;&lt;/Group&gt;&lt;/Citation&gt;_x000a_"/>
    <w:docVar w:name="NE.Ref{376688FD-6333-4546-9285-469109B45E38}" w:val=" ADDIN NE.Ref.{376688FD-6333-4546-9285-469109B45E38}&lt;Citation&gt;&lt;Group&gt;&lt;References&gt;&lt;Item&gt;&lt;ID&gt;486&lt;/ID&gt;&lt;UID&gt;{F51D9A40-A021-40C8-B53B-70ACD7191CDF}&lt;/UID&gt;&lt;Title&gt;Structural safety and serviceability of concrete bridges subject to corrosion&lt;/Title&gt;&lt;Template&gt;Journal Article&lt;/Template&gt;&lt;Star&gt;0&lt;/Star&gt;&lt;Tag&gt;0&lt;/Tag&gt;&lt;Author&gt;Stewart, M G; Rosowsky, D V&lt;/Author&gt;&lt;Year&gt;1998&lt;/Year&gt;&lt;Details&gt;&lt;_created&gt;59346139&lt;/_created&gt;&lt;_isbn&gt;1076-0342&lt;/_isbn&gt;&lt;_issue&gt;4&lt;/_issue&gt;&lt;_journal&gt;Journal of Infrastructure systems&lt;/_journal&gt;&lt;_modified&gt;59346139&lt;/_modified&gt;&lt;_pages&gt;146-155&lt;/_pages&gt;&lt;_volume&gt;4&lt;/_volume&gt;&lt;/Details&gt;&lt;Extra&gt;&lt;DBUID&gt;{9AB83740-6ABA-4A72-A13F-52F897BABDEC}&lt;/DBUID&gt;&lt;/Extra&gt;&lt;/Item&gt;&lt;/References&gt;&lt;/Group&gt;&lt;/Citation&gt;_x000a_"/>
    <w:docVar w:name="NE.Ref{3BC03A00-A2D4-4823-AA74-875D2D7D5F5E}" w:val=" ADDIN NE.Ref.{3BC03A00-A2D4-4823-AA74-875D2D7D5F5E}&lt;Citation&gt;&lt;Group&gt;&lt;References&gt;&lt;Item&gt;&lt;ID&gt;519&lt;/ID&gt;&lt;UID&gt;{584B97A4-FA03-4598-8658-CF3E6E722993}&lt;/UID&gt;&lt;Title&gt;公路钢筋混凝土及预应力混凝土桥涵设计规范&lt;/Title&gt;&lt;Template&gt;Standard&lt;/Template&gt;&lt;Star&gt;0&lt;/Star&gt;&lt;Tag&gt;0&lt;/Tag&gt;&lt;Author&gt;中华人民共和国交通部&lt;/Author&gt;&lt;Year&gt;2004&lt;/Year&gt;&lt;Details&gt;&lt;_bibtex_key&gt;中华人民共和国交通部-519&lt;/_bibtex_key&gt;&lt;_created&gt;59354853&lt;/_created&gt;&lt;_modified&gt;59354853&lt;/_modified&gt;&lt;_place_published&gt;北京&lt;/_place_published&gt;&lt;_publisher&gt;人民交通出版社&lt;/_publisher&gt;&lt;_secondary_title&gt;JTG D62-2004&lt;/_secondary_title&gt;&lt;/Details&gt;&lt;Extra&gt;&lt;DBUID&gt;{9AB83740-6ABA-4A72-A13F-52F897BABDEC}&lt;/DBUID&gt;&lt;/Extra&gt;&lt;/Item&gt;&lt;/References&gt;&lt;/Group&gt;&lt;/Citation&gt;_x000a_"/>
    <w:docVar w:name="NE.Ref{3DFC6068-FD92-4635-A4FA-13F5766453E9}" w:val=" ADDIN NE.Ref.{3DFC6068-FD92-4635-A4FA-13F5766453E9}&lt;Citation&gt;&lt;Group&gt;&lt;References&gt;&lt;Item&gt;&lt;ID&gt;964&lt;/ID&gt;&lt;UID&gt;{EB02B23A-C5B0-4267-95D3-00B07FE0887D}&lt;/UID&gt;&lt;Title&gt;九江长江公路大桥疲劳寿命计算研究报告&lt;/Title&gt;&lt;Template&gt;Report&lt;/Template&gt;&lt;Star&gt;0&lt;/Star&gt;&lt;Tag&gt;5&lt;/Tag&gt;&lt;Author&gt;长安大学&lt;/Author&gt;&lt;Year&gt;2012&lt;/Year&gt;&lt;Details&gt;&lt;_accessed&gt;60438076&lt;/_accessed&gt;&lt;_created&gt;60438076&lt;/_created&gt;&lt;_modified&gt;60438076&lt;/_modified&gt;&lt;/Details&gt;&lt;Extra&gt;&lt;DBUID&gt;{9AB83740-6ABA-4A72-A13F-52F897BABDEC}&lt;/DBUID&gt;&lt;/Extra&gt;&lt;/Item&gt;&lt;/References&gt;&lt;/Group&gt;&lt;/Citation&gt;_x000a_"/>
    <w:docVar w:name="NE.Ref{4269200A-42F0-440D-8F60-FA453C3CF018}" w:val=" ADDIN NE.Ref.{4269200A-42F0-440D-8F60-FA453C3CF018}&lt;Citation&gt;&lt;Group&gt;&lt;References&gt;&lt;Item&gt;&lt;ID&gt;963&lt;/ID&gt;&lt;UID&gt;{4E670AED-F145-48F3-A6DC-3E28E2CFF848}&lt;/UID&gt;&lt;Title&gt;Fatigue of welded steel bridge members under variable-amplitude loadings&lt;/Title&gt;&lt;Template&gt;Journal Article&lt;/Template&gt;&lt;Star&gt;0&lt;/Star&gt;&lt;Tag&gt;0&lt;/Tag&gt;&lt;Author&gt;Schilling, C G&lt;/Author&gt;&lt;Year&gt;1978&lt;/Year&gt;&lt;Details&gt;&lt;_isbn&gt;0077-5614&lt;/_isbn&gt;&lt;_issue&gt;188&lt;/_issue&gt;&lt;_journal&gt;NCHRP report&lt;/_journal&gt;&lt;_created&gt;60438029&lt;/_created&gt;&lt;_modified&gt;60438029&lt;/_modified&gt;&lt;/Details&gt;&lt;Extra&gt;&lt;DBUID&gt;{9AB83740-6ABA-4A72-A13F-52F897BABDEC}&lt;/DBUID&gt;&lt;/Extra&gt;&lt;/Item&gt;&lt;/References&gt;&lt;/Group&gt;&lt;/Citation&gt;_x000a_"/>
    <w:docVar w:name="NE.Ref{4324D933-C0A0-44F5-8A84-59B4EDF152E3}" w:val=" ADDIN NE.Ref.{4324D933-C0A0-44F5-8A84-59B4EDF152E3}&lt;Citation&gt;&lt;Group&gt;&lt;References&gt;&lt;Item&gt;&lt;ID&gt;418&lt;/ID&gt;&lt;UID&gt;{951F53FB-DD5E-45D8-92EF-9E3053CCD081}&lt;/UID&gt;&lt;Title&gt;Effect of corrosion models on the time-dependent reliability of steel plated elements&lt;/Title&gt;&lt;Template&gt;Journal Article&lt;/Template&gt;&lt;Star&gt;1&lt;/Star&gt;&lt;Tag&gt;5&lt;/Tag&gt;&lt;Author&gt;Qin, Shengping; Cui, Weicheng&lt;/Author&gt;&lt;Year&gt;2003&lt;/Year&gt;&lt;Details&gt;&lt;_alternate_title&gt;Marine Structures&lt;/_alternate_title&gt;&lt;_created&gt;59212372&lt;/_created&gt;&lt;_date_display&gt;2003/1//&lt;/_date_display&gt;&lt;_isbn&gt;0951-8339&lt;/_isbn&gt;&lt;_issue&gt;1&lt;/_issue&gt;&lt;_journal&gt;Marine Structures&lt;/_journal&gt;&lt;_keywords&gt;Time-dependent reliability; Corrosion model; Corrosion mechanism; Steel plated element&lt;/_keywords&gt;&lt;_modified&gt;59212372&lt;/_modified&gt;&lt;_pages&gt;15-34&lt;/_pages&gt;&lt;_url&gt;http://www.sciencedirect.com/science/article/pii/S095183390200028X _x000d__x000a_http://pdn.sciencedirect.com/science?_ob=MiamiImageURL&amp;amp;_cid=271453&amp;amp;_user=1002983&amp;amp;_pii=S095183390200028X&amp;amp;_check=y&amp;amp;_origin=article&amp;amp;_zone=toolbar&amp;amp;_coverDate=28-Feb-2003&amp;amp;view=c&amp;amp;originContentFamily=serial&amp;amp;wchp=dGLbVlV-zSkzS&amp;amp;md5=9885adbd422aa5df78cfa62ed2442105&amp;amp;pid=1-s2.0-S095183390200028X-main.pdf 全文链接_x000d__x000a_&lt;/_url&gt;&lt;_volume&gt;16&lt;/_volume&gt;&lt;/Details&gt;&lt;Extra&gt;&lt;DBUID&gt;{9AB83740-6ABA-4A72-A13F-52F897BABDEC}&lt;/DBUID&gt;&lt;/Extra&gt;&lt;/Item&gt;&lt;/References&gt;&lt;/Group&gt;&lt;/Citation&gt;_x000a_"/>
    <w:docVar w:name="NE.Ref{4333C409-1197-4786-B0F0-432D9FE9DFA1}" w:val=" ADDIN NE.Ref.{4333C409-1197-4786-B0F0-432D9FE9DFA1}&lt;Citation&gt;&lt;Group&gt;&lt;References&gt;&lt;Item&gt;&lt;ID&gt;837&lt;/ID&gt;&lt;UID&gt;{AD4A7C6D-AFCF-4CAC-8B2C-6230FFBA256D}&lt;/UID&gt;&lt;Title&gt;Predicting critical chloride levels in concrete bridge decks&lt;/Title&gt;&lt;Template&gt;Journal Article&lt;/Template&gt;&lt;Star&gt;0&lt;/Star&gt;&lt;Tag&gt;5&lt;/Tag&gt;&lt;Author&gt;Hoffman, P C; Weyers, R E&lt;/Author&gt;&lt;Year&gt;1994&lt;/Year&gt;&lt;Details&gt;&lt;_created&gt;59902130&lt;/_created&gt;&lt;_journal&gt;Structural safety and reliability: Proceedings of ICOSSAR&lt;/_journal&gt;&lt;_modified&gt;59902130&lt;/_modified&gt;&lt;_pages&gt;957-959&lt;/_pages&gt;&lt;_volume&gt;93&lt;/_volume&gt;&lt;/Details&gt;&lt;Extra&gt;&lt;DBUID&gt;{9AB83740-6ABA-4A72-A13F-52F897BABDEC}&lt;/DBUID&gt;&lt;/Extra&gt;&lt;/Item&gt;&lt;/References&gt;&lt;/Group&gt;&lt;/Citation&gt;_x000a_"/>
    <w:docVar w:name="NE.Ref{4544B3EE-1645-460A-853A-F9C4F8FA783C}" w:val=" ADDIN NE.Ref.{4544B3EE-1645-460A-853A-F9C4F8FA783C}&lt;Citation&gt;&lt;Group&gt;&lt;References&gt;&lt;Item&gt;&lt;ID&gt;835&lt;/ID&gt;&lt;UID&gt;{33C11D10-B17C-4F36-BFFD-229CB7211621}&lt;/UID&gt;&lt;Title&gt;Design of concrete structures. CEB-FIP-Model-Code 1990&lt;/Title&gt;&lt;Template&gt;Standard&lt;/Template&gt;&lt;Star&gt;0&lt;/Star&gt;&lt;Tag&gt;0&lt;/Tag&gt;&lt;Author&gt;CEB-FIP&lt;/Author&gt;&lt;Year&gt;1993&lt;/Year&gt;&lt;Details&gt;&lt;_created&gt;59901952&lt;/_created&gt;&lt;_journal&gt;British Standard Institution, London, UK&lt;/_journal&gt;&lt;_modified&gt;59901952&lt;/_modified&gt;&lt;/Details&gt;&lt;Extra&gt;&lt;DBUID&gt;{9AB83740-6ABA-4A72-A13F-52F897BABDEC}&lt;/DBUID&gt;&lt;/Extra&gt;&lt;/Item&gt;&lt;/References&gt;&lt;/Group&gt;&lt;/Citation&gt;_x000a_"/>
    <w:docVar w:name="NE.Ref{4596BBC0-BEC0-4C5E-A53D-78CE460AA1C0}" w:val=" ADDIN NE.Ref.{4596BBC0-BEC0-4C5E-A53D-78CE460AA1C0}&lt;Citation&gt;&lt;Group&gt;&lt;References&gt;&lt;Item&gt;&lt;ID&gt;358&lt;/ID&gt;&lt;UID&gt;{BCB3944C-1ED8-4C35-A37A-1052CDEFC25D}&lt;/UID&gt;&lt;Title&gt;Aspects of parallel wire cable reliability&lt;/Title&gt;&lt;Template&gt;Journal Article&lt;/Template&gt;&lt;Star&gt;1&lt;/Star&gt;&lt;Tag&gt;5&lt;/Tag&gt;&lt;Author&gt;Faber, M H; Engelund, S; Rackwitz, R&lt;/Author&gt;&lt;Year&gt;2003&lt;/Year&gt;&lt;Details&gt;&lt;_created&gt;59184965&lt;/_created&gt;&lt;_isbn&gt;0167-4730&lt;/_isbn&gt;&lt;_issue&gt;2&lt;/_issue&gt;&lt;_journal&gt;Structural safety&lt;/_journal&gt;&lt;_modified&gt;59184965&lt;/_modified&gt;&lt;_pages&gt;201-225&lt;/_pages&gt;&lt;_volume&gt;25&lt;/_volume&gt;&lt;/Details&gt;&lt;Extra&gt;&lt;DBUID&gt;{9AB83740-6ABA-4A72-A13F-52F897BABDEC}&lt;/DBUID&gt;&lt;/Extra&gt;&lt;/Item&gt;&lt;/References&gt;&lt;/Group&gt;&lt;/Citation&gt;_x000a_"/>
    <w:docVar w:name="NE.Ref{47A4D428-CDA5-420A-95E2-EA8D4E0EF9D3}" w:val=" ADDIN NE.Ref.{47A4D428-CDA5-420A-95E2-EA8D4E0EF9D3}&lt;Citation&gt;&lt;Group&gt;&lt;References&gt;&lt;Item&gt;&lt;ID&gt;186&lt;/ID&gt;&lt;UID&gt;{444025E5-5ACF-4BA4-B15B-9AF58B963DF8}&lt;/UID&gt;&lt;Title&gt;Life-cycle cost design of deteriorating structure&lt;/Title&gt;&lt;Template&gt;Journal Article&lt;/Template&gt;&lt;Star&gt;0&lt;/Star&gt;&lt;Tag&gt;5&lt;/Tag&gt;&lt;Author&gt;Frangopol, D M; Lin, K Y; Estes, A C&lt;/Author&gt;&lt;Year&gt;1997&lt;/Year&gt;&lt;Details&gt;&lt;_created&gt;59012460&lt;/_created&gt;&lt;_journal&gt;Architectural Engineering&lt;/_journal&gt;&lt;_modified&gt;59012460&lt;/_modified&gt;&lt;_pages&gt;13&lt;/_pages&gt;&lt;/Details&gt;&lt;Extra&gt;&lt;DBUID&gt;{9AB83740-6ABA-4A72-A13F-52F897BABDEC}&lt;/DBUID&gt;&lt;/Extra&gt;&lt;/Item&gt;&lt;/References&gt;&lt;/Group&gt;&lt;/Citation&gt;_x000a_"/>
    <w:docVar w:name="NE.Ref{4859C362-12F8-479C-9B56-4D03B6B7B5DA}" w:val=" ADDIN NE.Ref.{4859C362-12F8-479C-9B56-4D03B6B7B5DA}&lt;Citation&gt;&lt;Group&gt;&lt;References&gt;&lt;Item&gt;&lt;ID&gt;841&lt;/ID&gt;&lt;UID&gt;{32200E35-D295-44E4-AA8F-EA1B4BB88546}&lt;/UID&gt;&lt;Title&gt;九江新长江大桥混凝土结构100年使用年限耐久性设计研究&lt;/Title&gt;&lt;Template&gt;Journal Article&lt;/Template&gt;&lt;Star&gt;0&lt;/Star&gt;&lt;Tag&gt;0&lt;/Tag&gt;&lt;Author&gt;刘松柏; 柴天红&lt;/Author&gt;&lt;Year&gt;2011&lt;/Year&gt;&lt;Details&gt;&lt;_accessed&gt;59903209&lt;/_accessed&gt;&lt;_created&gt;59903209&lt;/_created&gt;&lt;_journal&gt;“科隆杯”混凝土外加剂征文——协会第十二次会员代表大会论文集&lt;/_journal&gt;&lt;_modified&gt;59903209&lt;/_modified&gt;&lt;_pages&gt;58-62&lt;/_pages&gt;&lt;/Details&gt;&lt;Extra&gt;&lt;DBUID&gt;{9AB83740-6ABA-4A72-A13F-52F897BABDEC}&lt;/DBUID&gt;&lt;/Extra&gt;&lt;/Item&gt;&lt;/References&gt;&lt;/Group&gt;&lt;/Citation&gt;_x000a_"/>
    <w:docVar w:name="NE.Ref{4A4F5FB2-9B28-41E8-8BEA-420CECEE114D}" w:val=" ADDIN NE.Ref.{4A4F5FB2-9B28-41E8-8BEA-420CECEE114D}&lt;Citation&gt;&lt;Group&gt;&lt;References&gt;&lt;Item&gt;&lt;ID&gt;698&lt;/ID&gt;&lt;UID&gt;{189904A2-D4AB-4653-BD3A-28DA941706BD}&lt;/UID&gt;&lt;Title&gt;Physical and chemical characteristics affecting the durability of concrete&lt;/Title&gt;&lt;Template&gt;Journal Article&lt;/Template&gt;&lt;Star&gt;0&lt;/Star&gt;&lt;Tag&gt;0&lt;/Tag&gt;&lt;Author&gt;Papadakis, Vagelis G; Vayenas, Costas G; Fardis, Michael N&lt;/Author&gt;&lt;Year&gt;1991&lt;/Year&gt;&lt;Details&gt;&lt;_created&gt;59673203&lt;/_created&gt;&lt;_isbn&gt;0889-325X&lt;/_isbn&gt;&lt;_issue&gt;2&lt;/_issue&gt;&lt;_journal&gt;ACI Materials Journal&lt;/_journal&gt;&lt;_modified&gt;59673203&lt;/_modified&gt;&lt;_volume&gt;88&lt;/_volume&gt;&lt;/Details&gt;&lt;Extra&gt;&lt;DBUID&gt;{9AB83740-6ABA-4A72-A13F-52F897BABDEC}&lt;/DBUID&gt;&lt;/Extra&gt;&lt;/Item&gt;&lt;/References&gt;&lt;/Group&gt;&lt;/Citation&gt;_x000a_"/>
    <w:docVar w:name="NE.Ref{4A90A6F9-E36B-40C9-9CBD-30D3793CACC1}" w:val=" ADDIN NE.Ref.{4A90A6F9-E36B-40C9-9CBD-30D3793CACC1}&lt;Citation&gt;&lt;Group&gt;&lt;References&gt;&lt;Item&gt;&lt;ID&gt;1009&lt;/ID&gt;&lt;UID&gt;{603EB909-F5C3-45FD-A515-B2EBEDDD4AD5}&lt;/UID&gt;&lt;Title&gt;Statistical methods for estimating crack detection probabilities&lt;/Title&gt;&lt;Template&gt;Journal Article&lt;/Template&gt;&lt;Star&gt;1&lt;/Star&gt;&lt;Tag&gt;0&lt;/Tag&gt;&lt;Author&gt;Berens, Alan P; Hovey, P W&lt;/Author&gt;&lt;Year&gt;1983&lt;/Year&gt;&lt;Details&gt;&lt;_journal&gt;Probabilistic fracture mechanics and fatigue methods: applications for structural design and maintenance, STP&lt;/_journal&gt;&lt;_pages&gt;79-94&lt;/_pages&gt;&lt;_volume&gt;798&lt;/_volume&gt;&lt;_created&gt;60495419&lt;/_created&gt;&lt;_modified&gt;60495419&lt;/_modified&gt;&lt;/Details&gt;&lt;Extra&gt;&lt;DBUID&gt;{9AB83740-6ABA-4A72-A13F-52F897BABDEC}&lt;/DBUID&gt;&lt;/Extra&gt;&lt;/Item&gt;&lt;/References&gt;&lt;/Group&gt;&lt;/Citation&gt;_x000a_"/>
    <w:docVar w:name="NE.Ref{4BCAC383-D6AA-45CF-92FF-937B751D356B}" w:val=" ADDIN NE.Ref.{4BCAC383-D6AA-45CF-92FF-937B751D356B}&lt;Citation&gt;&lt;Group&gt;&lt;References&gt;&lt;Item&gt;&lt;ID&gt;918&lt;/ID&gt;&lt;UID&gt;{89E9F3D2-7796-4A39-AB9E-339B0603BEBE}&lt;/UID&gt;&lt;Title&gt;结构可靠度分析-方法与程序&lt;/Title&gt;&lt;Template&gt;Book&lt;/Template&gt;&lt;Star&gt;0&lt;/Star&gt;&lt;Tag&gt;0&lt;/Tag&gt;&lt;Author&gt;张明&lt;/Author&gt;&lt;Year&gt;2009&lt;/Year&gt;&lt;Details&gt;&lt;_publisher&gt;科学出版社&lt;/_publisher&gt;&lt;_place_published&gt;北京&lt;/_place_published&gt;&lt;_modified&gt;60232936&lt;/_modified&gt;&lt;_created&gt;60232936&lt;/_created&gt;&lt;_accessed&gt;60232936&lt;/_accessed&gt;&lt;/Details&gt;&lt;Extra&gt;&lt;DBUID&gt;{9AB83740-6ABA-4A72-A13F-52F897BABDEC}&lt;/DBUID&gt;&lt;/Extra&gt;&lt;/Item&gt;&lt;/References&gt;&lt;/Group&gt;&lt;/Citation&gt;_x000a_"/>
    <w:docVar w:name="NE.Ref{4C2451E4-7CF0-4EA5-B6E0-B7D8175F4673}" w:val=" ADDIN NE.Ref.{4C2451E4-7CF0-4EA5-B6E0-B7D8175F4673}&lt;Citation&gt;&lt;Group&gt;&lt;References&gt;&lt;Item&gt;&lt;ID&gt;965&lt;/ID&gt;&lt;UID&gt;{D8E8D2B0-1209-4D51-9ABE-A1A7DD614A86}&lt;/UID&gt;&lt;Title&gt;Random fatigue crack growth and inspection&lt;/Title&gt;&lt;Template&gt;Journal Article&lt;/Template&gt;&lt;Star&gt;0&lt;/Star&gt;&lt;Tag&gt;0&lt;/Tag&gt;&lt;Author&gt;Madsen, H O&lt;/Author&gt;&lt;Year&gt;1985&lt;/Year&gt;&lt;Details&gt;&lt;_journal&gt;Structural Safety and Reliability&lt;/_journal&gt;&lt;_pages&gt;475-484&lt;/_pages&gt;&lt;_volume&gt;1&lt;/_volume&gt;&lt;_created&gt;60443486&lt;/_created&gt;&lt;_modified&gt;60443486&lt;/_modified&gt;&lt;/Details&gt;&lt;Extra&gt;&lt;DBUID&gt;{9AB83740-6ABA-4A72-A13F-52F897BABDEC}&lt;/DBUID&gt;&lt;/Extra&gt;&lt;/Item&gt;&lt;/References&gt;&lt;/Group&gt;&lt;/Citation&gt;_x000a_"/>
    <w:docVar w:name="NE.Ref{509C7C5F-0C65-4F1D-A1BF-D3E5103D990D}" w:val=" ADDIN NE.Ref.{509C7C5F-0C65-4F1D-A1BF-D3E5103D990D}&lt;Citation&gt;&lt;Group&gt;&lt;References&gt;&lt;Item&gt;&lt;ID&gt;604&lt;/ID&gt;&lt;UID&gt;{9677E38F-05F4-4A6C-9249-082FB10EC56F}&lt;/UID&gt;&lt;Title&gt;Experimental investigation and numerical modeling of carbonation process in reinforced concrete structures: Part I: Theoretical formulation&lt;/Title&gt;&lt;Template&gt;Journal Article&lt;/Template&gt;&lt;Star&gt;1&lt;/Star&gt;&lt;Tag&gt;5&lt;/Tag&gt;&lt;Author&gt;Saetta, Anna V; Vitaliani, Renato V&lt;/Author&gt;&lt;Year&gt;2004&lt;/Year&gt;&lt;Details&gt;&lt;_alternate_title&gt;Cement and Concrete Research&lt;/_alternate_title&gt;&lt;_created&gt;59477343&lt;/_created&gt;&lt;_date_display&gt;2004/4//&lt;/_date_display&gt;&lt;_isbn&gt;0008-8846&lt;/_isbn&gt;&lt;_issue&gt;4&lt;/_issue&gt;&lt;_journal&gt;Cement and Concrete Research&lt;/_journal&gt;&lt;_keywords&gt;Degradation; Carbonation; Corrosion; Durability; Modeling&lt;/_keywords&gt;&lt;_modified&gt;59477343&lt;/_modified&gt;&lt;_pages&gt;571-579&lt;/_pages&gt;&lt;_url&gt;http://www.sciencedirect.com/science/article/pii/S0008884603003272 _x000d__x000a_http://pdn.sciencedirect.com/science?_ob=MiamiImageURL&amp;amp;_cid=271509&amp;amp;_user=1002983&amp;amp;_pii=S0008884603003272&amp;amp;_check=y&amp;amp;_origin=article&amp;amp;_zone=toolbar&amp;amp;_coverDate=2004--30&amp;amp;view=c&amp;amp;originContentFamily=serial&amp;amp;wchp=dGLbVlk-zSkWb&amp;amp;md5=4decf4c8cca3f6ccb8a7fdf2f8ed2637&amp;amp;pid=1-s2.0-S0008884603003272-main.pdf 全文链接_x000d__x000a_&lt;/_url&gt;&lt;_volume&gt;34&lt;/_volume&gt;&lt;/Details&gt;&lt;Extra&gt;&lt;DBUID&gt;{9AB83740-6ABA-4A72-A13F-52F897BABDEC}&lt;/DBUID&gt;&lt;/Extra&gt;&lt;/Item&gt;&lt;/References&gt;&lt;/Group&gt;&lt;Group&gt;&lt;References&gt;&lt;Item&gt;&lt;ID&gt;605&lt;/ID&gt;&lt;UID&gt;{6F4E13D0-01E0-445B-A91F-58C5B7107209}&lt;/UID&gt;&lt;Title&gt;Experimental investigation and numerical modeling of carbonation process in reinforced concrete structures: Part II. Practical applications&lt;/Title&gt;&lt;Template&gt;Journal Article&lt;/Template&gt;&lt;Star&gt;1&lt;/Star&gt;&lt;Tag&gt;5&lt;/Tag&gt;&lt;Author&gt;Saetta, Anna V; Vitaliani, Renato V&lt;/Author&gt;&lt;Year&gt;2005&lt;/Year&gt;&lt;Details&gt;&lt;_alternate_title&gt;Cement and Concrete Research&lt;/_alternate_title&gt;&lt;_created&gt;59477344&lt;/_created&gt;&lt;_date_display&gt;2005/5//&lt;/_date_display&gt;&lt;_isbn&gt;0008-8846&lt;/_isbn&gt;&lt;_issue&gt;5&lt;/_issue&gt;&lt;_journal&gt;Cement and Concrete Research&lt;/_journal&gt;&lt;_keywords&gt;Degradation; Carbonation; Corrosion; Durability; Modeling&lt;/_keywords&gt;&lt;_modified&gt;59477344&lt;/_modified&gt;&lt;_pages&gt;958-967&lt;/_pages&gt;&lt;_url&gt;http://www.sciencedirect.com/science/article/pii/S0008884604002479 _x000d__x000a_http://pdn.sciencedirect.com/science?_ob=MiamiImageURL&amp;amp;_cid=271509&amp;amp;_user=1002983&amp;amp;_pii=S0008884604002479&amp;amp;_check=y&amp;amp;_origin=article&amp;amp;_zone=toolbar&amp;amp;_coverDate=2005--31&amp;amp;view=c&amp;amp;originContentFamily=serial&amp;amp;wchp=dGLzVlS-zSkWz&amp;amp;md5=346abbcf45ce24f5fc3034f6c523f3e8&amp;amp;pid=1-s2.0-S0008884604002479-main.pdf 全文链接_x000d__x000a_&lt;/_url&gt;&lt;_volume&gt;35&lt;/_volume&gt;&lt;/Details&gt;&lt;Extra&gt;&lt;DBUID&gt;{9AB83740-6ABA-4A72-A13F-52F897BABDEC}&lt;/DBUID&gt;&lt;/Extra&gt;&lt;/Item&gt;&lt;/References&gt;&lt;/Group&gt;&lt;/Citation&gt;_x000a_"/>
    <w:docVar w:name="NE.Ref{51D77D45-C7E3-4014-B8B8-82895479FDA2}" w:val=" ADDIN NE.Ref.{51D77D45-C7E3-4014-B8B8-82895479FDA2}&lt;Citation&gt;&lt;Group&gt;&lt;References&gt;&lt;Item&gt;&lt;ID&gt;926&lt;/ID&gt;&lt;UID&gt;{FAA185BA-F560-4F50-AE26-FF49C2E4B7C4}&lt;/UID&gt;&lt;Title&gt;疲劳与断裂&lt;/Title&gt;&lt;Template&gt;Book&lt;/Template&gt;&lt;Star&gt;0&lt;/Star&gt;&lt;Tag&gt;0&lt;/Tag&gt;&lt;Author&gt;陈传尧&lt;/Author&gt;&lt;Year&gt;2002&lt;/Year&gt;&lt;Details&gt;&lt;_accessed&gt;60247706&lt;/_accessed&gt;&lt;_created&gt;60247706&lt;/_created&gt;&lt;_isbn&gt;978-7-5609-2596-7&lt;/_isbn&gt;&lt;_modified&gt;60247706&lt;/_modified&gt;&lt;_place_published&gt;武汉&lt;/_place_published&gt;&lt;_publisher&gt;华中科技大学出版社&lt;/_publisher&gt;&lt;/Details&gt;&lt;Extra&gt;&lt;DBUID&gt;{9AB83740-6ABA-4A72-A13F-52F897BABDEC}&lt;/DBUID&gt;&lt;/Extra&gt;&lt;/Item&gt;&lt;/References&gt;&lt;/Group&gt;&lt;/Citation&gt;_x000a_"/>
    <w:docVar w:name="NE.Ref{51EF8B52-3C9A-4A8A-86A1-7B960F5BA009}" w:val=" ADDIN NE.Ref.{51EF8B52-3C9A-4A8A-86A1-7B960F5BA009}&lt;Citation&gt;&lt;Group&gt;&lt;References&gt;&lt;Item&gt;&lt;ID&gt;697&lt;/ID&gt;&lt;UID&gt;{37B063A9-3431-403B-B20A-F633AA9942E5}&lt;/UID&gt;&lt;Title&gt;Fundamental modeling and experimental investigation of concrete carbonation&lt;/Title&gt;&lt;Template&gt;Journal Article&lt;/Template&gt;&lt;Star&gt;0&lt;/Star&gt;&lt;Tag&gt;5&lt;/Tag&gt;&lt;Author&gt;Papadakis, Vagelis G; Vayenas, Costas G; Fardis, Michael N&lt;/Author&gt;&lt;Year&gt;1991&lt;/Year&gt;&lt;Details&gt;&lt;_created&gt;59673203&lt;/_created&gt;&lt;_isbn&gt;0889-325X&lt;/_isbn&gt;&lt;_issue&gt;4&lt;/_issue&gt;&lt;_journal&gt;ACI Materials Journal&lt;/_journal&gt;&lt;_modified&gt;59673203&lt;/_modified&gt;&lt;_volume&gt;88&lt;/_volume&gt;&lt;/Details&gt;&lt;Extra&gt;&lt;DBUID&gt;{9AB83740-6ABA-4A72-A13F-52F897BABDEC}&lt;/DBUID&gt;&lt;/Extra&gt;&lt;/Item&gt;&lt;/References&gt;&lt;/Group&gt;&lt;/Citation&gt;_x000a_"/>
    <w:docVar w:name="NE.Ref{523A4529-0705-4A55-9FED-261064150693}" w:val=" ADDIN NE.Ref.{523A4529-0705-4A55-9FED-261064150693}&lt;Citation&gt;&lt;Group&gt;&lt;References&gt;&lt;Item&gt;&lt;ID&gt;517&lt;/ID&gt;&lt;UID&gt;{0EA678AC-BEFA-4354-A394-1D594D54979E}&lt;/UID&gt;&lt;Title&gt;Predicting the Likelihood and Extent of Reinforced Concrete Corrosion-Induced Cracking&lt;/Title&gt;&lt;Template&gt;Journal Article&lt;/Template&gt;&lt;Star&gt;0&lt;/Star&gt;&lt;Tag&gt;5&lt;/Tag&gt;&lt;Author&gt;Vu, K; Stewart, M&lt;/Author&gt;&lt;Year&gt;2005&lt;/Year&gt;&lt;Details&gt;&lt;_alternate_title&gt;J. Struct. Eng._x000d__x000a_Journal of Structural Engineering&lt;/_alternate_title&gt;&lt;_created&gt;59352001&lt;/_created&gt;&lt;_date&gt;2005-11-01&lt;/_date&gt;&lt;_date_display&gt;2005_x000d__x000a_2005/11/01&lt;/_date_display&gt;&lt;_isbn&gt;0733-9445&lt;/_isbn&gt;&lt;_issue&gt;11&lt;/_issue&gt;&lt;_journal&gt;Journal of Structural Engineering&lt;/_journal&gt;&lt;_modified&gt;59352001&lt;/_modified&gt;&lt;_ori_publication&gt;American Society of Civil Engineers&lt;/_ori_publication&gt;&lt;_pages&gt;1681-1689&lt;/_pages&gt;&lt;_url&gt;http://dx.doi.org/10.1061/(ASCE)0733-9445(2005)131:11(1681)&lt;/_url&gt;&lt;_volume&gt;131&lt;/_volume&gt;&lt;/Details&gt;&lt;Extra&gt;&lt;DBUID&gt;{9AB83740-6ABA-4A72-A13F-52F897BABDEC}&lt;/DBUID&gt;&lt;/Extra&gt;&lt;/Item&gt;&lt;/References&gt;&lt;/Group&gt;&lt;Group&gt;&lt;References&gt;&lt;Item&gt;&lt;ID&gt;836&lt;/ID&gt;&lt;UID&gt;{90F07217-2793-4665-A9E8-33A3D38BA9B6}&lt;/UID&gt;&lt;Title&gt;Review of deterioration models used to predict corrosion in reinforced concrete structures&lt;/Title&gt;&lt;Template&gt;Journal Article&lt;/Template&gt;&lt;Star&gt;0&lt;/Star&gt;&lt;Tag&gt;0&lt;/Tag&gt;&lt;Author&gt;Middleton, C R; Hogg, V&lt;/Author&gt;&lt;Year&gt;1998&lt;/Year&gt;&lt;Details&gt;&lt;_created&gt;59902125&lt;/_created&gt;&lt;_modified&gt;59902125&lt;/_modified&gt;&lt;/Details&gt;&lt;Extra&gt;&lt;DBUID&gt;{9AB83740-6ABA-4A72-A13F-52F897BABDEC}&lt;/DBUID&gt;&lt;/Extra&gt;&lt;/Item&gt;&lt;/References&gt;&lt;/Group&gt;&lt;/Citation&gt;_x000a_"/>
    <w:docVar w:name="NE.Ref{52D9FC56-EBD0-4445-B1CE-ABA3AED3EBA1}" w:val=" ADDIN NE.Ref.{52D9FC56-EBD0-4445-B1CE-ABA3AED3EBA1}&lt;Citation&gt;&lt;Group&gt;&lt;References&gt;&lt;Item&gt;&lt;ID&gt;985&lt;/ID&gt;&lt;UID&gt;{03784721-2A49-45F9-8C61-DA319C14FD38}&lt;/UID&gt;&lt;Title&gt;考虑随机车载-风载联合作用的斜拉桥拉索疲劳可靠性分析&lt;/Title&gt;&lt;Template&gt;Journal Article&lt;/Template&gt;&lt;Star&gt;0&lt;/Star&gt;&lt;Tag&gt;0&lt;/Tag&gt;&lt;Author&gt;李岩; 吕大刚; 盛洪飞&lt;/Author&gt;&lt;Year&gt;2012&lt;/Year&gt;&lt;Details&gt;&lt;_author_adr&gt;哈尔滨工业大学交通科学与工程学院;哈尔滨工业大学土木工程学院;&lt;/_author_adr&gt;&lt;_db_provider&gt;CNKI&lt;/_db_provider&gt;&lt;_isbn&gt;1001-7372&lt;/_isbn&gt;&lt;_issue&gt;02&lt;/_issue&gt;&lt;_journal&gt;中国公路学报&lt;/_journal&gt;&lt;_keywords&gt;桥梁工程;斜拉桥;累积损伤理论;拉索;风载;车辆;疲劳寿命;可靠性&lt;/_keywords&gt;&lt;_pages&gt;60-66&lt;/_pages&gt;&lt;_created&gt;60480562&lt;/_created&gt;&lt;_modified&gt;60480562&lt;/_modified&gt;&lt;_url&gt;http://www.cnki.net/kcms/download.aspx?filename=wVjbudTd09Eb0FHbWZFR4lTUzUWOPhXUvMGWyclaUhnbwg0NaNzTndkRr9mSoZVNaxmbiJ0b3pFaDB3TJlFVvx0UrljVvY2K5wWRsxEMkd3aGdTQUlXZIlzbldHSJJXRahHalpWd0lXb1JURWNjSJh1QFlWbQZGR&amp;amp;tablename=CJFD2012&amp;amp;dflag=pdfdown 全文链接_x000d__x000a_&lt;/_url&gt;&lt;/Details&gt;&lt;Extra&gt;&lt;DBUID&gt;{9AB83740-6ABA-4A72-A13F-52F897BABDEC}&lt;/DBUID&gt;&lt;/Extra&gt;&lt;/Item&gt;&lt;/References&gt;&lt;/Group&gt;&lt;/Citation&gt;_x000a_"/>
    <w:docVar w:name="NE.Ref{52DC29BD-3388-45C3-B667-6D95C03B15BE}" w:val=" ADDIN NE.Ref.{52DC29BD-3388-45C3-B667-6D95C03B15BE}&lt;Citation&gt;&lt;Group&gt;&lt;References&gt;&lt;Item&gt;&lt;ID&gt;604&lt;/ID&gt;&lt;UID&gt;{9677E38F-05F4-4A6C-9249-082FB10EC56F}&lt;/UID&gt;&lt;Title&gt;Experimental investigation and numerical modeling of carbonation process in reinforced concrete structures: Part I: Theoretical formulation&lt;/Title&gt;&lt;Template&gt;Journal Article&lt;/Template&gt;&lt;Star&gt;1&lt;/Star&gt;&lt;Tag&gt;5&lt;/Tag&gt;&lt;Author&gt;Saetta, Anna V; Vitaliani, Renato V&lt;/Author&gt;&lt;Year&gt;2004&lt;/Year&gt;&lt;Details&gt;&lt;_alternate_title&gt;Cement and Concrete Research&lt;/_alternate_title&gt;&lt;_created&gt;59477343&lt;/_created&gt;&lt;_date_display&gt;2004/4//&lt;/_date_display&gt;&lt;_isbn&gt;0008-8846&lt;/_isbn&gt;&lt;_issue&gt;4&lt;/_issue&gt;&lt;_journal&gt;Cement and Concrete Research&lt;/_journal&gt;&lt;_keywords&gt;Degradation; Carbonation; Corrosion; Durability; Modeling&lt;/_keywords&gt;&lt;_modified&gt;59477343&lt;/_modified&gt;&lt;_pages&gt;571-579&lt;/_pages&gt;&lt;_url&gt;http://www.sciencedirect.com/science/article/pii/S0008884603003272 _x000d__x000a_http://pdn.sciencedirect.com/science?_ob=MiamiImageURL&amp;amp;_cid=271509&amp;amp;_user=1002983&amp;amp;_pii=S0008884603003272&amp;amp;_check=y&amp;amp;_origin=article&amp;amp;_zone=toolbar&amp;amp;_coverDate=2004--30&amp;amp;view=c&amp;amp;originContentFamily=serial&amp;amp;wchp=dGLbVlk-zSkWb&amp;amp;md5=4decf4c8cca3f6ccb8a7fdf2f8ed2637&amp;amp;pid=1-s2.0-S0008884603003272-main.pdf 全文链接_x000d__x000a_&lt;/_url&gt;&lt;_volume&gt;34&lt;/_volume&gt;&lt;/Details&gt;&lt;Extra&gt;&lt;DBUID&gt;{9AB83740-6ABA-4A72-A13F-52F897BABDEC}&lt;/DBUID&gt;&lt;/Extra&gt;&lt;/Item&gt;&lt;/References&gt;&lt;/Group&gt;&lt;Group&gt;&lt;References&gt;&lt;Item&gt;&lt;ID&gt;605&lt;/ID&gt;&lt;UID&gt;{6F4E13D0-01E0-445B-A91F-58C5B7107209}&lt;/UID&gt;&lt;Title&gt;Experimental investigation and numerical modeling of carbonation process in reinforced concrete structures: Part II. Practical applications&lt;/Title&gt;&lt;Template&gt;Journal Article&lt;/Template&gt;&lt;Star&gt;1&lt;/Star&gt;&lt;Tag&gt;5&lt;/Tag&gt;&lt;Author&gt;Saetta, Anna V; Vitaliani, Renato V&lt;/Author&gt;&lt;Year&gt;2005&lt;/Year&gt;&lt;Details&gt;&lt;_alternate_title&gt;Cement and Concrete Research&lt;/_alternate_title&gt;&lt;_created&gt;59477344&lt;/_created&gt;&lt;_date_display&gt;2005/5//&lt;/_date_display&gt;&lt;_isbn&gt;0008-8846&lt;/_isbn&gt;&lt;_issue&gt;5&lt;/_issue&gt;&lt;_journal&gt;Cement and Concrete Research&lt;/_journal&gt;&lt;_keywords&gt;Degradation; Carbonation; Corrosion; Durability; Modeling&lt;/_keywords&gt;&lt;_modified&gt;59477344&lt;/_modified&gt;&lt;_pages&gt;958-967&lt;/_pages&gt;&lt;_url&gt;http://www.sciencedirect.com/science/article/pii/S0008884604002479 _x000d__x000a_http://pdn.sciencedirect.com/science?_ob=MiamiImageURL&amp;amp;_cid=271509&amp;amp;_user=1002983&amp;amp;_pii=S0008884604002479&amp;amp;_check=y&amp;amp;_origin=article&amp;amp;_zone=toolbar&amp;amp;_coverDate=2005--31&amp;amp;view=c&amp;amp;originContentFamily=serial&amp;amp;wchp=dGLzVlS-zSkWz&amp;amp;md5=346abbcf45ce24f5fc3034f6c523f3e8&amp;amp;pid=1-s2.0-S0008884604002479-main.pdf 全文链接_x000d__x000a_&lt;/_url&gt;&lt;_volume&gt;35&lt;/_volume&gt;&lt;/Details&gt;&lt;Extra&gt;&lt;DBUID&gt;{9AB83740-6ABA-4A72-A13F-52F897BABDEC}&lt;/DBUID&gt;&lt;/Extra&gt;&lt;/Item&gt;&lt;/References&gt;&lt;/Group&gt;&lt;/Citation&gt;_x000a_"/>
    <w:docVar w:name="NE.Ref{534EBFEB-C978-4566-8E78-CCF87BA75867}" w:val=" ADDIN NE.Ref.{534EBFEB-C978-4566-8E78-CCF87BA75867}&lt;Citation&gt;&lt;Group&gt;&lt;References&gt;&lt;Item&gt;&lt;ID&gt;1017&lt;/ID&gt;&lt;UID&gt;{99905E2C-0999-436A-B5A7-AB16E6F95FF3}&lt;/UID&gt;&lt;Title&gt;A method for computing structural system reliability with high accuracy&lt;/Title&gt;&lt;Template&gt;Web Page&lt;/Template&gt;&lt;Star&gt;1&lt;/Star&gt;&lt;Tag&gt;0&lt;/Tag&gt;&lt;Author&gt;Feng, Yuansheng&lt;/Author&gt;&lt;Year&gt;1989&lt;/Year&gt;&lt;Details&gt;&lt;_alternate_title&gt;Computers &amp;amp; Structures&lt;/_alternate_title&gt;&lt;_date_display&gt;1989///&lt;/_date_display&gt;&lt;_date&gt;1989-01-01&lt;/_date&gt;&lt;_doi&gt;10.1016/0045-7949(89)90122-3&lt;/_doi&gt;&lt;_isbn&gt;0045-7949&lt;/_isbn&gt;&lt;_issue&gt;1&lt;/_issue&gt;&lt;_journal&gt;Computers &amp;amp; Structures&lt;/_journal&gt;&lt;_pages&gt;1-5&lt;/_pages&gt;&lt;_url&gt;http://www.sciencedirect.com/science/article/pii/0045794989901223&lt;/_url&gt;&lt;_volume&gt;33&lt;/_volume&gt;&lt;_created&gt;60507073&lt;/_created&gt;&lt;_modified&gt;60507110&lt;/_modified&gt;&lt;/Details&gt;&lt;Extra&gt;&lt;DBUID&gt;{9AB83740-6ABA-4A72-A13F-52F897BABDEC}&lt;/DBUID&gt;&lt;/Extra&gt;&lt;/Item&gt;&lt;/References&gt;&lt;/Group&gt;&lt;/Citation&gt;_x000a_"/>
    <w:docVar w:name="NE.Ref{53CF42E9-9FBC-4DDB-AA8D-6AF22B17F392}" w:val=" ADDIN NE.Ref.{53CF42E9-9FBC-4DDB-AA8D-6AF22B17F392}&lt;Citation&gt;&lt;Group&gt;&lt;References&gt;&lt;Item&gt;&lt;ID&gt;694&lt;/ID&gt;&lt;UID&gt;{699AE443-FA4F-4E20-8A1C-0084D12D024E}&lt;/UID&gt;&lt;Title&gt;Behavior of wires in parallel wire stayed cable under general corrosion effects&lt;/Title&gt;&lt;Template&gt;Journal Article&lt;/Template&gt;&lt;Star&gt;1&lt;/Star&gt;&lt;Tag&gt;5&lt;/Tag&gt;&lt;Author&gt;Xu, Jun; Chen, Weizhen&lt;/Author&gt;&lt;Year&gt;2013&lt;/Year&gt;&lt;Details&gt;&lt;_alternate_title&gt;Journal of Constructional Steel Research&lt;/_alternate_title&gt;&lt;_created&gt;59671741&lt;/_created&gt;&lt;_date&gt;2013-06-01&lt;/_date&gt;&lt;_date_display&gt;2013/6//&lt;/_date_display&gt;&lt;_doi&gt;10.1016/j.jcsr.2013.02.010&lt;/_doi&gt;&lt;_isbn&gt;0143-974X&lt;/_isbn&gt;&lt;_issue&gt;0&lt;/_issue&gt;&lt;_journal&gt;Journal of Constructional Steel Research&lt;/_journal&gt;&lt;_keywords&gt;Bridges; Stayed cable; Cable; Corrosion; Strain hardening; Load distribution&lt;/_keywords&gt;&lt;_modified&gt;59671741&lt;/_modified&gt;&lt;_pages&gt;40-47&lt;/_pages&gt;&lt;_url&gt;http://www.sciencedirect.com/science/article/pii/S0143974X13000643 _x000d__x000a_http://www.sciencedirect.com/science?_ob=MiamiImageURL&amp;amp;_cid=271633&amp;amp;_user=1002983&amp;amp;_pii=S0143974X13000643&amp;amp;_check=y&amp;amp;_origin=article&amp;amp;_zone=toolbar&amp;amp;_coverDate=30-Jun-2013&amp;amp;view=c&amp;amp;originContentFamily=serial&amp;amp;wchp=dGLzVlt-zSkWz&amp;amp;md5=fa3e6dc91a55a5ecdda5a284a3eacb05&amp;amp;pid=1-s2.0-S0143974X13000643-main.pdf 全文链接_x000d__x000a_&lt;/_url&gt;&lt;_volume&gt;85&lt;/_volume&gt;&lt;/Details&gt;&lt;Extra&gt;&lt;DBUID&gt;{9AB83740-6ABA-4A72-A13F-52F897BABDEC}&lt;/DBUID&gt;&lt;/Extra&gt;&lt;/Item&gt;&lt;/References&gt;&lt;/Group&gt;&lt;/Citation&gt;_x000a_"/>
    <w:docVar w:name="NE.Ref{54A84012-E818-4A25-AB3D-9469B9334EF6}" w:val=" ADDIN NE.Ref.{54A84012-E818-4A25-AB3D-9469B9334EF6}&lt;Citation&gt;&lt;Group&gt;&lt;References&gt;&lt;Item&gt;&lt;ID&gt;960&lt;/ID&gt;&lt;UID&gt;{6D241839-C583-4430-BCF2-0B18208AAD55}&lt;/UID&gt;&lt;Title&gt;Applications of probabilistic fracture mechanics to offshore structures&lt;/Title&gt;&lt;Template&gt;Journal Article&lt;/Template&gt;&lt;Star&gt;0&lt;/Star&gt;&lt;Tag&gt;0&lt;/Tag&gt;&lt;Author&gt;Kirkemo, Finn&lt;/Author&gt;&lt;Year&gt;1988&lt;/Year&gt;&lt;Details&gt;&lt;_isbn&gt;0003-6900&lt;/_isbn&gt;&lt;_issue&gt;2&lt;/_issue&gt;&lt;_journal&gt;Applied Mechanics Reviews&lt;/_journal&gt;&lt;_pages&gt;61-84&lt;/_pages&gt;&lt;_volume&gt;41&lt;/_volume&gt;&lt;_created&gt;60433300&lt;/_created&gt;&lt;_modified&gt;60433300&lt;/_modified&gt;&lt;/Details&gt;&lt;Extra&gt;&lt;DBUID&gt;{9AB83740-6ABA-4A72-A13F-52F897BABDEC}&lt;/DBUID&gt;&lt;/Extra&gt;&lt;/Item&gt;&lt;/References&gt;&lt;/Group&gt;&lt;/Citation&gt;_x000a_"/>
    <w:docVar w:name="NE.Ref{5640BC28-B853-4F77-9287-C7554B8A68EE}" w:val=" ADDIN NE.Ref.{5640BC28-B853-4F77-9287-C7554B8A68EE}&lt;Citation&gt;&lt;Group&gt;&lt;References&gt;&lt;Item&gt;&lt;ID&gt;957&lt;/ID&gt;&lt;UID&gt;{43DF9F68-FB61-4ADB-B722-1132D046FF87}&lt;/UID&gt;&lt;Title&gt;Fatigue classification of welded joints in orthotropic steel bridge decks&lt;/Title&gt;&lt;Template&gt;Book&lt;/Template&gt;&lt;Star&gt;0&lt;/Star&gt;&lt;Tag&gt;0&lt;/Tag&gt;&lt;Author&gt;Kolstein, M H&lt;/Author&gt;&lt;Year&gt;2007&lt;/Year&gt;&lt;Details&gt;&lt;_place_published&gt;Delft&lt;/_place_published&gt;&lt;_publisher&gt;Delft University of Technolgy&lt;/_publisher&gt;&lt;_modified&gt;60431865&lt;/_modified&gt;&lt;_created&gt;60431865&lt;/_created&gt;&lt;_accessed&gt;60431865&lt;/_accessed&gt;&lt;/Details&gt;&lt;Extra&gt;&lt;DBUID&gt;{9AB83740-6ABA-4A72-A13F-52F897BABDEC}&lt;/DBUID&gt;&lt;/Extra&gt;&lt;/Item&gt;&lt;/References&gt;&lt;/Group&gt;&lt;/Citation&gt;_x000a_"/>
    <w:docVar w:name="NE.Ref{5894A9F7-FCFE-4CD3-8168-8B352FDE5A3D}" w:val=" ADDIN NE.Ref.{5894A9F7-FCFE-4CD3-8168-8B352FDE5A3D}&lt;Citation&gt;&lt;Group&gt;&lt;References&gt;&lt;Item&gt;&lt;ID&gt;834&lt;/ID&gt;&lt;UID&gt;{8B928D05-F128-45D7-B6F2-1B2CE5030072}&lt;/UID&gt;&lt;Title&gt;Global climate projections&lt;/Title&gt;&lt;Template&gt;Journal Article&lt;/Template&gt;&lt;Star&gt;0&lt;/Star&gt;&lt;Tag&gt;0&lt;/Tag&gt;&lt;Author&gt;Meehl, Gerard A; Stocker, Thomas F; Collins, William D; Friedlingstein, Pierre; Gaye, Amadou T; Gregory, Jonathan M; Kitoh, Akui; Knutti, Reto; Murphy, James M; Noda, Akira&lt;/Author&gt;&lt;Year&gt;2007&lt;/Year&gt;&lt;Details&gt;&lt;_created&gt;59901794&lt;/_created&gt;&lt;_journal&gt;Climate change&lt;/_journal&gt;&lt;_modified&gt;59901794&lt;/_modified&gt;&lt;_pages&gt;747-845&lt;/_pages&gt;&lt;/Details&gt;&lt;Extra&gt;&lt;DBUID&gt;{9AB83740-6ABA-4A72-A13F-52F897BABDEC}&lt;/DBUID&gt;&lt;/Extra&gt;&lt;/Item&gt;&lt;/References&gt;&lt;/Group&gt;&lt;/Citation&gt;_x000a_"/>
    <w:docVar w:name="NE.Ref{5A198FDF-EB75-4147-98D9-33BD68C6CFD2}" w:val=" ADDIN NE.Ref.{5A198FDF-EB75-4147-98D9-33BD68C6CFD2}&lt;Citation&gt;&lt;Group&gt;&lt;References&gt;&lt;Item&gt;&lt;ID&gt;698&lt;/ID&gt;&lt;UID&gt;{189904A2-D4AB-4653-BD3A-28DA941706BD}&lt;/UID&gt;&lt;Title&gt;Physical and chemical characteristics affecting the durability of concrete&lt;/Title&gt;&lt;Template&gt;Journal Article&lt;/Template&gt;&lt;Star&gt;0&lt;/Star&gt;&lt;Tag&gt;0&lt;/Tag&gt;&lt;Author&gt;Papadakis, Vagelis G; Vayenas, Costas G; Fardis, Michael N&lt;/Author&gt;&lt;Year&gt;1991&lt;/Year&gt;&lt;Details&gt;&lt;_created&gt;59673203&lt;/_created&gt;&lt;_isbn&gt;0889-325X&lt;/_isbn&gt;&lt;_issue&gt;2&lt;/_issue&gt;&lt;_journal&gt;ACI Materials Journal&lt;/_journal&gt;&lt;_modified&gt;59673203&lt;/_modified&gt;&lt;_volume&gt;88&lt;/_volume&gt;&lt;/Details&gt;&lt;Extra&gt;&lt;DBUID&gt;{9AB83740-6ABA-4A72-A13F-52F897BABDEC}&lt;/DBUID&gt;&lt;/Extra&gt;&lt;/Item&gt;&lt;/References&gt;&lt;/Group&gt;&lt;/Citation&gt;_x000a_"/>
    <w:docVar w:name="NE.Ref{5B001E99-6607-490C-A240-75846C23A9CD}" w:val=" ADDIN NE.Ref.{5B001E99-6607-490C-A240-75846C23A9CD}&lt;Citation&gt;&lt;Group&gt;&lt;References&gt;&lt;Item&gt;&lt;ID&gt;944&lt;/ID&gt;&lt;UID&gt;{8BEFFCE7-25DF-4FD5-9B63-5E01E3E36B4F}&lt;/UID&gt;&lt;Title&gt;Fatigue failure analysis of stay cables with initial defects: Ewijk bridge case study&lt;/Title&gt;&lt;Template&gt;Journal Article&lt;/Template&gt;&lt;Star&gt;1&lt;/Star&gt;&lt;Tag&gt;5&lt;/Tag&gt;&lt;Author&gt;Maljaars, Johan; Vrouwenvelder, Ton&lt;/Author&gt;&lt;Year&gt;2014&lt;/Year&gt;&lt;Details&gt;&lt;_alternate_title&gt;Structural Safety&lt;/_alternate_title&gt;&lt;_created&gt;60427569&lt;/_created&gt;&lt;_date&gt;2014-11-01&lt;/_date&gt;&lt;_date_display&gt;2014/11//&lt;/_date_display&gt;&lt;_doi&gt;10.1016/j.strusafe.2014.05.007&lt;/_doi&gt;&lt;_isbn&gt;0167-4730&lt;/_isbn&gt;&lt;_issue&gt;0&lt;/_issue&gt;&lt;_journal&gt;Structural Safety&lt;/_journal&gt;&lt;_keywords&gt;Probabilistic analysis; Bayesian update; Reliability; Inspection; Fatigue; Fracture mechanics; Locked coil cable; Lamination; Bridge&lt;/_keywords&gt;&lt;_modified&gt;60427569&lt;/_modified&gt;&lt;_pages&gt;47-56&lt;/_pages&gt;&lt;_url&gt;http://www.sciencedirect.com/science/article/pii/S0167473014000587&lt;/_url&gt;&lt;_volume&gt;51&lt;/_volume&gt;&lt;/Details&gt;&lt;Extra&gt;&lt;DBUID&gt;{9AB83740-6ABA-4A72-A13F-52F897BABDEC}&lt;/DBUID&gt;&lt;/Extra&gt;&lt;/Item&gt;&lt;/References&gt;&lt;/Group&gt;&lt;/Citation&gt;_x000a_"/>
    <w:docVar w:name="NE.Ref{5BFCD685-89BC-49F1-8DC1-EF0E0472B032}" w:val=" ADDIN NE.Ref.{5BFCD685-89BC-49F1-8DC1-EF0E0472B032}&lt;Citation&gt;&lt;Group&gt;&lt;References&gt;&lt;Item&gt;&lt;ID&gt;526&lt;/ID&gt;&lt;UID&gt;{34CCA542-D53D-4E4C-A7B5-CDFA2441E8FF}&lt;/UID&gt;&lt;Title&gt;氯盐环境下混凝土结构耐久性理论与设计方法&lt;/Title&gt;&lt;Template&gt;Book&lt;/Template&gt;&lt;Star&gt;0&lt;/Star&gt;&lt;Tag&gt;0&lt;/Tag&gt;&lt;Author&gt;金伟良; 袁迎曙; 卫军&lt;/Author&gt;&lt;Year&gt;2011&lt;/Year&gt;&lt;Details&gt;&lt;_accessed&gt;59359281&lt;/_accessed&gt;&lt;_created&gt;59359281&lt;/_created&gt;&lt;_isbn&gt;9787030306036, 7030306031&lt;/_isbn&gt;&lt;_modified&gt;59359281&lt;/_modified&gt;&lt;_pages&gt;528&lt;/_pages&gt;&lt;_place_published&gt;北京&lt;/_place_published&gt;&lt;_publisher&gt;科学出版社&lt;/_publisher&gt;&lt;/Details&gt;&lt;Extra&gt;&lt;DBUID&gt;{9AB83740-6ABA-4A72-A13F-52F897BABDEC}&lt;/DBUID&gt;&lt;/Extra&gt;&lt;/Item&gt;&lt;/References&gt;&lt;/Group&gt;&lt;/Citation&gt;_x000a_"/>
    <w:docVar w:name="NE.Ref{5DE885CF-EF40-45F0-AD04-7584B02D0C3A}" w:val=" ADDIN NE.Ref.{5DE885CF-EF40-45F0-AD04-7584B02D0C3A}&lt;Citation&gt;&lt;Group&gt;&lt;References&gt;&lt;Item&gt;&lt;ID&gt;941&lt;/ID&gt;&lt;UID&gt;{70F85C6E-1157-44BD-AB4F-44C9F67AB151}&lt;/UID&gt;&lt;Title&gt;铆接钢桥剩余寿命与使用安全评估&lt;/Title&gt;&lt;Template&gt;Book&lt;/Template&gt;&lt;Star&gt;0&lt;/Star&gt;&lt;Tag&gt;0&lt;/Tag&gt;&lt;Author&gt;王春生&lt;/Author&gt;&lt;Year&gt;2007&lt;/Year&gt;&lt;Details&gt;&lt;_publisher&gt;同济大学出版社&lt;/_publisher&gt;&lt;_place_published&gt;上海&lt;/_place_published&gt;&lt;_modified&gt;60424485&lt;/_modified&gt;&lt;_created&gt;60424485&lt;/_created&gt;&lt;_accessed&gt;60424485&lt;/_accessed&gt;&lt;/Details&gt;&lt;Extra&gt;&lt;DBUID&gt;{9AB83740-6ABA-4A72-A13F-52F897BABDEC}&lt;/DBUID&gt;&lt;/Extra&gt;&lt;/Item&gt;&lt;/References&gt;&lt;/Group&gt;&lt;/Citation&gt;_x000a_"/>
    <w:docVar w:name="NE.Ref{5E66403B-8351-4F8C-A060-95D59A84F4BB}" w:val=" ADDIN NE.Ref.{5E66403B-8351-4F8C-A060-95D59A84F4BB}&lt;Citation&gt;&lt;Group&gt;&lt;References&gt;&lt;Item&gt;&lt;ID&gt;698&lt;/ID&gt;&lt;UID&gt;{189904A2-D4AB-4653-BD3A-28DA941706BD}&lt;/UID&gt;&lt;Title&gt;Physical and chemical characteristics affecting the durability of concrete&lt;/Title&gt;&lt;Template&gt;Journal Article&lt;/Template&gt;&lt;Star&gt;0&lt;/Star&gt;&lt;Tag&gt;0&lt;/Tag&gt;&lt;Author&gt;Papadakis, Vagelis G; Vayenas, Costas G; Fardis, Michael N&lt;/Author&gt;&lt;Year&gt;1991&lt;/Year&gt;&lt;Details&gt;&lt;_created&gt;59673203&lt;/_created&gt;&lt;_isbn&gt;0889-325X&lt;/_isbn&gt;&lt;_issue&gt;2&lt;/_issue&gt;&lt;_journal&gt;ACI Materials Journal&lt;/_journal&gt;&lt;_modified&gt;59673203&lt;/_modified&gt;&lt;_volume&gt;88&lt;/_volume&gt;&lt;/Details&gt;&lt;Extra&gt;&lt;DBUID&gt;{9AB83740-6ABA-4A72-A13F-52F897BABDEC}&lt;/DBUID&gt;&lt;/Extra&gt;&lt;/Item&gt;&lt;/References&gt;&lt;/Group&gt;&lt;/Citation&gt;_x000a_"/>
    <w:docVar w:name="NE.Ref{5FB1FD78-433C-4284-BC67-203862B1C192}" w:val=" ADDIN NE.Ref.{5FB1FD78-433C-4284-BC67-203862B1C192}&lt;Citation&gt;&lt;Group&gt;&lt;References&gt;&lt;Item&gt;&lt;ID&gt;567&lt;/ID&gt;&lt;UID&gt;{7B0AAD3D-A6B8-4EAF-AB81-0789D86B11A8}&lt;/UID&gt;&lt;Title&gt;Reliability assessment of maintained ship hulls with correlated corroded elements&lt;/Title&gt;&lt;Template&gt;Journal Article&lt;/Template&gt;&lt;Star&gt;1&lt;/Star&gt;&lt;Tag&gt;5&lt;/Tag&gt;&lt;Author&gt;Guedes Soares, C; Garbatov, Y&lt;/Author&gt;&lt;Year&gt;1997&lt;/Year&gt;&lt;Details&gt;&lt;_alternate_title&gt;Marine Structures&lt;/_alternate_title&gt;&lt;_created&gt;59468508&lt;/_created&gt;&lt;_date_display&gt;1997/9/1/&lt;/_date_display&gt;&lt;_isbn&gt;0951-8339&lt;/_isbn&gt;&lt;_issue&gt;8–10&lt;/_issue&gt;&lt;_journal&gt;Marine Structures&lt;/_journal&gt;&lt;_modified&gt;59468508&lt;/_modified&gt;&lt;_pages&gt;629-653&lt;/_pages&gt;&lt;_url&gt;http://www.sciencedirect.com/science/article/pii/S0951833998000045 _x000d__x000a_http://pdn.sciencedirect.com/science?_ob=MiamiImageURL&amp;amp;_cid=271453&amp;amp;_user=1002983&amp;amp;_pii=S0951833998000045&amp;amp;_check=y&amp;amp;_origin=article&amp;amp;_zone=toolbar&amp;amp;_coverDate=1997--01&amp;amp;view=c&amp;amp;originContentFamily=serial&amp;amp;wchp=dGLzVlS-zSkWA&amp;amp;md5=e754a7b8f0abf06ccfe11bbffcdff197&amp;amp;pid=1-s2.0-S0951833998000045-main.pdf 全文链接_x000d__x000a_&lt;/_url&gt;&lt;_volume&gt;10&lt;/_volume&gt;&lt;/Details&gt;&lt;Extra&gt;&lt;DBUID&gt;{9AB83740-6ABA-4A72-A13F-52F897BABDEC}&lt;/DBUID&gt;&lt;/Extra&gt;&lt;/Item&gt;&lt;/References&gt;&lt;/Group&gt;&lt;/Citation&gt;_x000a_"/>
    <w:docVar w:name="NE.Ref{5FC9D328-ECA0-479E-ADDA-85F3D42F919D}" w:val=" ADDIN NE.Ref.{5FC9D328-ECA0-479E-ADDA-85F3D42F919D}&lt;Citation&gt;&lt;Group&gt;&lt;References&gt;&lt;Item&gt;&lt;ID&gt;116&lt;/ID&gt;&lt;UID&gt;{39F0DEAF-9426-4F03-BB3F-712C36BC7491}&lt;/UID&gt;&lt;Title&gt;In-Service Evaluation of Cable-Stayed Bridges, Overview of Available Methods, and Findings&lt;/Title&gt;&lt;Template&gt;Journal Article&lt;/Template&gt;&lt;Star&gt;1&lt;/Star&gt;&lt;Tag&gt;5&lt;/Tag&gt;&lt;Author&gt;Mehrabi, Armin B&lt;/Author&gt;&lt;Year&gt;2006&lt;/Year&gt;&lt;Details&gt;&lt;_alternate_title&gt;Journal of Bridge Engineering_x000d__x000a_J. Bridge Eng.&lt;/_alternate_title&gt;&lt;_created&gt;58885879&lt;/_created&gt;&lt;_date_display&gt;2006/11/00/&lt;/_date_display&gt;&lt;_issue&gt;6&lt;/_issue&gt;&lt;_journal&gt;Journal of Bridge Engineering&lt;/_journal&gt;&lt;_keywords&gt;Bridges, cable-stayed; Inspection; Evaluation; Nondestructive tests; Damage; Vibration; Monitoring&lt;/_keywords&gt;&lt;_modified&gt;58885879&lt;/_modified&gt;&lt;_ori_publication&gt;ASCE&lt;/_ori_publication&gt;&lt;_pages&gt;716-724&lt;/_pages&gt;&lt;_url&gt;http://dx.doi.org/10.1061/(ASCE)1084-0702(2006)11:6(716)&lt;/_url&gt;&lt;_volume&gt;11&lt;/_volume&gt;&lt;/Details&gt;&lt;Extra&gt;&lt;DBUID&gt;{9AB83740-6ABA-4A72-A13F-52F897BABDEC}&lt;/DBUID&gt;&lt;/Extra&gt;&lt;/Item&gt;&lt;/References&gt;&lt;/Group&gt;&lt;/Citation&gt;_x000a_"/>
    <w:docVar w:name="NE.Ref{60A4965C-3373-49B4-B115-FE6773CD19D5}" w:val=" ADDIN NE.Ref.{60A4965C-3373-49B4-B115-FE6773CD19D5}&lt;Citation&gt;&lt;Group&gt;&lt;References&gt;&lt;Item&gt;&lt;ID&gt;1006&lt;/ID&gt;&lt;UID&gt;{E112FC8A-3D20-4507-897F-4FB43AEED68A}&lt;/UID&gt;&lt;Title&gt;Elements of damage tolerance verification&lt;/Title&gt;&lt;Template&gt;Journal Article&lt;/Template&gt;&lt;Star&gt;0&lt;/Star&gt;&lt;Tag&gt;0&lt;/Tag&gt;&lt;Author&gt;Goranson, U G; Rogers, J T&lt;/Author&gt;&lt;Year&gt;1983&lt;/Year&gt;&lt;Details&gt;&lt;_journal&gt;Centre d&amp;apos;Essais Aeronautique de Toulouse,&lt;/_journal&gt;&lt;_pages&gt;50&lt;/_pages&gt;&lt;_created&gt;60495385&lt;/_created&gt;&lt;_modified&gt;60495386&lt;/_modified&gt;&lt;/Details&gt;&lt;Extra&gt;&lt;DBUID&gt;{9AB83740-6ABA-4A72-A13F-52F897BABDEC}&lt;/DBUID&gt;&lt;/Extra&gt;&lt;/Item&gt;&lt;/References&gt;&lt;/Group&gt;&lt;/Citation&gt;_x000a_"/>
    <w:docVar w:name="NE.Ref{6497DCA8-7F6C-40A5-A292-1DD166B608C3}" w:val=" ADDIN NE.Ref.{6497DCA8-7F6C-40A5-A292-1DD166B608C3}&lt;Citation&gt;&lt;Group&gt;&lt;References&gt;&lt;Item&gt;&lt;ID&gt;780&lt;/ID&gt;&lt;UID&gt;{6F63AA22-46B7-43B9-8BBA-220E57FF5CB6}&lt;/UID&gt;&lt;Title&gt;现代桥梁管理与养护&lt;/Title&gt;&lt;Template&gt;Book&lt;/Template&gt;&lt;Star&gt;0&lt;/Star&gt;&lt;Tag&gt;0&lt;/Tag&gt;&lt;Author&gt;陈惟珍; 徐俊; 龙培恒&lt;/Author&gt;&lt;Year&gt;2010&lt;/Year&gt;&lt;Details&gt;&lt;_accessed&gt;59881498&lt;/_accessed&gt;&lt;_created&gt;59881498&lt;/_created&gt;&lt;_modified&gt;59881498&lt;/_modified&gt;&lt;_place_published&gt;北京&lt;/_place_published&gt;&lt;_publisher&gt;人民交通出版社&lt;/_publisher&gt;&lt;/Details&gt;&lt;Extra&gt;&lt;DBUID&gt;{9AB83740-6ABA-4A72-A13F-52F897BABDEC}&lt;/DBUID&gt;&lt;/Extra&gt;&lt;/Item&gt;&lt;/References&gt;&lt;/Group&gt;&lt;/Citation&gt;_x000a_"/>
    <w:docVar w:name="NE.Ref{65708847-3305-4C4F-95C0-D2F5B335B717}" w:val=" ADDIN NE.Ref.{65708847-3305-4C4F-95C0-D2F5B335B717}&lt;Citation&gt;&lt;Group&gt;&lt;References&gt;&lt;Item&gt;&lt;ID&gt;417&lt;/ID&gt;&lt;UID&gt;{143C1A96-F0A9-4AD4-9C72-7D43C9064B91}&lt;/UID&gt;&lt;Title&gt;Fatigue reliability of welded steel structures&lt;/Title&gt;&lt;Template&gt;Journal Article&lt;/Template&gt;&lt;Star&gt;1&lt;/Star&gt;&lt;Tag&gt;5&lt;/Tag&gt;&lt;Author&gt;Chryssanthopoulos, M K; Righiniotis, T D&lt;/Author&gt;&lt;Year&gt;2006&lt;/Year&gt;&lt;Details&gt;&lt;_alternate_title&gt;Journal of Constructional Steel Research_x000d__x000a_In Honour of Professor Patrick Dowling. Proceedings of a Symposium on Innovative and Sustainable Steel Construction held at the University of Surrey In honour of Professor Patrick Dowling. Proceedings of a Symposium on Innovative and Sustainable Steel Construction&lt;/_alternate_title&gt;&lt;_created&gt;59212369&lt;/_created&gt;&lt;_date_display&gt;2006/11//&lt;/_date_display&gt;&lt;_isbn&gt;0143-974X&lt;/_isbn&gt;&lt;_issue&gt;11&lt;/_issue&gt;&lt;_journal&gt;Journal of Constructional Steel Research&lt;/_journal&gt;&lt;_keywords&gt;Crack growth; Fatigue; Fracture mechanics; Inspection; Steel bridges; Structural reliability&lt;/_keywords&gt;&lt;_modified&gt;59212369&lt;/_modified&gt;&lt;_pages&gt;1199-1209&lt;/_pages&gt;&lt;_url&gt;http://www.sciencedirect.com/science/article/pii/S0143974X0600126X _x000d__x000a_http://pdn.sciencedirect.com/science?_ob=MiamiImageURL&amp;amp;_cid=271633&amp;amp;_user=1002983&amp;amp;_pii=S0143974X0600126X&amp;amp;_check=y&amp;amp;_origin=article&amp;amp;_zone=toolbar&amp;amp;_coverDate=30-Nov-2006&amp;amp;view=c&amp;amp;originContentFamily=serial&amp;amp;wchp=dGLbVlB-zSkzk&amp;amp;md5=9641cf1c62fa04daa4c77b4970d61659&amp;amp;pid=1-s2.0-S0143974X0600126X-main.pdf 全文链接_x000d__x000a_&lt;/_url&gt;&lt;_volume&gt;62&lt;/_volume&gt;&lt;/Details&gt;&lt;Extra&gt;&lt;DBUID&gt;{9AB83740-6ABA-4A72-A13F-52F897BABDEC}&lt;/DBUID&gt;&lt;/Extra&gt;&lt;/Item&gt;&lt;/References&gt;&lt;/Group&gt;&lt;/Citation&gt;_x000a_"/>
    <w:docVar w:name="NE.Ref{65ABA773-67DB-4376-84F1-99CBF4EE80C6}" w:val=" ADDIN NE.Ref.{65ABA773-67DB-4376-84F1-99CBF4EE80C6}&lt;Citation&gt;&lt;Group&gt;&lt;References&gt;&lt;Item&gt;&lt;ID&gt;889&lt;/ID&gt;&lt;UID&gt;{E8A7068D-296C-4AD6-B725-3BED10626C30}&lt;/UID&gt;&lt;Title&gt;The kinetics of penetration of chloride ions into the concrete&lt;/Title&gt;&lt;Template&gt;Journal Article&lt;/Template&gt;&lt;Star&gt;0&lt;/Star&gt;&lt;Tag&gt;0&lt;/Tag&gt;&lt;Author&gt;Collepardi, Mario; Marcialis, Aldo; Turriziani, Renato&lt;/Author&gt;&lt;Year&gt;1970&lt;/Year&gt;&lt;Details&gt;&lt;_issue&gt;4&lt;/_issue&gt;&lt;_journal&gt;Il cemento&lt;/_journal&gt;&lt;_pages&gt;157-164&lt;/_pages&gt;&lt;_volume&gt;67&lt;/_volume&gt;&lt;_created&gt;60097960&lt;/_created&gt;&lt;_modified&gt;60097960&lt;/_modified&gt;&lt;/Details&gt;&lt;Extra&gt;&lt;DBUID&gt;{9AB83740-6ABA-4A72-A13F-52F897BABDEC}&lt;/DBUID&gt;&lt;/Extra&gt;&lt;/Item&gt;&lt;/References&gt;&lt;/Group&gt;&lt;/Citation&gt;_x000a_"/>
    <w:docVar w:name="NE.Ref{6691017A-A232-40F7-AB78-DF3BEEF20761}" w:val=" ADDIN NE.Ref.{6691017A-A232-40F7-AB78-DF3BEEF20761}&lt;Citation&gt;&lt;Group&gt;&lt;References&gt;&lt;Item&gt;&lt;ID&gt;838&lt;/ID&gt;&lt;UID&gt;{4F4A0AC6-855E-4097-9D18-4B0C60ED4ACE}&lt;/UID&gt;&lt;Title&gt;Modelling of durability performance of Tasmanian bridges&lt;/Title&gt;&lt;Template&gt;Journal Article&lt;/Template&gt;&lt;Star&gt;0&lt;/Star&gt;&lt;Tag&gt;0&lt;/Tag&gt;&lt;Author&gt;McGee, R&lt;/Author&gt;&lt;Year&gt;1999&lt;/Year&gt;&lt;Details&gt;&lt;_created&gt;59902135&lt;/_created&gt;&lt;_journal&gt;ICASP8 applications of statistics and probability in civil engineering&lt;/_journal&gt;&lt;_modified&gt;59902135&lt;/_modified&gt;&lt;_pages&gt;297-306&lt;/_pages&gt;&lt;_volume&gt;1&lt;/_volume&gt;&lt;/Details&gt;&lt;Extra&gt;&lt;DBUID&gt;{9AB83740-6ABA-4A72-A13F-52F897BABDEC}&lt;/DBUID&gt;&lt;/Extra&gt;&lt;/Item&gt;&lt;/References&gt;&lt;/Group&gt;&lt;/Citation&gt;_x000a_"/>
    <w:docVar w:name="NE.Ref{671E0661-93E6-4E78-BC8B-CED872AFBE17}" w:val=" ADDIN NE.Ref.{671E0661-93E6-4E78-BC8B-CED872AFBE17}&lt;Citation&gt;&lt;Group&gt;&lt;References&gt;&lt;Item&gt;&lt;ID&gt;404&lt;/ID&gt;&lt;UID&gt;{04D5AAD2-D94F-4902-8FB8-9B15A9B8B0B1}&lt;/UID&gt;&lt;Title&gt;Structural reliability of concrete bridges including improved chloride-induced corrosion models&lt;/Title&gt;&lt;Template&gt;Journal Article&lt;/Template&gt;&lt;Star&gt;1&lt;/Star&gt;&lt;Tag&gt;5&lt;/Tag&gt;&lt;Author&gt;Vu, Kim Anh T; Stewart, Mark G&lt;/Author&gt;&lt;Year&gt;2000&lt;/Year&gt;&lt;Details&gt;&lt;_alternate_title&gt;Structural Safety&lt;/_alternate_title&gt;&lt;_created&gt;59212340&lt;/_created&gt;&lt;_date_display&gt;2000///&lt;/_date_display&gt;&lt;_isbn&gt;0167-4730&lt;/_isbn&gt;&lt;_issue&gt;4&lt;/_issue&gt;&lt;_journal&gt;Structural Safety&lt;/_journal&gt;&lt;_keywords&gt;Structural reliability; Deterioration; Corrosion; Reinforced concrete; Bridges&lt;/_keywords&gt;&lt;_modified&gt;59212340&lt;/_modified&gt;&lt;_pages&gt;313-333&lt;/_pages&gt;&lt;_url&gt;http://www.sciencedirect.com/science/article/pii/S0167473000000187 _x000d__x000a_http://pdn.sciencedirect.com/science?_ob=MiamiImageURL&amp;amp;_cid=271417&amp;amp;_user=1002983&amp;amp;_pii=S0167473000000187&amp;amp;_check=y&amp;amp;_origin=article&amp;amp;_zone=toolbar&amp;amp;_coverDate=31-Dec-2000&amp;amp;view=c&amp;amp;originContentFamily=serial&amp;amp;wchp=dGLbVlV-zSkWb&amp;amp;md5=ce1ff0550b7dd6852c92d19b934a2bbb&amp;amp;pid=1-s2.0-S0167473000000187-main.pdf 全文链接_x000d__x000a_&lt;/_url&gt;&lt;_volume&gt;22&lt;/_volume&gt;&lt;/Details&gt;&lt;Extra&gt;&lt;DBUID&gt;{9AB83740-6ABA-4A72-A13F-52F897BABDEC}&lt;/DBUID&gt;&lt;/Extra&gt;&lt;/Item&gt;&lt;/References&gt;&lt;/Group&gt;&lt;/Citation&gt;_x000a_"/>
    <w:docVar w:name="NE.Ref{68BCE0D8-5631-44CA-BCF1-CB6E0229544E}" w:val=" ADDIN NE.Ref.{68BCE0D8-5631-44CA-BCF1-CB6E0229544E}&lt;Citation&gt;&lt;Group&gt;&lt;References&gt;&lt;Item&gt;&lt;ID&gt;914&lt;/ID&gt;&lt;UID&gt;{DF8DC66B-49FD-4E92-9F18-5C1DF678676B}&lt;/UID&gt;&lt;Title&gt;复掺矿物掺合料混凝土碳化深度预测模型&lt;/Title&gt;&lt;Template&gt;Journal Article&lt;/Template&gt;&lt;Star&gt;0&lt;/Star&gt;&lt;Tag&gt;0&lt;/Tag&gt;&lt;Author&gt;牛荻涛; 李春晖; 宋华&lt;/Author&gt;&lt;Year&gt;2010&lt;/Year&gt;&lt;Details&gt;&lt;_created&gt;60211360&lt;/_created&gt;&lt;_issue&gt;4&lt;/_issue&gt;&lt;_journal&gt;西安建筑科技大学学报: 自然科学版&lt;/_journal&gt;&lt;_modified&gt;60211360&lt;/_modified&gt;&lt;_pages&gt;464-467&lt;/_pages&gt;&lt;_volume&gt;42&lt;/_volume&gt;&lt;/Details&gt;&lt;Extra&gt;&lt;DBUID&gt;{9AB83740-6ABA-4A72-A13F-52F897BABDEC}&lt;/DBUID&gt;&lt;/Extra&gt;&lt;/Item&gt;&lt;/References&gt;&lt;/Group&gt;&lt;/Citation&gt;_x000a_"/>
    <w:docVar w:name="NE.Ref{692B6678-7532-49FA-A0F9-489CE7FC2963}" w:val=" ADDIN NE.Ref.{692B6678-7532-49FA-A0F9-489CE7FC2963}&lt;Citation&gt;&lt;Group&gt;&lt;References&gt;&lt;Item&gt;&lt;ID&gt;1010&lt;/ID&gt;&lt;UID&gt;{AAB86A48-2496-4844-94D7-6A0FF4CD8890}&lt;/UID&gt;&lt;Title&gt;A means of assessing the effects of NDE on the reliability of cyclically loaded structures&lt;/Title&gt;&lt;Template&gt;Journal Article&lt;/Template&gt;&lt;Star&gt;1&lt;/Star&gt;&lt;Tag&gt;0&lt;/Tag&gt;&lt;Author&gt;Harris, D O&lt;/Author&gt;&lt;Year&gt;1977&lt;/Year&gt;&lt;Details&gt;&lt;_alternate_title&gt;Materials Evaluation&lt;/_alternate_title&gt;&lt;_date_display&gt;1977&lt;/_date_display&gt;&lt;_date&gt;1977-01-01&lt;/_date&gt;&lt;_isbn&gt;0025-5327&lt;/_isbn&gt;&lt;_journal&gt;Materials Evaluation&lt;/_journal&gt;&lt;_pages&gt;57-65&lt;/_pages&gt;&lt;_volume&gt;35&lt;/_volume&gt;&lt;_created&gt;60495428&lt;/_created&gt;&lt;_modified&gt;60495428&lt;/_modified&gt;&lt;/Details&gt;&lt;Extra&gt;&lt;DBUID&gt;{9AB83740-6ABA-4A72-A13F-52F897BABDEC}&lt;/DBUID&gt;&lt;/Extra&gt;&lt;/Item&gt;&lt;/References&gt;&lt;/Group&gt;&lt;/Citation&gt;_x000a_"/>
    <w:docVar w:name="NE.Ref{695F939D-ED28-4510-BC92-C7283DDF6D9F}" w:val=" ADDIN NE.Ref.{695F939D-ED28-4510-BC92-C7283DDF6D9F}&lt;Citation&gt;&lt;Group&gt;&lt;References&gt;&lt;Item&gt;&lt;ID&gt;535&lt;/ID&gt;&lt;UID&gt;{47E3A87C-D152-4AEC-A4AF-04E809061862}&lt;/UID&gt;&lt;Title&gt;Time-variant reliability profiles for steel girder bridges&lt;/Title&gt;&lt;Template&gt;Journal Article&lt;/Template&gt;&lt;Star&gt;1&lt;/Star&gt;&lt;Tag&gt;5&lt;/Tag&gt;&lt;Author&gt;Czarnecki, Artur A; Nowak, Andrzej S&lt;/Author&gt;&lt;Year&gt;2008&lt;/Year&gt;&lt;Details&gt;&lt;_alternate_title&gt;Structural Safety&lt;/_alternate_title&gt;&lt;_created&gt;59366422&lt;/_created&gt;&lt;_date_display&gt;2008/1//&lt;/_date_display&gt;&lt;_isbn&gt;0167-4730&lt;/_isbn&gt;&lt;_issue&gt;1&lt;/_issue&gt;&lt;_journal&gt;Structural Safety&lt;/_journal&gt;&lt;_keywords&gt;Bridges; Reliability index; System reliability; Deterioration models; Composite girders; Loads; System resistance&lt;/_keywords&gt;&lt;_modified&gt;59366422&lt;/_modified&gt;&lt;_pages&gt;49-64&lt;/_pages&gt;&lt;_url&gt;http://www.sciencedirect.com/science/article/pii/S0167473006000245 _x000d__x000a_http://pdn.sciencedirect.com/science?_ob=MiamiImageURL&amp;amp;_cid=271417&amp;amp;_user=1002983&amp;amp;_pii=S0167473006000245&amp;amp;_check=y&amp;amp;_origin=article&amp;amp;_zone=toolbar&amp;amp;_coverDate=31-Jan-2008&amp;amp;view=c&amp;amp;originContentFamily=serial&amp;amp;wchp=dGLzVlS-zSkzk&amp;amp;md5=54230e58cb2e3fa5850ba6cebfc6e7f5&amp;amp;pid=1-s2.0-S0167473006000245-main.pdf 全文链接_x000d__x000a_&lt;/_url&gt;&lt;_volume&gt;30&lt;/_volume&gt;&lt;/Details&gt;&lt;Extra&gt;&lt;DBUID&gt;{9AB83740-6ABA-4A72-A13F-52F897BABDEC}&lt;/DBUID&gt;&lt;/Extra&gt;&lt;/Item&gt;&lt;/References&gt;&lt;/Group&gt;&lt;/Citation&gt;_x000a_"/>
    <w:docVar w:name="NE.Ref{6A37CC8F-6AC8-4181-9B7F-3E4013B46D18}" w:val=" ADDIN NE.Ref.{6A37CC8F-6AC8-4181-9B7F-3E4013B46D18}&lt;Citation&gt;&lt;Group&gt;&lt;References&gt;&lt;Item&gt;&lt;ID&gt;358&lt;/ID&gt;&lt;UID&gt;{BCB3944C-1ED8-4C35-A37A-1052CDEFC25D}&lt;/UID&gt;&lt;Title&gt;Aspects of parallel wire cable reliability&lt;/Title&gt;&lt;Template&gt;Journal Article&lt;/Template&gt;&lt;Star&gt;1&lt;/Star&gt;&lt;Tag&gt;5&lt;/Tag&gt;&lt;Author&gt;Faber, M H; Engelund, S; Rackwitz, R&lt;/Author&gt;&lt;Year&gt;2003&lt;/Year&gt;&lt;Details&gt;&lt;_created&gt;59184965&lt;/_created&gt;&lt;_isbn&gt;0167-4730&lt;/_isbn&gt;&lt;_issue&gt;2&lt;/_issue&gt;&lt;_journal&gt;Structural safety&lt;/_journal&gt;&lt;_modified&gt;59184965&lt;/_modified&gt;&lt;_pages&gt;201-225&lt;/_pages&gt;&lt;_volume&gt;25&lt;/_volume&gt;&lt;/Details&gt;&lt;Extra&gt;&lt;DBUID&gt;{9AB83740-6ABA-4A72-A13F-52F897BABDEC}&lt;/DBUID&gt;&lt;/Extra&gt;&lt;/Item&gt;&lt;/References&gt;&lt;/Group&gt;&lt;/Citation&gt;_x000a_"/>
    <w:docVar w:name="NE.Ref{6BD27C45-F482-48A8-9C5C-681B40C13C19}" w:val=" ADDIN NE.Ref.{6BD27C45-F482-48A8-9C5C-681B40C13C19}&lt;Citation&gt;&lt;Group&gt;&lt;References&gt;&lt;Item&gt;&lt;ID&gt;839&lt;/ID&gt;&lt;UID&gt;{CE1186CE-A23E-4616-97F9-D999C086E1CF}&lt;/UID&gt;&lt;Title&gt;Predicting service life of chloride-exposed steel-reinforced concrete&lt;/Title&gt;&lt;Template&gt;Journal Article&lt;/Template&gt;&lt;Star&gt;0&lt;/Star&gt;&lt;Tag&gt;0&lt;/Tag&gt;&lt;Author&gt;Bentz, Dale P; Clifton, James R; Snyder, Kenneth A&lt;/Author&gt;&lt;Year&gt;1996&lt;/Year&gt;&lt;Details&gt;&lt;_created&gt;59902189&lt;/_created&gt;&lt;_issue&gt;12&lt;/_issue&gt;&lt;_journal&gt;Concrete International&lt;/_journal&gt;&lt;_modified&gt;59902189&lt;/_modified&gt;&lt;_pages&gt;42-47&lt;/_pages&gt;&lt;_volume&gt;18&lt;/_volume&gt;&lt;/Details&gt;&lt;Extra&gt;&lt;DBUID&gt;{9AB83740-6ABA-4A72-A13F-52F897BABDEC}&lt;/DBUID&gt;&lt;/Extra&gt;&lt;/Item&gt;&lt;/References&gt;&lt;/Group&gt;&lt;/Citation&gt;_x000a_"/>
    <w:docVar w:name="NE.Ref{6CCC1111-B816-4402-8566-F46BC2FA653A}" w:val=" ADDIN NE.Ref.{6CCC1111-B816-4402-8566-F46BC2FA653A}&lt;Citation&gt;&lt;Group&gt;&lt;References&gt;&lt;Item&gt;&lt;ID&gt;913&lt;/ID&gt;&lt;UID&gt;{4C07D9A9-5579-40ED-9B2B-66943DBAFA9B}&lt;/UID&gt;&lt;Title&gt;Modeling the dynamic corrosion process in chloride contaminated concrete structures&lt;/Title&gt;&lt;Template&gt;Journal Article&lt;/Template&gt;&lt;Star&gt;0&lt;/Star&gt;&lt;Tag&gt;0&lt;/Tag&gt;&lt;Author&gt;Liu, T; Weyers, R W&lt;/Author&gt;&lt;Year&gt;1998&lt;/Year&gt;&lt;Details&gt;&lt;_isbn&gt;0008-8846&lt;/_isbn&gt;&lt;_issue&gt;3&lt;/_issue&gt;&lt;_journal&gt;Cement and Concrete Research&lt;/_journal&gt;&lt;_pages&gt;365-379&lt;/_pages&gt;&lt;_volume&gt;28&lt;/_volume&gt;&lt;_created&gt;60122401&lt;/_created&gt;&lt;_modified&gt;60122401&lt;/_modified&gt;&lt;_url&gt;http://www.sciencedirect.com/science/article/pii/S0008884698002592/pdfft?md5=62f0da766676c19808e2dd2b4f2ab8bc&amp;amp;pid=1-s2.0-S0008884698002592-main.pdf 全文链接_x000d__x000a_&lt;/_url&gt;&lt;/Details&gt;&lt;Extra&gt;&lt;DBUID&gt;{9AB83740-6ABA-4A72-A13F-52F897BABDEC}&lt;/DBUID&gt;&lt;/Extra&gt;&lt;/Item&gt;&lt;/References&gt;&lt;/Group&gt;&lt;/Citation&gt;_x000a_"/>
    <w:docVar w:name="NE.Ref{6E8BC20F-1C63-4A65-B1A3-EA06E8F2671E}" w:val=" ADDIN NE.Ref.{6E8BC20F-1C63-4A65-B1A3-EA06E8F2671E}&lt;Citation&gt;&lt;Group&gt;&lt;References&gt;&lt;Item&gt;&lt;ID&gt;539&lt;/ID&gt;&lt;UID&gt;{ADC894E3-E88B-4F39-800B-D788FFD4D373}&lt;/UID&gt;&lt;Title&gt;Probabilistic model for marine corrosion of steel for structural reliability assessment&lt;/Title&gt;&lt;Template&gt;Journal Article&lt;/Template&gt;&lt;Star&gt;1&lt;/Star&gt;&lt;Tag&gt;5&lt;/Tag&gt;&lt;Author&gt;Melchers, R E&lt;/Author&gt;&lt;Year&gt;2003&lt;/Year&gt;&lt;Details&gt;&lt;_created&gt;59366441&lt;/_created&gt;&lt;_isbn&gt;0733-9445&lt;/_isbn&gt;&lt;_issue&gt;11&lt;/_issue&gt;&lt;_journal&gt;Journal of Structural Engineering&lt;/_journal&gt;&lt;_modified&gt;59366441&lt;/_modified&gt;&lt;_pages&gt;1484-1493&lt;/_pages&gt;&lt;_volume&gt;129&lt;/_volume&gt;&lt;/Details&gt;&lt;Extra&gt;&lt;DBUID&gt;{9AB83740-6ABA-4A72-A13F-52F897BABDEC}&lt;/DBUID&gt;&lt;/Extra&gt;&lt;/Item&gt;&lt;/References&gt;&lt;/Group&gt;&lt;Group&gt;&lt;References&gt;&lt;Item&gt;&lt;ID&gt;537&lt;/ID&gt;&lt;UID&gt;{2735F51F-9731-4695-8631-E40CE6047E27}&lt;/UID&gt;&lt;Title&gt;Probabilistic models for corrosion in structural reliability assessment-Part 1: Empirical models&lt;/Title&gt;&lt;Template&gt;Journal Article&lt;/Template&gt;&lt;Star&gt;1&lt;/Star&gt;&lt;Tag&gt;5&lt;/Tag&gt;&lt;Author&gt;Melchers, R E&lt;/Author&gt;&lt;Year&gt;2003&lt;/Year&gt;&lt;Details&gt;&lt;_created&gt;59366439&lt;/_created&gt;&lt;_journal&gt;Journal of Offshore Mechanics and Arctic Engineering&lt;/_journal&gt;&lt;_modified&gt;59366439&lt;/_modified&gt;&lt;_pages&gt;264&lt;/_pages&gt;&lt;_volume&gt;125&lt;/_volume&gt;&lt;/Details&gt;&lt;Extra&gt;&lt;DBUID&gt;{9AB83740-6ABA-4A72-A13F-52F897BABDEC}&lt;/DBUID&gt;&lt;/Extra&gt;&lt;/Item&gt;&lt;/References&gt;&lt;/Group&gt;&lt;Group&gt;&lt;References&gt;&lt;Item&gt;&lt;ID&gt;538&lt;/ID&gt;&lt;UID&gt;{9A454A42-AA42-4A1D-979E-24A6C86B9D9F}&lt;/UID&gt;&lt;Title&gt;Probabilistic models for corrosion in structural reliability assessment-Part 2: models based on mechanics&lt;/Title&gt;&lt;Template&gt;Journal Article&lt;/Template&gt;&lt;Star&gt;1&lt;/Star&gt;&lt;Tag&gt;5&lt;/Tag&gt;&lt;Author&gt;Melchers, R E&lt;/Author&gt;&lt;Year&gt;2003&lt;/Year&gt;&lt;Details&gt;&lt;_created&gt;59366439&lt;/_created&gt;&lt;_journal&gt;Journal of Offshore Mechanics and Arctic Engineering&lt;/_journal&gt;&lt;_modified&gt;59366439&lt;/_modified&gt;&lt;_pages&gt;272&lt;/_pages&gt;&lt;_volume&gt;125&lt;/_volume&gt;&lt;/Details&gt;&lt;Extra&gt;&lt;DBUID&gt;{9AB83740-6ABA-4A72-A13F-52F897BABDEC}&lt;/DBUID&gt;&lt;/Extra&gt;&lt;/Item&gt;&lt;/References&gt;&lt;/Group&gt;&lt;/Citation&gt;_x000a_"/>
    <w:docVar w:name="NE.Ref{70A80E1F-90D7-45A6-8C8E-F2169AB14DFC}" w:val=" ADDIN NE.Ref.{70A80E1F-90D7-45A6-8C8E-F2169AB14DFC}&lt;Citation&gt;&lt;Group&gt;&lt;References&gt;&lt;Item&gt;&lt;ID&gt;834&lt;/ID&gt;&lt;UID&gt;{8B928D05-F128-45D7-B6F2-1B2CE5030072}&lt;/UID&gt;&lt;Title&gt;Global climate projections&lt;/Title&gt;&lt;Template&gt;Journal Article&lt;/Template&gt;&lt;Star&gt;0&lt;/Star&gt;&lt;Tag&gt;0&lt;/Tag&gt;&lt;Author&gt;Meehl, Gerard A; Stocker, Thomas F; Collins, William D; Friedlingstein, Pierre; Gaye, Amadou T; Gregory, Jonathan M; Kitoh, Akui; Knutti, Reto; Murphy, James M; Noda, Akira&lt;/Author&gt;&lt;Year&gt;2007&lt;/Year&gt;&lt;Details&gt;&lt;_created&gt;59901794&lt;/_created&gt;&lt;_journal&gt;Climate change&lt;/_journal&gt;&lt;_modified&gt;59901794&lt;/_modified&gt;&lt;_pages&gt;747-845&lt;/_pages&gt;&lt;/Details&gt;&lt;Extra&gt;&lt;DBUID&gt;{9AB83740-6ABA-4A72-A13F-52F897BABDEC}&lt;/DBUID&gt;&lt;/Extra&gt;&lt;/Item&gt;&lt;/References&gt;&lt;/Group&gt;&lt;/Citation&gt;_x000a_"/>
    <w:docVar w:name="NE.Ref{70CC2FA6-F46E-45C0-A0A9-A6807BD881B9}" w:val=" ADDIN NE.Ref.{70CC2FA6-F46E-45C0-A0A9-A6807BD881B9}&lt;Citation&gt;&lt;Group&gt;&lt;References&gt;&lt;Item&gt;&lt;ID&gt;175&lt;/ID&gt;&lt;UID&gt;{DA39A61A-815C-41D0-BD56-07ED10474161}&lt;/UID&gt;&lt;Title&gt;Lifetime performance analysis of existing steel girder bridge superstructures&lt;/Title&gt;&lt;Template&gt;Journal Article&lt;/Template&gt;&lt;Star&gt;1&lt;/Star&gt;&lt;Tag&gt;5&lt;/Tag&gt;&lt;Author&gt;Akgül, F; Frangopol, D M&lt;/Author&gt;&lt;Year&gt;2004&lt;/Year&gt;&lt;Details&gt;&lt;_created&gt;58999049&lt;/_created&gt;&lt;_journal&gt;Journal of Structural Engineering&lt;/_journal&gt;&lt;_modified&gt;58999049&lt;/_modified&gt;&lt;_pages&gt;1875&lt;/_pages&gt;&lt;_volume&gt;130&lt;/_volume&gt;&lt;/Details&gt;&lt;Extra&gt;&lt;DBUID&gt;{9AB83740-6ABA-4A72-A13F-52F897BABDEC}&lt;/DBUID&gt;&lt;/Extra&gt;&lt;/Item&gt;&lt;/References&gt;&lt;/Group&gt;&lt;/Citation&gt;_x000a_"/>
    <w:docVar w:name="NE.Ref{71614110-2C5C-4DF4-A1D5-0D14069FAE55}" w:val=" ADDIN NE.Ref.{71614110-2C5C-4DF4-A1D5-0D14069FAE55}&lt;Citation&gt;&lt;Group&gt;&lt;References&gt;&lt;Item&gt;&lt;ID&gt;404&lt;/ID&gt;&lt;UID&gt;{04D5AAD2-D94F-4902-8FB8-9B15A9B8B0B1}&lt;/UID&gt;&lt;Title&gt;Structural reliability of concrete bridges including improved chloride-induced corrosion models&lt;/Title&gt;&lt;Template&gt;Journal Article&lt;/Template&gt;&lt;Star&gt;1&lt;/Star&gt;&lt;Tag&gt;5&lt;/Tag&gt;&lt;Author&gt;Vu, Kim Anh T; Stewart, Mark G&lt;/Author&gt;&lt;Year&gt;2000&lt;/Year&gt;&lt;Details&gt;&lt;_alternate_title&gt;Structural Safety&lt;/_alternate_title&gt;&lt;_created&gt;59212340&lt;/_created&gt;&lt;_date_display&gt;2000///&lt;/_date_display&gt;&lt;_isbn&gt;0167-4730&lt;/_isbn&gt;&lt;_issue&gt;4&lt;/_issue&gt;&lt;_journal&gt;Structural Safety&lt;/_journal&gt;&lt;_keywords&gt;Structural reliability; Deterioration; Corrosion; Reinforced concrete; Bridges&lt;/_keywords&gt;&lt;_modified&gt;59212340&lt;/_modified&gt;&lt;_pages&gt;313-333&lt;/_pages&gt;&lt;_url&gt;http://www.sciencedirect.com/science/article/pii/S0167473000000187 _x000d__x000a_http://pdn.sciencedirect.com/science?_ob=MiamiImageURL&amp;amp;_cid=271417&amp;amp;_user=1002983&amp;amp;_pii=S0167473000000187&amp;amp;_check=y&amp;amp;_origin=article&amp;amp;_zone=toolbar&amp;amp;_coverDate=31-Dec-2000&amp;amp;view=c&amp;amp;originContentFamily=serial&amp;amp;wchp=dGLbVlV-zSkWb&amp;amp;md5=ce1ff0550b7dd6852c92d19b934a2bbb&amp;amp;pid=1-s2.0-S0167473000000187-main.pdf 全文链接_x000d__x000a_&lt;/_url&gt;&lt;_volume&gt;22&lt;/_volume&gt;&lt;/Details&gt;&lt;Extra&gt;&lt;DBUID&gt;{9AB83740-6ABA-4A72-A13F-52F897BABDEC}&lt;/DBUID&gt;&lt;/Extra&gt;&lt;/Item&gt;&lt;/References&gt;&lt;/Group&gt;&lt;/Citation&gt;_x000a_"/>
    <w:docVar w:name="NE.Ref{7175DAB4-F9A9-4BE7-A9AF-493015A71DF2}" w:val=" ADDIN NE.Ref.{7175DAB4-F9A9-4BE7-A9AF-493015A71DF2}&lt;Citation&gt;&lt;Group&gt;&lt;References&gt;&lt;Item&gt;&lt;ID&gt;543&lt;/ID&gt;&lt;UID&gt;{73D94C49-D0F6-4DDF-B5AC-77A88D11B79A}&lt;/UID&gt;&lt;Title&gt;Durability of concrete-fifty years of progress?&lt;/Title&gt;&lt;Template&gt;Journal Article&lt;/Template&gt;&lt;Star&gt;0&lt;/Star&gt;&lt;Tag&gt;0&lt;/Tag&gt;&lt;Author&gt;Mehta, P K&lt;/Author&gt;&lt;Year&gt;1991&lt;/Year&gt;&lt;Details&gt;&lt;_created&gt;59406979&lt;/_created&gt;&lt;_journal&gt;ACI SP&lt;/_journal&gt;&lt;_modified&gt;59406979&lt;/_modified&gt;&lt;_pages&gt;1-31&lt;/_pages&gt;&lt;_volume&gt;126&lt;/_volume&gt;&lt;/Details&gt;&lt;Extra&gt;&lt;DBUID&gt;{9AB83740-6ABA-4A72-A13F-52F897BABDEC}&lt;/DBUID&gt;&lt;/Extra&gt;&lt;/Item&gt;&lt;/References&gt;&lt;/Group&gt;&lt;/Citation&gt;_x000a_"/>
    <w:docVar w:name="NE.Ref{7256F58D-FF5C-4090-BA1B-A726C468E6D7}" w:val=" ADDIN NE.Ref.{7256F58D-FF5C-4090-BA1B-A726C468E6D7}&lt;Citation&gt;&lt;Group&gt;&lt;References&gt;&lt;Item&gt;&lt;ID&gt;524&lt;/ID&gt;&lt;UID&gt;{189CB8E3-64FC-4688-8608-B343D8F953FF}&lt;/UID&gt;&lt;Title&gt;混凝土结构耐久性与寿命预测&lt;/Title&gt;&lt;Template&gt;Book&lt;/Template&gt;&lt;Star&gt;0&lt;/Star&gt;&lt;Tag&gt;0&lt;/Tag&gt;&lt;Author&gt;牛荻涛&lt;/Author&gt;&lt;Year&gt;2000&lt;/Year&gt;&lt;Details&gt;&lt;_accessed&gt;59358894&lt;/_accessed&gt;&lt;_created&gt;59358894&lt;/_created&gt;&lt;_modified&gt;59358894&lt;/_modified&gt;&lt;_place_published&gt;北京&lt;/_place_published&gt;&lt;_publisher&gt;科学出版社&lt;/_publisher&gt;&lt;/Details&gt;&lt;Extra&gt;&lt;DBUID&gt;{9AB83740-6ABA-4A72-A13F-52F897BABDEC}&lt;/DBUID&gt;&lt;/Extra&gt;&lt;/Item&gt;&lt;/References&gt;&lt;/Group&gt;&lt;/Citation&gt;_x000a_"/>
    <w:docVar w:name="NE.Ref{726B1CB3-EA6E-4712-ACEA-E5B7673BB2C9}" w:val=" ADDIN NE.Ref.{726B1CB3-EA6E-4712-ACEA-E5B7673BB2C9}&lt;Citation&gt;&lt;Group&gt;&lt;References&gt;&lt;Item&gt;&lt;ID&gt;501&lt;/ID&gt;&lt;UID&gt;{784A57BB-EAE2-4DBF-9D74-DC4B4C8076F5}&lt;/UID&gt;&lt;Title&gt;公路桥梁车辆荷载研究&lt;/Title&gt;&lt;Template&gt;Journal Article&lt;/Template&gt;&lt;Star&gt;1&lt;/Star&gt;&lt;Tag&gt;5&lt;/Tag&gt;&lt;Author&gt;公路桥梁车辆荷载研究课题组&lt;/Author&gt;&lt;Year&gt;1997&lt;/Year&gt;&lt;Details&gt;&lt;_created&gt;59348689&lt;/_created&gt;&lt;_db_provider&gt;CNKI&lt;/_db_provider&gt;&lt;_isbn&gt;0451-0712&lt;/_isbn&gt;&lt;_issue&gt;03&lt;/_issue&gt;&lt;_journal&gt;公路&lt;/_journal&gt;&lt;_keywords&gt;标准车辆荷载:4897;公路桥梁:4461;荷载效应:3695;设计基准期:3590;最大值分布:2796;运行状态:2305;随机过程:2242;威布尔分布:2149;概率分布:2103;分布参数:1532&lt;/_keywords&gt;&lt;_modified&gt;59348689&lt;/_modified&gt;&lt;_pages&gt;8-12&lt;/_pages&gt;&lt;/Details&gt;&lt;Extra&gt;&lt;DBUID&gt;{9AB83740-6ABA-4A72-A13F-52F897BABDEC}&lt;/DBUID&gt;&lt;/Extra&gt;&lt;/Item&gt;&lt;/References&gt;&lt;/Group&gt;&lt;/Citation&gt;_x000a_"/>
    <w:docVar w:name="NE.Ref{72C58563-2A0C-4DA1-917A-EA4AAA64DDF9}" w:val=" ADDIN NE.Ref.{72C58563-2A0C-4DA1-917A-EA4AAA64DDF9}&lt;Citation&gt;&lt;Group&gt;&lt;References&gt;&lt;Item&gt;&lt;ID&gt;981&lt;/ID&gt;&lt;UID&gt;{E5713D62-AD94-4F23-A7CB-F13A3886624C}&lt;/UID&gt;&lt;Title&gt;Fatigue limit and fatigue life prediction in high strength cold drawn eutectoid steel wires&lt;/Title&gt;&lt;Template&gt;Journal Article&lt;/Template&gt;&lt;Star&gt;0&lt;/Star&gt;&lt;Tag&gt;0&lt;/Tag&gt;&lt;Author&gt;Llorca, J; Sánchez Gálvez, V&lt;/Author&gt;&lt;Year&gt;1989&lt;/Year&gt;&lt;Details&gt;&lt;_isbn&gt;1460-2695&lt;/_isbn&gt;&lt;_issue&gt;1&lt;/_issue&gt;&lt;_journal&gt;Fatigue &amp;amp; Fracture of Engineering Materials &amp;amp; Structures&lt;/_journal&gt;&lt;_pages&gt;31-45&lt;/_pages&gt;&lt;_volume&gt;12&lt;/_volume&gt;&lt;_created&gt;60463547&lt;/_created&gt;&lt;_modified&gt;60463547&lt;/_modified&gt;&lt;/Details&gt;&lt;Extra&gt;&lt;DBUID&gt;{9AB83740-6ABA-4A72-A13F-52F897BABDEC}&lt;/DBUID&gt;&lt;/Extra&gt;&lt;/Item&gt;&lt;/References&gt;&lt;/Group&gt;&lt;/Citation&gt;_x000a_"/>
    <w:docVar w:name="NE.Ref{74178AD6-96CC-4728-B5A7-DA6FEDEB8EA0}" w:val=" ADDIN NE.Ref.{74178AD6-96CC-4728-B5A7-DA6FEDEB8EA0}&lt;Citation&gt;&lt;Group&gt;&lt;References&gt;&lt;Item&gt;&lt;ID&gt;817&lt;/ID&gt;&lt;UID&gt;{7E7F6179-B326-4B03-906C-1CFBF7AAA9FA}&lt;/UID&gt;&lt;Title&gt;斜拉索的疲劳抗力&lt;/Title&gt;&lt;Template&gt;Journal Article&lt;/Template&gt;&lt;Star&gt;0&lt;/Star&gt;&lt;Tag&gt;0&lt;/Tag&gt;&lt;Author&gt;党志杰&lt;/Author&gt;&lt;Year&gt;1999&lt;/Year&gt;&lt;Details&gt;&lt;_author_adr&gt;铁道部大桥局桥科院!湖北武汉430034&lt;/_author_adr&gt;&lt;_created&gt;59893354&lt;/_created&gt;&lt;_db_provider&gt;CNKI&lt;/_db_provider&gt;&lt;_isbn&gt;1003-4722&lt;/_isbn&gt;&lt;_issue&gt;04&lt;/_issue&gt;&lt;_journal&gt;桥梁建设&lt;/_journal&gt;&lt;_keywords&gt;斜拉索;疲劳性能;疲劳试验;规范;研究&lt;/_keywords&gt;&lt;_modified&gt;59893354&lt;/_modified&gt;&lt;_pages&gt;18-21+31&lt;/_pages&gt;&lt;_url&gt;http://www.cnki.net/kcms/download.aspx?filename=kSWlEWIFFNz8ibroHMFRnNDxGbxFXavhnZQ9UazdXR4UWNxhlWDhjNnF2VQFXdwkWYlpEcUNGR110Y=0DMUFDRtFDaTpnWwsSYrAVeGplYZdkQ1YkbwIjWmB3c3QGTFhHMshjQvI3cqZkW0p1Zt1ERvZWYWd&amp;amp;tablename=CJFD9902&amp;amp;dflag=pdfdown 全文链接_x000d__x000a_&lt;/_url&gt;&lt;/Details&gt;&lt;Extra&gt;&lt;DBUID&gt;{9AB83740-6ABA-4A72-A13F-52F897BABDEC}&lt;/DBUID&gt;&lt;/Extra&gt;&lt;/Item&gt;&lt;/References&gt;&lt;/Group&gt;&lt;/Citation&gt;_x000a_"/>
    <w:docVar w:name="NE.Ref{75FAE963-736D-4DA6-A326-7C77476A2310}" w:val=" ADDIN NE.Ref.{75FAE963-736D-4DA6-A326-7C77476A2310}&lt;Citation&gt;&lt;Group&gt;&lt;References&gt;&lt;Item&gt;&lt;ID&gt;776&lt;/ID&gt;&lt;UID&gt;{58589196-4AC0-4561-97F0-4B151FF1F3BC}&lt;/UID&gt;&lt;Title&gt;Corrosion and corrosion control&lt;/Title&gt;&lt;Template&gt;Book&lt;/Template&gt;&lt;Star&gt;0&lt;/Star&gt;&lt;Tag&gt;5&lt;/Tag&gt;&lt;Author&gt;Revie, R Winston&lt;/Author&gt;&lt;Year&gt;2008&lt;/Year&gt;&lt;Details&gt;&lt;_created&gt;59877643&lt;/_created&gt;&lt;_isbn&gt;0470277254&lt;/_isbn&gt;&lt;_modified&gt;59877643&lt;/_modified&gt;&lt;_publisher&gt;John Wiley &amp;amp; Sons&lt;/_publisher&gt;&lt;/Details&gt;&lt;Extra&gt;&lt;DBUID&gt;{9AB83740-6ABA-4A72-A13F-52F897BABDEC}&lt;/DBUID&gt;&lt;/Extra&gt;&lt;/Item&gt;&lt;/References&gt;&lt;/Group&gt;&lt;/Citation&gt;_x000a_"/>
    <w:docVar w:name="NE.Ref{76C988D3-636C-4E69-B205-1EAAB1DF9EE1}" w:val=" ADDIN NE.Ref.{76C988D3-636C-4E69-B205-1EAAB1DF9EE1}&lt;Citation&gt;&lt;Group&gt;&lt;References&gt;&lt;Item&gt;&lt;ID&gt;585&lt;/ID&gt;&lt;UID&gt;{49D32D00-9ADD-4F1A-BA32-1DE34F7914B4}&lt;/UID&gt;&lt;Title&gt;Chloride penetration in nonsaturated concrete&lt;/Title&gt;&lt;Template&gt;Journal Article&lt;/Template&gt;&lt;Star&gt;1&lt;/Star&gt;&lt;Tag&gt;5&lt;/Tag&gt;&lt;Author&gt;Ababneh, A; Benboudjema, F; Xi, Y&lt;/Author&gt;&lt;Year&gt;2003&lt;/Year&gt;&lt;Details&gt;&lt;_created&gt;59468695&lt;/_created&gt;&lt;_isbn&gt;0899-1561&lt;/_isbn&gt;&lt;_issue&gt;2&lt;/_issue&gt;&lt;_journal&gt;Journal of Materials in Civil Engineering&lt;/_journal&gt;&lt;_modified&gt;59468695&lt;/_modified&gt;&lt;_pages&gt;183-191&lt;/_pages&gt;&lt;_volume&gt;15&lt;/_volume&gt;&lt;/Details&gt;&lt;Extra&gt;&lt;DBUID&gt;{9AB83740-6ABA-4A72-A13F-52F897BABDEC}&lt;/DBUID&gt;&lt;/Extra&gt;&lt;/Item&gt;&lt;/References&gt;&lt;/Group&gt;&lt;/Citation&gt;_x000a_"/>
    <w:docVar w:name="NE.Ref{76F87637-7A2B-4ED7-BA52-22EE594B2FB0}" w:val=" ADDIN NE.Ref.{76F87637-7A2B-4ED7-BA52-22EE594B2FB0}&lt;Citation&gt;&lt;Group&gt;&lt;References&gt;&lt;Item&gt;&lt;ID&gt;523&lt;/ID&gt;&lt;UID&gt;{6A9F260A-0E6B-4DA6-87F6-D27AC5C0FDB8}&lt;/UID&gt;&lt;Title&gt;腐蚀混凝土结构学&lt;/Title&gt;&lt;Template&gt;Book&lt;/Template&gt;&lt;Star&gt;0&lt;/Star&gt;&lt;Tag&gt;0&lt;/Tag&gt;&lt;Author&gt;金伟良&lt;/Author&gt;&lt;Year&gt;2011&lt;/Year&gt;&lt;Details&gt;&lt;_accessed&gt;59358851&lt;/_accessed&gt;&lt;_created&gt;59358851&lt;/_created&gt;&lt;_isbn&gt;9787030319128&lt;/_isbn&gt;&lt;_modified&gt;59358851&lt;/_modified&gt;&lt;_pages&gt;289&lt;/_pages&gt;&lt;_place_published&gt;北京&lt;/_place_published&gt;&lt;_publisher&gt;科学出版社&lt;/_publisher&gt;&lt;_reprint_edition&gt;1&lt;/_reprint_edition&gt;&lt;/Details&gt;&lt;Extra&gt;&lt;DBUID&gt;{9AB83740-6ABA-4A72-A13F-52F897BABDEC}&lt;/DBUID&gt;&lt;/Extra&gt;&lt;/Item&gt;&lt;/References&gt;&lt;/Group&gt;&lt;/Citation&gt;_x000a_"/>
    <w:docVar w:name="NE.Ref{772FE7F9-8981-419F-8D63-BB0B04B3BD22}" w:val=" ADDIN NE.Ref.{772FE7F9-8981-419F-8D63-BB0B04B3BD22}&lt;Citation&gt;&lt;Group&gt;&lt;References&gt;&lt;Item&gt;&lt;ID&gt;417&lt;/ID&gt;&lt;UID&gt;{143C1A96-F0A9-4AD4-9C72-7D43C9064B91}&lt;/UID&gt;&lt;Title&gt;Fatigue reliability of welded steel structures&lt;/Title&gt;&lt;Template&gt;Journal Article&lt;/Template&gt;&lt;Star&gt;1&lt;/Star&gt;&lt;Tag&gt;5&lt;/Tag&gt;&lt;Author&gt;Chryssanthopoulos, M K; Righiniotis, T D&lt;/Author&gt;&lt;Year&gt;2006&lt;/Year&gt;&lt;Details&gt;&lt;_alternate_title&gt;Journal of Constructional Steel Research_x000d__x000a_In Honour of Professor Patrick Dowling. Proceedings of a Symposium on Innovative and Sustainable Steel Construction held at the University of Surrey In honour of Professor Patrick Dowling. Proceedings of a Symposium on Innovative and Sustainable Steel Construction&lt;/_alternate_title&gt;&lt;_created&gt;59212369&lt;/_created&gt;&lt;_date_display&gt;2006/11//&lt;/_date_display&gt;&lt;_isbn&gt;0143-974X&lt;/_isbn&gt;&lt;_issue&gt;11&lt;/_issue&gt;&lt;_journal&gt;Journal of Constructional Steel Research&lt;/_journal&gt;&lt;_keywords&gt;Crack growth; Fatigue; Fracture mechanics; Inspection; Steel bridges; Structural reliability&lt;/_keywords&gt;&lt;_modified&gt;59212369&lt;/_modified&gt;&lt;_pages&gt;1199-1209&lt;/_pages&gt;&lt;_url&gt;http://www.sciencedirect.com/science/article/pii/S0143974X0600126X _x000d__x000a_http://pdn.sciencedirect.com/science?_ob=MiamiImageURL&amp;amp;_cid=271633&amp;amp;_user=1002983&amp;amp;_pii=S0143974X0600126X&amp;amp;_check=y&amp;amp;_origin=article&amp;amp;_zone=toolbar&amp;amp;_coverDate=30-Nov-2006&amp;amp;view=c&amp;amp;originContentFamily=serial&amp;amp;wchp=dGLbVlB-zSkzk&amp;amp;md5=9641cf1c62fa04daa4c77b4970d61659&amp;amp;pid=1-s2.0-S0143974X0600126X-main.pdf 全文链接_x000d__x000a_&lt;/_url&gt;&lt;_volume&gt;62&lt;/_volume&gt;&lt;/Details&gt;&lt;Extra&gt;&lt;DBUID&gt;{9AB83740-6ABA-4A72-A13F-52F897BABDEC}&lt;/DBUID&gt;&lt;/Extra&gt;&lt;/Item&gt;&lt;/References&gt;&lt;/Group&gt;&lt;/Citation&gt;_x000a_"/>
    <w:docVar w:name="NE.Ref{78E53728-B891-4B55-8848-3ECF398D6118}" w:val=" ADDIN NE.Ref.{78E53728-B891-4B55-8848-3ECF398D6118}&lt;Citation&gt;&lt;Group&gt;&lt;References&gt;&lt;Item&gt;&lt;ID&gt;925&lt;/ID&gt;&lt;UID&gt;{BC03613E-89E9-49F6-846A-29E486A33E6A}&lt;/UID&gt;&lt;Title&gt;Probabilistic fatigue life updating accounting for inspections of multiple critical locations&lt;/Title&gt;&lt;Template&gt;Journal Article&lt;/Template&gt;&lt;Star&gt;0&lt;/Star&gt;&lt;Tag&gt;5&lt;/Tag&gt;&lt;Author&gt;Maljaars, J; Vrouwenvelder, A C W M&lt;/Author&gt;&lt;Year&gt;2014&lt;/Year&gt;&lt;Details&gt;&lt;_alternate_title&gt;International Journal of Fatigue&lt;/_alternate_title&gt;&lt;_created&gt;60254587&lt;/_created&gt;&lt;_date&gt;2014-11-01&lt;/_date&gt;&lt;_date_display&gt;2014/11//&lt;/_date_display&gt;&lt;_doi&gt;10.1016/j.ijfatigue.2014.06.011&lt;/_doi&gt;&lt;_isbn&gt;0142-1123&lt;/_isbn&gt;&lt;_issue&gt;0&lt;/_issue&gt;&lt;_journal&gt;International Journal of Fatigue&lt;/_journal&gt;&lt;_keywords&gt;Fracture mechanics; System reliability; Bayesian updating; Inspection planning; Orthotropic bridge deck&lt;/_keywords&gt;&lt;_modified&gt;60254587&lt;/_modified&gt;&lt;_pages&gt;24-37&lt;/_pages&gt;&lt;_url&gt;http://www.sciencedirect.com/science/article/pii/S0142112314001741&lt;/_url&gt;&lt;_volume&gt;68&lt;/_volume&gt;&lt;/Details&gt;&lt;Extra&gt;&lt;DBUID&gt;{9AB83740-6ABA-4A72-A13F-52F897BABDEC}&lt;/DBUID&gt;&lt;/Extra&gt;&lt;/Item&gt;&lt;/References&gt;&lt;/Group&gt;&lt;/Citation&gt;_x000a_"/>
    <w:docVar w:name="NE.Ref{78E72866-30FD-46C5-A26A-94D99DC70BB0}" w:val=" ADDIN NE.Ref.{78E72866-30FD-46C5-A26A-94D99DC70BB0}&lt;Citation&gt;&lt;Group&gt;&lt;References&gt;&lt;Item&gt;&lt;ID&gt;604&lt;/ID&gt;&lt;UID&gt;{9677E38F-05F4-4A6C-9249-082FB10EC56F}&lt;/UID&gt;&lt;Title&gt;Experimental investigation and numerical modeling of carbonation process in reinforced concrete structures: Part I: Theoretical formulation&lt;/Title&gt;&lt;Template&gt;Journal Article&lt;/Template&gt;&lt;Star&gt;1&lt;/Star&gt;&lt;Tag&gt;5&lt;/Tag&gt;&lt;Author&gt;Saetta, Anna V; Vitaliani, Renato V&lt;/Author&gt;&lt;Year&gt;2004&lt;/Year&gt;&lt;Details&gt;&lt;_alternate_title&gt;Cement and Concrete Research&lt;/_alternate_title&gt;&lt;_created&gt;59477343&lt;/_created&gt;&lt;_date_display&gt;2004/4//&lt;/_date_display&gt;&lt;_isbn&gt;0008-8846&lt;/_isbn&gt;&lt;_issue&gt;4&lt;/_issue&gt;&lt;_journal&gt;Cement and Concrete Research&lt;/_journal&gt;&lt;_keywords&gt;Degradation; Carbonation; Corrosion; Durability; Modeling&lt;/_keywords&gt;&lt;_modified&gt;59477343&lt;/_modified&gt;&lt;_pages&gt;571-579&lt;/_pages&gt;&lt;_url&gt;http://www.sciencedirect.com/science/article/pii/S0008884603003272 _x000d__x000a_http://pdn.sciencedirect.com/science?_ob=MiamiImageURL&amp;amp;_cid=271509&amp;amp;_user=1002983&amp;amp;_pii=S0008884603003272&amp;amp;_check=y&amp;amp;_origin=article&amp;amp;_zone=toolbar&amp;amp;_coverDate=2004--30&amp;amp;view=c&amp;amp;originContentFamily=serial&amp;amp;wchp=dGLbVlk-zSkWb&amp;amp;md5=4decf4c8cca3f6ccb8a7fdf2f8ed2637&amp;amp;pid=1-s2.0-S0008884603003272-main.pdf 全文链接_x000d__x000a_&lt;/_url&gt;&lt;_volume&gt;34&lt;/_volume&gt;&lt;/Details&gt;&lt;Extra&gt;&lt;DBUID&gt;{9AB83740-6ABA-4A72-A13F-52F897BABDEC}&lt;/DBUID&gt;&lt;/Extra&gt;&lt;/Item&gt;&lt;/References&gt;&lt;/Group&gt;&lt;Group&gt;&lt;References&gt;&lt;Item&gt;&lt;ID&gt;605&lt;/ID&gt;&lt;UID&gt;{6F4E13D0-01E0-445B-A91F-58C5B7107209}&lt;/UID&gt;&lt;Title&gt;Experimental investigation and numerical modeling of carbonation process in reinforced concrete structures: Part II. Practical applications&lt;/Title&gt;&lt;Template&gt;Journal Article&lt;/Template&gt;&lt;Star&gt;1&lt;/Star&gt;&lt;Tag&gt;5&lt;/Tag&gt;&lt;Author&gt;Saetta, Anna V; Vitaliani, Renato V&lt;/Author&gt;&lt;Year&gt;2005&lt;/Year&gt;&lt;Details&gt;&lt;_alternate_title&gt;Cement and Concrete Research&lt;/_alternate_title&gt;&lt;_created&gt;59477344&lt;/_created&gt;&lt;_date_display&gt;2005/5//&lt;/_date_display&gt;&lt;_isbn&gt;0008-8846&lt;/_isbn&gt;&lt;_issue&gt;5&lt;/_issue&gt;&lt;_journal&gt;Cement and Concrete Research&lt;/_journal&gt;&lt;_keywords&gt;Degradation; Carbonation; Corrosion; Durability; Modeling&lt;/_keywords&gt;&lt;_modified&gt;59477344&lt;/_modified&gt;&lt;_pages&gt;958-967&lt;/_pages&gt;&lt;_url&gt;http://www.sciencedirect.com/science/article/pii/S0008884604002479 _x000d__x000a_http://pdn.sciencedirect.com/science?_ob=MiamiImageURL&amp;amp;_cid=271509&amp;amp;_user=1002983&amp;amp;_pii=S0008884604002479&amp;amp;_check=y&amp;amp;_origin=article&amp;amp;_zone=toolbar&amp;amp;_coverDate=2005--31&amp;amp;view=c&amp;amp;originContentFamily=serial&amp;amp;wchp=dGLzVlS-zSkWz&amp;amp;md5=346abbcf45ce24f5fc3034f6c523f3e8&amp;amp;pid=1-s2.0-S0008884604002479-main.pdf 全文链接_x000d__x000a_&lt;/_url&gt;&lt;_volume&gt;35&lt;/_volume&gt;&lt;/Details&gt;&lt;Extra&gt;&lt;DBUID&gt;{9AB83740-6ABA-4A72-A13F-52F897BABDEC}&lt;/DBUID&gt;&lt;/Extra&gt;&lt;/Item&gt;&lt;/References&gt;&lt;/Group&gt;&lt;/Citation&gt;_x000a_"/>
    <w:docVar w:name="NE.Ref{7B4691E2-F6A1-48C4-A44D-0FA49D71D130}" w:val=" ADDIN NE.Ref.{7B4691E2-F6A1-48C4-A44D-0FA49D71D130}&lt;Citation&gt;&lt;Group&gt;&lt;References&gt;&lt;Item&gt;&lt;ID&gt;358&lt;/ID&gt;&lt;UID&gt;{BCB3944C-1ED8-4C35-A37A-1052CDEFC25D}&lt;/UID&gt;&lt;Title&gt;Aspects of parallel wire cable reliability&lt;/Title&gt;&lt;Template&gt;Journal Article&lt;/Template&gt;&lt;Star&gt;1&lt;/Star&gt;&lt;Tag&gt;5&lt;/Tag&gt;&lt;Author&gt;Faber, M H; Engelund, S; Rackwitz, R&lt;/Author&gt;&lt;Year&gt;2003&lt;/Year&gt;&lt;Details&gt;&lt;_created&gt;59184965&lt;/_created&gt;&lt;_isbn&gt;0167-4730&lt;/_isbn&gt;&lt;_issue&gt;2&lt;/_issue&gt;&lt;_journal&gt;Structural safety&lt;/_journal&gt;&lt;_modified&gt;59184965&lt;/_modified&gt;&lt;_pages&gt;201-225&lt;/_pages&gt;&lt;_volume&gt;25&lt;/_volume&gt;&lt;/Details&gt;&lt;Extra&gt;&lt;DBUID&gt;{9AB83740-6ABA-4A72-A13F-52F897BABDEC}&lt;/DBUID&gt;&lt;/Extra&gt;&lt;/Item&gt;&lt;/References&gt;&lt;/Group&gt;&lt;/Citation&gt;_x000a_"/>
    <w:docVar w:name="NE.Ref{7C09B809-5D6F-4AAA-A69C-2D4F1CEF08D4}" w:val=" ADDIN NE.Ref.{7C09B809-5D6F-4AAA-A69C-2D4F1CEF08D4}&lt;Citation&gt;&lt;Group&gt;&lt;References&gt;&lt;Item&gt;&lt;ID&gt;688&lt;/ID&gt;&lt;UID&gt;{8825D573-7D38-4D39-8B0C-74566A894DAD}&lt;/UID&gt;&lt;Title&gt;Model uncertainty and Bayesian updating in reliability-based inspection&lt;/Title&gt;&lt;Template&gt;Journal Article&lt;/Template&gt;&lt;Star&gt;0&lt;/Star&gt;&lt;Tag&gt;5&lt;/Tag&gt;&lt;Author&gt;Zhang, Ruoxue; Mahadevan, Sankaran&lt;/Author&gt;&lt;Year&gt;2000&lt;/Year&gt;&lt;Details&gt;&lt;_alternate_title&gt;Structural Safety&lt;/_alternate_title&gt;&lt;_created&gt;59670278&lt;/_created&gt;&lt;_date&gt;2000-06-01&lt;/_date&gt;&lt;_date_display&gt;2000/6/1/&lt;/_date_display&gt;&lt;_doi&gt;10.1016/S0167-4730(00)00005-9&lt;/_doi&gt;&lt;_isbn&gt;0167-4730&lt;/_isbn&gt;&lt;_issue&gt;2&lt;/_issue&gt;&lt;_journal&gt;Structural Safety&lt;/_journal&gt;&lt;_keywords&gt;Bayesian method; Uncertainty; Fatigue; Fracture; Reliability; Non-destructive inspection&lt;/_keywords&gt;&lt;_modified&gt;59670278&lt;/_modified&gt;&lt;_pages&gt;145-160&lt;/_pages&gt;&lt;_url&gt;http://www.sciencedirect.com/science/article/pii/S0167473000000059 _x000d__x000a_http://www.sciencedirect.com/science?_ob=MiamiImageURL&amp;amp;_cid=271417&amp;amp;_user=1002983&amp;amp;_pii=S0167473000000059&amp;amp;_check=y&amp;amp;_origin=article&amp;amp;_zone=toolbar&amp;amp;_coverDate=01-Jun-2000&amp;amp;view=c&amp;amp;originContentFamily=serial&amp;amp;wchp=dGLzVlB-zSkWz&amp;amp;md5=3b962af1e6e17e3079ab91f8b9524059&amp;amp;pid=1-s2.0-S0167473000000059-main.pdf 全文链接_x000d__x000a_&lt;/_url&gt;&lt;_volume&gt;22&lt;/_volume&gt;&lt;/Details&gt;&lt;Extra&gt;&lt;DBUID&gt;{9AB83740-6ABA-4A72-A13F-52F897BABDEC}&lt;/DBUID&gt;&lt;/Extra&gt;&lt;/Item&gt;&lt;/References&gt;&lt;/Group&gt;&lt;/Citation&gt;_x000a_"/>
    <w:docVar w:name="NE.Ref{7C70DA7A-A796-41AA-A6EE-43381F3A1FEB}" w:val=" ADDIN NE.Ref.{7C70DA7A-A796-41AA-A6EE-43381F3A1FEB}&lt;Citation&gt;&lt;Group&gt;&lt;References&gt;&lt;Item&gt;&lt;ID&gt;842&lt;/ID&gt;&lt;UID&gt;{13A221E3-AB77-4BC4-AEF8-80DF69BCE2DB}&lt;/UID&gt;&lt;Title&gt;The mathematics of diffusion&lt;/Title&gt;&lt;Template&gt;Book&lt;/Template&gt;&lt;Star&gt;0&lt;/Star&gt;&lt;Tag&gt;0&lt;/Tag&gt;&lt;Author&gt;Crank, John&lt;/Author&gt;&lt;Year&gt;1979&lt;/Year&gt;&lt;Details&gt;&lt;_created&gt;59904556&lt;/_created&gt;&lt;_isbn&gt;0198534116&lt;/_isbn&gt;&lt;_modified&gt;59904556&lt;/_modified&gt;&lt;_publisher&gt;Oxford university press&lt;/_publisher&gt;&lt;/Details&gt;&lt;Extra&gt;&lt;DBUID&gt;{9AB83740-6ABA-4A72-A13F-52F897BABDEC}&lt;/DBUID&gt;&lt;/Extra&gt;&lt;/Item&gt;&lt;/References&gt;&lt;/Group&gt;&lt;/Citation&gt;_x000a_"/>
    <w:docVar w:name="NE.Ref{7F036969-C334-4551-BCBE-CD5B715522C7}" w:val=" ADDIN NE.Ref.{7F036969-C334-4551-BCBE-CD5B715522C7}&lt;Citation&gt;&lt;Group&gt;&lt;References&gt;&lt;Item&gt;&lt;ID&gt;835&lt;/ID&gt;&lt;UID&gt;{33C11D10-B17C-4F36-BFFD-229CB7211621}&lt;/UID&gt;&lt;Title&gt;Design of concrete structures. CEB-FIP-Model-Code 1990&lt;/Title&gt;&lt;Template&gt;Standard&lt;/Template&gt;&lt;Star&gt;0&lt;/Star&gt;&lt;Tag&gt;0&lt;/Tag&gt;&lt;Author&gt;CEB-FIP&lt;/Author&gt;&lt;Year&gt;1993&lt;/Year&gt;&lt;Details&gt;&lt;_created&gt;59901952&lt;/_created&gt;&lt;_journal&gt;British Standard Institution, London, UK&lt;/_journal&gt;&lt;_modified&gt;59901952&lt;/_modified&gt;&lt;/Details&gt;&lt;Extra&gt;&lt;DBUID&gt;{9AB83740-6ABA-4A72-A13F-52F897BABDEC}&lt;/DBUID&gt;&lt;/Extra&gt;&lt;/Item&gt;&lt;/References&gt;&lt;/Group&gt;&lt;/Citation&gt;_x000a_"/>
    <w:docVar w:name="NE.Ref{81A225DC-07DF-4160-B85D-A6818A8542AD}" w:val=" ADDIN NE.Ref.{81A225DC-07DF-4160-B85D-A6818A8542AD}&lt;Citation&gt;&lt;Group&gt;&lt;References&gt;&lt;Item&gt;&lt;ID&gt;689&lt;/ID&gt;&lt;UID&gt;{C47DB663-017B-4F00-9698-E08E7E308AF2}&lt;/UID&gt;&lt;Title&gt;Fatigue-reliability updating through inspections of steel bridges&lt;/Title&gt;&lt;Template&gt;Journal Article&lt;/Template&gt;&lt;Star&gt;1&lt;/Star&gt;&lt;Tag&gt;5&lt;/Tag&gt;&lt;Author&gt;Zhao, Zhengwei; Haldar, Achintya; Breen Jr, Florence L&lt;/Author&gt;&lt;Year&gt;1994&lt;/Year&gt;&lt;Details&gt;&lt;_created&gt;59670280&lt;/_created&gt;&lt;_isbn&gt;0733-9445&lt;/_isbn&gt;&lt;_issue&gt;5&lt;/_issue&gt;&lt;_journal&gt;Journal of Structural Engineering&lt;/_journal&gt;&lt;_modified&gt;59670280&lt;/_modified&gt;&lt;_pages&gt;1624-1642&lt;/_pages&gt;&lt;_volume&gt;120&lt;/_volume&gt;&lt;/Details&gt;&lt;Extra&gt;&lt;DBUID&gt;{9AB83740-6ABA-4A72-A13F-52F897BABDEC}&lt;/DBUID&gt;&lt;/Extra&gt;&lt;/Item&gt;&lt;/References&gt;&lt;/Group&gt;&lt;/Citation&gt;_x000a_"/>
    <w:docVar w:name="NE.Ref{826D3A4B-A609-4161-BD31-4EC1030428A4}" w:val=" ADDIN NE.Ref.{826D3A4B-A609-4161-BD31-4EC1030428A4}&lt;Citation&gt;&lt;Group&gt;&lt;References&gt;&lt;Item&gt;&lt;ID&gt;1003&lt;/ID&gt;&lt;UID&gt;{DFAFA342-1249-42A6-AE39-C29327659BEB}&lt;/UID&gt;&lt;Title&gt;A theoretical study of defect detection probability of nondestructive inspection&lt;/Title&gt;&lt;Template&gt;Journal Article&lt;/Template&gt;&lt;Star&gt;0&lt;/Star&gt;&lt;Tag&gt;0&lt;/Tag&gt;&lt;Author&gt;Ichikawa, M&lt;/Author&gt;&lt;Year&gt;1985&lt;/Year&gt;&lt;Details&gt;&lt;_alternate_title&gt;Reliability engineering&lt;/_alternate_title&gt;&lt;_date_display&gt;1985&lt;/_date_display&gt;&lt;_date&gt;1985-01-01&lt;/_date&gt;&lt;_isbn&gt;0143-8174&lt;/_isbn&gt;&lt;_issue&gt;3&lt;/_issue&gt;&lt;_journal&gt;Reliability engineering&lt;/_journal&gt;&lt;_ori_publication&gt;Elsevier&lt;/_ori_publication&gt;&lt;_pages&gt;175-182&lt;/_pages&gt;&lt;_volume&gt;10&lt;/_volume&gt;&lt;_created&gt;60495371&lt;/_created&gt;&lt;_modified&gt;60495371&lt;/_modified&gt;&lt;/Details&gt;&lt;Extra&gt;&lt;DBUID&gt;{9AB83740-6ABA-4A72-A13F-52F897BABDEC}&lt;/DBUID&gt;&lt;/Extra&gt;&lt;/Item&gt;&lt;/References&gt;&lt;/Group&gt;&lt;/Citation&gt;_x000a_"/>
    <w:docVar w:name="NE.Ref{829FC189-ABEA-47CE-A978-814404CD8B7F}" w:val=" ADDIN NE.Ref.{829FC189-ABEA-47CE-A978-814404CD8B7F}&lt;Citation&gt;&lt;Group&gt;&lt;References&gt;&lt;Item&gt;&lt;ID&gt;169&lt;/ID&gt;&lt;UID&gt;{FEDADD6E-BD03-4BBC-9744-57843891F2F7}&lt;/UID&gt;&lt;Title&gt;Lifetime Performance Analysis of Existing Reinforced Concrete Bridges. II: Application&lt;/Title&gt;&lt;Template&gt;Journal Article&lt;/Template&gt;&lt;Star&gt;1&lt;/Star&gt;&lt;Tag&gt;5&lt;/Tag&gt;&lt;Author&gt;Akgul, Ferhat; Frangopol, Dan M&lt;/Author&gt;&lt;Year&gt;2005&lt;/Year&gt;&lt;Details&gt;&lt;_alternate_title&gt;Journal of Infrastructure Systems_x000d__x000a_J. Infrastruct. Syst.&lt;/_alternate_title&gt;&lt;_created&gt;58992338&lt;/_created&gt;&lt;_date_display&gt;2005/06/00/&lt;/_date_display&gt;&lt;_issue&gt;2&lt;/_issue&gt;&lt;_journal&gt;Journal of Infrastructure Systems&lt;/_journal&gt;&lt;_keywords&gt;Bridges, concrete; Chlorides; Corrosion; Deterioration; Performance evaluation; Life cycles; Concrete, reinforced; Superstructures; Structural reliability; Colorado&lt;/_keywords&gt;&lt;_modified&gt;58992338&lt;/_modified&gt;&lt;_ori_publication&gt;ASCE&lt;/_ori_publication&gt;&lt;_pages&gt;129-141&lt;/_pages&gt;&lt;_url&gt;http://dx.doi.org/10.1061/(ASCE)1076-0342(2005)11:2(129)&lt;/_url&gt;&lt;_volume&gt;11&lt;/_volume&gt;&lt;/Details&gt;&lt;Extra&gt;&lt;DBUID&gt;{9AB83740-6ABA-4A72-A13F-52F897BABDEC}&lt;/DBUID&gt;&lt;/Extra&gt;&lt;/Item&gt;&lt;/References&gt;&lt;/Group&gt;&lt;Group&gt;&lt;References&gt;&lt;Item&gt;&lt;ID&gt;174&lt;/ID&gt;&lt;UID&gt;{49E9A95A-6CD0-4A31-9564-13C7F176E41A}&lt;/UID&gt;&lt;Title&gt;Lifetime Performance Analysis of Existing Reinforced Concrete Bridges. I: Theory&lt;/Title&gt;&lt;Template&gt;Journal Article&lt;/Template&gt;&lt;Star&gt;1&lt;/Star&gt;&lt;Tag&gt;5&lt;/Tag&gt;&lt;Author&gt;Akgul, Ferhat; Frangopol, Dan M&lt;/Author&gt;&lt;Year&gt;2005&lt;/Year&gt;&lt;Details&gt;&lt;_alternate_title&gt;Journal of Infrastructure Systems_x000d__x000a_J. Infrastruct. Syst.&lt;/_alternate_title&gt;&lt;_created&gt;58996619&lt;/_created&gt;&lt;_date_display&gt;2005/06/00/&lt;/_date_display&gt;&lt;_issue&gt;2&lt;/_issue&gt;&lt;_journal&gt;Journal of Infrastructure Systems&lt;/_journal&gt;&lt;_keywords&gt;Bridges, concrete; Chlorides; Corrosion; Deterioration; Performance evaluation; Life cycles; Concrete, reinforced; Limit states; Random variables&lt;/_keywords&gt;&lt;_modified&gt;58996619&lt;/_modified&gt;&lt;_ori_publication&gt;ASCE&lt;/_ori_publication&gt;&lt;_pages&gt;122-128&lt;/_pages&gt;&lt;_url&gt;http://dx.doi.org/10.1061/(ASCE)1076-0342(2005)11:2(122)&lt;/_url&gt;&lt;_volume&gt;11&lt;/_volume&gt;&lt;/Details&gt;&lt;Extra&gt;&lt;DBUID&gt;{9AB83740-6ABA-4A72-A13F-52F897BABDEC}&lt;/DBUID&gt;&lt;/Extra&gt;&lt;/Item&gt;&lt;/References&gt;&lt;/Group&gt;&lt;/Citation&gt;_x000a_"/>
    <w:docVar w:name="NE.Ref{82F5256A-DDBC-40E2-9476-7324DBC8F246}" w:val=" ADDIN NE.Ref.{82F5256A-DDBC-40E2-9476-7324DBC8F246}&lt;Citation&gt;&lt;Group&gt;&lt;References&gt;&lt;Item&gt;&lt;ID&gt;722&lt;/ID&gt;&lt;UID&gt;{D61DB4C4-FAFB-4BB2-9B7B-7DB7750FD7A7}&lt;/UID&gt;&lt;Title&gt;疲劳与断裂&lt;/Title&gt;&lt;Template&gt;Book&lt;/Template&gt;&lt;Star&gt;0&lt;/Star&gt;&lt;Tag&gt;0&lt;/Tag&gt;&lt;Author&gt;陈传尧&lt;/Author&gt;&lt;Year&gt;2002&lt;/Year&gt;&lt;Details&gt;&lt;_publisher&gt;华中科技大学出版社&lt;/_publisher&gt;&lt;_place_published&gt;武汉&lt;/_place_published&gt;&lt;_isbn&gt;978-7-5609-2596-7&lt;/_isbn&gt;&lt;_modified&gt;60247706&lt;/_modified&gt;&lt;_created&gt;60247706&lt;/_created&gt;&lt;_accessed&gt;60247706&lt;/_accessed&gt;&lt;/Details&gt;&lt;Extra&gt;&lt;DBUID&gt;{C035825B-3C6E-4DF7-AF06-8282BC58FEDE}&lt;/DBUID&gt;&lt;/Extra&gt;&lt;/Item&gt;&lt;/References&gt;&lt;/Group&gt;&lt;/Citation&gt;_x000a_"/>
    <w:docVar w:name="NE.Ref{837A7E8C-53B9-4B4F-926F-4F0729691154}" w:val=" ADDIN NE.Ref.{837A7E8C-53B9-4B4F-926F-4F0729691154}&lt;Citation&gt;&lt;Group&gt;&lt;References&gt;&lt;Item&gt;&lt;ID&gt;550&lt;/ID&gt;&lt;UID&gt;{3A175619-52F4-4501-B14E-192599DF932C}&lt;/UID&gt;&lt;Title&gt;大跨度斜拉桥结构系统可靠度评估&lt;/Title&gt;&lt;Template&gt;Journal Article&lt;/Template&gt;&lt;Star&gt;0&lt;/Star&gt;&lt;Tag&gt;0&lt;/Tag&gt;&lt;Author&gt;刘晓銮&lt;/Author&gt;&lt;Year&gt;2011&lt;/Year&gt;&lt;Details&gt;&lt;_author_adr&gt;同济大学土木工程学院,上海,200092&lt;/_author_adr&gt;&lt;_created&gt;59420848&lt;/_created&gt;&lt;_db_provider&gt;北京万方数据股份有限公司&lt;/_db_provider&gt;&lt;_doi&gt;10.3969/j.issn.1671-7775.2011.06.023&lt;/_doi&gt;&lt;_isbn&gt;1671-7775&lt;/_isbn&gt;&lt;_issue&gt;6&lt;/_issue&gt;&lt;_journal&gt;江苏大学学报（自然科学版）&lt;/_journal&gt;&lt;_keywords&gt;斜拉桥; 结构可靠度; 失效概率; 响应面法; 近似方法&lt;/_keywords&gt;&lt;_language&gt;chi&lt;/_language&gt;&lt;_modified&gt;59420848&lt;/_modified&gt;&lt;_pages&gt;732-735&lt;/_pages&gt;&lt;_translated_author&gt;Xiaoluan, Liu&lt;/_translated_author&gt;&lt;_translated_title&gt;Structural system reliability evaluation of long-span cable-stayed bridges&lt;/_translated_title&gt;&lt;_url&gt;http://d.g.wanfangdata.com.cn/Periodical_jslgdxxb201106023.aspx _x000d__x000a_http://pdf.d.cnki.net/cjfdsearch/pdfdownloadnew.asp?encode=gb&amp;amp;nettype=cnet&amp;amp;zt=C034&amp;amp;filename=KVkSYJndyEGRERHUFhTT0kjMNhTO3MGZRFGO590aVFjRuRlWUJlVhZDcKRHUZ12N5ZUMBBXWVhFRr5kTLNzZPJ3ZWlTTPlVQmBDbXdVYDdkZ2gUQR9CTENUbvJTbTNnWSplb1JGdoBTbutiVVNUWadGZL9Eeodlax8yRrJzdXNmTBtiSjJjaiN2aGpFeWJGW90zdXhGOoJ3YYZ1duBjcvx0U3YkTrZVSQFmSldkMEdmMhdzLaJUROFmcVVTMjRXRSdlWOFHdqNjcyUTS4pGO4kVbKV3QW10YyVTZ5xmSlFnR3lXeNtSOwVzVkZVapp2M6F0b6N1ZTFHVChERFN0bRdXQWx2UwU0V1cGZiRXR2hVbmh2L4YlNDhXd2YFR5EEO&amp;amp;doi=CNKI:SUN:JSLG.0.2011-06-022&amp;amp;m=GlHRzJUQnRjZ5MVQ5gjSDFkbzlWQllFdkFWaQdkRhJGcqdWSBh3QKFVe9EVeapXWldTRLlTQEdWQr1EcYpFRkxWYmtWOwBzL29SbwUzbyImVxdXa&amp;amp;filetitle=%b4%f3%bf%e7%b6%c8%d0%b1%c0%ad%c7%c5%bd%e1%b9%b9%cf%b5%cd%b3%bf%c9%bf%bf%b6%c8%c6%c0%b9%c0&amp;amp;p=CJFQ&amp;amp;cflag=&amp;amp;pager=118-121 全文链接_x000d__x000a_&lt;/_url&gt;&lt;_volume&gt;32&lt;/_volume&gt;&lt;/Details&gt;&lt;Extra&gt;&lt;DBUID&gt;{9AB83740-6ABA-4A72-A13F-52F897BABDEC}&lt;/DBUID&gt;&lt;/Extra&gt;&lt;/Item&gt;&lt;/References&gt;&lt;/Group&gt;&lt;/Citation&gt;_x000a_"/>
    <w:docVar w:name="NE.Ref{84F05DE0-777A-4A6A-90EA-8B4FFEE9437D}" w:val=" ADDIN NE.Ref.{84F05DE0-777A-4A6A-90EA-8B4FFEE9437D}&lt;Citation&gt;&lt;Group&gt;&lt;References&gt;&lt;Item&gt;&lt;ID&gt;690&lt;/ID&gt;&lt;UID&gt;{B3C29815-6939-4133-8168-BCAC1212E343}&lt;/UID&gt;&lt;Title&gt;Probability Concepts in Engineering Planning and Design. Vol. 1&lt;/Title&gt;&lt;Template&gt;Book&lt;/Template&gt;&lt;Star&gt;0&lt;/Star&gt;&lt;Tag&gt;0&lt;/Tag&gt;&lt;Author&gt;Ang, AHS; Tang, WH&lt;/Author&gt;&lt;Year&gt;1975&lt;/Year&gt;&lt;Details&gt;&lt;_accessed&gt;59855674&lt;/_accessed&gt;&lt;_created&gt;59850772&lt;/_created&gt;&lt;_modified&gt;59855674&lt;/_modified&gt;&lt;_place_published&gt;New York&lt;/_place_published&gt;&lt;_publisher&gt;John Wiley &amp;amp; Sons&lt;/_publisher&gt;&lt;/Details&gt;&lt;Extra&gt;&lt;DBUID&gt;{C035825B-3C6E-4DF7-AF06-8282BC58FEDE}&lt;/DBUID&gt;&lt;/Extra&gt;&lt;/Item&gt;&lt;/References&gt;&lt;/Group&gt;&lt;/Citation&gt;_x000a_"/>
    <w:docVar w:name="NE.Ref{8719E040-C6D6-4B16-8691-C239B9F1B64A}" w:val=" ADDIN NE.Ref.{8719E040-C6D6-4B16-8691-C239B9F1B64A}&lt;Citation&gt;&lt;Group&gt;&lt;References&gt;&lt;Item&gt;&lt;ID&gt;839&lt;/ID&gt;&lt;UID&gt;{CE1186CE-A23E-4616-97F9-D999C086E1CF}&lt;/UID&gt;&lt;Title&gt;Predicting service life of chloride-exposed steel-reinforced concrete&lt;/Title&gt;&lt;Template&gt;Journal Article&lt;/Template&gt;&lt;Star&gt;0&lt;/Star&gt;&lt;Tag&gt;0&lt;/Tag&gt;&lt;Author&gt;Bentz, Dale P; Clifton, James R; Snyder, Kenneth A&lt;/Author&gt;&lt;Year&gt;1996&lt;/Year&gt;&lt;Details&gt;&lt;_created&gt;59902189&lt;/_created&gt;&lt;_issue&gt;12&lt;/_issue&gt;&lt;_journal&gt;Concrete International&lt;/_journal&gt;&lt;_modified&gt;59902189&lt;/_modified&gt;&lt;_pages&gt;42-47&lt;/_pages&gt;&lt;_volume&gt;18&lt;/_volume&gt;&lt;/Details&gt;&lt;Extra&gt;&lt;DBUID&gt;{9AB83740-6ABA-4A72-A13F-52F897BABDEC}&lt;/DBUID&gt;&lt;/Extra&gt;&lt;/Item&gt;&lt;/References&gt;&lt;/Group&gt;&lt;/Citation&gt;_x000a_"/>
    <w:docVar w:name="NE.Ref{8A30F3A5-6FC3-4091-892F-E1401050BE0C}" w:val=" ADDIN NE.Ref.{8A30F3A5-6FC3-4091-892F-E1401050BE0C}&lt;Citation&gt;&lt;Group&gt;&lt;References&gt;&lt;Item&gt;&lt;ID&gt;734&lt;/ID&gt;&lt;UID&gt;{CCDBDC4A-FF1F-4C26-8C30-5C800BB9C2D0}&lt;/UID&gt;&lt;Title&gt;Fracture strength for a high strength steel bridge cable wire with a surface crack&lt;/Title&gt;&lt;Template&gt;Journal Article&lt;/Template&gt;&lt;Star&gt;1&lt;/Star&gt;&lt;Tag&gt;5&lt;/Tag&gt;&lt;Author&gt;Mahmoud, K M&lt;/Author&gt;&lt;Year&gt;2007&lt;/Year&gt;&lt;Details&gt;&lt;_alternate_title&gt;Theoretical and Applied Fracture Mechanics&lt;/_alternate_title&gt;&lt;_created&gt;59687780&lt;/_created&gt;&lt;_date&gt;2007-10-01&lt;/_date&gt;&lt;_date_display&gt;2007/10//&lt;/_date_display&gt;&lt;_doi&gt;10.1016/j.tafmec.2007.05.006&lt;/_doi&gt;&lt;_isbn&gt;0167-8442&lt;/_isbn&gt;&lt;_issue&gt;2&lt;/_issue&gt;&lt;_journal&gt;Theoretical and Applied Fracture Mechanics&lt;/_journal&gt;&lt;_keywords&gt;Suspension bridge cable wire; Fracture toughness of bridge wire; Wire fracture strength; Cracked bridge wire; Broken bridge wire; Fracture toughness criterion; Net section theory; Hydrogen embrittlement; Stress corrosion cracking&lt;/_keywords&gt;&lt;_modified&gt;59687780&lt;/_modified&gt;&lt;_pages&gt;152-160&lt;/_pages&gt;&lt;_url&gt;http://www.sciencedirect.com/science/article/pii/S0167844207000389 _x000d__x000a_http://www.sciencedirect.com/science?_ob=MiamiImageURL&amp;amp;_cid=271492&amp;amp;_user=1002983&amp;amp;_pii=S0167844207000389&amp;amp;_check=y&amp;amp;_origin=article&amp;amp;_zone=toolbar&amp;amp;_coverDate=31-Oct-2007&amp;amp;view=c&amp;amp;originContentFamily=serial&amp;amp;wchp=dGLbVlk-zSkWb&amp;amp;md5=cb42526825c8ba6b4f5f405bb4033cc5&amp;amp;pid=1-s2.0-S0167844207000389-main.pdf 全文链接_x000d__x000a_&lt;/_url&gt;&lt;_volume&gt;48&lt;/_volume&gt;&lt;/Details&gt;&lt;Extra&gt;&lt;DBUID&gt;{9AB83740-6ABA-4A72-A13F-52F897BABDEC}&lt;/DBUID&gt;&lt;/Extra&gt;&lt;/Item&gt;&lt;/References&gt;&lt;/Group&gt;&lt;/Citation&gt;_x000a_"/>
    <w:docVar w:name="NE.Ref{8A99E3C6-3BB1-463B-9BDF-F8B4CA73D77A}" w:val=" ADDIN NE.Ref.{8A99E3C6-3BB1-463B-9BDF-F8B4CA73D77A}&lt;Citation&gt;&lt;Group&gt;&lt;References&gt;&lt;Item&gt;&lt;ID&gt;245&lt;/ID&gt;&lt;UID&gt;{8E14C4CD-8391-425D-AB1E-B25FBF05766C}&lt;/UID&gt;&lt;Title&gt;Structural reliability methods&lt;/Title&gt;&lt;Template&gt;Book&lt;/Template&gt;&lt;Star&gt;0&lt;/Star&gt;&lt;Tag&gt;0&lt;/Tag&gt;&lt;Author&gt;Ditlevsen, O; Madsen, H O&lt;/Author&gt;&lt;Year&gt;1996&lt;/Year&gt;&lt;Details&gt;&lt;_created&gt;59083796&lt;/_created&gt;&lt;_modified&gt;59083796&lt;/_modified&gt;&lt;_publisher&gt;Wiley Chichester&lt;/_publisher&gt;&lt;_volume&gt;178&lt;/_volume&gt;&lt;/Details&gt;&lt;Extra&gt;&lt;DBUID&gt;{9AB83740-6ABA-4A72-A13F-52F897BABDEC}&lt;/DBUID&gt;&lt;/Extra&gt;&lt;/Item&gt;&lt;/References&gt;&lt;/Group&gt;&lt;/Citation&gt;_x000a_"/>
    <w:docVar w:name="NE.Ref{8B82ABD1-4334-4C41-9991-83D3741B2FAB}" w:val=" ADDIN NE.Ref.{8B82ABD1-4334-4C41-9991-83D3741B2FAB}&lt;Citation&gt;&lt;Group&gt;&lt;References&gt;&lt;Item&gt;&lt;ID&gt;918&lt;/ID&gt;&lt;UID&gt;{89E9F3D2-7796-4A39-AB9E-339B0603BEBE}&lt;/UID&gt;&lt;Title&gt;结构可靠度分析-方法与程序&lt;/Title&gt;&lt;Template&gt;Book&lt;/Template&gt;&lt;Star&gt;0&lt;/Star&gt;&lt;Tag&gt;0&lt;/Tag&gt;&lt;Author&gt;张明&lt;/Author&gt;&lt;Year&gt;2009&lt;/Year&gt;&lt;Details&gt;&lt;_publisher&gt;科学出版社&lt;/_publisher&gt;&lt;_place_published&gt;北京&lt;/_place_published&gt;&lt;_modified&gt;60232936&lt;/_modified&gt;&lt;_created&gt;60232936&lt;/_created&gt;&lt;_accessed&gt;60232936&lt;/_accessed&gt;&lt;/Details&gt;&lt;Extra&gt;&lt;DBUID&gt;{9AB83740-6ABA-4A72-A13F-52F897BABDEC}&lt;/DBUID&gt;&lt;/Extra&gt;&lt;/Item&gt;&lt;/References&gt;&lt;/Group&gt;&lt;/Citation&gt;_x000a_"/>
    <w:docVar w:name="NE.Ref{8C100C62-7417-4643-B08B-2EAAD9CB3E08}" w:val=" ADDIN NE.Ref.{8C100C62-7417-4643-B08B-2EAAD9CB3E08}&lt;Citation&gt;&lt;Group&gt;&lt;References&gt;&lt;Item&gt;&lt;ID&gt;604&lt;/ID&gt;&lt;UID&gt;{9677E38F-05F4-4A6C-9249-082FB10EC56F}&lt;/UID&gt;&lt;Title&gt;Experimental investigation and numerical modeling of carbonation process in reinforced concrete structures: Part I: Theoretical formulation&lt;/Title&gt;&lt;Template&gt;Journal Article&lt;/Template&gt;&lt;Star&gt;1&lt;/Star&gt;&lt;Tag&gt;5&lt;/Tag&gt;&lt;Author&gt;Saetta, Anna V; Vitaliani, Renato V&lt;/Author&gt;&lt;Year&gt;2004&lt;/Year&gt;&lt;Details&gt;&lt;_alternate_title&gt;Cement and Concrete Research&lt;/_alternate_title&gt;&lt;_created&gt;59477343&lt;/_created&gt;&lt;_date_display&gt;2004/4//&lt;/_date_display&gt;&lt;_isbn&gt;0008-8846&lt;/_isbn&gt;&lt;_issue&gt;4&lt;/_issue&gt;&lt;_journal&gt;Cement and Concrete Research&lt;/_journal&gt;&lt;_keywords&gt;Degradation; Carbonation; Corrosion; Durability; Modeling&lt;/_keywords&gt;&lt;_modified&gt;59477343&lt;/_modified&gt;&lt;_pages&gt;571-579&lt;/_pages&gt;&lt;_url&gt;http://www.sciencedirect.com/science/article/pii/S0008884603003272 _x000d__x000a_http://pdn.sciencedirect.com/science?_ob=MiamiImageURL&amp;amp;_cid=271509&amp;amp;_user=1002983&amp;amp;_pii=S0008884603003272&amp;amp;_check=y&amp;amp;_origin=article&amp;amp;_zone=toolbar&amp;amp;_coverDate=2004--30&amp;amp;view=c&amp;amp;originContentFamily=serial&amp;amp;wchp=dGLbVlk-zSkWb&amp;amp;md5=4decf4c8cca3f6ccb8a7fdf2f8ed2637&amp;amp;pid=1-s2.0-S0008884603003272-main.pdf 全文链接_x000d__x000a_&lt;/_url&gt;&lt;_volume&gt;34&lt;/_volume&gt;&lt;/Details&gt;&lt;Extra&gt;&lt;DBUID&gt;{9AB83740-6ABA-4A72-A13F-52F897BABDEC}&lt;/DBUID&gt;&lt;/Extra&gt;&lt;/Item&gt;&lt;/References&gt;&lt;/Group&gt;&lt;Group&gt;&lt;References&gt;&lt;Item&gt;&lt;ID&gt;605&lt;/ID&gt;&lt;UID&gt;{6F4E13D0-01E0-445B-A91F-58C5B7107209}&lt;/UID&gt;&lt;Title&gt;Experimental investigation and numerical modeling of carbonation process in reinforced concrete structures: Part II. Practical applications&lt;/Title&gt;&lt;Template&gt;Journal Article&lt;/Template&gt;&lt;Star&gt;1&lt;/Star&gt;&lt;Tag&gt;5&lt;/Tag&gt;&lt;Author&gt;Saetta, Anna V; Vitaliani, Renato V&lt;/Author&gt;&lt;Year&gt;2005&lt;/Year&gt;&lt;Details&gt;&lt;_alternate_title&gt;Cement and Concrete Research&lt;/_alternate_title&gt;&lt;_created&gt;59477344&lt;/_created&gt;&lt;_date_display&gt;2005/5//&lt;/_date_display&gt;&lt;_isbn&gt;0008-8846&lt;/_isbn&gt;&lt;_issue&gt;5&lt;/_issue&gt;&lt;_journal&gt;Cement and Concrete Research&lt;/_journal&gt;&lt;_keywords&gt;Degradation; Carbonation; Corrosion; Durability; Modeling&lt;/_keywords&gt;&lt;_modified&gt;59477344&lt;/_modified&gt;&lt;_pages&gt;958-967&lt;/_pages&gt;&lt;_url&gt;http://www.sciencedirect.com/science/article/pii/S0008884604002479 _x000d__x000a_http://pdn.sciencedirect.com/science?_ob=MiamiImageURL&amp;amp;_cid=271509&amp;amp;_user=1002983&amp;amp;_pii=S0008884604002479&amp;amp;_check=y&amp;amp;_origin=article&amp;amp;_zone=toolbar&amp;amp;_coverDate=2005--31&amp;amp;view=c&amp;amp;originContentFamily=serial&amp;amp;wchp=dGLzVlS-zSkWz&amp;amp;md5=346abbcf45ce24f5fc3034f6c523f3e8&amp;amp;pid=1-s2.0-S0008884604002479-main.pdf 全文链接_x000d__x000a_&lt;/_url&gt;&lt;_volume&gt;35&lt;/_volume&gt;&lt;/Details&gt;&lt;Extra&gt;&lt;DBUID&gt;{9AB83740-6ABA-4A72-A13F-52F897BABDEC}&lt;/DBUID&gt;&lt;/Extra&gt;&lt;/Item&gt;&lt;/References&gt;&lt;/Group&gt;&lt;/Citation&gt;_x000a_"/>
    <w:docVar w:name="NE.Ref{8C6B64E4-6A34-4C08-BF86-886EE1D043AF}" w:val=" ADDIN NE.Ref.{8C6B64E4-6A34-4C08-BF86-886EE1D043AF}&lt;Citation&gt;&lt;Group&gt;&lt;References&gt;&lt;Item&gt;&lt;ID&gt;604&lt;/ID&gt;&lt;UID&gt;{9677E38F-05F4-4A6C-9249-082FB10EC56F}&lt;/UID&gt;&lt;Title&gt;Experimental investigation and numerical modeling of carbonation process in reinforced concrete structures: Part I: Theoretical formulation&lt;/Title&gt;&lt;Template&gt;Journal Article&lt;/Template&gt;&lt;Star&gt;1&lt;/Star&gt;&lt;Tag&gt;5&lt;/Tag&gt;&lt;Author&gt;Saetta, Anna V; Vitaliani, Renato V&lt;/Author&gt;&lt;Year&gt;2004&lt;/Year&gt;&lt;Details&gt;&lt;_alternate_title&gt;Cement and Concrete Research&lt;/_alternate_title&gt;&lt;_created&gt;59477343&lt;/_created&gt;&lt;_date_display&gt;2004/4//&lt;/_date_display&gt;&lt;_isbn&gt;0008-8846&lt;/_isbn&gt;&lt;_issue&gt;4&lt;/_issue&gt;&lt;_journal&gt;Cement and Concrete Research&lt;/_journal&gt;&lt;_keywords&gt;Degradation; Carbonation; Corrosion; Durability; Modeling&lt;/_keywords&gt;&lt;_modified&gt;59477343&lt;/_modified&gt;&lt;_pages&gt;571-579&lt;/_pages&gt;&lt;_url&gt;http://www.sciencedirect.com/science/article/pii/S0008884603003272 _x000d__x000a_http://pdn.sciencedirect.com/science?_ob=MiamiImageURL&amp;amp;_cid=271509&amp;amp;_user=1002983&amp;amp;_pii=S0008884603003272&amp;amp;_check=y&amp;amp;_origin=article&amp;amp;_zone=toolbar&amp;amp;_coverDate=2004--30&amp;amp;view=c&amp;amp;originContentFamily=serial&amp;amp;wchp=dGLbVlk-zSkWb&amp;amp;md5=4decf4c8cca3f6ccb8a7fdf2f8ed2637&amp;amp;pid=1-s2.0-S0008884603003272-main.pdf 全文链接_x000d__x000a_&lt;/_url&gt;&lt;_volume&gt;34&lt;/_volume&gt;&lt;/Details&gt;&lt;Extra&gt;&lt;DBUID&gt;{9AB83740-6ABA-4A72-A13F-52F897BABDEC}&lt;/DBUID&gt;&lt;/Extra&gt;&lt;/Item&gt;&lt;/References&gt;&lt;/Group&gt;&lt;Group&gt;&lt;References&gt;&lt;Item&gt;&lt;ID&gt;605&lt;/ID&gt;&lt;UID&gt;{6F4E13D0-01E0-445B-A91F-58C5B7107209}&lt;/UID&gt;&lt;Title&gt;Experimental investigation and numerical modeling of carbonation process in reinforced concrete structures: Part II. Practical applications&lt;/Title&gt;&lt;Template&gt;Journal Article&lt;/Template&gt;&lt;Star&gt;1&lt;/Star&gt;&lt;Tag&gt;5&lt;/Tag&gt;&lt;Author&gt;Saetta, Anna V; Vitaliani, Renato V&lt;/Author&gt;&lt;Year&gt;2005&lt;/Year&gt;&lt;Details&gt;&lt;_alternate_title&gt;Cement and Concrete Research&lt;/_alternate_title&gt;&lt;_created&gt;59477344&lt;/_created&gt;&lt;_date_display&gt;2005/5//&lt;/_date_display&gt;&lt;_isbn&gt;0008-8846&lt;/_isbn&gt;&lt;_issue&gt;5&lt;/_issue&gt;&lt;_journal&gt;Cement and Concrete Research&lt;/_journal&gt;&lt;_keywords&gt;Degradation; Carbonation; Corrosion; Durability; Modeling&lt;/_keywords&gt;&lt;_modified&gt;59477344&lt;/_modified&gt;&lt;_pages&gt;958-967&lt;/_pages&gt;&lt;_url&gt;http://www.sciencedirect.com/science/article/pii/S0008884604002479 _x000d__x000a_http://pdn.sciencedirect.com/science?_ob=MiamiImageURL&amp;amp;_cid=271509&amp;amp;_user=1002983&amp;amp;_pii=S0008884604002479&amp;amp;_check=y&amp;amp;_origin=article&amp;amp;_zone=toolbar&amp;amp;_coverDate=2005--31&amp;amp;view=c&amp;amp;originContentFamily=serial&amp;amp;wchp=dGLzVlS-zSkWz&amp;amp;md5=346abbcf45ce24f5fc3034f6c523f3e8&amp;amp;pid=1-s2.0-S0008884604002479-main.pdf 全文链接_x000d__x000a_&lt;/_url&gt;&lt;_volume&gt;35&lt;/_volume&gt;&lt;/Details&gt;&lt;Extra&gt;&lt;DBUID&gt;{9AB83740-6ABA-4A72-A13F-52F897BABDEC}&lt;/DBUID&gt;&lt;/Extra&gt;&lt;/Item&gt;&lt;/References&gt;&lt;/Group&gt;&lt;/Citation&gt;_x000a_"/>
    <w:docVar w:name="NE.Ref{8E03C1E9-E004-4B74-A890-21BF8CAE34F2}" w:val=" ADDIN NE.Ref.{8E03C1E9-E004-4B74-A890-21BF8CAE34F2}&lt;Citation&gt;&lt;Group&gt;&lt;References&gt;&lt;Item&gt;&lt;ID&gt;1004&lt;/ID&gt;&lt;UID&gt;{EE4F35F2-73B9-42BE-9885-1341048D17D6}&lt;/UID&gt;&lt;Title&gt;Reliability analysis in welded structure—Case study for brittle fracture of high pressure gas storage tank&lt;/Title&gt;&lt;Template&gt;Journal Article&lt;/Template&gt;&lt;Star&gt;0&lt;/Star&gt;&lt;Tag&gt;0&lt;/Tag&gt;&lt;Author&gt;Urabe, N; Yoshitake, A&lt;/Author&gt;&lt;Year&gt;1981&lt;/Year&gt;&lt;Details&gt;&lt;_issue&gt;2&lt;/_issue&gt;&lt;_journal&gt;Pressure Engineering&lt;/_journal&gt;&lt;_pages&gt;87-97&lt;/_pages&gt;&lt;_volume&gt;19&lt;/_volume&gt;&lt;_created&gt;60495375&lt;/_created&gt;&lt;_modified&gt;60495375&lt;/_modified&gt;&lt;/Details&gt;&lt;Extra&gt;&lt;DBUID&gt;{9AB83740-6ABA-4A72-A13F-52F897BABDEC}&lt;/DBUID&gt;&lt;/Extra&gt;&lt;/Item&gt;&lt;/References&gt;&lt;/Group&gt;&lt;/Citation&gt;_x000a_"/>
    <w:docVar w:name="NE.Ref{8E2246FC-8B96-4721-BA83-467CAD8A3F46}" w:val=" ADDIN NE.Ref.{8E2246FC-8B96-4721-BA83-467CAD8A3F46}&lt;Citation&gt;&lt;Group&gt;&lt;References&gt;&lt;Item&gt;&lt;ID&gt;854&lt;/ID&gt;&lt;UID&gt;{2DEC3D81-AB2D-4B75-AB59-273CB116A014}&lt;/UID&gt;&lt;Title&gt;Steel Bridge Corrosion Detection By Wavelet Transform Theory&lt;/Title&gt;&lt;Template&gt;Conference Paper&lt;/Template&gt;&lt;Star&gt;0&lt;/Star&gt;&lt;Tag&gt;0&lt;/Tag&gt;&lt;Author&gt;Shih, Chung Yan; Hung, Shih-Lin; Garrett Jr, James H; Soibelman, Lucio; Dai, Jia Shin&lt;/Author&gt;&lt;Year&gt;2006&lt;/Year&gt;&lt;Details&gt;&lt;_created&gt;59970859&lt;/_created&gt;&lt;_modified&gt;59970859&lt;/_modified&gt;&lt;_place_published&gt;Montréal, Canada&lt;/_place_published&gt;&lt;_secondary_title&gt;Joint International Conference on Computing and Decision Making in Civil and Building Engineering&lt;/_secondary_title&gt;&lt;/Details&gt;&lt;Extra&gt;&lt;DBUID&gt;{9AB83740-6ABA-4A72-A13F-52F897BABDEC}&lt;/DBUID&gt;&lt;/Extra&gt;&lt;/Item&gt;&lt;/References&gt;&lt;/Group&gt;&lt;/Citation&gt;_x000a_"/>
    <w:docVar w:name="NE.Ref{8E612855-2727-483F-BFAF-3B4A62B00DCC}" w:val=" ADDIN NE.Ref.{8E612855-2727-483F-BFAF-3B4A62B00DCC}&lt;Citation&gt;&lt;Group&gt;&lt;References&gt;&lt;Item&gt;&lt;ID&gt;404&lt;/ID&gt;&lt;UID&gt;{04D5AAD2-D94F-4902-8FB8-9B15A9B8B0B1}&lt;/UID&gt;&lt;Title&gt;Structural reliability of concrete bridges including improved chloride-induced corrosion models&lt;/Title&gt;&lt;Template&gt;Journal Article&lt;/Template&gt;&lt;Star&gt;1&lt;/Star&gt;&lt;Tag&gt;5&lt;/Tag&gt;&lt;Author&gt;Vu, Kim Anh T; Stewart, Mark G&lt;/Author&gt;&lt;Year&gt;2000&lt;/Year&gt;&lt;Details&gt;&lt;_alternate_title&gt;Structural Safety&lt;/_alternate_title&gt;&lt;_created&gt;59212340&lt;/_created&gt;&lt;_date_display&gt;2000///&lt;/_date_display&gt;&lt;_isbn&gt;0167-4730&lt;/_isbn&gt;&lt;_issue&gt;4&lt;/_issue&gt;&lt;_journal&gt;Structural Safety&lt;/_journal&gt;&lt;_keywords&gt;Structural reliability; Deterioration; Corrosion; Reinforced concrete; Bridges&lt;/_keywords&gt;&lt;_modified&gt;59212340&lt;/_modified&gt;&lt;_pages&gt;313-333&lt;/_pages&gt;&lt;_url&gt;http://www.sciencedirect.com/science/article/pii/S0167473000000187 _x000d__x000a_http://pdn.sciencedirect.com/science?_ob=MiamiImageURL&amp;amp;_cid=271417&amp;amp;_user=1002983&amp;amp;_pii=S0167473000000187&amp;amp;_check=y&amp;amp;_origin=article&amp;amp;_zone=toolbar&amp;amp;_coverDate=31-Dec-2000&amp;amp;view=c&amp;amp;originContentFamily=serial&amp;amp;wchp=dGLbVlV-zSkWb&amp;amp;md5=ce1ff0550b7dd6852c92d19b934a2bbb&amp;amp;pid=1-s2.0-S0167473000000187-main.pdf 全文链接_x000d__x000a_&lt;/_url&gt;&lt;_volume&gt;22&lt;/_volume&gt;&lt;/Details&gt;&lt;Extra&gt;&lt;DBUID&gt;{9AB83740-6ABA-4A72-A13F-52F897BABDEC}&lt;/DBUID&gt;&lt;/Extra&gt;&lt;/Item&gt;&lt;/References&gt;&lt;/Group&gt;&lt;/Citation&gt;_x000a_"/>
    <w:docVar w:name="NE.Ref{8E9E4B09-32AE-429B-8886-4171BAA79DFE}" w:val=" ADDIN NE.Ref.{8E9E4B09-32AE-429B-8886-4171BAA79DFE}&lt;Citation&gt;&lt;Group&gt;&lt;References&gt;&lt;Item&gt;&lt;ID&gt;308&lt;/ID&gt;&lt;UID&gt;{501DB6BF-A133-4475-84F1-F0E2FC7C4BC6}&lt;/UID&gt;&lt;Title&gt;On-site measurements of corrosion rate of reinforcements&lt;/Title&gt;&lt;Template&gt;Journal Article&lt;/Template&gt;&lt;Star&gt;1&lt;/Star&gt;&lt;Tag&gt;5&lt;/Tag&gt;&lt;Author&gt;Andrade, C; Alonso, C&lt;/Author&gt;&lt;Year&gt;2001&lt;/Year&gt;&lt;Details&gt;&lt;_alternate_title&gt;Construction and Building Materials_x000d__x000a_Near Surface Testing of&lt;/_alternate_title&gt;&lt;_created&gt;59103197&lt;/_created&gt;&lt;_date_display&gt;2001/3//&lt;/_date_display&gt;&lt;_isbn&gt;0950-0618&lt;/_isbn&gt;&lt;_issue&gt;2–3&lt;/_issue&gt;&lt;_journal&gt;Construction and Building Materials&lt;/_journal&gt;&lt;_keywords&gt;Corrosion; Methodology; Rate; Reinforcement; On-site&lt;/_keywords&gt;&lt;_modified&gt;59103197&lt;/_modified&gt;&lt;_pages&gt;141-145&lt;/_pages&gt;&lt;_url&gt;http://www.sciencedirect.com/science/article/pii/S0950061800000635&lt;/_url&gt;&lt;_volume&gt;15&lt;/_volume&gt;&lt;/Details&gt;&lt;Extra&gt;&lt;DBUID&gt;{9AB83740-6ABA-4A72-A13F-52F897BABDEC}&lt;/DBUID&gt;&lt;/Extra&gt;&lt;/Item&gt;&lt;/References&gt;&lt;/Group&gt;&lt;Group&gt;&lt;References&gt;&lt;Item&gt;&lt;ID&gt;426&lt;/ID&gt;&lt;UID&gt;{A5DC16C6-4A49-45EC-A0D4-CB5787C5CF49}&lt;/UID&gt;&lt;Title&gt;Reliability of deteriorating RC slab bridges&lt;/Title&gt;&lt;Template&gt;Journal Article&lt;/Template&gt;&lt;Star&gt;1&lt;/Star&gt;&lt;Tag&gt;5&lt;/Tag&gt;&lt;Author&gt;Val, D V; Melchers, R E&lt;/Author&gt;&lt;Year&gt;1997&lt;/Year&gt;&lt;Details&gt;&lt;_created&gt;59321476&lt;/_created&gt;&lt;_isbn&gt;0733-9445&lt;/_isbn&gt;&lt;_issue&gt;12&lt;/_issue&gt;&lt;_journal&gt;Journal of structural engineering&lt;/_journal&gt;&lt;_modified&gt;59321476&lt;/_modified&gt;&lt;_pages&gt;1638-1644&lt;/_pages&gt;&lt;_volume&gt;123&lt;/_volume&gt;&lt;/Details&gt;&lt;Extra&gt;&lt;DBUID&gt;{9AB83740-6ABA-4A72-A13F-52F897BABDEC}&lt;/DBUID&gt;&lt;/Extra&gt;&lt;/Item&gt;&lt;/References&gt;&lt;/Group&gt;&lt;Group&gt;&lt;References&gt;&lt;Item&gt;&lt;ID&gt;858&lt;/ID&gt;&lt;UID&gt;{DFA09F89-0F0C-4110-86FB-F3DAADF9064D}&lt;/UID&gt;&lt;Title&gt;Integrated life-cycle framework for optimal inspection, monitoring and maintenance under uncertainty: applications to highway bridges and naval ship structures&lt;/Title&gt;&lt;Template&gt;Thesis&lt;/Template&gt;&lt;Star&gt;0&lt;/Star&gt;&lt;Tag&gt;0&lt;/Tag&gt;&lt;Author&gt;Kim, Sunyong&lt;/Author&gt;&lt;Year&gt;2011&lt;/Year&gt;&lt;Details&gt;&lt;_created&gt;59975591&lt;/_created&gt;&lt;_modified&gt;59975591&lt;/_modified&gt;&lt;/Details&gt;&lt;Extra&gt;&lt;DBUID&gt;{9AB83740-6ABA-4A72-A13F-52F897BABDEC}&lt;/DBUID&gt;&lt;/Extra&gt;&lt;/Item&gt;&lt;/References&gt;&lt;/Group&gt;&lt;/Citation&gt;_x000a_"/>
    <w:docVar w:name="NE.Ref{8EB0B9E8-2080-4D32-8205-3A5B362FB6F8}" w:val=" ADDIN NE.Ref.{8EB0B9E8-2080-4D32-8205-3A5B362FB6F8}&lt;Citation&gt;&lt;Group&gt;&lt;References&gt;&lt;Item&gt;&lt;ID&gt;1018&lt;/ID&gt;&lt;UID&gt;{9378D475-D31A-41B5-9018-BD05ABBD7084}&lt;/UID&gt;&lt;Title&gt;二维标准正态联合概率的计算&lt;/Title&gt;&lt;Template&gt;Journal Article&lt;/Template&gt;&lt;Star&gt;0&lt;/Star&gt;&lt;Tag&gt;0&lt;/Tag&gt;&lt;Author&gt;姚继涛; 赵国藩; 浦聿修&lt;/Author&gt;&lt;Year&gt;1996&lt;/Year&gt;&lt;Details&gt;&lt;_journal&gt;建筑结构学报&lt;/_journal&gt;&lt;_volume&gt;4&lt;/_volume&gt;&lt;_created&gt;60507076&lt;/_created&gt;&lt;_modified&gt;60507077&lt;/_modified&gt;&lt;_url&gt;http://www.cnki.net/kcms/download.aspx?filename=1L2olTIBVb1E1aZtES0UnM5YnUGRGcRJTWvRFNrE1VsN2L4skSKRzKxlWMnFjSyR2KFFGTkFWZHBlT=0TUzgnSUFDN1M2Rw9yaJN2cSlnVt90L4IDM6FUY5MkZzZ1UNd2cKhUbHhlZ0kVexJWbjVWOzdWTPp&amp;amp;tablename=CJFD9697&amp;amp;dflag=pdfdown 全文链接_x000d__x000a_&lt;/_url&gt;&lt;_translated_author&gt;Yao, Jitao;Zhao, Guofan;Pu, Yuxiu&lt;/_translated_author&gt;&lt;/Details&gt;&lt;Extra&gt;&lt;DBUID&gt;{9AB83740-6ABA-4A72-A13F-52F897BABDEC}&lt;/DBUID&gt;&lt;/Extra&gt;&lt;/Item&gt;&lt;/References&gt;&lt;/Group&gt;&lt;Group&gt;&lt;References&gt;&lt;Item&gt;&lt;ID&gt;1020&lt;/ID&gt;&lt;UID&gt;{8C0FE3CA-9C28-4BCF-ABB1-76661CC3DC0D}&lt;/UID&gt;&lt;Title&gt;结构可靠度理论&lt;/Title&gt;&lt;Template&gt;Book&lt;/Template&gt;&lt;Star&gt;0&lt;/Star&gt;&lt;Tag&gt;0&lt;/Tag&gt;&lt;Author&gt;赵国藩; 金伟良; 贡金鑫&lt;/Author&gt;&lt;Year&gt;2000&lt;/Year&gt;&lt;Details&gt;&lt;_publisher&gt;中国建筑工业出版社&lt;/_publisher&gt;&lt;_volume&gt;12&lt;/_volume&gt;&lt;_created&gt;60507119&lt;/_created&gt;&lt;_modified&gt;60507119&lt;/_modified&gt;&lt;_place_published&gt;北京&lt;/_place_published&gt;&lt;_translated_author&gt;Zhao, Guofan;Jin, Weiliang;Gong, Jinxin&lt;/_translated_author&gt;&lt;/Details&gt;&lt;Extra&gt;&lt;DBUID&gt;{9AB83740-6ABA-4A72-A13F-52F897BABDEC}&lt;/DBUID&gt;&lt;/Extra&gt;&lt;/Item&gt;&lt;/References&gt;&lt;/Group&gt;&lt;/Citation&gt;_x000a_"/>
    <w:docVar w:name="NE.Ref{8F37936C-4A1A-419C-8FE3-FECFA2323E84}" w:val=" ADDIN NE.Ref.{8F37936C-4A1A-419C-8FE3-FECFA2323E84}&lt;Citation&gt;&lt;Group&gt;&lt;References&gt;&lt;Item&gt;&lt;ID&gt;733&lt;/ID&gt;&lt;UID&gt;{4370B6D3-C8E6-421C-9020-D81FC92D9649}&lt;/UID&gt;&lt;Title&gt;Effect of pitting corrosion on fatigue crack initiation and fatigue life&lt;/Title&gt;&lt;Template&gt;Journal Article&lt;/Template&gt;&lt;Star&gt;0&lt;/Star&gt;&lt;Tag&gt;5&lt;/Tag&gt;&lt;Author&gt;Rokhlin, S I; Kim, J Y; Nagy, H; Zoofan, B&lt;/Author&gt;&lt;Year&gt;1999&lt;/Year&gt;&lt;Details&gt;&lt;_alternate_title&gt;Engineering Fracture Mechanics&lt;/_alternate_title&gt;&lt;_created&gt;59687777&lt;/_created&gt;&lt;_date&gt;1999-03-01&lt;/_date&gt;&lt;_date_display&gt;1999/3//&lt;/_date_display&gt;&lt;_doi&gt;10.1016/S0013-7944(98)00101-5&lt;/_doi&gt;&lt;_isbn&gt;0013-7944&lt;/_isbn&gt;&lt;_issue&gt;4–5&lt;/_issue&gt;&lt;_journal&gt;Engineering Fracture Mechanics&lt;/_journal&gt;&lt;_keywords&gt;Fatigue; Fatigue life; Fatigue crack initiation; Corrosion; Pitting; Pit depth; Microradiography; Microfocus&lt;/_keywords&gt;&lt;_modified&gt;59687777&lt;/_modified&gt;&lt;_pages&gt;425-444&lt;/_pages&gt;&lt;_url&gt;http://www.sciencedirect.com/science/article/pii/S0013794498001015 _x000d__x000a_http://www.sciencedirect.com/science?_ob=MiamiImageURL&amp;amp;_cid=271088&amp;amp;_user=1002983&amp;amp;_pii=S0013794498001015&amp;amp;_check=y&amp;amp;_origin=article&amp;amp;_zone=toolbar&amp;amp;_coverDate=31-Mar-1999&amp;amp;view=c&amp;amp;originContentFamily=serial&amp;amp;wchp=dGLzVlt-zSkzS&amp;amp;md5=5a7b6836655399c3317ee4b1c50b8f5b&amp;amp;pid=1-s2.0-S0013794498001015-main.pdf 全文链接_x000d__x000a_&lt;/_url&gt;&lt;_volume&gt;62&lt;/_volume&gt;&lt;/Details&gt;&lt;Extra&gt;&lt;DBUID&gt;{9AB83740-6ABA-4A72-A13F-52F897BABDEC}&lt;/DBUID&gt;&lt;/Extra&gt;&lt;/Item&gt;&lt;/References&gt;&lt;/Group&gt;&lt;Group&gt;&lt;References&gt;&lt;Item&gt;&lt;ID&gt;953&lt;/ID&gt;&lt;UID&gt;{1E3877D4-021E-4F51-8FDC-53777C849B3F}&lt;/UID&gt;&lt;Title&gt;Probability approach for prediction of corrosion and corrosion fatigue life&lt;/Title&gt;&lt;Template&gt;Journal Article&lt;/Template&gt;&lt;Star&gt;0&lt;/Star&gt;&lt;Tag&gt;0&lt;/Tag&gt;&lt;Author&gt;ZAMAN, K B M Q; Wei, Robert P&lt;/Author&gt;&lt;Year&gt;1994&lt;/Year&gt;&lt;Details&gt;&lt;_alternate_title&gt;AIAA JournalAIAA Journal&lt;/_alternate_title&gt;&lt;_created&gt;60431649&lt;/_created&gt;&lt;_date&gt;1994-01-01&lt;/_date&gt;&lt;_date_display&gt;1994_x000d__x000a_1994/10/01&lt;/_date_display&gt;&lt;_doi&gt;10.2514/3.12254&lt;/_doi&gt;&lt;_isbn&gt;0001-1452&lt;/_isbn&gt;&lt;_issue&gt;10&lt;/_issue&gt;&lt;_journal&gt;AIAA Journal&lt;/_journal&gt;&lt;_modified&gt;60431649&lt;/_modified&gt;&lt;_ori_publication&gt;American Institute of Aeronautics and Astronautics&lt;/_ori_publication&gt;&lt;_pages&gt;2073-2079&lt;/_pages&gt;&lt;_url&gt;http://arc.aiaa.org/doi/abs/10.2514/3.12254&lt;/_url&gt;&lt;_volume&gt;32&lt;/_volume&gt;&lt;/Details&gt;&lt;Extra&gt;&lt;DBUID&gt;{9AB83740-6ABA-4A72-A13F-52F897BABDEC}&lt;/DBUID&gt;&lt;/Extra&gt;&lt;/Item&gt;&lt;/References&gt;&lt;/Group&gt;&lt;Group&gt;&lt;References&gt;&lt;Item&gt;&lt;ID&gt;416&lt;/ID&gt;&lt;UID&gt;{FF935DAC-1634-47B0-B12E-D34ECE418C10}&lt;/UID&gt;&lt;Title&gt;Reliability-based reassessment of corrosion fatigue life&lt;/Title&gt;&lt;Template&gt;Journal Article&lt;/Template&gt;&lt;Star&gt;1&lt;/Star&gt;&lt;Tag&gt;5&lt;/Tag&gt;&lt;Author&gt;Zhang, Ruoxue; Mahadevan, Sankaran&lt;/Author&gt;&lt;Year&gt;2001&lt;/Year&gt;&lt;Details&gt;&lt;_alternate_title&gt;Structural Safety&lt;/_alternate_title&gt;&lt;_created&gt;59212368&lt;/_created&gt;&lt;_date_display&gt;2001///&lt;/_date_display&gt;&lt;_isbn&gt;0167-4730&lt;/_isbn&gt;&lt;_issue&gt;1&lt;/_issue&gt;&lt;_journal&gt;Structural Safety&lt;/_journal&gt;&lt;_keywords&gt;Pitting; Corrosion fatigue; Nondestructive inspection; Reliability updating&lt;/_keywords&gt;&lt;_modified&gt;59212368&lt;/_modified&gt;&lt;_pages&gt;77-91&lt;/_pages&gt;&lt;_url&gt;http://www.sciencedirect.com/science/article/pii/S0167473001000029 _x000d__x000a_http://pdn.sciencedirect.com/science?_ob=MiamiImageURL&amp;amp;_cid=271417&amp;amp;_user=1002983&amp;amp;_pii=S0167473001000029&amp;amp;_check=y&amp;amp;_origin=article&amp;amp;_zone=toolbar&amp;amp;_coverDate=31-Dec-2001&amp;amp;view=c&amp;amp;originContentFamily=serial&amp;amp;wchp=dGLbVBA-zSkWz&amp;amp;md5=0a89612c52b48ab28413ec1827db5f90&amp;amp;pid=1-s2.0-S0167473001000029-main.pdf 全文链接_x000d__x000a_&lt;/_url&gt;&lt;_volume&gt;23&lt;/_volume&gt;&lt;/Details&gt;&lt;Extra&gt;&lt;DBUID&gt;{9AB83740-6ABA-4A72-A13F-52F897BABDEC}&lt;/DBUID&gt;&lt;/Extra&gt;&lt;/Item&gt;&lt;/References&gt;&lt;/Group&gt;&lt;/Citation&gt;_x000a_"/>
    <w:docVar w:name="NE.Ref{8F8BBEDF-4A90-498F-AA54-6EE54789F99E}" w:val=" ADDIN NE.Ref.{8F8BBEDF-4A90-498F-AA54-6EE54789F99E}&lt;Citation&gt;&lt;Group&gt;&lt;References&gt;&lt;Item&gt;&lt;ID&gt;877&lt;/ID&gt;&lt;UID&gt;{DA836CD1-AD39-4E9D-A73F-EC12944FF8EC}&lt;/UID&gt;&lt;Title&gt;Comparison of rates of general corrosion and maximum pitting penetration on concrete embedded steel reinforcement&lt;/Title&gt;&lt;Template&gt;Journal Article&lt;/Template&gt;&lt;Star&gt;0&lt;/Star&gt;&lt;Tag&gt;0&lt;/Tag&gt;&lt;Author&gt;González, J A; Andrade, C; Alonso, C; Feliu, S&lt;/Author&gt;&lt;Year&gt;1995&lt;/Year&gt;&lt;Details&gt;&lt;_alternate_title&gt;Cement and Concrete Research&lt;/_alternate_title&gt;&lt;_created&gt;60020474&lt;/_created&gt;&lt;_date&gt;1995-02-01&lt;/_date&gt;&lt;_date_display&gt;1995/2//&lt;/_date_display&gt;&lt;_doi&gt;10.1016/0008-8846(95)00006-2&lt;/_doi&gt;&lt;_isbn&gt;0008-8846&lt;/_isbn&gt;&lt;_issue&gt;2&lt;/_issue&gt;&lt;_journal&gt;Cement and Concrete Research&lt;/_journal&gt;&lt;_keywords&gt;Chloride-contaminated concrete; reinforcement deterioration; maximum penetration of pits; average general corrosion; damage prediction&lt;/_keywords&gt;&lt;_modified&gt;60020474&lt;/_modified&gt;&lt;_pages&gt;257-264&lt;/_pages&gt;&lt;_url&gt;http://www.sciencedirect.com/science/article/pii/0008884695000062&lt;/_url&gt;&lt;_volume&gt;25&lt;/_volume&gt;&lt;/Details&gt;&lt;Extra&gt;&lt;DBUID&gt;{9AB83740-6ABA-4A72-A13F-52F897BABDEC}&lt;/DBUID&gt;&lt;/Extra&gt;&lt;/Item&gt;&lt;/References&gt;&lt;/Group&gt;&lt;/Citation&gt;_x000a_"/>
    <w:docVar w:name="NE.Ref{983C0C84-3DFC-4048-881B-CB1B1D8069A1}" w:val=" ADDIN NE.Ref.{983C0C84-3DFC-4048-881B-CB1B1D8069A1}&lt;Citation&gt;&lt;Group&gt;&lt;References&gt;&lt;Item&gt;&lt;ID&gt;964&lt;/ID&gt;&lt;UID&gt;{EB02B23A-C5B0-4267-95D3-00B07FE0887D}&lt;/UID&gt;&lt;Title&gt;九江长江公路大桥疲劳寿命计算研究报告&lt;/Title&gt;&lt;Template&gt;Report&lt;/Template&gt;&lt;Star&gt;0&lt;/Star&gt;&lt;Tag&gt;5&lt;/Tag&gt;&lt;Author&gt;长安大学&lt;/Author&gt;&lt;Year&gt;2012&lt;/Year&gt;&lt;Details&gt;&lt;_accessed&gt;60438076&lt;/_accessed&gt;&lt;_created&gt;60438076&lt;/_created&gt;&lt;_modified&gt;60438076&lt;/_modified&gt;&lt;/Details&gt;&lt;Extra&gt;&lt;DBUID&gt;{9AB83740-6ABA-4A72-A13F-52F897BABDEC}&lt;/DBUID&gt;&lt;/Extra&gt;&lt;/Item&gt;&lt;/References&gt;&lt;/Group&gt;&lt;/Citation&gt;_x000a_"/>
    <w:docVar w:name="NE.Ref{99293FDE-9653-4AEF-A4A9-120F61BB08ED}" w:val=" ADDIN NE.Ref.{99293FDE-9653-4AEF-A4A9-120F61BB08ED}&lt;Citation&gt;&lt;Group&gt;&lt;References&gt;&lt;Item&gt;&lt;ID&gt;965&lt;/ID&gt;&lt;UID&gt;{D8E8D2B0-1209-4D51-9ABE-A1A7DD614A86}&lt;/UID&gt;&lt;Title&gt;Random fatigue crack growth and inspection&lt;/Title&gt;&lt;Template&gt;Journal Article&lt;/Template&gt;&lt;Star&gt;0&lt;/Star&gt;&lt;Tag&gt;0&lt;/Tag&gt;&lt;Author&gt;Madsen, H O&lt;/Author&gt;&lt;Year&gt;1985&lt;/Year&gt;&lt;Details&gt;&lt;_journal&gt;Structural Safety and Reliability&lt;/_journal&gt;&lt;_pages&gt;475-484&lt;/_pages&gt;&lt;_volume&gt;1&lt;/_volume&gt;&lt;_created&gt;60443486&lt;/_created&gt;&lt;_modified&gt;60443486&lt;/_modified&gt;&lt;/Details&gt;&lt;Extra&gt;&lt;DBUID&gt;{9AB83740-6ABA-4A72-A13F-52F897BABDEC}&lt;/DBUID&gt;&lt;/Extra&gt;&lt;/Item&gt;&lt;/References&gt;&lt;/Group&gt;&lt;/Citation&gt;_x000a_"/>
    <w:docVar w:name="NE.Ref{993FDEA9-CAAF-455B-9D69-39826BD57FC3}" w:val=" ADDIN NE.Ref.{993FDEA9-CAAF-455B-9D69-39826BD57FC3}&lt;Citation&gt;&lt;Group&gt;&lt;References&gt;&lt;Item&gt;&lt;ID&gt;959&lt;/ID&gt;&lt;UID&gt;{9CD68D30-8A41-4ED3-952E-726AB40CBB85}&lt;/UID&gt;&lt;Title&gt;Methods of structural safety&lt;/Title&gt;&lt;Template&gt;Book&lt;/Template&gt;&lt;Star&gt;0&lt;/Star&gt;&lt;Tag&gt;0&lt;/Tag&gt;&lt;Author&gt;Madsen, Henrik O; Krenk, Steen; Lind, Niels Christian&lt;/Author&gt;&lt;Year&gt;2006&lt;/Year&gt;&lt;Details&gt;&lt;_isbn&gt;0486445976&lt;/_isbn&gt;&lt;_publisher&gt;Courier Dover Publications&lt;/_publisher&gt;&lt;_created&gt;60433299&lt;/_created&gt;&lt;_modified&gt;60433299&lt;/_modified&gt;&lt;/Details&gt;&lt;Extra&gt;&lt;DBUID&gt;{9AB83740-6ABA-4A72-A13F-52F897BABDEC}&lt;/DBUID&gt;&lt;/Extra&gt;&lt;/Item&gt;&lt;/References&gt;&lt;/Group&gt;&lt;/Citation&gt;_x000a_"/>
    <w:docVar w:name="NE.Ref{9B4F9DB9-E14E-4C47-A0AB-78DA5D1654E2}" w:val=" ADDIN NE.Ref.{9B4F9DB9-E14E-4C47-A0AB-78DA5D1654E2}&lt;Citation&gt;&lt;Group&gt;&lt;References&gt;&lt;Item&gt;&lt;ID&gt;116&lt;/ID&gt;&lt;UID&gt;{39F0DEAF-9426-4F03-BB3F-712C36BC7491}&lt;/UID&gt;&lt;Title&gt;In-Service Evaluation of Cable-Stayed Bridges, Overview of Available Methods, and Findings&lt;/Title&gt;&lt;Template&gt;Journal Article&lt;/Template&gt;&lt;Star&gt;1&lt;/Star&gt;&lt;Tag&gt;5&lt;/Tag&gt;&lt;Author&gt;Mehrabi, Armin B&lt;/Author&gt;&lt;Year&gt;2006&lt;/Year&gt;&lt;Details&gt;&lt;_alternate_title&gt;Journal of Bridge Engineering_x000d__x000a_J. Bridge Eng.&lt;/_alternate_title&gt;&lt;_created&gt;58885879&lt;/_created&gt;&lt;_date_display&gt;2006/11/00/&lt;/_date_display&gt;&lt;_issue&gt;6&lt;/_issue&gt;&lt;_journal&gt;Journal of Bridge Engineering&lt;/_journal&gt;&lt;_keywords&gt;Bridges, cable-stayed; Inspection; Evaluation; Nondestructive tests; Damage; Vibration; Monitoring&lt;/_keywords&gt;&lt;_modified&gt;58885879&lt;/_modified&gt;&lt;_ori_publication&gt;ASCE&lt;/_ori_publication&gt;&lt;_pages&gt;716-724&lt;/_pages&gt;&lt;_url&gt;http://dx.doi.org/10.1061/(ASCE)1084-0702(2006)11:6(716)&lt;/_url&gt;&lt;_volume&gt;11&lt;/_volume&gt;&lt;/Details&gt;&lt;Extra&gt;&lt;DBUID&gt;{9AB83740-6ABA-4A72-A13F-52F897BABDEC}&lt;/DBUID&gt;&lt;/Extra&gt;&lt;/Item&gt;&lt;/References&gt;&lt;/Group&gt;&lt;/Citation&gt;_x000a_"/>
    <w:docVar w:name="NE.Ref{9C451C99-FAF0-4DA8-BE87-6587C2E89B0C}" w:val=" ADDIN NE.Ref.{9C451C99-FAF0-4DA8-BE87-6587C2E89B0C}&lt;Citation&gt;&lt;Group&gt;&lt;References&gt;&lt;Item&gt;&lt;ID&gt;197&lt;/ID&gt;&lt;UID&gt;{5B821DE2-7B79-4265-8B1D-85FF7A403680}&lt;/UID&gt;&lt;Title&gt;Narrow reliability bounds for structural systems&lt;/Title&gt;&lt;Template&gt;Journal Article&lt;/Template&gt;&lt;Star&gt;0&lt;/Star&gt;&lt;Tag&gt;0&lt;/Tag&gt;&lt;Author&gt;Ditlevsen, O&lt;/Author&gt;&lt;Year&gt;1979&lt;/Year&gt;&lt;Details&gt;&lt;_created&gt;59013945&lt;/_created&gt;&lt;_isbn&gt;0360-1218&lt;/_isbn&gt;&lt;_issue&gt;4&lt;/_issue&gt;&lt;_journal&gt;Journal of structural mechanics&lt;/_journal&gt;&lt;_modified&gt;59013945&lt;/_modified&gt;&lt;_pages&gt;453-472&lt;/_pages&gt;&lt;_volume&gt;7&lt;/_volume&gt;&lt;/Details&gt;&lt;Extra&gt;&lt;DBUID&gt;{9AB83740-6ABA-4A72-A13F-52F897BABDEC}&lt;/DBUID&gt;&lt;/Extra&gt;&lt;/Item&gt;&lt;/References&gt;&lt;/Group&gt;&lt;/Citation&gt;_x000a_"/>
    <w:docVar w:name="NE.Ref{9C7EC222-C54A-4FD2-8E49-E5B5A25FE768}" w:val=" ADDIN NE.Ref.{9C7EC222-C54A-4FD2-8E49-E5B5A25FE768}&lt;Citation&gt;&lt;Group&gt;&lt;References&gt;&lt;Item&gt;&lt;ID&gt;840&lt;/ID&gt;&lt;UID&gt;{FF6C282D-FA49-46BB-B796-0A1E0078476B}&lt;/UID&gt;&lt;Title&gt;An international review of chloride ingress into structural concrete&lt;/Title&gt;&lt;Template&gt;Journal Article&lt;/Template&gt;&lt;Star&gt;0&lt;/Star&gt;&lt;Tag&gt;0&lt;/Tag&gt;&lt;Author&gt;Bamforth, P B; Price, William Frank; Emerson, Mary&lt;/Author&gt;&lt;Year&gt;1997&lt;/Year&gt;&lt;Details&gt;&lt;_created&gt;59902315&lt;/_created&gt;&lt;_isbn&gt;0266-7045&lt;/_isbn&gt;&lt;_journal&gt;CONTRACTOR REPORT 359&lt;/_journal&gt;&lt;_modified&gt;59902315&lt;/_modified&gt;&lt;/Details&gt;&lt;Extra&gt;&lt;DBUID&gt;{9AB83740-6ABA-4A72-A13F-52F897BABDEC}&lt;/DBUID&gt;&lt;/Extra&gt;&lt;/Item&gt;&lt;/References&gt;&lt;/Group&gt;&lt;/Citation&gt;_x000a_"/>
    <w:docVar w:name="NE.Ref{9EBDDF8F-D7E0-455C-8121-A2BAC847FEE5}" w:val=" ADDIN NE.Ref.{9EBDDF8F-D7E0-455C-8121-A2BAC847FEE5}&lt;Citation&gt;&lt;Group&gt;&lt;References&gt;&lt;Item&gt;&lt;ID&gt;976&lt;/ID&gt;&lt;UID&gt;{DD887720-ECAE-4481-AA45-AE3AF2BDB95E}&lt;/UID&gt;&lt;Title&gt;SIF of surface cracks and fatigue crack propagation behaviour in a cylindrical bar&lt;/Title&gt;&lt;Template&gt;Conference Proceedings&lt;/Template&gt;&lt;Star&gt;0&lt;/Star&gt;&lt;Tag&gt;0&lt;/Tag&gt;&lt;Author&gt;NEZU, KIKUO; MACHIDA, SHURO; NAKAMURA, HlSASHI&lt;/Author&gt;&lt;Year&gt;1982&lt;/Year&gt;&lt;Details&gt;&lt;_pages&gt;87-92&lt;/_pages&gt;&lt;_secondary_title&gt;Japan Congress on Materials Research, 25 th, Tokyo, Japan&lt;/_secondary_title&gt;&lt;_created&gt;60463502&lt;/_created&gt;&lt;_modified&gt;60463502&lt;/_modified&gt;&lt;/Details&gt;&lt;Extra&gt;&lt;DBUID&gt;{9AB83740-6ABA-4A72-A13F-52F897BABDEC}&lt;/DBUID&gt;&lt;/Extra&gt;&lt;/Item&gt;&lt;/References&gt;&lt;/Group&gt;&lt;/Citation&gt;_x000a_"/>
    <w:docVar w:name="NE.Ref{9EFA2A21-16B0-4268-8B59-D4DDBAD76501}" w:val=" ADDIN NE.Ref.{9EFA2A21-16B0-4268-8B59-D4DDBAD76501}&lt;Citation&gt;&lt;Group&gt;&lt;References&gt;&lt;Item&gt;&lt;ID&gt;1005&lt;/ID&gt;&lt;UID&gt;{FE792A56-4026-446B-A141-44713C96E75E}&lt;/UID&gt;&lt;Title&gt;Definition of fatigue cracks through nondestructive testing&lt;/Title&gt;&lt;Template&gt;Journal Article&lt;/Template&gt;&lt;Star&gt;0&lt;/Star&gt;&lt;Tag&gt;0&lt;/Tag&gt;&lt;Author&gt;Packman, P F; Pearson, H S; Owens, J S; Young, G&lt;/Author&gt;&lt;Year&gt;1969&lt;/Year&gt;&lt;Details&gt;&lt;_journal&gt;Journal Materials&lt;/_journal&gt;&lt;_created&gt;60495379&lt;/_created&gt;&lt;_modified&gt;60495379&lt;/_modified&gt;&lt;/Details&gt;&lt;Extra&gt;&lt;DBUID&gt;{9AB83740-6ABA-4A72-A13F-52F897BABDEC}&lt;/DBUID&gt;&lt;/Extra&gt;&lt;/Item&gt;&lt;/References&gt;&lt;/Group&gt;&lt;/Citation&gt;_x000a_"/>
    <w:docVar w:name="NE.Ref{9F2A8523-D5E2-4637-9CFD-C91038C1E9B2}" w:val=" ADDIN NE.Ref.{9F2A8523-D5E2-4637-9CFD-C91038C1E9B2}&lt;Citation&gt;&lt;Group&gt;&lt;References&gt;&lt;Item&gt;&lt;ID&gt;949&lt;/ID&gt;&lt;UID&gt;{40EEBD0B-3702-4090-8F11-7B653B6F92F0}&lt;/UID&gt;&lt;Title&gt;Fatigue crack growth model for assessing reliability of box-girders for cable-stayed bridge combining SHMS with strain data&lt;/Title&gt;&lt;Template&gt;Journal Article&lt;/Template&gt;&lt;Star&gt;0&lt;/Star&gt;&lt;Tag&gt;5&lt;/Tag&gt;&lt;Author&gt;Wang, Y; Li, Z X; Li, A Q&lt;/Author&gt;&lt;Year&gt;2011&lt;/Year&gt;&lt;Details&gt;&lt;_alternate_title&gt;Theoretical and Applied Fracture Mechanics&lt;/_alternate_title&gt;&lt;_created&gt;60427655&lt;/_created&gt;&lt;_date&gt;2011-02-01&lt;/_date&gt;&lt;_date_display&gt;2011/2//&lt;/_date_display&gt;&lt;_doi&gt;10.1016/j.tafmec.2011.01.006&lt;/_doi&gt;&lt;_isbn&gt;0167-8442&lt;/_isbn&gt;&lt;_issue&gt;1&lt;/_issue&gt;&lt;_journal&gt;Theoretical and Applied Fracture Mechanics&lt;/_journal&gt;&lt;_keywords&gt;Fatigue crack growth; Fatigue reliability; Cable-stayed bridge; Structural health monitoring&lt;/_keywords&gt;&lt;_modified&gt;60427655&lt;/_modified&gt;&lt;_pages&gt;60-67&lt;/_pages&gt;&lt;_url&gt;http://www.sciencedirect.com/science/article/pii/S0167844211000073&lt;/_url&gt;&lt;_volume&gt;55&lt;/_volume&gt;&lt;/Details&gt;&lt;Extra&gt;&lt;DBUID&gt;{9AB83740-6ABA-4A72-A13F-52F897BABDEC}&lt;/DBUID&gt;&lt;/Extra&gt;&lt;/Item&gt;&lt;/References&gt;&lt;/Group&gt;&lt;/Citation&gt;_x000a_"/>
    <w:docVar w:name="NE.Ref{9FB5A9DA-8567-4C0A-9FC4-7510AB5EEB71}" w:val=" ADDIN NE.Ref.{9FB5A9DA-8567-4C0A-9FC4-7510AB5EEB71}&lt;Citation&gt;&lt;Group&gt;&lt;References&gt;&lt;Item&gt;&lt;ID&gt;404&lt;/ID&gt;&lt;UID&gt;{04D5AAD2-D94F-4902-8FB8-9B15A9B8B0B1}&lt;/UID&gt;&lt;Title&gt;Structural reliability of concrete bridges including improved chloride-induced corrosion models&lt;/Title&gt;&lt;Template&gt;Journal Article&lt;/Template&gt;&lt;Star&gt;1&lt;/Star&gt;&lt;Tag&gt;5&lt;/Tag&gt;&lt;Author&gt;Vu, Kim Anh T; Stewart, Mark G&lt;/Author&gt;&lt;Year&gt;2000&lt;/Year&gt;&lt;Details&gt;&lt;_alternate_title&gt;Structural Safety&lt;/_alternate_title&gt;&lt;_created&gt;59212340&lt;/_created&gt;&lt;_date_display&gt;2000///&lt;/_date_display&gt;&lt;_isbn&gt;0167-4730&lt;/_isbn&gt;&lt;_issue&gt;4&lt;/_issue&gt;&lt;_journal&gt;Structural Safety&lt;/_journal&gt;&lt;_keywords&gt;Structural reliability; Deterioration; Corrosion; Reinforced concrete; Bridges&lt;/_keywords&gt;&lt;_modified&gt;59212340&lt;/_modified&gt;&lt;_pages&gt;313-333&lt;/_pages&gt;&lt;_url&gt;http://www.sciencedirect.com/science/article/pii/S0167473000000187 _x000d__x000a_http://pdn.sciencedirect.com/science?_ob=MiamiImageURL&amp;amp;_cid=271417&amp;amp;_user=1002983&amp;amp;_pii=S0167473000000187&amp;amp;_check=y&amp;amp;_origin=article&amp;amp;_zone=toolbar&amp;amp;_coverDate=31-Dec-2000&amp;amp;view=c&amp;amp;originContentFamily=serial&amp;amp;wchp=dGLbVlV-zSkWb&amp;amp;md5=ce1ff0550b7dd6852c92d19b934a2bbb&amp;amp;pid=1-s2.0-S0167473000000187-main.pdf 全文链接_x000d__x000a_&lt;/_url&gt;&lt;_volume&gt;22&lt;/_volume&gt;&lt;/Details&gt;&lt;Extra&gt;&lt;DBUID&gt;{9AB83740-6ABA-4A72-A13F-52F897BABDEC}&lt;/DBUID&gt;&lt;/Extra&gt;&lt;/Item&gt;&lt;/References&gt;&lt;/Group&gt;&lt;/Citation&gt;_x000a_"/>
    <w:docVar w:name="NE.Ref{A106C390-5421-4A37-8EEB-FBD932A75F66}" w:val=" ADDIN NE.Ref.{A106C390-5421-4A37-8EEB-FBD932A75F66}&lt;Citation&gt;&lt;Group&gt;&lt;References&gt;&lt;Item&gt;&lt;ID&gt;914&lt;/ID&gt;&lt;UID&gt;{DF8DC66B-49FD-4E92-9F18-5C1DF678676B}&lt;/UID&gt;&lt;Title&gt;复掺矿物掺合料混凝土碳化深度预测模型&lt;/Title&gt;&lt;Template&gt;Journal Article&lt;/Template&gt;&lt;Star&gt;0&lt;/Star&gt;&lt;Tag&gt;0&lt;/Tag&gt;&lt;Author&gt;牛荻涛; 李春晖; 宋华&lt;/Author&gt;&lt;Year&gt;2010&lt;/Year&gt;&lt;Details&gt;&lt;_created&gt;60211360&lt;/_created&gt;&lt;_issue&gt;4&lt;/_issue&gt;&lt;_journal&gt;西安建筑科技大学学报: 自然科学版&lt;/_journal&gt;&lt;_modified&gt;60211360&lt;/_modified&gt;&lt;_pages&gt;464-467&lt;/_pages&gt;&lt;_volume&gt;42&lt;/_volume&gt;&lt;/Details&gt;&lt;Extra&gt;&lt;DBUID&gt;{9AB83740-6ABA-4A72-A13F-52F897BABDEC}&lt;/DBUID&gt;&lt;/Extra&gt;&lt;/Item&gt;&lt;/References&gt;&lt;/Group&gt;&lt;/Citation&gt;_x000a_"/>
    <w:docVar w:name="NE.Ref{A11C866D-1136-4873-803D-8E39DEB27322}" w:val=" ADDIN NE.Ref.{A11C866D-1136-4873-803D-8E39DEB27322}&lt;Citation&gt;&lt;Group&gt;&lt;References&gt;&lt;Item&gt;&lt;ID&gt;979&lt;/ID&gt;&lt;UID&gt;{CE58A618-696C-4201-9B97-D698226CA410}&lt;/UID&gt;&lt;Title&gt;Strain-energy release rate for a single-edge-cracked circular bar in tension&lt;/Title&gt;&lt;Template&gt;Journal Article&lt;/Template&gt;&lt;Star&gt;0&lt;/Star&gt;&lt;Tag&gt;0&lt;/Tag&gt;&lt;Author&gt;Daoud, OEK; Cartwright, D J; Carney, M&lt;/Author&gt;&lt;Year&gt;1978&lt;/Year&gt;&lt;Details&gt;&lt;_isbn&gt;0309-3247&lt;/_isbn&gt;&lt;_issue&gt;2&lt;/_issue&gt;&lt;_journal&gt;The Journal of Strain Analysis for Engineering Design&lt;/_journal&gt;&lt;_pages&gt;83-89&lt;/_pages&gt;&lt;_volume&gt;13&lt;/_volume&gt;&lt;_created&gt;60463515&lt;/_created&gt;&lt;_modified&gt;60463515&lt;/_modified&gt;&lt;/Details&gt;&lt;Extra&gt;&lt;DBUID&gt;{9AB83740-6ABA-4A72-A13F-52F897BABDEC}&lt;/DBUID&gt;&lt;/Extra&gt;&lt;/Item&gt;&lt;/References&gt;&lt;/Group&gt;&lt;/Citation&gt;_x000a_"/>
    <w:docVar w:name="NE.Ref{A18639DB-B3FA-42A8-BE0E-ACEB189365E3}" w:val=" ADDIN NE.Ref.{A18639DB-B3FA-42A8-BE0E-ACEB189365E3}&lt;Citation&gt;&lt;Group&gt;&lt;References&gt;&lt;Item&gt;&lt;ID&gt;169&lt;/ID&gt;&lt;UID&gt;{FEDADD6E-BD03-4BBC-9744-57843891F2F7}&lt;/UID&gt;&lt;Title&gt;Lifetime Performance Analysis of Existing Reinforced Concrete Bridges. II: Application&lt;/Title&gt;&lt;Template&gt;Journal Article&lt;/Template&gt;&lt;Star&gt;1&lt;/Star&gt;&lt;Tag&gt;5&lt;/Tag&gt;&lt;Author&gt;Akgul, Ferhat; Frangopol, Dan M&lt;/Author&gt;&lt;Year&gt;2005&lt;/Year&gt;&lt;Details&gt;&lt;_alternate_title&gt;Journal of Infrastructure Systems_x000d__x000a_J. Infrastruct. Syst.&lt;/_alternate_title&gt;&lt;_created&gt;58992338&lt;/_created&gt;&lt;_date_display&gt;2005/06/00/&lt;/_date_display&gt;&lt;_issue&gt;2&lt;/_issue&gt;&lt;_journal&gt;Journal of Infrastructure Systems&lt;/_journal&gt;&lt;_keywords&gt;Bridges, concrete; Chlorides; Corrosion; Deterioration; Performance evaluation; Life cycles; Concrete, reinforced; Superstructures; Structural reliability; Colorado&lt;/_keywords&gt;&lt;_modified&gt;58992338&lt;/_modified&gt;&lt;_ori_publication&gt;ASCE&lt;/_ori_publication&gt;&lt;_pages&gt;129-141&lt;/_pages&gt;&lt;_url&gt;http://dx.doi.org/10.1061/(ASCE)1076-0342(2005)11:2(129)&lt;/_url&gt;&lt;_volume&gt;11&lt;/_volume&gt;&lt;/Details&gt;&lt;Extra&gt;&lt;DBUID&gt;{9AB83740-6ABA-4A72-A13F-52F897BABDEC}&lt;/DBUID&gt;&lt;/Extra&gt;&lt;/Item&gt;&lt;/References&gt;&lt;/Group&gt;&lt;Group&gt;&lt;References&gt;&lt;Item&gt;&lt;ID&gt;174&lt;/ID&gt;&lt;UID&gt;{49E9A95A-6CD0-4A31-9564-13C7F176E41A}&lt;/UID&gt;&lt;Title&gt;Lifetime Performance Analysis of Existing Reinforced Concrete Bridges. I: Theory&lt;/Title&gt;&lt;Template&gt;Journal Article&lt;/Template&gt;&lt;Star&gt;1&lt;/Star&gt;&lt;Tag&gt;5&lt;/Tag&gt;&lt;Author&gt;Akgul, Ferhat; Frangopol, Dan M&lt;/Author&gt;&lt;Year&gt;2005&lt;/Year&gt;&lt;Details&gt;&lt;_alternate_title&gt;Journal of Infrastructure Systems_x000d__x000a_J. Infrastruct. Syst.&lt;/_alternate_title&gt;&lt;_created&gt;58996619&lt;/_created&gt;&lt;_date_display&gt;2005/06/00/&lt;/_date_display&gt;&lt;_issue&gt;2&lt;/_issue&gt;&lt;_journal&gt;Journal of Infrastructure Systems&lt;/_journal&gt;&lt;_keywords&gt;Bridges, concrete; Chlorides; Corrosion; Deterioration; Performance evaluation; Life cycles; Concrete, reinforced; Limit states; Random variables&lt;/_keywords&gt;&lt;_modified&gt;58996619&lt;/_modified&gt;&lt;_ori_publication&gt;ASCE&lt;/_ori_publication&gt;&lt;_pages&gt;122-128&lt;/_pages&gt;&lt;_url&gt;http://dx.doi.org/10.1061/(ASCE)1076-0342(2005)11:2(122)&lt;/_url&gt;&lt;_volume&gt;11&lt;/_volume&gt;&lt;/Details&gt;&lt;Extra&gt;&lt;DBUID&gt;{9AB83740-6ABA-4A72-A13F-52F897BABDEC}&lt;/DBUID&gt;&lt;/Extra&gt;&lt;/Item&gt;&lt;/References&gt;&lt;/Group&gt;&lt;/Citation&gt;_x000a_"/>
    <w:docVar w:name="NE.Ref{A1875E00-D93D-4131-8918-4C8D3A4BD95C}" w:val=" ADDIN NE.Ref.{A1875E00-D93D-4131-8918-4C8D3A4BD95C}&lt;Citation&gt;&lt;Group&gt;&lt;References&gt;&lt;Item&gt;&lt;ID&gt;347&lt;/ID&gt;&lt;UID&gt;{FEDD5528-9F8F-4327-9CE6-15B9DD1B4ED6}&lt;/UID&gt;&lt;Title&gt;平行钢索的锈蚀时变失效概率分析&lt;/Title&gt;&lt;Template&gt;Journal Article&lt;/Template&gt;&lt;Star&gt;1&lt;/Star&gt;&lt;Tag&gt;5&lt;/Tag&gt;&lt;Author&gt;马小利; 王立彬; 丁盛&lt;/Author&gt;&lt;Year&gt;2012&lt;/Year&gt;&lt;Details&gt;&lt;_created&gt;59180469&lt;/_created&gt;&lt;_journal&gt;工程力学&lt;/_journal&gt;&lt;_modified&gt;59180469&lt;/_modified&gt;&lt;_pages&gt;210:216&lt;/_pages&gt;&lt;_volume&gt;4&lt;/_volume&gt;&lt;_translated_author&gt;Ma, Xiaoli;Wang, Libin;Ding, Sheng&lt;/_translated_author&gt;&lt;/Details&gt;&lt;Extra&gt;&lt;DBUID&gt;{9AB83740-6ABA-4A72-A13F-52F897BABDEC}&lt;/DBUID&gt;&lt;/Extra&gt;&lt;/Item&gt;&lt;/References&gt;&lt;/Group&gt;&lt;/Citation&gt;_x000a_"/>
    <w:docVar w:name="NE.Ref{A2FD62C0-62E0-4EA9-AC69-7D3829BC91EC}" w:val=" ADDIN NE.Ref.{A2FD62C0-62E0-4EA9-AC69-7D3829BC91EC}&lt;Citation&gt;&lt;Group&gt;&lt;References&gt;&lt;Item&gt;&lt;ID&gt;925&lt;/ID&gt;&lt;UID&gt;{BC03613E-89E9-49F6-846A-29E486A33E6A}&lt;/UID&gt;&lt;Title&gt;Probabilistic fatigue life updating accounting for inspections of multiple critical locations&lt;/Title&gt;&lt;Template&gt;Journal Article&lt;/Template&gt;&lt;Star&gt;0&lt;/Star&gt;&lt;Tag&gt;5&lt;/Tag&gt;&lt;Author&gt;Maljaars, J; Vrouwenvelder, A C W M&lt;/Author&gt;&lt;Year&gt;2014&lt;/Year&gt;&lt;Details&gt;&lt;_alternate_title&gt;International Journal of Fatigue&lt;/_alternate_title&gt;&lt;_created&gt;60254587&lt;/_created&gt;&lt;_date&gt;2014-11-01&lt;/_date&gt;&lt;_date_display&gt;2014/11//&lt;/_date_display&gt;&lt;_doi&gt;10.1016/j.ijfatigue.2014.06.011&lt;/_doi&gt;&lt;_isbn&gt;0142-1123&lt;/_isbn&gt;&lt;_issue&gt;0&lt;/_issue&gt;&lt;_journal&gt;International Journal of Fatigue&lt;/_journal&gt;&lt;_keywords&gt;Fracture mechanics; System reliability; Bayesian updating; Inspection planning; Orthotropic bridge deck&lt;/_keywords&gt;&lt;_modified&gt;60254587&lt;/_modified&gt;&lt;_pages&gt;24-37&lt;/_pages&gt;&lt;_url&gt;http://www.sciencedirect.com/science/article/pii/S0142112314001741&lt;/_url&gt;&lt;_volume&gt;68&lt;/_volume&gt;&lt;/Details&gt;&lt;Extra&gt;&lt;DBUID&gt;{9AB83740-6ABA-4A72-A13F-52F897BABDEC}&lt;/DBUID&gt;&lt;/Extra&gt;&lt;/Item&gt;&lt;/References&gt;&lt;/Group&gt;&lt;/Citation&gt;_x000a_"/>
    <w:docVar w:name="NE.Ref{A86A026E-40F0-4D6B-98C1-F58336254DC6}" w:val=" ADDIN NE.Ref.{A86A026E-40F0-4D6B-98C1-F58336254DC6}&lt;Citation&gt;&lt;Group&gt;&lt;References&gt;&lt;Item&gt;&lt;ID&gt;587&lt;/ID&gt;&lt;UID&gt;{55DB3D07-839A-40AC-8848-8F52059FEB45}&lt;/UID&gt;&lt;Title&gt;斜拉桥结构静力可靠度分析&lt;/Title&gt;&lt;Template&gt;Journal Article&lt;/Template&gt;&lt;Star&gt;0&lt;/Star&gt;&lt;Tag&gt;0&lt;/Tag&gt;&lt;Author&gt;程进; 肖汝诚&lt;/Author&gt;&lt;Year&gt;2004&lt;/Year&gt;&lt;Details&gt;&lt;_author_adr&gt;同济大学桥梁工程系,同济大学桥梁工程系 上海200092_x000d__x000a__x000d__x000a__x000d__x000a__x000d__x000a__x000d__x000a__x000d__x000a__x000d__x000a__x000d__x000a_,上海200092&lt;/_author_adr&gt;&lt;_created&gt;59475571&lt;/_created&gt;&lt;_db_provider&gt;CNKI&lt;/_db_provider&gt;&lt;_isbn&gt;0253-374X&lt;/_isbn&gt;&lt;_issue&gt;12&lt;/_issue&gt;&lt;_journal&gt;同济大学学报(自然科学版)&lt;/_journal&gt;&lt;_keywords&gt;斜拉桥;静力可靠度;失效概率;响应面法;混合分析法&lt;/_keywords&gt;&lt;_modified&gt;59475571&lt;/_modified&gt;&lt;_pages&gt;1593-1598&lt;/_pages&gt;&lt;_url&gt;http://pdf.d.cnki.net/cjfdsearch/pdfdownloadnew.asp?encode=gb&amp;amp;nettype=cnet&amp;amp;zt=C034&amp;amp;filename=WhUeUVzLRV3NlBzSVdkbXJzVkZVbyVWV5pkTkFmM5RnMuRXOXBTYl9mNi5USE52aSNFVhhmQOpGMwImZvgFcwRGdQlEMOplSyQFev8UVk5Ub0hXVnZmZJRVTjV2SWlnVHRkZVdTRsJnZoV0VTNXdWVFU5hkZQV2Q5I2S3M0ZMRWRTlEZ1d2TBdmYkRFT11mS90zdq5UMi5kYD1ETyBTVlZzR3YXcY50TrMDM5VVOnZVdLFjMMJkQwxkVuNnNNRzTvRnYFNzLRl2d2hGO4FGM0YmdhN2NwEFOJVnNslFZWlUMTFzMqh2TwMlb1o1NiFDRZRTT2N0TCRXdRVURChWOllHVtd2SBF1NFZkSEBlSU10MH5UMZNVYsVWW5hlQGtSY&amp;amp;doi=CNKI:SUN:TJDZ.0.2004-12-009&amp;amp;m=mazsEeIlmRoB3MFN2aVFUVwg1Z0klatZEOhl0QsZ2T4gWejZmatN1a=0TPBRTQ302QZFnQXNXVRhTRoJWYDN1dHdTUCdEVygka0MWN0oUNZ1&amp;amp;filetitle=%d0%b1%c0%ad%c7%c5%bd%e1%b9%b9%be%b2%c1%a6%bf%c9%bf%bf%b6%c8%b7%d6%ce%f6&amp;amp;p=CJFQ&amp;amp;cflag=&amp;amp;pager=46-51 全文链接_x000d__x000a_&lt;/_url&gt;&lt;/Details&gt;&lt;Extra&gt;&lt;DBUID&gt;{9AB83740-6ABA-4A72-A13F-52F897BABDEC}&lt;/DBUID&gt;&lt;/Extra&gt;&lt;/Item&gt;&lt;/References&gt;&lt;/Group&gt;&lt;/Citation&gt;_x000a_"/>
    <w:docVar w:name="NE.Ref{AB20ECB6-8F1E-435C-8439-918C76003007}" w:val=" ADDIN NE.Ref.{AB20ECB6-8F1E-435C-8439-918C76003007}&lt;Citation&gt;&lt;Group&gt;&lt;References&gt;&lt;Item&gt;&lt;ID&gt;953&lt;/ID&gt;&lt;UID&gt;{1E3877D4-021E-4F51-8FDC-53777C849B3F}&lt;/UID&gt;&lt;Title&gt;Probability approach for prediction of corrosion and corrosion fatigue life&lt;/Title&gt;&lt;Template&gt;Journal Article&lt;/Template&gt;&lt;Star&gt;0&lt;/Star&gt;&lt;Tag&gt;0&lt;/Tag&gt;&lt;Author&gt;ZAMAN, K B M Q; Wei, Robert P&lt;/Author&gt;&lt;Year&gt;1994&lt;/Year&gt;&lt;Details&gt;&lt;_alternate_title&gt;AIAA JournalAIAA Journal&lt;/_alternate_title&gt;&lt;_created&gt;60431649&lt;/_created&gt;&lt;_date&gt;1994-01-01&lt;/_date&gt;&lt;_date_display&gt;1994_x000d__x000a_1994/10/01&lt;/_date_display&gt;&lt;_doi&gt;10.2514/3.12254&lt;/_doi&gt;&lt;_isbn&gt;0001-1452&lt;/_isbn&gt;&lt;_issue&gt;10&lt;/_issue&gt;&lt;_journal&gt;AIAA Journal&lt;/_journal&gt;&lt;_modified&gt;60431649&lt;/_modified&gt;&lt;_ori_publication&gt;American Institute of Aeronautics and Astronautics&lt;/_ori_publication&gt;&lt;_pages&gt;2073-2079&lt;/_pages&gt;&lt;_url&gt;http://arc.aiaa.org/doi/abs/10.2514/3.12254&lt;/_url&gt;&lt;_volume&gt;32&lt;/_volume&gt;&lt;/Details&gt;&lt;Extra&gt;&lt;DBUID&gt;{9AB83740-6ABA-4A72-A13F-52F897BABDEC}&lt;/DBUID&gt;&lt;/Extra&gt;&lt;/Item&gt;&lt;/References&gt;&lt;/Group&gt;&lt;/Citation&gt;_x000a_"/>
    <w:docVar w:name="NE.Ref{ABEF63A6-4CE7-4691-A401-3073BAADF596}" w:val=" ADDIN NE.Ref.{ABEF63A6-4CE7-4691-A401-3073BAADF596}&lt;Citation&gt;&lt;Group&gt;&lt;References&gt;&lt;Item&gt;&lt;ID&gt;525&lt;/ID&gt;&lt;UID&gt;{64A2412B-8FCF-4534-93DC-1C03AFAFEA68}&lt;/UID&gt;&lt;Title&gt;锈蚀混凝土构件的承载性能评估与设计&lt;/Title&gt;&lt;Template&gt;Book&lt;/Template&gt;&lt;Star&gt;0&lt;/Star&gt;&lt;Tag&gt;0&lt;/Tag&gt;&lt;Author&gt;李富民&lt;/Author&gt;&lt;Year&gt;2010&lt;/Year&gt;&lt;Details&gt;&lt;_created&gt;59358905&lt;/_created&gt;&lt;_modified&gt;59358905&lt;/_modified&gt;&lt;_place_published&gt;北京&lt;/_place_published&gt;&lt;_publisher&gt;中国铁道出版社&lt;/_publisher&gt;&lt;/Details&gt;&lt;Extra&gt;&lt;DBUID&gt;{9AB83740-6ABA-4A72-A13F-52F897BABDEC}&lt;/DBUID&gt;&lt;/Extra&gt;&lt;/Item&gt;&lt;/References&gt;&lt;/Group&gt;&lt;/Citation&gt;_x000a_"/>
    <w:docVar w:name="NE.Ref{B003118A-F6D5-4245-842B-9666A6614D7B}" w:val=" ADDIN NE.Ref.{B003118A-F6D5-4245-842B-9666A6614D7B}&lt;Citation&gt;&lt;Group&gt;&lt;References&gt;&lt;Item&gt;&lt;ID&gt;543&lt;/ID&gt;&lt;UID&gt;{73D94C49-D0F6-4DDF-B5AC-77A88D11B79A}&lt;/UID&gt;&lt;Title&gt;Durability of concrete-fifty years of progress?&lt;/Title&gt;&lt;Template&gt;Journal Article&lt;/Template&gt;&lt;Star&gt;0&lt;/Star&gt;&lt;Tag&gt;0&lt;/Tag&gt;&lt;Author&gt;Mehta, P K&lt;/Author&gt;&lt;Year&gt;1991&lt;/Year&gt;&lt;Details&gt;&lt;_created&gt;59406979&lt;/_created&gt;&lt;_journal&gt;ACI SP&lt;/_journal&gt;&lt;_modified&gt;59406979&lt;/_modified&gt;&lt;_pages&gt;1-31&lt;/_pages&gt;&lt;_volume&gt;126&lt;/_volume&gt;&lt;/Details&gt;&lt;Extra&gt;&lt;DBUID&gt;{9AB83740-6ABA-4A72-A13F-52F897BABDEC}&lt;/DBUID&gt;&lt;/Extra&gt;&lt;/Item&gt;&lt;/References&gt;&lt;/Group&gt;&lt;/Citation&gt;_x000a_"/>
    <w:docVar w:name="NE.Ref{B06F695F-495F-49D2-AEC4-1DA72CE113ED}" w:val=" ADDIN NE.Ref.{B06F695F-495F-49D2-AEC4-1DA72CE113ED}&lt;Citation&gt;&lt;Group&gt;&lt;References&gt;&lt;Item&gt;&lt;ID&gt;745&lt;/ID&gt;&lt;UID&gt;{652E02C8-357D-4B50-A2E4-926BD6EE3061}&lt;/UID&gt;&lt;Title&gt;公路钢桥腐蚀与防护&lt;/Title&gt;&lt;Template&gt;Book&lt;/Template&gt;&lt;Star&gt;1&lt;/Star&gt;&lt;Tag&gt;5&lt;/Tag&gt;&lt;Author&gt;任必年&lt;/Author&gt;&lt;Year&gt;2002&lt;/Year&gt;&lt;Details&gt;&lt;_accessed&gt;59706603&lt;/_accessed&gt;&lt;_created&gt;59706603&lt;/_created&gt;&lt;_modified&gt;59706603&lt;/_modified&gt;&lt;_place_published&gt;北京&lt;/_place_published&gt;&lt;_publisher&gt;人民交通出版社&lt;/_publisher&gt;&lt;_translated_author&gt;Binian, Ren&lt;/_translated_author&gt;&lt;_translated_place_published&gt;Beijing&lt;/_translated_place_published&gt;&lt;_translated_publisher&gt;China Communications Press&lt;/_translated_publisher&gt;&lt;_translated_title&gt;Corrosion and Protection of Highway Steel Bridges&lt;/_translated_title&gt;&lt;/Details&gt;&lt;Extra&gt;&lt;DBUID&gt;{9AB83740-6ABA-4A72-A13F-52F897BABDEC}&lt;/DBUID&gt;&lt;/Extra&gt;&lt;/Item&gt;&lt;/References&gt;&lt;/Group&gt;&lt;/Citation&gt;_x000a_"/>
    <w:docVar w:name="NE.Ref{B0D11904-669B-4243-9783-B7BE323937DA}" w:val=" ADDIN NE.Ref.{B0D11904-669B-4243-9783-B7BE323937DA}&lt;Citation&gt;&lt;Group&gt;&lt;References&gt;&lt;Item&gt;&lt;ID&gt;684&lt;/ID&gt;&lt;UID&gt;{0108C5C3-C59C-4BFA-9CD1-92CA5F5AAAFA}&lt;/UID&gt;&lt;Title&gt;混凝土结构耐久性&lt;/Title&gt;&lt;Template&gt;Book&lt;/Template&gt;&lt;Star&gt;0&lt;/Star&gt;&lt;Tag&gt;0&lt;/Tag&gt;&lt;Author&gt;金伟良; 赵羽习&lt;/Author&gt;&lt;Year&gt;2002&lt;/Year&gt;&lt;Details&gt;&lt;_accessed&gt;59665892&lt;/_accessed&gt;&lt;_created&gt;59665892&lt;/_created&gt;&lt;_modified&gt;59665893&lt;/_modified&gt;&lt;_place_published&gt;北京&lt;/_place_published&gt;&lt;_publisher&gt;科学出版社&lt;/_publisher&gt;&lt;/Details&gt;&lt;Extra&gt;&lt;DBUID&gt;{9AB83740-6ABA-4A72-A13F-52F897BABDEC}&lt;/DBUID&gt;&lt;/Extra&gt;&lt;/Item&gt;&lt;/References&gt;&lt;/Group&gt;&lt;/Citation&gt;_x000a_"/>
    <w:docVar w:name="NE.Ref{B13D3857-7DE4-49DE-8DBB-F516FBC32B06}" w:val=" ADDIN NE.Ref.{B13D3857-7DE4-49DE-8DBB-F516FBC32B06}&lt;Citation&gt;&lt;Group&gt;&lt;References&gt;&lt;Item&gt;&lt;ID&gt;975&lt;/ID&gt;&lt;UID&gt;{65343C33-8722-4436-B644-67F08D8A16B1}&lt;/UID&gt;&lt;Title&gt;Stress-intensity factors for circumferential surface cracks in pipes and rods under tension and bending loads&lt;/Title&gt;&lt;Template&gt;Journal Article&lt;/Template&gt;&lt;Star&gt;0&lt;/Star&gt;&lt;Tag&gt;0&lt;/Tag&gt;&lt;Author&gt;Raju, I S; Newman, J C&lt;/Author&gt;&lt;Year&gt;1986&lt;/Year&gt;&lt;Details&gt;&lt;_isbn&gt;0066-0558&lt;/_isbn&gt;&lt;_issue&gt;905&lt;/_issue&gt;&lt;_journal&gt;ASTM special technical publication&lt;/_journal&gt;&lt;_pages&gt;789-805&lt;/_pages&gt;&lt;_created&gt;60463501&lt;/_created&gt;&lt;_modified&gt;60463501&lt;/_modified&gt;&lt;/Details&gt;&lt;Extra&gt;&lt;DBUID&gt;{9AB83740-6ABA-4A72-A13F-52F897BABDEC}&lt;/DBUID&gt;&lt;/Extra&gt;&lt;/Item&gt;&lt;/References&gt;&lt;/Group&gt;&lt;/Citation&gt;_x000a_"/>
    <w:docVar w:name="NE.Ref{B23D8AB1-B86B-47F2-9E54-7C9D5937E3E5}" w:val=" ADDIN NE.Ref.{B23D8AB1-B86B-47F2-9E54-7C9D5937E3E5} ADDIN NE.Ref.{B23D8AB1-B86B-47F2-9E54-7C9D5937E3E5}&lt;Citation&gt;&lt;Group&gt;&lt;References&gt;&lt;Item&gt;&lt;ID&gt;585&lt;/ID&gt;&lt;UID&gt;{49D32D00-9ADD-4F1A-BA32-1DE34F7914B4}&lt;/UID&gt;&lt;Title&gt;Chloride penetration in nonsaturated concrete&lt;/Title&gt;&lt;Template&gt;Journal Article&lt;/Template&gt;&lt;Star&gt;1&lt;/Star&gt;&lt;Tag&gt;5&lt;/Tag&gt;&lt;Author&gt;Ababneh, A; Benboudjema, F; Xi, Y&lt;/Author&gt;&lt;Year&gt;2003&lt;/Year&gt;&lt;Details&gt;&lt;_created&gt;59468695&lt;/_created&gt;&lt;_isbn&gt;0899-1561&lt;/_isbn&gt;&lt;_issue&gt;2&lt;/_issue&gt;&lt;_journal&gt;Journal of Materials in Civil Engineering&lt;/_journal&gt;&lt;_modified&gt;59468695&lt;/_modified&gt;&lt;_pages&gt;183-191&lt;/_pages&gt;&lt;_volume&gt;15&lt;/_volume&gt;&lt;/Details&gt;&lt;Extra&gt;&lt;DBUID&gt;{9AB83740-6ABA-4A72-A13F-52F897BABDEC}&lt;/DBUID&gt;&lt;/Extra&gt;&lt;/Item&gt;&lt;/References&gt;&lt;/Group&gt;&lt;/Citation&gt;_x000a_"/>
    <w:docVar w:name="NE.Ref{B35981B2-7DA4-4E9E-9726-AEF961137992}" w:val=" ADDIN NE.Ref.{B35981B2-7DA4-4E9E-9726-AEF961137992}&lt;Citation&gt;&lt;Group&gt;&lt;References&gt;&lt;Item&gt;&lt;ID&gt;881&lt;/ID&gt;&lt;UID&gt;{FF60F6FF-9D9E-4CB6-B0EF-950E30FCEB98}&lt;/UID&gt;&lt;Title&gt;Corrosion of steel in concrete&lt;/Title&gt;&lt;Template&gt;Report&lt;/Template&gt;&lt;Star&gt;0&lt;/Star&gt;&lt;Tag&gt;0&lt;/Tag&gt;&lt;Author&gt;Tuutti, Kyösti&lt;/Author&gt;&lt;Year&gt;1982&lt;/Year&gt;&lt;Details&gt;&lt;_created&gt;60030186&lt;/_created&gt;&lt;_isbn&gt;0346-6906&lt;/_isbn&gt;&lt;_modified&gt;60030186&lt;/_modified&gt;&lt;/Details&gt;&lt;Extra&gt;&lt;DBUID&gt;{9AB83740-6ABA-4A72-A13F-52F897BABDEC}&lt;/DBUID&gt;&lt;/Extra&gt;&lt;/Item&gt;&lt;/References&gt;&lt;/Group&gt;&lt;/Citation&gt;_x000a_"/>
    <w:docVar w:name="NE.Ref{B3D0D88F-0764-470C-88DB-4CC39CBBFCEE}" w:val=" ADDIN NE.Ref.{B3D0D88F-0764-470C-88DB-4CC39CBBFCEE}&lt;Citation&gt;&lt;Group&gt;&lt;References&gt;&lt;Item&gt;&lt;ID&gt;834&lt;/ID&gt;&lt;UID&gt;{8B928D05-F128-45D7-B6F2-1B2CE5030072}&lt;/UID&gt;&lt;Title&gt;Global climate projections&lt;/Title&gt;&lt;Template&gt;Journal Article&lt;/Template&gt;&lt;Star&gt;0&lt;/Star&gt;&lt;Tag&gt;0&lt;/Tag&gt;&lt;Author&gt;Meehl, Gerard A; Stocker, Thomas F; Collins, William D; Friedlingstein, Pierre; Gaye, Amadou T; Gregory, Jonathan M; Kitoh, Akui; Knutti, Reto; Murphy, James M; Noda, Akira&lt;/Author&gt;&lt;Year&gt;2007&lt;/Year&gt;&lt;Details&gt;&lt;_created&gt;59901794&lt;/_created&gt;&lt;_journal&gt;Climate change&lt;/_journal&gt;&lt;_modified&gt;59901794&lt;/_modified&gt;&lt;_pages&gt;747-845&lt;/_pages&gt;&lt;/Details&gt;&lt;Extra&gt;&lt;DBUID&gt;{9AB83740-6ABA-4A72-A13F-52F897BABDEC}&lt;/DBUID&gt;&lt;/Extra&gt;&lt;/Item&gt;&lt;/References&gt;&lt;/Group&gt;&lt;/Citation&gt;_x000a_"/>
    <w:docVar w:name="NE.Ref{B5176E96-4288-4CF3-869C-D7126537F32B}" w:val=" ADDIN NE.Ref.{B5176E96-4288-4CF3-869C-D7126537F32B}&lt;Citation&gt;&lt;Group&gt;&lt;References&gt;&lt;Item&gt;&lt;ID&gt;780&lt;/ID&gt;&lt;UID&gt;{6F63AA22-46B7-43B9-8BBA-220E57FF5CB6}&lt;/UID&gt;&lt;Title&gt;现代桥梁管理与养护&lt;/Title&gt;&lt;Template&gt;Book&lt;/Template&gt;&lt;Star&gt;0&lt;/Star&gt;&lt;Tag&gt;0&lt;/Tag&gt;&lt;Author&gt;陈惟珍; 徐俊; 龙培恒&lt;/Author&gt;&lt;Year&gt;2010&lt;/Year&gt;&lt;Details&gt;&lt;_accessed&gt;59881498&lt;/_accessed&gt;&lt;_created&gt;59881498&lt;/_created&gt;&lt;_modified&gt;59881498&lt;/_modified&gt;&lt;_place_published&gt;北京&lt;/_place_published&gt;&lt;_publisher&gt;人民交通出版社&lt;/_publisher&gt;&lt;/Details&gt;&lt;Extra&gt;&lt;DBUID&gt;{9AB83740-6ABA-4A72-A13F-52F897BABDEC}&lt;/DBUID&gt;&lt;/Extra&gt;&lt;/Item&gt;&lt;/References&gt;&lt;/Group&gt;&lt;/Citation&gt;_x000a_"/>
    <w:docVar w:name="NE.Ref{B5D88C17-46A7-417E-A0A8-4D136AC73AC5}" w:val=" ADDIN NE.Ref.{B5D88C17-46A7-417E-A0A8-4D136AC73AC5}&lt;Citation&gt;&lt;Group&gt;&lt;References&gt;&lt;Item&gt;&lt;ID&gt;687&lt;/ID&gt;&lt;UID&gt;{B08E5233-0831-4064-97FB-B8F7A5FA5F7B}&lt;/UID&gt;&lt;Title&gt;Fatigue-reliability evaluation of steel bridges&lt;/Title&gt;&lt;Template&gt;Journal Article&lt;/Template&gt;&lt;Star&gt;1&lt;/Star&gt;&lt;Tag&gt;5&lt;/Tag&gt;&lt;Author&gt;Zhao, Zhengwei; Haldar, Achintya; Breen Jr, Florence L&lt;/Author&gt;&lt;Year&gt;1994&lt;/Year&gt;&lt;Details&gt;&lt;_created&gt;59670275&lt;/_created&gt;&lt;_isbn&gt;0733-9445&lt;/_isbn&gt;&lt;_issue&gt;5&lt;/_issue&gt;&lt;_journal&gt;Journal of structural engineering&lt;/_journal&gt;&lt;_modified&gt;59670275&lt;/_modified&gt;&lt;_pages&gt;1608-1623&lt;/_pages&gt;&lt;_volume&gt;120&lt;/_volume&gt;&lt;/Details&gt;&lt;Extra&gt;&lt;DBUID&gt;{9AB83740-6ABA-4A72-A13F-52F897BABDEC}&lt;/DBUID&gt;&lt;/Extra&gt;&lt;/Item&gt;&lt;/References&gt;&lt;/Group&gt;&lt;Group&gt;&lt;References&gt;&lt;Item&gt;&lt;ID&gt;689&lt;/ID&gt;&lt;UID&gt;{C47DB663-017B-4F00-9698-E08E7E308AF2}&lt;/UID&gt;&lt;Title&gt;Fatigue-reliability updating through inspections of steel bridges&lt;/Title&gt;&lt;Template&gt;Journal Article&lt;/Template&gt;&lt;Star&gt;1&lt;/Star&gt;&lt;Tag&gt;5&lt;/Tag&gt;&lt;Author&gt;Zhao, Zhengwei; Haldar, Achintya; Breen Jr, Florence L&lt;/Author&gt;&lt;Year&gt;1994&lt;/Year&gt;&lt;Details&gt;&lt;_created&gt;59670280&lt;/_created&gt;&lt;_isbn&gt;0733-9445&lt;/_isbn&gt;&lt;_issue&gt;5&lt;/_issue&gt;&lt;_journal&gt;Journal of Structural Engineering&lt;/_journal&gt;&lt;_modified&gt;59670280&lt;/_modified&gt;&lt;_pages&gt;1624-1642&lt;/_pages&gt;&lt;_volume&gt;120&lt;/_volume&gt;&lt;/Details&gt;&lt;Extra&gt;&lt;DBUID&gt;{9AB83740-6ABA-4A72-A13F-52F897BABDEC}&lt;/DBUID&gt;&lt;/Extra&gt;&lt;/Item&gt;&lt;/References&gt;&lt;/Group&gt;&lt;/Citation&gt;_x000a_"/>
    <w:docVar w:name="NE.Ref{B6C03FE1-6173-4DD6-B656-9BB7326E9993}" w:val=" ADDIN NE.Ref.{B6C03FE1-6173-4DD6-B656-9BB7326E9993}&lt;Citation&gt;&lt;Group&gt;&lt;References&gt;&lt;Item&gt;&lt;ID&gt;524&lt;/ID&gt;&lt;UID&gt;{189CB8E3-64FC-4688-8608-B343D8F953FF}&lt;/UID&gt;&lt;Title&gt;混凝土结构耐久性与寿命预测&lt;/Title&gt;&lt;Template&gt;Book&lt;/Template&gt;&lt;Star&gt;0&lt;/Star&gt;&lt;Tag&gt;0&lt;/Tag&gt;&lt;Author&gt;牛荻涛&lt;/Author&gt;&lt;Year&gt;2000&lt;/Year&gt;&lt;Details&gt;&lt;_accessed&gt;59358894&lt;/_accessed&gt;&lt;_created&gt;59358894&lt;/_created&gt;&lt;_modified&gt;59358894&lt;/_modified&gt;&lt;_place_published&gt;北京&lt;/_place_published&gt;&lt;_publisher&gt;科学出版社&lt;/_publisher&gt;&lt;/Details&gt;&lt;Extra&gt;&lt;DBUID&gt;{9AB83740-6ABA-4A72-A13F-52F897BABDEC}&lt;/DBUID&gt;&lt;/Extra&gt;&lt;/Item&gt;&lt;/References&gt;&lt;/Group&gt;&lt;Group&gt;&lt;References&gt;&lt;Item&gt;&lt;ID&gt;404&lt;/ID&gt;&lt;UID&gt;{04D5AAD2-D94F-4902-8FB8-9B15A9B8B0B1}&lt;/UID&gt;&lt;Title&gt;Structural reliability of concrete bridges including improved chloride-induced corrosion models&lt;/Title&gt;&lt;Template&gt;Journal Article&lt;/Template&gt;&lt;Star&gt;1&lt;/Star&gt;&lt;Tag&gt;5&lt;/Tag&gt;&lt;Author&gt;Vu, Kim Anh T; Stewart, Mark G&lt;/Author&gt;&lt;Year&gt;2000&lt;/Year&gt;&lt;Details&gt;&lt;_alternate_title&gt;Structural Safety&lt;/_alternate_title&gt;&lt;_created&gt;59212340&lt;/_created&gt;&lt;_date_display&gt;2000///&lt;/_date_display&gt;&lt;_isbn&gt;0167-4730&lt;/_isbn&gt;&lt;_issue&gt;4&lt;/_issue&gt;&lt;_journal&gt;Structural Safety&lt;/_journal&gt;&lt;_keywords&gt;Structural reliability; Deterioration; Corrosion; Reinforced concrete; Bridges&lt;/_keywords&gt;&lt;_modified&gt;59212340&lt;/_modified&gt;&lt;_pages&gt;313-333&lt;/_pages&gt;&lt;_url&gt;http://www.sciencedirect.com/science/article/pii/S0167473000000187 _x000d__x000a_http://pdn.sciencedirect.com/science?_ob=MiamiImageURL&amp;amp;_cid=271417&amp;amp;_user=1002983&amp;amp;_pii=S0167473000000187&amp;amp;_check=y&amp;amp;_origin=article&amp;amp;_zone=toolbar&amp;amp;_coverDate=31-Dec-2000&amp;amp;view=c&amp;amp;originContentFamily=serial&amp;amp;wchp=dGLbVlV-zSkWb&amp;amp;md5=ce1ff0550b7dd6852c92d19b934a2bbb&amp;amp;pid=1-s2.0-S0167473000000187-main.pdf 全文链接_x000d__x000a_&lt;/_url&gt;&lt;_volume&gt;22&lt;/_volume&gt;&lt;/Details&gt;&lt;Extra&gt;&lt;DBUID&gt;{9AB83740-6ABA-4A72-A13F-52F897BABDEC}&lt;/DBUID&gt;&lt;/Extra&gt;&lt;/Item&gt;&lt;/References&gt;&lt;/Group&gt;&lt;/Citation&gt;_x000a_"/>
    <w:docVar w:name="NE.Ref{B89002EB-8CDB-410D-9595-6698C1FC9EC2}" w:val=" ADDIN NE.Ref.{B89002EB-8CDB-410D-9595-6698C1FC9EC2}&lt;Citation&gt;&lt;Group&gt;&lt;References&gt;&lt;Item&gt;&lt;ID&gt;1021&lt;/ID&gt;&lt;UID&gt;{AC929AF4-3875-48DD-A9B4-024E1B913825}&lt;/UID&gt;&lt;Title&gt;Application of structural systems reliability theory&lt;/Title&gt;&lt;Template&gt;Book&lt;/Template&gt;&lt;Star&gt;1&lt;/Star&gt;&lt;Tag&gt;0&lt;/Tag&gt;&lt;Author&gt;Thoft-Christensen, Palle; Murotsu, Yoshisada&lt;/Author&gt;&lt;Year&gt;1986&lt;/Year&gt;&lt;Details&gt;&lt;_publisher&gt;Springer&lt;/_publisher&gt;&lt;_volume&gt;343&lt;/_volume&gt;&lt;_created&gt;60507129&lt;/_created&gt;&lt;_modified&gt;60507130&lt;/_modified&gt;&lt;/Details&gt;&lt;Extra&gt;&lt;DBUID&gt;{9AB83740-6ABA-4A72-A13F-52F897BABDEC}&lt;/DBUID&gt;&lt;/Extra&gt;&lt;/Item&gt;&lt;/References&gt;&lt;/Group&gt;&lt;/Citation&gt;_x000a_"/>
    <w:docVar w:name="NE.Ref{B8C49062-4928-4BD6-8DB2-B7D0F78D4A18}" w:val=" ADDIN NE.Ref.{B8C49062-4928-4BD6-8DB2-B7D0F78D4A18}&lt;Citation&gt;&lt;Group&gt;&lt;References&gt;&lt;Item&gt;&lt;ID&gt;687&lt;/ID&gt;&lt;UID&gt;{B08E5233-0831-4064-97FB-B8F7A5FA5F7B}&lt;/UID&gt;&lt;Title&gt;Fatigue-reliability evaluation of steel bridges&lt;/Title&gt;&lt;Template&gt;Journal Article&lt;/Template&gt;&lt;Star&gt;1&lt;/Star&gt;&lt;Tag&gt;5&lt;/Tag&gt;&lt;Author&gt;Zhao, Zhengwei; Haldar, Achintya; Breen Jr, Florence L&lt;/Author&gt;&lt;Year&gt;1994&lt;/Year&gt;&lt;Details&gt;&lt;_created&gt;59670275&lt;/_created&gt;&lt;_isbn&gt;0733-9445&lt;/_isbn&gt;&lt;_issue&gt;5&lt;/_issue&gt;&lt;_journal&gt;Journal of structural engineering&lt;/_journal&gt;&lt;_modified&gt;59670275&lt;/_modified&gt;&lt;_pages&gt;1608-1623&lt;/_pages&gt;&lt;_volume&gt;120&lt;/_volume&gt;&lt;/Details&gt;&lt;Extra&gt;&lt;DBUID&gt;{9AB83740-6ABA-4A72-A13F-52F897BABDEC}&lt;/DBUID&gt;&lt;/Extra&gt;&lt;/Item&gt;&lt;/References&gt;&lt;/Group&gt;&lt;Group&gt;&lt;References&gt;&lt;Item&gt;&lt;ID&gt;689&lt;/ID&gt;&lt;UID&gt;{C47DB663-017B-4F00-9698-E08E7E308AF2}&lt;/UID&gt;&lt;Title&gt;Fatigue-reliability updating through inspections of steel bridges&lt;/Title&gt;&lt;Template&gt;Journal Article&lt;/Template&gt;&lt;Star&gt;1&lt;/Star&gt;&lt;Tag&gt;5&lt;/Tag&gt;&lt;Author&gt;Zhao, Zhengwei; Haldar, Achintya; Breen Jr, Florence L&lt;/Author&gt;&lt;Year&gt;1994&lt;/Year&gt;&lt;Details&gt;&lt;_created&gt;59670280&lt;/_created&gt;&lt;_isbn&gt;0733-9445&lt;/_isbn&gt;&lt;_issue&gt;5&lt;/_issue&gt;&lt;_journal&gt;Journal of Structural Engineering&lt;/_journal&gt;&lt;_modified&gt;59670280&lt;/_modified&gt;&lt;_pages&gt;1624-1642&lt;/_pages&gt;&lt;_volume&gt;120&lt;/_volume&gt;&lt;/Details&gt;&lt;Extra&gt;&lt;DBUID&gt;{9AB83740-6ABA-4A72-A13F-52F897BABDEC}&lt;/DBUID&gt;&lt;/Extra&gt;&lt;/Item&gt;&lt;/References&gt;&lt;/Group&gt;&lt;/Citation&gt;_x000a_"/>
    <w:docVar w:name="NE.Ref{B93F4414-749F-4B6F-818A-E86890CFF284}" w:val=" ADDIN NE.Ref.{B93F4414-749F-4B6F-818A-E86890CFF284}&lt;Citation&gt;&lt;Group&gt;&lt;References&gt;&lt;Item&gt;&lt;ID&gt;1002&lt;/ID&gt;&lt;UID&gt;{DAF9C7A6-1D0F-48C0-929A-7226B3F41265}&lt;/UID&gt;&lt;Title&gt;Reliability after inspection&lt;/Title&gt;&lt;Template&gt;Journal Article&lt;/Template&gt;&lt;Star&gt;0&lt;/Star&gt;&lt;Tag&gt;0&lt;/Tag&gt;&lt;Author&gt;DAVIDSON, J R&lt;/Author&gt;&lt;Year&gt;1975&lt;/Year&gt;&lt;Details&gt;&lt;_isbn&gt;0066-0558&lt;/_isbn&gt;&lt;_issue&gt;569&lt;/_issue&gt;&lt;_journal&gt;ASTM special technical publication&lt;/_journal&gt;&lt;_pages&gt;323-334&lt;/_pages&gt;&lt;_created&gt;60495364&lt;/_created&gt;&lt;_modified&gt;60495364&lt;/_modified&gt;&lt;/Details&gt;&lt;Extra&gt;&lt;DBUID&gt;{9AB83740-6ABA-4A72-A13F-52F897BABDEC}&lt;/DBUID&gt;&lt;/Extra&gt;&lt;/Item&gt;&lt;/References&gt;&lt;/Group&gt;&lt;/Citation&gt;_x000a_"/>
    <w:docVar w:name="NE.Ref{B9670130-4F91-4C39-8751-781C4BEE505D}" w:val=" ADDIN NE.Ref.{B9670130-4F91-4C39-8751-781C4BEE505D} ADDIN NE.Ref.{B9670130-4F91-4C39-8751-781C4BEE505D}&lt;Citation&gt;&lt;Group&gt;&lt;References&gt;&lt;Item&gt;&lt;ID&gt;526&lt;/ID&gt;&lt;UID&gt;{34CCA542-D53D-4E4C-A7B5-CDFA2441E8FF}&lt;/UID&gt;&lt;Title&gt;氯盐环境下混凝土结构耐久性理论与设计方法&lt;/Title&gt;&lt;Template&gt;Book&lt;/Template&gt;&lt;Star&gt;0&lt;/Star&gt;&lt;Tag&gt;0&lt;/Tag&gt;&lt;Author&gt;金伟良; 袁迎曙; 卫军&lt;/Author&gt;&lt;Year&gt;2011&lt;/Year&gt;&lt;Details&gt;&lt;_accessed&gt;59359281&lt;/_accessed&gt;&lt;_created&gt;59359281&lt;/_created&gt;&lt;_isbn&gt;9787030306036, 7030306031&lt;/_isbn&gt;&lt;_modified&gt;59359281&lt;/_modified&gt;&lt;_pages&gt;528&lt;/_pages&gt;&lt;_place_published&gt;北京&lt;/_place_published&gt;&lt;_publisher&gt;科学出版社&lt;/_publisher&gt;&lt;/Details&gt;&lt;Extra&gt;&lt;DBUID&gt;{9AB83740-6ABA-4A72-A13F-52F897BABDEC}&lt;/DBUID&gt;&lt;/Extra&gt;&lt;/Item&gt;&lt;/References&gt;&lt;/Group&gt;&lt;/Citation&gt;_x000a_"/>
    <w:docVar w:name="NE.Ref{C287CA55-4A5C-43DB-B019-9C0CA7ABEA63}" w:val=" ADDIN NE.Ref.{C287CA55-4A5C-43DB-B019-9C0CA7ABEA63}&lt;Citation&gt;&lt;Group&gt;&lt;References&gt;&lt;Item&gt;&lt;ID&gt;865&lt;/ID&gt;&lt;UID&gt;{14344831-22DD-47F5-AA9A-B78AF8C3E873}&lt;/UID&gt;&lt;Title&gt;A probabilistic multi-scale time dependent model for corroded structural suspension cables&lt;/Title&gt;&lt;Template&gt;Journal Article&lt;/Template&gt;&lt;Star&gt;1&lt;/Star&gt;&lt;Tag&gt;5&lt;/Tag&gt;&lt;Author&gt;Elachachi, S M; Breysse, D; Yotte, S; Cremona, C&lt;/Author&gt;&lt;Year&gt;2006&lt;/Year&gt;&lt;Details&gt;&lt;_alternate_title&gt;Probabilistic Engineering MechanicsProbability and Materials: from Nano- to Macro-Scale Probability and Materials: from Nano- to Macro-Scale&lt;/_alternate_title&gt;&lt;_created&gt;59986677&lt;/_created&gt;&lt;_date&gt;2006-07-01&lt;/_date&gt;&lt;_date_display&gt;2006/7//&lt;/_date_display&gt;&lt;_doi&gt;10.1016/j.probengmech.2005.10.006&lt;/_doi&gt;&lt;_isbn&gt;0266-8920&lt;/_isbn&gt;&lt;_issue&gt;3&lt;/_issue&gt;&lt;_journal&gt;Probabilistic Engineering Mechanics&lt;/_journal&gt;&lt;_keywords&gt;Corrosion; Probabilistic model; Steel cables; Lifespan; Multi-scale&lt;/_keywords&gt;&lt;_modified&gt;59986677&lt;/_modified&gt;&lt;_pages&gt;235-245&lt;/_pages&gt;&lt;_url&gt;http://www.sciencedirect.com/science/article/pii/S0266892005000639&lt;/_url&gt;&lt;_volume&gt;21&lt;/_volume&gt;&lt;/Details&gt;&lt;Extra&gt;&lt;DBUID&gt;{9AB83740-6ABA-4A72-A13F-52F897BABDEC}&lt;/DBUID&gt;&lt;/Extra&gt;&lt;/Item&gt;&lt;/References&gt;&lt;/Group&gt;&lt;/Citation&gt;_x000a_"/>
    <w:docVar w:name="NE.Ref{C2D28777-11A6-4E4E-AA32-302D9CD116AB}" w:val=" ADDIN NE.Ref.{C2D28777-11A6-4E4E-AA32-302D9CD116AB}&lt;Citation&gt;&lt;Group&gt;&lt;References&gt;&lt;Item&gt;&lt;ID&gt;745&lt;/ID&gt;&lt;UID&gt;{652E02C8-357D-4B50-A2E4-926BD6EE3061}&lt;/UID&gt;&lt;Title&gt;公路钢桥腐蚀与防护&lt;/Title&gt;&lt;Template&gt;Book&lt;/Template&gt;&lt;Star&gt;1&lt;/Star&gt;&lt;Tag&gt;5&lt;/Tag&gt;&lt;Author&gt;任必年&lt;/Author&gt;&lt;Year&gt;2002&lt;/Year&gt;&lt;Details&gt;&lt;_accessed&gt;59706603&lt;/_accessed&gt;&lt;_created&gt;59706603&lt;/_created&gt;&lt;_modified&gt;59706603&lt;/_modified&gt;&lt;_place_published&gt;北京&lt;/_place_published&gt;&lt;_publisher&gt;人民交通出版社&lt;/_publisher&gt;&lt;_translated_author&gt;Binian, Ren&lt;/_translated_author&gt;&lt;_translated_place_published&gt;Beijing&lt;/_translated_place_published&gt;&lt;_translated_publisher&gt;China Communications Press&lt;/_translated_publisher&gt;&lt;_translated_title&gt;Corrosion and Protection of Highway Steel Bridges&lt;/_translated_title&gt;&lt;/Details&gt;&lt;Extra&gt;&lt;DBUID&gt;{9AB83740-6ABA-4A72-A13F-52F897BABDEC}&lt;/DBUID&gt;&lt;/Extra&gt;&lt;/Item&gt;&lt;/References&gt;&lt;/Group&gt;&lt;/Citation&gt;_x000a_"/>
    <w:docVar w:name="NE.Ref{C444ABAC-5F8D-44F3-A638-C9A97B2CD1D8}" w:val=" ADDIN NE.Ref.{C444ABAC-5F8D-44F3-A638-C9A97B2CD1D8}&lt;Citation&gt;&lt;Group&gt;&lt;References&gt;&lt;Item&gt;&lt;ID&gt;604&lt;/ID&gt;&lt;UID&gt;{9677E38F-05F4-4A6C-9249-082FB10EC56F}&lt;/UID&gt;&lt;Title&gt;Experimental investigation and numerical modeling of carbonation process in reinforced concrete structures: Part I: Theoretical formulation&lt;/Title&gt;&lt;Template&gt;Journal Article&lt;/Template&gt;&lt;Star&gt;1&lt;/Star&gt;&lt;Tag&gt;5&lt;/Tag&gt;&lt;Author&gt;Saetta, Anna V; Vitaliani, Renato V&lt;/Author&gt;&lt;Year&gt;2004&lt;/Year&gt;&lt;Details&gt;&lt;_alternate_title&gt;Cement and Concrete Research&lt;/_alternate_title&gt;&lt;_created&gt;59477343&lt;/_created&gt;&lt;_date_display&gt;2004/4//&lt;/_date_display&gt;&lt;_isbn&gt;0008-8846&lt;/_isbn&gt;&lt;_issue&gt;4&lt;/_issue&gt;&lt;_journal&gt;Cement and Concrete Research&lt;/_journal&gt;&lt;_keywords&gt;Degradation; Carbonation; Corrosion; Durability; Modeling&lt;/_keywords&gt;&lt;_modified&gt;59477343&lt;/_modified&gt;&lt;_pages&gt;571-579&lt;/_pages&gt;&lt;_url&gt;http://www.sciencedirect.com/science/article/pii/S0008884603003272 _x000d__x000a_http://pdn.sciencedirect.com/science?_ob=MiamiImageURL&amp;amp;_cid=271509&amp;amp;_user=1002983&amp;amp;_pii=S0008884603003272&amp;amp;_check=y&amp;amp;_origin=article&amp;amp;_zone=toolbar&amp;amp;_coverDate=2004--30&amp;amp;view=c&amp;amp;originContentFamily=serial&amp;amp;wchp=dGLbVlk-zSkWb&amp;amp;md5=4decf4c8cca3f6ccb8a7fdf2f8ed2637&amp;amp;pid=1-s2.0-S0008884603003272-main.pdf 全文链接_x000d__x000a_&lt;/_url&gt;&lt;_volume&gt;34&lt;/_volume&gt;&lt;/Details&gt;&lt;Extra&gt;&lt;DBUID&gt;{9AB83740-6ABA-4A72-A13F-52F897BABDEC}&lt;/DBUID&gt;&lt;/Extra&gt;&lt;/Item&gt;&lt;/References&gt;&lt;/Group&gt;&lt;Group&gt;&lt;References&gt;&lt;Item&gt;&lt;ID&gt;605&lt;/ID&gt;&lt;UID&gt;{6F4E13D0-01E0-445B-A91F-58C5B7107209}&lt;/UID&gt;&lt;Title&gt;Experimental investigation and numerical modeling of carbonation process in reinforced concrete structures: Part II. Practical applications&lt;/Title&gt;&lt;Template&gt;Journal Article&lt;/Template&gt;&lt;Star&gt;1&lt;/Star&gt;&lt;Tag&gt;5&lt;/Tag&gt;&lt;Author&gt;Saetta, Anna V; Vitaliani, Renato V&lt;/Author&gt;&lt;Year&gt;2005&lt;/Year&gt;&lt;Details&gt;&lt;_alternate_title&gt;Cement and Concrete Research&lt;/_alternate_title&gt;&lt;_created&gt;59477344&lt;/_created&gt;&lt;_date_display&gt;2005/5//&lt;/_date_display&gt;&lt;_isbn&gt;0008-8846&lt;/_isbn&gt;&lt;_issue&gt;5&lt;/_issue&gt;&lt;_journal&gt;Cement and Concrete Research&lt;/_journal&gt;&lt;_keywords&gt;Degradation; Carbonation; Corrosion; Durability; Modeling&lt;/_keywords&gt;&lt;_modified&gt;59477344&lt;/_modified&gt;&lt;_pages&gt;958-967&lt;/_pages&gt;&lt;_url&gt;http://www.sciencedirect.com/science/article/pii/S0008884604002479 _x000d__x000a_http://pdn.sciencedirect.com/science?_ob=MiamiImageURL&amp;amp;_cid=271509&amp;amp;_user=1002983&amp;amp;_pii=S0008884604002479&amp;amp;_check=y&amp;amp;_origin=article&amp;amp;_zone=toolbar&amp;amp;_coverDate=2005--31&amp;amp;view=c&amp;amp;originContentFamily=serial&amp;amp;wchp=dGLzVlS-zSkWz&amp;amp;md5=346abbcf45ce24f5fc3034f6c523f3e8&amp;amp;pid=1-s2.0-S0008884604002479-main.pdf 全文链接_x000d__x000a_&lt;/_url&gt;&lt;_volume&gt;35&lt;/_volume&gt;&lt;/Details&gt;&lt;Extra&gt;&lt;DBUID&gt;{9AB83740-6ABA-4A72-A13F-52F897BABDEC}&lt;/DBUID&gt;&lt;/Extra&gt;&lt;/Item&gt;&lt;/References&gt;&lt;/Group&gt;&lt;/Citation&gt;_x000a_"/>
    <w:docVar w:name="NE.Ref{C4DAE96E-9F1F-498A-905D-BAF0BF1DCBCD}" w:val=" ADDIN NE.Ref.{C4DAE96E-9F1F-498A-905D-BAF0BF1DCBCD}&lt;Citation&gt;&lt;Group&gt;&lt;References&gt;&lt;Item&gt;&lt;ID&gt;472&lt;/ID&gt;&lt;UID&gt;{AB04C55E-4422-4C1C-BABE-C98C954CABEC}&lt;/UID&gt;&lt;Title&gt;Time-dependent reliability of deteriorating reinforced concrete bridge decks&lt;/Title&gt;&lt;Template&gt;Journal Article&lt;/Template&gt;&lt;Star&gt;1&lt;/Star&gt;&lt;Tag&gt;5&lt;/Tag&gt;&lt;Author&gt;Stewart, M G; Rosowsky, D V&lt;/Author&gt;&lt;Year&gt;1998&lt;/Year&gt;&lt;Details&gt;&lt;_created&gt;59333596&lt;/_created&gt;&lt;_isbn&gt;0167-4730&lt;/_isbn&gt;&lt;_issue&gt;1&lt;/_issue&gt;&lt;_journal&gt;Structural Safety&lt;/_journal&gt;&lt;_modified&gt;59333596&lt;/_modified&gt;&lt;_pages&gt;91-109&lt;/_pages&gt;&lt;_volume&gt;20&lt;/_volume&gt;&lt;/Details&gt;&lt;Extra&gt;&lt;DBUID&gt;{9AB83740-6ABA-4A72-A13F-52F897BABDEC}&lt;/DBUID&gt;&lt;/Extra&gt;&lt;/Item&gt;&lt;/References&gt;&lt;/Group&gt;&lt;/Citation&gt;_x000a_"/>
    <w:docVar w:name="NE.Ref{C55D0214-4B13-4878-9F88-7061AD16151A}" w:val=" ADDIN NE.Ref.{C55D0214-4B13-4878-9F88-7061AD16151A}&lt;Citation&gt;&lt;Group&gt;&lt;References&gt;&lt;Item&gt;&lt;ID&gt;743&lt;/ID&gt;&lt;UID&gt;{059A26A8-5251-49BA-84BE-6BE31D4BAF16}&lt;/UID&gt;&lt;Title&gt;混凝土碳化与钢筋混凝土耐久性&lt;/Title&gt;&lt;Template&gt;Journal Article&lt;/Template&gt;&lt;Star&gt;0&lt;/Star&gt;&lt;Tag&gt;0&lt;/Tag&gt;&lt;Author&gt;朱安民&lt;/Author&gt;&lt;Year&gt;1992&lt;/Year&gt;&lt;Details&gt;&lt;_created&gt;59697913&lt;/_created&gt;&lt;_journal&gt;混凝土&lt;/_journal&gt;&lt;_modified&gt;59697913&lt;/_modified&gt;&lt;_pages&gt;18-22&lt;/_pages&gt;&lt;_url&gt;http://www.cnki.net/KCMS/download.aspx?filename=jaGV0ZJZFaw5kW0cEUk9UWpdHOKNjcpF1YRtSW2onNzYEbIFXMro3Syp2Z2plaFhUb4pUSsJWcpR2V=0TSh1mbDVTOQRnQ3VGaO9Eax82KHd0KoZVdmFke3ckWRlXbMNmdTRTd09WWwM1bC1mTTZzKlJkZQB&amp;amp;tablename=CJFD7993&amp;amp;dflag=pdfdown 全文链接_x000d__x000a_&lt;/_url&gt;&lt;_volume&gt;6&lt;/_volume&gt;&lt;/Details&gt;&lt;Extra&gt;&lt;DBUID&gt;{9AB83740-6ABA-4A72-A13F-52F897BABDEC}&lt;/DBUID&gt;&lt;/Extra&gt;&lt;/Item&gt;&lt;/References&gt;&lt;/Group&gt;&lt;/Citation&gt;_x000a_"/>
    <w:docVar w:name="NE.Ref{C592D696-806E-46EF-AC7E-C859443DF22C}" w:val=" ADDIN NE.Ref.{C592D696-806E-46EF-AC7E-C859443DF22C}&lt;Citation&gt;&lt;Group&gt;&lt;References&gt;&lt;Item&gt;&lt;ID&gt;949&lt;/ID&gt;&lt;UID&gt;{40EEBD0B-3702-4090-8F11-7B653B6F92F0}&lt;/UID&gt;&lt;Title&gt;Fatigue crack growth model for assessing reliability of box-girders for cable-stayed bridge combining SHMS with strain data&lt;/Title&gt;&lt;Template&gt;Journal Article&lt;/Template&gt;&lt;Star&gt;0&lt;/Star&gt;&lt;Tag&gt;5&lt;/Tag&gt;&lt;Author&gt;Wang, Y; Li, Z X; Li, A Q&lt;/Author&gt;&lt;Year&gt;2011&lt;/Year&gt;&lt;Details&gt;&lt;_alternate_title&gt;Theoretical and Applied Fracture Mechanics&lt;/_alternate_title&gt;&lt;_created&gt;60427655&lt;/_created&gt;&lt;_date&gt;2011-02-01&lt;/_date&gt;&lt;_date_display&gt;2011/2//&lt;/_date_display&gt;&lt;_doi&gt;10.1016/j.tafmec.2011.01.006&lt;/_doi&gt;&lt;_isbn&gt;0167-8442&lt;/_isbn&gt;&lt;_issue&gt;1&lt;/_issue&gt;&lt;_journal&gt;Theoretical and Applied Fracture Mechanics&lt;/_journal&gt;&lt;_keywords&gt;Fatigue crack growth; Fatigue reliability; Cable-stayed bridge; Structural health monitoring&lt;/_keywords&gt;&lt;_modified&gt;60427655&lt;/_modified&gt;&lt;_pages&gt;60-67&lt;/_pages&gt;&lt;_url&gt;http://www.sciencedirect.com/science/article/pii/S0167844211000073&lt;/_url&gt;&lt;_volume&gt;55&lt;/_volume&gt;&lt;/Details&gt;&lt;Extra&gt;&lt;DBUID&gt;{9AB83740-6ABA-4A72-A13F-52F897BABDEC}&lt;/DBUID&gt;&lt;/Extra&gt;&lt;/Item&gt;&lt;/References&gt;&lt;/Group&gt;&lt;/Citation&gt;_x000a_"/>
    <w:docVar w:name="NE.Ref{CB615E1D-B24D-4790-AB74-8BA7E5DCA5BF}" w:val=" ADDIN NE.Ref.{CB615E1D-B24D-4790-AB74-8BA7E5DCA5BF}&lt;Citation&gt;&lt;Group&gt;&lt;References&gt;&lt;Item&gt;&lt;ID&gt;994&lt;/ID&gt;&lt;UID&gt;{9F16F053-90B4-4E35-B870-24F006FD7D51}&lt;/UID&gt;&lt;Title&gt;A Bayesian approach for quantification of model uncertainty&lt;/Title&gt;&lt;Template&gt;Journal Article&lt;/Template&gt;&lt;Star&gt;0&lt;/Star&gt;&lt;Tag&gt;0&lt;/Tag&gt;&lt;Author&gt;Park, Inseok; Amarchinta, Hemanth K; Grandhi, Ramana V&lt;/Author&gt;&lt;Year&gt;2010&lt;/Year&gt;&lt;Details&gt;&lt;_alternate_title&gt;Reliability Engineering &amp;amp; System Safety&lt;/_alternate_title&gt;&lt;_date_display&gt;2010/7//&lt;/_date_display&gt;&lt;_date&gt;2010-07-01&lt;/_date&gt;&lt;_doi&gt;10.1016/j.ress.2010.02.015&lt;/_doi&gt;&lt;_isbn&gt;0951-8320&lt;/_isbn&gt;&lt;_issue&gt;7&lt;/_issue&gt;&lt;_journal&gt;Reliability Engineering &amp;amp; System Safety&lt;/_journal&gt;&lt;_keywords&gt;Model uncertainty; Model probability; Bayes’ theorem; Adjustment factor approach&lt;/_keywords&gt;&lt;_pages&gt;777-785&lt;/_pages&gt;&lt;_url&gt;http://www.sciencedirect.com/science/article/pii/S095183201000058X&lt;/_url&gt;&lt;_volume&gt;95&lt;/_volume&gt;&lt;_created&gt;60493627&lt;/_created&gt;&lt;_modified&gt;60493637&lt;/_modified&gt;&lt;/Details&gt;&lt;Extra&gt;&lt;DBUID&gt;{9AB83740-6ABA-4A72-A13F-52F897BABDEC}&lt;/DBUID&gt;&lt;/Extra&gt;&lt;/Item&gt;&lt;/References&gt;&lt;/Group&gt;&lt;/Citation&gt;_x000a_"/>
    <w:docVar w:name="NE.Ref{CC80513A-1741-4BEA-908E-BCEDA13A1524}" w:val=" ADDIN NE.Ref.{CC80513A-1741-4BEA-908E-BCEDA13A1524}&lt;Citation&gt;&lt;Group&gt;&lt;References&gt;&lt;Item&gt;&lt;ID&gt;404&lt;/ID&gt;&lt;UID&gt;{04D5AAD2-D94F-4902-8FB8-9B15A9B8B0B1}&lt;/UID&gt;&lt;Title&gt;Structural reliability of concrete bridges including improved chloride-induced corrosion models&lt;/Title&gt;&lt;Template&gt;Journal Article&lt;/Template&gt;&lt;Star&gt;1&lt;/Star&gt;&lt;Tag&gt;5&lt;/Tag&gt;&lt;Author&gt;Vu, Kim Anh T; Stewart, Mark G&lt;/Author&gt;&lt;Year&gt;2000&lt;/Year&gt;&lt;Details&gt;&lt;_alternate_title&gt;Structural Safety&lt;/_alternate_title&gt;&lt;_created&gt;59212340&lt;/_created&gt;&lt;_date_display&gt;2000///&lt;/_date_display&gt;&lt;_isbn&gt;0167-4730&lt;/_isbn&gt;&lt;_issue&gt;4&lt;/_issue&gt;&lt;_journal&gt;Structural Safety&lt;/_journal&gt;&lt;_keywords&gt;Structural reliability; Deterioration; Corrosion; Reinforced concrete; Bridges&lt;/_keywords&gt;&lt;_modified&gt;59212340&lt;/_modified&gt;&lt;_pages&gt;313-333&lt;/_pages&gt;&lt;_url&gt;http://www.sciencedirect.com/science/article/pii/S0167473000000187 _x000d__x000a_http://pdn.sciencedirect.com/science?_ob=MiamiImageURL&amp;amp;_cid=271417&amp;amp;_user=1002983&amp;amp;_pii=S0167473000000187&amp;amp;_check=y&amp;amp;_origin=article&amp;amp;_zone=toolbar&amp;amp;_coverDate=31-Dec-2000&amp;amp;view=c&amp;amp;originContentFamily=serial&amp;amp;wchp=dGLbVlV-zSkWb&amp;amp;md5=ce1ff0550b7dd6852c92d19b934a2bbb&amp;amp;pid=1-s2.0-S0167473000000187-main.pdf 全文链接_x000d__x000a_&lt;/_url&gt;&lt;_volume&gt;22&lt;/_volume&gt;&lt;/Details&gt;&lt;Extra&gt;&lt;DBUID&gt;{9AB83740-6ABA-4A72-A13F-52F897BABDEC}&lt;/DBUID&gt;&lt;/Extra&gt;&lt;/Item&gt;&lt;/References&gt;&lt;/Group&gt;&lt;/Citation&gt;_x000a_"/>
    <w:docVar w:name="NE.Ref{CF31A62D-401F-4F4E-AF08-2E3B2902CD71}" w:val=" ADDIN NE.Ref.{CF31A62D-401F-4F4E-AF08-2E3B2902CD71}&lt;Citation&gt;&lt;Group&gt;&lt;References&gt;&lt;Item&gt;&lt;ID&gt;870&lt;/ID&gt;&lt;UID&gt;{EBABDDA1-46CC-487A-81D3-BA4C3C1784ED}&lt;/UID&gt;&lt;Title&gt;Fatigue crack growth of cable steel wires in a suspension bridge: Multiscaling and mesoscopic fracture mechanics&lt;/Title&gt;&lt;Template&gt;Journal Article&lt;/Template&gt;&lt;Star&gt;1&lt;/Star&gt;&lt;Tag&gt;5&lt;/Tag&gt;&lt;Author&gt;Li, C X; Tang, X S; Xiang, G B&lt;/Author&gt;&lt;Year&gt;2010&lt;/Year&gt;&lt;Details&gt;&lt;_alternate_title&gt;Theoretical and Applied Fracture Mechanics&lt;/_alternate_title&gt;&lt;_created&gt;60004756&lt;/_created&gt;&lt;_date&gt;2010-04-01&lt;/_date&gt;&lt;_date_display&gt;2010/4//&lt;/_date_display&gt;&lt;_doi&gt;10.1016/j.tafmec.2010.03.002&lt;/_doi&gt;&lt;_isbn&gt;0167-8442&lt;/_isbn&gt;&lt;_issue&gt;2&lt;/_issue&gt;&lt;_journal&gt;Theoretical and Applied Fracture Mechanics&lt;/_journal&gt;&lt;_keywords&gt;Suspension bridge; Cable; Steel wire; Fatigue crack growth; Fatigue life; Cable tightening and loosening; Macro/micro dual scale crack model; Microcrack; Macrocrack; Mesoscopic fracture mechanics; Scale transition; Strain energy density factor; Restraining stress zone; Material microstructure parameters; Damage evolution&lt;/_keywords&gt;&lt;_modified&gt;60004756&lt;/_modified&gt;&lt;_pages&gt;113-126&lt;/_pages&gt;&lt;_url&gt;http://www.sciencedirect.com/science/article/pii/S0167844210000157&lt;/_url&gt;&lt;_volume&gt;53&lt;/_volume&gt;&lt;/Details&gt;&lt;Extra&gt;&lt;DBUID&gt;{9AB83740-6ABA-4A72-A13F-52F897BABDEC}&lt;/DBUID&gt;&lt;/Extra&gt;&lt;/Item&gt;&lt;/References&gt;&lt;/Group&gt;&lt;/Citation&gt;_x000a_"/>
    <w:docVar w:name="NE.Ref{D126B574-DD0A-4E89-8393-ABB306B091FA}" w:val=" ADDIN NE.Ref.{D126B574-DD0A-4E89-8393-ABB306B091FA}&lt;Citation&gt;&lt;Group&gt;&lt;References&gt;&lt;Item&gt;&lt;ID&gt;780&lt;/ID&gt;&lt;UID&gt;{6F63AA22-46B7-43B9-8BBA-220E57FF5CB6}&lt;/UID&gt;&lt;Title&gt;现代桥梁管理与养护&lt;/Title&gt;&lt;Template&gt;Book&lt;/Template&gt;&lt;Star&gt;0&lt;/Star&gt;&lt;Tag&gt;0&lt;/Tag&gt;&lt;Author&gt;陈惟珍; 徐俊; 龙培恒&lt;/Author&gt;&lt;Year&gt;2010&lt;/Year&gt;&lt;Details&gt;&lt;_accessed&gt;59881498&lt;/_accessed&gt;&lt;_created&gt;59881498&lt;/_created&gt;&lt;_modified&gt;59881498&lt;/_modified&gt;&lt;_place_published&gt;北京&lt;/_place_published&gt;&lt;_publisher&gt;人民交通出版社&lt;/_publisher&gt;&lt;/Details&gt;&lt;Extra&gt;&lt;DBUID&gt;{9AB83740-6ABA-4A72-A13F-52F897BABDEC}&lt;/DBUID&gt;&lt;/Extra&gt;&lt;/Item&gt;&lt;/References&gt;&lt;/Group&gt;&lt;/Citation&gt;_x000a_"/>
    <w:docVar w:name="NE.Ref{D1AF6E25-0389-4272-9998-04CDF39FC834}" w:val=" ADDIN NE.Ref.{D1AF6E25-0389-4272-9998-04CDF39FC834}&lt;Citation&gt;&lt;Group&gt;&lt;References&gt;&lt;Item&gt;&lt;ID&gt;744&lt;/ID&gt;&lt;UID&gt;{467F4CE3-054E-479B-9F62-9B5E9B2A4461}&lt;/UID&gt;&lt;Title&gt;预测混凝土中碳化深度的数学模型&lt;/Title&gt;&lt;Template&gt;Journal Article&lt;/Template&gt;&lt;Star&gt;0&lt;/Star&gt;&lt;Tag&gt;0&lt;/Tag&gt;&lt;Author&gt;许丽萍; 黄士元&lt;/Author&gt;&lt;Year&gt;1991&lt;/Year&gt;&lt;Details&gt;&lt;_created&gt;59697926&lt;/_created&gt;&lt;_issue&gt;4&lt;/_issue&gt;&lt;_journal&gt;上海建材学院学报&lt;/_journal&gt;&lt;_modified&gt;59697926&lt;/_modified&gt;&lt;_pages&gt;347-357&lt;/_pages&gt;&lt;_url&gt;http://www.cnki.net/KCMS/download.aspx?filename=FMNdjUTRVNVRjZE9GTUV3ZaFVUGpWN6lGU5NVMVJGaip1ZjpFV3BzQ3o1Vzh0ZqlXbUN1RmlGdo9WT=0TQlVXYNdmM0Ekc5QHM0d3ZBdGaDhUVOp2T44kTnJWe0gGeZhVQVlXOoJVdYZFZUJlerQjU0hlSwE&amp;amp;tablename=CJFDHIS&amp;amp;dflag=pdfdown 全文链接_x000d__x000a_&lt;/_url&gt;&lt;_volume&gt;4&lt;/_volume&gt;&lt;/Details&gt;&lt;Extra&gt;&lt;DBUID&gt;{9AB83740-6ABA-4A72-A13F-52F897BABDEC}&lt;/DBUID&gt;&lt;/Extra&gt;&lt;/Item&gt;&lt;/References&gt;&lt;/Group&gt;&lt;/Citation&gt;_x000a_"/>
    <w:docVar w:name="NE.Ref{D1C0DF00-FA81-4569-9387-B44605E3672C}" w:val=" ADDIN NE.Ref.{D1C0DF00-FA81-4569-9387-B44605E3672C}&lt;Citation&gt;&lt;Group&gt;&lt;References&gt;&lt;Item&gt;&lt;ID&gt;966&lt;/ID&gt;&lt;UID&gt;{3E6DFB17-0D4D-4310-86C4-A546D26E3AE9}&lt;/UID&gt;&lt;Title&gt;Probabilistic fatigue analysis under constant amplitude loading&lt;/Title&gt;&lt;Template&gt;Journal Article&lt;/Template&gt;&lt;Star&gt;0&lt;/Star&gt;&lt;Tag&gt;0&lt;/Tag&gt;&lt;Author&gt;Righiniotis, T D; Chryssanthopoulos, M K&lt;/Author&gt;&lt;Year&gt;2003&lt;/Year&gt;&lt;Details&gt;&lt;_isbn&gt;0143-974X&lt;/_isbn&gt;&lt;_issue&gt;7&lt;/_issue&gt;&lt;_journal&gt;Journal of Constructional Steel Research&lt;/_journal&gt;&lt;_pages&gt;867-886&lt;/_pages&gt;&lt;_volume&gt;59&lt;/_volume&gt;&lt;_created&gt;60444808&lt;/_created&gt;&lt;_modified&gt;60444808&lt;/_modified&gt;&lt;/Details&gt;&lt;Extra&gt;&lt;DBUID&gt;{9AB83740-6ABA-4A72-A13F-52F897BABDEC}&lt;/DBUID&gt;&lt;/Extra&gt;&lt;/Item&gt;&lt;/References&gt;&lt;/Group&gt;&lt;/Citation&gt;_x000a_"/>
    <w:docVar w:name="NE.Ref{D37DDF09-7026-4426-81C4-648AAB2DA3F5}" w:val=" ADDIN NE.Ref.{D37DDF09-7026-4426-81C4-648AAB2DA3F5}&lt;Citation&gt;&lt;Group&gt;&lt;References&gt;&lt;Item&gt;&lt;ID&gt;186&lt;/ID&gt;&lt;UID&gt;{444025E5-5ACF-4BA4-B15B-9AF58B963DF8}&lt;/UID&gt;&lt;Title&gt;Life-cycle cost design of deteriorating structure&lt;/Title&gt;&lt;Template&gt;Journal Article&lt;/Template&gt;&lt;Star&gt;0&lt;/Star&gt;&lt;Tag&gt;5&lt;/Tag&gt;&lt;Author&gt;Frangopol, D M; Lin, K Y; Estes, A C&lt;/Author&gt;&lt;Year&gt;1997&lt;/Year&gt;&lt;Details&gt;&lt;_created&gt;59012460&lt;/_created&gt;&lt;_journal&gt;Architectural Engineering&lt;/_journal&gt;&lt;_modified&gt;59012460&lt;/_modified&gt;&lt;_pages&gt;13&lt;/_pages&gt;&lt;/Details&gt;&lt;Extra&gt;&lt;DBUID&gt;{9AB83740-6ABA-4A72-A13F-52F897BABDEC}&lt;/DBUID&gt;&lt;/Extra&gt;&lt;/Item&gt;&lt;/References&gt;&lt;/Group&gt;&lt;/Citation&gt;_x000a_"/>
    <w:docVar w:name="NE.Ref{D3B4C781-F3E3-49D8-BCC8-DAC96475E246}" w:val=" ADDIN NE.Ref.{D3B4C781-F3E3-49D8-BCC8-DAC96475E246}&lt;Citation&gt;&lt;Group&gt;&lt;References&gt;&lt;Item&gt;&lt;ID&gt;698&lt;/ID&gt;&lt;UID&gt;{189904A2-D4AB-4653-BD3A-28DA941706BD}&lt;/UID&gt;&lt;Title&gt;Physical and chemical characteristics affecting the durability of concrete&lt;/Title&gt;&lt;Template&gt;Journal Article&lt;/Template&gt;&lt;Star&gt;0&lt;/Star&gt;&lt;Tag&gt;0&lt;/Tag&gt;&lt;Author&gt;Papadakis, Vagelis G; Vayenas, Costas G; Fardis, Michael N&lt;/Author&gt;&lt;Year&gt;1991&lt;/Year&gt;&lt;Details&gt;&lt;_created&gt;59673203&lt;/_created&gt;&lt;_isbn&gt;0889-325X&lt;/_isbn&gt;&lt;_issue&gt;2&lt;/_issue&gt;&lt;_journal&gt;ACI Materials Journal&lt;/_journal&gt;&lt;_modified&gt;59673203&lt;/_modified&gt;&lt;_volume&gt;88&lt;/_volume&gt;&lt;/Details&gt;&lt;Extra&gt;&lt;DBUID&gt;{9AB83740-6ABA-4A72-A13F-52F897BABDEC}&lt;/DBUID&gt;&lt;/Extra&gt;&lt;/Item&gt;&lt;/References&gt;&lt;/Group&gt;&lt;/Citation&gt;_x000a_"/>
    <w:docVar w:name="NE.Ref{D452DEC9-79A9-49E7-878E-D828EE381B99}" w:val=" ADDIN NE.Ref.{D452DEC9-79A9-49E7-878E-D828EE381B99}&lt;Citation&gt;&lt;Group&gt;&lt;References&gt;&lt;Item&gt;&lt;ID&gt;973&lt;/ID&gt;&lt;UID&gt;{3772DCEC-A7C0-470B-BD72-470727399173}&lt;/UID&gt;&lt;Title&gt;Stress intensity factors for fatigue cracking of round bars&lt;/Title&gt;&lt;Template&gt;Journal Article&lt;/Template&gt;&lt;Star&gt;0&lt;/Star&gt;&lt;Tag&gt;0&lt;/Tag&gt;&lt;Author&gt;Salah El Din, A S; Lovegrove, J M&lt;/Author&gt;&lt;Year&gt;1981&lt;/Year&gt;&lt;Details&gt;&lt;_alternate_title&gt;International Journal of Fatigue&lt;/_alternate_title&gt;&lt;_date_display&gt;1981/7//&lt;/_date_display&gt;&lt;_date&gt;1981-07-01&lt;/_date&gt;&lt;_doi&gt;10.1016/0142-1123(81)90059-1&lt;/_doi&gt;&lt;_isbn&gt;0142-1123&lt;/_isbn&gt;&lt;_issue&gt;3&lt;/_issue&gt;&lt;_journal&gt;International Journal of Fatigue&lt;/_journal&gt;&lt;_pages&gt;117-123&lt;/_pages&gt;&lt;_url&gt;http://www.sciencedirect.com/science/article/pii/0142112381900591&lt;/_url&gt;&lt;_volume&gt;3&lt;/_volume&gt;&lt;_created&gt;60463494&lt;/_created&gt;&lt;_modified&gt;60463494&lt;/_modified&gt;&lt;/Details&gt;&lt;Extra&gt;&lt;DBUID&gt;{9AB83740-6ABA-4A72-A13F-52F897BABDEC}&lt;/DBUID&gt;&lt;/Extra&gt;&lt;/Item&gt;&lt;/References&gt;&lt;/Group&gt;&lt;/Citation&gt;_x000a_"/>
    <w:docVar w:name="NE.Ref{D51349B8-2925-48EE-9B58-EEFB4FC19AFA}" w:val=" ADDIN NE.Ref.{D51349B8-2925-48EE-9B58-EEFB4FC19AFA}&lt;Citation&gt;&lt;Group&gt;&lt;References&gt;&lt;Item&gt;&lt;ID&gt;865&lt;/ID&gt;&lt;UID&gt;{14344831-22DD-47F5-AA9A-B78AF8C3E873}&lt;/UID&gt;&lt;Title&gt;A probabilistic multi-scale time dependent model for corroded structural suspension cables&lt;/Title&gt;&lt;Template&gt;Journal Article&lt;/Template&gt;&lt;Star&gt;1&lt;/Star&gt;&lt;Tag&gt;5&lt;/Tag&gt;&lt;Author&gt;Elachachi, S M; Breysse, D; Yotte, S; Cremona, C&lt;/Author&gt;&lt;Year&gt;2006&lt;/Year&gt;&lt;Details&gt;&lt;_alternate_title&gt;Probabilistic Engineering MechanicsProbability and Materials: from Nano- to Macro-Scale Probability and Materials: from Nano- to Macro-Scale&lt;/_alternate_title&gt;&lt;_created&gt;59986677&lt;/_created&gt;&lt;_date&gt;2006-07-01&lt;/_date&gt;&lt;_date_display&gt;2006/7//&lt;/_date_display&gt;&lt;_doi&gt;10.1016/j.probengmech.2005.10.006&lt;/_doi&gt;&lt;_isbn&gt;0266-8920&lt;/_isbn&gt;&lt;_issue&gt;3&lt;/_issue&gt;&lt;_journal&gt;Probabilistic Engineering Mechanics&lt;/_journal&gt;&lt;_keywords&gt;Corrosion; Probabilistic model; Steel cables; Lifespan; Multi-scale&lt;/_keywords&gt;&lt;_modified&gt;59986677&lt;/_modified&gt;&lt;_pages&gt;235-245&lt;/_pages&gt;&lt;_url&gt;http://www.sciencedirect.com/science/article/pii/S0266892005000639&lt;/_url&gt;&lt;_volume&gt;21&lt;/_volume&gt;&lt;/Details&gt;&lt;Extra&gt;&lt;DBUID&gt;{9AB83740-6ABA-4A72-A13F-52F897BABDEC}&lt;/DBUID&gt;&lt;/Extra&gt;&lt;/Item&gt;&lt;/References&gt;&lt;/Group&gt;&lt;/Citation&gt;_x000a_"/>
    <w:docVar w:name="NE.Ref{D53AF002-E90B-4471-B8E2-FAC020964BAA}" w:val=" ADDIN NE.Ref.{D53AF002-E90B-4471-B8E2-FAC020964BAA}&lt;Citation&gt;&lt;Group&gt;&lt;References&gt;&lt;Item&gt;&lt;ID&gt;944&lt;/ID&gt;&lt;UID&gt;{8BEFFCE7-25DF-4FD5-9B63-5E01E3E36B4F}&lt;/UID&gt;&lt;Title&gt;Fatigue failure analysis of stay cables with initial defects: Ewijk bridge case study&lt;/Title&gt;&lt;Template&gt;Journal Article&lt;/Template&gt;&lt;Star&gt;1&lt;/Star&gt;&lt;Tag&gt;5&lt;/Tag&gt;&lt;Author&gt;Maljaars, Johan; Vrouwenvelder, Ton&lt;/Author&gt;&lt;Year&gt;2014&lt;/Year&gt;&lt;Details&gt;&lt;_alternate_title&gt;Structural Safety&lt;/_alternate_title&gt;&lt;_created&gt;60427569&lt;/_created&gt;&lt;_date&gt;2014-11-01&lt;/_date&gt;&lt;_date_display&gt;2014/11//&lt;/_date_display&gt;&lt;_doi&gt;10.1016/j.strusafe.2014.05.007&lt;/_doi&gt;&lt;_isbn&gt;0167-4730&lt;/_isbn&gt;&lt;_issue&gt;0&lt;/_issue&gt;&lt;_journal&gt;Structural Safety&lt;/_journal&gt;&lt;_keywords&gt;Probabilistic analysis; Bayesian update; Reliability; Inspection; Fatigue; Fracture mechanics; Locked coil cable; Lamination; Bridge&lt;/_keywords&gt;&lt;_modified&gt;60427569&lt;/_modified&gt;&lt;_pages&gt;47-56&lt;/_pages&gt;&lt;_url&gt;http://www.sciencedirect.com/science/article/pii/S0167473014000587&lt;/_url&gt;&lt;_volume&gt;51&lt;/_volume&gt;&lt;/Details&gt;&lt;Extra&gt;&lt;DBUID&gt;{9AB83740-6ABA-4A72-A13F-52F897BABDEC}&lt;/DBUID&gt;&lt;/Extra&gt;&lt;/Item&gt;&lt;/References&gt;&lt;/Group&gt;&lt;/Citation&gt;_x000a_"/>
    <w:docVar w:name="NE.Ref{D6C98FD7-3B1F-4AF4-99BA-D189048413C5}" w:val=" ADDIN NE.Ref.{D6C98FD7-3B1F-4AF4-99BA-D189048413C5}&lt;Citation&gt;&lt;Group&gt;&lt;References&gt;&lt;Item&gt;&lt;ID&gt;404&lt;/ID&gt;&lt;UID&gt;{04D5AAD2-D94F-4902-8FB8-9B15A9B8B0B1}&lt;/UID&gt;&lt;Title&gt;Structural reliability of concrete bridges including improved chloride-induced corrosion models&lt;/Title&gt;&lt;Template&gt;Journal Article&lt;/Template&gt;&lt;Star&gt;1&lt;/Star&gt;&lt;Tag&gt;5&lt;/Tag&gt;&lt;Author&gt;Vu, Kim Anh T; Stewart, Mark G&lt;/Author&gt;&lt;Year&gt;2000&lt;/Year&gt;&lt;Details&gt;&lt;_alternate_title&gt;Structural Safety&lt;/_alternate_title&gt;&lt;_created&gt;59212340&lt;/_created&gt;&lt;_date_display&gt;2000///&lt;/_date_display&gt;&lt;_isbn&gt;0167-4730&lt;/_isbn&gt;&lt;_issue&gt;4&lt;/_issue&gt;&lt;_journal&gt;Structural Safety&lt;/_journal&gt;&lt;_keywords&gt;Structural reliability; Deterioration; Corrosion; Reinforced concrete; Bridges&lt;/_keywords&gt;&lt;_modified&gt;59212340&lt;/_modified&gt;&lt;_pages&gt;313-333&lt;/_pages&gt;&lt;_url&gt;http://www.sciencedirect.com/science/article/pii/S0167473000000187 _x000d__x000a_http://pdn.sciencedirect.com/science?_ob=MiamiImageURL&amp;amp;_cid=271417&amp;amp;_user=1002983&amp;amp;_pii=S0167473000000187&amp;amp;_check=y&amp;amp;_origin=article&amp;amp;_zone=toolbar&amp;amp;_coverDate=31-Dec-2000&amp;amp;view=c&amp;amp;originContentFamily=serial&amp;amp;wchp=dGLbVlV-zSkWb&amp;amp;md5=ce1ff0550b7dd6852c92d19b934a2bbb&amp;amp;pid=1-s2.0-S0167473000000187-main.pdf 全文链接_x000d__x000a_&lt;/_url&gt;&lt;_volume&gt;22&lt;/_volume&gt;&lt;/Details&gt;&lt;Extra&gt;&lt;DBUID&gt;{9AB83740-6ABA-4A72-A13F-52F897BABDEC}&lt;/DBUID&gt;&lt;/Extra&gt;&lt;/Item&gt;&lt;/References&gt;&lt;/Group&gt;&lt;/Citation&gt;_x000a_"/>
    <w:docVar w:name="NE.Ref{D6E1DC02-04C7-48E6-AEF2-C497BF2A04FB}" w:val=" ADDIN NE.Ref.{D6E1DC02-04C7-48E6-AEF2-C497BF2A04FB} ADDIN NE.Ref.{D6E1DC02-04C7-48E6-AEF2-C497BF2A04FB}&lt;Citation&gt;&lt;Group&gt;&lt;References&gt;&lt;Item&gt;&lt;ID&gt;472&lt;/ID&gt;&lt;UID&gt;{AB04C55E-4422-4C1C-BABE-C98C954CABEC}&lt;/UID&gt;&lt;Title&gt;Time-dependent reliability of deteriorating reinforced concrete bridge decks&lt;/Title&gt;&lt;Template&gt;Journal Article&lt;/Template&gt;&lt;Star&gt;1&lt;/Star&gt;&lt;Tag&gt;5&lt;/Tag&gt;&lt;Author&gt;Stewart, M G; Rosowsky, D V&lt;/Author&gt;&lt;Year&gt;1998&lt;/Year&gt;&lt;Details&gt;&lt;_created&gt;59333596&lt;/_created&gt;&lt;_isbn&gt;0167-4730&lt;/_isbn&gt;&lt;_issue&gt;1&lt;/_issue&gt;&lt;_journal&gt;Structural Safety&lt;/_journal&gt;&lt;_modified&gt;59333596&lt;/_modified&gt;&lt;_pages&gt;91-109&lt;/_pages&gt;&lt;_volume&gt;20&lt;/_volume&gt;&lt;/Details&gt;&lt;Extra&gt;&lt;DBUID&gt;{9AB83740-6ABA-4A72-A13F-52F897BABDEC}&lt;/DBUID&gt;&lt;/Extra&gt;&lt;/Item&gt;&lt;/References&gt;&lt;/Group&gt;&lt;/Citation&gt;_x000a_"/>
    <w:docVar w:name="NE.Ref{D7BC511A-BCD8-4E8E-B41D-82651BEFB5B2}" w:val=" ADDIN NE.Ref.{D7BC511A-BCD8-4E8E-B41D-82651BEFB5B2}&lt;Citation&gt;&lt;Group&gt;&lt;References&gt;&lt;Item&gt;&lt;ID&gt;698&lt;/ID&gt;&lt;UID&gt;{189904A2-D4AB-4653-BD3A-28DA941706BD}&lt;/UID&gt;&lt;Title&gt;Physical and chemical characteristics affecting the durability of concrete&lt;/Title&gt;&lt;Template&gt;Journal Article&lt;/Template&gt;&lt;Star&gt;0&lt;/Star&gt;&lt;Tag&gt;0&lt;/Tag&gt;&lt;Author&gt;Papadakis, Vagelis G; Vayenas, Costas G; Fardis, Michael N&lt;/Author&gt;&lt;Year&gt;1991&lt;/Year&gt;&lt;Details&gt;&lt;_created&gt;59673203&lt;/_created&gt;&lt;_isbn&gt;0889-325X&lt;/_isbn&gt;&lt;_issue&gt;2&lt;/_issue&gt;&lt;_journal&gt;ACI Materials Journal&lt;/_journal&gt;&lt;_modified&gt;59673203&lt;/_modified&gt;&lt;_volume&gt;88&lt;/_volume&gt;&lt;/Details&gt;&lt;Extra&gt;&lt;DBUID&gt;{9AB83740-6ABA-4A72-A13F-52F897BABDEC}&lt;/DBUID&gt;&lt;/Extra&gt;&lt;/Item&gt;&lt;/References&gt;&lt;/Group&gt;&lt;/Citation&gt;_x000a_"/>
    <w:docVar w:name="NE.Ref{D9CBFE89-41AA-492A-884A-645A828C5FBA}" w:val=" ADDIN NE.Ref.{D9CBFE89-41AA-492A-884A-645A828C5FBA}&lt;Citation&gt;&lt;Group&gt;&lt;References&gt;&lt;Item&gt;&lt;ID&gt;862&lt;/ID&gt;&lt;UID&gt;{28A953CB-40E7-4ABB-9F7D-FD49E7F02ECA}&lt;/UID&gt;&lt;Title&gt;Long-term atmospheric corrosion in Spain: results after 13 to 16 years of exposure and comparison with worldwide data&lt;/Title&gt;&lt;Template&gt;Journal Article&lt;/Template&gt;&lt;Star&gt;0&lt;/Star&gt;&lt;Tag&gt;0&lt;/Tag&gt;&lt;Author&gt;Morcillo, Manuel; Simancas, Joaquin; Feliu, Sebastian&lt;/Author&gt;&lt;Year&gt;1995&lt;/Year&gt;&lt;Details&gt;&lt;_created&gt;59979462&lt;/_created&gt;&lt;_isbn&gt;0066-0558&lt;/_isbn&gt;&lt;_journal&gt;ASTM special technical publication&lt;/_journal&gt;&lt;_modified&gt;59979462&lt;/_modified&gt;&lt;_pages&gt;195-195&lt;/_pages&gt;&lt;_volume&gt;1239&lt;/_volume&gt;&lt;/Details&gt;&lt;Extra&gt;&lt;DBUID&gt;{9AB83740-6ABA-4A72-A13F-52F897BABDEC}&lt;/DBUID&gt;&lt;/Extra&gt;&lt;/Item&gt;&lt;/References&gt;&lt;/Group&gt;&lt;/Citation&gt;_x000a_"/>
    <w:docVar w:name="NE.Ref{DAE9A15E-5890-4948-9161-2CE80B42F146}" w:val=" ADDIN NE.Ref.{DAE9A15E-5890-4948-9161-2CE80B42F146}&lt;Citation&gt;&lt;Group&gt;&lt;References&gt;&lt;Item&gt;&lt;ID&gt;694&lt;/ID&gt;&lt;UID&gt;{699AE443-FA4F-4E20-8A1C-0084D12D024E}&lt;/UID&gt;&lt;Title&gt;Behavior of wires in parallel wire stayed cable under general corrosion effects&lt;/Title&gt;&lt;Template&gt;Journal Article&lt;/Template&gt;&lt;Star&gt;1&lt;/Star&gt;&lt;Tag&gt;5&lt;/Tag&gt;&lt;Author&gt;Xu, Jun; Chen, Weizhen&lt;/Author&gt;&lt;Year&gt;2013&lt;/Year&gt;&lt;Details&gt;&lt;_alternate_title&gt;Journal of Constructional Steel Research&lt;/_alternate_title&gt;&lt;_created&gt;59671741&lt;/_created&gt;&lt;_date&gt;2013-06-01&lt;/_date&gt;&lt;_date_display&gt;2013/6//&lt;/_date_display&gt;&lt;_doi&gt;10.1016/j.jcsr.2013.02.010&lt;/_doi&gt;&lt;_isbn&gt;0143-974X&lt;/_isbn&gt;&lt;_issue&gt;0&lt;/_issue&gt;&lt;_journal&gt;Journal of Constructional Steel Research&lt;/_journal&gt;&lt;_keywords&gt;Bridges; Stayed cable; Cable; Corrosion; Strain hardening; Load distribution&lt;/_keywords&gt;&lt;_modified&gt;59671741&lt;/_modified&gt;&lt;_pages&gt;40-47&lt;/_pages&gt;&lt;_url&gt;http://www.sciencedirect.com/science/article/pii/S0143974X13000643 _x000d__x000a_http://www.sciencedirect.com/science?_ob=MiamiImageURL&amp;amp;_cid=271633&amp;amp;_user=1002983&amp;amp;_pii=S0143974X13000643&amp;amp;_check=y&amp;amp;_origin=article&amp;amp;_zone=toolbar&amp;amp;_coverDate=30-Jun-2013&amp;amp;view=c&amp;amp;originContentFamily=serial&amp;amp;wchp=dGLzVlt-zSkWz&amp;amp;md5=fa3e6dc91a55a5ecdda5a284a3eacb05&amp;amp;pid=1-s2.0-S0143974X13000643-main.pdf 全文链接_x000d__x000a_&lt;/_url&gt;&lt;_volume&gt;85&lt;/_volume&gt;&lt;/Details&gt;&lt;Extra&gt;&lt;DBUID&gt;{9AB83740-6ABA-4A72-A13F-52F897BABDEC}&lt;/DBUID&gt;&lt;/Extra&gt;&lt;/Item&gt;&lt;/References&gt;&lt;/Group&gt;&lt;/Citation&gt;_x000a_"/>
    <w:docVar w:name="NE.Ref{DB7DA2C3-EDFE-4D6B-B7B5-AFADE99278E7}" w:val=" ADDIN NE.Ref.{DB7DA2C3-EDFE-4D6B-B7B5-AFADE99278E7}&lt;Citation&gt;&lt;Group&gt;&lt;References&gt;&lt;Item&gt;&lt;ID&gt;961&lt;/ID&gt;&lt;UID&gt;{0FA444CE-5640-461F-8490-C17365BBB063}&lt;/UID&gt;&lt;Title&gt;Random fatigue crack growth—a first passage problem&lt;/Title&gt;&lt;Template&gt;Journal Article&lt;/Template&gt;&lt;Star&gt;0&lt;/Star&gt;&lt;Tag&gt;0&lt;/Tag&gt;&lt;Author&gt;Ditlevsen, Ove&lt;/Author&gt;&lt;Year&gt;1986&lt;/Year&gt;&lt;Details&gt;&lt;_isbn&gt;0013-7944&lt;/_isbn&gt;&lt;_issue&gt;2&lt;/_issue&gt;&lt;_journal&gt;Engineering Fracture Mechanics&lt;/_journal&gt;&lt;_pages&gt;467-477&lt;/_pages&gt;&lt;_volume&gt;23&lt;/_volume&gt;&lt;_created&gt;60433303&lt;/_created&gt;&lt;_modified&gt;60433303&lt;/_modified&gt;&lt;/Details&gt;&lt;Extra&gt;&lt;DBUID&gt;{9AB83740-6ABA-4A72-A13F-52F897BABDEC}&lt;/DBUID&gt;&lt;/Extra&gt;&lt;/Item&gt;&lt;/References&gt;&lt;/Group&gt;&lt;/Citation&gt;_x000a_"/>
    <w:docVar w:name="NE.Ref{DBC8AD04-8381-424E-9B5B-A10A08C60346}" w:val=" ADDIN NE.Ref.{DBC8AD04-8381-424E-9B5B-A10A08C60346}&lt;Citation&gt;&lt;Group&gt;&lt;References&gt;&lt;Item&gt;&lt;ID&gt;834&lt;/ID&gt;&lt;UID&gt;{8B928D05-F128-45D7-B6F2-1B2CE5030072}&lt;/UID&gt;&lt;Title&gt;Global climate projections&lt;/Title&gt;&lt;Template&gt;Journal Article&lt;/Template&gt;&lt;Star&gt;0&lt;/Star&gt;&lt;Tag&gt;0&lt;/Tag&gt;&lt;Author&gt;Meehl, Gerard A; Stocker, Thomas F; Collins, William D; Friedlingstein, Pierre; Gaye, Amadou T; Gregory, Jonathan M; Kitoh, Akui; Knutti, Reto; Murphy, James M; Noda, Akira&lt;/Author&gt;&lt;Year&gt;2007&lt;/Year&gt;&lt;Details&gt;&lt;_created&gt;59901794&lt;/_created&gt;&lt;_journal&gt;Climate change&lt;/_journal&gt;&lt;_modified&gt;59901794&lt;/_modified&gt;&lt;_pages&gt;747-845&lt;/_pages&gt;&lt;/Details&gt;&lt;Extra&gt;&lt;DBUID&gt;{9AB83740-6ABA-4A72-A13F-52F897BABDEC}&lt;/DBUID&gt;&lt;/Extra&gt;&lt;/Item&gt;&lt;/References&gt;&lt;/Group&gt;&lt;/Citation&gt;_x000a_"/>
    <w:docVar w:name="NE.Ref{DC2C7BD0-390D-438C-91CA-C8F7189C275E}" w:val=" ADDIN NE.Ref.{DC2C7BD0-390D-438C-91CA-C8F7189C275E}&lt;Citation&gt;&lt;Group&gt;&lt;References&gt;&lt;Item&gt;&lt;ID&gt;734&lt;/ID&gt;&lt;UID&gt;{CCDBDC4A-FF1F-4C26-8C30-5C800BB9C2D0}&lt;/UID&gt;&lt;Title&gt;Fracture strength for a high strength steel bridge cable wire with a surface crack&lt;/Title&gt;&lt;Template&gt;Journal Article&lt;/Template&gt;&lt;Star&gt;1&lt;/Star&gt;&lt;Tag&gt;5&lt;/Tag&gt;&lt;Author&gt;Mahmoud, K M&lt;/Author&gt;&lt;Year&gt;2007&lt;/Year&gt;&lt;Details&gt;&lt;_alternate_title&gt;Theoretical and Applied Fracture Mechanics&lt;/_alternate_title&gt;&lt;_created&gt;59687780&lt;/_created&gt;&lt;_date&gt;2007-10-01&lt;/_date&gt;&lt;_date_display&gt;2007/10//&lt;/_date_display&gt;&lt;_doi&gt;10.1016/j.tafmec.2007.05.006&lt;/_doi&gt;&lt;_isbn&gt;0167-8442&lt;/_isbn&gt;&lt;_issue&gt;2&lt;/_issue&gt;&lt;_journal&gt;Theoretical and Applied Fracture Mechanics&lt;/_journal&gt;&lt;_keywords&gt;Suspension bridge cable wire; Fracture toughness of bridge wire; Wire fracture strength; Cracked bridge wire; Broken bridge wire; Fracture toughness criterion; Net section theory; Hydrogen embrittlement; Stress corrosion cracking&lt;/_keywords&gt;&lt;_modified&gt;59687780&lt;/_modified&gt;&lt;_pages&gt;152-160&lt;/_pages&gt;&lt;_url&gt;http://www.sciencedirect.com/science/article/pii/S0167844207000389 _x000d__x000a_http://www.sciencedirect.com/science?_ob=MiamiImageURL&amp;amp;_cid=271492&amp;amp;_user=1002983&amp;amp;_pii=S0167844207000389&amp;amp;_check=y&amp;amp;_origin=article&amp;amp;_zone=toolbar&amp;amp;_coverDate=31-Oct-2007&amp;amp;view=c&amp;amp;originContentFamily=serial&amp;amp;wchp=dGLbVlk-zSkWb&amp;amp;md5=cb42526825c8ba6b4f5f405bb4033cc5&amp;amp;pid=1-s2.0-S0167844207000389-main.pdf 全文链接_x000d__x000a_&lt;/_url&gt;&lt;_volume&gt;48&lt;/_volume&gt;&lt;/Details&gt;&lt;Extra&gt;&lt;DBUID&gt;{9AB83740-6ABA-4A72-A13F-52F897BABDEC}&lt;/DBUID&gt;&lt;/Extra&gt;&lt;/Item&gt;&lt;/References&gt;&lt;/Group&gt;&lt;/Citation&gt;_x000a_"/>
    <w:docVar w:name="NE.Ref{DD4CFF65-115E-4D0D-B82A-984A2E02E6F5}" w:val=" ADDIN NE.Ref.{DD4CFF65-115E-4D0D-B82A-984A2E02E6F5}&lt;Citation&gt;&lt;Group&gt;&lt;References&gt;&lt;Item&gt;&lt;ID&gt;780&lt;/ID&gt;&lt;UID&gt;{6F63AA22-46B7-43B9-8BBA-220E57FF5CB6}&lt;/UID&gt;&lt;Title&gt;现代桥梁管理与养护&lt;/Title&gt;&lt;Template&gt;Book&lt;/Template&gt;&lt;Star&gt;0&lt;/Star&gt;&lt;Tag&gt;0&lt;/Tag&gt;&lt;Author&gt;陈惟珍; 徐俊; 龙培恒&lt;/Author&gt;&lt;Year&gt;2010&lt;/Year&gt;&lt;Details&gt;&lt;_accessed&gt;59881498&lt;/_accessed&gt;&lt;_created&gt;59881498&lt;/_created&gt;&lt;_modified&gt;59881498&lt;/_modified&gt;&lt;_place_published&gt;北京&lt;/_place_published&gt;&lt;_publisher&gt;人民交通出版社&lt;/_publisher&gt;&lt;/Details&gt;&lt;Extra&gt;&lt;DBUID&gt;{9AB83740-6ABA-4A72-A13F-52F897BABDEC}&lt;/DBUID&gt;&lt;/Extra&gt;&lt;/Item&gt;&lt;/References&gt;&lt;/Group&gt;&lt;/Citation&gt;_x000a_"/>
    <w:docVar w:name="NE.Ref{DDC21CE4-DB72-4F55-822D-4B2612C0518D}" w:val=" ADDIN NE.Ref.{DDC21CE4-DB72-4F55-822D-4B2612C0518D}&lt;Citation&gt;&lt;Group&gt;&lt;References&gt;&lt;Item&gt;&lt;ID&gt;962&lt;/ID&gt;&lt;UID&gt;{06A89EA6-C292-446D-9C46-8C1935ECDFEA}&lt;/UID&gt;&lt;Title&gt;A stochastic theory of fatigue crack propagation&lt;/Title&gt;&lt;Template&gt;Journal Article&lt;/Template&gt;&lt;Star&gt;0&lt;/Star&gt;&lt;Tag&gt;0&lt;/Tag&gt;&lt;Author&gt;Lin, Y K; Yang, J N&lt;/Author&gt;&lt;Year&gt;1985&lt;/Year&gt;&lt;Details&gt;&lt;_isbn&gt;0001-1452&lt;/_isbn&gt;&lt;_issue&gt;1&lt;/_issue&gt;&lt;_journal&gt;AIAA journal&lt;/_journal&gt;&lt;_pages&gt;117-124&lt;/_pages&gt;&lt;_volume&gt;23&lt;/_volume&gt;&lt;_created&gt;60433308&lt;/_created&gt;&lt;_modified&gt;60433308&lt;/_modified&gt;&lt;/Details&gt;&lt;Extra&gt;&lt;DBUID&gt;{9AB83740-6ABA-4A72-A13F-52F897BABDEC}&lt;/DBUID&gt;&lt;/Extra&gt;&lt;/Item&gt;&lt;/References&gt;&lt;/Group&gt;&lt;/Citation&gt;_x000a_"/>
    <w:docVar w:name="NE.Ref{DF7E01F4-1235-42D6-9CC6-07DE4FBD0DFE}" w:val=" ADDIN NE.Ref.{DF7E01F4-1235-42D6-9CC6-07DE4FBD0DFE}&lt;Citation&gt;&lt;Group&gt;&lt;References&gt;&lt;Item&gt;&lt;ID&gt;116&lt;/ID&gt;&lt;UID&gt;{39F0DEAF-9426-4F03-BB3F-712C36BC7491}&lt;/UID&gt;&lt;Title&gt;In-Service Evaluation of Cable-Stayed Bridges, Overview of Available Methods, and Findings&lt;/Title&gt;&lt;Template&gt;Journal Article&lt;/Template&gt;&lt;Star&gt;1&lt;/Star&gt;&lt;Tag&gt;5&lt;/Tag&gt;&lt;Author&gt;Mehrabi, Armin B&lt;/Author&gt;&lt;Year&gt;2006&lt;/Year&gt;&lt;Details&gt;&lt;_alternate_title&gt;Journal of Bridge Engineering_x000d__x000a_J. Bridge Eng.&lt;/_alternate_title&gt;&lt;_created&gt;58885879&lt;/_created&gt;&lt;_date_display&gt;2006/11/00/&lt;/_date_display&gt;&lt;_issue&gt;6&lt;/_issue&gt;&lt;_journal&gt;Journal of Bridge Engineering&lt;/_journal&gt;&lt;_keywords&gt;Bridges, cable-stayed; Inspection; Evaluation; Nondestructive tests; Damage; Vibration; Monitoring&lt;/_keywords&gt;&lt;_modified&gt;58885879&lt;/_modified&gt;&lt;_ori_publication&gt;ASCE&lt;/_ori_publication&gt;&lt;_pages&gt;716-724&lt;/_pages&gt;&lt;_url&gt;http://dx.doi.org/10.1061/(ASCE)1084-0702(2006)11:6(716)&lt;/_url&gt;&lt;_volume&gt;11&lt;/_volume&gt;&lt;/Details&gt;&lt;Extra&gt;&lt;DBUID&gt;{9AB83740-6ABA-4A72-A13F-52F897BABDEC}&lt;/DBUID&gt;&lt;/Extra&gt;&lt;/Item&gt;&lt;/References&gt;&lt;/Group&gt;&lt;/Citation&gt;_x000a_"/>
    <w:docVar w:name="NE.Ref{E0037C54-08FF-4457-BD87-6F128279F96D}" w:val=" ADDIN NE.Ref.{E0037C54-08FF-4457-BD87-6F128279F96D}&lt;Citation&gt;&lt;Group&gt;&lt;References&gt;&lt;Item&gt;&lt;ID&gt;245&lt;/ID&gt;&lt;UID&gt;{8E14C4CD-8391-425D-AB1E-B25FBF05766C}&lt;/UID&gt;&lt;Title&gt;Structural reliability methods&lt;/Title&gt;&lt;Template&gt;Book&lt;/Template&gt;&lt;Star&gt;0&lt;/Star&gt;&lt;Tag&gt;0&lt;/Tag&gt;&lt;Author&gt;Ditlevsen, O; Madsen, H O&lt;/Author&gt;&lt;Year&gt;1996&lt;/Year&gt;&lt;Details&gt;&lt;_created&gt;59083796&lt;/_created&gt;&lt;_modified&gt;59083796&lt;/_modified&gt;&lt;_publisher&gt;Wiley Chichester&lt;/_publisher&gt;&lt;_volume&gt;178&lt;/_volume&gt;&lt;/Details&gt;&lt;Extra&gt;&lt;DBUID&gt;{9AB83740-6ABA-4A72-A13F-52F897BABDEC}&lt;/DBUID&gt;&lt;/Extra&gt;&lt;/Item&gt;&lt;/References&gt;&lt;/Group&gt;&lt;/Citation&gt;_x000a_"/>
    <w:docVar w:name="NE.Ref{E16ABCF8-B638-4BE9-A9B8-C4C062BF0D60}" w:val=" ADDIN NE.Ref.{E16ABCF8-B638-4BE9-A9B8-C4C062BF0D60}&lt;Citation&gt;&lt;Group&gt;&lt;References&gt;&lt;Item&gt;&lt;ID&gt;799&lt;/ID&gt;&lt;UID&gt;{70EB1049-00B4-4238-9751-39BA1FB8AA8F}&lt;/UID&gt;&lt;Title&gt;现代公路钢桥典型细节疲劳问题分析&lt;/Title&gt;&lt;Template&gt;Journal Article&lt;/Template&gt;&lt;Star&gt;0&lt;/Star&gt;&lt;Tag&gt;0&lt;/Tag&gt;&lt;Author&gt;任伟平; 李小珍; 李俊; 卫星; 强士中&lt;/Author&gt;&lt;Year&gt;2007&lt;/Year&gt;&lt;Details&gt;&lt;_accessed&gt;59887736&lt;/_accessed&gt;&lt;_author_adr&gt;西南交通大学土木工程学院,西南交通大学土木工程学院,西南交通大学土木工程学院,西南交通大学土木工程学院,西南交通大学土木工程学院 成都市610031,成都市610031,成都市610031,成都市610031,成都市610031&lt;/_author_adr&gt;&lt;_created&gt;59887662&lt;/_created&gt;&lt;_db_provider&gt;CNKI&lt;/_db_provider&gt;&lt;_isbn&gt;0451-0712&lt;/_isbn&gt;&lt;_issue&gt;04&lt;/_issue&gt;&lt;_journal&gt;公路&lt;/_journal&gt;&lt;_keywords&gt;钢桥疲劳;疲劳荷载谱;索梁锚固;整体节点;钢桥面板;管节点;短吊杆&lt;/_keywords&gt;&lt;_modified&gt;59887662&lt;/_modified&gt;&lt;_pages&gt;82-87&lt;/_pages&gt;&lt;_url&gt;http://www.cnki.net/kcms/download.aspx?filename=vAlbB1kWNtWdGpGUv9GeqZUQY1kY5pFZ4FDTE1UQjZzQLNXRxAlewp0L2V2RQhDMENlcx40cQJ2TotEd69Ubq5GVENzTNF1drFTe5ZDUoVHV1gkY34GZ2dFbBNGTRhUYKlWTOFkWidle2oVS5kVZnVTVGRjTtl3T&amp;amp;tablename=CJFD0608&amp;amp;dflag=pdfdown 全文链接_x000d__x000a_&lt;/_url&gt;&lt;/Details&gt;&lt;Extra&gt;&lt;DBUID&gt;{9AB83740-6ABA-4A72-A13F-52F897BABDEC}&lt;/DBUID&gt;&lt;/Extra&gt;&lt;/Item&gt;&lt;/References&gt;&lt;/Group&gt;&lt;/Citation&gt;_x000a_"/>
    <w:docVar w:name="NE.Ref{E320D874-2E3D-4153-96FD-42D5B3C8205C}" w:val=" ADDIN NE.Ref.{E320D874-2E3D-4153-96FD-42D5B3C8205C}&lt;Citation&gt;&lt;Group&gt;&lt;References&gt;&lt;Item&gt;&lt;ID&gt;684&lt;/ID&gt;&lt;UID&gt;{0108C5C3-C59C-4BFA-9CD1-92CA5F5AAAFA}&lt;/UID&gt;&lt;Title&gt;混凝土结构耐久性&lt;/Title&gt;&lt;Template&gt;Book&lt;/Template&gt;&lt;Star&gt;0&lt;/Star&gt;&lt;Tag&gt;0&lt;/Tag&gt;&lt;Author&gt;金伟良; 赵羽习&lt;/Author&gt;&lt;Year&gt;2002&lt;/Year&gt;&lt;Details&gt;&lt;_accessed&gt;59665892&lt;/_accessed&gt;&lt;_created&gt;59665892&lt;/_created&gt;&lt;_modified&gt;59665893&lt;/_modified&gt;&lt;_place_published&gt;北京&lt;/_place_published&gt;&lt;_publisher&gt;科学出版社&lt;/_publisher&gt;&lt;/Details&gt;&lt;Extra&gt;&lt;DBUID&gt;{9AB83740-6ABA-4A72-A13F-52F897BABDEC}&lt;/DBUID&gt;&lt;/Extra&gt;&lt;/Item&gt;&lt;/References&gt;&lt;/Group&gt;&lt;/Citation&gt;_x000a_"/>
    <w:docVar w:name="NE.Ref{E3D4C719-BFAC-4033-8587-5CA537AB9662}" w:val=" ADDIN NE.Ref.{E3D4C719-BFAC-4033-8587-5CA537AB9662}&lt;Citation&gt;&lt;Group&gt;&lt;References&gt;&lt;Item&gt;&lt;ID&gt;416&lt;/ID&gt;&lt;UID&gt;{FF935DAC-1634-47B0-B12E-D34ECE418C10}&lt;/UID&gt;&lt;Title&gt;Reliability-based reassessment of corrosion fatigue life&lt;/Title&gt;&lt;Template&gt;Journal Article&lt;/Template&gt;&lt;Star&gt;1&lt;/Star&gt;&lt;Tag&gt;5&lt;/Tag&gt;&lt;Author&gt;Zhang, Ruoxue; Mahadevan, Sankaran&lt;/Author&gt;&lt;Year&gt;2001&lt;/Year&gt;&lt;Details&gt;&lt;_alternate_title&gt;Structural Safety&lt;/_alternate_title&gt;&lt;_created&gt;59212368&lt;/_created&gt;&lt;_date_display&gt;2001///&lt;/_date_display&gt;&lt;_isbn&gt;0167-4730&lt;/_isbn&gt;&lt;_issue&gt;1&lt;/_issue&gt;&lt;_journal&gt;Structural Safety&lt;/_journal&gt;&lt;_keywords&gt;Pitting; Corrosion fatigue; Nondestructive inspection; Reliability updating&lt;/_keywords&gt;&lt;_modified&gt;59212368&lt;/_modified&gt;&lt;_pages&gt;77-91&lt;/_pages&gt;&lt;_url&gt;http://www.sciencedirect.com/science/article/pii/S0167473001000029 _x000d__x000a_http://pdn.sciencedirect.com/science?_ob=MiamiImageURL&amp;amp;_cid=271417&amp;amp;_user=1002983&amp;amp;_pii=S0167473001000029&amp;amp;_check=y&amp;amp;_origin=article&amp;amp;_zone=toolbar&amp;amp;_coverDate=31-Dec-2001&amp;amp;view=c&amp;amp;originContentFamily=serial&amp;amp;wchp=dGLbVBA-zSkWz&amp;amp;md5=0a89612c52b48ab28413ec1827db5f90&amp;amp;pid=1-s2.0-S0167473001000029-main.pdf 全文链接_x000d__x000a_&lt;/_url&gt;&lt;_volume&gt;23&lt;/_volume&gt;&lt;/Details&gt;&lt;Extra&gt;&lt;DBUID&gt;{9AB83740-6ABA-4A72-A13F-52F897BABDEC}&lt;/DBUID&gt;&lt;/Extra&gt;&lt;/Item&gt;&lt;/References&gt;&lt;/Group&gt;&lt;/Citation&gt;_x000a_"/>
    <w:docVar w:name="NE.Ref{E4392B3E-150A-446A-AE62-2631EB328A85}" w:val=" ADDIN NE.Ref.{E4392B3E-150A-446A-AE62-2631EB328A85}&lt;Citation&gt;&lt;Group&gt;&lt;References&gt;&lt;Item&gt;&lt;ID&gt;863&lt;/ID&gt;&lt;UID&gt;{91A3D31D-0A1E-4E9F-AC45-D482870A5334}&lt;/UID&gt;&lt;Title&gt;Performance of weathering steel in bridges&lt;/Title&gt;&lt;Template&gt;Journal Article&lt;/Template&gt;&lt;Star&gt;0&lt;/Star&gt;&lt;Tag&gt;0&lt;/Tag&gt;&lt;Author&gt;Albrecht, Pedro; Naeemi, Amir H&lt;/Author&gt;&lt;Year&gt;1984&lt;/Year&gt;&lt;Details&gt;&lt;_created&gt;59979464&lt;/_created&gt;&lt;_isbn&gt;0077-5614&lt;/_isbn&gt;&lt;_issue&gt;272&lt;/_issue&gt;&lt;_journal&gt;NCHRP report&lt;/_journal&gt;&lt;_modified&gt;59979464&lt;/_modified&gt;&lt;/Details&gt;&lt;Extra&gt;&lt;DBUID&gt;{9AB83740-6ABA-4A72-A13F-52F897BABDEC}&lt;/DBUID&gt;&lt;/Extra&gt;&lt;/Item&gt;&lt;/References&gt;&lt;/Group&gt;&lt;/Citation&gt;_x000a_"/>
    <w:docVar w:name="NE.Ref{E872DD2D-4852-4038-80EA-03738C22F896}" w:val=" ADDIN NE.Ref.{E872DD2D-4852-4038-80EA-03738C22F896}&lt;Citation&gt;&lt;Group&gt;&lt;References&gt;&lt;Item&gt;&lt;ID&gt;698&lt;/ID&gt;&lt;UID&gt;{189904A2-D4AB-4653-BD3A-28DA941706BD}&lt;/UID&gt;&lt;Title&gt;Physical and chemical characteristics affecting the durability of concrete&lt;/Title&gt;&lt;Template&gt;Journal Article&lt;/Template&gt;&lt;Star&gt;0&lt;/Star&gt;&lt;Tag&gt;0&lt;/Tag&gt;&lt;Author&gt;Papadakis, Vagelis G; Vayenas, Costas G; Fardis, Michael N&lt;/Author&gt;&lt;Year&gt;1991&lt;/Year&gt;&lt;Details&gt;&lt;_created&gt;59673203&lt;/_created&gt;&lt;_isbn&gt;0889-325X&lt;/_isbn&gt;&lt;_issue&gt;2&lt;/_issue&gt;&lt;_journal&gt;ACI Materials Journal&lt;/_journal&gt;&lt;_modified&gt;59673203&lt;/_modified&gt;&lt;_volume&gt;88&lt;/_volume&gt;&lt;/Details&gt;&lt;Extra&gt;&lt;DBUID&gt;{9AB83740-6ABA-4A72-A13F-52F897BABDEC}&lt;/DBUID&gt;&lt;/Extra&gt;&lt;/Item&gt;&lt;/References&gt;&lt;/Group&gt;&lt;/Citation&gt;_x000a_"/>
    <w:docVar w:name="NE.Ref{EA4C3302-6ECF-4166-9AB7-5E3741E02E57}" w:val=" ADDIN NE.Ref.{EA4C3302-6ECF-4166-9AB7-5E3741E02E57}&lt;Citation&gt;&lt;Group&gt;&lt;References&gt;&lt;Item&gt;&lt;ID&gt;585&lt;/ID&gt;&lt;UID&gt;{49D32D00-9ADD-4F1A-BA32-1DE34F7914B4}&lt;/UID&gt;&lt;Title&gt;Chloride penetration in nonsaturated concrete&lt;/Title&gt;&lt;Template&gt;Journal Article&lt;/Template&gt;&lt;Star&gt;1&lt;/Star&gt;&lt;Tag&gt;5&lt;/Tag&gt;&lt;Author&gt;Ababneh, A; Benboudjema, F; Xi, Y&lt;/Author&gt;&lt;Year&gt;2003&lt;/Year&gt;&lt;Details&gt;&lt;_created&gt;59468695&lt;/_created&gt;&lt;_isbn&gt;0899-1561&lt;/_isbn&gt;&lt;_issue&gt;2&lt;/_issue&gt;&lt;_journal&gt;Journal of Materials in Civil Engineering&lt;/_journal&gt;&lt;_modified&gt;59468695&lt;/_modified&gt;&lt;_pages&gt;183-191&lt;/_pages&gt;&lt;_volume&gt;15&lt;/_volume&gt;&lt;/Details&gt;&lt;Extra&gt;&lt;DBUID&gt;{9AB83740-6ABA-4A72-A13F-52F897BABDEC}&lt;/DBUID&gt;&lt;/Extra&gt;&lt;/Item&gt;&lt;/References&gt;&lt;/Group&gt;&lt;/Citation&gt;_x000a_"/>
    <w:docVar w:name="NE.Ref{EBD27B82-24BE-4879-BA70-51111A2459F8}" w:val=" ADDIN NE.Ref.{EBD27B82-24BE-4879-BA70-51111A2459F8}&lt;Citation&gt;&lt;Group&gt;&lt;References&gt;&lt;Item&gt;&lt;ID&gt;154&lt;/ID&gt;&lt;UID&gt;{B181F8C0-8581-4836-952F-FC3086FBE09D}&lt;/UID&gt;&lt;Title&gt;Factors Affecting Life-Cycle Cost Analysis of RC Structures in Chloride Contaminated Environments&lt;/Title&gt;&lt;Template&gt;Journal Article&lt;/Template&gt;&lt;Star&gt;0&lt;/Star&gt;&lt;Tag&gt;5&lt;/Tag&gt;&lt;Author&gt;Val, Dimitri V&lt;/Author&gt;&lt;Year&gt;2007&lt;/Year&gt;&lt;Details&gt;&lt;_alternate_title&gt;Journal of Infrastructure Systems_x000d__x000a_J. Infrastruct. Syst.&lt;/_alternate_title&gt;&lt;_created&gt;58992335&lt;/_created&gt;&lt;_date_display&gt;2007/06/00/&lt;/_date_display&gt;&lt;_issue&gt;2&lt;/_issue&gt;&lt;_journal&gt;Journal of Infrastructure Systems&lt;/_journal&gt;&lt;_keywords&gt;Chlorides; Concrete, reinforced; Corrosion; Deterioration; Life cycle cost; Reliability; Concrete structures&lt;/_keywords&gt;&lt;_modified&gt;58992335&lt;/_modified&gt;&lt;_ori_publication&gt;ASCE&lt;/_ori_publication&gt;&lt;_pages&gt;135-143&lt;/_pages&gt;&lt;_url&gt;http://dx.doi.org/10.1061/(ASCE)1076-0342(2007)13:2(135)&lt;/_url&gt;&lt;_volume&gt;13&lt;/_volume&gt;&lt;/Details&gt;&lt;Extra&gt;&lt;DBUID&gt;{9AB83740-6ABA-4A72-A13F-52F897BABDEC}&lt;/DBUID&gt;&lt;/Extra&gt;&lt;/Item&gt;&lt;/References&gt;&lt;/Group&gt;&lt;/Citation&gt;_x000a_"/>
    <w:docVar w:name="NE.Ref{EE9AFFC2-19E9-4802-8A83-CD41498200EC}" w:val=" ADDIN NE.Ref.{EE9AFFC2-19E9-4802-8A83-CD41498200EC}&lt;Citation&gt;&lt;Group&gt;&lt;References&gt;&lt;Item&gt;&lt;ID&gt;839&lt;/ID&gt;&lt;UID&gt;{CE1186CE-A23E-4616-97F9-D999C086E1CF}&lt;/UID&gt;&lt;Title&gt;Predicting service life of chloride-exposed steel-reinforced concrete&lt;/Title&gt;&lt;Template&gt;Journal Article&lt;/Template&gt;&lt;Star&gt;0&lt;/Star&gt;&lt;Tag&gt;0&lt;/Tag&gt;&lt;Author&gt;Bentz, Dale P; Clifton, James R; Snyder, Kenneth A&lt;/Author&gt;&lt;Year&gt;1996&lt;/Year&gt;&lt;Details&gt;&lt;_created&gt;59902189&lt;/_created&gt;&lt;_issue&gt;12&lt;/_issue&gt;&lt;_journal&gt;Concrete International&lt;/_journal&gt;&lt;_modified&gt;59902189&lt;/_modified&gt;&lt;_pages&gt;42-47&lt;/_pages&gt;&lt;_volume&gt;18&lt;/_volume&gt;&lt;/Details&gt;&lt;Extra&gt;&lt;DBUID&gt;{9AB83740-6ABA-4A72-A13F-52F897BABDEC}&lt;/DBUID&gt;&lt;/Extra&gt;&lt;/Item&gt;&lt;/References&gt;&lt;/Group&gt;&lt;/Citation&gt;_x000a_"/>
    <w:docVar w:name="NE.Ref{EF324252-40CF-4F13-8D46-8BE664C6A532}" w:val=" ADDIN NE.Ref.{EF324252-40CF-4F13-8D46-8BE664C6A532}&lt;Citation&gt;&lt;Group&gt;&lt;References&gt;&lt;Item&gt;&lt;ID&gt;944&lt;/ID&gt;&lt;UID&gt;{8BEFFCE7-25DF-4FD5-9B63-5E01E3E36B4F}&lt;/UID&gt;&lt;Title&gt;Fatigue failure analysis of stay cables with initial defects: Ewijk bridge case study&lt;/Title&gt;&lt;Template&gt;Journal Article&lt;/Template&gt;&lt;Star&gt;1&lt;/Star&gt;&lt;Tag&gt;5&lt;/Tag&gt;&lt;Author&gt;Maljaars, Johan; Vrouwenvelder, Ton&lt;/Author&gt;&lt;Year&gt;2014&lt;/Year&gt;&lt;Details&gt;&lt;_alternate_title&gt;Structural Safety&lt;/_alternate_title&gt;&lt;_created&gt;60427569&lt;/_created&gt;&lt;_date&gt;2014-11-01&lt;/_date&gt;&lt;_date_display&gt;2014/11//&lt;/_date_display&gt;&lt;_doi&gt;10.1016/j.strusafe.2014.05.007&lt;/_doi&gt;&lt;_isbn&gt;0167-4730&lt;/_isbn&gt;&lt;_issue&gt;0&lt;/_issue&gt;&lt;_journal&gt;Structural Safety&lt;/_journal&gt;&lt;_keywords&gt;Probabilistic analysis; Bayesian update; Reliability; Inspection; Fatigue; Fracture mechanics; Locked coil cable; Lamination; Bridge&lt;/_keywords&gt;&lt;_modified&gt;60427569&lt;/_modified&gt;&lt;_pages&gt;47-56&lt;/_pages&gt;&lt;_url&gt;http://www.sciencedirect.com/science/article/pii/S0167473014000587&lt;/_url&gt;&lt;_volume&gt;51&lt;/_volume&gt;&lt;/Details&gt;&lt;Extra&gt;&lt;DBUID&gt;{9AB83740-6ABA-4A72-A13F-52F897BABDEC}&lt;/DBUID&gt;&lt;/Extra&gt;&lt;/Item&gt;&lt;/References&gt;&lt;/Group&gt;&lt;/Citation&gt;_x000a_"/>
    <w:docVar w:name="NE.Ref{F18CA54C-F4F6-4871-BE5D-56A0182AE397}" w:val=" ADDIN NE.Ref.{F18CA54C-F4F6-4871-BE5D-56A0182AE397}&lt;Citation&gt;&lt;Group&gt;&lt;References&gt;&lt;Item&gt;&lt;ID&gt;974&lt;/ID&gt;&lt;UID&gt;{4C220F8E-C1C1-4D82-B0B1-04A5D4A8E896}&lt;/UID&gt;&lt;Title&gt;Strain energy release rate for a circular-arc edge crack in a bar under tension or bending&lt;/Title&gt;&lt;Template&gt;Journal Article&lt;/Template&gt;&lt;Star&gt;0&lt;/Star&gt;&lt;Tag&gt;0&lt;/Tag&gt;&lt;Author&gt;Daoud, OEK; Cartwright, D J&lt;/Author&gt;&lt;Year&gt;1985&lt;/Year&gt;&lt;Details&gt;&lt;_isbn&gt;0309-3247&lt;/_isbn&gt;&lt;_issue&gt;1&lt;/_issue&gt;&lt;_journal&gt;The Journal of Strain Analysis for Engineering Design&lt;/_journal&gt;&lt;_pages&gt;53-58&lt;/_pages&gt;&lt;_volume&gt;20&lt;/_volume&gt;&lt;_created&gt;60463498&lt;/_created&gt;&lt;_modified&gt;60463498&lt;/_modified&gt;&lt;/Details&gt;&lt;Extra&gt;&lt;DBUID&gt;{9AB83740-6ABA-4A72-A13F-52F897BABDEC}&lt;/DBUID&gt;&lt;/Extra&gt;&lt;/Item&gt;&lt;/References&gt;&lt;/Group&gt;&lt;/Citation&gt;_x000a_"/>
    <w:docVar w:name="NE.Ref{F33EAD1B-F923-44EE-A507-862C6AB54E85}" w:val=" ADDIN NE.Ref.{F33EAD1B-F923-44EE-A507-862C6AB54E85}&lt;Citation&gt;&lt;Group&gt;&lt;References&gt;&lt;Item&gt;&lt;ID&gt;873&lt;/ID&gt;&lt;UID&gt;{6956C5EE-5345-4162-97DF-5034D112F3E4}&lt;/UID&gt;&lt;Title&gt;Effect of composition, environmental factors and cement-lime mortar coating on concrete carbonation&lt;/Title&gt;&lt;Template&gt;Journal Article&lt;/Template&gt;&lt;Star&gt;0&lt;/Star&gt;&lt;Tag&gt;0&lt;/Tag&gt;&lt;Author&gt;Papadakis, V G; Fardis, M N; Vayenas, C G&lt;/Author&gt;&lt;Year&gt;1992&lt;/Year&gt;&lt;Details&gt;&lt;_created&gt;60014527&lt;/_created&gt;&lt;_isbn&gt;1359-5997&lt;/_isbn&gt;&lt;_issue&gt;5&lt;/_issue&gt;&lt;_journal&gt;Materials and Structures&lt;/_journal&gt;&lt;_modified&gt;60014527&lt;/_modified&gt;&lt;_pages&gt;293-304&lt;/_pages&gt;&lt;_volume&gt;25&lt;/_volume&gt;&lt;/Details&gt;&lt;Extra&gt;&lt;DBUID&gt;{9AB83740-6ABA-4A72-A13F-52F897BABDEC}&lt;/DBUID&gt;&lt;/Extra&gt;&lt;/Item&gt;&lt;/References&gt;&lt;/Group&gt;&lt;Group&gt;&lt;References&gt;&lt;Item&gt;&lt;ID&gt;697&lt;/ID&gt;&lt;UID&gt;{37B063A9-3431-403B-B20A-F633AA9942E5}&lt;/UID&gt;&lt;Title&gt;Fundamental modeling and experimental investigation of concrete carbonation&lt;/Title&gt;&lt;Template&gt;Journal Article&lt;/Template&gt;&lt;Star&gt;0&lt;/Star&gt;&lt;Tag&gt;5&lt;/Tag&gt;&lt;Author&gt;Papadakis, Vagelis G; Vayenas, Costas G; Fardis, Michael N&lt;/Author&gt;&lt;Year&gt;1991&lt;/Year&gt;&lt;Details&gt;&lt;_created&gt;59673203&lt;/_created&gt;&lt;_isbn&gt;0889-325X&lt;/_isbn&gt;&lt;_issue&gt;4&lt;/_issue&gt;&lt;_journal&gt;ACI Materials Journal&lt;/_journal&gt;&lt;_modified&gt;59673203&lt;/_modified&gt;&lt;_volume&gt;88&lt;/_volume&gt;&lt;/Details&gt;&lt;Extra&gt;&lt;DBUID&gt;{9AB83740-6ABA-4A72-A13F-52F897BABDEC}&lt;/DBUID&gt;&lt;/Extra&gt;&lt;/Item&gt;&lt;/References&gt;&lt;/Group&gt;&lt;Group&gt;&lt;References&gt;&lt;Item&gt;&lt;ID&gt;874&lt;/ID&gt;&lt;UID&gt;{B006C2EE-650D-4D85-A7D6-7EC1A0784884}&lt;/UID&gt;&lt;Title&gt;Experimental investigation and mathematical modeling of the concrete carbonation problem&lt;/Title&gt;&lt;Template&gt;Journal Article&lt;/Template&gt;&lt;Star&gt;0&lt;/Star&gt;&lt;Tag&gt;0&lt;/Tag&gt;&lt;Author&gt;Papadakis, Vagelis G; Vayenas, Costas G; Fardis, Michael N&lt;/Author&gt;&lt;Year&gt;1991&lt;/Year&gt;&lt;Details&gt;&lt;_alternate_title&gt;Chemical Engineering Science&lt;/_alternate_title&gt;&lt;_created&gt;60014532&lt;/_created&gt;&lt;_date&gt;1991-01-01&lt;/_date&gt;&lt;_date_display&gt;1991///&lt;/_date_display&gt;&lt;_doi&gt;10.1016/0009-2509(91)85060-B&lt;/_doi&gt;&lt;_isbn&gt;0009-2509&lt;/_isbn&gt;&lt;_issue&gt;5–6&lt;/_issue&gt;&lt;_journal&gt;Chemical Engineering Science&lt;/_journal&gt;&lt;_modified&gt;60014532&lt;/_modified&gt;&lt;_pages&gt;1333-1338&lt;/_pages&gt;&lt;_url&gt;http://www.sciencedirect.com/science/article/pii/000925099185060B&lt;/_url&gt;&lt;_volume&gt;46&lt;/_volume&gt;&lt;/Details&gt;&lt;Extra&gt;&lt;DBUID&gt;{9AB83740-6ABA-4A72-A13F-52F897BABDEC}&lt;/DBUID&gt;&lt;/Extra&gt;&lt;/Item&gt;&lt;/References&gt;&lt;/Group&gt;&lt;/Citation&gt;_x000a_"/>
    <w:docVar w:name="NE.Ref{F4B4D412-E612-4270-8AFC-91D73702B6C7}" w:val=" ADDIN NE.Ref.{F4B4D412-E612-4270-8AFC-91D73702B6C7}&lt;Citation&gt;&lt;Group&gt;&lt;References&gt;&lt;Item&gt;&lt;ID&gt;524&lt;/ID&gt;&lt;UID&gt;{189CB8E3-64FC-4688-8608-B343D8F953FF}&lt;/UID&gt;&lt;Title&gt;混凝土结构耐久性与寿命预测&lt;/Title&gt;&lt;Template&gt;Book&lt;/Template&gt;&lt;Star&gt;0&lt;/Star&gt;&lt;Tag&gt;0&lt;/Tag&gt;&lt;Author&gt;牛荻涛&lt;/Author&gt;&lt;Year&gt;2000&lt;/Year&gt;&lt;Details&gt;&lt;_accessed&gt;59358894&lt;/_accessed&gt;&lt;_created&gt;59358894&lt;/_created&gt;&lt;_modified&gt;59358894&lt;/_modified&gt;&lt;_place_published&gt;北京&lt;/_place_published&gt;&lt;_publisher&gt;科学出版社&lt;/_publisher&gt;&lt;/Details&gt;&lt;Extra&gt;&lt;DBUID&gt;{9AB83740-6ABA-4A72-A13F-52F897BABDEC}&lt;/DBUID&gt;&lt;/Extra&gt;&lt;/Item&gt;&lt;/References&gt;&lt;/Group&gt;&lt;/Citation&gt;_x000a_"/>
    <w:docVar w:name="NE.Ref{F69B25EE-87C3-4AEC-BF1F-83E6076A466B}" w:val=" ADDIN NE.Ref.{F69B25EE-87C3-4AEC-BF1F-83E6076A466B}&lt;Citation&gt;&lt;Group&gt;&lt;References&gt;&lt;Item&gt;&lt;ID&gt;743&lt;/ID&gt;&lt;UID&gt;{059A26A8-5251-49BA-84BE-6BE31D4BAF16}&lt;/UID&gt;&lt;Title&gt;混凝土碳化与钢筋混凝土耐久性&lt;/Title&gt;&lt;Template&gt;Journal Article&lt;/Template&gt;&lt;Star&gt;0&lt;/Star&gt;&lt;Tag&gt;0&lt;/Tag&gt;&lt;Author&gt;朱安民&lt;/Author&gt;&lt;Year&gt;1992&lt;/Year&gt;&lt;Details&gt;&lt;_created&gt;59697913&lt;/_created&gt;&lt;_journal&gt;混凝土&lt;/_journal&gt;&lt;_modified&gt;59697913&lt;/_modified&gt;&lt;_pages&gt;18-22&lt;/_pages&gt;&lt;_url&gt;http://www.cnki.net/KCMS/download.aspx?filename=jaGV0ZJZFaw5kW0cEUk9UWpdHOKNjcpF1YRtSW2onNzYEbIFXMro3Syp2Z2plaFhUb4pUSsJWcpR2V=0TSh1mbDVTOQRnQ3VGaO9Eax82KHd0KoZVdmFke3ckWRlXbMNmdTRTd09WWwM1bC1mTTZzKlJkZQB&amp;amp;tablename=CJFD7993&amp;amp;dflag=pdfdown 全文链接_x000d__x000a_&lt;/_url&gt;&lt;_volume&gt;6&lt;/_volume&gt;&lt;/Details&gt;&lt;Extra&gt;&lt;DBUID&gt;{9AB83740-6ABA-4A72-A13F-52F897BABDEC}&lt;/DBUID&gt;&lt;/Extra&gt;&lt;/Item&gt;&lt;/References&gt;&lt;/Group&gt;&lt;/Citation&gt;_x000a_"/>
    <w:docVar w:name="NE.Ref{F6ADD874-A131-42E7-ACE2-300A5E6BBD75}" w:val=" ADDIN NE.Ref.{F6ADD874-A131-42E7-ACE2-300A5E6BBD75}&lt;Citation&gt;&lt;Group&gt;&lt;References&gt;&lt;Item&gt;&lt;ID&gt;977&lt;/ID&gt;&lt;UID&gt;{3B451C81-D5E8-4DF8-AE07-2D1FC954C632}&lt;/UID&gt;&lt;Title&gt;An empirical approach to determining K for surface cracks&lt;/Title&gt;&lt;Template&gt;Conference Proceedings&lt;/Template&gt;&lt;Star&gt;0&lt;/Star&gt;&lt;Tag&gt;0&lt;/Tag&gt;&lt;Author&gt;Wilhem, D; FitzGerald, J; Carter, J; Dittmer, D&lt;/Author&gt;&lt;Year&gt;1981&lt;/Year&gt;&lt;Details&gt;&lt;_secondary_title&gt;ICF5, Cannes, France&lt;/_secondary_title&gt;&lt;_created&gt;60463507&lt;/_created&gt;&lt;_modified&gt;60463507&lt;/_modified&gt;&lt;/Details&gt;&lt;Extra&gt;&lt;DBUID&gt;{9AB83740-6ABA-4A72-A13F-52F897BABDEC}&lt;/DBUID&gt;&lt;/Extra&gt;&lt;/Item&gt;&lt;/References&gt;&lt;/Group&gt;&lt;/Citation&gt;_x000a_"/>
    <w:docVar w:name="NE.Ref{F75D9A63-A687-4159-A5C7-2835E9969E2F}" w:val=" ADDIN NE.Ref.{F75D9A63-A687-4159-A5C7-2835E9969E2F}&lt;Citation&gt;&lt;Group&gt;&lt;References&gt;&lt;Item&gt;&lt;ID&gt;696&lt;/ID&gt;&lt;UID&gt;{52F93503-F4D3-4901-B182-F43D37963783}&lt;/UID&gt;&lt;Title&gt;钢筋混凝土结构中钢筋腐蚀与保护&lt;/Title&gt;&lt;Template&gt;Translated Book&lt;/Template&gt;&lt;Star&gt;0&lt;/Star&gt;&lt;Tag&gt;0&lt;/Tag&gt;&lt;Author&gt;阿列克谢耶夫&lt;/Author&gt;&lt;Year&gt;1983&lt;/Year&gt;&lt;Details&gt;&lt;_accessed&gt;59673194&lt;/_accessed&gt;&lt;_created&gt;59673194&lt;/_created&gt;&lt;_modified&gt;59673194&lt;/_modified&gt;&lt;_place_published&gt;北京&lt;/_place_published&gt;&lt;_publisher&gt;中国建筑工业出版社&lt;/_publisher&gt;&lt;_secondary_author&gt;黄可信; 吴兴祖; 蒋仁敏; 陈静云&lt;/_secondary_author&gt;&lt;/Details&gt;&lt;Extra&gt;&lt;DBUID&gt;{9AB83740-6ABA-4A72-A13F-52F897BABDEC}&lt;/DBUID&gt;&lt;/Extra&gt;&lt;/Item&gt;&lt;/References&gt;&lt;/Group&gt;&lt;/Citation&gt;_x000a_"/>
    <w:docVar w:name="NE.Ref{F7A52541-E609-4A37-B34C-DD4D4E085359}" w:val=" ADDIN NE.Ref.{F7A52541-E609-4A37-B34C-DD4D4E085359}&lt;Citation&gt;&lt;Group&gt;&lt;References&gt;&lt;Item&gt;&lt;ID&gt;524&lt;/ID&gt;&lt;UID&gt;{189CB8E3-64FC-4688-8608-B343D8F953FF}&lt;/UID&gt;&lt;Title&gt;混凝土结构耐久性与寿命预测&lt;/Title&gt;&lt;Template&gt;Book&lt;/Template&gt;&lt;Star&gt;0&lt;/Star&gt;&lt;Tag&gt;0&lt;/Tag&gt;&lt;Author&gt;牛荻涛&lt;/Author&gt;&lt;Year&gt;2000&lt;/Year&gt;&lt;Details&gt;&lt;_accessed&gt;59358894&lt;/_accessed&gt;&lt;_created&gt;59358894&lt;/_created&gt;&lt;_modified&gt;59358894&lt;/_modified&gt;&lt;_place_published&gt;北京&lt;/_place_published&gt;&lt;_publisher&gt;科学出版社&lt;/_publisher&gt;&lt;/Details&gt;&lt;Extra&gt;&lt;DBUID&gt;{9AB83740-6ABA-4A72-A13F-52F897BABDEC}&lt;/DBUID&gt;&lt;/Extra&gt;&lt;/Item&gt;&lt;/References&gt;&lt;/Group&gt;&lt;/Citation&gt;_x000a_"/>
    <w:docVar w:name="NE.Ref{F7C60D23-69D4-40EB-A738-2BA455629FFF}" w:val=" ADDIN NE.Ref.{F7C60D23-69D4-40EB-A738-2BA455629FFF}&lt;Citation&gt;&lt;Group&gt;&lt;References&gt;&lt;Item&gt;&lt;ID&gt;567&lt;/ID&gt;&lt;UID&gt;{7B0AAD3D-A6B8-4EAF-AB81-0789D86B11A8}&lt;/UID&gt;&lt;Title&gt;Reliability assessment of maintained ship hulls with correlated corroded elements&lt;/Title&gt;&lt;Template&gt;Journal Article&lt;/Template&gt;&lt;Star&gt;1&lt;/Star&gt;&lt;Tag&gt;5&lt;/Tag&gt;&lt;Author&gt;Guedes Soares, C; Garbatov, Y&lt;/Author&gt;&lt;Year&gt;1997&lt;/Year&gt;&lt;Details&gt;&lt;_alternate_title&gt;Marine Structures&lt;/_alternate_title&gt;&lt;_created&gt;59468508&lt;/_created&gt;&lt;_date_display&gt;1997/9/1/&lt;/_date_display&gt;&lt;_isbn&gt;0951-8339&lt;/_isbn&gt;&lt;_issue&gt;8–10&lt;/_issue&gt;&lt;_journal&gt;Marine Structures&lt;/_journal&gt;&lt;_modified&gt;59468508&lt;/_modified&gt;&lt;_pages&gt;629-653&lt;/_pages&gt;&lt;_url&gt;http://www.sciencedirect.com/science/article/pii/S0951833998000045 _x000d__x000a_http://pdn.sciencedirect.com/science?_ob=MiamiImageURL&amp;amp;_cid=271453&amp;amp;_user=1002983&amp;amp;_pii=S0951833998000045&amp;amp;_check=y&amp;amp;_origin=article&amp;amp;_zone=toolbar&amp;amp;_coverDate=1997--01&amp;amp;view=c&amp;amp;originContentFamily=serial&amp;amp;wchp=dGLzVlS-zSkWA&amp;amp;md5=e754a7b8f0abf06ccfe11bbffcdff197&amp;amp;pid=1-s2.0-S0951833998000045-main.pdf 全文链接_x000d__x000a_&lt;/_url&gt;&lt;_volume&gt;10&lt;/_volume&gt;&lt;/Details&gt;&lt;Extra&gt;&lt;DBUID&gt;{9AB83740-6ABA-4A72-A13F-52F897BABDEC}&lt;/DBUID&gt;&lt;/Extra&gt;&lt;/Item&gt;&lt;/References&gt;&lt;/Group&gt;&lt;Group&gt;&lt;References&gt;&lt;Item&gt;&lt;ID&gt;565&lt;/ID&gt;&lt;UID&gt;{19570993-FB83-4B8F-8010-4694C25B02CF}&lt;/UID&gt;&lt;Title&gt;Reliability of maintained ship hull girders subjected to corrosion and fatigue&lt;/Title&gt;&lt;Template&gt;Journal Article&lt;/Template&gt;&lt;Star&gt;1&lt;/Star&gt;&lt;Tag&gt;5&lt;/Tag&gt;&lt;Author&gt;Guedes Soares, C; Garbatov, Y&lt;/Author&gt;&lt;Year&gt;1998&lt;/Year&gt;&lt;Details&gt;&lt;_alternate_title&gt;Structural Safety&lt;/_alternate_title&gt;&lt;_created&gt;59468504&lt;/_created&gt;&lt;_date_display&gt;1998/9//&lt;/_date_display&gt;&lt;_isbn&gt;0167-4730&lt;/_isbn&gt;&lt;_issue&gt;3&lt;/_issue&gt;&lt;_journal&gt;Structural Safety&lt;/_journal&gt;&lt;_keywords&gt;Maintained ship hull girders; Corrosion; Fatigue&lt;/_keywords&gt;&lt;_modified&gt;59468504&lt;/_modified&gt;&lt;_pages&gt;201-219&lt;/_pages&gt;&lt;_url&gt;http://www.sciencedirect.com/science/article/pii/S0167473098000058 _x000d__x000a_http://pdn.sciencedirect.com/science?_ob=MiamiImageURL&amp;amp;_cid=271417&amp;amp;_user=1002983&amp;amp;_pii=S0167473098000058&amp;amp;_check=y&amp;amp;_origin=article&amp;amp;_zone=toolbar&amp;amp;_coverDate=1998--30&amp;amp;view=c&amp;amp;originContentFamily=serial&amp;amp;wchp=dGLbVBA-zSkzV&amp;amp;md5=08af05563e02778c2930806ad0e11b43&amp;amp;pid=1-s2.0-S0167473098000058-main.pdf 全文链接_x000d__x000a_&lt;/_url&gt;&lt;_volume&gt;20&lt;/_volume&gt;&lt;/Details&gt;&lt;Extra&gt;&lt;DBUID&gt;{9AB83740-6ABA-4A72-A13F-52F897BABDEC}&lt;/DBUID&gt;&lt;/Extra&gt;&lt;/Item&gt;&lt;/References&gt;&lt;/Group&gt;&lt;Group&gt;&lt;References&gt;&lt;Item&gt;&lt;ID&gt;540&lt;/ID&gt;&lt;UID&gt;{A3BE650F-B13D-4D81-9AED-C55BE9357ED7}&lt;/UID&gt;&lt;Title&gt;Reliability of maintained, corrosion protected plates subjected to non-linear corrosion and compressive loads&lt;/Title&gt;&lt;Template&gt;Journal Article&lt;/Template&gt;&lt;Star&gt;1&lt;/Star&gt;&lt;Tag&gt;5&lt;/Tag&gt;&lt;Author&gt;Soares, C Guedes; Garbatov, Y&lt;/Author&gt;&lt;Year&gt;1999&lt;/Year&gt;&lt;Details&gt;&lt;_alternate_title&gt;Marine Structures&lt;/_alternate_title&gt;&lt;_created&gt;59366442&lt;/_created&gt;&lt;_date_display&gt;1999/7//&lt;/_date_display&gt;&lt;_isbn&gt;0951-8339&lt;/_isbn&gt;&lt;_issue&gt;6&lt;/_issue&gt;&lt;_journal&gt;Marine Structures&lt;/_journal&gt;&lt;_modified&gt;59366442&lt;/_modified&gt;&lt;_pages&gt;425-445&lt;/_pages&gt;&lt;_url&gt;http://www.sciencedirect.com/science/article/pii/S0951833999000283 _x000d__x000a_http://pdn.sciencedirect.com/science?_ob=MiamiImageURL&amp;amp;_cid=271453&amp;amp;_user=1002983&amp;amp;_pii=S0951833999000283&amp;amp;_check=y&amp;amp;_origin=article&amp;amp;_zone=toolbar&amp;amp;_coverDate=31-Jul-1999&amp;amp;view=c&amp;amp;originContentFamily=serial&amp;amp;wchp=dGLbVlB-zSkzV&amp;amp;md5=59973c8bc0c07e2ef5bf6c0faeadee7c&amp;amp;pid=1-s2.0-S0951833999000283-main.pdf 全文链接_x000d__x000a_&lt;/_url&gt;&lt;_volume&gt;12&lt;/_volume&gt;&lt;/Details&gt;&lt;Extra&gt;&lt;DBUID&gt;{9AB83740-6ABA-4A72-A13F-52F897BABDEC}&lt;/DBUID&gt;&lt;/Extra&gt;&lt;/Item&gt;&lt;/References&gt;&lt;/Group&gt;&lt;/Citation&gt;_x000a_"/>
    <w:docVar w:name="NE.Ref{FC71BCE7-0CCE-4A36-9E2B-A5FA38A2277D}" w:val=" ADDIN NE.Ref.{FC71BCE7-0CCE-4A36-9E2B-A5FA38A2277D}&lt;Citation&gt;&lt;Group&gt;&lt;References&gt;&lt;Item&gt;&lt;ID&gt;417&lt;/ID&gt;&lt;UID&gt;{143C1A96-F0A9-4AD4-9C72-7D43C9064B91}&lt;/UID&gt;&lt;Title&gt;Fatigue reliability of welded steel structures&lt;/Title&gt;&lt;Template&gt;Journal Article&lt;/Template&gt;&lt;Star&gt;1&lt;/Star&gt;&lt;Tag&gt;5&lt;/Tag&gt;&lt;Author&gt;Chryssanthopoulos, M K; Righiniotis, T D&lt;/Author&gt;&lt;Year&gt;2006&lt;/Year&gt;&lt;Details&gt;&lt;_alternate_title&gt;Journal of Constructional Steel Research_x000d__x000a_In Honour of Professor Patrick Dowling. Proceedings of a Symposium on Innovative and Sustainable Steel Construction held at the University of Surrey In honour of Professor Patrick Dowling. Proceedings of a Symposium on Innovative and Sustainable Steel Construction&lt;/_alternate_title&gt;&lt;_created&gt;59212369&lt;/_created&gt;&lt;_date_display&gt;2006/11//&lt;/_date_display&gt;&lt;_isbn&gt;0143-974X&lt;/_isbn&gt;&lt;_issue&gt;11&lt;/_issue&gt;&lt;_journal&gt;Journal of Constructional Steel Research&lt;/_journal&gt;&lt;_keywords&gt;Crack growth; Fatigue; Fracture mechanics; Inspection; Steel bridges; Structural reliability&lt;/_keywords&gt;&lt;_modified&gt;59212369&lt;/_modified&gt;&lt;_pages&gt;1199-1209&lt;/_pages&gt;&lt;_url&gt;http://www.sciencedirect.com/science/article/pii/S0143974X0600126X _x000d__x000a_http://pdn.sciencedirect.com/science?_ob=MiamiImageURL&amp;amp;_cid=271633&amp;amp;_user=1002983&amp;amp;_pii=S0143974X0600126X&amp;amp;_check=y&amp;amp;_origin=article&amp;amp;_zone=toolbar&amp;amp;_coverDate=30-Nov-2006&amp;amp;view=c&amp;amp;originContentFamily=serial&amp;amp;wchp=dGLbVlB-zSkzk&amp;amp;md5=9641cf1c62fa04daa4c77b4970d61659&amp;amp;pid=1-s2.0-S0143974X0600126X-main.pdf 全文链接_x000d__x000a_&lt;/_url&gt;&lt;_volume&gt;62&lt;/_volume&gt;&lt;/Details&gt;&lt;Extra&gt;&lt;DBUID&gt;{9AB83740-6ABA-4A72-A13F-52F897BABDEC}&lt;/DBUID&gt;&lt;/Extra&gt;&lt;/Item&gt;&lt;/References&gt;&lt;/Group&gt;&lt;/Citation&gt;_x000a_"/>
    <w:docVar w:name="NE.Ref{FF741F25-B2C3-4056-9EFD-4EE45C2523D4}" w:val=" ADDIN NE.Ref.{FF741F25-B2C3-4056-9EFD-4EE45C2523D4}&lt;Citation&gt;&lt;Group&gt;&lt;References&gt;&lt;Item&gt;&lt;ID&gt;175&lt;/ID&gt;&lt;UID&gt;{DA39A61A-815C-41D0-BD56-07ED10474161}&lt;/UID&gt;&lt;Title&gt;Lifetime performance analysis of existing steel girder bridge superstructures&lt;/Title&gt;&lt;Template&gt;Journal Article&lt;/Template&gt;&lt;Star&gt;1&lt;/Star&gt;&lt;Tag&gt;5&lt;/Tag&gt;&lt;Author&gt;Akgül, F; Frangopol, D M&lt;/Author&gt;&lt;Year&gt;2004&lt;/Year&gt;&lt;Details&gt;&lt;_created&gt;58999049&lt;/_created&gt;&lt;_journal&gt;Journal of Structural Engineering&lt;/_journal&gt;&lt;_modified&gt;58999049&lt;/_modified&gt;&lt;_pages&gt;1875&lt;/_pages&gt;&lt;_volume&gt;130&lt;/_volume&gt;&lt;/Details&gt;&lt;Extra&gt;&lt;DBUID&gt;{9AB83740-6ABA-4A72-A13F-52F897BABDEC}&lt;/DBUID&gt;&lt;/Extra&gt;&lt;/Item&gt;&lt;/References&gt;&lt;/Group&gt;&lt;/Citation&gt;_x000a_"/>
    <w:docVar w:name="ne_docsoft" w:val="MSWord"/>
    <w:docVar w:name="ne_docversion" w:val="NoteExpress 2.0"/>
    <w:docVar w:name="ne_stylename" w:val="同济大学学报.自然科学版"/>
  </w:docVars>
  <w:rsids>
    <w:rsidRoot w:val="000C0A17"/>
    <w:rsid w:val="000001F8"/>
    <w:rsid w:val="00000582"/>
    <w:rsid w:val="00000E9F"/>
    <w:rsid w:val="00002047"/>
    <w:rsid w:val="000031D9"/>
    <w:rsid w:val="0000330D"/>
    <w:rsid w:val="00003D10"/>
    <w:rsid w:val="00004497"/>
    <w:rsid w:val="00004BE7"/>
    <w:rsid w:val="00005061"/>
    <w:rsid w:val="00005560"/>
    <w:rsid w:val="00005587"/>
    <w:rsid w:val="00006363"/>
    <w:rsid w:val="000066BF"/>
    <w:rsid w:val="00006E93"/>
    <w:rsid w:val="000072DD"/>
    <w:rsid w:val="00007557"/>
    <w:rsid w:val="00007B78"/>
    <w:rsid w:val="00007E0B"/>
    <w:rsid w:val="000105A4"/>
    <w:rsid w:val="00010681"/>
    <w:rsid w:val="00010A5E"/>
    <w:rsid w:val="00010B6F"/>
    <w:rsid w:val="00011D79"/>
    <w:rsid w:val="000125E5"/>
    <w:rsid w:val="00012AED"/>
    <w:rsid w:val="00012BC1"/>
    <w:rsid w:val="00013E15"/>
    <w:rsid w:val="0001450F"/>
    <w:rsid w:val="00014534"/>
    <w:rsid w:val="000148CD"/>
    <w:rsid w:val="00016073"/>
    <w:rsid w:val="000166DE"/>
    <w:rsid w:val="00016E06"/>
    <w:rsid w:val="00017253"/>
    <w:rsid w:val="00020220"/>
    <w:rsid w:val="0002062A"/>
    <w:rsid w:val="000211DF"/>
    <w:rsid w:val="0002151F"/>
    <w:rsid w:val="000230AF"/>
    <w:rsid w:val="00023BB4"/>
    <w:rsid w:val="000241F3"/>
    <w:rsid w:val="000246BD"/>
    <w:rsid w:val="00024893"/>
    <w:rsid w:val="00025EFD"/>
    <w:rsid w:val="00026168"/>
    <w:rsid w:val="00026F47"/>
    <w:rsid w:val="0002706D"/>
    <w:rsid w:val="00027113"/>
    <w:rsid w:val="00027970"/>
    <w:rsid w:val="00030663"/>
    <w:rsid w:val="000312D6"/>
    <w:rsid w:val="00031455"/>
    <w:rsid w:val="000315B1"/>
    <w:rsid w:val="00031946"/>
    <w:rsid w:val="00031FBB"/>
    <w:rsid w:val="00032112"/>
    <w:rsid w:val="00033E87"/>
    <w:rsid w:val="00034870"/>
    <w:rsid w:val="00034D91"/>
    <w:rsid w:val="0003503C"/>
    <w:rsid w:val="00035355"/>
    <w:rsid w:val="00037130"/>
    <w:rsid w:val="0004071E"/>
    <w:rsid w:val="00040D7A"/>
    <w:rsid w:val="00041A26"/>
    <w:rsid w:val="00041B3A"/>
    <w:rsid w:val="000428EE"/>
    <w:rsid w:val="00042D17"/>
    <w:rsid w:val="00043171"/>
    <w:rsid w:val="00043864"/>
    <w:rsid w:val="00044757"/>
    <w:rsid w:val="00044DDC"/>
    <w:rsid w:val="00044FFE"/>
    <w:rsid w:val="00045405"/>
    <w:rsid w:val="00046969"/>
    <w:rsid w:val="00046E2A"/>
    <w:rsid w:val="00047816"/>
    <w:rsid w:val="0005057B"/>
    <w:rsid w:val="00051271"/>
    <w:rsid w:val="00052654"/>
    <w:rsid w:val="000540D8"/>
    <w:rsid w:val="000542B4"/>
    <w:rsid w:val="00056200"/>
    <w:rsid w:val="00056A52"/>
    <w:rsid w:val="00056BAB"/>
    <w:rsid w:val="00057194"/>
    <w:rsid w:val="00057691"/>
    <w:rsid w:val="000577F0"/>
    <w:rsid w:val="00057995"/>
    <w:rsid w:val="00057EEA"/>
    <w:rsid w:val="00060507"/>
    <w:rsid w:val="00061E6D"/>
    <w:rsid w:val="0006231E"/>
    <w:rsid w:val="000625AD"/>
    <w:rsid w:val="000625C6"/>
    <w:rsid w:val="00062609"/>
    <w:rsid w:val="00064821"/>
    <w:rsid w:val="0006496E"/>
    <w:rsid w:val="00064A51"/>
    <w:rsid w:val="00065F05"/>
    <w:rsid w:val="00066403"/>
    <w:rsid w:val="00066548"/>
    <w:rsid w:val="000665AE"/>
    <w:rsid w:val="00066C77"/>
    <w:rsid w:val="000670ED"/>
    <w:rsid w:val="000706E5"/>
    <w:rsid w:val="00071EA6"/>
    <w:rsid w:val="00072310"/>
    <w:rsid w:val="0007263C"/>
    <w:rsid w:val="00074E97"/>
    <w:rsid w:val="000757D6"/>
    <w:rsid w:val="00075B27"/>
    <w:rsid w:val="000761E3"/>
    <w:rsid w:val="0007730D"/>
    <w:rsid w:val="0007788A"/>
    <w:rsid w:val="00077F6B"/>
    <w:rsid w:val="000801BD"/>
    <w:rsid w:val="00080B91"/>
    <w:rsid w:val="000817A8"/>
    <w:rsid w:val="0008198C"/>
    <w:rsid w:val="00084ACC"/>
    <w:rsid w:val="000852CA"/>
    <w:rsid w:val="000854CB"/>
    <w:rsid w:val="000873B0"/>
    <w:rsid w:val="00087A32"/>
    <w:rsid w:val="00087FAA"/>
    <w:rsid w:val="00091357"/>
    <w:rsid w:val="000917E8"/>
    <w:rsid w:val="00092447"/>
    <w:rsid w:val="00092F5D"/>
    <w:rsid w:val="00092FEE"/>
    <w:rsid w:val="0009342F"/>
    <w:rsid w:val="000938CD"/>
    <w:rsid w:val="00094300"/>
    <w:rsid w:val="00095A1E"/>
    <w:rsid w:val="00095B30"/>
    <w:rsid w:val="000960B1"/>
    <w:rsid w:val="00096F4D"/>
    <w:rsid w:val="000975D7"/>
    <w:rsid w:val="000A0E5E"/>
    <w:rsid w:val="000A32E6"/>
    <w:rsid w:val="000A3EC2"/>
    <w:rsid w:val="000A41C5"/>
    <w:rsid w:val="000A46E4"/>
    <w:rsid w:val="000A4C1A"/>
    <w:rsid w:val="000A5B12"/>
    <w:rsid w:val="000B01FE"/>
    <w:rsid w:val="000B0FAD"/>
    <w:rsid w:val="000B194E"/>
    <w:rsid w:val="000B1FC5"/>
    <w:rsid w:val="000B282D"/>
    <w:rsid w:val="000B3089"/>
    <w:rsid w:val="000B3191"/>
    <w:rsid w:val="000B4C67"/>
    <w:rsid w:val="000B5F97"/>
    <w:rsid w:val="000B6220"/>
    <w:rsid w:val="000B6761"/>
    <w:rsid w:val="000B76B1"/>
    <w:rsid w:val="000C013B"/>
    <w:rsid w:val="000C0A17"/>
    <w:rsid w:val="000C0C59"/>
    <w:rsid w:val="000C1C02"/>
    <w:rsid w:val="000C1DE2"/>
    <w:rsid w:val="000C207C"/>
    <w:rsid w:val="000C2D69"/>
    <w:rsid w:val="000C38BC"/>
    <w:rsid w:val="000C4FFC"/>
    <w:rsid w:val="000C5381"/>
    <w:rsid w:val="000C53A2"/>
    <w:rsid w:val="000C5645"/>
    <w:rsid w:val="000C7C43"/>
    <w:rsid w:val="000D2737"/>
    <w:rsid w:val="000D2BA0"/>
    <w:rsid w:val="000D3867"/>
    <w:rsid w:val="000D4074"/>
    <w:rsid w:val="000D4905"/>
    <w:rsid w:val="000D4FFA"/>
    <w:rsid w:val="000D60E4"/>
    <w:rsid w:val="000D621A"/>
    <w:rsid w:val="000D7279"/>
    <w:rsid w:val="000E021B"/>
    <w:rsid w:val="000E0E12"/>
    <w:rsid w:val="000E1DE9"/>
    <w:rsid w:val="000E218E"/>
    <w:rsid w:val="000E3E91"/>
    <w:rsid w:val="000E4441"/>
    <w:rsid w:val="000F0F7C"/>
    <w:rsid w:val="000F2D2F"/>
    <w:rsid w:val="000F34D3"/>
    <w:rsid w:val="000F39BD"/>
    <w:rsid w:val="000F473E"/>
    <w:rsid w:val="000F542D"/>
    <w:rsid w:val="000F66DE"/>
    <w:rsid w:val="000F673D"/>
    <w:rsid w:val="000F67F1"/>
    <w:rsid w:val="000F7100"/>
    <w:rsid w:val="00100112"/>
    <w:rsid w:val="00101AC9"/>
    <w:rsid w:val="00101F37"/>
    <w:rsid w:val="001026FE"/>
    <w:rsid w:val="0010404E"/>
    <w:rsid w:val="00105883"/>
    <w:rsid w:val="00105934"/>
    <w:rsid w:val="00106397"/>
    <w:rsid w:val="00106C6E"/>
    <w:rsid w:val="00107681"/>
    <w:rsid w:val="00107B32"/>
    <w:rsid w:val="00110AA7"/>
    <w:rsid w:val="00111231"/>
    <w:rsid w:val="001113D8"/>
    <w:rsid w:val="00111888"/>
    <w:rsid w:val="00111BB0"/>
    <w:rsid w:val="00111F36"/>
    <w:rsid w:val="001133C5"/>
    <w:rsid w:val="00113648"/>
    <w:rsid w:val="001153AD"/>
    <w:rsid w:val="001164FC"/>
    <w:rsid w:val="00116573"/>
    <w:rsid w:val="0011753C"/>
    <w:rsid w:val="00117822"/>
    <w:rsid w:val="00117E71"/>
    <w:rsid w:val="001204ED"/>
    <w:rsid w:val="001206C5"/>
    <w:rsid w:val="00120C1D"/>
    <w:rsid w:val="001217D6"/>
    <w:rsid w:val="001217E6"/>
    <w:rsid w:val="00121899"/>
    <w:rsid w:val="001218CC"/>
    <w:rsid w:val="00122D48"/>
    <w:rsid w:val="00122FFA"/>
    <w:rsid w:val="001258A0"/>
    <w:rsid w:val="00127357"/>
    <w:rsid w:val="00127496"/>
    <w:rsid w:val="00131253"/>
    <w:rsid w:val="001313A2"/>
    <w:rsid w:val="001314C8"/>
    <w:rsid w:val="0013350D"/>
    <w:rsid w:val="00133D2D"/>
    <w:rsid w:val="00133F03"/>
    <w:rsid w:val="001346BA"/>
    <w:rsid w:val="00135683"/>
    <w:rsid w:val="0014026D"/>
    <w:rsid w:val="00140D7A"/>
    <w:rsid w:val="00140EFD"/>
    <w:rsid w:val="001410BB"/>
    <w:rsid w:val="00141C2C"/>
    <w:rsid w:val="00142B30"/>
    <w:rsid w:val="00142BC3"/>
    <w:rsid w:val="001433D8"/>
    <w:rsid w:val="00143C5F"/>
    <w:rsid w:val="001441DE"/>
    <w:rsid w:val="00147A01"/>
    <w:rsid w:val="00147DB9"/>
    <w:rsid w:val="0015033E"/>
    <w:rsid w:val="001505C1"/>
    <w:rsid w:val="001505E5"/>
    <w:rsid w:val="00150744"/>
    <w:rsid w:val="00151435"/>
    <w:rsid w:val="0015254C"/>
    <w:rsid w:val="001534C9"/>
    <w:rsid w:val="00153936"/>
    <w:rsid w:val="001542E9"/>
    <w:rsid w:val="0015477D"/>
    <w:rsid w:val="0015586D"/>
    <w:rsid w:val="00156909"/>
    <w:rsid w:val="00156CB4"/>
    <w:rsid w:val="001600A0"/>
    <w:rsid w:val="001601FF"/>
    <w:rsid w:val="00160324"/>
    <w:rsid w:val="00161D23"/>
    <w:rsid w:val="00161F1F"/>
    <w:rsid w:val="00162221"/>
    <w:rsid w:val="00162439"/>
    <w:rsid w:val="00163559"/>
    <w:rsid w:val="00164196"/>
    <w:rsid w:val="00164C8B"/>
    <w:rsid w:val="00165058"/>
    <w:rsid w:val="00165943"/>
    <w:rsid w:val="00166BE4"/>
    <w:rsid w:val="00166CC1"/>
    <w:rsid w:val="0017198B"/>
    <w:rsid w:val="001722FF"/>
    <w:rsid w:val="00172599"/>
    <w:rsid w:val="00172AF6"/>
    <w:rsid w:val="00175582"/>
    <w:rsid w:val="0017564D"/>
    <w:rsid w:val="00175AD8"/>
    <w:rsid w:val="00175E79"/>
    <w:rsid w:val="001767B2"/>
    <w:rsid w:val="00180138"/>
    <w:rsid w:val="0018041A"/>
    <w:rsid w:val="00180DAE"/>
    <w:rsid w:val="00181DE1"/>
    <w:rsid w:val="00182C9C"/>
    <w:rsid w:val="00182E57"/>
    <w:rsid w:val="00183837"/>
    <w:rsid w:val="001840C7"/>
    <w:rsid w:val="00184E9B"/>
    <w:rsid w:val="0018561F"/>
    <w:rsid w:val="001865CC"/>
    <w:rsid w:val="0018758B"/>
    <w:rsid w:val="001905BE"/>
    <w:rsid w:val="001911BA"/>
    <w:rsid w:val="00191C38"/>
    <w:rsid w:val="001928B9"/>
    <w:rsid w:val="00193EFE"/>
    <w:rsid w:val="001941D2"/>
    <w:rsid w:val="00194382"/>
    <w:rsid w:val="00195547"/>
    <w:rsid w:val="0019620E"/>
    <w:rsid w:val="00196BFA"/>
    <w:rsid w:val="00196FE5"/>
    <w:rsid w:val="00197B70"/>
    <w:rsid w:val="00197E36"/>
    <w:rsid w:val="001A10CF"/>
    <w:rsid w:val="001A1645"/>
    <w:rsid w:val="001A2AB0"/>
    <w:rsid w:val="001A3D00"/>
    <w:rsid w:val="001A5E19"/>
    <w:rsid w:val="001A7046"/>
    <w:rsid w:val="001A766B"/>
    <w:rsid w:val="001A7C7D"/>
    <w:rsid w:val="001B00D5"/>
    <w:rsid w:val="001B03AD"/>
    <w:rsid w:val="001B0FEE"/>
    <w:rsid w:val="001B523F"/>
    <w:rsid w:val="001B5BEF"/>
    <w:rsid w:val="001B6A71"/>
    <w:rsid w:val="001B71A9"/>
    <w:rsid w:val="001B7A6E"/>
    <w:rsid w:val="001B7B1A"/>
    <w:rsid w:val="001C0021"/>
    <w:rsid w:val="001C07AB"/>
    <w:rsid w:val="001C0E8C"/>
    <w:rsid w:val="001C0EAF"/>
    <w:rsid w:val="001C1C73"/>
    <w:rsid w:val="001C257C"/>
    <w:rsid w:val="001C3378"/>
    <w:rsid w:val="001C3F94"/>
    <w:rsid w:val="001C404D"/>
    <w:rsid w:val="001C453D"/>
    <w:rsid w:val="001C5170"/>
    <w:rsid w:val="001C5229"/>
    <w:rsid w:val="001C532F"/>
    <w:rsid w:val="001C586E"/>
    <w:rsid w:val="001C6848"/>
    <w:rsid w:val="001C6CC1"/>
    <w:rsid w:val="001C7410"/>
    <w:rsid w:val="001C758C"/>
    <w:rsid w:val="001D03AD"/>
    <w:rsid w:val="001D0EBA"/>
    <w:rsid w:val="001D1179"/>
    <w:rsid w:val="001D1A2F"/>
    <w:rsid w:val="001D1C2A"/>
    <w:rsid w:val="001D3641"/>
    <w:rsid w:val="001D3983"/>
    <w:rsid w:val="001D3E3C"/>
    <w:rsid w:val="001D4221"/>
    <w:rsid w:val="001D4AB4"/>
    <w:rsid w:val="001D4F8F"/>
    <w:rsid w:val="001D559A"/>
    <w:rsid w:val="001D6B8A"/>
    <w:rsid w:val="001D74D6"/>
    <w:rsid w:val="001E06DA"/>
    <w:rsid w:val="001E1F3B"/>
    <w:rsid w:val="001E2F60"/>
    <w:rsid w:val="001E2FAA"/>
    <w:rsid w:val="001E3768"/>
    <w:rsid w:val="001E4B0A"/>
    <w:rsid w:val="001E4D8B"/>
    <w:rsid w:val="001E4F81"/>
    <w:rsid w:val="001E5ABF"/>
    <w:rsid w:val="001E5DE7"/>
    <w:rsid w:val="001E6B9C"/>
    <w:rsid w:val="001E6EE3"/>
    <w:rsid w:val="001E7B77"/>
    <w:rsid w:val="001F201F"/>
    <w:rsid w:val="001F274B"/>
    <w:rsid w:val="001F3B20"/>
    <w:rsid w:val="001F4247"/>
    <w:rsid w:val="001F4289"/>
    <w:rsid w:val="001F4290"/>
    <w:rsid w:val="001F4F81"/>
    <w:rsid w:val="001F65AF"/>
    <w:rsid w:val="001F6B60"/>
    <w:rsid w:val="001F7885"/>
    <w:rsid w:val="001F7FA8"/>
    <w:rsid w:val="00200897"/>
    <w:rsid w:val="00201B23"/>
    <w:rsid w:val="00201B42"/>
    <w:rsid w:val="00202667"/>
    <w:rsid w:val="00202680"/>
    <w:rsid w:val="00203B92"/>
    <w:rsid w:val="00204D64"/>
    <w:rsid w:val="00204E6A"/>
    <w:rsid w:val="00205B57"/>
    <w:rsid w:val="00207B66"/>
    <w:rsid w:val="0021002F"/>
    <w:rsid w:val="00210674"/>
    <w:rsid w:val="00210CE0"/>
    <w:rsid w:val="002131FF"/>
    <w:rsid w:val="00213876"/>
    <w:rsid w:val="00213BC4"/>
    <w:rsid w:val="00213EF6"/>
    <w:rsid w:val="00214203"/>
    <w:rsid w:val="00214B2D"/>
    <w:rsid w:val="00214EA9"/>
    <w:rsid w:val="00215AD3"/>
    <w:rsid w:val="00215EB9"/>
    <w:rsid w:val="00216005"/>
    <w:rsid w:val="00216105"/>
    <w:rsid w:val="00216447"/>
    <w:rsid w:val="00217334"/>
    <w:rsid w:val="00217DFB"/>
    <w:rsid w:val="00222267"/>
    <w:rsid w:val="0022267C"/>
    <w:rsid w:val="0022326F"/>
    <w:rsid w:val="002234A4"/>
    <w:rsid w:val="00224016"/>
    <w:rsid w:val="002250F0"/>
    <w:rsid w:val="00225154"/>
    <w:rsid w:val="00225631"/>
    <w:rsid w:val="00225750"/>
    <w:rsid w:val="00225FE2"/>
    <w:rsid w:val="00226D0C"/>
    <w:rsid w:val="00227877"/>
    <w:rsid w:val="0023013C"/>
    <w:rsid w:val="00231A30"/>
    <w:rsid w:val="00231B61"/>
    <w:rsid w:val="002321BD"/>
    <w:rsid w:val="0023446E"/>
    <w:rsid w:val="00234A46"/>
    <w:rsid w:val="00234DFA"/>
    <w:rsid w:val="00234E98"/>
    <w:rsid w:val="00235CAC"/>
    <w:rsid w:val="00235F5D"/>
    <w:rsid w:val="002364FD"/>
    <w:rsid w:val="002365EE"/>
    <w:rsid w:val="0023660D"/>
    <w:rsid w:val="00236A25"/>
    <w:rsid w:val="00237275"/>
    <w:rsid w:val="00237A9F"/>
    <w:rsid w:val="00240094"/>
    <w:rsid w:val="002401C0"/>
    <w:rsid w:val="002407C5"/>
    <w:rsid w:val="00240979"/>
    <w:rsid w:val="00240DD7"/>
    <w:rsid w:val="0024102C"/>
    <w:rsid w:val="002416DB"/>
    <w:rsid w:val="00241E82"/>
    <w:rsid w:val="00242D90"/>
    <w:rsid w:val="00244D6E"/>
    <w:rsid w:val="0024563B"/>
    <w:rsid w:val="002466A4"/>
    <w:rsid w:val="00246B78"/>
    <w:rsid w:val="0024771D"/>
    <w:rsid w:val="00247A83"/>
    <w:rsid w:val="0025133D"/>
    <w:rsid w:val="00251445"/>
    <w:rsid w:val="00251A4C"/>
    <w:rsid w:val="00252018"/>
    <w:rsid w:val="002522F0"/>
    <w:rsid w:val="002534E1"/>
    <w:rsid w:val="002535E2"/>
    <w:rsid w:val="0025413B"/>
    <w:rsid w:val="00256284"/>
    <w:rsid w:val="0025658B"/>
    <w:rsid w:val="00256906"/>
    <w:rsid w:val="00257CA9"/>
    <w:rsid w:val="0026014E"/>
    <w:rsid w:val="00260E1E"/>
    <w:rsid w:val="00261303"/>
    <w:rsid w:val="00261535"/>
    <w:rsid w:val="002618D7"/>
    <w:rsid w:val="00263CF6"/>
    <w:rsid w:val="00264213"/>
    <w:rsid w:val="00264AD1"/>
    <w:rsid w:val="00264EF5"/>
    <w:rsid w:val="0026503C"/>
    <w:rsid w:val="0026535C"/>
    <w:rsid w:val="00266750"/>
    <w:rsid w:val="002671CC"/>
    <w:rsid w:val="00267513"/>
    <w:rsid w:val="002675A9"/>
    <w:rsid w:val="002676ED"/>
    <w:rsid w:val="002709B7"/>
    <w:rsid w:val="002709E7"/>
    <w:rsid w:val="00270B88"/>
    <w:rsid w:val="002724E9"/>
    <w:rsid w:val="00273380"/>
    <w:rsid w:val="002739A2"/>
    <w:rsid w:val="00274046"/>
    <w:rsid w:val="00274D1E"/>
    <w:rsid w:val="0027585D"/>
    <w:rsid w:val="00276D6A"/>
    <w:rsid w:val="0027729E"/>
    <w:rsid w:val="002774A0"/>
    <w:rsid w:val="00277B77"/>
    <w:rsid w:val="00280DBC"/>
    <w:rsid w:val="002842CC"/>
    <w:rsid w:val="00285056"/>
    <w:rsid w:val="0028536F"/>
    <w:rsid w:val="00285888"/>
    <w:rsid w:val="002873E7"/>
    <w:rsid w:val="00290A3D"/>
    <w:rsid w:val="00290EC5"/>
    <w:rsid w:val="0029138B"/>
    <w:rsid w:val="002916D2"/>
    <w:rsid w:val="00292121"/>
    <w:rsid w:val="00293B09"/>
    <w:rsid w:val="00294915"/>
    <w:rsid w:val="00295316"/>
    <w:rsid w:val="00295346"/>
    <w:rsid w:val="00295CB4"/>
    <w:rsid w:val="002A04B7"/>
    <w:rsid w:val="002A0C80"/>
    <w:rsid w:val="002A228D"/>
    <w:rsid w:val="002A239E"/>
    <w:rsid w:val="002A2723"/>
    <w:rsid w:val="002A27A3"/>
    <w:rsid w:val="002A354C"/>
    <w:rsid w:val="002A3FC9"/>
    <w:rsid w:val="002A41A2"/>
    <w:rsid w:val="002A423D"/>
    <w:rsid w:val="002A42BB"/>
    <w:rsid w:val="002A45A5"/>
    <w:rsid w:val="002A4A29"/>
    <w:rsid w:val="002A4F31"/>
    <w:rsid w:val="002A5009"/>
    <w:rsid w:val="002A51D3"/>
    <w:rsid w:val="002A54EB"/>
    <w:rsid w:val="002A5D5E"/>
    <w:rsid w:val="002A7CA7"/>
    <w:rsid w:val="002A7D14"/>
    <w:rsid w:val="002B14CE"/>
    <w:rsid w:val="002B152D"/>
    <w:rsid w:val="002B1816"/>
    <w:rsid w:val="002B44ED"/>
    <w:rsid w:val="002B4DBC"/>
    <w:rsid w:val="002B54AF"/>
    <w:rsid w:val="002B55C9"/>
    <w:rsid w:val="002B5E26"/>
    <w:rsid w:val="002B6227"/>
    <w:rsid w:val="002B70F0"/>
    <w:rsid w:val="002B750B"/>
    <w:rsid w:val="002C0F9E"/>
    <w:rsid w:val="002C1288"/>
    <w:rsid w:val="002C1657"/>
    <w:rsid w:val="002C219D"/>
    <w:rsid w:val="002C22F8"/>
    <w:rsid w:val="002C285B"/>
    <w:rsid w:val="002C2A96"/>
    <w:rsid w:val="002C2BDE"/>
    <w:rsid w:val="002C360D"/>
    <w:rsid w:val="002C3D0D"/>
    <w:rsid w:val="002C4481"/>
    <w:rsid w:val="002C45B1"/>
    <w:rsid w:val="002C47E4"/>
    <w:rsid w:val="002C5205"/>
    <w:rsid w:val="002C53F7"/>
    <w:rsid w:val="002C5748"/>
    <w:rsid w:val="002C59B7"/>
    <w:rsid w:val="002C5C6A"/>
    <w:rsid w:val="002C6C06"/>
    <w:rsid w:val="002C7193"/>
    <w:rsid w:val="002C78B6"/>
    <w:rsid w:val="002D1884"/>
    <w:rsid w:val="002D2779"/>
    <w:rsid w:val="002D38DA"/>
    <w:rsid w:val="002D4774"/>
    <w:rsid w:val="002D4858"/>
    <w:rsid w:val="002D4A92"/>
    <w:rsid w:val="002D59E6"/>
    <w:rsid w:val="002D69FD"/>
    <w:rsid w:val="002D761C"/>
    <w:rsid w:val="002E1569"/>
    <w:rsid w:val="002E19A6"/>
    <w:rsid w:val="002E20CE"/>
    <w:rsid w:val="002E22AE"/>
    <w:rsid w:val="002E2F08"/>
    <w:rsid w:val="002E39AD"/>
    <w:rsid w:val="002E47B6"/>
    <w:rsid w:val="002E484A"/>
    <w:rsid w:val="002E4F1E"/>
    <w:rsid w:val="002E55C8"/>
    <w:rsid w:val="002E60CD"/>
    <w:rsid w:val="002E7B25"/>
    <w:rsid w:val="002F0A1B"/>
    <w:rsid w:val="002F12FE"/>
    <w:rsid w:val="002F16F8"/>
    <w:rsid w:val="002F171D"/>
    <w:rsid w:val="002F1D4F"/>
    <w:rsid w:val="002F24B2"/>
    <w:rsid w:val="002F42CD"/>
    <w:rsid w:val="002F48B5"/>
    <w:rsid w:val="002F5764"/>
    <w:rsid w:val="002F6602"/>
    <w:rsid w:val="002F6C4C"/>
    <w:rsid w:val="002F7208"/>
    <w:rsid w:val="002F742D"/>
    <w:rsid w:val="002F7803"/>
    <w:rsid w:val="002F7899"/>
    <w:rsid w:val="002F7F68"/>
    <w:rsid w:val="00300505"/>
    <w:rsid w:val="003006AF"/>
    <w:rsid w:val="0030163B"/>
    <w:rsid w:val="00301CD4"/>
    <w:rsid w:val="00301D7C"/>
    <w:rsid w:val="00302D1B"/>
    <w:rsid w:val="003036D5"/>
    <w:rsid w:val="003038CD"/>
    <w:rsid w:val="003058E9"/>
    <w:rsid w:val="00310351"/>
    <w:rsid w:val="00310960"/>
    <w:rsid w:val="00310E6A"/>
    <w:rsid w:val="00310F47"/>
    <w:rsid w:val="0031192F"/>
    <w:rsid w:val="003120F8"/>
    <w:rsid w:val="003131F6"/>
    <w:rsid w:val="00313974"/>
    <w:rsid w:val="00313D97"/>
    <w:rsid w:val="003158F4"/>
    <w:rsid w:val="003175A7"/>
    <w:rsid w:val="00322B5E"/>
    <w:rsid w:val="00322D6D"/>
    <w:rsid w:val="00322DA3"/>
    <w:rsid w:val="003237FA"/>
    <w:rsid w:val="00325677"/>
    <w:rsid w:val="00325852"/>
    <w:rsid w:val="00327379"/>
    <w:rsid w:val="00327D5A"/>
    <w:rsid w:val="00330759"/>
    <w:rsid w:val="00331379"/>
    <w:rsid w:val="0033156A"/>
    <w:rsid w:val="0033170C"/>
    <w:rsid w:val="00331E82"/>
    <w:rsid w:val="003326BA"/>
    <w:rsid w:val="00332899"/>
    <w:rsid w:val="00332BA7"/>
    <w:rsid w:val="00332F32"/>
    <w:rsid w:val="00333622"/>
    <w:rsid w:val="00335A5D"/>
    <w:rsid w:val="00336408"/>
    <w:rsid w:val="00336F74"/>
    <w:rsid w:val="00337511"/>
    <w:rsid w:val="00340008"/>
    <w:rsid w:val="00341378"/>
    <w:rsid w:val="003414E7"/>
    <w:rsid w:val="003415BC"/>
    <w:rsid w:val="00342738"/>
    <w:rsid w:val="003429B2"/>
    <w:rsid w:val="00343C78"/>
    <w:rsid w:val="00344321"/>
    <w:rsid w:val="0034454A"/>
    <w:rsid w:val="003447F8"/>
    <w:rsid w:val="00346BF0"/>
    <w:rsid w:val="00346FB6"/>
    <w:rsid w:val="0034773B"/>
    <w:rsid w:val="0035027F"/>
    <w:rsid w:val="00350344"/>
    <w:rsid w:val="003509EF"/>
    <w:rsid w:val="00351587"/>
    <w:rsid w:val="00351DAA"/>
    <w:rsid w:val="0035238F"/>
    <w:rsid w:val="003523CD"/>
    <w:rsid w:val="00352D27"/>
    <w:rsid w:val="00352DCF"/>
    <w:rsid w:val="00352E10"/>
    <w:rsid w:val="00354C7B"/>
    <w:rsid w:val="00355869"/>
    <w:rsid w:val="00355A80"/>
    <w:rsid w:val="00355F06"/>
    <w:rsid w:val="00357CC9"/>
    <w:rsid w:val="0036092E"/>
    <w:rsid w:val="00362790"/>
    <w:rsid w:val="003630CC"/>
    <w:rsid w:val="00363F69"/>
    <w:rsid w:val="003652A3"/>
    <w:rsid w:val="0036535C"/>
    <w:rsid w:val="003653EC"/>
    <w:rsid w:val="00365DD4"/>
    <w:rsid w:val="00371386"/>
    <w:rsid w:val="00372582"/>
    <w:rsid w:val="00373605"/>
    <w:rsid w:val="003737E3"/>
    <w:rsid w:val="003738FE"/>
    <w:rsid w:val="00373C9B"/>
    <w:rsid w:val="003743D6"/>
    <w:rsid w:val="0037514F"/>
    <w:rsid w:val="0037561F"/>
    <w:rsid w:val="003757A3"/>
    <w:rsid w:val="00376EE4"/>
    <w:rsid w:val="00376FB7"/>
    <w:rsid w:val="00380F76"/>
    <w:rsid w:val="003820C7"/>
    <w:rsid w:val="00382C96"/>
    <w:rsid w:val="00383CD7"/>
    <w:rsid w:val="0038451F"/>
    <w:rsid w:val="00384584"/>
    <w:rsid w:val="00385A42"/>
    <w:rsid w:val="0038695D"/>
    <w:rsid w:val="003874EB"/>
    <w:rsid w:val="003878C6"/>
    <w:rsid w:val="00387AC7"/>
    <w:rsid w:val="003901E7"/>
    <w:rsid w:val="003904E1"/>
    <w:rsid w:val="00390A79"/>
    <w:rsid w:val="00390CF8"/>
    <w:rsid w:val="0039156C"/>
    <w:rsid w:val="003918F8"/>
    <w:rsid w:val="00391B61"/>
    <w:rsid w:val="00392166"/>
    <w:rsid w:val="0039266A"/>
    <w:rsid w:val="00392A59"/>
    <w:rsid w:val="00392D9E"/>
    <w:rsid w:val="00393325"/>
    <w:rsid w:val="00393568"/>
    <w:rsid w:val="00394229"/>
    <w:rsid w:val="0039457A"/>
    <w:rsid w:val="00394704"/>
    <w:rsid w:val="003947BC"/>
    <w:rsid w:val="003956C4"/>
    <w:rsid w:val="0039592F"/>
    <w:rsid w:val="00396A40"/>
    <w:rsid w:val="00396AC3"/>
    <w:rsid w:val="003A1306"/>
    <w:rsid w:val="003A17CB"/>
    <w:rsid w:val="003A1D56"/>
    <w:rsid w:val="003A2856"/>
    <w:rsid w:val="003A3633"/>
    <w:rsid w:val="003A3805"/>
    <w:rsid w:val="003A3D98"/>
    <w:rsid w:val="003A4EF1"/>
    <w:rsid w:val="003A50BE"/>
    <w:rsid w:val="003A7051"/>
    <w:rsid w:val="003A7796"/>
    <w:rsid w:val="003B0001"/>
    <w:rsid w:val="003B0450"/>
    <w:rsid w:val="003B09EB"/>
    <w:rsid w:val="003B1443"/>
    <w:rsid w:val="003B18B6"/>
    <w:rsid w:val="003B25F3"/>
    <w:rsid w:val="003B2EA7"/>
    <w:rsid w:val="003B322B"/>
    <w:rsid w:val="003B34BA"/>
    <w:rsid w:val="003B4277"/>
    <w:rsid w:val="003B495F"/>
    <w:rsid w:val="003B5732"/>
    <w:rsid w:val="003B5C02"/>
    <w:rsid w:val="003B5F1A"/>
    <w:rsid w:val="003C0809"/>
    <w:rsid w:val="003C0A03"/>
    <w:rsid w:val="003C1058"/>
    <w:rsid w:val="003C11DD"/>
    <w:rsid w:val="003C12AF"/>
    <w:rsid w:val="003C1636"/>
    <w:rsid w:val="003C1A08"/>
    <w:rsid w:val="003C2A2B"/>
    <w:rsid w:val="003C43CA"/>
    <w:rsid w:val="003C48F2"/>
    <w:rsid w:val="003C5275"/>
    <w:rsid w:val="003C627B"/>
    <w:rsid w:val="003C749A"/>
    <w:rsid w:val="003C79B9"/>
    <w:rsid w:val="003D02F1"/>
    <w:rsid w:val="003D0D1C"/>
    <w:rsid w:val="003D1194"/>
    <w:rsid w:val="003D1F78"/>
    <w:rsid w:val="003D22C2"/>
    <w:rsid w:val="003D3093"/>
    <w:rsid w:val="003D312D"/>
    <w:rsid w:val="003D3460"/>
    <w:rsid w:val="003D4E0E"/>
    <w:rsid w:val="003D5EAC"/>
    <w:rsid w:val="003D6FA5"/>
    <w:rsid w:val="003D776A"/>
    <w:rsid w:val="003D7865"/>
    <w:rsid w:val="003D7D7A"/>
    <w:rsid w:val="003E010F"/>
    <w:rsid w:val="003E02BF"/>
    <w:rsid w:val="003E0783"/>
    <w:rsid w:val="003E1267"/>
    <w:rsid w:val="003E15FE"/>
    <w:rsid w:val="003E3000"/>
    <w:rsid w:val="003E30D3"/>
    <w:rsid w:val="003E3572"/>
    <w:rsid w:val="003E38CA"/>
    <w:rsid w:val="003E419C"/>
    <w:rsid w:val="003E590D"/>
    <w:rsid w:val="003E6668"/>
    <w:rsid w:val="003F01B5"/>
    <w:rsid w:val="003F0609"/>
    <w:rsid w:val="003F07BE"/>
    <w:rsid w:val="003F0FDD"/>
    <w:rsid w:val="003F1211"/>
    <w:rsid w:val="003F18DE"/>
    <w:rsid w:val="003F31EB"/>
    <w:rsid w:val="003F36D9"/>
    <w:rsid w:val="003F373B"/>
    <w:rsid w:val="003F47F7"/>
    <w:rsid w:val="003F5548"/>
    <w:rsid w:val="003F5735"/>
    <w:rsid w:val="003F6D43"/>
    <w:rsid w:val="003F71AF"/>
    <w:rsid w:val="003F7EBB"/>
    <w:rsid w:val="00400637"/>
    <w:rsid w:val="00401C41"/>
    <w:rsid w:val="004021A3"/>
    <w:rsid w:val="00402AF0"/>
    <w:rsid w:val="00402C14"/>
    <w:rsid w:val="004033DB"/>
    <w:rsid w:val="00403E5E"/>
    <w:rsid w:val="0040455D"/>
    <w:rsid w:val="00404570"/>
    <w:rsid w:val="0040457E"/>
    <w:rsid w:val="004047C5"/>
    <w:rsid w:val="00404823"/>
    <w:rsid w:val="00405D98"/>
    <w:rsid w:val="0040652C"/>
    <w:rsid w:val="00406A34"/>
    <w:rsid w:val="00407D8D"/>
    <w:rsid w:val="00407F84"/>
    <w:rsid w:val="0041038D"/>
    <w:rsid w:val="0041057B"/>
    <w:rsid w:val="00412434"/>
    <w:rsid w:val="00412927"/>
    <w:rsid w:val="004146F8"/>
    <w:rsid w:val="00414B02"/>
    <w:rsid w:val="00415441"/>
    <w:rsid w:val="00415928"/>
    <w:rsid w:val="004167F1"/>
    <w:rsid w:val="00416D61"/>
    <w:rsid w:val="004178BC"/>
    <w:rsid w:val="00417A36"/>
    <w:rsid w:val="00417DBF"/>
    <w:rsid w:val="004225AC"/>
    <w:rsid w:val="00423723"/>
    <w:rsid w:val="00424615"/>
    <w:rsid w:val="00424A0A"/>
    <w:rsid w:val="00424E2B"/>
    <w:rsid w:val="00425010"/>
    <w:rsid w:val="0042562D"/>
    <w:rsid w:val="00425990"/>
    <w:rsid w:val="004261BE"/>
    <w:rsid w:val="00426564"/>
    <w:rsid w:val="00426A3D"/>
    <w:rsid w:val="00426CB1"/>
    <w:rsid w:val="00426FD4"/>
    <w:rsid w:val="00427194"/>
    <w:rsid w:val="00427303"/>
    <w:rsid w:val="0042798E"/>
    <w:rsid w:val="00427D27"/>
    <w:rsid w:val="004307C5"/>
    <w:rsid w:val="00430966"/>
    <w:rsid w:val="00430FEC"/>
    <w:rsid w:val="00431E8F"/>
    <w:rsid w:val="00432B07"/>
    <w:rsid w:val="00433232"/>
    <w:rsid w:val="00435392"/>
    <w:rsid w:val="00436B2C"/>
    <w:rsid w:val="0044058D"/>
    <w:rsid w:val="00440F9A"/>
    <w:rsid w:val="004410AD"/>
    <w:rsid w:val="00442615"/>
    <w:rsid w:val="0044293E"/>
    <w:rsid w:val="00442946"/>
    <w:rsid w:val="00442FDE"/>
    <w:rsid w:val="00443A85"/>
    <w:rsid w:val="004446A4"/>
    <w:rsid w:val="00444E5D"/>
    <w:rsid w:val="00445281"/>
    <w:rsid w:val="00445A4B"/>
    <w:rsid w:val="00446E58"/>
    <w:rsid w:val="00447298"/>
    <w:rsid w:val="00447491"/>
    <w:rsid w:val="004510FD"/>
    <w:rsid w:val="00452496"/>
    <w:rsid w:val="00452B01"/>
    <w:rsid w:val="00452DBB"/>
    <w:rsid w:val="00452E67"/>
    <w:rsid w:val="004532B0"/>
    <w:rsid w:val="004534A8"/>
    <w:rsid w:val="004536D8"/>
    <w:rsid w:val="004539D3"/>
    <w:rsid w:val="00453D1A"/>
    <w:rsid w:val="00454562"/>
    <w:rsid w:val="00454B70"/>
    <w:rsid w:val="00454EDA"/>
    <w:rsid w:val="00455A8D"/>
    <w:rsid w:val="00457C71"/>
    <w:rsid w:val="00457F90"/>
    <w:rsid w:val="004603B1"/>
    <w:rsid w:val="0046049A"/>
    <w:rsid w:val="00460A18"/>
    <w:rsid w:val="00462F4E"/>
    <w:rsid w:val="00464476"/>
    <w:rsid w:val="00464D6C"/>
    <w:rsid w:val="00464DAE"/>
    <w:rsid w:val="00464E5E"/>
    <w:rsid w:val="0046616C"/>
    <w:rsid w:val="00466222"/>
    <w:rsid w:val="00466592"/>
    <w:rsid w:val="004676C4"/>
    <w:rsid w:val="00467912"/>
    <w:rsid w:val="00470051"/>
    <w:rsid w:val="00470655"/>
    <w:rsid w:val="00470B82"/>
    <w:rsid w:val="004710DC"/>
    <w:rsid w:val="0047153F"/>
    <w:rsid w:val="0047196F"/>
    <w:rsid w:val="00472D81"/>
    <w:rsid w:val="0047319C"/>
    <w:rsid w:val="004736F4"/>
    <w:rsid w:val="00473BA6"/>
    <w:rsid w:val="004741B0"/>
    <w:rsid w:val="004748E7"/>
    <w:rsid w:val="004809AE"/>
    <w:rsid w:val="00480BB0"/>
    <w:rsid w:val="00480C50"/>
    <w:rsid w:val="00480FA8"/>
    <w:rsid w:val="00480FF6"/>
    <w:rsid w:val="00481431"/>
    <w:rsid w:val="00481EC6"/>
    <w:rsid w:val="00481F02"/>
    <w:rsid w:val="004848FE"/>
    <w:rsid w:val="00485162"/>
    <w:rsid w:val="004855DD"/>
    <w:rsid w:val="004876B3"/>
    <w:rsid w:val="00487A8F"/>
    <w:rsid w:val="00490375"/>
    <w:rsid w:val="00491CE7"/>
    <w:rsid w:val="00491F1F"/>
    <w:rsid w:val="00493DEF"/>
    <w:rsid w:val="0049427D"/>
    <w:rsid w:val="004944AA"/>
    <w:rsid w:val="004A1A7A"/>
    <w:rsid w:val="004A1F7D"/>
    <w:rsid w:val="004A2516"/>
    <w:rsid w:val="004A265E"/>
    <w:rsid w:val="004A49B6"/>
    <w:rsid w:val="004A6DAC"/>
    <w:rsid w:val="004A7150"/>
    <w:rsid w:val="004A758D"/>
    <w:rsid w:val="004A7F54"/>
    <w:rsid w:val="004B0643"/>
    <w:rsid w:val="004B07AB"/>
    <w:rsid w:val="004B1057"/>
    <w:rsid w:val="004B1F9F"/>
    <w:rsid w:val="004B4208"/>
    <w:rsid w:val="004B450B"/>
    <w:rsid w:val="004B4E3A"/>
    <w:rsid w:val="004B56E7"/>
    <w:rsid w:val="004B63B8"/>
    <w:rsid w:val="004B6407"/>
    <w:rsid w:val="004B647E"/>
    <w:rsid w:val="004B69AD"/>
    <w:rsid w:val="004B6DDB"/>
    <w:rsid w:val="004B7A59"/>
    <w:rsid w:val="004B7A8B"/>
    <w:rsid w:val="004C0290"/>
    <w:rsid w:val="004C1522"/>
    <w:rsid w:val="004C1A98"/>
    <w:rsid w:val="004C23AB"/>
    <w:rsid w:val="004C2A07"/>
    <w:rsid w:val="004C38B8"/>
    <w:rsid w:val="004C4F69"/>
    <w:rsid w:val="004C5A3B"/>
    <w:rsid w:val="004C7A4E"/>
    <w:rsid w:val="004C7E9F"/>
    <w:rsid w:val="004D060D"/>
    <w:rsid w:val="004D0856"/>
    <w:rsid w:val="004D0F30"/>
    <w:rsid w:val="004D16DC"/>
    <w:rsid w:val="004D1944"/>
    <w:rsid w:val="004D21F3"/>
    <w:rsid w:val="004D291B"/>
    <w:rsid w:val="004D2CA0"/>
    <w:rsid w:val="004D306A"/>
    <w:rsid w:val="004D3A1A"/>
    <w:rsid w:val="004D3C56"/>
    <w:rsid w:val="004D47D9"/>
    <w:rsid w:val="004D59CD"/>
    <w:rsid w:val="004D5A60"/>
    <w:rsid w:val="004D637F"/>
    <w:rsid w:val="004D65BF"/>
    <w:rsid w:val="004D79AD"/>
    <w:rsid w:val="004E0294"/>
    <w:rsid w:val="004E126C"/>
    <w:rsid w:val="004E17DF"/>
    <w:rsid w:val="004E1D87"/>
    <w:rsid w:val="004E1F10"/>
    <w:rsid w:val="004E2291"/>
    <w:rsid w:val="004E2C49"/>
    <w:rsid w:val="004E375D"/>
    <w:rsid w:val="004E4045"/>
    <w:rsid w:val="004E4FA8"/>
    <w:rsid w:val="004E5F2E"/>
    <w:rsid w:val="004E6F36"/>
    <w:rsid w:val="004E7FD9"/>
    <w:rsid w:val="004F0556"/>
    <w:rsid w:val="004F0DA8"/>
    <w:rsid w:val="004F1D83"/>
    <w:rsid w:val="004F1D91"/>
    <w:rsid w:val="004F59AD"/>
    <w:rsid w:val="004F64A3"/>
    <w:rsid w:val="004F7117"/>
    <w:rsid w:val="005007E8"/>
    <w:rsid w:val="005019BF"/>
    <w:rsid w:val="0050235E"/>
    <w:rsid w:val="00502B7D"/>
    <w:rsid w:val="00505E9D"/>
    <w:rsid w:val="0050661B"/>
    <w:rsid w:val="00506ECD"/>
    <w:rsid w:val="00510015"/>
    <w:rsid w:val="00512156"/>
    <w:rsid w:val="00512242"/>
    <w:rsid w:val="00515DC0"/>
    <w:rsid w:val="00515E71"/>
    <w:rsid w:val="00515FDA"/>
    <w:rsid w:val="00517186"/>
    <w:rsid w:val="005175A0"/>
    <w:rsid w:val="00517F96"/>
    <w:rsid w:val="00521175"/>
    <w:rsid w:val="00521987"/>
    <w:rsid w:val="00521B18"/>
    <w:rsid w:val="00521EA3"/>
    <w:rsid w:val="0052200F"/>
    <w:rsid w:val="005224F9"/>
    <w:rsid w:val="005225A5"/>
    <w:rsid w:val="00522BF5"/>
    <w:rsid w:val="005238C9"/>
    <w:rsid w:val="005244C8"/>
    <w:rsid w:val="005247A3"/>
    <w:rsid w:val="00525485"/>
    <w:rsid w:val="0052593C"/>
    <w:rsid w:val="005259DA"/>
    <w:rsid w:val="00526275"/>
    <w:rsid w:val="005263E4"/>
    <w:rsid w:val="00526511"/>
    <w:rsid w:val="00526CA8"/>
    <w:rsid w:val="00527BFD"/>
    <w:rsid w:val="00531C8C"/>
    <w:rsid w:val="00531D6E"/>
    <w:rsid w:val="00532592"/>
    <w:rsid w:val="00533B8A"/>
    <w:rsid w:val="0053526F"/>
    <w:rsid w:val="00535A68"/>
    <w:rsid w:val="005364B6"/>
    <w:rsid w:val="005364E2"/>
    <w:rsid w:val="00536CD7"/>
    <w:rsid w:val="00537033"/>
    <w:rsid w:val="00537464"/>
    <w:rsid w:val="0053759C"/>
    <w:rsid w:val="005402BD"/>
    <w:rsid w:val="00540411"/>
    <w:rsid w:val="00541004"/>
    <w:rsid w:val="00542679"/>
    <w:rsid w:val="00542B6D"/>
    <w:rsid w:val="0054304E"/>
    <w:rsid w:val="005452B7"/>
    <w:rsid w:val="005452F8"/>
    <w:rsid w:val="005467D9"/>
    <w:rsid w:val="005469F3"/>
    <w:rsid w:val="00546AC2"/>
    <w:rsid w:val="005473A2"/>
    <w:rsid w:val="0054743A"/>
    <w:rsid w:val="00547763"/>
    <w:rsid w:val="005506E0"/>
    <w:rsid w:val="00550C05"/>
    <w:rsid w:val="00551FCD"/>
    <w:rsid w:val="00553032"/>
    <w:rsid w:val="0055305F"/>
    <w:rsid w:val="005548E6"/>
    <w:rsid w:val="00554C7C"/>
    <w:rsid w:val="00555CD9"/>
    <w:rsid w:val="005563BD"/>
    <w:rsid w:val="005563C7"/>
    <w:rsid w:val="005564AD"/>
    <w:rsid w:val="0055672F"/>
    <w:rsid w:val="005605F5"/>
    <w:rsid w:val="00560CDC"/>
    <w:rsid w:val="00561956"/>
    <w:rsid w:val="00562224"/>
    <w:rsid w:val="00563099"/>
    <w:rsid w:val="00563135"/>
    <w:rsid w:val="00563148"/>
    <w:rsid w:val="00563445"/>
    <w:rsid w:val="0056389F"/>
    <w:rsid w:val="00564132"/>
    <w:rsid w:val="00564793"/>
    <w:rsid w:val="005651C8"/>
    <w:rsid w:val="00565D45"/>
    <w:rsid w:val="00565D9A"/>
    <w:rsid w:val="005669F8"/>
    <w:rsid w:val="0056710D"/>
    <w:rsid w:val="0056757A"/>
    <w:rsid w:val="00567C44"/>
    <w:rsid w:val="00570FEA"/>
    <w:rsid w:val="00571057"/>
    <w:rsid w:val="00571748"/>
    <w:rsid w:val="00571D55"/>
    <w:rsid w:val="00571D7F"/>
    <w:rsid w:val="005723B7"/>
    <w:rsid w:val="005739A7"/>
    <w:rsid w:val="00573F60"/>
    <w:rsid w:val="00574621"/>
    <w:rsid w:val="00574F75"/>
    <w:rsid w:val="00576D90"/>
    <w:rsid w:val="0058040B"/>
    <w:rsid w:val="00580B98"/>
    <w:rsid w:val="005816A9"/>
    <w:rsid w:val="005819B7"/>
    <w:rsid w:val="00582788"/>
    <w:rsid w:val="00582CC6"/>
    <w:rsid w:val="00583489"/>
    <w:rsid w:val="00583AFC"/>
    <w:rsid w:val="00584132"/>
    <w:rsid w:val="00584A2B"/>
    <w:rsid w:val="0058516D"/>
    <w:rsid w:val="00585A28"/>
    <w:rsid w:val="00585BE0"/>
    <w:rsid w:val="005861E9"/>
    <w:rsid w:val="00586485"/>
    <w:rsid w:val="005864A9"/>
    <w:rsid w:val="005868FA"/>
    <w:rsid w:val="00587075"/>
    <w:rsid w:val="00587304"/>
    <w:rsid w:val="005873FC"/>
    <w:rsid w:val="00590DE0"/>
    <w:rsid w:val="00591969"/>
    <w:rsid w:val="00591F0A"/>
    <w:rsid w:val="005920A0"/>
    <w:rsid w:val="005925FB"/>
    <w:rsid w:val="00592D59"/>
    <w:rsid w:val="00596BF3"/>
    <w:rsid w:val="00597165"/>
    <w:rsid w:val="005976CD"/>
    <w:rsid w:val="005A0D5C"/>
    <w:rsid w:val="005A4790"/>
    <w:rsid w:val="005A55F8"/>
    <w:rsid w:val="005A5FE8"/>
    <w:rsid w:val="005A63CB"/>
    <w:rsid w:val="005A6732"/>
    <w:rsid w:val="005A6D6B"/>
    <w:rsid w:val="005A704C"/>
    <w:rsid w:val="005A760B"/>
    <w:rsid w:val="005B125E"/>
    <w:rsid w:val="005B1266"/>
    <w:rsid w:val="005B262C"/>
    <w:rsid w:val="005B3225"/>
    <w:rsid w:val="005B55B7"/>
    <w:rsid w:val="005B59AE"/>
    <w:rsid w:val="005B5BDC"/>
    <w:rsid w:val="005B7C9D"/>
    <w:rsid w:val="005C019D"/>
    <w:rsid w:val="005C03F2"/>
    <w:rsid w:val="005C0578"/>
    <w:rsid w:val="005C06E3"/>
    <w:rsid w:val="005C09FA"/>
    <w:rsid w:val="005C0BB2"/>
    <w:rsid w:val="005C0F92"/>
    <w:rsid w:val="005C22C1"/>
    <w:rsid w:val="005C3199"/>
    <w:rsid w:val="005C470B"/>
    <w:rsid w:val="005C4CE7"/>
    <w:rsid w:val="005C4D66"/>
    <w:rsid w:val="005C4EFD"/>
    <w:rsid w:val="005C52DC"/>
    <w:rsid w:val="005C5589"/>
    <w:rsid w:val="005C5CAD"/>
    <w:rsid w:val="005C67EF"/>
    <w:rsid w:val="005C7530"/>
    <w:rsid w:val="005C7547"/>
    <w:rsid w:val="005D0E00"/>
    <w:rsid w:val="005D1001"/>
    <w:rsid w:val="005D49F4"/>
    <w:rsid w:val="005D4F67"/>
    <w:rsid w:val="005D58CC"/>
    <w:rsid w:val="005D596A"/>
    <w:rsid w:val="005D6719"/>
    <w:rsid w:val="005D6E24"/>
    <w:rsid w:val="005D7783"/>
    <w:rsid w:val="005D77AE"/>
    <w:rsid w:val="005D7E98"/>
    <w:rsid w:val="005E00DC"/>
    <w:rsid w:val="005E099B"/>
    <w:rsid w:val="005E0A4D"/>
    <w:rsid w:val="005E1D2F"/>
    <w:rsid w:val="005E1F54"/>
    <w:rsid w:val="005E527D"/>
    <w:rsid w:val="005E5AD0"/>
    <w:rsid w:val="005E6028"/>
    <w:rsid w:val="005E6807"/>
    <w:rsid w:val="005E6C55"/>
    <w:rsid w:val="005E6DBE"/>
    <w:rsid w:val="005E765A"/>
    <w:rsid w:val="005E783C"/>
    <w:rsid w:val="005F0D40"/>
    <w:rsid w:val="005F1319"/>
    <w:rsid w:val="005F158B"/>
    <w:rsid w:val="005F15E3"/>
    <w:rsid w:val="005F26A6"/>
    <w:rsid w:val="005F2C7A"/>
    <w:rsid w:val="005F387D"/>
    <w:rsid w:val="005F4843"/>
    <w:rsid w:val="005F5943"/>
    <w:rsid w:val="005F5A56"/>
    <w:rsid w:val="005F5FA7"/>
    <w:rsid w:val="005F6057"/>
    <w:rsid w:val="005F7B4C"/>
    <w:rsid w:val="006001E9"/>
    <w:rsid w:val="00601BC7"/>
    <w:rsid w:val="00602258"/>
    <w:rsid w:val="00602B88"/>
    <w:rsid w:val="00604005"/>
    <w:rsid w:val="00604276"/>
    <w:rsid w:val="0060441D"/>
    <w:rsid w:val="00605161"/>
    <w:rsid w:val="00605E58"/>
    <w:rsid w:val="00606582"/>
    <w:rsid w:val="006066F4"/>
    <w:rsid w:val="00606BFD"/>
    <w:rsid w:val="00606F38"/>
    <w:rsid w:val="0060726C"/>
    <w:rsid w:val="0061030B"/>
    <w:rsid w:val="0061059E"/>
    <w:rsid w:val="0061070E"/>
    <w:rsid w:val="006107EA"/>
    <w:rsid w:val="006109F8"/>
    <w:rsid w:val="00611894"/>
    <w:rsid w:val="006122B5"/>
    <w:rsid w:val="0061236A"/>
    <w:rsid w:val="00612761"/>
    <w:rsid w:val="00613B81"/>
    <w:rsid w:val="00614AD7"/>
    <w:rsid w:val="00616107"/>
    <w:rsid w:val="00616905"/>
    <w:rsid w:val="00616F09"/>
    <w:rsid w:val="006176BB"/>
    <w:rsid w:val="00617F5C"/>
    <w:rsid w:val="00620C87"/>
    <w:rsid w:val="0062134C"/>
    <w:rsid w:val="0062174E"/>
    <w:rsid w:val="00622236"/>
    <w:rsid w:val="00623627"/>
    <w:rsid w:val="0062369B"/>
    <w:rsid w:val="00623983"/>
    <w:rsid w:val="00623E61"/>
    <w:rsid w:val="0062548F"/>
    <w:rsid w:val="00625AB0"/>
    <w:rsid w:val="006263D6"/>
    <w:rsid w:val="00630202"/>
    <w:rsid w:val="00630BC4"/>
    <w:rsid w:val="00630C11"/>
    <w:rsid w:val="006310B3"/>
    <w:rsid w:val="006316B8"/>
    <w:rsid w:val="006316C0"/>
    <w:rsid w:val="00632E0D"/>
    <w:rsid w:val="00633194"/>
    <w:rsid w:val="0063347A"/>
    <w:rsid w:val="006336C2"/>
    <w:rsid w:val="00633A79"/>
    <w:rsid w:val="00633A88"/>
    <w:rsid w:val="006346CF"/>
    <w:rsid w:val="006350A2"/>
    <w:rsid w:val="0063515D"/>
    <w:rsid w:val="006354DA"/>
    <w:rsid w:val="006374D2"/>
    <w:rsid w:val="0063788C"/>
    <w:rsid w:val="00641CF3"/>
    <w:rsid w:val="00641D0D"/>
    <w:rsid w:val="0064283C"/>
    <w:rsid w:val="006437BF"/>
    <w:rsid w:val="00643830"/>
    <w:rsid w:val="006444BF"/>
    <w:rsid w:val="006468E2"/>
    <w:rsid w:val="00646A37"/>
    <w:rsid w:val="00647010"/>
    <w:rsid w:val="00647C56"/>
    <w:rsid w:val="006502D4"/>
    <w:rsid w:val="00650780"/>
    <w:rsid w:val="00650F86"/>
    <w:rsid w:val="006524FB"/>
    <w:rsid w:val="00653660"/>
    <w:rsid w:val="00653927"/>
    <w:rsid w:val="00654028"/>
    <w:rsid w:val="00655BFB"/>
    <w:rsid w:val="00656F4F"/>
    <w:rsid w:val="006574DF"/>
    <w:rsid w:val="0065758C"/>
    <w:rsid w:val="00660178"/>
    <w:rsid w:val="00660293"/>
    <w:rsid w:val="00660E43"/>
    <w:rsid w:val="006612AF"/>
    <w:rsid w:val="00661B33"/>
    <w:rsid w:val="00661D25"/>
    <w:rsid w:val="00661E7B"/>
    <w:rsid w:val="00662BB3"/>
    <w:rsid w:val="00663144"/>
    <w:rsid w:val="00664AD0"/>
    <w:rsid w:val="006652AF"/>
    <w:rsid w:val="0066628D"/>
    <w:rsid w:val="00666952"/>
    <w:rsid w:val="0066695D"/>
    <w:rsid w:val="00667BB8"/>
    <w:rsid w:val="00667EEB"/>
    <w:rsid w:val="00667F60"/>
    <w:rsid w:val="006707D5"/>
    <w:rsid w:val="00670BCC"/>
    <w:rsid w:val="006710F6"/>
    <w:rsid w:val="00671DC5"/>
    <w:rsid w:val="00672770"/>
    <w:rsid w:val="0067303A"/>
    <w:rsid w:val="0067339C"/>
    <w:rsid w:val="006749A0"/>
    <w:rsid w:val="00674B02"/>
    <w:rsid w:val="00674CF0"/>
    <w:rsid w:val="00675D60"/>
    <w:rsid w:val="00675DD5"/>
    <w:rsid w:val="00676A78"/>
    <w:rsid w:val="00676C25"/>
    <w:rsid w:val="00677229"/>
    <w:rsid w:val="006808F5"/>
    <w:rsid w:val="0068167B"/>
    <w:rsid w:val="00682254"/>
    <w:rsid w:val="00683239"/>
    <w:rsid w:val="00684240"/>
    <w:rsid w:val="00686CB7"/>
    <w:rsid w:val="00686F44"/>
    <w:rsid w:val="00687954"/>
    <w:rsid w:val="00687E1E"/>
    <w:rsid w:val="0069103F"/>
    <w:rsid w:val="00691BF4"/>
    <w:rsid w:val="00692071"/>
    <w:rsid w:val="006920BF"/>
    <w:rsid w:val="006931EF"/>
    <w:rsid w:val="006936C4"/>
    <w:rsid w:val="006941B1"/>
    <w:rsid w:val="00696191"/>
    <w:rsid w:val="006A0E63"/>
    <w:rsid w:val="006A111E"/>
    <w:rsid w:val="006A1488"/>
    <w:rsid w:val="006A1C42"/>
    <w:rsid w:val="006A2571"/>
    <w:rsid w:val="006A25D1"/>
    <w:rsid w:val="006A2F74"/>
    <w:rsid w:val="006A4734"/>
    <w:rsid w:val="006A487C"/>
    <w:rsid w:val="006A565B"/>
    <w:rsid w:val="006A57BC"/>
    <w:rsid w:val="006A5857"/>
    <w:rsid w:val="006A6763"/>
    <w:rsid w:val="006A67A1"/>
    <w:rsid w:val="006A7113"/>
    <w:rsid w:val="006A7FF1"/>
    <w:rsid w:val="006B0AD1"/>
    <w:rsid w:val="006B3904"/>
    <w:rsid w:val="006B3F2C"/>
    <w:rsid w:val="006B446D"/>
    <w:rsid w:val="006B540F"/>
    <w:rsid w:val="006B5BD8"/>
    <w:rsid w:val="006B63A2"/>
    <w:rsid w:val="006B6C74"/>
    <w:rsid w:val="006B6C77"/>
    <w:rsid w:val="006B7253"/>
    <w:rsid w:val="006B7285"/>
    <w:rsid w:val="006B7CEE"/>
    <w:rsid w:val="006C0751"/>
    <w:rsid w:val="006C13F4"/>
    <w:rsid w:val="006C15CA"/>
    <w:rsid w:val="006C21B5"/>
    <w:rsid w:val="006C3D0D"/>
    <w:rsid w:val="006C3FF1"/>
    <w:rsid w:val="006C4F6B"/>
    <w:rsid w:val="006C50F4"/>
    <w:rsid w:val="006C571A"/>
    <w:rsid w:val="006C72CE"/>
    <w:rsid w:val="006C75D0"/>
    <w:rsid w:val="006C77D4"/>
    <w:rsid w:val="006C7DF7"/>
    <w:rsid w:val="006D00FC"/>
    <w:rsid w:val="006D08E5"/>
    <w:rsid w:val="006D1107"/>
    <w:rsid w:val="006D18E4"/>
    <w:rsid w:val="006D1D26"/>
    <w:rsid w:val="006D23B8"/>
    <w:rsid w:val="006D2912"/>
    <w:rsid w:val="006D2B01"/>
    <w:rsid w:val="006D3678"/>
    <w:rsid w:val="006D3A10"/>
    <w:rsid w:val="006D483A"/>
    <w:rsid w:val="006D60DD"/>
    <w:rsid w:val="006D70F6"/>
    <w:rsid w:val="006D7740"/>
    <w:rsid w:val="006D78AC"/>
    <w:rsid w:val="006D7DBD"/>
    <w:rsid w:val="006E084F"/>
    <w:rsid w:val="006E0A17"/>
    <w:rsid w:val="006E114C"/>
    <w:rsid w:val="006E119B"/>
    <w:rsid w:val="006E16FE"/>
    <w:rsid w:val="006E18C4"/>
    <w:rsid w:val="006E360C"/>
    <w:rsid w:val="006E5BF0"/>
    <w:rsid w:val="006E625A"/>
    <w:rsid w:val="006E7BED"/>
    <w:rsid w:val="006E7D42"/>
    <w:rsid w:val="006F1964"/>
    <w:rsid w:val="006F1FB0"/>
    <w:rsid w:val="006F3F84"/>
    <w:rsid w:val="006F46A7"/>
    <w:rsid w:val="006F4AFD"/>
    <w:rsid w:val="006F510A"/>
    <w:rsid w:val="006F6066"/>
    <w:rsid w:val="006F65A1"/>
    <w:rsid w:val="006F66F1"/>
    <w:rsid w:val="006F6A3A"/>
    <w:rsid w:val="006F70F2"/>
    <w:rsid w:val="006F76B5"/>
    <w:rsid w:val="006F7A63"/>
    <w:rsid w:val="006F7BB8"/>
    <w:rsid w:val="006F7EBE"/>
    <w:rsid w:val="00700909"/>
    <w:rsid w:val="00700B54"/>
    <w:rsid w:val="00700CA3"/>
    <w:rsid w:val="00701E99"/>
    <w:rsid w:val="00701F13"/>
    <w:rsid w:val="00702EBB"/>
    <w:rsid w:val="007031BE"/>
    <w:rsid w:val="00703201"/>
    <w:rsid w:val="0070389D"/>
    <w:rsid w:val="007047B6"/>
    <w:rsid w:val="00704D55"/>
    <w:rsid w:val="00705186"/>
    <w:rsid w:val="00705A67"/>
    <w:rsid w:val="00705BB0"/>
    <w:rsid w:val="0070645A"/>
    <w:rsid w:val="00706BC6"/>
    <w:rsid w:val="00707091"/>
    <w:rsid w:val="007072FB"/>
    <w:rsid w:val="00707BD1"/>
    <w:rsid w:val="00707CB2"/>
    <w:rsid w:val="00710779"/>
    <w:rsid w:val="007111BE"/>
    <w:rsid w:val="007113E3"/>
    <w:rsid w:val="0071211E"/>
    <w:rsid w:val="007121BD"/>
    <w:rsid w:val="0071304E"/>
    <w:rsid w:val="00713605"/>
    <w:rsid w:val="0071388C"/>
    <w:rsid w:val="00714B99"/>
    <w:rsid w:val="00715028"/>
    <w:rsid w:val="00715870"/>
    <w:rsid w:val="00715ED9"/>
    <w:rsid w:val="0071613C"/>
    <w:rsid w:val="00716724"/>
    <w:rsid w:val="00716B9C"/>
    <w:rsid w:val="0071764D"/>
    <w:rsid w:val="00717A70"/>
    <w:rsid w:val="00717AAF"/>
    <w:rsid w:val="0072084C"/>
    <w:rsid w:val="0072086A"/>
    <w:rsid w:val="00720B3A"/>
    <w:rsid w:val="00720F93"/>
    <w:rsid w:val="00721167"/>
    <w:rsid w:val="00721254"/>
    <w:rsid w:val="00721952"/>
    <w:rsid w:val="00722E6F"/>
    <w:rsid w:val="00722FA8"/>
    <w:rsid w:val="007242E8"/>
    <w:rsid w:val="007248A5"/>
    <w:rsid w:val="00725D41"/>
    <w:rsid w:val="00726ADF"/>
    <w:rsid w:val="0072703E"/>
    <w:rsid w:val="0072750C"/>
    <w:rsid w:val="0073027B"/>
    <w:rsid w:val="0073105D"/>
    <w:rsid w:val="007330EF"/>
    <w:rsid w:val="00733A08"/>
    <w:rsid w:val="00734FBA"/>
    <w:rsid w:val="00735BB3"/>
    <w:rsid w:val="00736366"/>
    <w:rsid w:val="00736B51"/>
    <w:rsid w:val="00736C46"/>
    <w:rsid w:val="00736EC0"/>
    <w:rsid w:val="0073761B"/>
    <w:rsid w:val="00740005"/>
    <w:rsid w:val="0074007D"/>
    <w:rsid w:val="00740647"/>
    <w:rsid w:val="0074194B"/>
    <w:rsid w:val="00742CF4"/>
    <w:rsid w:val="00742DFF"/>
    <w:rsid w:val="00742EF0"/>
    <w:rsid w:val="00743110"/>
    <w:rsid w:val="00744057"/>
    <w:rsid w:val="00744424"/>
    <w:rsid w:val="00744D77"/>
    <w:rsid w:val="007455F4"/>
    <w:rsid w:val="007457C4"/>
    <w:rsid w:val="0074601E"/>
    <w:rsid w:val="00747883"/>
    <w:rsid w:val="00747C01"/>
    <w:rsid w:val="00753022"/>
    <w:rsid w:val="0075322E"/>
    <w:rsid w:val="00753F71"/>
    <w:rsid w:val="00754CC4"/>
    <w:rsid w:val="00755B43"/>
    <w:rsid w:val="00755E57"/>
    <w:rsid w:val="00761377"/>
    <w:rsid w:val="007616E9"/>
    <w:rsid w:val="00761731"/>
    <w:rsid w:val="00761931"/>
    <w:rsid w:val="00762DCF"/>
    <w:rsid w:val="00764387"/>
    <w:rsid w:val="007656E4"/>
    <w:rsid w:val="0076583C"/>
    <w:rsid w:val="00765BE9"/>
    <w:rsid w:val="00766EB3"/>
    <w:rsid w:val="00767556"/>
    <w:rsid w:val="00770065"/>
    <w:rsid w:val="0077042B"/>
    <w:rsid w:val="00770BF8"/>
    <w:rsid w:val="00770C40"/>
    <w:rsid w:val="00773694"/>
    <w:rsid w:val="007743B1"/>
    <w:rsid w:val="00775DBC"/>
    <w:rsid w:val="0077708B"/>
    <w:rsid w:val="00777DAB"/>
    <w:rsid w:val="00777FDE"/>
    <w:rsid w:val="00780FEE"/>
    <w:rsid w:val="007825D9"/>
    <w:rsid w:val="00782DD1"/>
    <w:rsid w:val="007857C7"/>
    <w:rsid w:val="00785A8E"/>
    <w:rsid w:val="00785F98"/>
    <w:rsid w:val="007863C0"/>
    <w:rsid w:val="007909ED"/>
    <w:rsid w:val="00790E48"/>
    <w:rsid w:val="00791B92"/>
    <w:rsid w:val="00791FA3"/>
    <w:rsid w:val="007926E6"/>
    <w:rsid w:val="00792AB0"/>
    <w:rsid w:val="007936EA"/>
    <w:rsid w:val="00794031"/>
    <w:rsid w:val="007942ED"/>
    <w:rsid w:val="007946E3"/>
    <w:rsid w:val="007955D1"/>
    <w:rsid w:val="007956C9"/>
    <w:rsid w:val="007958EA"/>
    <w:rsid w:val="007962C1"/>
    <w:rsid w:val="007969E0"/>
    <w:rsid w:val="0079701A"/>
    <w:rsid w:val="0079797F"/>
    <w:rsid w:val="007A049F"/>
    <w:rsid w:val="007A06FC"/>
    <w:rsid w:val="007A1DF1"/>
    <w:rsid w:val="007A2BEC"/>
    <w:rsid w:val="007A2D36"/>
    <w:rsid w:val="007A4378"/>
    <w:rsid w:val="007A583F"/>
    <w:rsid w:val="007A59E9"/>
    <w:rsid w:val="007A661D"/>
    <w:rsid w:val="007A6966"/>
    <w:rsid w:val="007A6D96"/>
    <w:rsid w:val="007A71BF"/>
    <w:rsid w:val="007A72F5"/>
    <w:rsid w:val="007A7AB2"/>
    <w:rsid w:val="007B145D"/>
    <w:rsid w:val="007B20F7"/>
    <w:rsid w:val="007B2127"/>
    <w:rsid w:val="007B255B"/>
    <w:rsid w:val="007B2C16"/>
    <w:rsid w:val="007B2EBA"/>
    <w:rsid w:val="007B3CCF"/>
    <w:rsid w:val="007B47B0"/>
    <w:rsid w:val="007B4E2B"/>
    <w:rsid w:val="007B645F"/>
    <w:rsid w:val="007B6620"/>
    <w:rsid w:val="007B66FC"/>
    <w:rsid w:val="007B6A90"/>
    <w:rsid w:val="007B7712"/>
    <w:rsid w:val="007B7D77"/>
    <w:rsid w:val="007B7F50"/>
    <w:rsid w:val="007C058B"/>
    <w:rsid w:val="007C09CD"/>
    <w:rsid w:val="007C12A3"/>
    <w:rsid w:val="007C33F0"/>
    <w:rsid w:val="007C68D1"/>
    <w:rsid w:val="007C6C53"/>
    <w:rsid w:val="007C71B5"/>
    <w:rsid w:val="007C7AAF"/>
    <w:rsid w:val="007D0020"/>
    <w:rsid w:val="007D034E"/>
    <w:rsid w:val="007D1110"/>
    <w:rsid w:val="007D129C"/>
    <w:rsid w:val="007D1681"/>
    <w:rsid w:val="007D1A19"/>
    <w:rsid w:val="007D1DFF"/>
    <w:rsid w:val="007D2252"/>
    <w:rsid w:val="007D396B"/>
    <w:rsid w:val="007D406B"/>
    <w:rsid w:val="007D578A"/>
    <w:rsid w:val="007D5A68"/>
    <w:rsid w:val="007D60F2"/>
    <w:rsid w:val="007D7500"/>
    <w:rsid w:val="007D7A17"/>
    <w:rsid w:val="007D7BDB"/>
    <w:rsid w:val="007E07EF"/>
    <w:rsid w:val="007E0BAC"/>
    <w:rsid w:val="007E11A6"/>
    <w:rsid w:val="007E18AF"/>
    <w:rsid w:val="007E1EFC"/>
    <w:rsid w:val="007E2639"/>
    <w:rsid w:val="007E2EC1"/>
    <w:rsid w:val="007E371D"/>
    <w:rsid w:val="007E3C71"/>
    <w:rsid w:val="007E4BD4"/>
    <w:rsid w:val="007E57E1"/>
    <w:rsid w:val="007E6FFE"/>
    <w:rsid w:val="007E76BD"/>
    <w:rsid w:val="007E7782"/>
    <w:rsid w:val="007E781B"/>
    <w:rsid w:val="007F04FD"/>
    <w:rsid w:val="007F1602"/>
    <w:rsid w:val="007F1AA4"/>
    <w:rsid w:val="007F4279"/>
    <w:rsid w:val="007F5258"/>
    <w:rsid w:val="007F5C7C"/>
    <w:rsid w:val="007F68FC"/>
    <w:rsid w:val="007F7107"/>
    <w:rsid w:val="007F7F40"/>
    <w:rsid w:val="00800923"/>
    <w:rsid w:val="00800D7F"/>
    <w:rsid w:val="00801269"/>
    <w:rsid w:val="00801545"/>
    <w:rsid w:val="00801AB2"/>
    <w:rsid w:val="00802647"/>
    <w:rsid w:val="0080463C"/>
    <w:rsid w:val="00805033"/>
    <w:rsid w:val="00805E2F"/>
    <w:rsid w:val="0080609E"/>
    <w:rsid w:val="008065EA"/>
    <w:rsid w:val="008067A8"/>
    <w:rsid w:val="00806A40"/>
    <w:rsid w:val="008076D4"/>
    <w:rsid w:val="00807BB6"/>
    <w:rsid w:val="0081064E"/>
    <w:rsid w:val="00810C52"/>
    <w:rsid w:val="00811D93"/>
    <w:rsid w:val="008141A1"/>
    <w:rsid w:val="00814F2F"/>
    <w:rsid w:val="00816BB6"/>
    <w:rsid w:val="00817B66"/>
    <w:rsid w:val="00817CEE"/>
    <w:rsid w:val="00821E1A"/>
    <w:rsid w:val="0082201A"/>
    <w:rsid w:val="0082208C"/>
    <w:rsid w:val="00822F87"/>
    <w:rsid w:val="00823B1F"/>
    <w:rsid w:val="00824120"/>
    <w:rsid w:val="0082481C"/>
    <w:rsid w:val="00824B06"/>
    <w:rsid w:val="0082502A"/>
    <w:rsid w:val="0082717E"/>
    <w:rsid w:val="008275C8"/>
    <w:rsid w:val="0083091D"/>
    <w:rsid w:val="00831390"/>
    <w:rsid w:val="0083179C"/>
    <w:rsid w:val="008327B8"/>
    <w:rsid w:val="008333FC"/>
    <w:rsid w:val="00833474"/>
    <w:rsid w:val="0083382A"/>
    <w:rsid w:val="00833DD8"/>
    <w:rsid w:val="00834281"/>
    <w:rsid w:val="00835A83"/>
    <w:rsid w:val="00835A8E"/>
    <w:rsid w:val="00835DB3"/>
    <w:rsid w:val="00836937"/>
    <w:rsid w:val="00836F36"/>
    <w:rsid w:val="008377DB"/>
    <w:rsid w:val="00841126"/>
    <w:rsid w:val="00841A14"/>
    <w:rsid w:val="00841BA1"/>
    <w:rsid w:val="00841BA8"/>
    <w:rsid w:val="0084245D"/>
    <w:rsid w:val="00842A0C"/>
    <w:rsid w:val="00843BF0"/>
    <w:rsid w:val="008440C4"/>
    <w:rsid w:val="008444E8"/>
    <w:rsid w:val="00845124"/>
    <w:rsid w:val="00845DE1"/>
    <w:rsid w:val="00846D4C"/>
    <w:rsid w:val="0084733C"/>
    <w:rsid w:val="00847454"/>
    <w:rsid w:val="00850085"/>
    <w:rsid w:val="008519EF"/>
    <w:rsid w:val="00852B44"/>
    <w:rsid w:val="0085471E"/>
    <w:rsid w:val="00855022"/>
    <w:rsid w:val="008563E2"/>
    <w:rsid w:val="00857736"/>
    <w:rsid w:val="00857B05"/>
    <w:rsid w:val="00862388"/>
    <w:rsid w:val="008624A3"/>
    <w:rsid w:val="00862886"/>
    <w:rsid w:val="00864CE0"/>
    <w:rsid w:val="00864F6E"/>
    <w:rsid w:val="008650E0"/>
    <w:rsid w:val="008662B5"/>
    <w:rsid w:val="00866782"/>
    <w:rsid w:val="00866A02"/>
    <w:rsid w:val="00866FC9"/>
    <w:rsid w:val="00867379"/>
    <w:rsid w:val="008708E5"/>
    <w:rsid w:val="00870DDA"/>
    <w:rsid w:val="008711EF"/>
    <w:rsid w:val="00871A3A"/>
    <w:rsid w:val="00872794"/>
    <w:rsid w:val="00872939"/>
    <w:rsid w:val="00872CE8"/>
    <w:rsid w:val="00873C3C"/>
    <w:rsid w:val="00873DEC"/>
    <w:rsid w:val="00873E5A"/>
    <w:rsid w:val="008746AA"/>
    <w:rsid w:val="008747A3"/>
    <w:rsid w:val="00874E2F"/>
    <w:rsid w:val="00875714"/>
    <w:rsid w:val="00875AFA"/>
    <w:rsid w:val="00875FCA"/>
    <w:rsid w:val="0087722A"/>
    <w:rsid w:val="008802BF"/>
    <w:rsid w:val="00880657"/>
    <w:rsid w:val="0088192E"/>
    <w:rsid w:val="00881FF7"/>
    <w:rsid w:val="008824A8"/>
    <w:rsid w:val="00883418"/>
    <w:rsid w:val="00884FC1"/>
    <w:rsid w:val="0088505E"/>
    <w:rsid w:val="00886C46"/>
    <w:rsid w:val="00887FC1"/>
    <w:rsid w:val="0089067C"/>
    <w:rsid w:val="00890B2C"/>
    <w:rsid w:val="00891038"/>
    <w:rsid w:val="00891557"/>
    <w:rsid w:val="008925E0"/>
    <w:rsid w:val="008926C0"/>
    <w:rsid w:val="00892CDB"/>
    <w:rsid w:val="008954CB"/>
    <w:rsid w:val="00897A8D"/>
    <w:rsid w:val="00897EC3"/>
    <w:rsid w:val="008A130E"/>
    <w:rsid w:val="008A13EE"/>
    <w:rsid w:val="008A1992"/>
    <w:rsid w:val="008A24A1"/>
    <w:rsid w:val="008A30CF"/>
    <w:rsid w:val="008A41B9"/>
    <w:rsid w:val="008A6367"/>
    <w:rsid w:val="008A6B83"/>
    <w:rsid w:val="008B0104"/>
    <w:rsid w:val="008B062B"/>
    <w:rsid w:val="008B1D1F"/>
    <w:rsid w:val="008B2330"/>
    <w:rsid w:val="008B250E"/>
    <w:rsid w:val="008B2A8A"/>
    <w:rsid w:val="008B2B30"/>
    <w:rsid w:val="008B2FCB"/>
    <w:rsid w:val="008B3229"/>
    <w:rsid w:val="008B3939"/>
    <w:rsid w:val="008B3B0A"/>
    <w:rsid w:val="008B40AC"/>
    <w:rsid w:val="008B45D3"/>
    <w:rsid w:val="008B4F07"/>
    <w:rsid w:val="008B50CF"/>
    <w:rsid w:val="008B5A49"/>
    <w:rsid w:val="008B6B1E"/>
    <w:rsid w:val="008B70A6"/>
    <w:rsid w:val="008B70EB"/>
    <w:rsid w:val="008C12F9"/>
    <w:rsid w:val="008C150E"/>
    <w:rsid w:val="008C1ACA"/>
    <w:rsid w:val="008C25C9"/>
    <w:rsid w:val="008C31EC"/>
    <w:rsid w:val="008C43E4"/>
    <w:rsid w:val="008C6C53"/>
    <w:rsid w:val="008C78B5"/>
    <w:rsid w:val="008C7C52"/>
    <w:rsid w:val="008D1EBD"/>
    <w:rsid w:val="008D2426"/>
    <w:rsid w:val="008D34FF"/>
    <w:rsid w:val="008D3D24"/>
    <w:rsid w:val="008D4022"/>
    <w:rsid w:val="008D4736"/>
    <w:rsid w:val="008D4F69"/>
    <w:rsid w:val="008D5001"/>
    <w:rsid w:val="008D520F"/>
    <w:rsid w:val="008D5346"/>
    <w:rsid w:val="008D5EB3"/>
    <w:rsid w:val="008D69A7"/>
    <w:rsid w:val="008D7ACD"/>
    <w:rsid w:val="008E12A8"/>
    <w:rsid w:val="008E154E"/>
    <w:rsid w:val="008E158F"/>
    <w:rsid w:val="008E206B"/>
    <w:rsid w:val="008E4B58"/>
    <w:rsid w:val="008E580F"/>
    <w:rsid w:val="008E59EA"/>
    <w:rsid w:val="008E6594"/>
    <w:rsid w:val="008E6AE9"/>
    <w:rsid w:val="008E6F5D"/>
    <w:rsid w:val="008F073F"/>
    <w:rsid w:val="008F0950"/>
    <w:rsid w:val="008F0D6E"/>
    <w:rsid w:val="008F17BF"/>
    <w:rsid w:val="008F1805"/>
    <w:rsid w:val="008F1F1B"/>
    <w:rsid w:val="008F2B41"/>
    <w:rsid w:val="008F2B7F"/>
    <w:rsid w:val="008F2EA7"/>
    <w:rsid w:val="008F301C"/>
    <w:rsid w:val="008F4AE0"/>
    <w:rsid w:val="008F5025"/>
    <w:rsid w:val="008F5BE6"/>
    <w:rsid w:val="008F60A0"/>
    <w:rsid w:val="008F7123"/>
    <w:rsid w:val="00900E24"/>
    <w:rsid w:val="00901BCD"/>
    <w:rsid w:val="00903675"/>
    <w:rsid w:val="009043A9"/>
    <w:rsid w:val="009044CB"/>
    <w:rsid w:val="00904924"/>
    <w:rsid w:val="00904F05"/>
    <w:rsid w:val="00905802"/>
    <w:rsid w:val="00905A10"/>
    <w:rsid w:val="00906293"/>
    <w:rsid w:val="00906995"/>
    <w:rsid w:val="0090712E"/>
    <w:rsid w:val="009071AF"/>
    <w:rsid w:val="009105CA"/>
    <w:rsid w:val="009106FE"/>
    <w:rsid w:val="009112AA"/>
    <w:rsid w:val="00911A5F"/>
    <w:rsid w:val="00912CF9"/>
    <w:rsid w:val="00912D23"/>
    <w:rsid w:val="009142F9"/>
    <w:rsid w:val="00914520"/>
    <w:rsid w:val="00915C72"/>
    <w:rsid w:val="00916018"/>
    <w:rsid w:val="009173D4"/>
    <w:rsid w:val="00917714"/>
    <w:rsid w:val="009200ED"/>
    <w:rsid w:val="0092026E"/>
    <w:rsid w:val="00920C88"/>
    <w:rsid w:val="0092189E"/>
    <w:rsid w:val="00921982"/>
    <w:rsid w:val="00921ED3"/>
    <w:rsid w:val="0092245D"/>
    <w:rsid w:val="00922B90"/>
    <w:rsid w:val="009237B1"/>
    <w:rsid w:val="00924BC0"/>
    <w:rsid w:val="00924EE8"/>
    <w:rsid w:val="0092501C"/>
    <w:rsid w:val="009253F8"/>
    <w:rsid w:val="00925CDA"/>
    <w:rsid w:val="009266D4"/>
    <w:rsid w:val="0092749D"/>
    <w:rsid w:val="00927553"/>
    <w:rsid w:val="0092767B"/>
    <w:rsid w:val="009276D1"/>
    <w:rsid w:val="00927893"/>
    <w:rsid w:val="00927B8A"/>
    <w:rsid w:val="00930DBC"/>
    <w:rsid w:val="00931918"/>
    <w:rsid w:val="00931C79"/>
    <w:rsid w:val="00932846"/>
    <w:rsid w:val="00932F1E"/>
    <w:rsid w:val="00934523"/>
    <w:rsid w:val="009352CF"/>
    <w:rsid w:val="00935951"/>
    <w:rsid w:val="00935DDA"/>
    <w:rsid w:val="00935F1F"/>
    <w:rsid w:val="00935FA9"/>
    <w:rsid w:val="00936048"/>
    <w:rsid w:val="00942EA9"/>
    <w:rsid w:val="0094328B"/>
    <w:rsid w:val="00944291"/>
    <w:rsid w:val="009453B1"/>
    <w:rsid w:val="0094575A"/>
    <w:rsid w:val="0094587D"/>
    <w:rsid w:val="009471AC"/>
    <w:rsid w:val="009473AB"/>
    <w:rsid w:val="00947545"/>
    <w:rsid w:val="0094757C"/>
    <w:rsid w:val="00950270"/>
    <w:rsid w:val="00951533"/>
    <w:rsid w:val="00951D4D"/>
    <w:rsid w:val="00951E83"/>
    <w:rsid w:val="00952354"/>
    <w:rsid w:val="0095277D"/>
    <w:rsid w:val="00952CB0"/>
    <w:rsid w:val="00952E93"/>
    <w:rsid w:val="009533D3"/>
    <w:rsid w:val="00953C4A"/>
    <w:rsid w:val="00954061"/>
    <w:rsid w:val="00954732"/>
    <w:rsid w:val="00955EFD"/>
    <w:rsid w:val="00961BD1"/>
    <w:rsid w:val="00961EEA"/>
    <w:rsid w:val="009624D4"/>
    <w:rsid w:val="009630C0"/>
    <w:rsid w:val="00963999"/>
    <w:rsid w:val="00965F94"/>
    <w:rsid w:val="00966E19"/>
    <w:rsid w:val="00967B8D"/>
    <w:rsid w:val="00967DE1"/>
    <w:rsid w:val="00967F35"/>
    <w:rsid w:val="00970B5E"/>
    <w:rsid w:val="009715C2"/>
    <w:rsid w:val="00971BDD"/>
    <w:rsid w:val="0097218C"/>
    <w:rsid w:val="009727EA"/>
    <w:rsid w:val="00974E21"/>
    <w:rsid w:val="00975B0C"/>
    <w:rsid w:val="00976FF1"/>
    <w:rsid w:val="00977B42"/>
    <w:rsid w:val="00977EA6"/>
    <w:rsid w:val="00980DE2"/>
    <w:rsid w:val="009814F7"/>
    <w:rsid w:val="009820B3"/>
    <w:rsid w:val="009824D1"/>
    <w:rsid w:val="00983C23"/>
    <w:rsid w:val="0098420C"/>
    <w:rsid w:val="00985002"/>
    <w:rsid w:val="00985613"/>
    <w:rsid w:val="0098586F"/>
    <w:rsid w:val="0098611D"/>
    <w:rsid w:val="009861B9"/>
    <w:rsid w:val="00986DD5"/>
    <w:rsid w:val="00991004"/>
    <w:rsid w:val="0099200F"/>
    <w:rsid w:val="00992A50"/>
    <w:rsid w:val="009950C1"/>
    <w:rsid w:val="0099522E"/>
    <w:rsid w:val="00995522"/>
    <w:rsid w:val="0099584F"/>
    <w:rsid w:val="009959ED"/>
    <w:rsid w:val="00995B77"/>
    <w:rsid w:val="00995C6F"/>
    <w:rsid w:val="00996096"/>
    <w:rsid w:val="0099620E"/>
    <w:rsid w:val="0099663D"/>
    <w:rsid w:val="00997029"/>
    <w:rsid w:val="009971EC"/>
    <w:rsid w:val="009A0013"/>
    <w:rsid w:val="009A2E8C"/>
    <w:rsid w:val="009A2FEE"/>
    <w:rsid w:val="009A3547"/>
    <w:rsid w:val="009A4E45"/>
    <w:rsid w:val="009A55AF"/>
    <w:rsid w:val="009A6292"/>
    <w:rsid w:val="009A6663"/>
    <w:rsid w:val="009A68D0"/>
    <w:rsid w:val="009B0EA8"/>
    <w:rsid w:val="009B0F96"/>
    <w:rsid w:val="009B21FA"/>
    <w:rsid w:val="009B23B7"/>
    <w:rsid w:val="009B2454"/>
    <w:rsid w:val="009B3FD4"/>
    <w:rsid w:val="009B4B6D"/>
    <w:rsid w:val="009B5813"/>
    <w:rsid w:val="009B5D39"/>
    <w:rsid w:val="009B6174"/>
    <w:rsid w:val="009B6597"/>
    <w:rsid w:val="009B6871"/>
    <w:rsid w:val="009B697E"/>
    <w:rsid w:val="009B71B1"/>
    <w:rsid w:val="009B765E"/>
    <w:rsid w:val="009B79FB"/>
    <w:rsid w:val="009C0BAF"/>
    <w:rsid w:val="009C0E46"/>
    <w:rsid w:val="009C0FAB"/>
    <w:rsid w:val="009C1699"/>
    <w:rsid w:val="009C1D2D"/>
    <w:rsid w:val="009C23F2"/>
    <w:rsid w:val="009C2D53"/>
    <w:rsid w:val="009C2E68"/>
    <w:rsid w:val="009C2FC5"/>
    <w:rsid w:val="009C3125"/>
    <w:rsid w:val="009C375E"/>
    <w:rsid w:val="009C3DA2"/>
    <w:rsid w:val="009C4152"/>
    <w:rsid w:val="009C45D2"/>
    <w:rsid w:val="009C5312"/>
    <w:rsid w:val="009C55EA"/>
    <w:rsid w:val="009C67F5"/>
    <w:rsid w:val="009C6C08"/>
    <w:rsid w:val="009C77B8"/>
    <w:rsid w:val="009C786D"/>
    <w:rsid w:val="009D0324"/>
    <w:rsid w:val="009D1631"/>
    <w:rsid w:val="009D19F3"/>
    <w:rsid w:val="009D2461"/>
    <w:rsid w:val="009D2984"/>
    <w:rsid w:val="009D2CF0"/>
    <w:rsid w:val="009D2E86"/>
    <w:rsid w:val="009D30F5"/>
    <w:rsid w:val="009D3BFF"/>
    <w:rsid w:val="009D3C2E"/>
    <w:rsid w:val="009D3FB6"/>
    <w:rsid w:val="009D4624"/>
    <w:rsid w:val="009D4E39"/>
    <w:rsid w:val="009D4F5D"/>
    <w:rsid w:val="009D51CF"/>
    <w:rsid w:val="009D5807"/>
    <w:rsid w:val="009D5B21"/>
    <w:rsid w:val="009D6756"/>
    <w:rsid w:val="009D750F"/>
    <w:rsid w:val="009E06D7"/>
    <w:rsid w:val="009E11BB"/>
    <w:rsid w:val="009E13B1"/>
    <w:rsid w:val="009E1C17"/>
    <w:rsid w:val="009E1D20"/>
    <w:rsid w:val="009E2088"/>
    <w:rsid w:val="009E20D7"/>
    <w:rsid w:val="009E2F31"/>
    <w:rsid w:val="009E45EF"/>
    <w:rsid w:val="009E5122"/>
    <w:rsid w:val="009E517C"/>
    <w:rsid w:val="009E58F1"/>
    <w:rsid w:val="009E6986"/>
    <w:rsid w:val="009E7107"/>
    <w:rsid w:val="009E734A"/>
    <w:rsid w:val="009E7F3F"/>
    <w:rsid w:val="009F21E9"/>
    <w:rsid w:val="009F28F0"/>
    <w:rsid w:val="009F2CBA"/>
    <w:rsid w:val="009F3418"/>
    <w:rsid w:val="009F37C0"/>
    <w:rsid w:val="009F4064"/>
    <w:rsid w:val="009F4AC2"/>
    <w:rsid w:val="009F674A"/>
    <w:rsid w:val="009F7090"/>
    <w:rsid w:val="009F73E8"/>
    <w:rsid w:val="009F7CC8"/>
    <w:rsid w:val="00A003FD"/>
    <w:rsid w:val="00A030CB"/>
    <w:rsid w:val="00A03918"/>
    <w:rsid w:val="00A04ACD"/>
    <w:rsid w:val="00A05560"/>
    <w:rsid w:val="00A058D7"/>
    <w:rsid w:val="00A05C2D"/>
    <w:rsid w:val="00A06DC5"/>
    <w:rsid w:val="00A0705D"/>
    <w:rsid w:val="00A07316"/>
    <w:rsid w:val="00A07C87"/>
    <w:rsid w:val="00A10478"/>
    <w:rsid w:val="00A112B4"/>
    <w:rsid w:val="00A11665"/>
    <w:rsid w:val="00A1213B"/>
    <w:rsid w:val="00A12A08"/>
    <w:rsid w:val="00A12BD0"/>
    <w:rsid w:val="00A14F53"/>
    <w:rsid w:val="00A15111"/>
    <w:rsid w:val="00A15805"/>
    <w:rsid w:val="00A16CDE"/>
    <w:rsid w:val="00A17113"/>
    <w:rsid w:val="00A17ED6"/>
    <w:rsid w:val="00A17F2A"/>
    <w:rsid w:val="00A20A77"/>
    <w:rsid w:val="00A21C73"/>
    <w:rsid w:val="00A224E1"/>
    <w:rsid w:val="00A23859"/>
    <w:rsid w:val="00A23F04"/>
    <w:rsid w:val="00A2425A"/>
    <w:rsid w:val="00A243E5"/>
    <w:rsid w:val="00A262DE"/>
    <w:rsid w:val="00A2652E"/>
    <w:rsid w:val="00A26DB6"/>
    <w:rsid w:val="00A30193"/>
    <w:rsid w:val="00A31526"/>
    <w:rsid w:val="00A3157E"/>
    <w:rsid w:val="00A31D0A"/>
    <w:rsid w:val="00A31D2E"/>
    <w:rsid w:val="00A31F98"/>
    <w:rsid w:val="00A326DE"/>
    <w:rsid w:val="00A33B3C"/>
    <w:rsid w:val="00A33E30"/>
    <w:rsid w:val="00A34879"/>
    <w:rsid w:val="00A34C58"/>
    <w:rsid w:val="00A356C3"/>
    <w:rsid w:val="00A3583F"/>
    <w:rsid w:val="00A36558"/>
    <w:rsid w:val="00A369E4"/>
    <w:rsid w:val="00A36AD6"/>
    <w:rsid w:val="00A37475"/>
    <w:rsid w:val="00A37F1D"/>
    <w:rsid w:val="00A40132"/>
    <w:rsid w:val="00A4082A"/>
    <w:rsid w:val="00A40843"/>
    <w:rsid w:val="00A42128"/>
    <w:rsid w:val="00A421A5"/>
    <w:rsid w:val="00A42B3B"/>
    <w:rsid w:val="00A42FCA"/>
    <w:rsid w:val="00A44323"/>
    <w:rsid w:val="00A44A29"/>
    <w:rsid w:val="00A44C7E"/>
    <w:rsid w:val="00A45153"/>
    <w:rsid w:val="00A45DA5"/>
    <w:rsid w:val="00A475C2"/>
    <w:rsid w:val="00A50950"/>
    <w:rsid w:val="00A530C1"/>
    <w:rsid w:val="00A540B3"/>
    <w:rsid w:val="00A55B8B"/>
    <w:rsid w:val="00A565B3"/>
    <w:rsid w:val="00A5676D"/>
    <w:rsid w:val="00A56C41"/>
    <w:rsid w:val="00A57518"/>
    <w:rsid w:val="00A57C99"/>
    <w:rsid w:val="00A57F1B"/>
    <w:rsid w:val="00A60494"/>
    <w:rsid w:val="00A6063C"/>
    <w:rsid w:val="00A62258"/>
    <w:rsid w:val="00A6337F"/>
    <w:rsid w:val="00A636DF"/>
    <w:rsid w:val="00A66D6F"/>
    <w:rsid w:val="00A70506"/>
    <w:rsid w:val="00A70AD3"/>
    <w:rsid w:val="00A7223D"/>
    <w:rsid w:val="00A7248B"/>
    <w:rsid w:val="00A729D7"/>
    <w:rsid w:val="00A73376"/>
    <w:rsid w:val="00A73774"/>
    <w:rsid w:val="00A750AD"/>
    <w:rsid w:val="00A77716"/>
    <w:rsid w:val="00A77A99"/>
    <w:rsid w:val="00A81142"/>
    <w:rsid w:val="00A811BD"/>
    <w:rsid w:val="00A82012"/>
    <w:rsid w:val="00A8400F"/>
    <w:rsid w:val="00A848B3"/>
    <w:rsid w:val="00A84923"/>
    <w:rsid w:val="00A85074"/>
    <w:rsid w:val="00A858EE"/>
    <w:rsid w:val="00A87028"/>
    <w:rsid w:val="00A8705B"/>
    <w:rsid w:val="00A87D7F"/>
    <w:rsid w:val="00A87E52"/>
    <w:rsid w:val="00A913A4"/>
    <w:rsid w:val="00A9265D"/>
    <w:rsid w:val="00A939BA"/>
    <w:rsid w:val="00A93D7C"/>
    <w:rsid w:val="00A95895"/>
    <w:rsid w:val="00A96145"/>
    <w:rsid w:val="00A96446"/>
    <w:rsid w:val="00A9665E"/>
    <w:rsid w:val="00A96848"/>
    <w:rsid w:val="00A97CFB"/>
    <w:rsid w:val="00A97EFB"/>
    <w:rsid w:val="00A97F73"/>
    <w:rsid w:val="00AA05B0"/>
    <w:rsid w:val="00AA071B"/>
    <w:rsid w:val="00AA16C9"/>
    <w:rsid w:val="00AA17DC"/>
    <w:rsid w:val="00AA2873"/>
    <w:rsid w:val="00AA40AE"/>
    <w:rsid w:val="00AA475C"/>
    <w:rsid w:val="00AA51CC"/>
    <w:rsid w:val="00AA5B95"/>
    <w:rsid w:val="00AA6E8C"/>
    <w:rsid w:val="00AA733F"/>
    <w:rsid w:val="00AB05E7"/>
    <w:rsid w:val="00AB0D9E"/>
    <w:rsid w:val="00AB0F63"/>
    <w:rsid w:val="00AB188A"/>
    <w:rsid w:val="00AB2BF6"/>
    <w:rsid w:val="00AB3455"/>
    <w:rsid w:val="00AB3ED0"/>
    <w:rsid w:val="00AB3F82"/>
    <w:rsid w:val="00AB4CDB"/>
    <w:rsid w:val="00AB55B9"/>
    <w:rsid w:val="00AB58BD"/>
    <w:rsid w:val="00AB5B1E"/>
    <w:rsid w:val="00AB5BD7"/>
    <w:rsid w:val="00AB5C2B"/>
    <w:rsid w:val="00AB5EE4"/>
    <w:rsid w:val="00AB636C"/>
    <w:rsid w:val="00AB6A78"/>
    <w:rsid w:val="00AB7B73"/>
    <w:rsid w:val="00AC00AC"/>
    <w:rsid w:val="00AC0183"/>
    <w:rsid w:val="00AC0ABC"/>
    <w:rsid w:val="00AC1E88"/>
    <w:rsid w:val="00AC2BDB"/>
    <w:rsid w:val="00AC2CF7"/>
    <w:rsid w:val="00AC424F"/>
    <w:rsid w:val="00AC5299"/>
    <w:rsid w:val="00AC54A3"/>
    <w:rsid w:val="00AC580E"/>
    <w:rsid w:val="00AC63B0"/>
    <w:rsid w:val="00AD0209"/>
    <w:rsid w:val="00AD02AE"/>
    <w:rsid w:val="00AD054C"/>
    <w:rsid w:val="00AD0947"/>
    <w:rsid w:val="00AD19D3"/>
    <w:rsid w:val="00AD227D"/>
    <w:rsid w:val="00AD26D1"/>
    <w:rsid w:val="00AD2899"/>
    <w:rsid w:val="00AD2A09"/>
    <w:rsid w:val="00AD32F8"/>
    <w:rsid w:val="00AD3F7E"/>
    <w:rsid w:val="00AD44F7"/>
    <w:rsid w:val="00AD486A"/>
    <w:rsid w:val="00AD4930"/>
    <w:rsid w:val="00AD4D4C"/>
    <w:rsid w:val="00AD68A8"/>
    <w:rsid w:val="00AD6B0A"/>
    <w:rsid w:val="00AD753C"/>
    <w:rsid w:val="00AE0B6F"/>
    <w:rsid w:val="00AE0D11"/>
    <w:rsid w:val="00AE0FC7"/>
    <w:rsid w:val="00AE11A9"/>
    <w:rsid w:val="00AE1B86"/>
    <w:rsid w:val="00AE23EB"/>
    <w:rsid w:val="00AE37E2"/>
    <w:rsid w:val="00AE39FA"/>
    <w:rsid w:val="00AE4259"/>
    <w:rsid w:val="00AE5714"/>
    <w:rsid w:val="00AE7548"/>
    <w:rsid w:val="00AF0FD7"/>
    <w:rsid w:val="00AF1956"/>
    <w:rsid w:val="00AF21B6"/>
    <w:rsid w:val="00AF2A6E"/>
    <w:rsid w:val="00AF2B3F"/>
    <w:rsid w:val="00AF384F"/>
    <w:rsid w:val="00AF3E53"/>
    <w:rsid w:val="00AF6C57"/>
    <w:rsid w:val="00AF7B0B"/>
    <w:rsid w:val="00AF7CD8"/>
    <w:rsid w:val="00B0073F"/>
    <w:rsid w:val="00B023CD"/>
    <w:rsid w:val="00B02921"/>
    <w:rsid w:val="00B02EB8"/>
    <w:rsid w:val="00B02FD2"/>
    <w:rsid w:val="00B03ACB"/>
    <w:rsid w:val="00B04101"/>
    <w:rsid w:val="00B0422F"/>
    <w:rsid w:val="00B04BEC"/>
    <w:rsid w:val="00B04E4A"/>
    <w:rsid w:val="00B04FFA"/>
    <w:rsid w:val="00B06358"/>
    <w:rsid w:val="00B06B10"/>
    <w:rsid w:val="00B06C25"/>
    <w:rsid w:val="00B06E16"/>
    <w:rsid w:val="00B06F47"/>
    <w:rsid w:val="00B06F7F"/>
    <w:rsid w:val="00B07544"/>
    <w:rsid w:val="00B10334"/>
    <w:rsid w:val="00B10426"/>
    <w:rsid w:val="00B119C8"/>
    <w:rsid w:val="00B135C8"/>
    <w:rsid w:val="00B143EB"/>
    <w:rsid w:val="00B14442"/>
    <w:rsid w:val="00B15337"/>
    <w:rsid w:val="00B169EF"/>
    <w:rsid w:val="00B16BC3"/>
    <w:rsid w:val="00B17C8E"/>
    <w:rsid w:val="00B17E22"/>
    <w:rsid w:val="00B20DB4"/>
    <w:rsid w:val="00B20FB8"/>
    <w:rsid w:val="00B2183E"/>
    <w:rsid w:val="00B21CD5"/>
    <w:rsid w:val="00B2215E"/>
    <w:rsid w:val="00B23CDF"/>
    <w:rsid w:val="00B24376"/>
    <w:rsid w:val="00B24F08"/>
    <w:rsid w:val="00B25542"/>
    <w:rsid w:val="00B25A1C"/>
    <w:rsid w:val="00B270AC"/>
    <w:rsid w:val="00B272C0"/>
    <w:rsid w:val="00B2777C"/>
    <w:rsid w:val="00B306C4"/>
    <w:rsid w:val="00B31461"/>
    <w:rsid w:val="00B316AD"/>
    <w:rsid w:val="00B3175F"/>
    <w:rsid w:val="00B31BEA"/>
    <w:rsid w:val="00B322C6"/>
    <w:rsid w:val="00B32387"/>
    <w:rsid w:val="00B32570"/>
    <w:rsid w:val="00B32F2D"/>
    <w:rsid w:val="00B333B5"/>
    <w:rsid w:val="00B33A6C"/>
    <w:rsid w:val="00B34AC6"/>
    <w:rsid w:val="00B34BB5"/>
    <w:rsid w:val="00B34FB6"/>
    <w:rsid w:val="00B35B24"/>
    <w:rsid w:val="00B35E83"/>
    <w:rsid w:val="00B36697"/>
    <w:rsid w:val="00B371D7"/>
    <w:rsid w:val="00B421CC"/>
    <w:rsid w:val="00B42AEA"/>
    <w:rsid w:val="00B42B3C"/>
    <w:rsid w:val="00B42C94"/>
    <w:rsid w:val="00B43D07"/>
    <w:rsid w:val="00B44911"/>
    <w:rsid w:val="00B46EE0"/>
    <w:rsid w:val="00B476AC"/>
    <w:rsid w:val="00B47DBE"/>
    <w:rsid w:val="00B50D34"/>
    <w:rsid w:val="00B50E6A"/>
    <w:rsid w:val="00B5156E"/>
    <w:rsid w:val="00B531D8"/>
    <w:rsid w:val="00B53854"/>
    <w:rsid w:val="00B544B0"/>
    <w:rsid w:val="00B54BE9"/>
    <w:rsid w:val="00B54D1C"/>
    <w:rsid w:val="00B54D79"/>
    <w:rsid w:val="00B55C04"/>
    <w:rsid w:val="00B565E3"/>
    <w:rsid w:val="00B56B40"/>
    <w:rsid w:val="00B56BC3"/>
    <w:rsid w:val="00B572C5"/>
    <w:rsid w:val="00B60A4D"/>
    <w:rsid w:val="00B61E26"/>
    <w:rsid w:val="00B623E8"/>
    <w:rsid w:val="00B6274E"/>
    <w:rsid w:val="00B62A2C"/>
    <w:rsid w:val="00B63B43"/>
    <w:rsid w:val="00B640A5"/>
    <w:rsid w:val="00B64212"/>
    <w:rsid w:val="00B64702"/>
    <w:rsid w:val="00B664E7"/>
    <w:rsid w:val="00B66E6C"/>
    <w:rsid w:val="00B66FAC"/>
    <w:rsid w:val="00B676E1"/>
    <w:rsid w:val="00B702F7"/>
    <w:rsid w:val="00B70EA7"/>
    <w:rsid w:val="00B71080"/>
    <w:rsid w:val="00B71DA3"/>
    <w:rsid w:val="00B7385F"/>
    <w:rsid w:val="00B73E34"/>
    <w:rsid w:val="00B741B2"/>
    <w:rsid w:val="00B7488A"/>
    <w:rsid w:val="00B74EB6"/>
    <w:rsid w:val="00B7532E"/>
    <w:rsid w:val="00B75D09"/>
    <w:rsid w:val="00B76653"/>
    <w:rsid w:val="00B8052E"/>
    <w:rsid w:val="00B81249"/>
    <w:rsid w:val="00B8171A"/>
    <w:rsid w:val="00B8176A"/>
    <w:rsid w:val="00B81989"/>
    <w:rsid w:val="00B81C3F"/>
    <w:rsid w:val="00B81EAA"/>
    <w:rsid w:val="00B82F5A"/>
    <w:rsid w:val="00B83966"/>
    <w:rsid w:val="00B83ED2"/>
    <w:rsid w:val="00B8401A"/>
    <w:rsid w:val="00B84A78"/>
    <w:rsid w:val="00B850F6"/>
    <w:rsid w:val="00B85D0A"/>
    <w:rsid w:val="00B86D96"/>
    <w:rsid w:val="00B87C17"/>
    <w:rsid w:val="00B87DC0"/>
    <w:rsid w:val="00B900DE"/>
    <w:rsid w:val="00B90987"/>
    <w:rsid w:val="00B90E6B"/>
    <w:rsid w:val="00B911A4"/>
    <w:rsid w:val="00B92154"/>
    <w:rsid w:val="00B92681"/>
    <w:rsid w:val="00B932AA"/>
    <w:rsid w:val="00B95BA2"/>
    <w:rsid w:val="00B95E5E"/>
    <w:rsid w:val="00B96001"/>
    <w:rsid w:val="00B97BF0"/>
    <w:rsid w:val="00B97DA7"/>
    <w:rsid w:val="00B97E3B"/>
    <w:rsid w:val="00BA0111"/>
    <w:rsid w:val="00BA1B12"/>
    <w:rsid w:val="00BA1BDA"/>
    <w:rsid w:val="00BA1F36"/>
    <w:rsid w:val="00BA319E"/>
    <w:rsid w:val="00BA3D4F"/>
    <w:rsid w:val="00BA52E0"/>
    <w:rsid w:val="00BA5584"/>
    <w:rsid w:val="00BA5702"/>
    <w:rsid w:val="00BA5952"/>
    <w:rsid w:val="00BA5BDD"/>
    <w:rsid w:val="00BA5CCF"/>
    <w:rsid w:val="00BA6525"/>
    <w:rsid w:val="00BA7253"/>
    <w:rsid w:val="00BA726A"/>
    <w:rsid w:val="00BA7647"/>
    <w:rsid w:val="00BA779F"/>
    <w:rsid w:val="00BA77BD"/>
    <w:rsid w:val="00BB0E70"/>
    <w:rsid w:val="00BB408D"/>
    <w:rsid w:val="00BB4165"/>
    <w:rsid w:val="00BB4175"/>
    <w:rsid w:val="00BB4E05"/>
    <w:rsid w:val="00BB53D8"/>
    <w:rsid w:val="00BB56DF"/>
    <w:rsid w:val="00BB77F4"/>
    <w:rsid w:val="00BC0A88"/>
    <w:rsid w:val="00BC0B91"/>
    <w:rsid w:val="00BC1384"/>
    <w:rsid w:val="00BC1AAC"/>
    <w:rsid w:val="00BC1B0E"/>
    <w:rsid w:val="00BC4480"/>
    <w:rsid w:val="00BC54CE"/>
    <w:rsid w:val="00BC60B6"/>
    <w:rsid w:val="00BC6CF7"/>
    <w:rsid w:val="00BC6EA2"/>
    <w:rsid w:val="00BD126F"/>
    <w:rsid w:val="00BD16DB"/>
    <w:rsid w:val="00BD223D"/>
    <w:rsid w:val="00BD3519"/>
    <w:rsid w:val="00BD3590"/>
    <w:rsid w:val="00BD3E62"/>
    <w:rsid w:val="00BD3F4F"/>
    <w:rsid w:val="00BD43B0"/>
    <w:rsid w:val="00BD50C7"/>
    <w:rsid w:val="00BD525F"/>
    <w:rsid w:val="00BD568B"/>
    <w:rsid w:val="00BD5E18"/>
    <w:rsid w:val="00BD6123"/>
    <w:rsid w:val="00BD67DE"/>
    <w:rsid w:val="00BD6C8F"/>
    <w:rsid w:val="00BD707F"/>
    <w:rsid w:val="00BE151B"/>
    <w:rsid w:val="00BE1C69"/>
    <w:rsid w:val="00BE1C77"/>
    <w:rsid w:val="00BE2706"/>
    <w:rsid w:val="00BE361F"/>
    <w:rsid w:val="00BE3A8A"/>
    <w:rsid w:val="00BE5841"/>
    <w:rsid w:val="00BE5C44"/>
    <w:rsid w:val="00BE673C"/>
    <w:rsid w:val="00BE6DA2"/>
    <w:rsid w:val="00BF0398"/>
    <w:rsid w:val="00BF1799"/>
    <w:rsid w:val="00BF1C78"/>
    <w:rsid w:val="00BF318E"/>
    <w:rsid w:val="00BF3228"/>
    <w:rsid w:val="00BF32FF"/>
    <w:rsid w:val="00BF3783"/>
    <w:rsid w:val="00BF47F1"/>
    <w:rsid w:val="00BF4878"/>
    <w:rsid w:val="00BF5BB5"/>
    <w:rsid w:val="00BF6625"/>
    <w:rsid w:val="00BF7635"/>
    <w:rsid w:val="00BF76BE"/>
    <w:rsid w:val="00C005D7"/>
    <w:rsid w:val="00C01AD9"/>
    <w:rsid w:val="00C04C35"/>
    <w:rsid w:val="00C04FD7"/>
    <w:rsid w:val="00C06516"/>
    <w:rsid w:val="00C06AAF"/>
    <w:rsid w:val="00C06CF3"/>
    <w:rsid w:val="00C06D83"/>
    <w:rsid w:val="00C06EF3"/>
    <w:rsid w:val="00C072DD"/>
    <w:rsid w:val="00C07A2D"/>
    <w:rsid w:val="00C07B7A"/>
    <w:rsid w:val="00C10FF9"/>
    <w:rsid w:val="00C11A0A"/>
    <w:rsid w:val="00C12629"/>
    <w:rsid w:val="00C12F8E"/>
    <w:rsid w:val="00C13C05"/>
    <w:rsid w:val="00C140BC"/>
    <w:rsid w:val="00C140EB"/>
    <w:rsid w:val="00C144AD"/>
    <w:rsid w:val="00C14DC3"/>
    <w:rsid w:val="00C15012"/>
    <w:rsid w:val="00C15CE1"/>
    <w:rsid w:val="00C15DFB"/>
    <w:rsid w:val="00C160CD"/>
    <w:rsid w:val="00C16281"/>
    <w:rsid w:val="00C16E92"/>
    <w:rsid w:val="00C170D0"/>
    <w:rsid w:val="00C17506"/>
    <w:rsid w:val="00C177AA"/>
    <w:rsid w:val="00C17A26"/>
    <w:rsid w:val="00C17DAC"/>
    <w:rsid w:val="00C20CA5"/>
    <w:rsid w:val="00C21794"/>
    <w:rsid w:val="00C218AC"/>
    <w:rsid w:val="00C2196D"/>
    <w:rsid w:val="00C21B97"/>
    <w:rsid w:val="00C224DB"/>
    <w:rsid w:val="00C22509"/>
    <w:rsid w:val="00C23BD9"/>
    <w:rsid w:val="00C24096"/>
    <w:rsid w:val="00C241DA"/>
    <w:rsid w:val="00C26262"/>
    <w:rsid w:val="00C27987"/>
    <w:rsid w:val="00C307FB"/>
    <w:rsid w:val="00C30FFF"/>
    <w:rsid w:val="00C31E13"/>
    <w:rsid w:val="00C323E6"/>
    <w:rsid w:val="00C355D3"/>
    <w:rsid w:val="00C35988"/>
    <w:rsid w:val="00C35DBE"/>
    <w:rsid w:val="00C360C6"/>
    <w:rsid w:val="00C36BC1"/>
    <w:rsid w:val="00C37262"/>
    <w:rsid w:val="00C377B5"/>
    <w:rsid w:val="00C37C94"/>
    <w:rsid w:val="00C40CE2"/>
    <w:rsid w:val="00C41100"/>
    <w:rsid w:val="00C42287"/>
    <w:rsid w:val="00C43451"/>
    <w:rsid w:val="00C437A5"/>
    <w:rsid w:val="00C4390E"/>
    <w:rsid w:val="00C43F98"/>
    <w:rsid w:val="00C4492B"/>
    <w:rsid w:val="00C44B7F"/>
    <w:rsid w:val="00C456A5"/>
    <w:rsid w:val="00C464F5"/>
    <w:rsid w:val="00C46A67"/>
    <w:rsid w:val="00C46E21"/>
    <w:rsid w:val="00C47591"/>
    <w:rsid w:val="00C47A44"/>
    <w:rsid w:val="00C47B38"/>
    <w:rsid w:val="00C50104"/>
    <w:rsid w:val="00C518C6"/>
    <w:rsid w:val="00C51D9B"/>
    <w:rsid w:val="00C520DF"/>
    <w:rsid w:val="00C521FA"/>
    <w:rsid w:val="00C524C0"/>
    <w:rsid w:val="00C53C6B"/>
    <w:rsid w:val="00C54BB0"/>
    <w:rsid w:val="00C54CE0"/>
    <w:rsid w:val="00C55BBF"/>
    <w:rsid w:val="00C5652C"/>
    <w:rsid w:val="00C5658F"/>
    <w:rsid w:val="00C576E9"/>
    <w:rsid w:val="00C60393"/>
    <w:rsid w:val="00C608B5"/>
    <w:rsid w:val="00C6170E"/>
    <w:rsid w:val="00C6379C"/>
    <w:rsid w:val="00C657DF"/>
    <w:rsid w:val="00C65A6A"/>
    <w:rsid w:val="00C66C14"/>
    <w:rsid w:val="00C67089"/>
    <w:rsid w:val="00C67516"/>
    <w:rsid w:val="00C67FFD"/>
    <w:rsid w:val="00C70104"/>
    <w:rsid w:val="00C70395"/>
    <w:rsid w:val="00C70709"/>
    <w:rsid w:val="00C70CC0"/>
    <w:rsid w:val="00C7138C"/>
    <w:rsid w:val="00C71811"/>
    <w:rsid w:val="00C724EE"/>
    <w:rsid w:val="00C73A5F"/>
    <w:rsid w:val="00C73B6D"/>
    <w:rsid w:val="00C73C45"/>
    <w:rsid w:val="00C73D0A"/>
    <w:rsid w:val="00C73D31"/>
    <w:rsid w:val="00C755D3"/>
    <w:rsid w:val="00C75E6D"/>
    <w:rsid w:val="00C76836"/>
    <w:rsid w:val="00C76F16"/>
    <w:rsid w:val="00C77C4F"/>
    <w:rsid w:val="00C809F8"/>
    <w:rsid w:val="00C80DF5"/>
    <w:rsid w:val="00C81001"/>
    <w:rsid w:val="00C81FF9"/>
    <w:rsid w:val="00C82030"/>
    <w:rsid w:val="00C82577"/>
    <w:rsid w:val="00C833E4"/>
    <w:rsid w:val="00C83985"/>
    <w:rsid w:val="00C839A2"/>
    <w:rsid w:val="00C83CB7"/>
    <w:rsid w:val="00C84308"/>
    <w:rsid w:val="00C844AE"/>
    <w:rsid w:val="00C84E3A"/>
    <w:rsid w:val="00C851C9"/>
    <w:rsid w:val="00C85AD4"/>
    <w:rsid w:val="00C861A2"/>
    <w:rsid w:val="00C86F9E"/>
    <w:rsid w:val="00C87A35"/>
    <w:rsid w:val="00C920FA"/>
    <w:rsid w:val="00C933FB"/>
    <w:rsid w:val="00C93F64"/>
    <w:rsid w:val="00C93F73"/>
    <w:rsid w:val="00C9475F"/>
    <w:rsid w:val="00C94828"/>
    <w:rsid w:val="00C94BCA"/>
    <w:rsid w:val="00C9519F"/>
    <w:rsid w:val="00C95C9D"/>
    <w:rsid w:val="00C9659E"/>
    <w:rsid w:val="00C96AAD"/>
    <w:rsid w:val="00C97703"/>
    <w:rsid w:val="00CA04AF"/>
    <w:rsid w:val="00CA1E2B"/>
    <w:rsid w:val="00CA211A"/>
    <w:rsid w:val="00CA21AE"/>
    <w:rsid w:val="00CA3208"/>
    <w:rsid w:val="00CA3365"/>
    <w:rsid w:val="00CA4064"/>
    <w:rsid w:val="00CA45CB"/>
    <w:rsid w:val="00CA5B68"/>
    <w:rsid w:val="00CA63F0"/>
    <w:rsid w:val="00CA6C7B"/>
    <w:rsid w:val="00CA7228"/>
    <w:rsid w:val="00CB0765"/>
    <w:rsid w:val="00CB231B"/>
    <w:rsid w:val="00CB3479"/>
    <w:rsid w:val="00CB41FA"/>
    <w:rsid w:val="00CB4359"/>
    <w:rsid w:val="00CB65EF"/>
    <w:rsid w:val="00CB6758"/>
    <w:rsid w:val="00CB6DEC"/>
    <w:rsid w:val="00CB71A0"/>
    <w:rsid w:val="00CB7F47"/>
    <w:rsid w:val="00CC049F"/>
    <w:rsid w:val="00CC083F"/>
    <w:rsid w:val="00CC1AFA"/>
    <w:rsid w:val="00CC2C0D"/>
    <w:rsid w:val="00CC4BD6"/>
    <w:rsid w:val="00CC4D2F"/>
    <w:rsid w:val="00CC5B2F"/>
    <w:rsid w:val="00CC656E"/>
    <w:rsid w:val="00CC66EF"/>
    <w:rsid w:val="00CD0135"/>
    <w:rsid w:val="00CD0714"/>
    <w:rsid w:val="00CD0F70"/>
    <w:rsid w:val="00CD2719"/>
    <w:rsid w:val="00CD2DB4"/>
    <w:rsid w:val="00CD2DDF"/>
    <w:rsid w:val="00CD43BC"/>
    <w:rsid w:val="00CD4D11"/>
    <w:rsid w:val="00CD55F5"/>
    <w:rsid w:val="00CD56D3"/>
    <w:rsid w:val="00CD5DBE"/>
    <w:rsid w:val="00CD7AC9"/>
    <w:rsid w:val="00CE087D"/>
    <w:rsid w:val="00CE1916"/>
    <w:rsid w:val="00CE1B3E"/>
    <w:rsid w:val="00CE26D7"/>
    <w:rsid w:val="00CE2AF3"/>
    <w:rsid w:val="00CE5AF6"/>
    <w:rsid w:val="00CE5B81"/>
    <w:rsid w:val="00CE6C50"/>
    <w:rsid w:val="00CE6E0E"/>
    <w:rsid w:val="00CE794D"/>
    <w:rsid w:val="00CF057E"/>
    <w:rsid w:val="00CF0FBF"/>
    <w:rsid w:val="00CF1042"/>
    <w:rsid w:val="00CF1E4A"/>
    <w:rsid w:val="00CF20C5"/>
    <w:rsid w:val="00CF2353"/>
    <w:rsid w:val="00CF2655"/>
    <w:rsid w:val="00CF29BF"/>
    <w:rsid w:val="00CF3070"/>
    <w:rsid w:val="00CF3455"/>
    <w:rsid w:val="00CF35FF"/>
    <w:rsid w:val="00CF4340"/>
    <w:rsid w:val="00CF4439"/>
    <w:rsid w:val="00CF4E84"/>
    <w:rsid w:val="00CF5CFD"/>
    <w:rsid w:val="00CF64B6"/>
    <w:rsid w:val="00CF6BDE"/>
    <w:rsid w:val="00CF6F5E"/>
    <w:rsid w:val="00CF77C1"/>
    <w:rsid w:val="00CF7AB3"/>
    <w:rsid w:val="00D0004B"/>
    <w:rsid w:val="00D00272"/>
    <w:rsid w:val="00D0260B"/>
    <w:rsid w:val="00D02C4B"/>
    <w:rsid w:val="00D02F0B"/>
    <w:rsid w:val="00D04338"/>
    <w:rsid w:val="00D054E5"/>
    <w:rsid w:val="00D05D04"/>
    <w:rsid w:val="00D067B4"/>
    <w:rsid w:val="00D07428"/>
    <w:rsid w:val="00D11070"/>
    <w:rsid w:val="00D11C83"/>
    <w:rsid w:val="00D11E2A"/>
    <w:rsid w:val="00D129D4"/>
    <w:rsid w:val="00D12A26"/>
    <w:rsid w:val="00D13388"/>
    <w:rsid w:val="00D13DC2"/>
    <w:rsid w:val="00D158ED"/>
    <w:rsid w:val="00D15E7E"/>
    <w:rsid w:val="00D16105"/>
    <w:rsid w:val="00D1613B"/>
    <w:rsid w:val="00D164F0"/>
    <w:rsid w:val="00D17323"/>
    <w:rsid w:val="00D17763"/>
    <w:rsid w:val="00D17E19"/>
    <w:rsid w:val="00D20120"/>
    <w:rsid w:val="00D20599"/>
    <w:rsid w:val="00D211D3"/>
    <w:rsid w:val="00D22D92"/>
    <w:rsid w:val="00D2483E"/>
    <w:rsid w:val="00D26ABD"/>
    <w:rsid w:val="00D2720F"/>
    <w:rsid w:val="00D27783"/>
    <w:rsid w:val="00D27B7D"/>
    <w:rsid w:val="00D3069A"/>
    <w:rsid w:val="00D30A97"/>
    <w:rsid w:val="00D31123"/>
    <w:rsid w:val="00D31718"/>
    <w:rsid w:val="00D31A2B"/>
    <w:rsid w:val="00D32CE9"/>
    <w:rsid w:val="00D330A4"/>
    <w:rsid w:val="00D33840"/>
    <w:rsid w:val="00D33846"/>
    <w:rsid w:val="00D33E59"/>
    <w:rsid w:val="00D34745"/>
    <w:rsid w:val="00D34C71"/>
    <w:rsid w:val="00D35175"/>
    <w:rsid w:val="00D3759F"/>
    <w:rsid w:val="00D37A26"/>
    <w:rsid w:val="00D37C9F"/>
    <w:rsid w:val="00D37F55"/>
    <w:rsid w:val="00D40513"/>
    <w:rsid w:val="00D4072E"/>
    <w:rsid w:val="00D408C5"/>
    <w:rsid w:val="00D41513"/>
    <w:rsid w:val="00D41D82"/>
    <w:rsid w:val="00D43198"/>
    <w:rsid w:val="00D436D8"/>
    <w:rsid w:val="00D44637"/>
    <w:rsid w:val="00D47CA4"/>
    <w:rsid w:val="00D47EA8"/>
    <w:rsid w:val="00D500FD"/>
    <w:rsid w:val="00D51D74"/>
    <w:rsid w:val="00D53446"/>
    <w:rsid w:val="00D5439A"/>
    <w:rsid w:val="00D547F2"/>
    <w:rsid w:val="00D54C08"/>
    <w:rsid w:val="00D55224"/>
    <w:rsid w:val="00D562E3"/>
    <w:rsid w:val="00D5698D"/>
    <w:rsid w:val="00D579A8"/>
    <w:rsid w:val="00D60DAA"/>
    <w:rsid w:val="00D610CB"/>
    <w:rsid w:val="00D6169C"/>
    <w:rsid w:val="00D61ED8"/>
    <w:rsid w:val="00D62B77"/>
    <w:rsid w:val="00D634A9"/>
    <w:rsid w:val="00D672B4"/>
    <w:rsid w:val="00D67567"/>
    <w:rsid w:val="00D678ED"/>
    <w:rsid w:val="00D70C55"/>
    <w:rsid w:val="00D731CE"/>
    <w:rsid w:val="00D75186"/>
    <w:rsid w:val="00D75A59"/>
    <w:rsid w:val="00D75AA9"/>
    <w:rsid w:val="00D76520"/>
    <w:rsid w:val="00D779C1"/>
    <w:rsid w:val="00D77BDC"/>
    <w:rsid w:val="00D8051B"/>
    <w:rsid w:val="00D80B1A"/>
    <w:rsid w:val="00D813CC"/>
    <w:rsid w:val="00D8289C"/>
    <w:rsid w:val="00D82D97"/>
    <w:rsid w:val="00D831DE"/>
    <w:rsid w:val="00D8350B"/>
    <w:rsid w:val="00D84754"/>
    <w:rsid w:val="00D8495D"/>
    <w:rsid w:val="00D84ED6"/>
    <w:rsid w:val="00D84EDB"/>
    <w:rsid w:val="00D85E3F"/>
    <w:rsid w:val="00D86476"/>
    <w:rsid w:val="00D86C5E"/>
    <w:rsid w:val="00D877C8"/>
    <w:rsid w:val="00D90505"/>
    <w:rsid w:val="00D90A84"/>
    <w:rsid w:val="00D9117D"/>
    <w:rsid w:val="00D91261"/>
    <w:rsid w:val="00D9151A"/>
    <w:rsid w:val="00D91ED8"/>
    <w:rsid w:val="00D92CDB"/>
    <w:rsid w:val="00D92F3D"/>
    <w:rsid w:val="00D9490E"/>
    <w:rsid w:val="00D94E64"/>
    <w:rsid w:val="00D951E1"/>
    <w:rsid w:val="00D95C39"/>
    <w:rsid w:val="00D95E74"/>
    <w:rsid w:val="00D95F92"/>
    <w:rsid w:val="00D968C7"/>
    <w:rsid w:val="00D96BB5"/>
    <w:rsid w:val="00D972B2"/>
    <w:rsid w:val="00D9752C"/>
    <w:rsid w:val="00D97B74"/>
    <w:rsid w:val="00DA1BA1"/>
    <w:rsid w:val="00DA1C09"/>
    <w:rsid w:val="00DA25E8"/>
    <w:rsid w:val="00DA2FFA"/>
    <w:rsid w:val="00DA346A"/>
    <w:rsid w:val="00DA3668"/>
    <w:rsid w:val="00DA4554"/>
    <w:rsid w:val="00DA48CC"/>
    <w:rsid w:val="00DA5A6F"/>
    <w:rsid w:val="00DA6688"/>
    <w:rsid w:val="00DA6ED7"/>
    <w:rsid w:val="00DA7797"/>
    <w:rsid w:val="00DA787A"/>
    <w:rsid w:val="00DB09EB"/>
    <w:rsid w:val="00DB106F"/>
    <w:rsid w:val="00DB157E"/>
    <w:rsid w:val="00DB17EB"/>
    <w:rsid w:val="00DB190B"/>
    <w:rsid w:val="00DB200F"/>
    <w:rsid w:val="00DB24B5"/>
    <w:rsid w:val="00DB2A41"/>
    <w:rsid w:val="00DB41C8"/>
    <w:rsid w:val="00DB45A3"/>
    <w:rsid w:val="00DB4B06"/>
    <w:rsid w:val="00DB541C"/>
    <w:rsid w:val="00DB549B"/>
    <w:rsid w:val="00DB7195"/>
    <w:rsid w:val="00DB735E"/>
    <w:rsid w:val="00DC03A4"/>
    <w:rsid w:val="00DC0E74"/>
    <w:rsid w:val="00DC1538"/>
    <w:rsid w:val="00DC161F"/>
    <w:rsid w:val="00DC1AA1"/>
    <w:rsid w:val="00DC2CEE"/>
    <w:rsid w:val="00DC2EC7"/>
    <w:rsid w:val="00DC35F8"/>
    <w:rsid w:val="00DC38CA"/>
    <w:rsid w:val="00DC4B15"/>
    <w:rsid w:val="00DC5B44"/>
    <w:rsid w:val="00DC6037"/>
    <w:rsid w:val="00DC6051"/>
    <w:rsid w:val="00DC62C5"/>
    <w:rsid w:val="00DC6E11"/>
    <w:rsid w:val="00DC72E0"/>
    <w:rsid w:val="00DC77AC"/>
    <w:rsid w:val="00DC7AF9"/>
    <w:rsid w:val="00DD18AB"/>
    <w:rsid w:val="00DD1A11"/>
    <w:rsid w:val="00DD1EB9"/>
    <w:rsid w:val="00DD3333"/>
    <w:rsid w:val="00DD374E"/>
    <w:rsid w:val="00DD3F13"/>
    <w:rsid w:val="00DD442A"/>
    <w:rsid w:val="00DE0A56"/>
    <w:rsid w:val="00DE0E95"/>
    <w:rsid w:val="00DE196B"/>
    <w:rsid w:val="00DE19B5"/>
    <w:rsid w:val="00DE2691"/>
    <w:rsid w:val="00DE2900"/>
    <w:rsid w:val="00DE2A0E"/>
    <w:rsid w:val="00DE416A"/>
    <w:rsid w:val="00DE419D"/>
    <w:rsid w:val="00DE45EC"/>
    <w:rsid w:val="00DE4F6B"/>
    <w:rsid w:val="00DE5722"/>
    <w:rsid w:val="00DE6332"/>
    <w:rsid w:val="00DE64F3"/>
    <w:rsid w:val="00DE680F"/>
    <w:rsid w:val="00DE714E"/>
    <w:rsid w:val="00DF0A14"/>
    <w:rsid w:val="00DF0A55"/>
    <w:rsid w:val="00DF2923"/>
    <w:rsid w:val="00DF3322"/>
    <w:rsid w:val="00DF3BF4"/>
    <w:rsid w:val="00DF48F4"/>
    <w:rsid w:val="00DF49C0"/>
    <w:rsid w:val="00DF6247"/>
    <w:rsid w:val="00DF6890"/>
    <w:rsid w:val="00DF7FDB"/>
    <w:rsid w:val="00E010AD"/>
    <w:rsid w:val="00E01168"/>
    <w:rsid w:val="00E01360"/>
    <w:rsid w:val="00E01CD4"/>
    <w:rsid w:val="00E020DE"/>
    <w:rsid w:val="00E0263E"/>
    <w:rsid w:val="00E02765"/>
    <w:rsid w:val="00E028F4"/>
    <w:rsid w:val="00E0346B"/>
    <w:rsid w:val="00E04761"/>
    <w:rsid w:val="00E0530E"/>
    <w:rsid w:val="00E061FB"/>
    <w:rsid w:val="00E115D9"/>
    <w:rsid w:val="00E11F43"/>
    <w:rsid w:val="00E12B68"/>
    <w:rsid w:val="00E1505E"/>
    <w:rsid w:val="00E1539E"/>
    <w:rsid w:val="00E15507"/>
    <w:rsid w:val="00E16344"/>
    <w:rsid w:val="00E17995"/>
    <w:rsid w:val="00E17FB4"/>
    <w:rsid w:val="00E200F2"/>
    <w:rsid w:val="00E201B3"/>
    <w:rsid w:val="00E203DE"/>
    <w:rsid w:val="00E207ED"/>
    <w:rsid w:val="00E214F4"/>
    <w:rsid w:val="00E21947"/>
    <w:rsid w:val="00E22403"/>
    <w:rsid w:val="00E22617"/>
    <w:rsid w:val="00E2317D"/>
    <w:rsid w:val="00E245D1"/>
    <w:rsid w:val="00E250B2"/>
    <w:rsid w:val="00E252BD"/>
    <w:rsid w:val="00E25DC8"/>
    <w:rsid w:val="00E26DF1"/>
    <w:rsid w:val="00E3002A"/>
    <w:rsid w:val="00E30337"/>
    <w:rsid w:val="00E31266"/>
    <w:rsid w:val="00E325C1"/>
    <w:rsid w:val="00E32823"/>
    <w:rsid w:val="00E3283A"/>
    <w:rsid w:val="00E33828"/>
    <w:rsid w:val="00E33BAE"/>
    <w:rsid w:val="00E33D0C"/>
    <w:rsid w:val="00E34406"/>
    <w:rsid w:val="00E3481F"/>
    <w:rsid w:val="00E36FB9"/>
    <w:rsid w:val="00E37672"/>
    <w:rsid w:val="00E4030E"/>
    <w:rsid w:val="00E41883"/>
    <w:rsid w:val="00E424B3"/>
    <w:rsid w:val="00E42C89"/>
    <w:rsid w:val="00E4322B"/>
    <w:rsid w:val="00E445E8"/>
    <w:rsid w:val="00E44E7A"/>
    <w:rsid w:val="00E44F87"/>
    <w:rsid w:val="00E4647E"/>
    <w:rsid w:val="00E4650A"/>
    <w:rsid w:val="00E46652"/>
    <w:rsid w:val="00E46DA1"/>
    <w:rsid w:val="00E46EFD"/>
    <w:rsid w:val="00E479A8"/>
    <w:rsid w:val="00E47DCF"/>
    <w:rsid w:val="00E5016D"/>
    <w:rsid w:val="00E507EA"/>
    <w:rsid w:val="00E51263"/>
    <w:rsid w:val="00E51EC6"/>
    <w:rsid w:val="00E535F3"/>
    <w:rsid w:val="00E53746"/>
    <w:rsid w:val="00E537F9"/>
    <w:rsid w:val="00E542F7"/>
    <w:rsid w:val="00E5552F"/>
    <w:rsid w:val="00E56697"/>
    <w:rsid w:val="00E6105E"/>
    <w:rsid w:val="00E61BCE"/>
    <w:rsid w:val="00E6241F"/>
    <w:rsid w:val="00E62A81"/>
    <w:rsid w:val="00E62FBD"/>
    <w:rsid w:val="00E65557"/>
    <w:rsid w:val="00E661E8"/>
    <w:rsid w:val="00E66FFE"/>
    <w:rsid w:val="00E7080E"/>
    <w:rsid w:val="00E70BCC"/>
    <w:rsid w:val="00E71D9A"/>
    <w:rsid w:val="00E72F6B"/>
    <w:rsid w:val="00E731C2"/>
    <w:rsid w:val="00E73AD0"/>
    <w:rsid w:val="00E73C8A"/>
    <w:rsid w:val="00E741A3"/>
    <w:rsid w:val="00E7525E"/>
    <w:rsid w:val="00E7538A"/>
    <w:rsid w:val="00E758BE"/>
    <w:rsid w:val="00E758E8"/>
    <w:rsid w:val="00E75D81"/>
    <w:rsid w:val="00E76C09"/>
    <w:rsid w:val="00E76E71"/>
    <w:rsid w:val="00E7715D"/>
    <w:rsid w:val="00E77279"/>
    <w:rsid w:val="00E77501"/>
    <w:rsid w:val="00E779B1"/>
    <w:rsid w:val="00E77B70"/>
    <w:rsid w:val="00E80A9D"/>
    <w:rsid w:val="00E80DC8"/>
    <w:rsid w:val="00E81AF9"/>
    <w:rsid w:val="00E825F2"/>
    <w:rsid w:val="00E8289E"/>
    <w:rsid w:val="00E83E0D"/>
    <w:rsid w:val="00E84623"/>
    <w:rsid w:val="00E846C0"/>
    <w:rsid w:val="00E85AC4"/>
    <w:rsid w:val="00E85F47"/>
    <w:rsid w:val="00E85FC8"/>
    <w:rsid w:val="00E86180"/>
    <w:rsid w:val="00E865A1"/>
    <w:rsid w:val="00E870C6"/>
    <w:rsid w:val="00E870D4"/>
    <w:rsid w:val="00E8776C"/>
    <w:rsid w:val="00E90353"/>
    <w:rsid w:val="00E9069B"/>
    <w:rsid w:val="00E90825"/>
    <w:rsid w:val="00E91795"/>
    <w:rsid w:val="00E91BF6"/>
    <w:rsid w:val="00E91C01"/>
    <w:rsid w:val="00E91C98"/>
    <w:rsid w:val="00E925BE"/>
    <w:rsid w:val="00E932B3"/>
    <w:rsid w:val="00E93DEA"/>
    <w:rsid w:val="00E9625D"/>
    <w:rsid w:val="00EA0248"/>
    <w:rsid w:val="00EA0DEA"/>
    <w:rsid w:val="00EA176A"/>
    <w:rsid w:val="00EA2CC9"/>
    <w:rsid w:val="00EA3439"/>
    <w:rsid w:val="00EA3F0B"/>
    <w:rsid w:val="00EA4790"/>
    <w:rsid w:val="00EA507E"/>
    <w:rsid w:val="00EA73F7"/>
    <w:rsid w:val="00EB018E"/>
    <w:rsid w:val="00EB069A"/>
    <w:rsid w:val="00EB1357"/>
    <w:rsid w:val="00EB19FD"/>
    <w:rsid w:val="00EB1EB4"/>
    <w:rsid w:val="00EB241B"/>
    <w:rsid w:val="00EB253A"/>
    <w:rsid w:val="00EB26A8"/>
    <w:rsid w:val="00EB2E6E"/>
    <w:rsid w:val="00EB3D64"/>
    <w:rsid w:val="00EB3DC8"/>
    <w:rsid w:val="00EB4BB1"/>
    <w:rsid w:val="00EB537B"/>
    <w:rsid w:val="00EB53AA"/>
    <w:rsid w:val="00EB56E1"/>
    <w:rsid w:val="00EB5EA2"/>
    <w:rsid w:val="00EB741F"/>
    <w:rsid w:val="00EC0100"/>
    <w:rsid w:val="00EC2B9A"/>
    <w:rsid w:val="00EC3A67"/>
    <w:rsid w:val="00EC444C"/>
    <w:rsid w:val="00EC4D8B"/>
    <w:rsid w:val="00EC513A"/>
    <w:rsid w:val="00EC5340"/>
    <w:rsid w:val="00EC6049"/>
    <w:rsid w:val="00EC70AC"/>
    <w:rsid w:val="00ED00CC"/>
    <w:rsid w:val="00ED091D"/>
    <w:rsid w:val="00ED0DD0"/>
    <w:rsid w:val="00ED1576"/>
    <w:rsid w:val="00ED21BC"/>
    <w:rsid w:val="00ED2276"/>
    <w:rsid w:val="00ED2773"/>
    <w:rsid w:val="00ED2F68"/>
    <w:rsid w:val="00ED3D54"/>
    <w:rsid w:val="00ED4515"/>
    <w:rsid w:val="00ED477B"/>
    <w:rsid w:val="00ED582D"/>
    <w:rsid w:val="00ED5A4B"/>
    <w:rsid w:val="00ED5E91"/>
    <w:rsid w:val="00ED6A60"/>
    <w:rsid w:val="00ED7309"/>
    <w:rsid w:val="00ED7480"/>
    <w:rsid w:val="00ED77A4"/>
    <w:rsid w:val="00ED7A3F"/>
    <w:rsid w:val="00EE0AF0"/>
    <w:rsid w:val="00EE1B39"/>
    <w:rsid w:val="00EE2183"/>
    <w:rsid w:val="00EE35B8"/>
    <w:rsid w:val="00EE4605"/>
    <w:rsid w:val="00EE726E"/>
    <w:rsid w:val="00EF03E8"/>
    <w:rsid w:val="00EF227D"/>
    <w:rsid w:val="00EF2711"/>
    <w:rsid w:val="00EF55B4"/>
    <w:rsid w:val="00EF578E"/>
    <w:rsid w:val="00EF6ADE"/>
    <w:rsid w:val="00F00390"/>
    <w:rsid w:val="00F003E8"/>
    <w:rsid w:val="00F0047D"/>
    <w:rsid w:val="00F00E0C"/>
    <w:rsid w:val="00F01DC1"/>
    <w:rsid w:val="00F02F4E"/>
    <w:rsid w:val="00F03900"/>
    <w:rsid w:val="00F03FAF"/>
    <w:rsid w:val="00F03FCD"/>
    <w:rsid w:val="00F04721"/>
    <w:rsid w:val="00F051DA"/>
    <w:rsid w:val="00F07494"/>
    <w:rsid w:val="00F07B8B"/>
    <w:rsid w:val="00F10351"/>
    <w:rsid w:val="00F1081F"/>
    <w:rsid w:val="00F10D87"/>
    <w:rsid w:val="00F1136E"/>
    <w:rsid w:val="00F1198F"/>
    <w:rsid w:val="00F119BD"/>
    <w:rsid w:val="00F12181"/>
    <w:rsid w:val="00F12CDF"/>
    <w:rsid w:val="00F13F81"/>
    <w:rsid w:val="00F1469B"/>
    <w:rsid w:val="00F1482C"/>
    <w:rsid w:val="00F14BF9"/>
    <w:rsid w:val="00F1535C"/>
    <w:rsid w:val="00F155AD"/>
    <w:rsid w:val="00F157F9"/>
    <w:rsid w:val="00F15BD4"/>
    <w:rsid w:val="00F16328"/>
    <w:rsid w:val="00F16929"/>
    <w:rsid w:val="00F17ADB"/>
    <w:rsid w:val="00F17F8F"/>
    <w:rsid w:val="00F20216"/>
    <w:rsid w:val="00F20645"/>
    <w:rsid w:val="00F20A0C"/>
    <w:rsid w:val="00F20BFE"/>
    <w:rsid w:val="00F212A4"/>
    <w:rsid w:val="00F2190B"/>
    <w:rsid w:val="00F219B5"/>
    <w:rsid w:val="00F226E4"/>
    <w:rsid w:val="00F22994"/>
    <w:rsid w:val="00F22D96"/>
    <w:rsid w:val="00F24C4D"/>
    <w:rsid w:val="00F25376"/>
    <w:rsid w:val="00F269B4"/>
    <w:rsid w:val="00F278F7"/>
    <w:rsid w:val="00F3128A"/>
    <w:rsid w:val="00F3136C"/>
    <w:rsid w:val="00F313AF"/>
    <w:rsid w:val="00F329D5"/>
    <w:rsid w:val="00F32F4B"/>
    <w:rsid w:val="00F3435D"/>
    <w:rsid w:val="00F36D3A"/>
    <w:rsid w:val="00F41084"/>
    <w:rsid w:val="00F41134"/>
    <w:rsid w:val="00F416AD"/>
    <w:rsid w:val="00F41C62"/>
    <w:rsid w:val="00F41EB0"/>
    <w:rsid w:val="00F42598"/>
    <w:rsid w:val="00F42890"/>
    <w:rsid w:val="00F4309A"/>
    <w:rsid w:val="00F43977"/>
    <w:rsid w:val="00F43BE4"/>
    <w:rsid w:val="00F43C65"/>
    <w:rsid w:val="00F43D03"/>
    <w:rsid w:val="00F43E16"/>
    <w:rsid w:val="00F4477B"/>
    <w:rsid w:val="00F44FBB"/>
    <w:rsid w:val="00F46745"/>
    <w:rsid w:val="00F476FA"/>
    <w:rsid w:val="00F5010E"/>
    <w:rsid w:val="00F501DC"/>
    <w:rsid w:val="00F50721"/>
    <w:rsid w:val="00F50A3C"/>
    <w:rsid w:val="00F50B1B"/>
    <w:rsid w:val="00F516E3"/>
    <w:rsid w:val="00F51B70"/>
    <w:rsid w:val="00F5281E"/>
    <w:rsid w:val="00F535C7"/>
    <w:rsid w:val="00F539FE"/>
    <w:rsid w:val="00F53A1B"/>
    <w:rsid w:val="00F56107"/>
    <w:rsid w:val="00F56BA5"/>
    <w:rsid w:val="00F5732F"/>
    <w:rsid w:val="00F57C47"/>
    <w:rsid w:val="00F57D06"/>
    <w:rsid w:val="00F57DD2"/>
    <w:rsid w:val="00F60C38"/>
    <w:rsid w:val="00F6283F"/>
    <w:rsid w:val="00F62D8A"/>
    <w:rsid w:val="00F644DB"/>
    <w:rsid w:val="00F650C0"/>
    <w:rsid w:val="00F66A8F"/>
    <w:rsid w:val="00F66D6E"/>
    <w:rsid w:val="00F6780D"/>
    <w:rsid w:val="00F67908"/>
    <w:rsid w:val="00F709AF"/>
    <w:rsid w:val="00F72499"/>
    <w:rsid w:val="00F72990"/>
    <w:rsid w:val="00F73AC0"/>
    <w:rsid w:val="00F74998"/>
    <w:rsid w:val="00F755EF"/>
    <w:rsid w:val="00F758F8"/>
    <w:rsid w:val="00F75932"/>
    <w:rsid w:val="00F7595D"/>
    <w:rsid w:val="00F766D7"/>
    <w:rsid w:val="00F76F02"/>
    <w:rsid w:val="00F7742F"/>
    <w:rsid w:val="00F77497"/>
    <w:rsid w:val="00F777AD"/>
    <w:rsid w:val="00F81F27"/>
    <w:rsid w:val="00F81FB5"/>
    <w:rsid w:val="00F84372"/>
    <w:rsid w:val="00F854E7"/>
    <w:rsid w:val="00F8780B"/>
    <w:rsid w:val="00F87FA0"/>
    <w:rsid w:val="00F902C9"/>
    <w:rsid w:val="00F90A5A"/>
    <w:rsid w:val="00F90AC1"/>
    <w:rsid w:val="00F92318"/>
    <w:rsid w:val="00F92415"/>
    <w:rsid w:val="00F930EF"/>
    <w:rsid w:val="00F93F22"/>
    <w:rsid w:val="00F943A0"/>
    <w:rsid w:val="00F94746"/>
    <w:rsid w:val="00F94CBC"/>
    <w:rsid w:val="00F958AA"/>
    <w:rsid w:val="00F95D50"/>
    <w:rsid w:val="00F965E0"/>
    <w:rsid w:val="00F96714"/>
    <w:rsid w:val="00F974F0"/>
    <w:rsid w:val="00FA089C"/>
    <w:rsid w:val="00FA10BA"/>
    <w:rsid w:val="00FA1DD9"/>
    <w:rsid w:val="00FA1FA9"/>
    <w:rsid w:val="00FA240C"/>
    <w:rsid w:val="00FA261D"/>
    <w:rsid w:val="00FA282C"/>
    <w:rsid w:val="00FA2E5D"/>
    <w:rsid w:val="00FA3EB3"/>
    <w:rsid w:val="00FA410C"/>
    <w:rsid w:val="00FA4900"/>
    <w:rsid w:val="00FA4AE1"/>
    <w:rsid w:val="00FA505F"/>
    <w:rsid w:val="00FA5A2B"/>
    <w:rsid w:val="00FA5DB3"/>
    <w:rsid w:val="00FA6A25"/>
    <w:rsid w:val="00FA6A6A"/>
    <w:rsid w:val="00FA6C52"/>
    <w:rsid w:val="00FA6FC5"/>
    <w:rsid w:val="00FA73B7"/>
    <w:rsid w:val="00FA7A7F"/>
    <w:rsid w:val="00FB028F"/>
    <w:rsid w:val="00FB04A6"/>
    <w:rsid w:val="00FB22DA"/>
    <w:rsid w:val="00FB24AA"/>
    <w:rsid w:val="00FB4314"/>
    <w:rsid w:val="00FB4F79"/>
    <w:rsid w:val="00FB6383"/>
    <w:rsid w:val="00FB70CD"/>
    <w:rsid w:val="00FC022C"/>
    <w:rsid w:val="00FC0384"/>
    <w:rsid w:val="00FC1072"/>
    <w:rsid w:val="00FC1CCD"/>
    <w:rsid w:val="00FC1FC5"/>
    <w:rsid w:val="00FC4130"/>
    <w:rsid w:val="00FC48D0"/>
    <w:rsid w:val="00FC50FF"/>
    <w:rsid w:val="00FC53FA"/>
    <w:rsid w:val="00FC5D86"/>
    <w:rsid w:val="00FC5FA8"/>
    <w:rsid w:val="00FC6748"/>
    <w:rsid w:val="00FC68D7"/>
    <w:rsid w:val="00FD06F5"/>
    <w:rsid w:val="00FD0736"/>
    <w:rsid w:val="00FD125E"/>
    <w:rsid w:val="00FD12E5"/>
    <w:rsid w:val="00FD1F76"/>
    <w:rsid w:val="00FD27C6"/>
    <w:rsid w:val="00FD3EE2"/>
    <w:rsid w:val="00FD64BB"/>
    <w:rsid w:val="00FD6A80"/>
    <w:rsid w:val="00FD73FC"/>
    <w:rsid w:val="00FE06A8"/>
    <w:rsid w:val="00FE0928"/>
    <w:rsid w:val="00FE11D6"/>
    <w:rsid w:val="00FE1A53"/>
    <w:rsid w:val="00FE24DB"/>
    <w:rsid w:val="00FE2FB1"/>
    <w:rsid w:val="00FE3305"/>
    <w:rsid w:val="00FE3B1A"/>
    <w:rsid w:val="00FE3D7E"/>
    <w:rsid w:val="00FE45D3"/>
    <w:rsid w:val="00FE4BDC"/>
    <w:rsid w:val="00FE54AB"/>
    <w:rsid w:val="00FE570C"/>
    <w:rsid w:val="00FE5C87"/>
    <w:rsid w:val="00FE6C7C"/>
    <w:rsid w:val="00FE6F16"/>
    <w:rsid w:val="00FF01E9"/>
    <w:rsid w:val="00FF1856"/>
    <w:rsid w:val="00FF261B"/>
    <w:rsid w:val="00FF2DBA"/>
    <w:rsid w:val="00FF325F"/>
    <w:rsid w:val="00FF362C"/>
    <w:rsid w:val="00FF5DAA"/>
    <w:rsid w:val="00FF60D3"/>
    <w:rsid w:val="00FF6224"/>
    <w:rsid w:val="00FF72C7"/>
    <w:rsid w:val="00FF765A"/>
    <w:rsid w:val="00FF7799"/>
    <w:rsid w:val="03C9502F"/>
    <w:rsid w:val="18D37F50"/>
    <w:rsid w:val="23223F40"/>
    <w:rsid w:val="2BE37B20"/>
    <w:rsid w:val="31AE73FF"/>
    <w:rsid w:val="32E54F11"/>
    <w:rsid w:val="5BF155FD"/>
    <w:rsid w:val="61C43ED2"/>
  </w:rsids>
  <m:mathPr>
    <m:mathFont m:val="Cambria Math"/>
    <m:brkBin m:val="before"/>
    <m:brkBinSub m:val="--"/>
    <m:smallFrac m:val="0"/>
    <m:dispDef/>
    <m:lMargin m:val="0"/>
    <m:rMargin m:val="0"/>
    <m:defJc m:val="centerGroup"/>
    <m:wrapIndent m:val="1440"/>
    <m:intLim m:val="undOvr"/>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622D2370"/>
  <w15:docId w15:val="{F7B38AA7-6BF9-43F8-8AAC-226B012DE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unhideWhenUsed="1" w:qFormat="1"/>
    <w:lsdException w:name="toc 2" w:uiPriority="0"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lsdException w:name="Emphasis" w:uiPriority="20"/>
    <w:lsdException w:name="Document Map" w:semiHidden="1" w:uiPriority="0" w:unhideWhenUsed="1"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8B5"/>
    <w:pPr>
      <w:widowControl w:val="0"/>
      <w:spacing w:line="360" w:lineRule="auto"/>
      <w:ind w:firstLineChars="200" w:firstLine="200"/>
      <w:jc w:val="both"/>
    </w:pPr>
    <w:rPr>
      <w:rFonts w:ascii="Times New Roman" w:eastAsia="宋体" w:hAnsi="Times New Roman"/>
      <w:kern w:val="2"/>
      <w:sz w:val="24"/>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AB4CD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0"/>
    <w:link w:val="4Char"/>
    <w:qFormat/>
    <w:rsid w:val="001410BB"/>
    <w:pPr>
      <w:keepNext/>
      <w:keepLines/>
      <w:numPr>
        <w:ilvl w:val="3"/>
        <w:numId w:val="2"/>
      </w:numPr>
      <w:tabs>
        <w:tab w:val="left" w:pos="1440"/>
      </w:tabs>
      <w:adjustRightInd w:val="0"/>
      <w:snapToGrid w:val="0"/>
      <w:spacing w:after="120" w:line="240" w:lineRule="auto"/>
      <w:ind w:firstLineChars="0" w:firstLine="0"/>
      <w:outlineLvl w:val="3"/>
    </w:pPr>
    <w:rPr>
      <w:rFonts w:ascii="Arial" w:hAnsi="Arial" w:cs="Times New Roman"/>
      <w:sz w:val="21"/>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semiHidden/>
    <w:unhideWhenUsed/>
    <w:qFormat/>
    <w:rPr>
      <w:b/>
      <w:bCs/>
    </w:rPr>
  </w:style>
  <w:style w:type="paragraph" w:styleId="a5">
    <w:name w:val="annotation text"/>
    <w:basedOn w:val="a"/>
    <w:link w:val="Char0"/>
    <w:uiPriority w:val="99"/>
    <w:unhideWhenUsed/>
    <w:qFormat/>
    <w:pPr>
      <w:jc w:val="left"/>
    </w:pPr>
  </w:style>
  <w:style w:type="paragraph" w:styleId="a6">
    <w:name w:val="caption"/>
    <w:next w:val="a"/>
    <w:link w:val="Char1"/>
    <w:uiPriority w:val="35"/>
    <w:unhideWhenUsed/>
    <w:qFormat/>
    <w:pPr>
      <w:spacing w:before="120" w:after="240"/>
      <w:jc w:val="center"/>
    </w:pPr>
    <w:rPr>
      <w:rFonts w:ascii="宋体" w:eastAsia="宋体" w:hAnsiTheme="majorHAnsi" w:cstheme="majorBidi"/>
      <w:kern w:val="2"/>
      <w:sz w:val="21"/>
    </w:rPr>
  </w:style>
  <w:style w:type="paragraph" w:styleId="a7">
    <w:name w:val="Body Text Indent"/>
    <w:basedOn w:val="a"/>
    <w:link w:val="Char2"/>
    <w:qFormat/>
    <w:pPr>
      <w:spacing w:line="300" w:lineRule="auto"/>
      <w:ind w:firstLine="560"/>
    </w:pPr>
    <w:rPr>
      <w:rFonts w:cs="Times New Roman"/>
      <w:sz w:val="28"/>
      <w:szCs w:val="28"/>
    </w:rPr>
  </w:style>
  <w:style w:type="paragraph" w:styleId="3">
    <w:name w:val="toc 3"/>
    <w:basedOn w:val="a"/>
    <w:next w:val="a"/>
    <w:uiPriority w:val="39"/>
    <w:unhideWhenUsed/>
    <w:qFormat/>
    <w:pPr>
      <w:ind w:leftChars="400" w:left="840"/>
    </w:pPr>
  </w:style>
  <w:style w:type="paragraph" w:styleId="a8">
    <w:name w:val="Plain Text"/>
    <w:basedOn w:val="a"/>
    <w:link w:val="Char3"/>
    <w:qFormat/>
    <w:pPr>
      <w:spacing w:line="240" w:lineRule="auto"/>
      <w:ind w:firstLineChars="0" w:firstLine="0"/>
    </w:pPr>
    <w:rPr>
      <w:rFonts w:ascii="宋体" w:hAnsi="Courier New" w:cs="Times New Roman"/>
      <w:sz w:val="21"/>
      <w:szCs w:val="20"/>
    </w:rPr>
  </w:style>
  <w:style w:type="paragraph" w:styleId="a9">
    <w:name w:val="Date"/>
    <w:basedOn w:val="a"/>
    <w:next w:val="a"/>
    <w:link w:val="Char4"/>
    <w:unhideWhenUsed/>
    <w:qFormat/>
    <w:pPr>
      <w:ind w:leftChars="2500" w:left="100"/>
    </w:pPr>
  </w:style>
  <w:style w:type="paragraph" w:styleId="aa">
    <w:name w:val="Balloon Text"/>
    <w:basedOn w:val="a"/>
    <w:link w:val="Char5"/>
    <w:semiHidden/>
    <w:unhideWhenUsed/>
    <w:qFormat/>
    <w:pPr>
      <w:spacing w:line="240" w:lineRule="auto"/>
    </w:pPr>
    <w:rPr>
      <w:sz w:val="18"/>
      <w:szCs w:val="18"/>
    </w:rPr>
  </w:style>
  <w:style w:type="paragraph" w:styleId="ab">
    <w:name w:val="footer"/>
    <w:basedOn w:val="a"/>
    <w:link w:val="Char6"/>
    <w:unhideWhenUsed/>
    <w:qFormat/>
    <w:pPr>
      <w:tabs>
        <w:tab w:val="center" w:pos="4153"/>
        <w:tab w:val="right" w:pos="8306"/>
      </w:tabs>
      <w:snapToGrid w:val="0"/>
      <w:spacing w:line="240" w:lineRule="atLeast"/>
      <w:jc w:val="left"/>
    </w:pPr>
    <w:rPr>
      <w:sz w:val="18"/>
      <w:szCs w:val="18"/>
    </w:rPr>
  </w:style>
  <w:style w:type="paragraph" w:styleId="ac">
    <w:name w:val="header"/>
    <w:basedOn w:val="a"/>
    <w:link w:val="Char7"/>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nhideWhenUsed/>
    <w:qFormat/>
    <w:pPr>
      <w:widowControl/>
      <w:spacing w:after="100" w:line="276" w:lineRule="auto"/>
      <w:ind w:firstLineChars="0" w:firstLine="0"/>
      <w:jc w:val="left"/>
    </w:pPr>
    <w:rPr>
      <w:rFonts w:asciiTheme="minorHAnsi" w:eastAsiaTheme="minorEastAsia" w:hAnsiTheme="minorHAnsi"/>
      <w:kern w:val="0"/>
      <w:sz w:val="22"/>
    </w:rPr>
  </w:style>
  <w:style w:type="paragraph" w:styleId="20">
    <w:name w:val="toc 2"/>
    <w:basedOn w:val="a"/>
    <w:next w:val="a"/>
    <w:unhideWhenUsed/>
    <w:qFormat/>
    <w:pPr>
      <w:ind w:leftChars="200" w:left="420"/>
    </w:pPr>
  </w:style>
  <w:style w:type="paragraph" w:styleId="ad">
    <w:name w:val="Normal (Web)"/>
    <w:basedOn w:val="a"/>
    <w:uiPriority w:val="99"/>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styleId="ae">
    <w:name w:val="Hyperlink"/>
    <w:basedOn w:val="a1"/>
    <w:unhideWhenUsed/>
    <w:qFormat/>
    <w:rPr>
      <w:color w:val="0000FF" w:themeColor="hyperlink"/>
      <w:u w:val="single"/>
    </w:rPr>
  </w:style>
  <w:style w:type="character" w:styleId="af">
    <w:name w:val="annotation reference"/>
    <w:basedOn w:val="a1"/>
    <w:semiHidden/>
    <w:unhideWhenUsed/>
    <w:qFormat/>
    <w:rPr>
      <w:sz w:val="21"/>
      <w:szCs w:val="21"/>
    </w:rPr>
  </w:style>
  <w:style w:type="table" w:styleId="af0">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样式1"/>
    <w:basedOn w:val="a"/>
    <w:qFormat/>
    <w:rPr>
      <w:rFonts w:cs="Times New Roman"/>
      <w:spacing w:val="20"/>
      <w:szCs w:val="24"/>
    </w:rPr>
  </w:style>
  <w:style w:type="character" w:customStyle="1" w:styleId="Char0">
    <w:name w:val="批注文字 Char"/>
    <w:basedOn w:val="a1"/>
    <w:link w:val="a5"/>
    <w:uiPriority w:val="99"/>
    <w:qFormat/>
    <w:rPr>
      <w:rFonts w:ascii="Times New Roman" w:eastAsia="宋体" w:hAnsi="Times New Roman"/>
      <w:sz w:val="24"/>
    </w:rPr>
  </w:style>
  <w:style w:type="character" w:customStyle="1" w:styleId="Char5">
    <w:name w:val="批注框文本 Char"/>
    <w:basedOn w:val="a1"/>
    <w:link w:val="aa"/>
    <w:uiPriority w:val="99"/>
    <w:semiHidden/>
    <w:qFormat/>
    <w:rPr>
      <w:rFonts w:ascii="Times New Roman" w:eastAsia="宋体" w:hAnsi="Times New Roman"/>
      <w:sz w:val="18"/>
      <w:szCs w:val="18"/>
    </w:rPr>
  </w:style>
  <w:style w:type="character" w:customStyle="1" w:styleId="1Char">
    <w:name w:val="标题 1 Char"/>
    <w:basedOn w:val="a1"/>
    <w:link w:val="1"/>
    <w:uiPriority w:val="9"/>
    <w:rPr>
      <w:rFonts w:ascii="Times New Roman" w:eastAsia="宋体" w:hAnsi="Times New Roman"/>
      <w:b/>
      <w:bCs/>
      <w:kern w:val="44"/>
      <w:sz w:val="44"/>
      <w:szCs w:val="44"/>
    </w:rPr>
  </w:style>
  <w:style w:type="paragraph" w:customStyle="1" w:styleId="af1">
    <w:name w:val="题目"/>
    <w:next w:val="12"/>
    <w:link w:val="Char8"/>
    <w:qFormat/>
    <w:pPr>
      <w:spacing w:before="480" w:after="360"/>
      <w:jc w:val="center"/>
      <w:outlineLvl w:val="0"/>
    </w:pPr>
    <w:rPr>
      <w:rFonts w:ascii="黑体" w:eastAsia="黑体" w:hAnsi="Times New Roman"/>
      <w:b/>
      <w:kern w:val="2"/>
      <w:sz w:val="32"/>
      <w:szCs w:val="32"/>
    </w:rPr>
  </w:style>
  <w:style w:type="paragraph" w:customStyle="1" w:styleId="12">
    <w:name w:val="1级标题"/>
    <w:next w:val="a"/>
    <w:link w:val="1Char0"/>
    <w:qFormat/>
    <w:pPr>
      <w:spacing w:before="480" w:after="120"/>
      <w:outlineLvl w:val="0"/>
    </w:pPr>
    <w:rPr>
      <w:rFonts w:ascii="黑体" w:eastAsia="黑体" w:hAnsi="Times New Roman"/>
      <w:bCs/>
      <w:kern w:val="2"/>
      <w:sz w:val="30"/>
      <w:szCs w:val="30"/>
    </w:rPr>
  </w:style>
  <w:style w:type="character" w:customStyle="1" w:styleId="1Char0">
    <w:name w:val="1级标题 Char"/>
    <w:basedOn w:val="Char8"/>
    <w:link w:val="12"/>
    <w:rPr>
      <w:rFonts w:ascii="黑体" w:eastAsia="黑体" w:hAnsi="Times New Roman"/>
      <w:b w:val="0"/>
      <w:bCs/>
      <w:sz w:val="30"/>
      <w:szCs w:val="30"/>
    </w:rPr>
  </w:style>
  <w:style w:type="character" w:customStyle="1" w:styleId="Char8">
    <w:name w:val="题目 Char"/>
    <w:basedOn w:val="a1"/>
    <w:link w:val="af1"/>
    <w:rPr>
      <w:rFonts w:ascii="黑体" w:eastAsia="黑体" w:hAnsi="Times New Roman"/>
      <w:b/>
      <w:sz w:val="32"/>
      <w:szCs w:val="32"/>
    </w:rPr>
  </w:style>
  <w:style w:type="paragraph" w:customStyle="1" w:styleId="21">
    <w:name w:val="2级标题"/>
    <w:next w:val="a"/>
    <w:link w:val="2Char0"/>
    <w:qFormat/>
    <w:pPr>
      <w:spacing w:before="240"/>
      <w:outlineLvl w:val="1"/>
    </w:pPr>
    <w:rPr>
      <w:rFonts w:ascii="黑体" w:eastAsia="黑体" w:hAnsi="Times New Roman"/>
      <w:kern w:val="2"/>
      <w:sz w:val="28"/>
      <w:szCs w:val="28"/>
    </w:rPr>
  </w:style>
  <w:style w:type="character" w:customStyle="1" w:styleId="2Char0">
    <w:name w:val="2级标题 Char"/>
    <w:basedOn w:val="1Char0"/>
    <w:link w:val="21"/>
    <w:rPr>
      <w:rFonts w:ascii="黑体" w:eastAsia="黑体" w:hAnsi="Times New Roman"/>
      <w:b w:val="0"/>
      <w:bCs w:val="0"/>
      <w:sz w:val="28"/>
      <w:szCs w:val="28"/>
    </w:rPr>
  </w:style>
  <w:style w:type="character" w:customStyle="1" w:styleId="Char1">
    <w:name w:val="题注 Char"/>
    <w:basedOn w:val="a1"/>
    <w:link w:val="a6"/>
    <w:uiPriority w:val="35"/>
    <w:qFormat/>
    <w:rPr>
      <w:rFonts w:ascii="宋体" w:eastAsia="宋体" w:hAnsiTheme="majorHAnsi" w:cstheme="majorBidi"/>
      <w:szCs w:val="20"/>
    </w:rPr>
  </w:style>
  <w:style w:type="paragraph" w:customStyle="1" w:styleId="af2">
    <w:name w:val="图名"/>
    <w:next w:val="a"/>
    <w:link w:val="Char9"/>
    <w:qFormat/>
    <w:pPr>
      <w:spacing w:before="120" w:after="240"/>
      <w:jc w:val="center"/>
    </w:pPr>
    <w:rPr>
      <w:rFonts w:ascii="Times New Roman" w:eastAsia="宋体" w:hAnsi="Times New Roman" w:cstheme="majorBidi"/>
      <w:kern w:val="2"/>
      <w:sz w:val="21"/>
    </w:rPr>
  </w:style>
  <w:style w:type="character" w:customStyle="1" w:styleId="Char9">
    <w:name w:val="图名 Char"/>
    <w:basedOn w:val="Char1"/>
    <w:link w:val="af2"/>
    <w:qFormat/>
    <w:rPr>
      <w:rFonts w:ascii="Times New Roman" w:eastAsia="宋体" w:hAnsi="Times New Roman" w:cstheme="majorBidi"/>
      <w:szCs w:val="20"/>
    </w:rPr>
  </w:style>
  <w:style w:type="paragraph" w:customStyle="1" w:styleId="af3">
    <w:name w:val="表名"/>
    <w:next w:val="a"/>
    <w:link w:val="Chara"/>
    <w:qFormat/>
    <w:pPr>
      <w:spacing w:before="120" w:after="120"/>
      <w:jc w:val="center"/>
    </w:pPr>
    <w:rPr>
      <w:rFonts w:ascii="Times New Roman" w:eastAsia="宋体" w:hAnsi="Times New Roman" w:cstheme="majorBidi"/>
      <w:kern w:val="2"/>
      <w:sz w:val="21"/>
    </w:rPr>
  </w:style>
  <w:style w:type="character" w:customStyle="1" w:styleId="Chara">
    <w:name w:val="表名 Char"/>
    <w:basedOn w:val="Char9"/>
    <w:link w:val="af3"/>
    <w:qFormat/>
    <w:rPr>
      <w:rFonts w:ascii="Times New Roman" w:eastAsia="宋体" w:hAnsi="Times New Roman" w:cstheme="majorBidi"/>
      <w:szCs w:val="20"/>
    </w:rPr>
  </w:style>
  <w:style w:type="character" w:customStyle="1" w:styleId="MTEquationSection">
    <w:name w:val="MTEquationSection"/>
    <w:basedOn w:val="a1"/>
    <w:qFormat/>
    <w:rPr>
      <w:vanish/>
      <w:color w:val="FF0000"/>
    </w:rPr>
  </w:style>
  <w:style w:type="paragraph" w:customStyle="1" w:styleId="MTDisplayEquation">
    <w:name w:val="MTDisplayEquation"/>
    <w:next w:val="a"/>
    <w:link w:val="MTDisplayEquationChar"/>
    <w:pPr>
      <w:tabs>
        <w:tab w:val="center" w:pos="4160"/>
        <w:tab w:val="right" w:pos="8300"/>
      </w:tabs>
    </w:pPr>
    <w:rPr>
      <w:rFonts w:ascii="Times New Roman" w:eastAsia="宋体" w:hAnsi="Times New Roman"/>
      <w:kern w:val="2"/>
      <w:sz w:val="24"/>
      <w:szCs w:val="22"/>
    </w:rPr>
  </w:style>
  <w:style w:type="character" w:customStyle="1" w:styleId="MTDisplayEquationChar">
    <w:name w:val="MTDisplayEquation Char"/>
    <w:basedOn w:val="a1"/>
    <w:link w:val="MTDisplayEquation"/>
    <w:qFormat/>
    <w:rPr>
      <w:rFonts w:ascii="Times New Roman" w:eastAsia="宋体" w:hAnsi="Times New Roman"/>
      <w:sz w:val="24"/>
    </w:rPr>
  </w:style>
  <w:style w:type="paragraph" w:customStyle="1" w:styleId="af4">
    <w:name w:val="表格"/>
    <w:basedOn w:val="a"/>
    <w:next w:val="a"/>
    <w:qFormat/>
    <w:pPr>
      <w:spacing w:line="240" w:lineRule="auto"/>
      <w:ind w:firstLineChars="0" w:firstLine="0"/>
      <w:jc w:val="center"/>
    </w:pPr>
    <w:rPr>
      <w:sz w:val="20"/>
    </w:rPr>
  </w:style>
  <w:style w:type="character" w:customStyle="1" w:styleId="Char4">
    <w:name w:val="日期 Char"/>
    <w:basedOn w:val="a1"/>
    <w:link w:val="a9"/>
    <w:uiPriority w:val="99"/>
    <w:semiHidden/>
    <w:qFormat/>
    <w:rPr>
      <w:rFonts w:ascii="Times New Roman" w:eastAsia="宋体" w:hAnsi="Times New Roman"/>
      <w:sz w:val="24"/>
    </w:rPr>
  </w:style>
  <w:style w:type="character" w:styleId="af5">
    <w:name w:val="Placeholder Text"/>
    <w:basedOn w:val="a1"/>
    <w:uiPriority w:val="99"/>
    <w:semiHidden/>
    <w:qFormat/>
    <w:rPr>
      <w:color w:val="808080"/>
    </w:rPr>
  </w:style>
  <w:style w:type="character" w:customStyle="1" w:styleId="Char7">
    <w:name w:val="页眉 Char"/>
    <w:basedOn w:val="a1"/>
    <w:link w:val="ac"/>
    <w:uiPriority w:val="99"/>
    <w:qFormat/>
    <w:rPr>
      <w:rFonts w:ascii="Times New Roman" w:eastAsia="宋体" w:hAnsi="Times New Roman"/>
      <w:sz w:val="18"/>
      <w:szCs w:val="18"/>
    </w:rPr>
  </w:style>
  <w:style w:type="character" w:customStyle="1" w:styleId="Char6">
    <w:name w:val="页脚 Char"/>
    <w:basedOn w:val="a1"/>
    <w:link w:val="ab"/>
    <w:qFormat/>
    <w:rPr>
      <w:rFonts w:ascii="Times New Roman" w:eastAsia="宋体" w:hAnsi="Times New Roman"/>
      <w:sz w:val="18"/>
      <w:szCs w:val="18"/>
    </w:rPr>
  </w:style>
  <w:style w:type="character" w:customStyle="1" w:styleId="MTConvertedEquation">
    <w:name w:val="MTConvertedEquation"/>
    <w:basedOn w:val="a1"/>
    <w:qFormat/>
  </w:style>
  <w:style w:type="paragraph" w:customStyle="1" w:styleId="af6">
    <w:name w:val="公式"/>
    <w:basedOn w:val="a"/>
    <w:link w:val="Charb"/>
    <w:qFormat/>
    <w:rsid w:val="00FE3B1A"/>
    <w:pPr>
      <w:spacing w:line="240" w:lineRule="auto"/>
      <w:ind w:firstLineChars="0" w:firstLine="0"/>
      <w:jc w:val="center"/>
    </w:pPr>
    <w:rPr>
      <w:rFonts w:eastAsia="Times New Roman"/>
      <w:sz w:val="21"/>
    </w:rPr>
  </w:style>
  <w:style w:type="character" w:customStyle="1" w:styleId="Charb">
    <w:name w:val="公式 Char"/>
    <w:basedOn w:val="a1"/>
    <w:link w:val="af6"/>
    <w:qFormat/>
    <w:rsid w:val="00FE3B1A"/>
    <w:rPr>
      <w:rFonts w:ascii="Times New Roman" w:eastAsia="Times New Roman" w:hAnsi="Times New Roman"/>
      <w:kern w:val="2"/>
      <w:sz w:val="21"/>
      <w:szCs w:val="22"/>
    </w:rPr>
  </w:style>
  <w:style w:type="paragraph" w:customStyle="1" w:styleId="af7">
    <w:name w:val="图片"/>
    <w:basedOn w:val="af2"/>
    <w:link w:val="Charc"/>
    <w:qFormat/>
    <w:pPr>
      <w:keepNext/>
      <w:spacing w:after="0"/>
    </w:pPr>
    <w:rPr>
      <w:sz w:val="18"/>
    </w:rPr>
  </w:style>
  <w:style w:type="character" w:customStyle="1" w:styleId="Charc">
    <w:name w:val="图片 Char"/>
    <w:basedOn w:val="Char9"/>
    <w:link w:val="af7"/>
    <w:qFormat/>
    <w:rPr>
      <w:rFonts w:ascii="宋体" w:eastAsia="宋体" w:hAnsiTheme="majorHAnsi" w:cstheme="majorBidi"/>
      <w:sz w:val="18"/>
      <w:szCs w:val="20"/>
    </w:rPr>
  </w:style>
  <w:style w:type="character" w:customStyle="1" w:styleId="Char2">
    <w:name w:val="正文文本缩进 Char"/>
    <w:basedOn w:val="a1"/>
    <w:link w:val="a7"/>
    <w:qFormat/>
    <w:rPr>
      <w:rFonts w:ascii="Times New Roman" w:eastAsia="宋体" w:hAnsi="Times New Roman" w:cs="Times New Roman"/>
      <w:sz w:val="28"/>
      <w:szCs w:val="28"/>
    </w:rPr>
  </w:style>
  <w:style w:type="character" w:customStyle="1" w:styleId="Char3">
    <w:name w:val="纯文本 Char"/>
    <w:basedOn w:val="a1"/>
    <w:link w:val="a8"/>
    <w:semiHidden/>
    <w:qFormat/>
    <w:rPr>
      <w:rFonts w:ascii="宋体" w:eastAsia="宋体" w:hAnsi="Courier New" w:cs="Times New Roman"/>
      <w:szCs w:val="20"/>
    </w:rPr>
  </w:style>
  <w:style w:type="paragraph" w:customStyle="1" w:styleId="30">
    <w:name w:val="3级标题"/>
    <w:next w:val="a"/>
    <w:link w:val="3Char"/>
    <w:qFormat/>
    <w:pPr>
      <w:spacing w:line="480" w:lineRule="auto"/>
      <w:outlineLvl w:val="2"/>
    </w:pPr>
    <w:rPr>
      <w:rFonts w:ascii="Times New Roman" w:eastAsia="宋体" w:hAnsi="Times New Roman"/>
      <w:b/>
      <w:kern w:val="2"/>
      <w:sz w:val="24"/>
      <w:szCs w:val="22"/>
    </w:rPr>
  </w:style>
  <w:style w:type="character" w:customStyle="1" w:styleId="3Char">
    <w:name w:val="3级标题 Char"/>
    <w:basedOn w:val="a1"/>
    <w:link w:val="30"/>
    <w:qFormat/>
    <w:rPr>
      <w:rFonts w:ascii="Times New Roman" w:eastAsia="宋体" w:hAnsi="Times New Roman"/>
      <w:b/>
      <w:sz w:val="24"/>
    </w:rPr>
  </w:style>
  <w:style w:type="paragraph" w:styleId="af8">
    <w:name w:val="List Paragraph"/>
    <w:basedOn w:val="a"/>
    <w:uiPriority w:val="34"/>
    <w:qFormat/>
    <w:pPr>
      <w:ind w:firstLine="420"/>
    </w:pPr>
  </w:style>
  <w:style w:type="paragraph" w:customStyle="1" w:styleId="TOC1">
    <w:name w:val="TOC 标题1"/>
    <w:basedOn w:val="1"/>
    <w:next w:val="a"/>
    <w:uiPriority w:val="39"/>
    <w:semiHidden/>
    <w:unhideWhenUsed/>
    <w:qFormat/>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批注主题 Char"/>
    <w:basedOn w:val="Char0"/>
    <w:link w:val="a4"/>
    <w:uiPriority w:val="99"/>
    <w:semiHidden/>
    <w:qFormat/>
    <w:rPr>
      <w:rFonts w:ascii="Times New Roman" w:eastAsia="宋体" w:hAnsi="Times New Roman"/>
      <w:b/>
      <w:bCs/>
      <w:sz w:val="24"/>
    </w:rPr>
  </w:style>
  <w:style w:type="character" w:customStyle="1" w:styleId="af9">
    <w:name w:val="表中文字"/>
    <w:rsid w:val="00B04101"/>
    <w:rPr>
      <w:rFonts w:ascii="Times New Roman" w:eastAsia="宋体" w:hAnsi="Times New Roman"/>
      <w:color w:val="auto"/>
      <w:sz w:val="15"/>
      <w:u w:val="none"/>
    </w:rPr>
  </w:style>
  <w:style w:type="character" w:customStyle="1" w:styleId="afa">
    <w:name w:val="表题及表序号"/>
    <w:rsid w:val="00B04101"/>
    <w:rPr>
      <w:rFonts w:ascii="Times New Roman" w:eastAsia="黑体" w:hAnsi="Times New Roman"/>
      <w:color w:val="auto"/>
      <w:sz w:val="18"/>
      <w:u w:val="none"/>
    </w:rPr>
  </w:style>
  <w:style w:type="character" w:customStyle="1" w:styleId="afb">
    <w:name w:val="注图注采用说明"/>
    <w:rsid w:val="00B04101"/>
    <w:rPr>
      <w:rFonts w:ascii="Times New Roman" w:eastAsia="宋体" w:hAnsi="Times New Roman"/>
      <w:color w:val="auto"/>
      <w:sz w:val="15"/>
      <w:u w:val="none"/>
    </w:rPr>
  </w:style>
  <w:style w:type="character" w:customStyle="1" w:styleId="afc">
    <w:name w:val="条款名"/>
    <w:rsid w:val="00B97BF0"/>
    <w:rPr>
      <w:rFonts w:ascii="Times New Roman" w:eastAsia="黑体" w:hAnsi="Times New Roman"/>
      <w:b/>
      <w:color w:val="auto"/>
      <w:sz w:val="21"/>
      <w:u w:val="none"/>
    </w:rPr>
  </w:style>
  <w:style w:type="paragraph" w:styleId="a0">
    <w:name w:val="Normal Indent"/>
    <w:basedOn w:val="a"/>
    <w:qFormat/>
    <w:rsid w:val="00B84A78"/>
    <w:pPr>
      <w:adjustRightInd w:val="0"/>
      <w:spacing w:line="240" w:lineRule="auto"/>
      <w:ind w:firstLine="420"/>
      <w:textAlignment w:val="baseline"/>
    </w:pPr>
    <w:rPr>
      <w:rFonts w:cs="Times New Roman"/>
      <w:kern w:val="0"/>
      <w:sz w:val="21"/>
      <w:szCs w:val="20"/>
    </w:rPr>
  </w:style>
  <w:style w:type="character" w:customStyle="1" w:styleId="afd">
    <w:name w:val="新图名"/>
    <w:rsid w:val="003B4277"/>
    <w:rPr>
      <w:rFonts w:ascii="Times New Roman" w:eastAsia="宋体" w:hAnsi="Times New Roman"/>
      <w:color w:val="auto"/>
      <w:sz w:val="18"/>
      <w:u w:val="none"/>
    </w:rPr>
  </w:style>
  <w:style w:type="character" w:customStyle="1" w:styleId="2Char">
    <w:name w:val="标题 2 Char"/>
    <w:basedOn w:val="a1"/>
    <w:link w:val="2"/>
    <w:uiPriority w:val="9"/>
    <w:semiHidden/>
    <w:rsid w:val="00AB4CDB"/>
    <w:rPr>
      <w:rFonts w:asciiTheme="majorHAnsi" w:eastAsiaTheme="majorEastAsia" w:hAnsiTheme="majorHAnsi" w:cstheme="majorBidi"/>
      <w:b/>
      <w:bCs/>
      <w:kern w:val="2"/>
      <w:sz w:val="32"/>
      <w:szCs w:val="32"/>
    </w:rPr>
  </w:style>
  <w:style w:type="paragraph" w:styleId="afe">
    <w:name w:val="Document Map"/>
    <w:basedOn w:val="a"/>
    <w:link w:val="Chard"/>
    <w:semiHidden/>
    <w:qFormat/>
    <w:rsid w:val="00AB4CDB"/>
    <w:pPr>
      <w:shd w:val="clear" w:color="auto" w:fill="000080"/>
      <w:spacing w:line="400" w:lineRule="atLeast"/>
      <w:ind w:firstLineChars="0" w:firstLine="420"/>
    </w:pPr>
    <w:rPr>
      <w:rFonts w:cs="Times New Roman"/>
      <w:sz w:val="21"/>
      <w:szCs w:val="21"/>
    </w:rPr>
  </w:style>
  <w:style w:type="character" w:customStyle="1" w:styleId="Chard">
    <w:name w:val="文档结构图 Char"/>
    <w:basedOn w:val="a1"/>
    <w:link w:val="afe"/>
    <w:semiHidden/>
    <w:rsid w:val="00AB4CDB"/>
    <w:rPr>
      <w:rFonts w:ascii="Times New Roman" w:eastAsia="宋体" w:hAnsi="Times New Roman" w:cs="Times New Roman"/>
      <w:kern w:val="2"/>
      <w:sz w:val="21"/>
      <w:szCs w:val="21"/>
      <w:shd w:val="clear" w:color="auto" w:fill="000080"/>
    </w:rPr>
  </w:style>
  <w:style w:type="paragraph" w:styleId="22">
    <w:name w:val="Body Text Indent 2"/>
    <w:basedOn w:val="a"/>
    <w:link w:val="2Char1"/>
    <w:qFormat/>
    <w:rsid w:val="00AB4CDB"/>
    <w:pPr>
      <w:spacing w:after="120" w:line="480" w:lineRule="auto"/>
      <w:ind w:left="420" w:firstLineChars="0" w:firstLine="420"/>
    </w:pPr>
    <w:rPr>
      <w:rFonts w:cs="Times New Roman"/>
      <w:sz w:val="21"/>
      <w:szCs w:val="21"/>
    </w:rPr>
  </w:style>
  <w:style w:type="character" w:customStyle="1" w:styleId="2Char1">
    <w:name w:val="正文文本缩进 2 Char"/>
    <w:basedOn w:val="a1"/>
    <w:link w:val="22"/>
    <w:rsid w:val="00AB4CDB"/>
    <w:rPr>
      <w:rFonts w:ascii="Times New Roman" w:eastAsia="宋体" w:hAnsi="Times New Roman" w:cs="Times New Roman"/>
      <w:kern w:val="2"/>
      <w:sz w:val="21"/>
      <w:szCs w:val="21"/>
    </w:rPr>
  </w:style>
  <w:style w:type="paragraph" w:styleId="23">
    <w:name w:val="Body Text 2"/>
    <w:basedOn w:val="a"/>
    <w:link w:val="2Char2"/>
    <w:qFormat/>
    <w:rsid w:val="00AB4CDB"/>
    <w:pPr>
      <w:spacing w:after="120" w:line="480" w:lineRule="auto"/>
      <w:ind w:firstLineChars="0" w:firstLine="420"/>
    </w:pPr>
    <w:rPr>
      <w:rFonts w:cs="Times New Roman"/>
      <w:sz w:val="21"/>
      <w:szCs w:val="21"/>
    </w:rPr>
  </w:style>
  <w:style w:type="character" w:customStyle="1" w:styleId="2Char2">
    <w:name w:val="正文文本 2 Char"/>
    <w:basedOn w:val="a1"/>
    <w:link w:val="23"/>
    <w:rsid w:val="00AB4CDB"/>
    <w:rPr>
      <w:rFonts w:ascii="Times New Roman" w:eastAsia="宋体" w:hAnsi="Times New Roman" w:cs="Times New Roman"/>
      <w:kern w:val="2"/>
      <w:sz w:val="21"/>
      <w:szCs w:val="21"/>
    </w:rPr>
  </w:style>
  <w:style w:type="paragraph" w:styleId="aff">
    <w:name w:val="Title"/>
    <w:basedOn w:val="a"/>
    <w:next w:val="a"/>
    <w:link w:val="Chare"/>
    <w:qFormat/>
    <w:rsid w:val="00AB4CDB"/>
    <w:pPr>
      <w:spacing w:before="240" w:after="60" w:line="240" w:lineRule="auto"/>
      <w:ind w:firstLineChars="0" w:firstLine="0"/>
      <w:jc w:val="center"/>
      <w:outlineLvl w:val="0"/>
    </w:pPr>
    <w:rPr>
      <w:rFonts w:ascii="Calibri Light" w:hAnsi="Calibri Light" w:cs="Times New Roman"/>
      <w:b/>
      <w:bCs/>
      <w:sz w:val="32"/>
      <w:szCs w:val="32"/>
    </w:rPr>
  </w:style>
  <w:style w:type="character" w:customStyle="1" w:styleId="Chare">
    <w:name w:val="标题 Char"/>
    <w:basedOn w:val="a1"/>
    <w:link w:val="aff"/>
    <w:qFormat/>
    <w:rsid w:val="00AB4CDB"/>
    <w:rPr>
      <w:rFonts w:ascii="Calibri Light" w:eastAsia="宋体" w:hAnsi="Calibri Light" w:cs="Times New Roman"/>
      <w:b/>
      <w:bCs/>
      <w:kern w:val="2"/>
      <w:sz w:val="32"/>
      <w:szCs w:val="32"/>
    </w:rPr>
  </w:style>
  <w:style w:type="character" w:styleId="aff0">
    <w:name w:val="page number"/>
    <w:basedOn w:val="a1"/>
    <w:qFormat/>
    <w:rsid w:val="00AB4CDB"/>
  </w:style>
  <w:style w:type="paragraph" w:customStyle="1" w:styleId="aff1">
    <w:name w:val="样式 小四"/>
    <w:basedOn w:val="a"/>
    <w:next w:val="a"/>
    <w:qFormat/>
    <w:rsid w:val="00AB4CDB"/>
    <w:pPr>
      <w:tabs>
        <w:tab w:val="left" w:pos="540"/>
      </w:tabs>
      <w:spacing w:line="240" w:lineRule="auto"/>
    </w:pPr>
    <w:rPr>
      <w:rFonts w:ascii="宋体" w:hAnsi="宋体" w:cs="Times New Roman"/>
      <w:kern w:val="10"/>
      <w:szCs w:val="24"/>
    </w:rPr>
  </w:style>
  <w:style w:type="character" w:customStyle="1" w:styleId="Charf">
    <w:name w:val="样式 小四 Char"/>
    <w:basedOn w:val="a1"/>
    <w:qFormat/>
    <w:rsid w:val="00AB4CDB"/>
    <w:rPr>
      <w:rFonts w:ascii="宋体" w:eastAsia="宋体" w:hAnsi="宋体"/>
      <w:kern w:val="10"/>
      <w:sz w:val="24"/>
      <w:szCs w:val="24"/>
      <w:lang w:val="en-US" w:eastAsia="zh-CN" w:bidi="ar-SA"/>
    </w:rPr>
  </w:style>
  <w:style w:type="paragraph" w:customStyle="1" w:styleId="13">
    <w:name w:val="1"/>
    <w:basedOn w:val="a"/>
    <w:next w:val="a0"/>
    <w:qFormat/>
    <w:rsid w:val="00AB4CDB"/>
    <w:pPr>
      <w:spacing w:line="240" w:lineRule="auto"/>
    </w:pPr>
    <w:rPr>
      <w:rFonts w:cs="Times New Roman"/>
      <w:sz w:val="21"/>
      <w:szCs w:val="20"/>
    </w:rPr>
  </w:style>
  <w:style w:type="paragraph" w:customStyle="1" w:styleId="aff2">
    <w:name w:val="章"/>
    <w:basedOn w:val="a"/>
    <w:qFormat/>
    <w:rsid w:val="00AB4CDB"/>
    <w:pPr>
      <w:spacing w:beforeLines="100" w:before="100" w:afterLines="100" w:after="100" w:line="300" w:lineRule="auto"/>
      <w:ind w:firstLineChars="0" w:firstLine="0"/>
      <w:jc w:val="center"/>
      <w:outlineLvl w:val="0"/>
    </w:pPr>
    <w:rPr>
      <w:rFonts w:cs="Times New Roman"/>
      <w:b/>
      <w:bCs/>
      <w:sz w:val="28"/>
      <w:szCs w:val="28"/>
    </w:rPr>
  </w:style>
  <w:style w:type="paragraph" w:customStyle="1" w:styleId="aff3">
    <w:name w:val="分条"/>
    <w:basedOn w:val="a"/>
    <w:link w:val="Charf0"/>
    <w:qFormat/>
    <w:rsid w:val="00AB4CDB"/>
    <w:rPr>
      <w:rFonts w:cs="Times New Roman"/>
      <w:szCs w:val="24"/>
    </w:rPr>
  </w:style>
  <w:style w:type="character" w:customStyle="1" w:styleId="Charf0">
    <w:name w:val="分条 Char"/>
    <w:basedOn w:val="a1"/>
    <w:link w:val="aff3"/>
    <w:qFormat/>
    <w:rsid w:val="00AB4CDB"/>
    <w:rPr>
      <w:rFonts w:ascii="Times New Roman" w:eastAsia="宋体" w:hAnsi="Times New Roman" w:cs="Times New Roman"/>
      <w:kern w:val="2"/>
      <w:sz w:val="24"/>
      <w:szCs w:val="24"/>
    </w:rPr>
  </w:style>
  <w:style w:type="character" w:customStyle="1" w:styleId="aff4">
    <w:name w:val="术语定义"/>
    <w:rsid w:val="007242E8"/>
    <w:rPr>
      <w:rFonts w:eastAsia="宋体"/>
      <w:color w:val="auto"/>
      <w:sz w:val="21"/>
      <w:u w:val="none"/>
    </w:rPr>
  </w:style>
  <w:style w:type="character" w:customStyle="1" w:styleId="4Char">
    <w:name w:val="标题 4 Char"/>
    <w:basedOn w:val="a1"/>
    <w:link w:val="4"/>
    <w:rsid w:val="001410BB"/>
    <w:rPr>
      <w:rFonts w:ascii="Arial" w:eastAsia="宋体" w:hAnsi="Arial" w:cs="Times New Roman"/>
      <w:kern w:val="2"/>
      <w:sz w:val="21"/>
      <w:lang w:val="x-none" w:eastAsia="x-none"/>
    </w:rPr>
  </w:style>
  <w:style w:type="paragraph" w:customStyle="1" w:styleId="aff5">
    <w:name w:val="段"/>
    <w:qFormat/>
    <w:rsid w:val="00B2777C"/>
    <w:pPr>
      <w:autoSpaceDE w:val="0"/>
      <w:autoSpaceDN w:val="0"/>
      <w:ind w:firstLineChars="200" w:firstLine="200"/>
      <w:jc w:val="both"/>
    </w:pPr>
    <w:rPr>
      <w:rFonts w:ascii="宋体" w:eastAsia="宋体" w:hAnsi="Times New Roman"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55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72.bin"/><Relationship Id="rId21" Type="http://schemas.openxmlformats.org/officeDocument/2006/relationships/image" Target="media/image11.png"/><Relationship Id="rId63" Type="http://schemas.openxmlformats.org/officeDocument/2006/relationships/oleObject" Target="embeddings/oleObject22.bin"/><Relationship Id="rId159" Type="http://schemas.openxmlformats.org/officeDocument/2006/relationships/image" Target="media/image72.wmf"/><Relationship Id="rId324" Type="http://schemas.openxmlformats.org/officeDocument/2006/relationships/oleObject" Target="embeddings/oleObject188.bin"/><Relationship Id="rId366" Type="http://schemas.openxmlformats.org/officeDocument/2006/relationships/image" Target="media/image146.png"/><Relationship Id="rId170" Type="http://schemas.openxmlformats.org/officeDocument/2006/relationships/image" Target="media/image77.wmf"/><Relationship Id="rId226" Type="http://schemas.openxmlformats.org/officeDocument/2006/relationships/oleObject" Target="embeddings/oleObject126.bin"/><Relationship Id="rId433" Type="http://schemas.openxmlformats.org/officeDocument/2006/relationships/image" Target="media/image171.png"/><Relationship Id="rId268" Type="http://schemas.openxmlformats.org/officeDocument/2006/relationships/image" Target="media/image111.wmf"/><Relationship Id="rId32" Type="http://schemas.openxmlformats.org/officeDocument/2006/relationships/oleObject" Target="embeddings/oleObject4.bin"/><Relationship Id="rId74" Type="http://schemas.openxmlformats.org/officeDocument/2006/relationships/image" Target="media/image36.wmf"/><Relationship Id="rId128" Type="http://schemas.openxmlformats.org/officeDocument/2006/relationships/oleObject" Target="embeddings/oleObject61.bin"/><Relationship Id="rId335" Type="http://schemas.openxmlformats.org/officeDocument/2006/relationships/oleObject" Target="embeddings/oleObject195.bin"/><Relationship Id="rId377" Type="http://schemas.openxmlformats.org/officeDocument/2006/relationships/image" Target="media/image152.wmf"/><Relationship Id="rId5" Type="http://schemas.openxmlformats.org/officeDocument/2006/relationships/numbering" Target="numbering.xml"/><Relationship Id="rId181" Type="http://schemas.openxmlformats.org/officeDocument/2006/relationships/oleObject" Target="embeddings/oleObject94.bin"/><Relationship Id="rId237" Type="http://schemas.openxmlformats.org/officeDocument/2006/relationships/image" Target="media/image96.wmf"/><Relationship Id="rId402" Type="http://schemas.openxmlformats.org/officeDocument/2006/relationships/oleObject" Target="embeddings/oleObject229.bin"/><Relationship Id="rId279" Type="http://schemas.openxmlformats.org/officeDocument/2006/relationships/oleObject" Target="embeddings/oleObject155.bin"/><Relationship Id="rId43" Type="http://schemas.openxmlformats.org/officeDocument/2006/relationships/oleObject" Target="embeddings/oleObject13.bin"/><Relationship Id="rId139" Type="http://schemas.openxmlformats.org/officeDocument/2006/relationships/image" Target="media/image62.wmf"/><Relationship Id="rId290" Type="http://schemas.openxmlformats.org/officeDocument/2006/relationships/oleObject" Target="embeddings/oleObject164.bin"/><Relationship Id="rId304" Type="http://schemas.openxmlformats.org/officeDocument/2006/relationships/oleObject" Target="embeddings/oleObject175.bin"/><Relationship Id="rId346" Type="http://schemas.openxmlformats.org/officeDocument/2006/relationships/oleObject" Target="embeddings/oleObject203.bin"/><Relationship Id="rId388" Type="http://schemas.openxmlformats.org/officeDocument/2006/relationships/oleObject" Target="embeddings/oleObject221.bin"/><Relationship Id="rId85" Type="http://schemas.openxmlformats.org/officeDocument/2006/relationships/oleObject" Target="embeddings/oleObject35.bin"/><Relationship Id="rId150" Type="http://schemas.openxmlformats.org/officeDocument/2006/relationships/oleObject" Target="embeddings/oleObject73.bin"/><Relationship Id="rId192" Type="http://schemas.openxmlformats.org/officeDocument/2006/relationships/oleObject" Target="embeddings/oleObject105.bin"/><Relationship Id="rId206" Type="http://schemas.openxmlformats.org/officeDocument/2006/relationships/oleObject" Target="embeddings/oleObject117.bin"/><Relationship Id="rId413" Type="http://schemas.openxmlformats.org/officeDocument/2006/relationships/oleObject" Target="embeddings/oleObject240.bin"/><Relationship Id="rId248" Type="http://schemas.openxmlformats.org/officeDocument/2006/relationships/image" Target="media/image101.wmf"/><Relationship Id="rId12" Type="http://schemas.openxmlformats.org/officeDocument/2006/relationships/image" Target="media/image2.png"/><Relationship Id="rId108" Type="http://schemas.openxmlformats.org/officeDocument/2006/relationships/oleObject" Target="embeddings/oleObject49.bin"/><Relationship Id="rId315" Type="http://schemas.openxmlformats.org/officeDocument/2006/relationships/oleObject" Target="embeddings/oleObject183.bin"/><Relationship Id="rId357" Type="http://schemas.openxmlformats.org/officeDocument/2006/relationships/image" Target="media/image137.png"/><Relationship Id="rId54" Type="http://schemas.openxmlformats.org/officeDocument/2006/relationships/image" Target="media/image26.png"/><Relationship Id="rId96" Type="http://schemas.openxmlformats.org/officeDocument/2006/relationships/oleObject" Target="embeddings/oleObject41.bin"/><Relationship Id="rId161" Type="http://schemas.openxmlformats.org/officeDocument/2006/relationships/image" Target="media/image73.wmf"/><Relationship Id="rId217" Type="http://schemas.openxmlformats.org/officeDocument/2006/relationships/image" Target="media/image86.wmf"/><Relationship Id="rId399" Type="http://schemas.openxmlformats.org/officeDocument/2006/relationships/image" Target="media/image163.wmf"/><Relationship Id="rId259" Type="http://schemas.openxmlformats.org/officeDocument/2006/relationships/oleObject" Target="embeddings/oleObject143.bin"/><Relationship Id="rId424" Type="http://schemas.openxmlformats.org/officeDocument/2006/relationships/image" Target="media/image167.wmf"/><Relationship Id="rId23" Type="http://schemas.openxmlformats.org/officeDocument/2006/relationships/image" Target="media/image13.png"/><Relationship Id="rId119" Type="http://schemas.openxmlformats.org/officeDocument/2006/relationships/image" Target="media/image54.wmf"/><Relationship Id="rId270" Type="http://schemas.openxmlformats.org/officeDocument/2006/relationships/image" Target="media/image112.wmf"/><Relationship Id="rId326" Type="http://schemas.openxmlformats.org/officeDocument/2006/relationships/oleObject" Target="embeddings/oleObject189.bin"/><Relationship Id="rId65" Type="http://schemas.openxmlformats.org/officeDocument/2006/relationships/oleObject" Target="embeddings/oleObject23.bin"/><Relationship Id="rId130" Type="http://schemas.openxmlformats.org/officeDocument/2006/relationships/oleObject" Target="embeddings/oleObject63.bin"/><Relationship Id="rId368" Type="http://schemas.openxmlformats.org/officeDocument/2006/relationships/image" Target="media/image148.wmf"/><Relationship Id="rId172" Type="http://schemas.openxmlformats.org/officeDocument/2006/relationships/oleObject" Target="embeddings/oleObject85.bin"/><Relationship Id="rId228" Type="http://schemas.openxmlformats.org/officeDocument/2006/relationships/oleObject" Target="embeddings/oleObject127.bin"/><Relationship Id="rId435" Type="http://schemas.openxmlformats.org/officeDocument/2006/relationships/header" Target="header1.xml"/><Relationship Id="rId281" Type="http://schemas.openxmlformats.org/officeDocument/2006/relationships/oleObject" Target="embeddings/oleObject156.bin"/><Relationship Id="rId337" Type="http://schemas.openxmlformats.org/officeDocument/2006/relationships/oleObject" Target="embeddings/oleObject197.bin"/><Relationship Id="rId34" Type="http://schemas.openxmlformats.org/officeDocument/2006/relationships/oleObject" Target="embeddings/oleObject5.bin"/><Relationship Id="rId76" Type="http://schemas.openxmlformats.org/officeDocument/2006/relationships/image" Target="media/image37.wmf"/><Relationship Id="rId141" Type="http://schemas.openxmlformats.org/officeDocument/2006/relationships/image" Target="media/image63.wmf"/><Relationship Id="rId379" Type="http://schemas.openxmlformats.org/officeDocument/2006/relationships/image" Target="media/image153.wmf"/><Relationship Id="rId7" Type="http://schemas.openxmlformats.org/officeDocument/2006/relationships/settings" Target="settings.xml"/><Relationship Id="rId183" Type="http://schemas.openxmlformats.org/officeDocument/2006/relationships/oleObject" Target="embeddings/oleObject96.bin"/><Relationship Id="rId239" Type="http://schemas.openxmlformats.org/officeDocument/2006/relationships/image" Target="media/image97.wmf"/><Relationship Id="rId390" Type="http://schemas.openxmlformats.org/officeDocument/2006/relationships/oleObject" Target="embeddings/oleObject222.bin"/><Relationship Id="rId404" Type="http://schemas.openxmlformats.org/officeDocument/2006/relationships/oleObject" Target="embeddings/oleObject231.bin"/><Relationship Id="rId250" Type="http://schemas.openxmlformats.org/officeDocument/2006/relationships/image" Target="media/image102.wmf"/><Relationship Id="rId292" Type="http://schemas.openxmlformats.org/officeDocument/2006/relationships/oleObject" Target="embeddings/oleObject166.bin"/><Relationship Id="rId306" Type="http://schemas.openxmlformats.org/officeDocument/2006/relationships/image" Target="media/image120.wmf"/><Relationship Id="rId45" Type="http://schemas.openxmlformats.org/officeDocument/2006/relationships/oleObject" Target="embeddings/oleObject15.bin"/><Relationship Id="rId87" Type="http://schemas.openxmlformats.org/officeDocument/2006/relationships/oleObject" Target="embeddings/oleObject37.bin"/><Relationship Id="rId110" Type="http://schemas.openxmlformats.org/officeDocument/2006/relationships/image" Target="media/image50.wmf"/><Relationship Id="rId348" Type="http://schemas.openxmlformats.org/officeDocument/2006/relationships/oleObject" Target="embeddings/oleObject204.bin"/><Relationship Id="rId152" Type="http://schemas.openxmlformats.org/officeDocument/2006/relationships/oleObject" Target="embeddings/oleObject74.bin"/><Relationship Id="rId194" Type="http://schemas.openxmlformats.org/officeDocument/2006/relationships/oleObject" Target="embeddings/oleObject107.bin"/><Relationship Id="rId208" Type="http://schemas.openxmlformats.org/officeDocument/2006/relationships/image" Target="media/image81.png"/><Relationship Id="rId415" Type="http://schemas.openxmlformats.org/officeDocument/2006/relationships/oleObject" Target="embeddings/oleObject242.bin"/><Relationship Id="rId261" Type="http://schemas.openxmlformats.org/officeDocument/2006/relationships/oleObject" Target="embeddings/oleObject144.bin"/><Relationship Id="rId14" Type="http://schemas.openxmlformats.org/officeDocument/2006/relationships/image" Target="media/image4.png"/><Relationship Id="rId56" Type="http://schemas.openxmlformats.org/officeDocument/2006/relationships/image" Target="media/image28.wmf"/><Relationship Id="rId317" Type="http://schemas.openxmlformats.org/officeDocument/2006/relationships/image" Target="media/image123.png"/><Relationship Id="rId359" Type="http://schemas.openxmlformats.org/officeDocument/2006/relationships/image" Target="media/image139.png"/><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4.wmf"/><Relationship Id="rId219" Type="http://schemas.openxmlformats.org/officeDocument/2006/relationships/image" Target="media/image87.wmf"/><Relationship Id="rId370" Type="http://schemas.openxmlformats.org/officeDocument/2006/relationships/image" Target="media/image149.wmf"/><Relationship Id="rId426" Type="http://schemas.openxmlformats.org/officeDocument/2006/relationships/oleObject" Target="embeddings/oleObject249.bin"/><Relationship Id="rId230" Type="http://schemas.openxmlformats.org/officeDocument/2006/relationships/oleObject" Target="embeddings/oleObject128.bin"/><Relationship Id="rId25" Type="http://schemas.openxmlformats.org/officeDocument/2006/relationships/image" Target="media/image15.wmf"/><Relationship Id="rId67" Type="http://schemas.openxmlformats.org/officeDocument/2006/relationships/image" Target="media/image34.png"/><Relationship Id="rId272" Type="http://schemas.openxmlformats.org/officeDocument/2006/relationships/image" Target="media/image113.wmf"/><Relationship Id="rId328" Type="http://schemas.openxmlformats.org/officeDocument/2006/relationships/oleObject" Target="embeddings/oleObject190.bin"/><Relationship Id="rId132" Type="http://schemas.openxmlformats.org/officeDocument/2006/relationships/oleObject" Target="embeddings/oleObject64.bin"/><Relationship Id="rId174" Type="http://schemas.openxmlformats.org/officeDocument/2006/relationships/oleObject" Target="embeddings/oleObject87.bin"/><Relationship Id="rId381" Type="http://schemas.openxmlformats.org/officeDocument/2006/relationships/image" Target="media/image154.wmf"/><Relationship Id="rId241" Type="http://schemas.openxmlformats.org/officeDocument/2006/relationships/image" Target="media/image98.wmf"/><Relationship Id="rId437" Type="http://schemas.openxmlformats.org/officeDocument/2006/relationships/footer" Target="footer1.xml"/><Relationship Id="rId36" Type="http://schemas.openxmlformats.org/officeDocument/2006/relationships/oleObject" Target="embeddings/oleObject6.bin"/><Relationship Id="rId283" Type="http://schemas.openxmlformats.org/officeDocument/2006/relationships/oleObject" Target="embeddings/oleObject157.bin"/><Relationship Id="rId339" Type="http://schemas.openxmlformats.org/officeDocument/2006/relationships/oleObject" Target="embeddings/oleObject199.bin"/><Relationship Id="rId78" Type="http://schemas.openxmlformats.org/officeDocument/2006/relationships/image" Target="media/image38.wmf"/><Relationship Id="rId101" Type="http://schemas.openxmlformats.org/officeDocument/2006/relationships/image" Target="media/image48.wmf"/><Relationship Id="rId143" Type="http://schemas.openxmlformats.org/officeDocument/2006/relationships/image" Target="media/image64.wmf"/><Relationship Id="rId185" Type="http://schemas.openxmlformats.org/officeDocument/2006/relationships/oleObject" Target="embeddings/oleObject98.bin"/><Relationship Id="rId350" Type="http://schemas.openxmlformats.org/officeDocument/2006/relationships/oleObject" Target="embeddings/oleObject205.bin"/><Relationship Id="rId406" Type="http://schemas.openxmlformats.org/officeDocument/2006/relationships/oleObject" Target="embeddings/oleObject233.bin"/><Relationship Id="rId9" Type="http://schemas.openxmlformats.org/officeDocument/2006/relationships/footnotes" Target="footnotes.xml"/><Relationship Id="rId210" Type="http://schemas.openxmlformats.org/officeDocument/2006/relationships/oleObject" Target="embeddings/oleObject118.bin"/><Relationship Id="rId392" Type="http://schemas.openxmlformats.org/officeDocument/2006/relationships/oleObject" Target="embeddings/oleObject223.bin"/><Relationship Id="rId252" Type="http://schemas.openxmlformats.org/officeDocument/2006/relationships/image" Target="media/image103.wmf"/><Relationship Id="rId294" Type="http://schemas.openxmlformats.org/officeDocument/2006/relationships/oleObject" Target="embeddings/oleObject168.bin"/><Relationship Id="rId308" Type="http://schemas.openxmlformats.org/officeDocument/2006/relationships/oleObject" Target="embeddings/oleObject178.bin"/><Relationship Id="rId47" Type="http://schemas.openxmlformats.org/officeDocument/2006/relationships/image" Target="media/image21.wmf"/><Relationship Id="rId89" Type="http://schemas.openxmlformats.org/officeDocument/2006/relationships/image" Target="media/image41.wmf"/><Relationship Id="rId112" Type="http://schemas.openxmlformats.org/officeDocument/2006/relationships/image" Target="media/image51.wmf"/><Relationship Id="rId154" Type="http://schemas.openxmlformats.org/officeDocument/2006/relationships/oleObject" Target="embeddings/oleObject75.bin"/><Relationship Id="rId361" Type="http://schemas.openxmlformats.org/officeDocument/2006/relationships/image" Target="media/image141.png"/><Relationship Id="rId196" Type="http://schemas.openxmlformats.org/officeDocument/2006/relationships/oleObject" Target="embeddings/oleObject109.bin"/><Relationship Id="rId417" Type="http://schemas.openxmlformats.org/officeDocument/2006/relationships/oleObject" Target="embeddings/oleObject244.bin"/><Relationship Id="rId16" Type="http://schemas.openxmlformats.org/officeDocument/2006/relationships/image" Target="media/image6.png"/><Relationship Id="rId221" Type="http://schemas.openxmlformats.org/officeDocument/2006/relationships/image" Target="media/image88.wmf"/><Relationship Id="rId263" Type="http://schemas.openxmlformats.org/officeDocument/2006/relationships/oleObject" Target="embeddings/oleObject145.bin"/><Relationship Id="rId319" Type="http://schemas.openxmlformats.org/officeDocument/2006/relationships/oleObject" Target="embeddings/oleObject185.bin"/><Relationship Id="rId58" Type="http://schemas.openxmlformats.org/officeDocument/2006/relationships/image" Target="media/image29.wmf"/><Relationship Id="rId123" Type="http://schemas.openxmlformats.org/officeDocument/2006/relationships/image" Target="media/image56.wmf"/><Relationship Id="rId330" Type="http://schemas.openxmlformats.org/officeDocument/2006/relationships/oleObject" Target="embeddings/oleObject191.bin"/><Relationship Id="rId165" Type="http://schemas.openxmlformats.org/officeDocument/2006/relationships/image" Target="media/image75.wmf"/><Relationship Id="rId372" Type="http://schemas.openxmlformats.org/officeDocument/2006/relationships/image" Target="media/image150.wmf"/><Relationship Id="rId428" Type="http://schemas.openxmlformats.org/officeDocument/2006/relationships/oleObject" Target="embeddings/oleObject251.bin"/><Relationship Id="rId232" Type="http://schemas.openxmlformats.org/officeDocument/2006/relationships/oleObject" Target="embeddings/oleObject129.bin"/><Relationship Id="rId274" Type="http://schemas.openxmlformats.org/officeDocument/2006/relationships/oleObject" Target="embeddings/oleObject151.bin"/><Relationship Id="rId27" Type="http://schemas.openxmlformats.org/officeDocument/2006/relationships/image" Target="media/image16.wmf"/><Relationship Id="rId69" Type="http://schemas.openxmlformats.org/officeDocument/2006/relationships/oleObject" Target="embeddings/oleObject25.bin"/><Relationship Id="rId134" Type="http://schemas.openxmlformats.org/officeDocument/2006/relationships/oleObject" Target="embeddings/oleObject65.bin"/><Relationship Id="rId80" Type="http://schemas.openxmlformats.org/officeDocument/2006/relationships/image" Target="media/image39.wmf"/><Relationship Id="rId176" Type="http://schemas.openxmlformats.org/officeDocument/2006/relationships/oleObject" Target="embeddings/oleObject89.bin"/><Relationship Id="rId341" Type="http://schemas.openxmlformats.org/officeDocument/2006/relationships/image" Target="media/image131.wmf"/><Relationship Id="rId383" Type="http://schemas.openxmlformats.org/officeDocument/2006/relationships/image" Target="media/image155.wmf"/><Relationship Id="rId439" Type="http://schemas.openxmlformats.org/officeDocument/2006/relationships/header" Target="header3.xml"/><Relationship Id="rId201" Type="http://schemas.openxmlformats.org/officeDocument/2006/relationships/oleObject" Target="embeddings/oleObject114.bin"/><Relationship Id="rId243" Type="http://schemas.openxmlformats.org/officeDocument/2006/relationships/image" Target="media/image99.wmf"/><Relationship Id="rId285" Type="http://schemas.openxmlformats.org/officeDocument/2006/relationships/oleObject" Target="embeddings/oleObject159.bin"/><Relationship Id="rId38" Type="http://schemas.openxmlformats.org/officeDocument/2006/relationships/oleObject" Target="embeddings/oleObject8.bin"/><Relationship Id="rId103" Type="http://schemas.openxmlformats.org/officeDocument/2006/relationships/image" Target="media/image49.wmf"/><Relationship Id="rId310" Type="http://schemas.openxmlformats.org/officeDocument/2006/relationships/oleObject" Target="embeddings/oleObject179.bin"/><Relationship Id="rId91" Type="http://schemas.openxmlformats.org/officeDocument/2006/relationships/image" Target="media/image42.wmf"/><Relationship Id="rId145" Type="http://schemas.openxmlformats.org/officeDocument/2006/relationships/image" Target="media/image65.wmf"/><Relationship Id="rId187" Type="http://schemas.openxmlformats.org/officeDocument/2006/relationships/oleObject" Target="embeddings/oleObject100.bin"/><Relationship Id="rId352" Type="http://schemas.openxmlformats.org/officeDocument/2006/relationships/oleObject" Target="embeddings/oleObject207.bin"/><Relationship Id="rId394" Type="http://schemas.openxmlformats.org/officeDocument/2006/relationships/oleObject" Target="embeddings/oleObject224.bin"/><Relationship Id="rId408" Type="http://schemas.openxmlformats.org/officeDocument/2006/relationships/oleObject" Target="embeddings/oleObject235.bin"/><Relationship Id="rId212" Type="http://schemas.openxmlformats.org/officeDocument/2006/relationships/oleObject" Target="embeddings/oleObject119.bin"/><Relationship Id="rId254" Type="http://schemas.openxmlformats.org/officeDocument/2006/relationships/image" Target="media/image104.wmf"/><Relationship Id="rId49" Type="http://schemas.openxmlformats.org/officeDocument/2006/relationships/oleObject" Target="embeddings/oleObject18.bin"/><Relationship Id="rId114" Type="http://schemas.openxmlformats.org/officeDocument/2006/relationships/oleObject" Target="embeddings/oleObject53.bin"/><Relationship Id="rId296" Type="http://schemas.openxmlformats.org/officeDocument/2006/relationships/image" Target="media/image117.wmf"/><Relationship Id="rId60" Type="http://schemas.openxmlformats.org/officeDocument/2006/relationships/image" Target="media/image30.wmf"/><Relationship Id="rId156" Type="http://schemas.openxmlformats.org/officeDocument/2006/relationships/oleObject" Target="embeddings/oleObject76.bin"/><Relationship Id="rId198" Type="http://schemas.openxmlformats.org/officeDocument/2006/relationships/oleObject" Target="embeddings/oleObject111.bin"/><Relationship Id="rId321" Type="http://schemas.openxmlformats.org/officeDocument/2006/relationships/image" Target="media/image125.wmf"/><Relationship Id="rId363" Type="http://schemas.openxmlformats.org/officeDocument/2006/relationships/image" Target="media/image143.png"/><Relationship Id="rId419" Type="http://schemas.openxmlformats.org/officeDocument/2006/relationships/oleObject" Target="embeddings/oleObject245.bin"/><Relationship Id="rId202" Type="http://schemas.openxmlformats.org/officeDocument/2006/relationships/oleObject" Target="embeddings/oleObject115.bin"/><Relationship Id="rId223" Type="http://schemas.openxmlformats.org/officeDocument/2006/relationships/image" Target="media/image89.wmf"/><Relationship Id="rId244" Type="http://schemas.openxmlformats.org/officeDocument/2006/relationships/oleObject" Target="embeddings/oleObject135.bin"/><Relationship Id="rId430" Type="http://schemas.openxmlformats.org/officeDocument/2006/relationships/image" Target="media/image168.png"/><Relationship Id="rId18" Type="http://schemas.openxmlformats.org/officeDocument/2006/relationships/image" Target="media/image8.png"/><Relationship Id="rId39" Type="http://schemas.openxmlformats.org/officeDocument/2006/relationships/oleObject" Target="embeddings/oleObject9.bin"/><Relationship Id="rId265" Type="http://schemas.openxmlformats.org/officeDocument/2006/relationships/oleObject" Target="embeddings/oleObject146.bin"/><Relationship Id="rId286" Type="http://schemas.openxmlformats.org/officeDocument/2006/relationships/oleObject" Target="embeddings/oleObject160.bin"/><Relationship Id="rId50" Type="http://schemas.openxmlformats.org/officeDocument/2006/relationships/image" Target="media/image22.png"/><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oleObject" Target="embeddings/oleObject101.bin"/><Relationship Id="rId311" Type="http://schemas.openxmlformats.org/officeDocument/2006/relationships/oleObject" Target="embeddings/oleObject180.bin"/><Relationship Id="rId332" Type="http://schemas.openxmlformats.org/officeDocument/2006/relationships/oleObject" Target="embeddings/oleObject192.bin"/><Relationship Id="rId353" Type="http://schemas.openxmlformats.org/officeDocument/2006/relationships/oleObject" Target="embeddings/oleObject208.bin"/><Relationship Id="rId374" Type="http://schemas.openxmlformats.org/officeDocument/2006/relationships/image" Target="media/image151.wmf"/><Relationship Id="rId395" Type="http://schemas.openxmlformats.org/officeDocument/2006/relationships/image" Target="media/image161.wmf"/><Relationship Id="rId409" Type="http://schemas.openxmlformats.org/officeDocument/2006/relationships/oleObject" Target="embeddings/oleObject236.bin"/><Relationship Id="rId71" Type="http://schemas.openxmlformats.org/officeDocument/2006/relationships/oleObject" Target="embeddings/oleObject27.bin"/><Relationship Id="rId92" Type="http://schemas.openxmlformats.org/officeDocument/2006/relationships/oleObject" Target="embeddings/oleObject40.bin"/><Relationship Id="rId213" Type="http://schemas.openxmlformats.org/officeDocument/2006/relationships/image" Target="media/image84.wmf"/><Relationship Id="rId234" Type="http://schemas.openxmlformats.org/officeDocument/2006/relationships/oleObject" Target="embeddings/oleObject130.bin"/><Relationship Id="rId420" Type="http://schemas.openxmlformats.org/officeDocument/2006/relationships/image" Target="media/image165.wmf"/><Relationship Id="rId2" Type="http://schemas.openxmlformats.org/officeDocument/2006/relationships/customXml" Target="../customXml/item2.xml"/><Relationship Id="rId29" Type="http://schemas.openxmlformats.org/officeDocument/2006/relationships/image" Target="media/image17.wmf"/><Relationship Id="rId255" Type="http://schemas.openxmlformats.org/officeDocument/2006/relationships/oleObject" Target="embeddings/oleObject141.bin"/><Relationship Id="rId276" Type="http://schemas.openxmlformats.org/officeDocument/2006/relationships/oleObject" Target="embeddings/oleObject153.bin"/><Relationship Id="rId297" Type="http://schemas.openxmlformats.org/officeDocument/2006/relationships/oleObject" Target="embeddings/oleObject170.bin"/><Relationship Id="rId441" Type="http://schemas.openxmlformats.org/officeDocument/2006/relationships/fontTable" Target="fontTable.xml"/><Relationship Id="rId40" Type="http://schemas.openxmlformats.org/officeDocument/2006/relationships/oleObject" Target="embeddings/oleObject10.bin"/><Relationship Id="rId115" Type="http://schemas.openxmlformats.org/officeDocument/2006/relationships/oleObject" Target="embeddings/oleObject54.bin"/><Relationship Id="rId136" Type="http://schemas.openxmlformats.org/officeDocument/2006/relationships/oleObject" Target="embeddings/oleObject66.bin"/><Relationship Id="rId157" Type="http://schemas.openxmlformats.org/officeDocument/2006/relationships/image" Target="media/image71.wmf"/><Relationship Id="rId178" Type="http://schemas.openxmlformats.org/officeDocument/2006/relationships/oleObject" Target="embeddings/oleObject91.bin"/><Relationship Id="rId301" Type="http://schemas.openxmlformats.org/officeDocument/2006/relationships/image" Target="media/image118.wmf"/><Relationship Id="rId322" Type="http://schemas.openxmlformats.org/officeDocument/2006/relationships/oleObject" Target="embeddings/oleObject187.bin"/><Relationship Id="rId343" Type="http://schemas.openxmlformats.org/officeDocument/2006/relationships/image" Target="media/image132.wmf"/><Relationship Id="rId364" Type="http://schemas.openxmlformats.org/officeDocument/2006/relationships/image" Target="media/image144.png"/><Relationship Id="rId61" Type="http://schemas.openxmlformats.org/officeDocument/2006/relationships/oleObject" Target="embeddings/oleObject21.bin"/><Relationship Id="rId82" Type="http://schemas.openxmlformats.org/officeDocument/2006/relationships/image" Target="media/image40.wmf"/><Relationship Id="rId199" Type="http://schemas.openxmlformats.org/officeDocument/2006/relationships/oleObject" Target="embeddings/oleObject112.bin"/><Relationship Id="rId203" Type="http://schemas.openxmlformats.org/officeDocument/2006/relationships/image" Target="media/image78.wmf"/><Relationship Id="rId385" Type="http://schemas.openxmlformats.org/officeDocument/2006/relationships/image" Target="media/image156.wmf"/><Relationship Id="rId19" Type="http://schemas.openxmlformats.org/officeDocument/2006/relationships/image" Target="media/image9.png"/><Relationship Id="rId224" Type="http://schemas.openxmlformats.org/officeDocument/2006/relationships/oleObject" Target="embeddings/oleObject125.bin"/><Relationship Id="rId245" Type="http://schemas.openxmlformats.org/officeDocument/2006/relationships/image" Target="media/image100.wmf"/><Relationship Id="rId266" Type="http://schemas.openxmlformats.org/officeDocument/2006/relationships/image" Target="media/image110.wmf"/><Relationship Id="rId287" Type="http://schemas.openxmlformats.org/officeDocument/2006/relationships/oleObject" Target="embeddings/oleObject161.bin"/><Relationship Id="rId410" Type="http://schemas.openxmlformats.org/officeDocument/2006/relationships/oleObject" Target="embeddings/oleObject237.bin"/><Relationship Id="rId431" Type="http://schemas.openxmlformats.org/officeDocument/2006/relationships/image" Target="media/image169.png"/><Relationship Id="rId30" Type="http://schemas.openxmlformats.org/officeDocument/2006/relationships/oleObject" Target="embeddings/oleObject3.bin"/><Relationship Id="rId105" Type="http://schemas.openxmlformats.org/officeDocument/2006/relationships/oleObject" Target="embeddings/oleObject46.bin"/><Relationship Id="rId126" Type="http://schemas.openxmlformats.org/officeDocument/2006/relationships/oleObject" Target="embeddings/oleObject59.bin"/><Relationship Id="rId147" Type="http://schemas.openxmlformats.org/officeDocument/2006/relationships/image" Target="media/image66.wmf"/><Relationship Id="rId168" Type="http://schemas.openxmlformats.org/officeDocument/2006/relationships/image" Target="media/image76.wmf"/><Relationship Id="rId312" Type="http://schemas.openxmlformats.org/officeDocument/2006/relationships/image" Target="media/image122.wmf"/><Relationship Id="rId333" Type="http://schemas.openxmlformats.org/officeDocument/2006/relationships/oleObject" Target="embeddings/oleObject193.bin"/><Relationship Id="rId354" Type="http://schemas.openxmlformats.org/officeDocument/2006/relationships/oleObject" Target="embeddings/oleObject209.bin"/><Relationship Id="rId51" Type="http://schemas.openxmlformats.org/officeDocument/2006/relationships/image" Target="media/image23.png"/><Relationship Id="rId72" Type="http://schemas.openxmlformats.org/officeDocument/2006/relationships/oleObject" Target="embeddings/oleObject28.bin"/><Relationship Id="rId93" Type="http://schemas.openxmlformats.org/officeDocument/2006/relationships/image" Target="media/image43.png"/><Relationship Id="rId189" Type="http://schemas.openxmlformats.org/officeDocument/2006/relationships/oleObject" Target="embeddings/oleObject102.bin"/><Relationship Id="rId375" Type="http://schemas.openxmlformats.org/officeDocument/2006/relationships/oleObject" Target="embeddings/oleObject214.bin"/><Relationship Id="rId396" Type="http://schemas.openxmlformats.org/officeDocument/2006/relationships/oleObject" Target="embeddings/oleObject225.bin"/><Relationship Id="rId3" Type="http://schemas.openxmlformats.org/officeDocument/2006/relationships/customXml" Target="../customXml/item3.xml"/><Relationship Id="rId214" Type="http://schemas.openxmlformats.org/officeDocument/2006/relationships/oleObject" Target="embeddings/oleObject120.bin"/><Relationship Id="rId235" Type="http://schemas.openxmlformats.org/officeDocument/2006/relationships/image" Target="media/image95.wmf"/><Relationship Id="rId256" Type="http://schemas.openxmlformats.org/officeDocument/2006/relationships/image" Target="media/image105.wmf"/><Relationship Id="rId277" Type="http://schemas.openxmlformats.org/officeDocument/2006/relationships/image" Target="media/image114.wmf"/><Relationship Id="rId298" Type="http://schemas.openxmlformats.org/officeDocument/2006/relationships/oleObject" Target="embeddings/oleObject171.bin"/><Relationship Id="rId400" Type="http://schemas.openxmlformats.org/officeDocument/2006/relationships/oleObject" Target="embeddings/oleObject227.bin"/><Relationship Id="rId421" Type="http://schemas.openxmlformats.org/officeDocument/2006/relationships/oleObject" Target="embeddings/oleObject246.bin"/><Relationship Id="rId442" Type="http://schemas.openxmlformats.org/officeDocument/2006/relationships/theme" Target="theme/theme1.xml"/><Relationship Id="rId116" Type="http://schemas.openxmlformats.org/officeDocument/2006/relationships/image" Target="media/image52.wmf"/><Relationship Id="rId137" Type="http://schemas.openxmlformats.org/officeDocument/2006/relationships/image" Target="media/image61.wmf"/><Relationship Id="rId158" Type="http://schemas.openxmlformats.org/officeDocument/2006/relationships/oleObject" Target="embeddings/oleObject77.bin"/><Relationship Id="rId302" Type="http://schemas.openxmlformats.org/officeDocument/2006/relationships/oleObject" Target="embeddings/oleObject174.bin"/><Relationship Id="rId323" Type="http://schemas.openxmlformats.org/officeDocument/2006/relationships/image" Target="media/image126.wmf"/><Relationship Id="rId344" Type="http://schemas.openxmlformats.org/officeDocument/2006/relationships/oleObject" Target="embeddings/oleObject202.bin"/><Relationship Id="rId20" Type="http://schemas.openxmlformats.org/officeDocument/2006/relationships/image" Target="media/image10.png"/><Relationship Id="rId41" Type="http://schemas.openxmlformats.org/officeDocument/2006/relationships/oleObject" Target="embeddings/oleObject11.bin"/><Relationship Id="rId62" Type="http://schemas.openxmlformats.org/officeDocument/2006/relationships/image" Target="media/image31.wmf"/><Relationship Id="rId83" Type="http://schemas.openxmlformats.org/officeDocument/2006/relationships/oleObject" Target="embeddings/oleObject33.bin"/><Relationship Id="rId179" Type="http://schemas.openxmlformats.org/officeDocument/2006/relationships/oleObject" Target="embeddings/oleObject92.bin"/><Relationship Id="rId365" Type="http://schemas.openxmlformats.org/officeDocument/2006/relationships/image" Target="media/image145.png"/><Relationship Id="rId386" Type="http://schemas.openxmlformats.org/officeDocument/2006/relationships/oleObject" Target="embeddings/oleObject220.bin"/><Relationship Id="rId190" Type="http://schemas.openxmlformats.org/officeDocument/2006/relationships/oleObject" Target="embeddings/oleObject103.bin"/><Relationship Id="rId204" Type="http://schemas.openxmlformats.org/officeDocument/2006/relationships/oleObject" Target="embeddings/oleObject116.bin"/><Relationship Id="rId225" Type="http://schemas.openxmlformats.org/officeDocument/2006/relationships/image" Target="media/image90.wmf"/><Relationship Id="rId246" Type="http://schemas.openxmlformats.org/officeDocument/2006/relationships/oleObject" Target="embeddings/oleObject136.bin"/><Relationship Id="rId267" Type="http://schemas.openxmlformats.org/officeDocument/2006/relationships/oleObject" Target="embeddings/oleObject147.bin"/><Relationship Id="rId288" Type="http://schemas.openxmlformats.org/officeDocument/2006/relationships/oleObject" Target="embeddings/oleObject162.bin"/><Relationship Id="rId411" Type="http://schemas.openxmlformats.org/officeDocument/2006/relationships/oleObject" Target="embeddings/oleObject238.bin"/><Relationship Id="rId432" Type="http://schemas.openxmlformats.org/officeDocument/2006/relationships/image" Target="media/image170.png"/><Relationship Id="rId106" Type="http://schemas.openxmlformats.org/officeDocument/2006/relationships/oleObject" Target="embeddings/oleObject47.bin"/><Relationship Id="rId127" Type="http://schemas.openxmlformats.org/officeDocument/2006/relationships/oleObject" Target="embeddings/oleObject60.bin"/><Relationship Id="rId313" Type="http://schemas.openxmlformats.org/officeDocument/2006/relationships/oleObject" Target="embeddings/oleObject181.bin"/><Relationship Id="rId10" Type="http://schemas.openxmlformats.org/officeDocument/2006/relationships/endnotes" Target="endnotes.xml"/><Relationship Id="rId31" Type="http://schemas.openxmlformats.org/officeDocument/2006/relationships/image" Target="media/image18.wmf"/><Relationship Id="rId52" Type="http://schemas.openxmlformats.org/officeDocument/2006/relationships/image" Target="media/image24.png"/><Relationship Id="rId73" Type="http://schemas.openxmlformats.org/officeDocument/2006/relationships/image" Target="media/image35.png"/><Relationship Id="rId94" Type="http://schemas.openxmlformats.org/officeDocument/2006/relationships/image" Target="media/image44.png"/><Relationship Id="rId148" Type="http://schemas.openxmlformats.org/officeDocument/2006/relationships/oleObject" Target="embeddings/oleObject72.bin"/><Relationship Id="rId169" Type="http://schemas.openxmlformats.org/officeDocument/2006/relationships/oleObject" Target="embeddings/oleObject83.bin"/><Relationship Id="rId334" Type="http://schemas.openxmlformats.org/officeDocument/2006/relationships/oleObject" Target="embeddings/oleObject194.bin"/><Relationship Id="rId355" Type="http://schemas.openxmlformats.org/officeDocument/2006/relationships/oleObject" Target="embeddings/oleObject210.bin"/><Relationship Id="rId376" Type="http://schemas.openxmlformats.org/officeDocument/2006/relationships/oleObject" Target="embeddings/oleObject215.bin"/><Relationship Id="rId397" Type="http://schemas.openxmlformats.org/officeDocument/2006/relationships/image" Target="media/image162.wmf"/><Relationship Id="rId4" Type="http://schemas.openxmlformats.org/officeDocument/2006/relationships/customXml" Target="../customXml/item4.xml"/><Relationship Id="rId180" Type="http://schemas.openxmlformats.org/officeDocument/2006/relationships/oleObject" Target="embeddings/oleObject93.bin"/><Relationship Id="rId215" Type="http://schemas.openxmlformats.org/officeDocument/2006/relationships/image" Target="media/image85.wmf"/><Relationship Id="rId236" Type="http://schemas.openxmlformats.org/officeDocument/2006/relationships/oleObject" Target="embeddings/oleObject131.bin"/><Relationship Id="rId257" Type="http://schemas.openxmlformats.org/officeDocument/2006/relationships/oleObject" Target="embeddings/oleObject142.bin"/><Relationship Id="rId278" Type="http://schemas.openxmlformats.org/officeDocument/2006/relationships/oleObject" Target="embeddings/oleObject154.bin"/><Relationship Id="rId401" Type="http://schemas.openxmlformats.org/officeDocument/2006/relationships/oleObject" Target="embeddings/oleObject228.bin"/><Relationship Id="rId422" Type="http://schemas.openxmlformats.org/officeDocument/2006/relationships/image" Target="media/image166.wmf"/><Relationship Id="rId303" Type="http://schemas.openxmlformats.org/officeDocument/2006/relationships/image" Target="media/image119.wmf"/><Relationship Id="rId42" Type="http://schemas.openxmlformats.org/officeDocument/2006/relationships/oleObject" Target="embeddings/oleObject12.bin"/><Relationship Id="rId84" Type="http://schemas.openxmlformats.org/officeDocument/2006/relationships/oleObject" Target="embeddings/oleObject34.bin"/><Relationship Id="rId138" Type="http://schemas.openxmlformats.org/officeDocument/2006/relationships/oleObject" Target="embeddings/oleObject67.bin"/><Relationship Id="rId345" Type="http://schemas.openxmlformats.org/officeDocument/2006/relationships/image" Target="media/image133.wmf"/><Relationship Id="rId387" Type="http://schemas.openxmlformats.org/officeDocument/2006/relationships/image" Target="media/image157.wmf"/><Relationship Id="rId191" Type="http://schemas.openxmlformats.org/officeDocument/2006/relationships/oleObject" Target="embeddings/oleObject104.bin"/><Relationship Id="rId205" Type="http://schemas.openxmlformats.org/officeDocument/2006/relationships/image" Target="media/image79.wmf"/><Relationship Id="rId247" Type="http://schemas.openxmlformats.org/officeDocument/2006/relationships/oleObject" Target="embeddings/oleObject137.bin"/><Relationship Id="rId412" Type="http://schemas.openxmlformats.org/officeDocument/2006/relationships/oleObject" Target="embeddings/oleObject239.bin"/><Relationship Id="rId107" Type="http://schemas.openxmlformats.org/officeDocument/2006/relationships/oleObject" Target="embeddings/oleObject48.bin"/><Relationship Id="rId289" Type="http://schemas.openxmlformats.org/officeDocument/2006/relationships/oleObject" Target="embeddings/oleObject163.bin"/><Relationship Id="rId11" Type="http://schemas.openxmlformats.org/officeDocument/2006/relationships/image" Target="media/image1.png"/><Relationship Id="rId53" Type="http://schemas.openxmlformats.org/officeDocument/2006/relationships/image" Target="media/image25.png"/><Relationship Id="rId149" Type="http://schemas.openxmlformats.org/officeDocument/2006/relationships/image" Target="media/image67.wmf"/><Relationship Id="rId314" Type="http://schemas.openxmlformats.org/officeDocument/2006/relationships/oleObject" Target="embeddings/oleObject182.bin"/><Relationship Id="rId356" Type="http://schemas.openxmlformats.org/officeDocument/2006/relationships/image" Target="media/image136.emf"/><Relationship Id="rId398" Type="http://schemas.openxmlformats.org/officeDocument/2006/relationships/oleObject" Target="embeddings/oleObject226.bin"/><Relationship Id="rId95" Type="http://schemas.openxmlformats.org/officeDocument/2006/relationships/image" Target="media/image45.wmf"/><Relationship Id="rId160" Type="http://schemas.openxmlformats.org/officeDocument/2006/relationships/oleObject" Target="embeddings/oleObject78.bin"/><Relationship Id="rId216" Type="http://schemas.openxmlformats.org/officeDocument/2006/relationships/oleObject" Target="embeddings/oleObject121.bin"/><Relationship Id="rId423" Type="http://schemas.openxmlformats.org/officeDocument/2006/relationships/oleObject" Target="embeddings/oleObject247.bin"/><Relationship Id="rId258" Type="http://schemas.openxmlformats.org/officeDocument/2006/relationships/image" Target="media/image106.wmf"/><Relationship Id="rId22" Type="http://schemas.openxmlformats.org/officeDocument/2006/relationships/image" Target="media/image12.png"/><Relationship Id="rId64" Type="http://schemas.openxmlformats.org/officeDocument/2006/relationships/image" Target="media/image32.wmf"/><Relationship Id="rId118" Type="http://schemas.openxmlformats.org/officeDocument/2006/relationships/image" Target="media/image53.png"/><Relationship Id="rId325" Type="http://schemas.openxmlformats.org/officeDocument/2006/relationships/image" Target="media/image127.wmf"/><Relationship Id="rId367" Type="http://schemas.openxmlformats.org/officeDocument/2006/relationships/image" Target="media/image147.png"/><Relationship Id="rId171" Type="http://schemas.openxmlformats.org/officeDocument/2006/relationships/oleObject" Target="embeddings/oleObject84.bin"/><Relationship Id="rId227" Type="http://schemas.openxmlformats.org/officeDocument/2006/relationships/image" Target="media/image91.wmf"/><Relationship Id="rId269" Type="http://schemas.openxmlformats.org/officeDocument/2006/relationships/oleObject" Target="embeddings/oleObject148.bin"/><Relationship Id="rId434" Type="http://schemas.openxmlformats.org/officeDocument/2006/relationships/image" Target="media/image172.png"/><Relationship Id="rId33" Type="http://schemas.openxmlformats.org/officeDocument/2006/relationships/image" Target="media/image19.wmf"/><Relationship Id="rId129" Type="http://schemas.openxmlformats.org/officeDocument/2006/relationships/oleObject" Target="embeddings/oleObject62.bin"/><Relationship Id="rId280" Type="http://schemas.openxmlformats.org/officeDocument/2006/relationships/image" Target="media/image115.wmf"/><Relationship Id="rId336" Type="http://schemas.openxmlformats.org/officeDocument/2006/relationships/oleObject" Target="embeddings/oleObject196.bin"/><Relationship Id="rId75" Type="http://schemas.openxmlformats.org/officeDocument/2006/relationships/oleObject" Target="embeddings/oleObject29.bin"/><Relationship Id="rId140" Type="http://schemas.openxmlformats.org/officeDocument/2006/relationships/oleObject" Target="embeddings/oleObject68.bin"/><Relationship Id="rId182" Type="http://schemas.openxmlformats.org/officeDocument/2006/relationships/oleObject" Target="embeddings/oleObject95.bin"/><Relationship Id="rId378" Type="http://schemas.openxmlformats.org/officeDocument/2006/relationships/oleObject" Target="embeddings/oleObject216.bin"/><Relationship Id="rId403" Type="http://schemas.openxmlformats.org/officeDocument/2006/relationships/oleObject" Target="embeddings/oleObject230.bin"/><Relationship Id="rId6" Type="http://schemas.openxmlformats.org/officeDocument/2006/relationships/styles" Target="styles.xml"/><Relationship Id="rId238" Type="http://schemas.openxmlformats.org/officeDocument/2006/relationships/oleObject" Target="embeddings/oleObject132.bin"/><Relationship Id="rId291" Type="http://schemas.openxmlformats.org/officeDocument/2006/relationships/oleObject" Target="embeddings/oleObject165.bin"/><Relationship Id="rId305" Type="http://schemas.openxmlformats.org/officeDocument/2006/relationships/oleObject" Target="embeddings/oleObject176.bin"/><Relationship Id="rId347" Type="http://schemas.openxmlformats.org/officeDocument/2006/relationships/image" Target="media/image134.wmf"/><Relationship Id="rId44" Type="http://schemas.openxmlformats.org/officeDocument/2006/relationships/oleObject" Target="embeddings/oleObject14.bin"/><Relationship Id="rId86" Type="http://schemas.openxmlformats.org/officeDocument/2006/relationships/oleObject" Target="embeddings/oleObject36.bin"/><Relationship Id="rId151" Type="http://schemas.openxmlformats.org/officeDocument/2006/relationships/image" Target="media/image68.wmf"/><Relationship Id="rId389" Type="http://schemas.openxmlformats.org/officeDocument/2006/relationships/image" Target="media/image158.wmf"/><Relationship Id="rId193" Type="http://schemas.openxmlformats.org/officeDocument/2006/relationships/oleObject" Target="embeddings/oleObject106.bin"/><Relationship Id="rId207" Type="http://schemas.openxmlformats.org/officeDocument/2006/relationships/image" Target="media/image80.png"/><Relationship Id="rId249" Type="http://schemas.openxmlformats.org/officeDocument/2006/relationships/oleObject" Target="embeddings/oleObject138.bin"/><Relationship Id="rId414" Type="http://schemas.openxmlformats.org/officeDocument/2006/relationships/oleObject" Target="embeddings/oleObject241.bin"/><Relationship Id="rId13" Type="http://schemas.openxmlformats.org/officeDocument/2006/relationships/image" Target="media/image3.png"/><Relationship Id="rId109" Type="http://schemas.openxmlformats.org/officeDocument/2006/relationships/oleObject" Target="embeddings/oleObject50.bin"/><Relationship Id="rId260" Type="http://schemas.openxmlformats.org/officeDocument/2006/relationships/image" Target="media/image107.wmf"/><Relationship Id="rId316" Type="http://schemas.openxmlformats.org/officeDocument/2006/relationships/oleObject" Target="embeddings/oleObject184.bin"/><Relationship Id="rId55" Type="http://schemas.openxmlformats.org/officeDocument/2006/relationships/image" Target="media/image27.png"/><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38.png"/><Relationship Id="rId162" Type="http://schemas.openxmlformats.org/officeDocument/2006/relationships/oleObject" Target="embeddings/oleObject79.bin"/><Relationship Id="rId218" Type="http://schemas.openxmlformats.org/officeDocument/2006/relationships/oleObject" Target="embeddings/oleObject122.bin"/><Relationship Id="rId425" Type="http://schemas.openxmlformats.org/officeDocument/2006/relationships/oleObject" Target="embeddings/oleObject248.bin"/><Relationship Id="rId271" Type="http://schemas.openxmlformats.org/officeDocument/2006/relationships/oleObject" Target="embeddings/oleObject149.bin"/><Relationship Id="rId24" Type="http://schemas.openxmlformats.org/officeDocument/2006/relationships/image" Target="media/image14.png"/><Relationship Id="rId66" Type="http://schemas.openxmlformats.org/officeDocument/2006/relationships/image" Target="media/image33.png"/><Relationship Id="rId131" Type="http://schemas.openxmlformats.org/officeDocument/2006/relationships/image" Target="media/image58.wmf"/><Relationship Id="rId327" Type="http://schemas.openxmlformats.org/officeDocument/2006/relationships/image" Target="media/image128.wmf"/><Relationship Id="rId369" Type="http://schemas.openxmlformats.org/officeDocument/2006/relationships/oleObject" Target="embeddings/oleObject211.bin"/><Relationship Id="rId173" Type="http://schemas.openxmlformats.org/officeDocument/2006/relationships/oleObject" Target="embeddings/oleObject86.bin"/><Relationship Id="rId229" Type="http://schemas.openxmlformats.org/officeDocument/2006/relationships/image" Target="media/image92.wmf"/><Relationship Id="rId380" Type="http://schemas.openxmlformats.org/officeDocument/2006/relationships/oleObject" Target="embeddings/oleObject217.bin"/><Relationship Id="rId436" Type="http://schemas.openxmlformats.org/officeDocument/2006/relationships/header" Target="header2.xml"/><Relationship Id="rId240" Type="http://schemas.openxmlformats.org/officeDocument/2006/relationships/oleObject" Target="embeddings/oleObject133.bin"/><Relationship Id="rId35" Type="http://schemas.openxmlformats.org/officeDocument/2006/relationships/image" Target="media/image20.wmf"/><Relationship Id="rId77" Type="http://schemas.openxmlformats.org/officeDocument/2006/relationships/oleObject" Target="embeddings/oleObject30.bin"/><Relationship Id="rId100" Type="http://schemas.openxmlformats.org/officeDocument/2006/relationships/oleObject" Target="embeddings/oleObject43.bin"/><Relationship Id="rId282" Type="http://schemas.openxmlformats.org/officeDocument/2006/relationships/image" Target="media/image116.wmf"/><Relationship Id="rId338" Type="http://schemas.openxmlformats.org/officeDocument/2006/relationships/oleObject" Target="embeddings/oleObject198.bin"/><Relationship Id="rId8" Type="http://schemas.openxmlformats.org/officeDocument/2006/relationships/webSettings" Target="webSettings.xml"/><Relationship Id="rId142" Type="http://schemas.openxmlformats.org/officeDocument/2006/relationships/oleObject" Target="embeddings/oleObject69.bin"/><Relationship Id="rId184" Type="http://schemas.openxmlformats.org/officeDocument/2006/relationships/oleObject" Target="embeddings/oleObject97.bin"/><Relationship Id="rId391" Type="http://schemas.openxmlformats.org/officeDocument/2006/relationships/image" Target="media/image159.wmf"/><Relationship Id="rId405" Type="http://schemas.openxmlformats.org/officeDocument/2006/relationships/oleObject" Target="embeddings/oleObject232.bin"/><Relationship Id="rId251" Type="http://schemas.openxmlformats.org/officeDocument/2006/relationships/oleObject" Target="embeddings/oleObject139.bin"/><Relationship Id="rId46" Type="http://schemas.openxmlformats.org/officeDocument/2006/relationships/oleObject" Target="embeddings/oleObject16.bin"/><Relationship Id="rId293" Type="http://schemas.openxmlformats.org/officeDocument/2006/relationships/oleObject" Target="embeddings/oleObject167.bin"/><Relationship Id="rId307" Type="http://schemas.openxmlformats.org/officeDocument/2006/relationships/oleObject" Target="embeddings/oleObject177.bin"/><Relationship Id="rId349" Type="http://schemas.openxmlformats.org/officeDocument/2006/relationships/image" Target="media/image135.emf"/><Relationship Id="rId88" Type="http://schemas.openxmlformats.org/officeDocument/2006/relationships/oleObject" Target="embeddings/oleObject38.bin"/><Relationship Id="rId111" Type="http://schemas.openxmlformats.org/officeDocument/2006/relationships/oleObject" Target="embeddings/oleObject51.bin"/><Relationship Id="rId153" Type="http://schemas.openxmlformats.org/officeDocument/2006/relationships/image" Target="media/image69.wmf"/><Relationship Id="rId195" Type="http://schemas.openxmlformats.org/officeDocument/2006/relationships/oleObject" Target="embeddings/oleObject108.bin"/><Relationship Id="rId209" Type="http://schemas.openxmlformats.org/officeDocument/2006/relationships/image" Target="media/image82.wmf"/><Relationship Id="rId360" Type="http://schemas.openxmlformats.org/officeDocument/2006/relationships/image" Target="media/image140.png"/><Relationship Id="rId416" Type="http://schemas.openxmlformats.org/officeDocument/2006/relationships/oleObject" Target="embeddings/oleObject243.bin"/><Relationship Id="rId220" Type="http://schemas.openxmlformats.org/officeDocument/2006/relationships/oleObject" Target="embeddings/oleObject123.bin"/><Relationship Id="rId15" Type="http://schemas.openxmlformats.org/officeDocument/2006/relationships/image" Target="media/image5.png"/><Relationship Id="rId57" Type="http://schemas.openxmlformats.org/officeDocument/2006/relationships/oleObject" Target="embeddings/oleObject19.bin"/><Relationship Id="rId262" Type="http://schemas.openxmlformats.org/officeDocument/2006/relationships/image" Target="media/image108.wmf"/><Relationship Id="rId318" Type="http://schemas.openxmlformats.org/officeDocument/2006/relationships/image" Target="media/image124.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80.bin"/><Relationship Id="rId371" Type="http://schemas.openxmlformats.org/officeDocument/2006/relationships/oleObject" Target="embeddings/oleObject212.bin"/><Relationship Id="rId427" Type="http://schemas.openxmlformats.org/officeDocument/2006/relationships/oleObject" Target="embeddings/oleObject250.bin"/><Relationship Id="rId26" Type="http://schemas.openxmlformats.org/officeDocument/2006/relationships/oleObject" Target="embeddings/oleObject1.bin"/><Relationship Id="rId231" Type="http://schemas.openxmlformats.org/officeDocument/2006/relationships/image" Target="media/image93.wmf"/><Relationship Id="rId273" Type="http://schemas.openxmlformats.org/officeDocument/2006/relationships/oleObject" Target="embeddings/oleObject150.bin"/><Relationship Id="rId329" Type="http://schemas.openxmlformats.org/officeDocument/2006/relationships/image" Target="media/image129.wmf"/><Relationship Id="rId68" Type="http://schemas.openxmlformats.org/officeDocument/2006/relationships/oleObject" Target="embeddings/oleObject24.bin"/><Relationship Id="rId133" Type="http://schemas.openxmlformats.org/officeDocument/2006/relationships/image" Target="media/image59.wmf"/><Relationship Id="rId175" Type="http://schemas.openxmlformats.org/officeDocument/2006/relationships/oleObject" Target="embeddings/oleObject88.bin"/><Relationship Id="rId340" Type="http://schemas.openxmlformats.org/officeDocument/2006/relationships/oleObject" Target="embeddings/oleObject200.bin"/><Relationship Id="rId200" Type="http://schemas.openxmlformats.org/officeDocument/2006/relationships/oleObject" Target="embeddings/oleObject113.bin"/><Relationship Id="rId382" Type="http://schemas.openxmlformats.org/officeDocument/2006/relationships/oleObject" Target="embeddings/oleObject218.bin"/><Relationship Id="rId438" Type="http://schemas.openxmlformats.org/officeDocument/2006/relationships/footer" Target="footer2.xml"/><Relationship Id="rId242" Type="http://schemas.openxmlformats.org/officeDocument/2006/relationships/oleObject" Target="embeddings/oleObject134.bin"/><Relationship Id="rId284" Type="http://schemas.openxmlformats.org/officeDocument/2006/relationships/oleObject" Target="embeddings/oleObject158.bin"/><Relationship Id="rId37" Type="http://schemas.openxmlformats.org/officeDocument/2006/relationships/oleObject" Target="embeddings/oleObject7.bin"/><Relationship Id="rId79" Type="http://schemas.openxmlformats.org/officeDocument/2006/relationships/oleObject" Target="embeddings/oleObject31.bin"/><Relationship Id="rId102" Type="http://schemas.openxmlformats.org/officeDocument/2006/relationships/oleObject" Target="embeddings/oleObject44.bin"/><Relationship Id="rId144" Type="http://schemas.openxmlformats.org/officeDocument/2006/relationships/oleObject" Target="embeddings/oleObject70.bin"/><Relationship Id="rId90" Type="http://schemas.openxmlformats.org/officeDocument/2006/relationships/oleObject" Target="embeddings/oleObject39.bin"/><Relationship Id="rId186" Type="http://schemas.openxmlformats.org/officeDocument/2006/relationships/oleObject" Target="embeddings/oleObject99.bin"/><Relationship Id="rId351" Type="http://schemas.openxmlformats.org/officeDocument/2006/relationships/oleObject" Target="embeddings/oleObject206.bin"/><Relationship Id="rId393" Type="http://schemas.openxmlformats.org/officeDocument/2006/relationships/image" Target="media/image160.wmf"/><Relationship Id="rId407" Type="http://schemas.openxmlformats.org/officeDocument/2006/relationships/oleObject" Target="embeddings/oleObject234.bin"/><Relationship Id="rId211" Type="http://schemas.openxmlformats.org/officeDocument/2006/relationships/image" Target="media/image83.wmf"/><Relationship Id="rId253" Type="http://schemas.openxmlformats.org/officeDocument/2006/relationships/oleObject" Target="embeddings/oleObject140.bin"/><Relationship Id="rId295" Type="http://schemas.openxmlformats.org/officeDocument/2006/relationships/oleObject" Target="embeddings/oleObject169.bin"/><Relationship Id="rId309" Type="http://schemas.openxmlformats.org/officeDocument/2006/relationships/image" Target="media/image121.wmf"/><Relationship Id="rId48" Type="http://schemas.openxmlformats.org/officeDocument/2006/relationships/oleObject" Target="embeddings/oleObject17.bin"/><Relationship Id="rId113" Type="http://schemas.openxmlformats.org/officeDocument/2006/relationships/oleObject" Target="embeddings/oleObject52.bin"/><Relationship Id="rId320" Type="http://schemas.openxmlformats.org/officeDocument/2006/relationships/oleObject" Target="embeddings/oleObject186.bin"/><Relationship Id="rId155" Type="http://schemas.openxmlformats.org/officeDocument/2006/relationships/image" Target="media/image70.wmf"/><Relationship Id="rId197" Type="http://schemas.openxmlformats.org/officeDocument/2006/relationships/oleObject" Target="embeddings/oleObject110.bin"/><Relationship Id="rId362" Type="http://schemas.openxmlformats.org/officeDocument/2006/relationships/image" Target="media/image142.png"/><Relationship Id="rId418" Type="http://schemas.openxmlformats.org/officeDocument/2006/relationships/image" Target="media/image164.wmf"/><Relationship Id="rId222" Type="http://schemas.openxmlformats.org/officeDocument/2006/relationships/oleObject" Target="embeddings/oleObject124.bin"/><Relationship Id="rId264" Type="http://schemas.openxmlformats.org/officeDocument/2006/relationships/image" Target="media/image109.wmf"/><Relationship Id="rId17" Type="http://schemas.openxmlformats.org/officeDocument/2006/relationships/image" Target="media/image7.png"/><Relationship Id="rId59" Type="http://schemas.openxmlformats.org/officeDocument/2006/relationships/oleObject" Target="embeddings/oleObject20.bin"/><Relationship Id="rId124" Type="http://schemas.openxmlformats.org/officeDocument/2006/relationships/oleObject" Target="embeddings/oleObject58.bin"/><Relationship Id="rId70" Type="http://schemas.openxmlformats.org/officeDocument/2006/relationships/oleObject" Target="embeddings/oleObject26.bin"/><Relationship Id="rId166" Type="http://schemas.openxmlformats.org/officeDocument/2006/relationships/oleObject" Target="embeddings/oleObject81.bin"/><Relationship Id="rId331" Type="http://schemas.openxmlformats.org/officeDocument/2006/relationships/image" Target="media/image130.wmf"/><Relationship Id="rId373" Type="http://schemas.openxmlformats.org/officeDocument/2006/relationships/oleObject" Target="embeddings/oleObject213.bin"/><Relationship Id="rId429" Type="http://schemas.openxmlformats.org/officeDocument/2006/relationships/oleObject" Target="embeddings/oleObject252.bin"/><Relationship Id="rId1" Type="http://schemas.openxmlformats.org/officeDocument/2006/relationships/customXml" Target="../customXml/item1.xml"/><Relationship Id="rId233" Type="http://schemas.openxmlformats.org/officeDocument/2006/relationships/image" Target="media/image94.wmf"/><Relationship Id="rId440" Type="http://schemas.openxmlformats.org/officeDocument/2006/relationships/footer" Target="footer3.xml"/><Relationship Id="rId28" Type="http://schemas.openxmlformats.org/officeDocument/2006/relationships/oleObject" Target="embeddings/oleObject2.bin"/><Relationship Id="rId275" Type="http://schemas.openxmlformats.org/officeDocument/2006/relationships/oleObject" Target="embeddings/oleObject152.bin"/><Relationship Id="rId300" Type="http://schemas.openxmlformats.org/officeDocument/2006/relationships/oleObject" Target="embeddings/oleObject173.bin"/><Relationship Id="rId81" Type="http://schemas.openxmlformats.org/officeDocument/2006/relationships/oleObject" Target="embeddings/oleObject32.bin"/><Relationship Id="rId135" Type="http://schemas.openxmlformats.org/officeDocument/2006/relationships/image" Target="media/image60.wmf"/><Relationship Id="rId177" Type="http://schemas.openxmlformats.org/officeDocument/2006/relationships/oleObject" Target="embeddings/oleObject90.bin"/><Relationship Id="rId342" Type="http://schemas.openxmlformats.org/officeDocument/2006/relationships/oleObject" Target="embeddings/oleObject201.bin"/><Relationship Id="rId384" Type="http://schemas.openxmlformats.org/officeDocument/2006/relationships/oleObject" Target="embeddings/oleObject21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pu.SMEDI_GK\AppData\Roaming\Microsoft\Templates\&#21338;&#22763;&#35770;&#25991;&#39118;&#26684;A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dataSourceCollection xmlns="http://www.yonyou.com/datasource"/>
</file>

<file path=customXml/item3.xml><?xml version="1.0" encoding="utf-8"?>
<relations xmlns="http://www.yonyou.com/relation"/>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C66AA2-D1C0-4A5C-8C32-4AF04BB99D2E}">
  <ds:schemaRefs>
    <ds:schemaRef ds:uri="http://www.yonyou.com/datasource"/>
  </ds:schemaRefs>
</ds:datastoreItem>
</file>

<file path=customXml/itemProps3.xml><?xml version="1.0" encoding="utf-8"?>
<ds:datastoreItem xmlns:ds="http://schemas.openxmlformats.org/officeDocument/2006/customXml" ds:itemID="{41624E86-D1CF-451A-87C5-C486BAE02939}">
  <ds:schemaRefs>
    <ds:schemaRef ds:uri="http://www.yonyou.com/relation"/>
  </ds:schemaRefs>
</ds:datastoreItem>
</file>

<file path=customXml/itemProps4.xml><?xml version="1.0" encoding="utf-8"?>
<ds:datastoreItem xmlns:ds="http://schemas.openxmlformats.org/officeDocument/2006/customXml" ds:itemID="{41015E53-7720-4968-B5C5-D9F739043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博士论文风格A4</Template>
  <TotalTime>2792</TotalTime>
  <Pages>61</Pages>
  <Words>5700</Words>
  <Characters>32493</Characters>
  <Application>Microsoft Office Word</Application>
  <DocSecurity>0</DocSecurity>
  <Lines>270</Lines>
  <Paragraphs>76</Paragraphs>
  <ScaleCrop>false</ScaleCrop>
  <Company>Microsoft</Company>
  <LinksUpToDate>false</LinksUpToDate>
  <CharactersWithSpaces>38117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卫璞</dc:creator>
  <dc:description>NE.Ref</dc:description>
  <cp:lastModifiedBy>ol董晟</cp:lastModifiedBy>
  <cp:revision>242</cp:revision>
  <cp:lastPrinted>2019-02-15T08:21:00Z</cp:lastPrinted>
  <dcterms:created xsi:type="dcterms:W3CDTF">2019-02-14T01:22:00Z</dcterms:created>
  <dcterms:modified xsi:type="dcterms:W3CDTF">2021-12-10T02:54:00Z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4"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5"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6"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Times+Symbol 12.eqp</vt:lpwstr>
  </property>
  <property fmtid="{D5CDD505-2E9C-101B-9397-08002B2CF9AE}" pid="8" name="MTWinEqns">
    <vt:bool>true</vt:bool>
  </property>
  <property fmtid="{D5CDD505-2E9C-101B-9397-08002B2CF9AE}" pid="9" name="MTEquationSection">
    <vt:lpwstr>1</vt:lpwstr>
  </property>
  <property fmtid="{D5CDD505-2E9C-101B-9397-08002B2CF9AE}" pid="10" name="MTEqnNumsOnRight">
    <vt:bool>false</vt:bool>
  </property>
  <property fmtid="{D5CDD505-2E9C-101B-9397-08002B2CF9AE}" pid="11" name="KSOProductBuildVer">
    <vt:lpwstr>2052-10.1.0.7469</vt:lpwstr>
  </property>
</Properties>
</file>