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房屋建筑和市政基础设施工程施工分包管理办法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2月3日中华人民共和国建设部令第124号发布，根据2014年8月27日中华人民共和国住房和城乡建设部令第19号《住房和城乡建设部关于修改&lt;房屋建筑和市政基础设施工程施工分包管理办法&gt;的决定》第一次修正，根据2019年3月13日中华人民共和国住房和城乡建设部令第47号《住房和城乡建设部关于修改部分部门规章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