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工程造价咨询企业管理办法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3月22日中华人民共和国建设部令第149号发布，根据2015年5月4日住房和城乡建设部令第24号《住房和城乡建设部关于修改&lt;房地产开发企业资质管理规定&gt;等部门规章的决定》第一次修正，根据2016年9月13日中华人民共和国住房和城乡建设部令第32号《住房城乡建设部关于修改&lt;勘察设计注册工程师管理规定&gt;等11个部门规章的决定》第二次修正，根据2020年2月19日中华人民共和国住房和城乡建设部令第50号《住房和城乡建设部关于修改&lt;工程造价咨询企业管理办法&gt;&lt;注册造价工程师管理办法&gt;的决定》第三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