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房屋建筑和市政基础设施工程施工图设计文件审查管理办法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2013年4月27日中华人民共和国住房和城乡建设部令第13号发布，根据2015年5月4日中华人民共和国住房和城乡建设部令第24号《住房和城乡建设部关于修改&lt;房地产开发企业资质管理规定&gt;等部门规章的决定》第一次修正，根据2018年12月29日中华人民共和国住房和城乡建设部令第46号《住房和城乡建设部关于修改&lt;房屋建筑和市政基础设施工程施工图设计文件审查管理办法&gt;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