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8"/>
        <w:framePr/>
        <w:jc w:val="both"/>
      </w:pPr>
      <w:bookmarkStart w:id="1093" w:name="_GoBack"/>
      <w:bookmarkEnd w:id="1093"/>
      <w:r>
        <w:rPr>
          <w:rFonts w:ascii="Times New Roman"/>
        </w:rPr>
        <w:t>ICS</w:t>
      </w:r>
      <w:r>
        <w:rPr>
          <w:rFonts w:hAnsi="宋体"/>
        </w:rPr>
        <w:t> </w:t>
      </w:r>
      <w:r>
        <w:rPr>
          <w:rFonts w:hint="eastAsia"/>
        </w:rPr>
        <w:t>01.040.59</w:t>
      </w:r>
    </w:p>
    <w:p>
      <w:pPr>
        <w:pStyle w:val="128"/>
        <w:framePr/>
      </w:pPr>
      <w:r>
        <w:rPr>
          <w:rFonts w:hint="eastAsia" w:ascii="Times New Roman"/>
        </w:rPr>
        <w:t>CCS</w:t>
      </w:r>
      <w:r>
        <w:rPr>
          <w:rFonts w:hint="eastAsia"/>
        </w:rPr>
        <w:t xml:space="preserve">  </w:t>
      </w:r>
      <w:r>
        <w:rPr>
          <w:rFonts w:hint="eastAsia" w:ascii="Times New Roman"/>
        </w:rPr>
        <w:t xml:space="preserve">Y </w:t>
      </w:r>
      <w:r>
        <w:rPr>
          <w:rFonts w:hint="eastAsia"/>
        </w:rPr>
        <w:t>75/79</w:t>
      </w:r>
    </w:p>
    <w:p>
      <w:pPr>
        <w:framePr w:w="2546" w:h="1921" w:hRule="exact" w:hSpace="181" w:vSpace="181" w:wrap="around" w:vAnchor="page" w:hAnchor="margin" w:x="6522" w:y="421" w:anchorLock="1"/>
        <w:rPr>
          <w:b/>
          <w:bCs/>
          <w:sz w:val="140"/>
          <w:szCs w:val="140"/>
        </w:rPr>
      </w:pPr>
      <w:r>
        <w:rPr>
          <w:b/>
          <w:bCs/>
          <w:sz w:val="140"/>
          <w:szCs w:val="140"/>
        </w:rPr>
        <w:t xml:space="preserve"> CJ</w:t>
      </w:r>
    </w:p>
    <w:p>
      <w:pPr>
        <w:pStyle w:val="60"/>
        <w:framePr w:h="1921" w:hRule="exact" w:vAnchor="page" w:y="421"/>
      </w:pPr>
    </w:p>
    <w:p>
      <w:pPr>
        <w:pStyle w:val="102"/>
        <w:framePr/>
      </w:pPr>
      <w:r>
        <w:rPr>
          <w:rFonts w:hint="eastAsia"/>
        </w:rPr>
        <w:t>中华人民共和国</w:t>
      </w:r>
      <w:bookmarkStart w:id="0" w:name="c2"/>
      <w:r>
        <w:rPr>
          <w:rFonts w:hint="eastAsia"/>
        </w:rPr>
        <w:t>城镇建设</w:t>
      </w:r>
      <w:bookmarkEnd w:id="0"/>
      <w:r>
        <w:rPr>
          <w:rFonts w:hint="eastAsia"/>
        </w:rPr>
        <w:t>行业标准</w:t>
      </w:r>
    </w:p>
    <w:p>
      <w:pPr>
        <w:pStyle w:val="111"/>
        <w:framePr/>
      </w:pPr>
      <w:r>
        <w:rPr>
          <w:rFonts w:hint="eastAsia" w:ascii="Times New Roman"/>
        </w:rPr>
        <w:t>CJ</w:t>
      </w:r>
      <w:r>
        <w:rPr>
          <w:rFonts w:ascii="Times New Roman"/>
        </w:rPr>
        <w:t xml:space="preserve">/T </w:t>
      </w:r>
      <w:bookmarkStart w:id="1" w:name="StdNo1"/>
      <w:r>
        <w:fldChar w:fldCharType="begin">
          <w:ffData>
            <w:name w:val="StdNo1"/>
            <w:enabled/>
            <w:calcOnExit w:val="0"/>
            <w:textInput>
              <w:default w:val="XXXX"/>
            </w:textInput>
          </w:ffData>
        </w:fldChar>
      </w:r>
      <w:r>
        <w:instrText xml:space="preserve"> FORMTEXT </w:instrText>
      </w:r>
      <w:r>
        <w:fldChar w:fldCharType="separate"/>
      </w:r>
      <w:r>
        <w:t>XXXX</w:t>
      </w:r>
      <w:r>
        <w:fldChar w:fldCharType="end"/>
      </w:r>
      <w:bookmarkEnd w:id="1"/>
      <w:r>
        <w:t>—</w:t>
      </w:r>
      <w:r>
        <w:rPr>
          <w:rFonts w:hint="eastAsia"/>
        </w:rPr>
        <w:t>20</w:t>
      </w:r>
      <w:r>
        <w:t>2X</w:t>
      </w:r>
    </w:p>
    <w:p>
      <w:pPr>
        <w:pStyle w:val="111"/>
        <w:framePr/>
      </w:pPr>
    </w:p>
    <w:p>
      <w:pPr>
        <w:pStyle w:val="111"/>
        <w:framePr/>
      </w:pPr>
    </w:p>
    <w:p>
      <w:pPr>
        <w:pStyle w:val="72"/>
        <w:framePr/>
      </w:pPr>
      <w:r>
        <w:rPr>
          <w:rFonts w:hint="eastAsia"/>
        </w:rPr>
        <w:t>城市管理执法制式服装 制服</w:t>
      </w:r>
    </w:p>
    <w:p>
      <w:pPr>
        <w:pStyle w:val="87"/>
        <w:framePr/>
        <w:rPr>
          <w:rFonts w:ascii="Arial" w:hAnsi="Arial" w:cs="Arial"/>
        </w:rPr>
      </w:pPr>
      <w:bookmarkStart w:id="2" w:name="YZBS"/>
      <w:r>
        <w:rPr>
          <w:rFonts w:ascii="Arial" w:hAnsi="Arial" w:cs="Arial"/>
          <w:bCs/>
        </w:rPr>
        <w:t>Urban</w:t>
      </w:r>
      <w:r>
        <w:rPr>
          <w:rFonts w:ascii="Arial" w:hAnsi="Arial" w:eastAsia="Times New Roman" w:cs="Arial"/>
          <w:bCs/>
        </w:rPr>
        <w:t xml:space="preserve"> management law enforcement uniform</w:t>
      </w:r>
      <w:r>
        <w:rPr>
          <w:rFonts w:ascii="Arial" w:hAnsi="Arial" w:cs="Arial"/>
          <w:bCs/>
        </w:rPr>
        <w:t xml:space="preserve"> clothing</w:t>
      </w:r>
      <w:r>
        <w:rPr>
          <w:rFonts w:ascii="Arial" w:hAnsi="Arial" w:cs="Arial"/>
        </w:rPr>
        <w:t xml:space="preserve"> </w:t>
      </w:r>
      <w:r>
        <w:rPr>
          <w:rFonts w:hint="eastAsia" w:ascii="Arial" w:hAnsi="Arial" w:cs="Arial"/>
        </w:rPr>
        <w:t xml:space="preserve">  </w:t>
      </w:r>
      <w:r>
        <w:rPr>
          <w:rFonts w:ascii="Arial" w:hAnsi="Arial" w:cs="Arial"/>
          <w:bCs/>
        </w:rPr>
        <w:t>uniform</w:t>
      </w:r>
    </w:p>
    <w:bookmarkEnd w:id="2"/>
    <w:p>
      <w:pPr>
        <w:pStyle w:val="87"/>
        <w:framePr/>
      </w:pPr>
      <w:r>
        <w:rPr>
          <w:rFonts w:hint="eastAsia"/>
        </w:rPr>
        <w:t>（征求意见稿）</w:t>
      </w:r>
    </w:p>
    <w:p>
      <w:pPr>
        <w:pStyle w:val="143"/>
        <w:framePr w:hAnchor="page" w:x="1201"/>
      </w:pPr>
      <w:bookmarkStart w:id="3" w:name="FY"/>
      <w:r>
        <w:rPr>
          <w:rFonts w:ascii="黑体"/>
        </w:rPr>
        <w:fldChar w:fldCharType="begin">
          <w:ffData>
            <w:name w:val="FY"/>
            <w:enabled/>
            <w:calcOnExit w:val="0"/>
            <w:textInput>
              <w:default w:val="2020"/>
              <w:maxLength w:val="4"/>
            </w:textInput>
          </w:ffData>
        </w:fldChar>
      </w:r>
      <w:r>
        <w:rPr>
          <w:rFonts w:ascii="黑体"/>
        </w:rPr>
        <w:instrText xml:space="preserve"> FORMTEXT </w:instrText>
      </w:r>
      <w:r>
        <w:rPr>
          <w:rFonts w:ascii="黑体"/>
        </w:rPr>
        <w:fldChar w:fldCharType="separate"/>
      </w:r>
      <w:r>
        <w:rPr>
          <w:rFonts w:ascii="黑体"/>
        </w:rPr>
        <w:t>2020</w:t>
      </w:r>
      <w:r>
        <w:rPr>
          <w:rFonts w:ascii="黑体"/>
        </w:rPr>
        <w:fldChar w:fldCharType="end"/>
      </w:r>
      <w:bookmarkEnd w:id="3"/>
      <w:r>
        <w:t xml:space="preserve"> </w:t>
      </w:r>
      <w:r>
        <w:rPr>
          <w:rFonts w:ascii="黑体"/>
        </w:rPr>
        <w:t>-</w:t>
      </w:r>
      <w:r>
        <w:t xml:space="preserve"> </w:t>
      </w:r>
      <w:r>
        <w:rPr>
          <w:rFonts w:ascii="黑体"/>
        </w:rPr>
        <w:fldChar w:fldCharType="begin">
          <w:ffData>
            <w:name w:val="F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F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发布</w:t>
      </w:r>
      <w:r>
        <mc:AlternateContent>
          <mc:Choice Requires="wps">
            <w:drawing>
              <wp:anchor distT="0" distB="0" distL="114300" distR="114300" simplePos="0" relativeHeight="251668480" behindDoc="0" locked="1" layoutInCell="1" allowOverlap="1">
                <wp:simplePos x="0" y="0"/>
                <wp:positionH relativeFrom="column">
                  <wp:posOffset>-635</wp:posOffset>
                </wp:positionH>
                <wp:positionV relativeFrom="page">
                  <wp:posOffset>9251950</wp:posOffset>
                </wp:positionV>
                <wp:extent cx="6120130" cy="0"/>
                <wp:effectExtent l="8890" t="12700" r="14605" b="15875"/>
                <wp:wrapNone/>
                <wp:docPr id="309" name="Line 179"/>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5875">
                          <a:solidFill>
                            <a:srgbClr val="000000"/>
                          </a:solidFill>
                          <a:round/>
                        </a:ln>
                      </wps:spPr>
                      <wps:bodyPr/>
                    </wps:wsp>
                  </a:graphicData>
                </a:graphic>
              </wp:anchor>
            </w:drawing>
          </mc:Choice>
          <mc:Fallback>
            <w:pict>
              <v:line id="Line 179" o:spid="_x0000_s1026" o:spt="20" style="position:absolute;left:0pt;margin-left:-0.05pt;margin-top:728.5pt;height:0pt;width:481.9pt;mso-position-vertical-relative:page;z-index:251668480;mso-width-relative:page;mso-height-relative:page;" filled="f" stroked="t" coordsize="21600,21600" o:gfxdata="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s6&#10;S2TXAAAACwEAAA8AAAAAAAAAAQAgAAAAIgAAAGRycy9kb3ducmV2LnhtbFBLAQIUABQAAAAIAIdO&#10;4kANX0TpsgEAAFYDAAAOAAAAAAAAAAEAIAAAACYBAABkcnMvZTJvRG9jLnhtbFBLBQYAAAAABgAG&#10;AFkBAABKBQAAAAA=&#10;">
                <v:fill on="f" focussize="0,0"/>
                <v:stroke weight="1.25pt" color="#000000" joinstyle="round"/>
                <v:imagedata o:title=""/>
                <o:lock v:ext="edit" aspectratio="f"/>
                <w10:anchorlock/>
              </v:line>
            </w:pict>
          </mc:Fallback>
        </mc:AlternateContent>
      </w:r>
    </w:p>
    <w:p>
      <w:pPr>
        <w:pStyle w:val="76"/>
        <w:framePr w:hAnchor="page" w:x="6796" w:y="14086"/>
      </w:pPr>
      <w:r>
        <w:rPr>
          <w:rFonts w:ascii="黑体"/>
        </w:rPr>
        <w:fldChar w:fldCharType="begin">
          <w:ffData>
            <w:name w:val="FY"/>
            <w:enabled/>
            <w:calcOnExit w:val="0"/>
            <w:textInput>
              <w:default w:val="2020"/>
              <w:maxLength w:val="4"/>
            </w:textInput>
          </w:ffData>
        </w:fldChar>
      </w:r>
      <w:r>
        <w:rPr>
          <w:rFonts w:ascii="黑体"/>
        </w:rPr>
        <w:instrText xml:space="preserve"> FORMTEXT </w:instrText>
      </w:r>
      <w:r>
        <w:rPr>
          <w:rFonts w:ascii="黑体"/>
        </w:rPr>
        <w:fldChar w:fldCharType="separate"/>
      </w:r>
      <w:r>
        <w:rPr>
          <w:rFonts w:ascii="黑体"/>
        </w:rPr>
        <w:t>2020</w:t>
      </w:r>
      <w:r>
        <w:rPr>
          <w:rFonts w:ascii="黑体"/>
        </w:rPr>
        <w:fldChar w:fldCharType="end"/>
      </w:r>
      <w:r>
        <w:t xml:space="preserve"> </w:t>
      </w:r>
      <w:r>
        <w:rPr>
          <w:rFonts w:ascii="黑体"/>
        </w:rPr>
        <w:t>-</w:t>
      </w:r>
      <w:r>
        <w:t xml:space="preserve"> </w:t>
      </w:r>
      <w:r>
        <w:rPr>
          <w:rFonts w:ascii="黑体"/>
        </w:rPr>
        <w:fldChar w:fldCharType="begin">
          <w:ffData>
            <w:name w:val="F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F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实施</w:t>
      </w:r>
    </w:p>
    <w:p>
      <w:pPr>
        <w:pStyle w:val="104"/>
        <w:framePr w:x="2096" w:y="14986"/>
      </w:pPr>
      <w:r>
        <w:rPr>
          <w:rFonts w:hint="eastAsia"/>
        </w:rPr>
        <w:t>中华人民共和国住房和城乡建设部</w:t>
      </w:r>
      <w:r>
        <w:t>   </w:t>
      </w:r>
      <w:r>
        <w:rPr>
          <w:rStyle w:val="53"/>
          <w:rFonts w:hint="eastAsia"/>
        </w:rPr>
        <w:t>发布</w:t>
      </w:r>
    </w:p>
    <w:p>
      <w:pPr>
        <w:pStyle w:val="23"/>
        <w:jc w:val="left"/>
        <w:rPr>
          <w:rFonts w:ascii="Arial" w:hAnsi="Arial" w:cs="Arial"/>
        </w:rPr>
        <w:sectPr>
          <w:footerReference r:id="rId4" w:type="default"/>
          <w:headerReference r:id="rId3" w:type="even"/>
          <w:footerReference r:id="rId5" w:type="even"/>
          <w:pgSz w:w="11906" w:h="16838"/>
          <w:pgMar w:top="567" w:right="1134" w:bottom="1134" w:left="1417" w:header="0" w:footer="0" w:gutter="0"/>
          <w:pgNumType w:fmt="upperRoman" w:start="1"/>
          <w:cols w:space="720" w:num="1"/>
          <w:docGrid w:type="lines" w:linePitch="312" w:charSpace="0"/>
        </w:sectPr>
      </w:pPr>
      <w:r>
        <w:rPr>
          <w:rFonts w:ascii="Arial" w:hAnsi="Arial" w:cs="Arial"/>
        </w:rPr>
        <mc:AlternateContent>
          <mc:Choice Requires="wps">
            <w:drawing>
              <wp:anchor distT="0" distB="0" distL="114300" distR="114300" simplePos="0" relativeHeight="251669504" behindDoc="0" locked="0" layoutInCell="1" allowOverlap="1">
                <wp:simplePos x="0" y="0"/>
                <wp:positionH relativeFrom="column">
                  <wp:posOffset>-635</wp:posOffset>
                </wp:positionH>
                <wp:positionV relativeFrom="paragraph">
                  <wp:posOffset>2339975</wp:posOffset>
                </wp:positionV>
                <wp:extent cx="6120130" cy="0"/>
                <wp:effectExtent l="13335" t="13970" r="10160" b="14605"/>
                <wp:wrapNone/>
                <wp:docPr id="308" name="Line 18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5875">
                          <a:solidFill>
                            <a:srgbClr val="000000"/>
                          </a:solidFill>
                          <a:round/>
                        </a:ln>
                      </wps:spPr>
                      <wps:bodyPr/>
                    </wps:wsp>
                  </a:graphicData>
                </a:graphic>
              </wp:anchor>
            </w:drawing>
          </mc:Choice>
          <mc:Fallback>
            <w:pict>
              <v:line id="Line 180" o:spid="_x0000_s1026" o:spt="20" style="position:absolute;left:0pt;margin-left:-0.05pt;margin-top:184.25pt;height:0pt;width:481.9pt;z-index:251669504;mso-width-relative:page;mso-height-relative:page;" filled="f" stroked="t" coordsize="21600,21600" o:gfxdata="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N8sc2AAAAAkBAAAPAAAAAAAAAAEAIAAAACIAAABkcnMvZG93bnJldi54bWxQSwECFAAUAAAACACH&#10;TuJAAb5UqbIBAABWAwAADgAAAAAAAAABACAAAAAnAQAAZHJzL2Uyb0RvYy54bWxQSwUGAAAAAAYA&#10;BgBZAQAASwUAAAAA&#10;">
                <v:fill on="f" focussize="0,0"/>
                <v:stroke weight="1.25pt" color="#000000" joinstyle="round"/>
                <v:imagedata o:title=""/>
                <o:lock v:ext="edit" aspectratio="f"/>
              </v:line>
            </w:pict>
          </mc:Fallback>
        </mc:AlternateContent>
      </w:r>
    </w:p>
    <w:p>
      <w:pPr>
        <w:pStyle w:val="71"/>
      </w:pPr>
      <w:bookmarkStart w:id="4" w:name="_Toc71040859"/>
      <w:bookmarkStart w:id="5" w:name="_Toc52973741"/>
      <w:bookmarkStart w:id="6" w:name="_Toc72316869"/>
      <w:r>
        <w:rPr>
          <w:rFonts w:hint="eastAsia"/>
        </w:rPr>
        <w:t>目</w:t>
      </w:r>
      <w:bookmarkStart w:id="7" w:name="BKML"/>
      <w:r>
        <w:rPr>
          <w:rFonts w:hAnsi="黑体"/>
        </w:rPr>
        <w:t> </w:t>
      </w:r>
      <w:r>
        <w:rPr>
          <w:rFonts w:hint="eastAsia"/>
        </w:rPr>
        <w:t>次</w:t>
      </w:r>
      <w:bookmarkEnd w:id="4"/>
      <w:bookmarkEnd w:id="5"/>
      <w:bookmarkEnd w:id="6"/>
      <w:bookmarkEnd w:id="7"/>
    </w:p>
    <w:p>
      <w:pPr>
        <w:pStyle w:val="19"/>
        <w:spacing w:before="78" w:after="78"/>
        <w:rPr>
          <w:rFonts w:asciiTheme="minorHAnsi" w:hAnsiTheme="minorHAnsi" w:eastAsiaTheme="minorEastAsia" w:cstheme="minorBidi"/>
          <w:szCs w:val="22"/>
        </w:rPr>
      </w:pPr>
      <w:r>
        <w:rPr>
          <w:rStyle w:val="36"/>
          <w:rFonts w:ascii="宋体" w:hAnsi="宋体"/>
          <w:color w:val="auto"/>
        </w:rPr>
        <w:fldChar w:fldCharType="begin"/>
      </w:r>
      <w:r>
        <w:rPr>
          <w:rStyle w:val="36"/>
          <w:rFonts w:ascii="宋体" w:hAnsi="宋体"/>
          <w:color w:val="auto"/>
        </w:rPr>
        <w:instrText xml:space="preserve"> TOC \o "1-3" \h \z \u </w:instrText>
      </w:r>
      <w:r>
        <w:rPr>
          <w:rStyle w:val="36"/>
          <w:rFonts w:ascii="宋体" w:hAnsi="宋体"/>
          <w:color w:val="auto"/>
        </w:rPr>
        <w:fldChar w:fldCharType="separate"/>
      </w:r>
      <w:r>
        <w:fldChar w:fldCharType="begin"/>
      </w:r>
      <w:r>
        <w:instrText xml:space="preserve"> HYPERLINK \l "_Toc72316870" </w:instrText>
      </w:r>
      <w:r>
        <w:fldChar w:fldCharType="separate"/>
      </w:r>
      <w:r>
        <w:rPr>
          <w:rStyle w:val="36"/>
          <w:rFonts w:hint="eastAsia"/>
          <w:color w:val="auto"/>
        </w:rPr>
        <w:t>前</w:t>
      </w:r>
      <w:r>
        <w:rPr>
          <w:rStyle w:val="36"/>
          <w:color w:val="auto"/>
        </w:rPr>
        <w:t xml:space="preserve">    </w:t>
      </w:r>
      <w:r>
        <w:rPr>
          <w:rStyle w:val="36"/>
          <w:rFonts w:hint="eastAsia"/>
          <w:color w:val="auto"/>
        </w:rPr>
        <w:t>言</w:t>
      </w:r>
      <w:r>
        <w:tab/>
      </w:r>
      <w:r>
        <w:fldChar w:fldCharType="begin"/>
      </w:r>
      <w:r>
        <w:instrText xml:space="preserve"> PAGEREF _Toc72316870 \h </w:instrText>
      </w:r>
      <w:r>
        <w:fldChar w:fldCharType="separate"/>
      </w:r>
      <w:r>
        <w:t>III</w:t>
      </w:r>
      <w:r>
        <w:fldChar w:fldCharType="end"/>
      </w:r>
      <w:r>
        <w:fldChar w:fldCharType="end"/>
      </w:r>
    </w:p>
    <w:p>
      <w:pPr>
        <w:pStyle w:val="28"/>
        <w:tabs>
          <w:tab w:val="left" w:pos="284"/>
        </w:tabs>
        <w:rPr>
          <w:rFonts w:asciiTheme="minorHAnsi" w:hAnsiTheme="minorHAnsi" w:eastAsiaTheme="minorEastAsia" w:cstheme="minorBidi"/>
          <w:szCs w:val="22"/>
        </w:rPr>
      </w:pPr>
      <w:r>
        <w:fldChar w:fldCharType="begin"/>
      </w:r>
      <w:r>
        <w:instrText xml:space="preserve"> HYPERLINK \l "_Toc72316872" </w:instrText>
      </w:r>
      <w:r>
        <w:fldChar w:fldCharType="separate"/>
      </w:r>
      <w:r>
        <w:rPr>
          <w:rStyle w:val="36"/>
          <w:rFonts w:hAnsi="Arial" w:cs="Arial"/>
          <w:color w:val="auto"/>
        </w:rPr>
        <w:t>1</w:t>
      </w:r>
      <w:r>
        <w:rPr>
          <w:rFonts w:asciiTheme="minorHAnsi" w:hAnsiTheme="minorHAnsi" w:eastAsiaTheme="minorEastAsia" w:cstheme="minorBidi"/>
          <w:szCs w:val="22"/>
        </w:rPr>
        <w:tab/>
      </w:r>
      <w:r>
        <w:rPr>
          <w:rStyle w:val="36"/>
          <w:rFonts w:hint="eastAsia" w:hAnsi="Arial" w:cs="Arial"/>
          <w:color w:val="auto"/>
        </w:rPr>
        <w:t>范围</w:t>
      </w:r>
      <w:r>
        <w:tab/>
      </w:r>
      <w:r>
        <w:fldChar w:fldCharType="begin"/>
      </w:r>
      <w:r>
        <w:instrText xml:space="preserve"> PAGEREF _Toc72316872 \h </w:instrText>
      </w:r>
      <w:r>
        <w:fldChar w:fldCharType="separate"/>
      </w:r>
      <w:r>
        <w:t>1</w:t>
      </w:r>
      <w:r>
        <w:fldChar w:fldCharType="end"/>
      </w:r>
      <w:r>
        <w:fldChar w:fldCharType="end"/>
      </w:r>
    </w:p>
    <w:p>
      <w:pPr>
        <w:pStyle w:val="28"/>
        <w:tabs>
          <w:tab w:val="left" w:pos="284"/>
        </w:tabs>
        <w:rPr>
          <w:rStyle w:val="36"/>
          <w:rFonts w:hAnsi="Arial" w:cs="Arial"/>
          <w:color w:val="auto"/>
        </w:rPr>
      </w:pPr>
      <w:r>
        <w:fldChar w:fldCharType="begin"/>
      </w:r>
      <w:r>
        <w:instrText xml:space="preserve"> HYPERLINK \l "_Toc72316873" </w:instrText>
      </w:r>
      <w:r>
        <w:fldChar w:fldCharType="separate"/>
      </w:r>
      <w:r>
        <w:rPr>
          <w:rStyle w:val="36"/>
          <w:rFonts w:hAnsi="Arial" w:cs="Arial"/>
          <w:color w:val="auto"/>
        </w:rPr>
        <w:t>2</w:t>
      </w:r>
      <w:r>
        <w:rPr>
          <w:rStyle w:val="36"/>
          <w:rFonts w:hAnsi="Arial" w:cs="Arial"/>
          <w:color w:val="auto"/>
        </w:rPr>
        <w:tab/>
      </w:r>
      <w:r>
        <w:rPr>
          <w:rStyle w:val="36"/>
          <w:rFonts w:hint="eastAsia" w:hAnsi="Arial" w:cs="Arial"/>
          <w:color w:val="auto"/>
        </w:rPr>
        <w:t>规范性引用文件</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_Toc72316873 \h </w:instrText>
      </w:r>
      <w:r>
        <w:rPr>
          <w:rStyle w:val="36"/>
          <w:rFonts w:hAnsi="Arial" w:cs="Arial"/>
          <w:color w:val="auto"/>
        </w:rPr>
        <w:fldChar w:fldCharType="separate"/>
      </w:r>
      <w:r>
        <w:rPr>
          <w:rStyle w:val="36"/>
          <w:rFonts w:hAnsi="Arial" w:cs="Arial"/>
          <w:color w:val="auto"/>
        </w:rPr>
        <w:t>1</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"_Toc72316874" </w:instrText>
      </w:r>
      <w:r>
        <w:fldChar w:fldCharType="separate"/>
      </w:r>
      <w:r>
        <w:rPr>
          <w:rStyle w:val="36"/>
          <w:rFonts w:hAnsi="Arial" w:cs="Arial"/>
          <w:color w:val="auto"/>
        </w:rPr>
        <w:t>3</w:t>
      </w:r>
      <w:r>
        <w:rPr>
          <w:rStyle w:val="36"/>
          <w:rFonts w:hAnsi="Arial" w:cs="Arial"/>
          <w:color w:val="auto"/>
        </w:rPr>
        <w:tab/>
      </w:r>
      <w:r>
        <w:rPr>
          <w:rStyle w:val="36"/>
          <w:rFonts w:hint="eastAsia" w:hAnsi="Arial" w:cs="Arial"/>
          <w:color w:val="auto"/>
        </w:rPr>
        <w:t>术语和定义</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_Toc72316874 \h </w:instrText>
      </w:r>
      <w:r>
        <w:rPr>
          <w:rStyle w:val="36"/>
          <w:rFonts w:hAnsi="Arial" w:cs="Arial"/>
          <w:color w:val="auto"/>
        </w:rPr>
        <w:fldChar w:fldCharType="separate"/>
      </w:r>
      <w:r>
        <w:rPr>
          <w:rStyle w:val="36"/>
          <w:rFonts w:hAnsi="Arial" w:cs="Arial"/>
          <w:color w:val="auto"/>
        </w:rPr>
        <w:t>3</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"_Toc72316875" </w:instrText>
      </w:r>
      <w:r>
        <w:fldChar w:fldCharType="separate"/>
      </w:r>
      <w:r>
        <w:rPr>
          <w:rStyle w:val="36"/>
          <w:rFonts w:hAnsi="Arial" w:cs="Arial"/>
          <w:color w:val="auto"/>
        </w:rPr>
        <w:t>4</w:t>
      </w:r>
      <w:r>
        <w:rPr>
          <w:rStyle w:val="36"/>
          <w:rFonts w:hAnsi="Arial" w:cs="Arial"/>
          <w:color w:val="auto"/>
        </w:rPr>
        <w:tab/>
      </w:r>
      <w:r>
        <w:rPr>
          <w:rStyle w:val="36"/>
          <w:rFonts w:hint="eastAsia" w:hAnsi="Arial" w:cs="Arial"/>
          <w:color w:val="auto"/>
        </w:rPr>
        <w:t>产品分类</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_Toc72316875 \h </w:instrText>
      </w:r>
      <w:r>
        <w:rPr>
          <w:rStyle w:val="36"/>
          <w:rFonts w:hAnsi="Arial" w:cs="Arial"/>
          <w:color w:val="auto"/>
        </w:rPr>
        <w:fldChar w:fldCharType="separate"/>
      </w:r>
      <w:r>
        <w:rPr>
          <w:rStyle w:val="36"/>
          <w:rFonts w:hAnsi="Arial" w:cs="Arial"/>
          <w:color w:val="auto"/>
        </w:rPr>
        <w:t>3</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"_Toc72316876" </w:instrText>
      </w:r>
      <w:r>
        <w:fldChar w:fldCharType="separate"/>
      </w:r>
      <w:r>
        <w:rPr>
          <w:rStyle w:val="36"/>
          <w:rFonts w:hAnsi="Arial" w:cs="Arial"/>
          <w:color w:val="auto"/>
        </w:rPr>
        <w:t>5</w:t>
      </w:r>
      <w:r>
        <w:rPr>
          <w:rStyle w:val="36"/>
          <w:rFonts w:hAnsi="Arial" w:cs="Arial"/>
          <w:color w:val="auto"/>
        </w:rPr>
        <w:tab/>
      </w:r>
      <w:r>
        <w:rPr>
          <w:rStyle w:val="36"/>
          <w:rFonts w:hint="eastAsia" w:hAnsi="Arial" w:cs="Arial"/>
          <w:color w:val="auto"/>
        </w:rPr>
        <w:t>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_Toc72316876 \h </w:instrText>
      </w:r>
      <w:r>
        <w:rPr>
          <w:rStyle w:val="36"/>
          <w:rFonts w:hAnsi="Arial" w:cs="Arial"/>
          <w:color w:val="auto"/>
        </w:rPr>
        <w:fldChar w:fldCharType="separate"/>
      </w:r>
      <w:r>
        <w:rPr>
          <w:rStyle w:val="36"/>
          <w:rFonts w:hAnsi="Arial" w:cs="Arial"/>
          <w:color w:val="auto"/>
        </w:rPr>
        <w:t>4</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Fonts w:asciiTheme="minorHAnsi" w:hAnsiTheme="minorHAnsi" w:eastAsiaTheme="minorEastAsia" w:cstheme="minorBidi"/>
          <w:szCs w:val="22"/>
        </w:rPr>
      </w:pPr>
      <w:r>
        <w:fldChar w:fldCharType="begin"/>
      </w:r>
      <w:r>
        <w:instrText xml:space="preserve"> HYPERLINK \l "_Toc72316877" </w:instrText>
      </w:r>
      <w:r>
        <w:fldChar w:fldCharType="separate"/>
      </w:r>
      <w:r>
        <w:rPr>
          <w:rStyle w:val="36"/>
          <w:rFonts w:hAnsi="Arial" w:cs="Arial"/>
          <w:color w:val="auto"/>
        </w:rPr>
        <w:t>5.1</w:t>
      </w:r>
      <w:r>
        <w:rPr>
          <w:rFonts w:asciiTheme="minorHAnsi" w:hAnsiTheme="minorHAnsi" w:eastAsiaTheme="minorEastAsia" w:cstheme="minorBidi"/>
          <w:szCs w:val="22"/>
        </w:rPr>
        <w:tab/>
      </w:r>
      <w:r>
        <w:rPr>
          <w:rStyle w:val="36"/>
          <w:rFonts w:hint="eastAsia" w:ascii="Arial" w:hAnsi="Arial" w:cs="Arial"/>
          <w:color w:val="auto"/>
        </w:rPr>
        <w:t>衬衣</w:t>
      </w:r>
      <w:r>
        <w:tab/>
      </w:r>
      <w:r>
        <w:fldChar w:fldCharType="begin"/>
      </w:r>
      <w:r>
        <w:instrText xml:space="preserve"> PAGEREF _Toc72316877 \h </w:instrText>
      </w:r>
      <w:r>
        <w:fldChar w:fldCharType="separate"/>
      </w:r>
      <w:r>
        <w:t>4</w:t>
      </w:r>
      <w:r>
        <w:fldChar w:fldCharType="end"/>
      </w:r>
      <w:r>
        <w:fldChar w:fldCharType="end"/>
      </w:r>
    </w:p>
    <w:p>
      <w:pPr>
        <w:pStyle w:val="12"/>
        <w:tabs>
          <w:tab w:val="left" w:pos="709"/>
        </w:tabs>
        <w:ind w:firstLine="210"/>
        <w:rPr>
          <w:rStyle w:val="36"/>
          <w:rFonts w:hAnsi="Arial" w:cs="Arial"/>
          <w:color w:val="auto"/>
        </w:rPr>
      </w:pPr>
      <w:r>
        <w:fldChar w:fldCharType="begin"/>
      </w:r>
      <w:r>
        <w:instrText xml:space="preserve"> HYPERLINK \l "_Toc72316909" </w:instrText>
      </w:r>
      <w:r>
        <w:fldChar w:fldCharType="separate"/>
      </w:r>
      <w:r>
        <w:rPr>
          <w:rStyle w:val="36"/>
          <w:rFonts w:hAnsi="Arial" w:cs="Arial"/>
          <w:color w:val="auto"/>
        </w:rPr>
        <w:t>5.2</w:t>
      </w:r>
      <w:r>
        <w:rPr>
          <w:rStyle w:val="36"/>
          <w:rFonts w:hAnsi="Arial" w:cs="Arial"/>
          <w:color w:val="auto"/>
        </w:rPr>
        <w:tab/>
      </w:r>
      <w:r>
        <w:rPr>
          <w:rStyle w:val="36"/>
          <w:rFonts w:hint="eastAsia" w:hAnsi="Arial" w:cs="Arial"/>
          <w:color w:val="auto"/>
        </w:rPr>
        <w:t>单裤、裙子</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_Toc72316909 \h </w:instrText>
      </w:r>
      <w:r>
        <w:rPr>
          <w:rStyle w:val="36"/>
          <w:rFonts w:hAnsi="Arial" w:cs="Arial"/>
          <w:color w:val="auto"/>
        </w:rPr>
        <w:fldChar w:fldCharType="separate"/>
      </w:r>
      <w:r>
        <w:rPr>
          <w:rStyle w:val="36"/>
          <w:rFonts w:hAnsi="Arial" w:cs="Arial"/>
          <w:color w:val="auto"/>
        </w:rPr>
        <w:t>18</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"_Toc72316935" </w:instrText>
      </w:r>
      <w:r>
        <w:fldChar w:fldCharType="separate"/>
      </w:r>
      <w:r>
        <w:rPr>
          <w:rStyle w:val="36"/>
          <w:rFonts w:hAnsi="Arial" w:cs="Arial"/>
          <w:color w:val="auto"/>
        </w:rPr>
        <w:t>5.3</w:t>
      </w:r>
      <w:r>
        <w:rPr>
          <w:rStyle w:val="36"/>
          <w:rFonts w:hAnsi="Arial" w:cs="Arial"/>
          <w:color w:val="auto"/>
        </w:rPr>
        <w:tab/>
      </w:r>
      <w:r>
        <w:rPr>
          <w:rStyle w:val="36"/>
          <w:rFonts w:hint="eastAsia" w:hAnsi="Arial" w:cs="Arial"/>
          <w:color w:val="auto"/>
        </w:rPr>
        <w:t>常服</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_Toc72316935 \h </w:instrText>
      </w:r>
      <w:r>
        <w:rPr>
          <w:rStyle w:val="36"/>
          <w:rFonts w:hAnsi="Arial" w:cs="Arial"/>
          <w:color w:val="auto"/>
        </w:rPr>
        <w:fldChar w:fldCharType="separate"/>
      </w:r>
      <w:r>
        <w:rPr>
          <w:rStyle w:val="36"/>
          <w:rFonts w:hAnsi="Arial" w:cs="Arial"/>
          <w:color w:val="auto"/>
        </w:rPr>
        <w:t>28</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"_Toc72316959" </w:instrText>
      </w:r>
      <w:r>
        <w:fldChar w:fldCharType="separate"/>
      </w:r>
      <w:r>
        <w:rPr>
          <w:rStyle w:val="36"/>
          <w:rFonts w:hAnsi="Arial" w:cs="Arial"/>
          <w:color w:val="auto"/>
        </w:rPr>
        <w:t>5.4</w:t>
      </w:r>
      <w:r>
        <w:rPr>
          <w:rStyle w:val="36"/>
          <w:rFonts w:hAnsi="Arial" w:cs="Arial"/>
          <w:color w:val="auto"/>
        </w:rPr>
        <w:tab/>
      </w:r>
      <w:r>
        <w:rPr>
          <w:rStyle w:val="36"/>
          <w:rFonts w:hint="eastAsia" w:hAnsi="Arial" w:cs="Arial"/>
          <w:color w:val="auto"/>
        </w:rPr>
        <w:t>茄克式执勤服</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_Toc72316959 \h </w:instrText>
      </w:r>
      <w:r>
        <w:rPr>
          <w:rStyle w:val="36"/>
          <w:rFonts w:hAnsi="Arial" w:cs="Arial"/>
          <w:color w:val="auto"/>
        </w:rPr>
        <w:fldChar w:fldCharType="separate"/>
      </w:r>
      <w:r>
        <w:rPr>
          <w:rStyle w:val="36"/>
          <w:rFonts w:hAnsi="Arial" w:cs="Arial"/>
          <w:color w:val="auto"/>
        </w:rPr>
        <w:t>48</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"_Toc72316984" </w:instrText>
      </w:r>
      <w:r>
        <w:fldChar w:fldCharType="separate"/>
      </w:r>
      <w:r>
        <w:rPr>
          <w:rStyle w:val="36"/>
          <w:rFonts w:hAnsi="Arial" w:cs="Arial"/>
          <w:color w:val="auto"/>
        </w:rPr>
        <w:t>5.5</w:t>
      </w:r>
      <w:r>
        <w:rPr>
          <w:rStyle w:val="36"/>
          <w:rFonts w:hAnsi="Arial" w:cs="Arial"/>
          <w:color w:val="auto"/>
        </w:rPr>
        <w:tab/>
      </w:r>
      <w:r>
        <w:rPr>
          <w:rStyle w:val="36"/>
          <w:rFonts w:hint="eastAsia" w:hAnsi="Arial" w:cs="Arial"/>
          <w:color w:val="auto"/>
        </w:rPr>
        <w:t>防寒大衣</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_Toc72316984 \h </w:instrText>
      </w:r>
      <w:r>
        <w:rPr>
          <w:rStyle w:val="36"/>
          <w:rFonts w:hAnsi="Arial" w:cs="Arial"/>
          <w:color w:val="auto"/>
        </w:rPr>
        <w:fldChar w:fldCharType="separate"/>
      </w:r>
      <w:r>
        <w:rPr>
          <w:rStyle w:val="36"/>
          <w:rFonts w:hAnsi="Arial" w:cs="Arial"/>
          <w:color w:val="auto"/>
        </w:rPr>
        <w:t>69</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"_Toc72317005" </w:instrText>
      </w:r>
      <w:r>
        <w:fldChar w:fldCharType="separate"/>
      </w:r>
      <w:r>
        <w:rPr>
          <w:rStyle w:val="36"/>
          <w:rFonts w:hAnsi="Arial" w:cs="Arial"/>
          <w:color w:val="auto"/>
        </w:rPr>
        <w:t>5.6</w:t>
      </w:r>
      <w:r>
        <w:rPr>
          <w:rStyle w:val="36"/>
          <w:rFonts w:hAnsi="Arial" w:cs="Arial"/>
          <w:color w:val="auto"/>
        </w:rPr>
        <w:tab/>
      </w:r>
      <w:r>
        <w:rPr>
          <w:rStyle w:val="36"/>
          <w:rFonts w:hint="eastAsia" w:hAnsi="Arial" w:cs="Arial"/>
          <w:color w:val="auto"/>
        </w:rPr>
        <w:t>连帽雨衣</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_Toc72317005 \h </w:instrText>
      </w:r>
      <w:r>
        <w:rPr>
          <w:rStyle w:val="36"/>
          <w:rFonts w:hAnsi="Arial" w:cs="Arial"/>
          <w:color w:val="auto"/>
        </w:rPr>
        <w:fldChar w:fldCharType="separate"/>
      </w:r>
      <w:r>
        <w:rPr>
          <w:rStyle w:val="36"/>
          <w:rFonts w:hAnsi="Arial" w:cs="Arial"/>
          <w:color w:val="auto"/>
        </w:rPr>
        <w:t>84</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"_Toc72317045" </w:instrText>
      </w:r>
      <w:r>
        <w:fldChar w:fldCharType="separate"/>
      </w:r>
      <w:r>
        <w:rPr>
          <w:rStyle w:val="36"/>
          <w:rFonts w:hAnsi="Arial" w:cs="Arial"/>
          <w:color w:val="auto"/>
        </w:rPr>
        <w:t>5.8</w:t>
      </w:r>
      <w:r>
        <w:rPr>
          <w:rStyle w:val="36"/>
          <w:rFonts w:hAnsi="Arial" w:cs="Arial"/>
          <w:color w:val="auto"/>
        </w:rPr>
        <w:tab/>
      </w:r>
      <w:r>
        <w:rPr>
          <w:rStyle w:val="36"/>
          <w:rFonts w:hint="eastAsia" w:hAnsi="Arial" w:cs="Arial"/>
          <w:color w:val="auto"/>
        </w:rPr>
        <w:t>产品标签</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_Toc72317045 \h </w:instrText>
      </w:r>
      <w:r>
        <w:rPr>
          <w:rStyle w:val="36"/>
          <w:rFonts w:hAnsi="Arial" w:cs="Arial"/>
          <w:color w:val="auto"/>
        </w:rPr>
        <w:fldChar w:fldCharType="separate"/>
      </w:r>
      <w:r>
        <w:rPr>
          <w:rStyle w:val="36"/>
          <w:rFonts w:hAnsi="Arial" w:cs="Arial"/>
          <w:color w:val="auto"/>
        </w:rPr>
        <w:t>95</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"_Toc72317051" </w:instrText>
      </w:r>
      <w:r>
        <w:fldChar w:fldCharType="separate"/>
      </w:r>
      <w:r>
        <w:rPr>
          <w:rStyle w:val="36"/>
          <w:rFonts w:hAnsi="Arial" w:cs="Arial"/>
          <w:color w:val="auto"/>
        </w:rPr>
        <w:t>5.9</w:t>
      </w:r>
      <w:r>
        <w:rPr>
          <w:rStyle w:val="36"/>
          <w:rFonts w:hAnsi="Arial" w:cs="Arial"/>
          <w:color w:val="auto"/>
        </w:rPr>
        <w:tab/>
      </w:r>
      <w:r>
        <w:rPr>
          <w:rStyle w:val="36"/>
          <w:rFonts w:hint="eastAsia" w:hAnsi="Arial" w:cs="Arial"/>
          <w:color w:val="auto"/>
        </w:rPr>
        <w:t>成品外观质量</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_Toc72317051 \h </w:instrText>
      </w:r>
      <w:r>
        <w:rPr>
          <w:rStyle w:val="36"/>
          <w:rFonts w:hAnsi="Arial" w:cs="Arial"/>
          <w:color w:val="auto"/>
        </w:rPr>
        <w:fldChar w:fldCharType="separate"/>
      </w:r>
      <w:r>
        <w:rPr>
          <w:rStyle w:val="36"/>
          <w:rFonts w:hAnsi="Arial" w:cs="Arial"/>
          <w:color w:val="auto"/>
        </w:rPr>
        <w:t>97</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"_Toc72317059" </w:instrText>
      </w:r>
      <w:r>
        <w:fldChar w:fldCharType="separate"/>
      </w:r>
      <w:r>
        <w:rPr>
          <w:rStyle w:val="36"/>
          <w:rFonts w:hAnsi="Arial" w:cs="Arial"/>
          <w:color w:val="auto"/>
        </w:rPr>
        <w:t>5.10</w:t>
      </w:r>
      <w:r>
        <w:rPr>
          <w:rStyle w:val="36"/>
          <w:rFonts w:hAnsi="Arial" w:cs="Arial"/>
          <w:color w:val="auto"/>
        </w:rPr>
        <w:tab/>
      </w:r>
      <w:r>
        <w:rPr>
          <w:rStyle w:val="36"/>
          <w:rFonts w:hint="eastAsia" w:hAnsi="Arial" w:cs="Arial"/>
          <w:color w:val="auto"/>
        </w:rPr>
        <w:t>安全性能</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_Toc72317059 \h </w:instrText>
      </w:r>
      <w:r>
        <w:rPr>
          <w:rStyle w:val="36"/>
          <w:rFonts w:hAnsi="Arial" w:cs="Arial"/>
          <w:color w:val="auto"/>
        </w:rPr>
        <w:fldChar w:fldCharType="separate"/>
      </w:r>
      <w:r>
        <w:rPr>
          <w:rStyle w:val="36"/>
          <w:rFonts w:hAnsi="Arial" w:cs="Arial"/>
          <w:color w:val="auto"/>
        </w:rPr>
        <w:t>97</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"_Toc72317060" </w:instrText>
      </w:r>
      <w:r>
        <w:fldChar w:fldCharType="separate"/>
      </w:r>
      <w:r>
        <w:rPr>
          <w:rStyle w:val="36"/>
          <w:rFonts w:hAnsi="Arial" w:cs="Arial"/>
          <w:color w:val="auto"/>
        </w:rPr>
        <w:t>6</w:t>
      </w:r>
      <w:r>
        <w:rPr>
          <w:rStyle w:val="36"/>
          <w:rFonts w:hAnsi="Arial" w:cs="Arial"/>
          <w:color w:val="auto"/>
        </w:rPr>
        <w:tab/>
      </w:r>
      <w:r>
        <w:rPr>
          <w:rStyle w:val="36"/>
          <w:rFonts w:hint="eastAsia" w:hAnsi="Arial" w:cs="Arial"/>
          <w:color w:val="auto"/>
        </w:rPr>
        <w:t>检验规则</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_Toc72317060 \h </w:instrText>
      </w:r>
      <w:r>
        <w:rPr>
          <w:rStyle w:val="36"/>
          <w:rFonts w:hAnsi="Arial" w:cs="Arial"/>
          <w:color w:val="auto"/>
        </w:rPr>
        <w:fldChar w:fldCharType="separate"/>
      </w:r>
      <w:r>
        <w:rPr>
          <w:rStyle w:val="36"/>
          <w:rFonts w:hAnsi="Arial" w:cs="Arial"/>
          <w:color w:val="auto"/>
        </w:rPr>
        <w:t>97</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Fonts w:asciiTheme="minorHAnsi" w:hAnsiTheme="minorHAnsi" w:eastAsiaTheme="minorEastAsia" w:cstheme="minorBidi"/>
          <w:szCs w:val="22"/>
        </w:rPr>
      </w:pPr>
      <w:r>
        <w:fldChar w:fldCharType="begin"/>
      </w:r>
      <w:r>
        <w:instrText xml:space="preserve"> HYPERLINK \l "_Toc72317061" </w:instrText>
      </w:r>
      <w:r>
        <w:fldChar w:fldCharType="separate"/>
      </w:r>
      <w:r>
        <w:rPr>
          <w:rStyle w:val="36"/>
          <w:rFonts w:hAnsi="Arial" w:cs="Arial"/>
          <w:color w:val="auto"/>
        </w:rPr>
        <w:t>6.1</w:t>
      </w:r>
      <w:r>
        <w:rPr>
          <w:rFonts w:asciiTheme="minorHAnsi" w:hAnsiTheme="minorHAnsi" w:eastAsiaTheme="minorEastAsia" w:cstheme="minorBidi"/>
          <w:szCs w:val="22"/>
        </w:rPr>
        <w:tab/>
      </w:r>
      <w:r>
        <w:rPr>
          <w:rStyle w:val="36"/>
          <w:rFonts w:hint="eastAsia" w:ascii="Arial" w:hAnsi="Arial" w:cs="Arial"/>
          <w:color w:val="auto"/>
        </w:rPr>
        <w:t>检验项目</w:t>
      </w:r>
      <w:r>
        <w:tab/>
      </w:r>
      <w:r>
        <w:fldChar w:fldCharType="begin"/>
      </w:r>
      <w:r>
        <w:instrText xml:space="preserve"> PAGEREF _Toc72317061 \h </w:instrText>
      </w:r>
      <w:r>
        <w:fldChar w:fldCharType="separate"/>
      </w:r>
      <w:r>
        <w:t>97</w:t>
      </w:r>
      <w:r>
        <w:fldChar w:fldCharType="end"/>
      </w:r>
      <w:r>
        <w:fldChar w:fldCharType="end"/>
      </w:r>
    </w:p>
    <w:p>
      <w:pPr>
        <w:pStyle w:val="12"/>
        <w:tabs>
          <w:tab w:val="left" w:pos="709"/>
        </w:tabs>
        <w:ind w:firstLine="210"/>
        <w:rPr>
          <w:rStyle w:val="36"/>
          <w:rFonts w:hAnsi="Arial" w:cs="Arial"/>
          <w:color w:val="auto"/>
        </w:rPr>
      </w:pPr>
      <w:r>
        <w:fldChar w:fldCharType="begin"/>
      </w:r>
      <w:r>
        <w:instrText xml:space="preserve"> HYPERLINK \l "_Toc72317062" </w:instrText>
      </w:r>
      <w:r>
        <w:fldChar w:fldCharType="separate"/>
      </w:r>
      <w:r>
        <w:rPr>
          <w:rStyle w:val="36"/>
          <w:rFonts w:hAnsi="Arial" w:cs="Arial"/>
          <w:color w:val="auto"/>
        </w:rPr>
        <w:t>6.2</w:t>
      </w:r>
      <w:r>
        <w:rPr>
          <w:rStyle w:val="36"/>
          <w:rFonts w:hAnsi="Arial" w:cs="Arial"/>
          <w:color w:val="auto"/>
        </w:rPr>
        <w:tab/>
      </w:r>
      <w:r>
        <w:rPr>
          <w:rStyle w:val="36"/>
          <w:rFonts w:hint="eastAsia" w:hAnsi="Arial" w:cs="Arial"/>
          <w:color w:val="auto"/>
        </w:rPr>
        <w:t>抽样方法</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_Toc72317062 \h </w:instrText>
      </w:r>
      <w:r>
        <w:rPr>
          <w:rStyle w:val="36"/>
          <w:rFonts w:hAnsi="Arial" w:cs="Arial"/>
          <w:color w:val="auto"/>
        </w:rPr>
        <w:fldChar w:fldCharType="separate"/>
      </w:r>
      <w:r>
        <w:rPr>
          <w:rStyle w:val="36"/>
          <w:rFonts w:hAnsi="Arial" w:cs="Arial"/>
          <w:color w:val="auto"/>
        </w:rPr>
        <w:t>97</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"_Toc72317063" </w:instrText>
      </w:r>
      <w:r>
        <w:fldChar w:fldCharType="separate"/>
      </w:r>
      <w:r>
        <w:rPr>
          <w:rStyle w:val="36"/>
          <w:rFonts w:hAnsi="Arial" w:cs="Arial"/>
          <w:color w:val="auto"/>
        </w:rPr>
        <w:t>6.3</w:t>
      </w:r>
      <w:r>
        <w:rPr>
          <w:rStyle w:val="36"/>
          <w:rFonts w:hAnsi="Arial" w:cs="Arial"/>
          <w:color w:val="auto"/>
        </w:rPr>
        <w:tab/>
      </w:r>
      <w:r>
        <w:rPr>
          <w:rStyle w:val="36"/>
          <w:rFonts w:hint="eastAsia" w:hAnsi="Arial" w:cs="Arial"/>
          <w:color w:val="auto"/>
        </w:rPr>
        <w:t>抽样规则</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_Toc72317063 \h </w:instrText>
      </w:r>
      <w:r>
        <w:rPr>
          <w:rStyle w:val="36"/>
          <w:rFonts w:hAnsi="Arial" w:cs="Arial"/>
          <w:color w:val="auto"/>
        </w:rPr>
        <w:fldChar w:fldCharType="separate"/>
      </w:r>
      <w:r>
        <w:rPr>
          <w:rStyle w:val="36"/>
          <w:rFonts w:hAnsi="Arial" w:cs="Arial"/>
          <w:color w:val="auto"/>
        </w:rPr>
        <w:t>98</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"_Toc72317064" </w:instrText>
      </w:r>
      <w:r>
        <w:fldChar w:fldCharType="separate"/>
      </w:r>
      <w:r>
        <w:rPr>
          <w:rStyle w:val="36"/>
          <w:rFonts w:hAnsi="Arial" w:cs="Arial"/>
          <w:color w:val="auto"/>
        </w:rPr>
        <w:t>6.4</w:t>
      </w:r>
      <w:r>
        <w:rPr>
          <w:rStyle w:val="36"/>
          <w:rFonts w:hAnsi="Arial" w:cs="Arial"/>
          <w:color w:val="auto"/>
        </w:rPr>
        <w:tab/>
      </w:r>
      <w:r>
        <w:rPr>
          <w:rStyle w:val="36"/>
          <w:rFonts w:hint="eastAsia" w:hAnsi="Arial" w:cs="Arial"/>
          <w:color w:val="auto"/>
        </w:rPr>
        <w:t>判定规则</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_Toc72317064 \h </w:instrText>
      </w:r>
      <w:r>
        <w:rPr>
          <w:rStyle w:val="36"/>
          <w:rFonts w:hAnsi="Arial" w:cs="Arial"/>
          <w:color w:val="auto"/>
        </w:rPr>
        <w:fldChar w:fldCharType="separate"/>
      </w:r>
      <w:r>
        <w:rPr>
          <w:rStyle w:val="36"/>
          <w:rFonts w:hAnsi="Arial" w:cs="Arial"/>
          <w:color w:val="auto"/>
        </w:rPr>
        <w:t>98</w:t>
      </w:r>
      <w:r>
        <w:rPr>
          <w:rStyle w:val="36"/>
          <w:rFonts w:hAnsi="Arial" w:cs="Arial"/>
          <w:color w:val="auto"/>
        </w:rPr>
        <w:fldChar w:fldCharType="end"/>
      </w:r>
      <w:r>
        <w:rPr>
          <w:rStyle w:val="36"/>
          <w:rFonts w:hAnsi="Arial" w:cs="Arial"/>
          <w:color w:val="auto"/>
        </w:rPr>
        <w:fldChar w:fldCharType="end"/>
      </w:r>
    </w:p>
    <w:p>
      <w:pPr>
        <w:pStyle w:val="28"/>
        <w:tabs>
          <w:tab w:val="left" w:pos="284"/>
        </w:tabs>
        <w:rPr>
          <w:rFonts w:asciiTheme="minorHAnsi" w:hAnsiTheme="minorHAnsi" w:eastAsiaTheme="minorEastAsia" w:cstheme="minorBidi"/>
          <w:szCs w:val="22"/>
        </w:rPr>
      </w:pPr>
      <w:r>
        <w:fldChar w:fldCharType="begin"/>
      </w:r>
      <w:r>
        <w:instrText xml:space="preserve"> HYPERLINK \l "_Toc72317072" </w:instrText>
      </w:r>
      <w:r>
        <w:fldChar w:fldCharType="separate"/>
      </w:r>
      <w:r>
        <w:rPr>
          <w:rStyle w:val="36"/>
          <w:rFonts w:hAnsi="Arial" w:cs="Arial"/>
          <w:color w:val="auto"/>
        </w:rPr>
        <w:t>7</w:t>
      </w:r>
      <w:r>
        <w:rPr>
          <w:rFonts w:asciiTheme="minorHAnsi" w:hAnsiTheme="minorHAnsi" w:eastAsiaTheme="minorEastAsia" w:cstheme="minorBidi"/>
          <w:szCs w:val="22"/>
        </w:rPr>
        <w:tab/>
      </w:r>
      <w:r>
        <w:rPr>
          <w:rStyle w:val="36"/>
          <w:rFonts w:hint="eastAsia" w:hAnsi="Arial" w:cs="Arial"/>
          <w:color w:val="auto"/>
        </w:rPr>
        <w:t>包装、运输及贮存</w:t>
      </w:r>
      <w:r>
        <w:tab/>
      </w:r>
      <w:r>
        <w:fldChar w:fldCharType="begin"/>
      </w:r>
      <w:r>
        <w:instrText xml:space="preserve"> PAGEREF _Toc72317072 \h </w:instrText>
      </w:r>
      <w:r>
        <w:fldChar w:fldCharType="separate"/>
      </w:r>
      <w:r>
        <w:t>102</w:t>
      </w:r>
      <w:r>
        <w:fldChar w:fldCharType="end"/>
      </w:r>
      <w:r>
        <w:fldChar w:fldCharType="end"/>
      </w:r>
    </w:p>
    <w:p>
      <w:pPr>
        <w:pStyle w:val="12"/>
        <w:tabs>
          <w:tab w:val="left" w:pos="709"/>
        </w:tabs>
        <w:ind w:firstLine="210"/>
        <w:rPr>
          <w:rStyle w:val="36"/>
          <w:rFonts w:hAnsi="Arial" w:cs="Arial"/>
          <w:color w:val="auto"/>
        </w:rPr>
      </w:pPr>
      <w:r>
        <w:fldChar w:fldCharType="begin"/>
      </w:r>
      <w:r>
        <w:instrText xml:space="preserve"> HYPERLINK \l "_Toc72317073" </w:instrText>
      </w:r>
      <w:r>
        <w:fldChar w:fldCharType="separate"/>
      </w:r>
      <w:r>
        <w:rPr>
          <w:rStyle w:val="36"/>
          <w:rFonts w:hAnsi="Arial" w:cs="Arial"/>
          <w:color w:val="auto"/>
        </w:rPr>
        <w:t>7.1</w:t>
      </w:r>
      <w:r>
        <w:rPr>
          <w:rStyle w:val="36"/>
          <w:rFonts w:hAnsi="Arial" w:cs="Arial"/>
          <w:color w:val="auto"/>
        </w:rPr>
        <w:tab/>
      </w:r>
      <w:r>
        <w:rPr>
          <w:rStyle w:val="36"/>
          <w:rFonts w:hint="eastAsia" w:hAnsi="Arial" w:cs="Arial"/>
          <w:color w:val="auto"/>
        </w:rPr>
        <w:t>包装</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_Toc72317073 \h </w:instrText>
      </w:r>
      <w:r>
        <w:rPr>
          <w:rStyle w:val="36"/>
          <w:rFonts w:hAnsi="Arial" w:cs="Arial"/>
          <w:color w:val="auto"/>
        </w:rPr>
        <w:fldChar w:fldCharType="separate"/>
      </w:r>
      <w:r>
        <w:rPr>
          <w:rStyle w:val="36"/>
          <w:rFonts w:hAnsi="Arial" w:cs="Arial"/>
          <w:color w:val="auto"/>
        </w:rPr>
        <w:t>102</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"_Toc72317074" </w:instrText>
      </w:r>
      <w:r>
        <w:fldChar w:fldCharType="separate"/>
      </w:r>
      <w:r>
        <w:rPr>
          <w:rStyle w:val="36"/>
          <w:rFonts w:hAnsi="Arial" w:cs="Arial"/>
          <w:color w:val="auto"/>
        </w:rPr>
        <w:t>7.2</w:t>
      </w:r>
      <w:r>
        <w:rPr>
          <w:rStyle w:val="36"/>
          <w:rFonts w:hAnsi="Arial" w:cs="Arial"/>
          <w:color w:val="auto"/>
        </w:rPr>
        <w:tab/>
      </w:r>
      <w:r>
        <w:rPr>
          <w:rStyle w:val="36"/>
          <w:rFonts w:hint="eastAsia" w:hAnsi="Arial" w:cs="Arial"/>
          <w:color w:val="auto"/>
        </w:rPr>
        <w:t>运输</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_Toc72317074 \h </w:instrText>
      </w:r>
      <w:r>
        <w:rPr>
          <w:rStyle w:val="36"/>
          <w:rFonts w:hAnsi="Arial" w:cs="Arial"/>
          <w:color w:val="auto"/>
        </w:rPr>
        <w:fldChar w:fldCharType="separate"/>
      </w:r>
      <w:r>
        <w:rPr>
          <w:rStyle w:val="36"/>
          <w:rFonts w:hAnsi="Arial" w:cs="Arial"/>
          <w:color w:val="auto"/>
        </w:rPr>
        <w:t>102</w:t>
      </w:r>
      <w:r>
        <w:rPr>
          <w:rStyle w:val="36"/>
          <w:rFonts w:hAnsi="Arial" w:cs="Arial"/>
          <w:color w:val="auto"/>
        </w:rPr>
        <w:fldChar w:fldCharType="end"/>
      </w:r>
      <w:r>
        <w:rPr>
          <w:rStyle w:val="36"/>
          <w:rFonts w:hAnsi="Arial" w:cs="Arial"/>
          <w:color w:val="auto"/>
        </w:rPr>
        <w:fldChar w:fldCharType="end"/>
      </w:r>
    </w:p>
    <w:p>
      <w:pPr>
        <w:pStyle w:val="12"/>
        <w:tabs>
          <w:tab w:val="left" w:pos="709"/>
        </w:tabs>
        <w:ind w:firstLine="210"/>
        <w:rPr>
          <w:rStyle w:val="36"/>
          <w:rFonts w:hAnsi="Arial" w:cs="Arial"/>
          <w:color w:val="auto"/>
        </w:rPr>
      </w:pPr>
      <w:r>
        <w:fldChar w:fldCharType="begin"/>
      </w:r>
      <w:r>
        <w:instrText xml:space="preserve"> HYPERLINK \l "_Toc72317075" </w:instrText>
      </w:r>
      <w:r>
        <w:fldChar w:fldCharType="separate"/>
      </w:r>
      <w:r>
        <w:rPr>
          <w:rStyle w:val="36"/>
          <w:rFonts w:hAnsi="Arial" w:cs="Arial"/>
          <w:color w:val="auto"/>
        </w:rPr>
        <w:t>7.3</w:t>
      </w:r>
      <w:r>
        <w:rPr>
          <w:rStyle w:val="36"/>
          <w:rFonts w:hAnsi="Arial" w:cs="Arial"/>
          <w:color w:val="auto"/>
        </w:rPr>
        <w:tab/>
      </w:r>
      <w:r>
        <w:rPr>
          <w:rStyle w:val="36"/>
          <w:rFonts w:hint="eastAsia" w:hAnsi="Arial" w:cs="Arial"/>
          <w:color w:val="auto"/>
        </w:rPr>
        <w:t>贮存</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_Toc72317075 \h </w:instrText>
      </w:r>
      <w:r>
        <w:rPr>
          <w:rStyle w:val="36"/>
          <w:rFonts w:hAnsi="Arial" w:cs="Arial"/>
          <w:color w:val="auto"/>
        </w:rPr>
        <w:fldChar w:fldCharType="separate"/>
      </w:r>
      <w:r>
        <w:rPr>
          <w:rStyle w:val="36"/>
          <w:rFonts w:hAnsi="Arial" w:cs="Arial"/>
          <w:color w:val="auto"/>
        </w:rPr>
        <w:t>102</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"_Toc72317078" </w:instrText>
      </w:r>
      <w:r>
        <w:fldChar w:fldCharType="separate"/>
      </w:r>
      <w:r>
        <w:rPr>
          <w:rStyle w:val="36"/>
          <w:rFonts w:hint="eastAsia" w:hAnsi="Arial" w:cs="Arial"/>
          <w:color w:val="auto"/>
        </w:rPr>
        <w:t>附　录　A （规范性）</w:t>
      </w:r>
      <w:r>
        <w:rPr>
          <w:rStyle w:val="36"/>
          <w:rFonts w:hAnsi="Arial" w:cs="Arial"/>
          <w:color w:val="auto"/>
        </w:rPr>
        <w:t xml:space="preserve"> </w:t>
      </w:r>
      <w:r>
        <w:rPr>
          <w:rStyle w:val="36"/>
          <w:rFonts w:hint="eastAsia" w:hAnsi="Arial" w:cs="Arial"/>
          <w:color w:val="auto"/>
        </w:rPr>
        <w:t>实物样品要求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_Toc72317078 \h </w:instrText>
      </w:r>
      <w:r>
        <w:rPr>
          <w:rStyle w:val="36"/>
          <w:rFonts w:hAnsi="Arial" w:cs="Arial"/>
          <w:color w:val="auto"/>
        </w:rPr>
        <w:fldChar w:fldCharType="separate"/>
      </w:r>
      <w:r>
        <w:rPr>
          <w:rStyle w:val="36"/>
          <w:rFonts w:hAnsi="Arial" w:cs="Arial"/>
          <w:color w:val="auto"/>
        </w:rPr>
        <w:t>103</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"_Toc72317086" </w:instrText>
      </w:r>
      <w:r>
        <w:fldChar w:fldCharType="separate"/>
      </w:r>
      <w:r>
        <w:rPr>
          <w:rStyle w:val="36"/>
          <w:rFonts w:hint="eastAsia" w:hAnsi="Arial" w:cs="Arial"/>
          <w:color w:val="auto"/>
        </w:rPr>
        <w:t>附　录　B （规范性）</w:t>
      </w:r>
      <w:r>
        <w:rPr>
          <w:rStyle w:val="36"/>
          <w:rFonts w:hAnsi="Arial" w:cs="Arial"/>
          <w:color w:val="auto"/>
        </w:rPr>
        <w:t xml:space="preserve"> </w:t>
      </w:r>
      <w:r>
        <w:rPr>
          <w:rStyle w:val="36"/>
          <w:rFonts w:hint="eastAsia" w:hAnsi="Arial" w:cs="Arial"/>
          <w:color w:val="auto"/>
        </w:rPr>
        <w:t>精梳棉涤混纺织品技术要求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_Toc72317086 \h </w:instrText>
      </w:r>
      <w:r>
        <w:rPr>
          <w:rStyle w:val="36"/>
          <w:rFonts w:hAnsi="Arial" w:cs="Arial"/>
          <w:color w:val="auto"/>
        </w:rPr>
        <w:fldChar w:fldCharType="separate"/>
      </w:r>
      <w:r>
        <w:rPr>
          <w:rStyle w:val="36"/>
          <w:rFonts w:hAnsi="Arial" w:cs="Arial"/>
          <w:color w:val="auto"/>
        </w:rPr>
        <w:t>104</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"_Toc72317092" </w:instrText>
      </w:r>
      <w:r>
        <w:fldChar w:fldCharType="separate"/>
      </w:r>
      <w:r>
        <w:rPr>
          <w:rStyle w:val="36"/>
          <w:rFonts w:hint="eastAsia" w:hAnsi="Arial" w:cs="Arial"/>
          <w:color w:val="auto"/>
        </w:rPr>
        <w:t>附　录　C （规范性）</w:t>
      </w:r>
      <w:r>
        <w:rPr>
          <w:rStyle w:val="36"/>
          <w:rFonts w:hAnsi="Arial" w:cs="Arial"/>
          <w:color w:val="auto"/>
        </w:rPr>
        <w:t xml:space="preserve"> </w:t>
      </w:r>
      <w:r>
        <w:rPr>
          <w:rStyle w:val="36"/>
          <w:rFonts w:hint="eastAsia" w:hAnsi="Arial" w:cs="Arial"/>
          <w:color w:val="auto"/>
        </w:rPr>
        <w:t>防静电仿毛哔叽技术要求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_Toc72317092 \h </w:instrText>
      </w:r>
      <w:r>
        <w:rPr>
          <w:rStyle w:val="36"/>
          <w:rFonts w:hAnsi="Arial" w:cs="Arial"/>
          <w:color w:val="auto"/>
        </w:rPr>
        <w:fldChar w:fldCharType="separate"/>
      </w:r>
      <w:r>
        <w:rPr>
          <w:rStyle w:val="36"/>
          <w:rFonts w:hAnsi="Arial" w:cs="Arial"/>
          <w:color w:val="auto"/>
        </w:rPr>
        <w:t>106</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"_Toc72317098" </w:instrText>
      </w:r>
      <w:r>
        <w:fldChar w:fldCharType="separate"/>
      </w:r>
      <w:r>
        <w:rPr>
          <w:rStyle w:val="36"/>
          <w:rFonts w:hint="eastAsia" w:hAnsi="Arial" w:cs="Arial"/>
          <w:color w:val="auto"/>
        </w:rPr>
        <w:t>附　录　D （规范性）</w:t>
      </w:r>
      <w:r>
        <w:rPr>
          <w:rStyle w:val="36"/>
          <w:rFonts w:hAnsi="Arial" w:cs="Arial"/>
          <w:color w:val="auto"/>
        </w:rPr>
        <w:t xml:space="preserve"> </w:t>
      </w:r>
      <w:r>
        <w:rPr>
          <w:rStyle w:val="36"/>
          <w:rFonts w:hint="eastAsia" w:hAnsi="Arial" w:cs="Arial"/>
          <w:color w:val="auto"/>
        </w:rPr>
        <w:t>精梳毛涤混纺织品技术要求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_Toc72317098 \h </w:instrText>
      </w:r>
      <w:r>
        <w:rPr>
          <w:rStyle w:val="36"/>
          <w:rFonts w:hAnsi="Arial" w:cs="Arial"/>
          <w:color w:val="auto"/>
        </w:rPr>
        <w:fldChar w:fldCharType="separate"/>
      </w:r>
      <w:r>
        <w:rPr>
          <w:rStyle w:val="36"/>
          <w:rFonts w:hAnsi="Arial" w:cs="Arial"/>
          <w:color w:val="auto"/>
        </w:rPr>
        <w:t>108</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"_Toc72317106" </w:instrText>
      </w:r>
      <w:r>
        <w:fldChar w:fldCharType="separate"/>
      </w:r>
      <w:r>
        <w:rPr>
          <w:rStyle w:val="36"/>
          <w:rFonts w:hint="eastAsia" w:hAnsi="Arial" w:cs="Arial"/>
          <w:color w:val="auto"/>
        </w:rPr>
        <w:t>附　录　E （规范性）</w:t>
      </w:r>
      <w:r>
        <w:rPr>
          <w:rStyle w:val="36"/>
          <w:rFonts w:hAnsi="Arial" w:cs="Arial"/>
          <w:color w:val="auto"/>
        </w:rPr>
        <w:t xml:space="preserve"> </w:t>
      </w:r>
      <w:r>
        <w:rPr>
          <w:rStyle w:val="36"/>
          <w:rFonts w:hint="eastAsia" w:hAnsi="Arial" w:cs="Arial"/>
          <w:color w:val="auto"/>
        </w:rPr>
        <w:t>防风透湿涂层布技术要求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_Toc72317106 \h </w:instrText>
      </w:r>
      <w:r>
        <w:rPr>
          <w:rStyle w:val="36"/>
          <w:rFonts w:hAnsi="Arial" w:cs="Arial"/>
          <w:color w:val="auto"/>
        </w:rPr>
        <w:fldChar w:fldCharType="separate"/>
      </w:r>
      <w:r>
        <w:rPr>
          <w:rStyle w:val="36"/>
          <w:rFonts w:hAnsi="Arial" w:cs="Arial"/>
          <w:color w:val="auto"/>
        </w:rPr>
        <w:t>110</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"_Toc72317112" </w:instrText>
      </w:r>
      <w:r>
        <w:fldChar w:fldCharType="separate"/>
      </w:r>
      <w:r>
        <w:rPr>
          <w:rStyle w:val="36"/>
          <w:rFonts w:hint="eastAsia" w:hAnsi="Arial" w:cs="Arial"/>
          <w:color w:val="auto"/>
        </w:rPr>
        <w:t>附　录　F （规范性）</w:t>
      </w:r>
      <w:r>
        <w:rPr>
          <w:rStyle w:val="36"/>
          <w:rFonts w:hAnsi="Arial" w:cs="Arial"/>
          <w:color w:val="auto"/>
        </w:rPr>
        <w:t xml:space="preserve"> </w:t>
      </w:r>
      <w:r>
        <w:rPr>
          <w:rStyle w:val="36"/>
          <w:rFonts w:hint="eastAsia" w:hAnsi="Arial" w:cs="Arial"/>
          <w:color w:val="auto"/>
        </w:rPr>
        <w:t>涂层雨衣布技术要求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_Toc72317112 \h </w:instrText>
      </w:r>
      <w:r>
        <w:rPr>
          <w:rStyle w:val="36"/>
          <w:rFonts w:hAnsi="Arial" w:cs="Arial"/>
          <w:color w:val="auto"/>
        </w:rPr>
        <w:fldChar w:fldCharType="separate"/>
      </w:r>
      <w:r>
        <w:rPr>
          <w:rStyle w:val="36"/>
          <w:rFonts w:hAnsi="Arial" w:cs="Arial"/>
          <w:color w:val="auto"/>
        </w:rPr>
        <w:t>112</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"_Toc72317118" </w:instrText>
      </w:r>
      <w:r>
        <w:fldChar w:fldCharType="separate"/>
      </w:r>
      <w:r>
        <w:rPr>
          <w:rStyle w:val="36"/>
          <w:rFonts w:hint="eastAsia" w:hAnsi="Arial" w:cs="Arial"/>
          <w:color w:val="auto"/>
        </w:rPr>
        <w:t>附　录　G （规范性）</w:t>
      </w:r>
      <w:r>
        <w:rPr>
          <w:rStyle w:val="36"/>
          <w:rFonts w:hAnsi="Arial" w:cs="Arial"/>
          <w:color w:val="auto"/>
        </w:rPr>
        <w:t xml:space="preserve"> </w:t>
      </w:r>
      <w:r>
        <w:rPr>
          <w:rStyle w:val="36"/>
          <w:rFonts w:hint="eastAsia" w:hAnsi="Arial" w:cs="Arial"/>
          <w:color w:val="auto"/>
        </w:rPr>
        <w:t>防水透湿涂层布技术要求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_Toc72317118 \h </w:instrText>
      </w:r>
      <w:r>
        <w:rPr>
          <w:rStyle w:val="36"/>
          <w:rFonts w:hAnsi="Arial" w:cs="Arial"/>
          <w:color w:val="auto"/>
        </w:rPr>
        <w:fldChar w:fldCharType="separate"/>
      </w:r>
      <w:r>
        <w:rPr>
          <w:rStyle w:val="36"/>
          <w:rFonts w:hAnsi="Arial" w:cs="Arial"/>
          <w:color w:val="auto"/>
        </w:rPr>
        <w:t>114</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"_Toc72317124" </w:instrText>
      </w:r>
      <w:r>
        <w:fldChar w:fldCharType="separate"/>
      </w:r>
      <w:r>
        <w:rPr>
          <w:rStyle w:val="36"/>
          <w:rFonts w:hint="eastAsia" w:hAnsi="Arial" w:cs="Arial"/>
          <w:color w:val="auto"/>
        </w:rPr>
        <w:t>附　录　H （规范性）</w:t>
      </w:r>
      <w:r>
        <w:rPr>
          <w:rStyle w:val="36"/>
          <w:rFonts w:hAnsi="Arial" w:cs="Arial"/>
          <w:color w:val="auto"/>
        </w:rPr>
        <w:t xml:space="preserve"> </w:t>
      </w:r>
      <w:r>
        <w:rPr>
          <w:rStyle w:val="36"/>
          <w:rFonts w:hint="eastAsia" w:hAnsi="Arial" w:cs="Arial"/>
          <w:color w:val="auto"/>
        </w:rPr>
        <w:t>里子绸技术要求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_Toc72317124 \h </w:instrText>
      </w:r>
      <w:r>
        <w:rPr>
          <w:rStyle w:val="36"/>
          <w:rFonts w:hAnsi="Arial" w:cs="Arial"/>
          <w:color w:val="auto"/>
        </w:rPr>
        <w:fldChar w:fldCharType="separate"/>
      </w:r>
      <w:r>
        <w:rPr>
          <w:rStyle w:val="36"/>
          <w:rFonts w:hAnsi="Arial" w:cs="Arial"/>
          <w:color w:val="auto"/>
        </w:rPr>
        <w:t>116</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"_Toc72317133" </w:instrText>
      </w:r>
      <w:r>
        <w:fldChar w:fldCharType="separate"/>
      </w:r>
      <w:r>
        <w:rPr>
          <w:rStyle w:val="36"/>
          <w:rFonts w:hint="eastAsia" w:hAnsi="Arial" w:cs="Arial"/>
          <w:color w:val="auto"/>
        </w:rPr>
        <w:t>附　录　I （规范性）</w:t>
      </w:r>
      <w:r>
        <w:rPr>
          <w:rStyle w:val="36"/>
          <w:rFonts w:hAnsi="Arial" w:cs="Arial"/>
          <w:color w:val="auto"/>
        </w:rPr>
        <w:t xml:space="preserve"> </w:t>
      </w:r>
      <w:r>
        <w:rPr>
          <w:rStyle w:val="36"/>
          <w:rFonts w:hint="eastAsia" w:hAnsi="Arial" w:cs="Arial"/>
          <w:color w:val="auto"/>
        </w:rPr>
        <w:t>粘合衬技术要求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_Toc72317133 \h </w:instrText>
      </w:r>
      <w:r>
        <w:rPr>
          <w:rStyle w:val="36"/>
          <w:rFonts w:hAnsi="Arial" w:cs="Arial"/>
          <w:color w:val="auto"/>
        </w:rPr>
        <w:fldChar w:fldCharType="separate"/>
      </w:r>
      <w:r>
        <w:rPr>
          <w:rStyle w:val="36"/>
          <w:rFonts w:hAnsi="Arial" w:cs="Arial"/>
          <w:color w:val="auto"/>
        </w:rPr>
        <w:t>118</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"_Toc72317137" </w:instrText>
      </w:r>
      <w:r>
        <w:fldChar w:fldCharType="separate"/>
      </w:r>
      <w:r>
        <w:rPr>
          <w:rStyle w:val="36"/>
          <w:rFonts w:hint="eastAsia" w:hAnsi="Arial" w:cs="Arial"/>
          <w:color w:val="auto"/>
        </w:rPr>
        <w:t>附　录　J （规范性）</w:t>
      </w:r>
      <w:r>
        <w:rPr>
          <w:rStyle w:val="36"/>
          <w:rFonts w:hAnsi="Arial" w:cs="Arial"/>
          <w:color w:val="auto"/>
        </w:rPr>
        <w:t xml:space="preserve"> </w:t>
      </w:r>
      <w:r>
        <w:rPr>
          <w:rStyle w:val="36"/>
          <w:rFonts w:hint="eastAsia" w:hAnsi="Arial" w:cs="Arial"/>
          <w:color w:val="auto"/>
        </w:rPr>
        <w:t>标志扣技术要求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_Toc72317137 \h </w:instrText>
      </w:r>
      <w:r>
        <w:rPr>
          <w:rStyle w:val="36"/>
          <w:rFonts w:hAnsi="Arial" w:cs="Arial"/>
          <w:color w:val="auto"/>
        </w:rPr>
        <w:fldChar w:fldCharType="separate"/>
      </w:r>
      <w:r>
        <w:rPr>
          <w:rStyle w:val="36"/>
          <w:rFonts w:hAnsi="Arial" w:cs="Arial"/>
          <w:color w:val="auto"/>
        </w:rPr>
        <w:t>119</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"_Toc72317171" </w:instrText>
      </w:r>
      <w:r>
        <w:fldChar w:fldCharType="separate"/>
      </w:r>
      <w:r>
        <w:rPr>
          <w:rStyle w:val="36"/>
          <w:rFonts w:hint="eastAsia" w:hAnsi="Arial" w:cs="Arial"/>
          <w:color w:val="auto"/>
        </w:rPr>
        <w:t>附　录　K （规范性）</w:t>
      </w:r>
      <w:r>
        <w:rPr>
          <w:rStyle w:val="36"/>
          <w:rFonts w:hAnsi="Arial" w:cs="Arial"/>
          <w:color w:val="auto"/>
        </w:rPr>
        <w:t xml:space="preserve"> </w:t>
      </w:r>
      <w:r>
        <w:rPr>
          <w:rStyle w:val="36"/>
          <w:rFonts w:hint="eastAsia" w:hAnsi="Arial" w:cs="Arial"/>
          <w:color w:val="auto"/>
        </w:rPr>
        <w:t>拉链技术要求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_Toc72317171 \h </w:instrText>
      </w:r>
      <w:r>
        <w:rPr>
          <w:rStyle w:val="36"/>
          <w:rFonts w:hAnsi="Arial" w:cs="Arial"/>
          <w:color w:val="auto"/>
        </w:rPr>
        <w:fldChar w:fldCharType="separate"/>
      </w:r>
      <w:r>
        <w:rPr>
          <w:rStyle w:val="36"/>
          <w:rFonts w:hAnsi="Arial" w:cs="Arial"/>
          <w:color w:val="auto"/>
        </w:rPr>
        <w:t>127</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"_Toc72317193" </w:instrText>
      </w:r>
      <w:r>
        <w:fldChar w:fldCharType="separate"/>
      </w:r>
      <w:r>
        <w:rPr>
          <w:rStyle w:val="36"/>
          <w:rFonts w:hint="eastAsia" w:hAnsi="Arial" w:cs="Arial"/>
          <w:color w:val="auto"/>
        </w:rPr>
        <w:t>附　录　L （规范性）</w:t>
      </w:r>
      <w:r>
        <w:rPr>
          <w:rStyle w:val="36"/>
          <w:rFonts w:hAnsi="Arial" w:cs="Arial"/>
          <w:color w:val="auto"/>
        </w:rPr>
        <w:t xml:space="preserve"> </w:t>
      </w:r>
      <w:r>
        <w:rPr>
          <w:rStyle w:val="36"/>
          <w:rFonts w:hint="eastAsia" w:hAnsi="Arial" w:cs="Arial"/>
          <w:color w:val="auto"/>
        </w:rPr>
        <w:t>黑炭衬技术要求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_Toc72317193 \h </w:instrText>
      </w:r>
      <w:r>
        <w:rPr>
          <w:rStyle w:val="36"/>
          <w:rFonts w:hAnsi="Arial" w:cs="Arial"/>
          <w:color w:val="auto"/>
        </w:rPr>
        <w:fldChar w:fldCharType="separate"/>
      </w:r>
      <w:r>
        <w:rPr>
          <w:rStyle w:val="36"/>
          <w:rFonts w:hAnsi="Arial" w:cs="Arial"/>
          <w:color w:val="auto"/>
        </w:rPr>
        <w:t>132</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"_Toc72317198" </w:instrText>
      </w:r>
      <w:r>
        <w:fldChar w:fldCharType="separate"/>
      </w:r>
      <w:r>
        <w:rPr>
          <w:rStyle w:val="36"/>
          <w:rFonts w:hint="eastAsia" w:hAnsi="Arial" w:cs="Arial"/>
          <w:color w:val="auto"/>
        </w:rPr>
        <w:t>附　录　M （规范性）</w:t>
      </w:r>
      <w:r>
        <w:rPr>
          <w:rStyle w:val="36"/>
          <w:rFonts w:hAnsi="Arial" w:cs="Arial"/>
          <w:color w:val="auto"/>
        </w:rPr>
        <w:t xml:space="preserve"> </w:t>
      </w:r>
      <w:r>
        <w:rPr>
          <w:rStyle w:val="36"/>
          <w:rFonts w:hint="eastAsia" w:hAnsi="Arial" w:cs="Arial"/>
          <w:color w:val="auto"/>
        </w:rPr>
        <w:t>针刺绒、领里呢技术要求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_Toc72317198 \h </w:instrText>
      </w:r>
      <w:r>
        <w:rPr>
          <w:rStyle w:val="36"/>
          <w:rFonts w:hAnsi="Arial" w:cs="Arial"/>
          <w:color w:val="auto"/>
        </w:rPr>
        <w:fldChar w:fldCharType="separate"/>
      </w:r>
      <w:r>
        <w:rPr>
          <w:rStyle w:val="36"/>
          <w:rFonts w:hAnsi="Arial" w:cs="Arial"/>
          <w:color w:val="auto"/>
        </w:rPr>
        <w:t>133</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"_Toc72317206" </w:instrText>
      </w:r>
      <w:r>
        <w:fldChar w:fldCharType="separate"/>
      </w:r>
      <w:r>
        <w:rPr>
          <w:rStyle w:val="36"/>
          <w:rFonts w:hint="eastAsia" w:hAnsi="Arial" w:cs="Arial"/>
          <w:color w:val="auto"/>
        </w:rPr>
        <w:t>附　录　N （规范性）</w:t>
      </w:r>
      <w:r>
        <w:rPr>
          <w:rStyle w:val="36"/>
          <w:rFonts w:hAnsi="Arial" w:cs="Arial"/>
          <w:color w:val="auto"/>
        </w:rPr>
        <w:t xml:space="preserve"> </w:t>
      </w:r>
      <w:r>
        <w:rPr>
          <w:rStyle w:val="36"/>
          <w:rFonts w:hint="eastAsia" w:hAnsi="Arial" w:cs="Arial"/>
          <w:color w:val="auto"/>
        </w:rPr>
        <w:t>针刺棉芯垫肩技术要求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_Toc72317206 \h </w:instrText>
      </w:r>
      <w:r>
        <w:rPr>
          <w:rStyle w:val="36"/>
          <w:rFonts w:hAnsi="Arial" w:cs="Arial"/>
          <w:color w:val="auto"/>
        </w:rPr>
        <w:fldChar w:fldCharType="separate"/>
      </w:r>
      <w:r>
        <w:rPr>
          <w:rStyle w:val="36"/>
          <w:rFonts w:hAnsi="Arial" w:cs="Arial"/>
          <w:color w:val="auto"/>
        </w:rPr>
        <w:t>135</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"_Toc72317212" </w:instrText>
      </w:r>
      <w:r>
        <w:fldChar w:fldCharType="separate"/>
      </w:r>
      <w:r>
        <w:rPr>
          <w:rStyle w:val="36"/>
          <w:rFonts w:hint="eastAsia" w:hAnsi="Arial" w:cs="Arial"/>
          <w:color w:val="auto"/>
        </w:rPr>
        <w:t>附　录　O （规范性）</w:t>
      </w:r>
      <w:r>
        <w:rPr>
          <w:rStyle w:val="36"/>
          <w:rFonts w:hAnsi="Arial" w:cs="Arial"/>
          <w:color w:val="auto"/>
        </w:rPr>
        <w:t xml:space="preserve"> </w:t>
      </w:r>
      <w:r>
        <w:rPr>
          <w:rStyle w:val="36"/>
          <w:rFonts w:hint="eastAsia" w:hAnsi="Arial" w:cs="Arial"/>
          <w:color w:val="auto"/>
        </w:rPr>
        <w:t>平剪绒技术要求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_Toc72317212 \h </w:instrText>
      </w:r>
      <w:r>
        <w:rPr>
          <w:rStyle w:val="36"/>
          <w:rFonts w:hAnsi="Arial" w:cs="Arial"/>
          <w:color w:val="auto"/>
        </w:rPr>
        <w:fldChar w:fldCharType="separate"/>
      </w:r>
      <w:r>
        <w:rPr>
          <w:rStyle w:val="36"/>
          <w:rFonts w:hAnsi="Arial" w:cs="Arial"/>
          <w:color w:val="auto"/>
        </w:rPr>
        <w:t>136</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"_Toc72317219" </w:instrText>
      </w:r>
      <w:r>
        <w:fldChar w:fldCharType="separate"/>
      </w:r>
      <w:r>
        <w:rPr>
          <w:rStyle w:val="36"/>
          <w:rFonts w:hint="eastAsia" w:hAnsi="Arial" w:cs="Arial"/>
          <w:color w:val="auto"/>
        </w:rPr>
        <w:t>附　录　P （规范性）</w:t>
      </w:r>
      <w:r>
        <w:rPr>
          <w:rStyle w:val="36"/>
          <w:rFonts w:hAnsi="Arial" w:cs="Arial"/>
          <w:color w:val="auto"/>
        </w:rPr>
        <w:t xml:space="preserve"> </w:t>
      </w:r>
      <w:r>
        <w:rPr>
          <w:rStyle w:val="36"/>
          <w:rFonts w:hint="eastAsia" w:hAnsi="Arial" w:cs="Arial"/>
          <w:color w:val="auto"/>
        </w:rPr>
        <w:t>絮片技术要求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_Toc72317219 \h </w:instrText>
      </w:r>
      <w:r>
        <w:rPr>
          <w:rStyle w:val="36"/>
          <w:rFonts w:hAnsi="Arial" w:cs="Arial"/>
          <w:color w:val="auto"/>
        </w:rPr>
        <w:fldChar w:fldCharType="separate"/>
      </w:r>
      <w:r>
        <w:rPr>
          <w:rStyle w:val="36"/>
          <w:rFonts w:hAnsi="Arial" w:cs="Arial"/>
          <w:color w:val="auto"/>
        </w:rPr>
        <w:t>137</w:t>
      </w:r>
      <w:r>
        <w:rPr>
          <w:rStyle w:val="36"/>
          <w:rFonts w:hAnsi="Arial" w:cs="Arial"/>
          <w:color w:val="auto"/>
        </w:rPr>
        <w:fldChar w:fldCharType="end"/>
      </w:r>
      <w:r>
        <w:rPr>
          <w:rStyle w:val="36"/>
          <w:rFonts w:hAnsi="Arial" w:cs="Arial"/>
          <w:color w:val="auto"/>
        </w:rPr>
        <w:fldChar w:fldCharType="end"/>
      </w:r>
    </w:p>
    <w:p>
      <w:pPr>
        <w:pStyle w:val="28"/>
        <w:tabs>
          <w:tab w:val="left" w:pos="284"/>
        </w:tabs>
        <w:rPr>
          <w:rStyle w:val="36"/>
          <w:rFonts w:hAnsi="Arial" w:cs="Arial"/>
          <w:color w:val="auto"/>
        </w:rPr>
      </w:pPr>
      <w:r>
        <w:fldChar w:fldCharType="begin"/>
      </w:r>
      <w:r>
        <w:instrText xml:space="preserve"> HYPERLINK \l "_Toc72317229" </w:instrText>
      </w:r>
      <w:r>
        <w:fldChar w:fldCharType="separate"/>
      </w:r>
      <w:r>
        <w:rPr>
          <w:rStyle w:val="36"/>
          <w:rFonts w:hint="eastAsia" w:hAnsi="Arial" w:cs="Arial"/>
          <w:color w:val="auto"/>
        </w:rPr>
        <w:t>附　录　Q （规范性）</w:t>
      </w:r>
      <w:r>
        <w:rPr>
          <w:rStyle w:val="36"/>
          <w:rFonts w:hAnsi="Arial" w:cs="Arial"/>
          <w:color w:val="auto"/>
        </w:rPr>
        <w:t xml:space="preserve"> </w:t>
      </w:r>
      <w:r>
        <w:rPr>
          <w:rStyle w:val="36"/>
          <w:rFonts w:hint="eastAsia" w:hAnsi="Arial" w:cs="Arial"/>
          <w:color w:val="auto"/>
        </w:rPr>
        <w:t>罗纹布技术要求</w:t>
      </w:r>
      <w:r>
        <w:rPr>
          <w:rStyle w:val="36"/>
          <w:rFonts w:hAnsi="Arial" w:cs="Arial"/>
          <w:color w:val="auto"/>
        </w:rPr>
        <w:tab/>
      </w:r>
      <w:r>
        <w:rPr>
          <w:rStyle w:val="36"/>
          <w:rFonts w:hAnsi="Arial" w:cs="Arial"/>
          <w:color w:val="auto"/>
        </w:rPr>
        <w:fldChar w:fldCharType="begin"/>
      </w:r>
      <w:r>
        <w:rPr>
          <w:rStyle w:val="36"/>
          <w:rFonts w:hAnsi="Arial" w:cs="Arial"/>
          <w:color w:val="auto"/>
        </w:rPr>
        <w:instrText xml:space="preserve"> PAGEREF _Toc72317229 \h </w:instrText>
      </w:r>
      <w:r>
        <w:rPr>
          <w:rStyle w:val="36"/>
          <w:rFonts w:hAnsi="Arial" w:cs="Arial"/>
          <w:color w:val="auto"/>
        </w:rPr>
        <w:fldChar w:fldCharType="separate"/>
      </w:r>
      <w:r>
        <w:rPr>
          <w:rStyle w:val="36"/>
          <w:rFonts w:hAnsi="Arial" w:cs="Arial"/>
          <w:color w:val="auto"/>
        </w:rPr>
        <w:t>139</w:t>
      </w:r>
      <w:r>
        <w:rPr>
          <w:rStyle w:val="36"/>
          <w:rFonts w:hAnsi="Arial" w:cs="Arial"/>
          <w:color w:val="auto"/>
        </w:rPr>
        <w:fldChar w:fldCharType="end"/>
      </w:r>
      <w:r>
        <w:rPr>
          <w:rStyle w:val="36"/>
          <w:rFonts w:hAnsi="Arial" w:cs="Arial"/>
          <w:color w:val="auto"/>
        </w:rPr>
        <w:fldChar w:fldCharType="end"/>
      </w:r>
    </w:p>
    <w:p>
      <w:pPr>
        <w:pStyle w:val="19"/>
        <w:spacing w:before="0" w:beforeLines="0" w:after="0" w:afterLines="0"/>
        <w:rPr>
          <w:rFonts w:hAnsi="宋体"/>
        </w:rPr>
      </w:pPr>
      <w:r>
        <w:rPr>
          <w:rStyle w:val="36"/>
          <w:rFonts w:ascii="宋体" w:hAnsi="宋体"/>
          <w:color w:val="auto"/>
        </w:rPr>
        <w:fldChar w:fldCharType="end"/>
      </w:r>
    </w:p>
    <w:p>
      <w:pPr>
        <w:pStyle w:val="23"/>
        <w:rPr>
          <w:rFonts w:ascii="Arial" w:hAnsi="Arial" w:cs="Arial"/>
        </w:rPr>
        <w:sectPr>
          <w:headerReference r:id="rId6" w:type="default"/>
          <w:footerReference r:id="rId7" w:type="default"/>
          <w:pgSz w:w="11906" w:h="16838"/>
          <w:pgMar w:top="567" w:right="1134" w:bottom="1134" w:left="1417" w:header="1418" w:footer="1134" w:gutter="0"/>
          <w:pgNumType w:fmt="upperRoman" w:start="1"/>
          <w:cols w:space="720" w:num="1"/>
          <w:docGrid w:type="lines" w:linePitch="312" w:charSpace="0"/>
        </w:sectPr>
      </w:pPr>
    </w:p>
    <w:p>
      <w:pPr>
        <w:pStyle w:val="106"/>
        <w:keepNext w:val="0"/>
        <w:pageBreakBefore w:val="0"/>
        <w:numPr>
          <w:ilvl w:val="0"/>
          <w:numId w:val="6"/>
        </w:numPr>
      </w:pPr>
      <w:bookmarkStart w:id="8" w:name="_Toc72316870"/>
      <w:bookmarkStart w:id="9" w:name="_Toc42930818"/>
      <w:bookmarkStart w:id="10" w:name="_Toc475689544"/>
      <w:bookmarkStart w:id="11" w:name="_Toc475690826"/>
      <w:r>
        <w:rPr>
          <w:rFonts w:hint="eastAsia"/>
        </w:rPr>
        <w:t>前    言</w:t>
      </w:r>
      <w:bookmarkEnd w:id="8"/>
      <w:bookmarkEnd w:id="9"/>
    </w:p>
    <w:p>
      <w:pPr>
        <w:pStyle w:val="10"/>
        <w:ind w:left="0" w:firstLine="424" w:firstLineChars="202"/>
        <w:rPr>
          <w:rFonts w:ascii="宋体" w:hAnsi="宋体"/>
          <w:kern w:val="0"/>
          <w:sz w:val="21"/>
        </w:rPr>
      </w:pPr>
      <w:r>
        <w:rPr>
          <w:rFonts w:hint="eastAsia" w:ascii="宋体" w:hAnsi="宋体"/>
          <w:kern w:val="0"/>
          <w:sz w:val="21"/>
        </w:rPr>
        <w:t>本文件按照GB/T 1.1-2020《标准化工作导则 第1部分：标准化文件的结构和起草规则》</w:t>
      </w:r>
      <w:r>
        <w:rPr>
          <w:rFonts w:ascii="宋体" w:hAnsi="宋体"/>
          <w:kern w:val="0"/>
          <w:sz w:val="21"/>
        </w:rPr>
        <w:t>的</w:t>
      </w:r>
      <w:r>
        <w:rPr>
          <w:rFonts w:hint="eastAsia" w:ascii="宋体" w:hAnsi="宋体"/>
          <w:kern w:val="0"/>
          <w:sz w:val="21"/>
        </w:rPr>
        <w:t>规定</w:t>
      </w:r>
      <w:r>
        <w:rPr>
          <w:rFonts w:ascii="宋体" w:hAnsi="宋体"/>
          <w:kern w:val="0"/>
          <w:sz w:val="21"/>
        </w:rPr>
        <w:t>起草</w:t>
      </w:r>
      <w:r>
        <w:rPr>
          <w:rFonts w:hint="eastAsia" w:ascii="宋体" w:hAnsi="宋体"/>
          <w:kern w:val="0"/>
          <w:sz w:val="21"/>
        </w:rPr>
        <w:t>。</w:t>
      </w:r>
    </w:p>
    <w:p>
      <w:pPr>
        <w:ind w:firstLine="451" w:firstLineChars="215"/>
        <w:rPr>
          <w:rFonts w:ascii="宋体" w:hAnsi="宋体"/>
        </w:rPr>
      </w:pPr>
      <w:r>
        <w:rPr>
          <w:rFonts w:hint="eastAsia" w:ascii="宋体" w:hAnsi="宋体"/>
        </w:rPr>
        <w:t>本</w:t>
      </w:r>
      <w:r>
        <w:rPr>
          <w:rFonts w:hint="eastAsia" w:ascii="宋体" w:hAnsi="宋体"/>
          <w:kern w:val="0"/>
        </w:rPr>
        <w:t>文件</w:t>
      </w:r>
      <w:r>
        <w:rPr>
          <w:rFonts w:hint="eastAsia" w:ascii="宋体" w:hAnsi="宋体"/>
        </w:rPr>
        <w:t>由</w:t>
      </w:r>
      <w:r>
        <w:rPr>
          <w:rFonts w:hint="eastAsia"/>
        </w:rPr>
        <w:t>住房和城乡建设部标准定额研究所</w:t>
      </w:r>
      <w:r>
        <w:rPr>
          <w:rFonts w:hint="eastAsia" w:ascii="宋体" w:hAnsi="宋体"/>
        </w:rPr>
        <w:t>提出。</w:t>
      </w:r>
    </w:p>
    <w:p>
      <w:pPr>
        <w:ind w:firstLine="451" w:firstLineChars="215"/>
        <w:rPr>
          <w:rFonts w:ascii="宋体" w:hAnsi="宋体"/>
        </w:rPr>
      </w:pPr>
      <w:r>
        <w:rPr>
          <w:rFonts w:hint="eastAsia" w:ascii="宋体" w:hAnsi="宋体"/>
        </w:rPr>
        <w:t>本</w:t>
      </w:r>
      <w:r>
        <w:rPr>
          <w:rFonts w:hint="eastAsia" w:ascii="宋体" w:hAnsi="宋体"/>
          <w:kern w:val="0"/>
        </w:rPr>
        <w:t>文件</w:t>
      </w:r>
      <w:r>
        <w:rPr>
          <w:rFonts w:hint="eastAsia" w:ascii="宋体" w:hAnsi="宋体"/>
        </w:rPr>
        <w:t>由</w:t>
      </w:r>
      <w:r>
        <w:rPr>
          <w:rFonts w:hint="eastAsia"/>
        </w:rPr>
        <w:t>住房和城乡建设部市容环境卫生标准化技术委员会</w:t>
      </w:r>
      <w:r>
        <w:rPr>
          <w:rFonts w:hint="eastAsia" w:ascii="宋体" w:hAnsi="宋体"/>
        </w:rPr>
        <w:t>归口。</w:t>
      </w:r>
    </w:p>
    <w:p>
      <w:pPr>
        <w:ind w:firstLine="451" w:firstLineChars="215"/>
        <w:rPr>
          <w:rFonts w:ascii="宋体" w:hAnsi="宋体"/>
        </w:rPr>
      </w:pPr>
      <w:r>
        <w:rPr>
          <w:rFonts w:hint="eastAsia" w:ascii="宋体" w:hAnsi="宋体"/>
        </w:rPr>
        <w:t>本</w:t>
      </w:r>
      <w:r>
        <w:rPr>
          <w:rFonts w:hint="eastAsia" w:ascii="宋体" w:hAnsi="宋体"/>
          <w:kern w:val="0"/>
        </w:rPr>
        <w:t>文件</w:t>
      </w:r>
      <w:r>
        <w:rPr>
          <w:rFonts w:hint="eastAsia" w:ascii="宋体" w:hAnsi="宋体"/>
        </w:rPr>
        <w:t>起草单位：</w:t>
      </w:r>
      <w:r>
        <w:rPr>
          <w:rFonts w:ascii="宋体" w:hAnsi="宋体"/>
        </w:rPr>
        <w:t xml:space="preserve"> </w:t>
      </w:r>
    </w:p>
    <w:p>
      <w:pPr>
        <w:ind w:firstLine="451" w:firstLineChars="215"/>
        <w:rPr>
          <w:rFonts w:ascii="宋体" w:hAnsi="宋体"/>
        </w:rPr>
      </w:pPr>
      <w:r>
        <w:rPr>
          <w:rFonts w:hint="eastAsia" w:ascii="宋体" w:hAnsi="宋体"/>
        </w:rPr>
        <w:t>本</w:t>
      </w:r>
      <w:r>
        <w:rPr>
          <w:rFonts w:hint="eastAsia" w:ascii="宋体" w:hAnsi="宋体"/>
          <w:kern w:val="0"/>
        </w:rPr>
        <w:t>文件</w:t>
      </w:r>
      <w:r>
        <w:rPr>
          <w:rFonts w:hint="eastAsia" w:ascii="宋体" w:hAnsi="宋体"/>
        </w:rPr>
        <w:t xml:space="preserve">主要起草人：                                  </w:t>
      </w:r>
    </w:p>
    <w:p>
      <w:pPr>
        <w:spacing w:line="140" w:lineRule="atLeast"/>
      </w:pPr>
    </w:p>
    <w:p>
      <w:pPr>
        <w:pStyle w:val="106"/>
        <w:rPr>
          <w:rFonts w:ascii="Arial" w:hAnsi="Arial" w:cs="Arial"/>
        </w:rPr>
        <w:sectPr>
          <w:headerReference r:id="rId8" w:type="default"/>
          <w:pgSz w:w="11906" w:h="16838"/>
          <w:pgMar w:top="567" w:right="1134" w:bottom="1134" w:left="1417" w:header="1418" w:footer="1134" w:gutter="0"/>
          <w:pgNumType w:fmt="upperRoman"/>
          <w:cols w:space="720" w:num="1"/>
          <w:formProt w:val="0"/>
          <w:docGrid w:type="lines" w:linePitch="312" w:charSpace="0"/>
        </w:sectPr>
      </w:pPr>
    </w:p>
    <w:p>
      <w:pPr>
        <w:pStyle w:val="106"/>
        <w:outlineLvl w:val="9"/>
        <w:rPr>
          <w:rFonts w:ascii="Arial" w:hAnsi="Arial" w:cs="Arial"/>
        </w:rPr>
      </w:pPr>
      <w:bookmarkStart w:id="12" w:name="_Toc55403443"/>
      <w:bookmarkStart w:id="13" w:name="_Toc52973743"/>
      <w:bookmarkStart w:id="14" w:name="_Toc56689203"/>
      <w:bookmarkStart w:id="15" w:name="_Toc72316871"/>
      <w:bookmarkStart w:id="16" w:name="_Toc71040861"/>
      <w:r>
        <w:rPr>
          <w:rFonts w:hint="eastAsia" w:ascii="Arial" w:hAnsi="Arial" w:cs="Arial"/>
        </w:rPr>
        <w:t xml:space="preserve">城市管理执法制式服装 </w:t>
      </w:r>
      <w:bookmarkEnd w:id="10"/>
      <w:bookmarkEnd w:id="11"/>
      <w:bookmarkEnd w:id="12"/>
      <w:bookmarkEnd w:id="13"/>
      <w:bookmarkEnd w:id="14"/>
      <w:r>
        <w:rPr>
          <w:rFonts w:hint="eastAsia" w:ascii="Arial" w:hAnsi="Arial" w:cs="Arial"/>
        </w:rPr>
        <w:t>制服</w:t>
      </w:r>
      <w:bookmarkEnd w:id="15"/>
      <w:bookmarkEnd w:id="16"/>
    </w:p>
    <w:p>
      <w:pPr>
        <w:pStyle w:val="73"/>
        <w:numPr>
          <w:ilvl w:val="0"/>
          <w:numId w:val="7"/>
        </w:numPr>
        <w:rPr>
          <w:rFonts w:hAnsi="Arial" w:cs="Arial"/>
        </w:rPr>
      </w:pPr>
      <w:bookmarkStart w:id="17" w:name="_Toc72316872"/>
      <w:bookmarkStart w:id="18" w:name="_Toc475689545"/>
      <w:bookmarkStart w:id="19" w:name="_Toc464313138"/>
      <w:bookmarkStart w:id="20" w:name="_Toc465873900"/>
      <w:bookmarkStart w:id="21" w:name="_Toc475621636"/>
      <w:bookmarkStart w:id="22" w:name="_Toc465871381"/>
      <w:bookmarkStart w:id="23" w:name="_Toc464462777"/>
      <w:r>
        <w:rPr>
          <w:rFonts w:hAnsi="Arial" w:cs="Arial"/>
        </w:rPr>
        <w:t>范围</w:t>
      </w:r>
      <w:bookmarkEnd w:id="17"/>
      <w:bookmarkEnd w:id="18"/>
      <w:bookmarkEnd w:id="19"/>
      <w:bookmarkEnd w:id="20"/>
      <w:bookmarkEnd w:id="21"/>
      <w:bookmarkEnd w:id="22"/>
      <w:bookmarkEnd w:id="23"/>
    </w:p>
    <w:p>
      <w:pPr>
        <w:pStyle w:val="23"/>
        <w:rPr>
          <w:rFonts w:ascii="Arial" w:hAnsi="Arial" w:cs="Arial"/>
        </w:rPr>
      </w:pPr>
      <w:r>
        <w:rPr>
          <w:rFonts w:ascii="Arial" w:hAnsi="Arial" w:cs="Arial"/>
        </w:rPr>
        <w:t>本</w:t>
      </w:r>
      <w:r>
        <w:rPr>
          <w:rFonts w:hint="eastAsia" w:hAnsi="宋体"/>
        </w:rPr>
        <w:t>文件</w:t>
      </w:r>
      <w:r>
        <w:rPr>
          <w:rFonts w:ascii="Arial" w:hAnsi="Arial" w:cs="Arial"/>
        </w:rPr>
        <w:t>规定了城市管理执法制式服装</w:t>
      </w:r>
      <w:r>
        <w:rPr>
          <w:rFonts w:hint="eastAsia" w:ascii="Arial" w:hAnsi="Arial" w:cs="Arial"/>
        </w:rPr>
        <w:t>-制服</w:t>
      </w:r>
      <w:r>
        <w:rPr>
          <w:rFonts w:ascii="Arial" w:hAnsi="Arial" w:cs="Arial"/>
        </w:rPr>
        <w:t>的</w:t>
      </w:r>
      <w:r>
        <w:rPr>
          <w:rFonts w:hint="eastAsia" w:ascii="Arial" w:hAnsi="Arial" w:cs="Arial"/>
        </w:rPr>
        <w:t>产品分类、</w:t>
      </w:r>
      <w:r>
        <w:rPr>
          <w:rFonts w:ascii="Arial" w:hAnsi="Arial" w:cs="Arial"/>
        </w:rPr>
        <w:t>要求、检验规则、包装、运输及贮存。</w:t>
      </w:r>
    </w:p>
    <w:p>
      <w:pPr>
        <w:pStyle w:val="23"/>
        <w:rPr>
          <w:rFonts w:ascii="Arial" w:hAnsi="Arial" w:cs="Arial"/>
        </w:rPr>
      </w:pPr>
      <w:r>
        <w:rPr>
          <w:rFonts w:ascii="Arial" w:hAnsi="Arial" w:cs="Arial"/>
        </w:rPr>
        <w:t>本</w:t>
      </w:r>
      <w:r>
        <w:rPr>
          <w:rFonts w:hint="eastAsia" w:hAnsi="宋体"/>
        </w:rPr>
        <w:t>文件</w:t>
      </w:r>
      <w:r>
        <w:rPr>
          <w:rFonts w:ascii="Arial" w:hAnsi="Arial" w:cs="Arial"/>
        </w:rPr>
        <w:t>适用于城市管理执法制式服装</w:t>
      </w:r>
      <w:r>
        <w:rPr>
          <w:rFonts w:hint="eastAsia" w:ascii="Arial" w:hAnsi="Arial" w:cs="Arial"/>
        </w:rPr>
        <w:t>-制服</w:t>
      </w:r>
      <w:r>
        <w:rPr>
          <w:rFonts w:ascii="Arial" w:hAnsi="Arial" w:cs="Arial"/>
        </w:rPr>
        <w:t>的生产、检验、</w:t>
      </w:r>
      <w:r>
        <w:rPr>
          <w:rFonts w:hint="eastAsia" w:ascii="Arial" w:hAnsi="Arial" w:cs="Arial"/>
        </w:rPr>
        <w:t>验收</w:t>
      </w:r>
      <w:r>
        <w:rPr>
          <w:rFonts w:ascii="Arial" w:hAnsi="Arial" w:cs="Arial"/>
        </w:rPr>
        <w:t>。</w:t>
      </w:r>
    </w:p>
    <w:p>
      <w:pPr>
        <w:pStyle w:val="73"/>
        <w:numPr>
          <w:ilvl w:val="0"/>
          <w:numId w:val="7"/>
        </w:numPr>
        <w:rPr>
          <w:rFonts w:hAnsi="Arial" w:cs="Arial"/>
        </w:rPr>
      </w:pPr>
      <w:bookmarkStart w:id="24" w:name="_Toc72316873"/>
      <w:bookmarkStart w:id="25" w:name="_Toc464313139"/>
      <w:bookmarkStart w:id="26" w:name="_Toc465871382"/>
      <w:bookmarkStart w:id="27" w:name="_Toc465873901"/>
      <w:bookmarkStart w:id="28" w:name="_Toc464462778"/>
      <w:bookmarkStart w:id="29" w:name="_Toc475621637"/>
      <w:bookmarkStart w:id="30" w:name="_Toc475689546"/>
      <w:r>
        <w:rPr>
          <w:rFonts w:hAnsi="Arial" w:cs="Arial"/>
        </w:rPr>
        <w:t>规范性引用文件</w:t>
      </w:r>
      <w:bookmarkEnd w:id="24"/>
      <w:bookmarkEnd w:id="25"/>
      <w:bookmarkEnd w:id="26"/>
      <w:bookmarkEnd w:id="27"/>
      <w:bookmarkEnd w:id="28"/>
      <w:bookmarkEnd w:id="29"/>
      <w:bookmarkEnd w:id="30"/>
    </w:p>
    <w:p>
      <w:pPr>
        <w:pStyle w:val="4"/>
        <w:ind w:firstLine="424" w:firstLineChars="202"/>
        <w:rPr>
          <w:rFonts w:ascii="Arial" w:hAnsi="Arial" w:cs="Arial"/>
          <w:kern w:val="0"/>
          <w:szCs w:val="20"/>
        </w:rPr>
      </w:pPr>
      <w:r>
        <w:rPr>
          <w:rFonts w:hint="eastAsia" w:ascii="Arial" w:hAnsi="Arial" w:cs="Arial"/>
          <w:kern w:val="0"/>
          <w:szCs w:val="20"/>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250　</w:t>
      </w:r>
      <w:r>
        <w:fldChar w:fldCharType="begin"/>
      </w:r>
      <w:r>
        <w:instrText xml:space="preserve"> HYPERLINK "http://www.bzwxw.com/html/19/3454.html" \t "blank" </w:instrText>
      </w:r>
      <w:r>
        <w:fldChar w:fldCharType="separate"/>
      </w:r>
      <w:r>
        <w:rPr>
          <w:rFonts w:ascii="宋体" w:hAnsi="宋体" w:cs="Arial"/>
          <w:kern w:val="0"/>
          <w:szCs w:val="28"/>
        </w:rPr>
        <w:t>纺织品　色牢度试验　评定变色用灰色样卡</w:t>
      </w:r>
      <w:r>
        <w:rPr>
          <w:rFonts w:ascii="宋体" w:hAnsi="宋体" w:cs="Arial"/>
          <w:kern w:val="0"/>
          <w:szCs w:val="28"/>
        </w:rPr>
        <w:fldChar w:fldCharType="end"/>
      </w:r>
    </w:p>
    <w:p>
      <w:pPr>
        <w:pStyle w:val="4"/>
        <w:ind w:firstLine="424" w:firstLineChars="202"/>
        <w:rPr>
          <w:rFonts w:ascii="宋体" w:hAnsi="宋体" w:cs="Arial"/>
          <w:kern w:val="0"/>
          <w:szCs w:val="28"/>
        </w:rPr>
      </w:pPr>
      <w:r>
        <w:rPr>
          <w:rFonts w:ascii="宋体" w:hAnsi="宋体" w:cs="Arial"/>
          <w:kern w:val="0"/>
          <w:szCs w:val="28"/>
        </w:rPr>
        <w:t xml:space="preserve">GB/T 420  </w:t>
      </w:r>
      <w:r>
        <w:rPr>
          <w:rFonts w:hint="eastAsia" w:ascii="宋体" w:hAnsi="宋体" w:cs="Arial"/>
          <w:kern w:val="0"/>
          <w:szCs w:val="28"/>
        </w:rPr>
        <w:t>纺织品</w:t>
      </w:r>
      <w:r>
        <w:rPr>
          <w:rFonts w:ascii="宋体" w:hAnsi="宋体" w:cs="Arial"/>
          <w:kern w:val="0"/>
          <w:szCs w:val="28"/>
        </w:rPr>
        <w:t xml:space="preserve"> </w:t>
      </w:r>
      <w:r>
        <w:rPr>
          <w:rFonts w:hint="eastAsia" w:ascii="宋体" w:hAnsi="宋体" w:cs="Arial"/>
          <w:kern w:val="0"/>
          <w:szCs w:val="28"/>
        </w:rPr>
        <w:t>色牢度试验</w:t>
      </w:r>
      <w:r>
        <w:rPr>
          <w:rFonts w:ascii="宋体" w:hAnsi="宋体" w:cs="Arial"/>
          <w:kern w:val="0"/>
          <w:szCs w:val="28"/>
        </w:rPr>
        <w:t xml:space="preserve">  </w:t>
      </w:r>
      <w:r>
        <w:rPr>
          <w:rFonts w:hint="eastAsia" w:ascii="宋体" w:hAnsi="宋体" w:cs="Arial"/>
          <w:kern w:val="0"/>
          <w:szCs w:val="28"/>
        </w:rPr>
        <w:t>颜料印染纺织品耐刷洗色牢度</w:t>
      </w:r>
      <w:r>
        <w:rPr>
          <w:rFonts w:ascii="宋体" w:hAnsi="宋体" w:cs="Arial"/>
          <w:kern w:val="0"/>
          <w:szCs w:val="28"/>
        </w:rPr>
        <w:t xml:space="preserve"> </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1335.1　服装号型　男子</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1335.2</w:t>
      </w:r>
      <w:r>
        <w:rPr>
          <w:rFonts w:hint="eastAsia" w:ascii="宋体" w:hAnsi="宋体" w:cs="Arial"/>
          <w:kern w:val="0"/>
          <w:szCs w:val="28"/>
        </w:rPr>
        <w:t xml:space="preserve">  </w:t>
      </w:r>
      <w:r>
        <w:rPr>
          <w:rFonts w:ascii="宋体" w:hAnsi="宋体" w:cs="Arial"/>
          <w:kern w:val="0"/>
          <w:szCs w:val="28"/>
        </w:rPr>
        <w:t>服装号型　女子</w:t>
      </w:r>
    </w:p>
    <w:p>
      <w:pPr>
        <w:pStyle w:val="4"/>
        <w:ind w:firstLine="424" w:firstLineChars="202"/>
        <w:rPr>
          <w:rFonts w:ascii="宋体" w:hAnsi="宋体" w:cs="Arial"/>
          <w:kern w:val="0"/>
          <w:szCs w:val="28"/>
        </w:rPr>
      </w:pPr>
      <w:r>
        <w:rPr>
          <w:rFonts w:ascii="宋体" w:hAnsi="宋体" w:cs="Arial"/>
          <w:kern w:val="0"/>
          <w:szCs w:val="28"/>
        </w:rPr>
        <w:t>GB/T 2520  冷轧电镀锡钢板及钢带</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2910</w:t>
      </w:r>
      <w:r>
        <w:rPr>
          <w:rFonts w:hint="eastAsia" w:ascii="宋体" w:hAnsi="宋体" w:cs="Arial"/>
          <w:kern w:val="0"/>
          <w:szCs w:val="28"/>
        </w:rPr>
        <w:t xml:space="preserve">  （所有部分）</w:t>
      </w:r>
      <w:r>
        <w:rPr>
          <w:rFonts w:ascii="宋体" w:hAnsi="宋体" w:cs="Arial"/>
          <w:kern w:val="0"/>
          <w:szCs w:val="28"/>
        </w:rPr>
        <w:t>纺织品　定量化学分析</w:t>
      </w:r>
      <w:r>
        <w:rPr>
          <w:rFonts w:hint="eastAsia" w:ascii="宋体" w:hAnsi="宋体" w:cs="Arial"/>
          <w:kern w:val="0"/>
          <w:szCs w:val="28"/>
        </w:rPr>
        <w:t>方法</w:t>
      </w:r>
    </w:p>
    <w:p>
      <w:pPr>
        <w:pStyle w:val="4"/>
        <w:ind w:firstLine="424" w:firstLineChars="202"/>
        <w:rPr>
          <w:rFonts w:ascii="宋体" w:hAnsi="宋体" w:cs="Arial"/>
          <w:kern w:val="0"/>
          <w:szCs w:val="28"/>
        </w:rPr>
      </w:pPr>
      <w:r>
        <w:rPr>
          <w:rFonts w:ascii="宋体" w:hAnsi="宋体" w:cs="Arial"/>
          <w:kern w:val="0"/>
          <w:szCs w:val="28"/>
        </w:rPr>
        <w:t>GB/T 3819　纺织品　织物折痕回复性的测定</w:t>
      </w:r>
      <w:r>
        <w:rPr>
          <w:rFonts w:hint="eastAsia" w:ascii="宋体" w:hAnsi="宋体" w:cs="Arial"/>
          <w:kern w:val="0"/>
          <w:szCs w:val="28"/>
        </w:rPr>
        <w:t xml:space="preserve">  </w:t>
      </w:r>
      <w:r>
        <w:rPr>
          <w:rFonts w:ascii="宋体" w:hAnsi="宋体" w:cs="Arial"/>
          <w:kern w:val="0"/>
          <w:szCs w:val="28"/>
        </w:rPr>
        <w:t>回复角法</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3917.2  纺织品  织物撕破性能 第2部分：裤形试样（单缝）撕破强力的测定</w:t>
      </w:r>
    </w:p>
    <w:p>
      <w:pPr>
        <w:pStyle w:val="4"/>
        <w:ind w:firstLine="424" w:firstLineChars="202"/>
        <w:rPr>
          <w:rFonts w:ascii="宋体" w:hAnsi="宋体" w:cs="Arial"/>
          <w:kern w:val="0"/>
          <w:szCs w:val="28"/>
        </w:rPr>
      </w:pPr>
      <w:r>
        <w:rPr>
          <w:rFonts w:ascii="宋体" w:hAnsi="宋体" w:cs="Arial"/>
          <w:kern w:val="0"/>
          <w:szCs w:val="28"/>
        </w:rPr>
        <w:t xml:space="preserve">GB/T 3917.3  </w:t>
      </w:r>
      <w:r>
        <w:rPr>
          <w:rFonts w:hint="eastAsia" w:ascii="宋体" w:hAnsi="宋体" w:cs="Arial"/>
          <w:kern w:val="0"/>
          <w:szCs w:val="28"/>
        </w:rPr>
        <w:t>纺织品</w:t>
      </w:r>
      <w:r>
        <w:rPr>
          <w:rFonts w:ascii="宋体" w:hAnsi="宋体" w:cs="Arial"/>
          <w:kern w:val="0"/>
          <w:szCs w:val="28"/>
        </w:rPr>
        <w:t xml:space="preserve"> </w:t>
      </w:r>
      <w:r>
        <w:rPr>
          <w:rFonts w:hint="eastAsia" w:ascii="宋体" w:hAnsi="宋体" w:cs="Arial"/>
          <w:kern w:val="0"/>
          <w:szCs w:val="28"/>
        </w:rPr>
        <w:t>织物撕破性能</w:t>
      </w:r>
      <w:r>
        <w:rPr>
          <w:rFonts w:ascii="宋体" w:hAnsi="宋体" w:cs="Arial"/>
          <w:kern w:val="0"/>
          <w:szCs w:val="28"/>
        </w:rPr>
        <w:t xml:space="preserve">  </w:t>
      </w:r>
      <w:r>
        <w:rPr>
          <w:rFonts w:hint="eastAsia" w:ascii="宋体" w:hAnsi="宋体" w:cs="Arial"/>
          <w:kern w:val="0"/>
          <w:szCs w:val="28"/>
        </w:rPr>
        <w:t>第</w:t>
      </w:r>
      <w:r>
        <w:rPr>
          <w:rFonts w:ascii="宋体" w:hAnsi="宋体" w:cs="Arial"/>
          <w:kern w:val="0"/>
          <w:szCs w:val="28"/>
        </w:rPr>
        <w:t>3</w:t>
      </w:r>
      <w:r>
        <w:rPr>
          <w:rFonts w:hint="eastAsia" w:ascii="宋体" w:hAnsi="宋体" w:cs="Arial"/>
          <w:kern w:val="0"/>
          <w:szCs w:val="28"/>
        </w:rPr>
        <w:t>部分：梯形试样撕破强力的测定</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3920</w:t>
      </w:r>
      <w:r>
        <w:rPr>
          <w:rFonts w:hint="eastAsia" w:ascii="宋体" w:hAnsi="宋体" w:cs="Arial"/>
          <w:kern w:val="0"/>
          <w:szCs w:val="28"/>
        </w:rPr>
        <w:t xml:space="preserve">  </w:t>
      </w:r>
      <w:r>
        <w:rPr>
          <w:rFonts w:ascii="宋体" w:hAnsi="宋体" w:cs="Arial"/>
          <w:kern w:val="0"/>
          <w:szCs w:val="28"/>
        </w:rPr>
        <w:t>纺织品　色牢度试验　耐摩擦色牢度</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3921  纺织品  色牢度试验  耐皂洗色牢度</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3922  纺织品 耐汗渍色牢度试验方法</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3923.1　纺织品　织物拉伸性能　第1部分：断裂强力和断裂伸长率的测定　条样法</w:t>
      </w:r>
    </w:p>
    <w:p>
      <w:pPr>
        <w:pStyle w:val="4"/>
        <w:ind w:firstLine="424" w:firstLineChars="202"/>
        <w:rPr>
          <w:rFonts w:ascii="宋体" w:hAnsi="宋体" w:cs="Arial"/>
          <w:kern w:val="0"/>
          <w:szCs w:val="28"/>
        </w:rPr>
      </w:pPr>
      <w:r>
        <w:rPr>
          <w:rFonts w:hint="eastAsia" w:ascii="宋体" w:hAnsi="宋体" w:cs="Arial"/>
          <w:kern w:val="0"/>
          <w:szCs w:val="28"/>
        </w:rPr>
        <w:t>GB/T 4456　包装用聚乙烯吹塑薄膜</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4666　纺织品　织物长度和幅宽的测定</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4668　机织物密度的测定</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4669　纺织品　机织物单位长度质量和单位面积质量的测定</w:t>
      </w:r>
    </w:p>
    <w:p>
      <w:pPr>
        <w:pStyle w:val="4"/>
        <w:ind w:firstLine="424" w:firstLineChars="202"/>
        <w:rPr>
          <w:rFonts w:ascii="宋体" w:hAnsi="宋体" w:cs="Arial"/>
          <w:kern w:val="0"/>
          <w:szCs w:val="28"/>
        </w:rPr>
      </w:pPr>
      <w:r>
        <w:rPr>
          <w:rFonts w:ascii="宋体" w:hAnsi="宋体" w:cs="Arial"/>
          <w:kern w:val="0"/>
          <w:szCs w:val="28"/>
        </w:rPr>
        <w:t xml:space="preserve">GB/T 4744  </w:t>
      </w:r>
      <w:r>
        <w:rPr>
          <w:rFonts w:hint="eastAsia" w:ascii="宋体" w:hAnsi="宋体" w:cs="Arial"/>
          <w:kern w:val="0"/>
          <w:szCs w:val="28"/>
        </w:rPr>
        <w:t>纺织品</w:t>
      </w:r>
      <w:r>
        <w:rPr>
          <w:rFonts w:ascii="宋体" w:hAnsi="宋体" w:cs="Arial"/>
          <w:kern w:val="0"/>
          <w:szCs w:val="28"/>
        </w:rPr>
        <w:t xml:space="preserve">  </w:t>
      </w:r>
      <w:r>
        <w:rPr>
          <w:rFonts w:hint="eastAsia" w:ascii="宋体" w:hAnsi="宋体" w:cs="Arial"/>
          <w:kern w:val="0"/>
          <w:szCs w:val="28"/>
        </w:rPr>
        <w:t>防水性能的检测和评价</w:t>
      </w:r>
      <w:r>
        <w:rPr>
          <w:rFonts w:ascii="宋体" w:hAnsi="宋体" w:cs="Arial"/>
          <w:kern w:val="0"/>
          <w:szCs w:val="28"/>
        </w:rPr>
        <w:t xml:space="preserve">  </w:t>
      </w:r>
      <w:r>
        <w:rPr>
          <w:rFonts w:hint="eastAsia" w:ascii="宋体" w:hAnsi="宋体" w:cs="Arial"/>
          <w:kern w:val="0"/>
          <w:szCs w:val="28"/>
        </w:rPr>
        <w:t>静水压法</w:t>
      </w:r>
    </w:p>
    <w:p>
      <w:pPr>
        <w:pStyle w:val="4"/>
        <w:ind w:firstLine="424" w:firstLineChars="202"/>
        <w:rPr>
          <w:rFonts w:ascii="宋体" w:hAnsi="宋体" w:cs="Arial"/>
          <w:kern w:val="0"/>
          <w:szCs w:val="28"/>
        </w:rPr>
      </w:pPr>
      <w:r>
        <w:rPr>
          <w:rFonts w:ascii="宋体" w:hAnsi="宋体" w:cs="Arial"/>
          <w:kern w:val="0"/>
          <w:szCs w:val="28"/>
        </w:rPr>
        <w:t xml:space="preserve">GB/T 4745  </w:t>
      </w:r>
      <w:r>
        <w:rPr>
          <w:rFonts w:hint="eastAsia" w:ascii="宋体" w:hAnsi="宋体" w:cs="Arial"/>
          <w:kern w:val="0"/>
          <w:szCs w:val="28"/>
        </w:rPr>
        <w:t>纺织品  防水性能的检测和评价  沾水法</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4802.1  纺织品  织物起毛起球性能的测定  第1部分：圆轨迹法</w:t>
      </w:r>
    </w:p>
    <w:p>
      <w:pPr>
        <w:pStyle w:val="4"/>
        <w:ind w:firstLine="424" w:firstLineChars="202"/>
        <w:rPr>
          <w:rFonts w:ascii="宋体" w:hAnsi="宋体" w:cs="Arial"/>
          <w:kern w:val="0"/>
          <w:szCs w:val="28"/>
        </w:rPr>
      </w:pPr>
      <w:r>
        <w:rPr>
          <w:rFonts w:hint="eastAsia" w:ascii="宋体" w:hAnsi="宋体" w:cs="Arial"/>
          <w:kern w:val="0"/>
          <w:szCs w:val="28"/>
        </w:rPr>
        <w:t>GB/T 4802.3  织物起毛起球性能的测定  第3部分：起球箱法</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6152  纺织品  色牢度试验 耐热压色牢度</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6</w:t>
      </w:r>
      <w:r>
        <w:rPr>
          <w:rFonts w:hint="eastAsia" w:ascii="宋体" w:hAnsi="宋体" w:cs="Arial"/>
          <w:kern w:val="0"/>
          <w:szCs w:val="28"/>
        </w:rPr>
        <w:t xml:space="preserve">529  </w:t>
      </w:r>
      <w:r>
        <w:rPr>
          <w:rStyle w:val="32"/>
          <w:rFonts w:hint="eastAsia" w:ascii="寰蒋闆呴粦" w:eastAsia="寰蒋闆呴粦"/>
          <w:b w:val="0"/>
          <w:bCs w:val="0"/>
        </w:rPr>
        <w:t>纺织品  调湿和试验用标准大气</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6836　缝纫线</w:t>
      </w:r>
    </w:p>
    <w:p>
      <w:pPr>
        <w:pStyle w:val="4"/>
        <w:ind w:firstLine="424" w:firstLineChars="202"/>
        <w:rPr>
          <w:rFonts w:ascii="宋体" w:hAnsi="宋体" w:cs="Arial"/>
          <w:kern w:val="0"/>
          <w:szCs w:val="28"/>
        </w:rPr>
      </w:pPr>
      <w:r>
        <w:rPr>
          <w:rFonts w:hint="eastAsia" w:ascii="宋体" w:hAnsi="宋体" w:cs="Arial"/>
          <w:kern w:val="0"/>
          <w:szCs w:val="28"/>
        </w:rPr>
        <w:t>GB/T 7573  纺织品 水萃取液pH值的测定</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8</w:t>
      </w:r>
      <w:r>
        <w:rPr>
          <w:rFonts w:hint="eastAsia" w:ascii="宋体" w:hAnsi="宋体" w:cs="Arial"/>
          <w:kern w:val="0"/>
          <w:szCs w:val="28"/>
        </w:rPr>
        <w:t xml:space="preserve">170  </w:t>
      </w:r>
      <w:r>
        <w:rPr>
          <w:rStyle w:val="32"/>
          <w:rFonts w:hint="eastAsia" w:ascii="寰蒋闆呴粦" w:eastAsia="寰蒋闆呴粦"/>
          <w:b w:val="0"/>
          <w:bCs w:val="0"/>
        </w:rPr>
        <w:t>数值修约规则与极限数值的表示和判定</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8427</w:t>
      </w:r>
      <w:r>
        <w:rPr>
          <w:rFonts w:hint="eastAsia" w:ascii="宋体" w:hAnsi="宋体" w:cs="Arial"/>
          <w:kern w:val="0"/>
          <w:szCs w:val="28"/>
        </w:rPr>
        <w:t xml:space="preserve">  </w:t>
      </w:r>
      <w:r>
        <w:rPr>
          <w:rFonts w:ascii="宋体" w:hAnsi="宋体" w:cs="Arial"/>
          <w:kern w:val="0"/>
          <w:szCs w:val="28"/>
        </w:rPr>
        <w:t>纺织品　色牢度试验　耐人造光色牢度：氙弧</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8628　纺织品　测定尺寸变化的试验中织物试样和服装的准备、标记及测量</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8629　纺织品　试验用家庭洗涤及干燥程序</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8630　纺织品在洗涤和干燥时尺寸变化的测定</w:t>
      </w:r>
    </w:p>
    <w:p>
      <w:pPr>
        <w:pStyle w:val="4"/>
        <w:ind w:firstLine="424" w:firstLineChars="202"/>
        <w:rPr>
          <w:rFonts w:ascii="宋体" w:hAnsi="宋体" w:cs="Arial"/>
          <w:kern w:val="0"/>
          <w:szCs w:val="28"/>
        </w:rPr>
      </w:pPr>
      <w:r>
        <w:rPr>
          <w:rFonts w:hint="eastAsia" w:ascii="宋体" w:hAnsi="宋体" w:cs="Arial"/>
          <w:kern w:val="0"/>
          <w:szCs w:val="28"/>
        </w:rPr>
        <w:t>GB/T 8631  纺织品  织物因冷水浸渍而引起的尺寸变化的测定</w:t>
      </w:r>
    </w:p>
    <w:p>
      <w:pPr>
        <w:pStyle w:val="4"/>
        <w:ind w:firstLine="424" w:firstLineChars="202"/>
        <w:rPr>
          <w:rFonts w:ascii="宋体" w:hAnsi="宋体" w:cs="Arial"/>
          <w:kern w:val="0"/>
          <w:szCs w:val="28"/>
        </w:rPr>
      </w:pPr>
      <w:r>
        <w:rPr>
          <w:rFonts w:hint="eastAsia" w:ascii="宋体" w:hAnsi="宋体" w:cs="Arial"/>
          <w:kern w:val="0"/>
          <w:szCs w:val="28"/>
        </w:rPr>
        <w:t>GB/T 8738  铸造用锌合金锭</w:t>
      </w:r>
    </w:p>
    <w:p>
      <w:pPr>
        <w:pStyle w:val="4"/>
        <w:ind w:firstLine="424" w:firstLineChars="202"/>
        <w:rPr>
          <w:rFonts w:ascii="宋体" w:hAnsi="宋体" w:cs="Arial"/>
          <w:kern w:val="0"/>
          <w:szCs w:val="28"/>
        </w:rPr>
      </w:pPr>
      <w:r>
        <w:rPr>
          <w:rFonts w:hint="eastAsia" w:ascii="宋体" w:hAnsi="宋体" w:cs="Arial"/>
          <w:kern w:val="0"/>
          <w:szCs w:val="28"/>
        </w:rPr>
        <w:t>GB/T 8878  棉针织内衣</w:t>
      </w:r>
    </w:p>
    <w:p>
      <w:pPr>
        <w:pStyle w:val="4"/>
        <w:ind w:firstLine="424" w:firstLineChars="202"/>
        <w:rPr>
          <w:rFonts w:ascii="宋体" w:hAnsi="宋体" w:cs="Arial"/>
          <w:kern w:val="0"/>
          <w:szCs w:val="28"/>
        </w:rPr>
      </w:pPr>
      <w:r>
        <w:rPr>
          <w:rFonts w:hint="eastAsia" w:ascii="宋体" w:hAnsi="宋体" w:cs="Arial"/>
          <w:kern w:val="0"/>
          <w:szCs w:val="28"/>
        </w:rPr>
        <w:t>GB/T 11048  纺织品  生理舒适性  稳态条件下热阻和湿阻的测定</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12490  纺织品  色牢度试验  耐家庭和商业洗涤色牢度</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12703.2</w:t>
      </w:r>
      <w:r>
        <w:rPr>
          <w:rFonts w:hint="eastAsia" w:ascii="宋体" w:hAnsi="宋体" w:cs="Arial"/>
          <w:kern w:val="0"/>
          <w:szCs w:val="28"/>
        </w:rPr>
        <w:t xml:space="preserve"> </w:t>
      </w:r>
      <w:r>
        <w:rPr>
          <w:rFonts w:ascii="宋体" w:hAnsi="宋体" w:cs="Arial"/>
          <w:kern w:val="0"/>
          <w:szCs w:val="28"/>
        </w:rPr>
        <w:t xml:space="preserve"> 纺织品  静电性能的评定  第2部分：电荷面密度</w:t>
      </w:r>
    </w:p>
    <w:p>
      <w:pPr>
        <w:pStyle w:val="4"/>
        <w:ind w:firstLine="424" w:firstLineChars="202"/>
        <w:rPr>
          <w:rFonts w:ascii="宋体" w:hAnsi="宋体" w:cs="Arial"/>
          <w:kern w:val="0"/>
          <w:szCs w:val="28"/>
        </w:rPr>
      </w:pPr>
      <w:r>
        <w:rPr>
          <w:rFonts w:ascii="宋体" w:hAnsi="宋体" w:cs="Arial"/>
          <w:kern w:val="0"/>
          <w:szCs w:val="28"/>
        </w:rPr>
        <w:t xml:space="preserve">GB/T 12704.2  </w:t>
      </w:r>
      <w:r>
        <w:rPr>
          <w:rFonts w:hint="eastAsia" w:ascii="宋体" w:hAnsi="宋体" w:cs="Arial"/>
          <w:kern w:val="0"/>
          <w:szCs w:val="28"/>
        </w:rPr>
        <w:t>纺织品织物透湿性试验方法</w:t>
      </w:r>
      <w:r>
        <w:rPr>
          <w:rFonts w:ascii="宋体" w:hAnsi="宋体" w:cs="Arial"/>
          <w:kern w:val="0"/>
          <w:szCs w:val="28"/>
        </w:rPr>
        <w:t xml:space="preserve">  </w:t>
      </w:r>
      <w:r>
        <w:rPr>
          <w:rFonts w:hint="eastAsia" w:ascii="宋体" w:hAnsi="宋体" w:cs="Arial"/>
          <w:kern w:val="0"/>
          <w:szCs w:val="28"/>
        </w:rPr>
        <w:t>第</w:t>
      </w:r>
      <w:r>
        <w:rPr>
          <w:rFonts w:ascii="宋体" w:hAnsi="宋体" w:cs="Arial"/>
          <w:kern w:val="0"/>
          <w:szCs w:val="28"/>
        </w:rPr>
        <w:t>2</w:t>
      </w:r>
      <w:r>
        <w:rPr>
          <w:rFonts w:hint="eastAsia" w:ascii="宋体" w:hAnsi="宋体" w:cs="Arial"/>
          <w:kern w:val="0"/>
          <w:szCs w:val="28"/>
        </w:rPr>
        <w:t>部分：蒸发法</w:t>
      </w:r>
    </w:p>
    <w:p>
      <w:pPr>
        <w:pStyle w:val="4"/>
        <w:ind w:firstLine="424" w:firstLineChars="202"/>
        <w:rPr>
          <w:rFonts w:ascii="宋体" w:hAnsi="宋体" w:cs="Arial"/>
          <w:kern w:val="0"/>
          <w:szCs w:val="28"/>
        </w:rPr>
      </w:pPr>
      <w:r>
        <w:rPr>
          <w:rFonts w:hint="eastAsia" w:ascii="宋体" w:hAnsi="宋体" w:cs="Arial"/>
          <w:kern w:val="0"/>
          <w:szCs w:val="28"/>
        </w:rPr>
        <w:t xml:space="preserve">GB/T 13934  </w:t>
      </w:r>
      <w:r>
        <w:rPr>
          <w:rFonts w:ascii="宋体" w:hAnsi="宋体" w:cs="Arial"/>
          <w:kern w:val="0"/>
          <w:szCs w:val="28"/>
        </w:rPr>
        <w:t>硫化橡胶或热塑性橡胶 屈挠龟裂和裂口增长的测定(德墨西亚型)</w:t>
      </w:r>
    </w:p>
    <w:p>
      <w:pPr>
        <w:pStyle w:val="4"/>
        <w:ind w:firstLine="424" w:firstLineChars="202"/>
        <w:rPr>
          <w:rFonts w:ascii="宋体" w:hAnsi="宋体" w:cs="Arial"/>
          <w:kern w:val="0"/>
          <w:szCs w:val="28"/>
        </w:rPr>
      </w:pPr>
      <w:r>
        <w:rPr>
          <w:rFonts w:ascii="宋体" w:hAnsi="宋体" w:cs="Arial"/>
          <w:kern w:val="0"/>
          <w:szCs w:val="28"/>
        </w:rPr>
        <w:t xml:space="preserve">GB/T 14576  </w:t>
      </w:r>
      <w:r>
        <w:rPr>
          <w:rFonts w:hint="eastAsia" w:ascii="宋体" w:hAnsi="宋体" w:cs="Arial"/>
          <w:kern w:val="0"/>
          <w:szCs w:val="28"/>
        </w:rPr>
        <w:t>纺织品</w:t>
      </w:r>
      <w:r>
        <w:rPr>
          <w:rFonts w:ascii="宋体" w:hAnsi="宋体" w:cs="Arial"/>
          <w:kern w:val="0"/>
          <w:szCs w:val="28"/>
        </w:rPr>
        <w:t xml:space="preserve"> </w:t>
      </w:r>
      <w:r>
        <w:rPr>
          <w:rFonts w:hint="eastAsia" w:ascii="宋体" w:hAnsi="宋体" w:cs="Arial"/>
          <w:kern w:val="0"/>
          <w:szCs w:val="28"/>
        </w:rPr>
        <w:t>色牢度试验</w:t>
      </w:r>
      <w:r>
        <w:rPr>
          <w:rFonts w:ascii="宋体" w:hAnsi="宋体" w:cs="Arial"/>
          <w:kern w:val="0"/>
          <w:szCs w:val="28"/>
        </w:rPr>
        <w:t xml:space="preserve"> </w:t>
      </w:r>
      <w:r>
        <w:rPr>
          <w:rFonts w:hint="eastAsia" w:ascii="宋体" w:hAnsi="宋体" w:cs="Arial"/>
          <w:kern w:val="0"/>
          <w:szCs w:val="28"/>
        </w:rPr>
        <w:t>耐光、汗复合色牢度</w:t>
      </w:r>
    </w:p>
    <w:p>
      <w:pPr>
        <w:pStyle w:val="4"/>
        <w:ind w:firstLine="424" w:firstLineChars="202"/>
        <w:rPr>
          <w:rFonts w:ascii="宋体" w:hAnsi="宋体" w:cs="Arial"/>
          <w:kern w:val="0"/>
          <w:szCs w:val="28"/>
        </w:rPr>
      </w:pPr>
      <w:r>
        <w:rPr>
          <w:rFonts w:ascii="宋体" w:hAnsi="宋体" w:cs="Arial"/>
          <w:kern w:val="0"/>
          <w:szCs w:val="28"/>
        </w:rPr>
        <w:t xml:space="preserve">GB/T 14801  </w:t>
      </w:r>
      <w:r>
        <w:rPr>
          <w:rFonts w:hint="eastAsia" w:ascii="宋体" w:hAnsi="宋体" w:cs="Arial"/>
          <w:kern w:val="0"/>
          <w:szCs w:val="28"/>
        </w:rPr>
        <w:t>机织物与针织物纬斜和弓纬试验方法</w:t>
      </w:r>
    </w:p>
    <w:p>
      <w:pPr>
        <w:pStyle w:val="4"/>
        <w:ind w:firstLine="424" w:firstLineChars="202"/>
        <w:rPr>
          <w:rFonts w:ascii="宋体" w:hAnsi="宋体" w:cs="Arial"/>
          <w:kern w:val="0"/>
          <w:szCs w:val="28"/>
        </w:rPr>
      </w:pPr>
      <w:r>
        <w:rPr>
          <w:rFonts w:ascii="宋体" w:hAnsi="宋体" w:cs="Arial"/>
          <w:kern w:val="0"/>
          <w:szCs w:val="28"/>
        </w:rPr>
        <w:t>GB/T 15557</w:t>
      </w:r>
      <w:r>
        <w:rPr>
          <w:rFonts w:hint="eastAsia" w:ascii="宋体" w:hAnsi="宋体" w:cs="Arial"/>
          <w:kern w:val="0"/>
          <w:szCs w:val="28"/>
        </w:rPr>
        <w:t xml:space="preserve">  服装术语</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17031  纺织品 织物在低压下的干热效应</w:t>
      </w:r>
    </w:p>
    <w:p>
      <w:pPr>
        <w:pStyle w:val="4"/>
        <w:ind w:firstLine="424" w:firstLineChars="202"/>
        <w:rPr>
          <w:rFonts w:ascii="宋体" w:hAnsi="宋体" w:cs="Arial"/>
          <w:kern w:val="0"/>
          <w:szCs w:val="28"/>
        </w:rPr>
      </w:pPr>
      <w:r>
        <w:rPr>
          <w:rFonts w:ascii="宋体" w:hAnsi="宋体" w:cs="Arial"/>
          <w:kern w:val="0"/>
          <w:szCs w:val="28"/>
        </w:rPr>
        <w:t xml:space="preserve">GB/T 18318  </w:t>
      </w:r>
      <w:r>
        <w:rPr>
          <w:rFonts w:hint="eastAsia" w:ascii="宋体" w:hAnsi="宋体" w:cs="Arial"/>
          <w:kern w:val="0"/>
          <w:szCs w:val="28"/>
        </w:rPr>
        <w:t>纺织品</w:t>
      </w:r>
      <w:r>
        <w:rPr>
          <w:rFonts w:ascii="宋体" w:hAnsi="宋体" w:cs="Arial"/>
          <w:kern w:val="0"/>
          <w:szCs w:val="28"/>
        </w:rPr>
        <w:t xml:space="preserve">  </w:t>
      </w:r>
      <w:r>
        <w:rPr>
          <w:rFonts w:hint="eastAsia" w:ascii="宋体" w:hAnsi="宋体" w:cs="Arial"/>
          <w:kern w:val="0"/>
          <w:szCs w:val="28"/>
        </w:rPr>
        <w:t>织物弯曲强度的测定</w:t>
      </w:r>
    </w:p>
    <w:p>
      <w:pPr>
        <w:pStyle w:val="4"/>
        <w:ind w:firstLine="424" w:firstLineChars="202"/>
        <w:rPr>
          <w:rFonts w:ascii="宋体" w:hAnsi="宋体" w:cs="Arial"/>
          <w:kern w:val="0"/>
          <w:szCs w:val="28"/>
        </w:rPr>
      </w:pPr>
      <w:r>
        <w:rPr>
          <w:rFonts w:ascii="宋体" w:hAnsi="宋体" w:cs="Arial"/>
          <w:kern w:val="0"/>
          <w:szCs w:val="28"/>
        </w:rPr>
        <w:t>GB</w:t>
      </w:r>
      <w:r>
        <w:rPr>
          <w:rFonts w:hint="eastAsia" w:ascii="宋体" w:hAnsi="宋体" w:cs="Arial"/>
          <w:kern w:val="0"/>
          <w:szCs w:val="28"/>
        </w:rPr>
        <w:t xml:space="preserve"> </w:t>
      </w:r>
      <w:r>
        <w:rPr>
          <w:rFonts w:ascii="宋体" w:hAnsi="宋体" w:cs="Arial"/>
          <w:kern w:val="0"/>
          <w:szCs w:val="28"/>
        </w:rPr>
        <w:t>18401　国家纺织产品基本安全技术规范</w:t>
      </w:r>
    </w:p>
    <w:p>
      <w:pPr>
        <w:pStyle w:val="4"/>
        <w:ind w:firstLine="424" w:firstLineChars="202"/>
        <w:rPr>
          <w:rFonts w:ascii="宋体" w:hAnsi="宋体" w:cs="Arial"/>
          <w:kern w:val="0"/>
          <w:szCs w:val="28"/>
        </w:rPr>
      </w:pPr>
      <w:r>
        <w:rPr>
          <w:rFonts w:ascii="宋体" w:hAnsi="宋体" w:cs="Arial"/>
          <w:kern w:val="0"/>
          <w:szCs w:val="28"/>
        </w:rPr>
        <w:t>GB 20653</w:t>
      </w:r>
      <w:r>
        <w:rPr>
          <w:rFonts w:hint="eastAsia" w:ascii="宋体" w:hAnsi="宋体" w:cs="Arial"/>
          <w:kern w:val="0"/>
          <w:szCs w:val="28"/>
        </w:rPr>
        <w:t>　职业用高可视性警示服</w:t>
      </w:r>
    </w:p>
    <w:p>
      <w:pPr>
        <w:pStyle w:val="4"/>
        <w:ind w:firstLine="424" w:firstLineChars="202"/>
        <w:rPr>
          <w:rFonts w:ascii="宋体" w:hAnsi="宋体" w:cs="Arial"/>
          <w:kern w:val="0"/>
          <w:szCs w:val="28"/>
        </w:rPr>
      </w:pPr>
      <w:r>
        <w:rPr>
          <w:rFonts w:hint="eastAsia" w:ascii="宋体" w:hAnsi="宋体" w:cs="Arial"/>
          <w:kern w:val="0"/>
          <w:szCs w:val="28"/>
        </w:rPr>
        <w:t>GB/T 22701  职业服装检验规则</w:t>
      </w:r>
    </w:p>
    <w:p>
      <w:pPr>
        <w:pStyle w:val="4"/>
        <w:ind w:firstLine="424" w:firstLineChars="202"/>
        <w:rPr>
          <w:rFonts w:ascii="宋体" w:hAnsi="宋体" w:cs="Arial"/>
          <w:kern w:val="0"/>
          <w:szCs w:val="28"/>
        </w:rPr>
      </w:pPr>
      <w:r>
        <w:rPr>
          <w:rFonts w:ascii="宋体" w:hAnsi="宋体" w:cs="Arial"/>
          <w:kern w:val="0"/>
          <w:szCs w:val="28"/>
        </w:rPr>
        <w:t>GB/T</w:t>
      </w:r>
      <w:r>
        <w:rPr>
          <w:rFonts w:hint="eastAsia" w:ascii="宋体" w:hAnsi="宋体" w:cs="Arial"/>
          <w:kern w:val="0"/>
          <w:szCs w:val="28"/>
        </w:rPr>
        <w:t xml:space="preserve"> </w:t>
      </w:r>
      <w:r>
        <w:rPr>
          <w:rFonts w:ascii="宋体" w:hAnsi="宋体" w:cs="Arial"/>
          <w:kern w:val="0"/>
          <w:szCs w:val="28"/>
        </w:rPr>
        <w:t>26382  精梳毛织品</w:t>
      </w:r>
    </w:p>
    <w:p>
      <w:pPr>
        <w:pStyle w:val="4"/>
        <w:ind w:firstLine="424" w:firstLineChars="202"/>
        <w:rPr>
          <w:rFonts w:ascii="宋体" w:hAnsi="宋体" w:cs="Arial"/>
          <w:kern w:val="0"/>
          <w:szCs w:val="28"/>
        </w:rPr>
      </w:pPr>
      <w:r>
        <w:rPr>
          <w:rFonts w:hint="eastAsia" w:ascii="宋体" w:hAnsi="宋体" w:cs="Arial"/>
          <w:kern w:val="0"/>
          <w:szCs w:val="28"/>
        </w:rPr>
        <w:t>FZ/T 01004  涂层织物抗渗水性的测定</w:t>
      </w:r>
    </w:p>
    <w:p>
      <w:pPr>
        <w:pStyle w:val="4"/>
        <w:ind w:firstLine="424" w:firstLineChars="202"/>
        <w:rPr>
          <w:rFonts w:ascii="宋体" w:hAnsi="宋体" w:cs="Arial"/>
          <w:kern w:val="0"/>
          <w:szCs w:val="28"/>
        </w:rPr>
      </w:pPr>
      <w:r>
        <w:rPr>
          <w:rFonts w:hint="eastAsia" w:ascii="宋体" w:hAnsi="宋体" w:cs="Arial"/>
          <w:kern w:val="0"/>
          <w:szCs w:val="28"/>
        </w:rPr>
        <w:t>FZ/T 01007  涂层织物耐低温性的测定</w:t>
      </w:r>
    </w:p>
    <w:p>
      <w:pPr>
        <w:pStyle w:val="4"/>
        <w:ind w:firstLine="424" w:firstLineChars="202"/>
        <w:rPr>
          <w:rFonts w:ascii="宋体" w:hAnsi="宋体" w:cs="Arial"/>
          <w:kern w:val="0"/>
          <w:szCs w:val="28"/>
        </w:rPr>
      </w:pPr>
      <w:r>
        <w:rPr>
          <w:rFonts w:ascii="宋体" w:hAnsi="宋体" w:cs="Arial"/>
          <w:kern w:val="0"/>
          <w:szCs w:val="28"/>
        </w:rPr>
        <w:t xml:space="preserve">FZ/T 01010  </w:t>
      </w:r>
      <w:r>
        <w:rPr>
          <w:rFonts w:hint="eastAsia" w:ascii="宋体" w:hAnsi="宋体" w:cs="Arial"/>
          <w:kern w:val="0"/>
          <w:szCs w:val="28"/>
        </w:rPr>
        <w:t>涂层织物</w:t>
      </w:r>
      <w:r>
        <w:rPr>
          <w:rFonts w:ascii="宋体" w:hAnsi="宋体" w:cs="Arial"/>
          <w:kern w:val="0"/>
          <w:szCs w:val="28"/>
        </w:rPr>
        <w:t xml:space="preserve">  </w:t>
      </w:r>
      <w:r>
        <w:rPr>
          <w:rFonts w:hint="eastAsia" w:ascii="宋体" w:hAnsi="宋体" w:cs="Arial"/>
          <w:kern w:val="0"/>
          <w:szCs w:val="28"/>
        </w:rPr>
        <w:t>涂层粘附强度测定方法</w:t>
      </w:r>
    </w:p>
    <w:p>
      <w:pPr>
        <w:pStyle w:val="4"/>
        <w:ind w:firstLine="424" w:firstLineChars="202"/>
        <w:rPr>
          <w:rFonts w:ascii="宋体" w:hAnsi="宋体" w:cs="Arial"/>
          <w:kern w:val="0"/>
          <w:szCs w:val="28"/>
        </w:rPr>
      </w:pPr>
      <w:r>
        <w:rPr>
          <w:rFonts w:hint="eastAsia" w:ascii="宋体" w:hAnsi="宋体" w:cs="Arial"/>
          <w:kern w:val="0"/>
          <w:szCs w:val="28"/>
        </w:rPr>
        <w:t>FZ/T 01026  纺织品  定量化学分析  四组分纤维混合物</w:t>
      </w:r>
    </w:p>
    <w:p>
      <w:pPr>
        <w:pStyle w:val="4"/>
        <w:ind w:firstLine="424" w:firstLineChars="202"/>
        <w:rPr>
          <w:rFonts w:ascii="宋体" w:hAnsi="宋体" w:cs="Arial"/>
          <w:kern w:val="0"/>
          <w:szCs w:val="28"/>
        </w:rPr>
      </w:pPr>
      <w:r>
        <w:rPr>
          <w:rFonts w:ascii="宋体" w:hAnsi="宋体" w:cs="Arial"/>
          <w:kern w:val="0"/>
          <w:szCs w:val="28"/>
        </w:rPr>
        <w:t>FZ/T 01032　织物及制品缝纫损伤的试验方法</w:t>
      </w:r>
    </w:p>
    <w:p>
      <w:pPr>
        <w:pStyle w:val="4"/>
        <w:ind w:firstLine="424" w:firstLineChars="202"/>
        <w:rPr>
          <w:rFonts w:ascii="宋体" w:hAnsi="宋体" w:cs="Arial"/>
          <w:kern w:val="0"/>
          <w:szCs w:val="28"/>
        </w:rPr>
      </w:pPr>
      <w:r>
        <w:rPr>
          <w:rFonts w:hint="eastAsia" w:ascii="宋体" w:hAnsi="宋体" w:cs="Arial"/>
          <w:kern w:val="0"/>
          <w:szCs w:val="28"/>
        </w:rPr>
        <w:t>FZ/T 01041  绒毛织物绒毛长度和高度的测定</w:t>
      </w:r>
    </w:p>
    <w:p>
      <w:pPr>
        <w:pStyle w:val="4"/>
        <w:ind w:firstLine="424" w:firstLineChars="202"/>
        <w:rPr>
          <w:rFonts w:ascii="宋体" w:hAnsi="宋体" w:cs="Arial"/>
          <w:kern w:val="0"/>
          <w:szCs w:val="28"/>
        </w:rPr>
      </w:pPr>
      <w:r>
        <w:rPr>
          <w:rFonts w:hint="eastAsia" w:ascii="宋体" w:hAnsi="宋体" w:cs="Arial"/>
          <w:kern w:val="0"/>
          <w:szCs w:val="28"/>
        </w:rPr>
        <w:t>FZ/T 01082　服装用热熔粘合衬干热尺寸变化的测定</w:t>
      </w:r>
    </w:p>
    <w:p>
      <w:pPr>
        <w:pStyle w:val="4"/>
        <w:ind w:firstLine="424" w:firstLineChars="202"/>
        <w:rPr>
          <w:rFonts w:ascii="宋体" w:hAnsi="宋体" w:cs="Arial"/>
          <w:kern w:val="0"/>
          <w:szCs w:val="28"/>
        </w:rPr>
      </w:pPr>
      <w:r>
        <w:rPr>
          <w:rFonts w:hint="eastAsia" w:ascii="宋体" w:hAnsi="宋体" w:cs="Arial"/>
          <w:kern w:val="0"/>
          <w:szCs w:val="28"/>
        </w:rPr>
        <w:t>FZ/T 01083　热熔粘合衬布干洗后的外观及尺寸变化的测定</w:t>
      </w:r>
    </w:p>
    <w:p>
      <w:pPr>
        <w:pStyle w:val="4"/>
        <w:ind w:firstLine="424" w:firstLineChars="202"/>
        <w:rPr>
          <w:rFonts w:ascii="宋体" w:hAnsi="宋体" w:cs="Arial"/>
          <w:kern w:val="0"/>
          <w:szCs w:val="28"/>
        </w:rPr>
      </w:pPr>
      <w:r>
        <w:rPr>
          <w:rFonts w:hint="eastAsia" w:ascii="宋体" w:hAnsi="宋体" w:cs="Arial"/>
          <w:kern w:val="0"/>
          <w:szCs w:val="28"/>
        </w:rPr>
        <w:t>FZ/T 01084  热熔粘合衬布水洗后的外观及尺寸变化的测定</w:t>
      </w:r>
    </w:p>
    <w:p>
      <w:pPr>
        <w:pStyle w:val="4"/>
        <w:ind w:firstLine="424" w:firstLineChars="202"/>
        <w:rPr>
          <w:rFonts w:ascii="宋体" w:hAnsi="宋体" w:cs="Arial"/>
          <w:kern w:val="0"/>
          <w:szCs w:val="28"/>
        </w:rPr>
      </w:pPr>
      <w:r>
        <w:rPr>
          <w:rFonts w:ascii="宋体" w:hAnsi="宋体" w:cs="Arial"/>
          <w:kern w:val="0"/>
          <w:szCs w:val="28"/>
        </w:rPr>
        <w:t>FZ/T</w:t>
      </w:r>
      <w:r>
        <w:rPr>
          <w:rFonts w:hint="eastAsia" w:ascii="宋体" w:hAnsi="宋体" w:cs="Arial"/>
          <w:kern w:val="0"/>
          <w:szCs w:val="28"/>
        </w:rPr>
        <w:t xml:space="preserve"> </w:t>
      </w:r>
      <w:r>
        <w:rPr>
          <w:rFonts w:ascii="宋体" w:hAnsi="宋体" w:cs="Arial"/>
          <w:kern w:val="0"/>
          <w:szCs w:val="28"/>
        </w:rPr>
        <w:t>01093　机织物结构分析方法　织物中拆下纱线线密度的测定</w:t>
      </w:r>
    </w:p>
    <w:p>
      <w:pPr>
        <w:pStyle w:val="4"/>
        <w:ind w:firstLine="424" w:firstLineChars="202"/>
        <w:rPr>
          <w:rFonts w:ascii="宋体" w:hAnsi="宋体" w:cs="Arial"/>
          <w:kern w:val="0"/>
          <w:szCs w:val="28"/>
        </w:rPr>
      </w:pPr>
      <w:r>
        <w:rPr>
          <w:rFonts w:ascii="宋体" w:hAnsi="宋体" w:cs="Arial"/>
          <w:kern w:val="0"/>
          <w:szCs w:val="28"/>
        </w:rPr>
        <w:t>FZ/T 01101　纺织品</w:t>
      </w:r>
      <w:r>
        <w:rPr>
          <w:rFonts w:hint="eastAsia" w:ascii="宋体" w:hAnsi="宋体" w:cs="Arial"/>
          <w:kern w:val="0"/>
          <w:szCs w:val="28"/>
        </w:rPr>
        <w:t xml:space="preserve">  </w:t>
      </w:r>
      <w:r>
        <w:rPr>
          <w:rFonts w:ascii="宋体" w:hAnsi="宋体" w:cs="Arial"/>
          <w:kern w:val="0"/>
          <w:szCs w:val="28"/>
        </w:rPr>
        <w:t>纤维含量的测定</w:t>
      </w:r>
      <w:r>
        <w:rPr>
          <w:rFonts w:hint="eastAsia" w:ascii="宋体" w:hAnsi="宋体" w:cs="Arial"/>
          <w:kern w:val="0"/>
          <w:szCs w:val="28"/>
        </w:rPr>
        <w:t xml:space="preserve">  </w:t>
      </w:r>
      <w:r>
        <w:rPr>
          <w:rFonts w:ascii="宋体" w:hAnsi="宋体" w:cs="Arial"/>
          <w:kern w:val="0"/>
          <w:szCs w:val="28"/>
        </w:rPr>
        <w:t>物理法</w:t>
      </w:r>
    </w:p>
    <w:p>
      <w:pPr>
        <w:pStyle w:val="4"/>
        <w:ind w:firstLine="424" w:firstLineChars="202"/>
        <w:rPr>
          <w:rFonts w:ascii="宋体" w:hAnsi="宋体" w:cs="Arial"/>
          <w:kern w:val="0"/>
          <w:szCs w:val="28"/>
        </w:rPr>
      </w:pPr>
      <w:r>
        <w:rPr>
          <w:rFonts w:ascii="宋体" w:hAnsi="宋体" w:cs="Arial"/>
          <w:kern w:val="0"/>
          <w:szCs w:val="28"/>
        </w:rPr>
        <w:t>FZ/T</w:t>
      </w:r>
      <w:r>
        <w:rPr>
          <w:rFonts w:hint="eastAsia" w:ascii="宋体" w:hAnsi="宋体" w:cs="Arial"/>
          <w:kern w:val="0"/>
          <w:szCs w:val="28"/>
        </w:rPr>
        <w:t xml:space="preserve"> </w:t>
      </w:r>
      <w:r>
        <w:rPr>
          <w:rFonts w:ascii="宋体" w:hAnsi="宋体" w:cs="Arial"/>
          <w:kern w:val="0"/>
          <w:szCs w:val="28"/>
        </w:rPr>
        <w:t>20009  毛织物尺寸变化的测定  静态浸水法</w:t>
      </w:r>
    </w:p>
    <w:p>
      <w:pPr>
        <w:pStyle w:val="4"/>
        <w:ind w:firstLine="424" w:firstLineChars="202"/>
        <w:rPr>
          <w:rFonts w:ascii="宋体" w:hAnsi="宋体" w:cs="Arial"/>
          <w:kern w:val="0"/>
          <w:szCs w:val="28"/>
        </w:rPr>
      </w:pPr>
      <w:r>
        <w:rPr>
          <w:rFonts w:ascii="宋体" w:hAnsi="宋体" w:cs="Arial"/>
          <w:kern w:val="0"/>
          <w:szCs w:val="28"/>
        </w:rPr>
        <w:t>FZ/T</w:t>
      </w:r>
      <w:r>
        <w:rPr>
          <w:rFonts w:hint="eastAsia" w:ascii="宋体" w:hAnsi="宋体" w:cs="Arial"/>
          <w:kern w:val="0"/>
          <w:szCs w:val="28"/>
        </w:rPr>
        <w:t xml:space="preserve"> </w:t>
      </w:r>
      <w:r>
        <w:rPr>
          <w:rFonts w:ascii="宋体" w:hAnsi="宋体" w:cs="Arial"/>
          <w:kern w:val="0"/>
          <w:szCs w:val="28"/>
        </w:rPr>
        <w:t>20021  织物经汽蒸后尺寸变化试验方法</w:t>
      </w:r>
    </w:p>
    <w:p>
      <w:pPr>
        <w:pStyle w:val="4"/>
        <w:ind w:firstLine="424" w:firstLineChars="202"/>
        <w:rPr>
          <w:rFonts w:ascii="宋体" w:hAnsi="宋体" w:cs="Arial"/>
          <w:kern w:val="0"/>
          <w:szCs w:val="28"/>
        </w:rPr>
      </w:pPr>
      <w:r>
        <w:rPr>
          <w:rFonts w:ascii="宋体" w:hAnsi="宋体" w:cs="Arial"/>
          <w:kern w:val="0"/>
          <w:szCs w:val="28"/>
        </w:rPr>
        <w:t>FZ/T</w:t>
      </w:r>
      <w:r>
        <w:rPr>
          <w:rFonts w:hint="eastAsia" w:ascii="宋体" w:hAnsi="宋体" w:cs="Arial"/>
          <w:kern w:val="0"/>
          <w:szCs w:val="28"/>
        </w:rPr>
        <w:t xml:space="preserve"> </w:t>
      </w:r>
      <w:r>
        <w:rPr>
          <w:rFonts w:ascii="宋体" w:hAnsi="宋体" w:cs="Arial"/>
          <w:kern w:val="0"/>
          <w:szCs w:val="28"/>
        </w:rPr>
        <w:t>20022  织物褶裥持久性试验方法</w:t>
      </w:r>
    </w:p>
    <w:p>
      <w:pPr>
        <w:pStyle w:val="4"/>
        <w:ind w:firstLine="424" w:firstLineChars="202"/>
        <w:rPr>
          <w:rFonts w:ascii="宋体" w:hAnsi="宋体" w:cs="Arial"/>
          <w:kern w:val="0"/>
          <w:szCs w:val="28"/>
        </w:rPr>
      </w:pPr>
      <w:r>
        <w:rPr>
          <w:rFonts w:hint="eastAsia" w:ascii="宋体" w:hAnsi="宋体" w:cs="Arial"/>
          <w:kern w:val="0"/>
          <w:szCs w:val="28"/>
        </w:rPr>
        <w:t>FZ/T 60003　非织造布单位面积质量的测定</w:t>
      </w:r>
    </w:p>
    <w:p>
      <w:pPr>
        <w:pStyle w:val="4"/>
        <w:ind w:firstLine="424" w:firstLineChars="202"/>
        <w:rPr>
          <w:rFonts w:ascii="宋体" w:hAnsi="宋体" w:cs="Arial"/>
          <w:kern w:val="0"/>
          <w:szCs w:val="28"/>
        </w:rPr>
      </w:pPr>
      <w:r>
        <w:rPr>
          <w:rFonts w:hint="eastAsia" w:ascii="宋体" w:hAnsi="宋体" w:cs="Arial"/>
          <w:kern w:val="0"/>
          <w:szCs w:val="28"/>
        </w:rPr>
        <w:t>FZ/T 60004　非织造布厚度的测定</w:t>
      </w:r>
    </w:p>
    <w:p>
      <w:pPr>
        <w:pStyle w:val="4"/>
        <w:ind w:firstLine="424" w:firstLineChars="202"/>
        <w:rPr>
          <w:rFonts w:ascii="宋体" w:hAnsi="宋体" w:cs="Arial"/>
          <w:kern w:val="0"/>
          <w:szCs w:val="28"/>
        </w:rPr>
      </w:pPr>
      <w:r>
        <w:rPr>
          <w:rFonts w:hint="eastAsia" w:ascii="宋体" w:hAnsi="宋体" w:cs="Arial"/>
          <w:kern w:val="0"/>
          <w:szCs w:val="28"/>
        </w:rPr>
        <w:t>FZ/T 60005　非织造布断裂强力及断裂伸长的测定</w:t>
      </w:r>
    </w:p>
    <w:p>
      <w:pPr>
        <w:pStyle w:val="4"/>
        <w:ind w:firstLine="424" w:firstLineChars="202"/>
        <w:rPr>
          <w:rFonts w:ascii="宋体" w:hAnsi="宋体" w:cs="Arial"/>
          <w:kern w:val="0"/>
          <w:szCs w:val="28"/>
        </w:rPr>
      </w:pPr>
      <w:r>
        <w:rPr>
          <w:rFonts w:hint="eastAsia" w:ascii="宋体" w:hAnsi="宋体" w:cs="Arial"/>
          <w:kern w:val="0"/>
          <w:szCs w:val="28"/>
        </w:rPr>
        <w:t>FZ/T 60012  金属化纺织品镀层耐磨牢度的测定</w:t>
      </w:r>
    </w:p>
    <w:p>
      <w:pPr>
        <w:pStyle w:val="4"/>
        <w:ind w:firstLine="424" w:firstLineChars="202"/>
        <w:rPr>
          <w:rFonts w:ascii="宋体" w:hAnsi="宋体" w:cs="Arial"/>
          <w:kern w:val="0"/>
          <w:szCs w:val="28"/>
        </w:rPr>
      </w:pPr>
      <w:r>
        <w:rPr>
          <w:rFonts w:hint="eastAsia" w:ascii="宋体" w:hAnsi="宋体" w:cs="Arial"/>
          <w:kern w:val="0"/>
          <w:szCs w:val="28"/>
        </w:rPr>
        <w:t>FZ/T 63002　粘胶长丝绣花线</w:t>
      </w:r>
    </w:p>
    <w:p>
      <w:pPr>
        <w:pStyle w:val="4"/>
        <w:ind w:firstLine="424" w:firstLineChars="202"/>
        <w:rPr>
          <w:rFonts w:ascii="宋体" w:hAnsi="宋体" w:cs="Arial"/>
          <w:kern w:val="0"/>
          <w:szCs w:val="28"/>
        </w:rPr>
      </w:pPr>
      <w:r>
        <w:rPr>
          <w:rFonts w:ascii="宋体" w:hAnsi="宋体" w:cs="Arial"/>
          <w:kern w:val="0"/>
          <w:szCs w:val="28"/>
        </w:rPr>
        <w:t>FZ/T</w:t>
      </w:r>
      <w:r>
        <w:rPr>
          <w:rFonts w:hint="eastAsia" w:ascii="宋体" w:hAnsi="宋体" w:cs="Arial"/>
          <w:kern w:val="0"/>
          <w:szCs w:val="28"/>
        </w:rPr>
        <w:t xml:space="preserve"> </w:t>
      </w:r>
      <w:r>
        <w:rPr>
          <w:rFonts w:ascii="宋体" w:hAnsi="宋体" w:cs="Arial"/>
          <w:kern w:val="0"/>
          <w:szCs w:val="28"/>
        </w:rPr>
        <w:t>63006</w:t>
      </w:r>
      <w:r>
        <w:rPr>
          <w:rFonts w:hint="eastAsia" w:ascii="宋体" w:hAnsi="宋体" w:cs="Arial"/>
          <w:kern w:val="0"/>
          <w:szCs w:val="28"/>
        </w:rPr>
        <w:t xml:space="preserve">  松紧带</w:t>
      </w:r>
    </w:p>
    <w:p>
      <w:pPr>
        <w:pStyle w:val="4"/>
        <w:ind w:firstLine="424" w:firstLineChars="202"/>
        <w:rPr>
          <w:rFonts w:ascii="宋体" w:hAnsi="宋体" w:cs="Arial"/>
          <w:kern w:val="0"/>
          <w:szCs w:val="28"/>
        </w:rPr>
      </w:pPr>
      <w:r>
        <w:rPr>
          <w:rFonts w:hint="eastAsia" w:ascii="宋体" w:hAnsi="宋体" w:cs="Arial"/>
          <w:kern w:val="0"/>
          <w:szCs w:val="28"/>
        </w:rPr>
        <w:t>FZ/T 64006  复合保温材料 毛复合絮片</w:t>
      </w:r>
    </w:p>
    <w:p>
      <w:pPr>
        <w:pStyle w:val="4"/>
        <w:ind w:firstLine="424" w:firstLineChars="202"/>
        <w:rPr>
          <w:rFonts w:ascii="宋体" w:hAnsi="宋体" w:cs="Arial"/>
          <w:kern w:val="0"/>
          <w:szCs w:val="28"/>
        </w:rPr>
      </w:pPr>
      <w:r>
        <w:rPr>
          <w:rFonts w:hint="eastAsia" w:ascii="宋体" w:hAnsi="宋体" w:cs="Arial"/>
          <w:kern w:val="0"/>
          <w:szCs w:val="28"/>
        </w:rPr>
        <w:t>FZ/T 64008　机织热熔粘合衬</w:t>
      </w:r>
    </w:p>
    <w:p>
      <w:pPr>
        <w:pStyle w:val="4"/>
        <w:ind w:firstLine="424" w:firstLineChars="202"/>
        <w:rPr>
          <w:rFonts w:ascii="宋体" w:hAnsi="宋体" w:cs="Arial"/>
          <w:kern w:val="0"/>
          <w:szCs w:val="28"/>
        </w:rPr>
      </w:pPr>
      <w:r>
        <w:rPr>
          <w:rFonts w:ascii="宋体" w:hAnsi="宋体" w:cs="Arial"/>
          <w:kern w:val="0"/>
          <w:szCs w:val="28"/>
        </w:rPr>
        <w:t>FZ</w:t>
      </w:r>
      <w:r>
        <w:rPr>
          <w:rFonts w:hint="eastAsia" w:ascii="宋体" w:hAnsi="宋体" w:cs="Arial"/>
          <w:kern w:val="0"/>
          <w:szCs w:val="28"/>
        </w:rPr>
        <w:t>/T</w:t>
      </w:r>
      <w:r>
        <w:rPr>
          <w:rFonts w:ascii="宋体" w:hAnsi="宋体" w:cs="Arial"/>
          <w:kern w:val="0"/>
          <w:szCs w:val="28"/>
        </w:rPr>
        <w:t xml:space="preserve"> 66315 </w:t>
      </w:r>
      <w:r>
        <w:rPr>
          <w:rFonts w:hint="eastAsia" w:ascii="宋体" w:hAnsi="宋体" w:cs="Arial"/>
          <w:kern w:val="0"/>
          <w:szCs w:val="28"/>
        </w:rPr>
        <w:t xml:space="preserve"> 特种工业用锦丝搭扣带</w:t>
      </w:r>
    </w:p>
    <w:p>
      <w:pPr>
        <w:pStyle w:val="4"/>
        <w:ind w:firstLine="424" w:firstLineChars="202"/>
        <w:rPr>
          <w:rFonts w:ascii="宋体" w:hAnsi="宋体" w:cs="Arial"/>
          <w:kern w:val="0"/>
          <w:szCs w:val="28"/>
        </w:rPr>
      </w:pPr>
      <w:r>
        <w:rPr>
          <w:rFonts w:hint="eastAsia" w:ascii="宋体" w:hAnsi="宋体" w:cs="Arial"/>
          <w:kern w:val="0"/>
          <w:szCs w:val="28"/>
        </w:rPr>
        <w:t>FZ/T 70002  针织物线圈密度测量法</w:t>
      </w:r>
    </w:p>
    <w:p>
      <w:pPr>
        <w:pStyle w:val="4"/>
        <w:ind w:firstLine="424" w:firstLineChars="202"/>
        <w:rPr>
          <w:rFonts w:ascii="宋体" w:hAnsi="宋体" w:cs="Arial"/>
          <w:kern w:val="0"/>
          <w:szCs w:val="28"/>
        </w:rPr>
      </w:pPr>
      <w:r>
        <w:rPr>
          <w:rFonts w:hint="eastAsia" w:ascii="宋体" w:hAnsi="宋体" w:cs="Arial"/>
          <w:kern w:val="0"/>
          <w:szCs w:val="28"/>
        </w:rPr>
        <w:t>FZ/T 70005  毛纺织品伸长和回复性试验方法</w:t>
      </w:r>
    </w:p>
    <w:p>
      <w:pPr>
        <w:pStyle w:val="4"/>
        <w:ind w:firstLine="424" w:firstLineChars="202"/>
        <w:rPr>
          <w:rFonts w:ascii="宋体" w:hAnsi="宋体" w:cs="Arial"/>
          <w:kern w:val="0"/>
          <w:szCs w:val="28"/>
        </w:rPr>
      </w:pPr>
      <w:r>
        <w:rPr>
          <w:rFonts w:ascii="宋体" w:hAnsi="宋体" w:cs="Arial"/>
          <w:kern w:val="0"/>
          <w:szCs w:val="28"/>
        </w:rPr>
        <w:t xml:space="preserve">FZ/T 70006  </w:t>
      </w:r>
      <w:r>
        <w:rPr>
          <w:rFonts w:hint="eastAsia" w:ascii="宋体" w:hAnsi="宋体" w:cs="Arial"/>
          <w:kern w:val="0"/>
          <w:szCs w:val="28"/>
        </w:rPr>
        <w:t>针织物拉伸弹性回复率试验方法</w:t>
      </w:r>
    </w:p>
    <w:p>
      <w:pPr>
        <w:pStyle w:val="4"/>
        <w:ind w:firstLine="424" w:firstLineChars="202"/>
        <w:rPr>
          <w:rFonts w:ascii="宋体" w:hAnsi="宋体" w:cs="Arial"/>
          <w:kern w:val="0"/>
          <w:szCs w:val="28"/>
        </w:rPr>
      </w:pPr>
      <w:r>
        <w:rPr>
          <w:rFonts w:ascii="宋体" w:hAnsi="宋体" w:cs="Arial"/>
          <w:kern w:val="0"/>
          <w:szCs w:val="28"/>
        </w:rPr>
        <w:t xml:space="preserve">FZ/T 70010  </w:t>
      </w:r>
      <w:r>
        <w:rPr>
          <w:rFonts w:hint="eastAsia" w:ascii="宋体" w:hAnsi="宋体" w:cs="Arial"/>
          <w:kern w:val="0"/>
          <w:szCs w:val="28"/>
        </w:rPr>
        <w:t>针织物平方米干燥重量检测</w:t>
      </w:r>
    </w:p>
    <w:p>
      <w:pPr>
        <w:pStyle w:val="4"/>
        <w:ind w:firstLine="424" w:firstLineChars="202"/>
        <w:rPr>
          <w:rFonts w:ascii="宋体" w:hAnsi="宋体" w:cs="Arial"/>
          <w:kern w:val="0"/>
          <w:szCs w:val="28"/>
        </w:rPr>
      </w:pPr>
      <w:r>
        <w:rPr>
          <w:rFonts w:ascii="宋体" w:hAnsi="宋体" w:cs="Arial"/>
          <w:kern w:val="0"/>
          <w:szCs w:val="28"/>
        </w:rPr>
        <w:t xml:space="preserve">FZ/T 72002  </w:t>
      </w:r>
      <w:r>
        <w:rPr>
          <w:rFonts w:hint="eastAsia" w:ascii="宋体" w:hAnsi="宋体" w:cs="Arial"/>
          <w:kern w:val="0"/>
          <w:szCs w:val="28"/>
        </w:rPr>
        <w:t>毛条喂入式针织人造毛皮</w:t>
      </w:r>
    </w:p>
    <w:p>
      <w:pPr>
        <w:pStyle w:val="4"/>
        <w:ind w:firstLine="424" w:firstLineChars="202"/>
        <w:rPr>
          <w:rFonts w:ascii="宋体" w:hAnsi="宋体" w:cs="Arial"/>
          <w:kern w:val="0"/>
          <w:szCs w:val="28"/>
        </w:rPr>
      </w:pPr>
      <w:r>
        <w:rPr>
          <w:rFonts w:ascii="宋体" w:hAnsi="宋体" w:cs="Arial"/>
          <w:kern w:val="0"/>
          <w:szCs w:val="28"/>
        </w:rPr>
        <w:t xml:space="preserve">FZ/T 75007  </w:t>
      </w:r>
      <w:r>
        <w:rPr>
          <w:rFonts w:hint="eastAsia" w:ascii="宋体" w:hAnsi="宋体" w:cs="Arial"/>
          <w:kern w:val="0"/>
          <w:szCs w:val="28"/>
        </w:rPr>
        <w:t>涂层织物湿热空气加速老化试验方法</w:t>
      </w:r>
    </w:p>
    <w:p>
      <w:pPr>
        <w:pStyle w:val="4"/>
        <w:ind w:firstLine="424" w:firstLineChars="202"/>
        <w:rPr>
          <w:rFonts w:ascii="宋体" w:hAnsi="宋体" w:cs="Arial"/>
          <w:kern w:val="0"/>
          <w:szCs w:val="28"/>
        </w:rPr>
      </w:pPr>
      <w:r>
        <w:rPr>
          <w:rFonts w:hint="eastAsia" w:ascii="宋体" w:hAnsi="宋体" w:cs="Arial"/>
          <w:kern w:val="0"/>
          <w:szCs w:val="28"/>
        </w:rPr>
        <w:t xml:space="preserve">FZ/T 81008  茄克衫 </w:t>
      </w:r>
    </w:p>
    <w:p>
      <w:pPr>
        <w:pStyle w:val="4"/>
        <w:ind w:firstLine="424" w:firstLineChars="202"/>
        <w:rPr>
          <w:rFonts w:ascii="宋体" w:hAnsi="宋体" w:cs="Arial"/>
          <w:kern w:val="0"/>
          <w:szCs w:val="28"/>
        </w:rPr>
      </w:pPr>
      <w:r>
        <w:rPr>
          <w:rFonts w:hint="eastAsia" w:ascii="宋体" w:hAnsi="宋体" w:cs="Arial"/>
          <w:kern w:val="0"/>
          <w:szCs w:val="28"/>
        </w:rPr>
        <w:t>QB/T 2172  注塑拉链</w:t>
      </w:r>
    </w:p>
    <w:p>
      <w:pPr>
        <w:pStyle w:val="4"/>
        <w:ind w:firstLine="424" w:firstLineChars="202"/>
        <w:rPr>
          <w:rFonts w:ascii="宋体" w:hAnsi="宋体" w:cs="Arial"/>
          <w:kern w:val="0"/>
          <w:szCs w:val="28"/>
        </w:rPr>
      </w:pPr>
      <w:r>
        <w:rPr>
          <w:rFonts w:hint="eastAsia" w:ascii="宋体" w:hAnsi="宋体" w:cs="Arial"/>
          <w:kern w:val="0"/>
          <w:szCs w:val="28"/>
        </w:rPr>
        <w:t>QB/T 2173  尼龙拉链</w:t>
      </w:r>
    </w:p>
    <w:p>
      <w:pPr>
        <w:pStyle w:val="4"/>
        <w:ind w:firstLine="424" w:firstLineChars="202"/>
        <w:rPr>
          <w:rFonts w:ascii="宋体" w:hAnsi="宋体" w:cs="Arial"/>
          <w:kern w:val="0"/>
          <w:szCs w:val="28"/>
        </w:rPr>
      </w:pPr>
      <w:r>
        <w:rPr>
          <w:rFonts w:hint="eastAsia" w:ascii="宋体" w:hAnsi="宋体" w:cs="Arial"/>
          <w:kern w:val="0"/>
          <w:szCs w:val="28"/>
        </w:rPr>
        <w:t>QB/T 2250　单面白板纸</w:t>
      </w:r>
    </w:p>
    <w:p>
      <w:pPr>
        <w:pStyle w:val="4"/>
        <w:ind w:firstLine="424" w:firstLineChars="202"/>
        <w:rPr>
          <w:rFonts w:ascii="宋体" w:hAnsi="宋体" w:cs="Arial"/>
          <w:kern w:val="0"/>
          <w:szCs w:val="28"/>
        </w:rPr>
      </w:pPr>
      <w:r>
        <w:rPr>
          <w:rFonts w:ascii="宋体" w:hAnsi="宋体" w:cs="Arial"/>
          <w:kern w:val="0"/>
          <w:szCs w:val="28"/>
        </w:rPr>
        <w:t>QB/T 3637</w:t>
      </w:r>
      <w:r>
        <w:rPr>
          <w:rFonts w:hint="eastAsia" w:ascii="宋体" w:hAnsi="宋体" w:cs="Arial"/>
          <w:kern w:val="0"/>
          <w:szCs w:val="28"/>
        </w:rPr>
        <w:t xml:space="preserve">  不饱和聚酯树脂纽扣</w:t>
      </w:r>
    </w:p>
    <w:p>
      <w:pPr>
        <w:pStyle w:val="4"/>
        <w:ind w:firstLine="424" w:firstLineChars="202"/>
        <w:rPr>
          <w:rFonts w:ascii="宋体" w:hAnsi="宋体" w:cs="Arial"/>
          <w:kern w:val="0"/>
          <w:szCs w:val="28"/>
        </w:rPr>
      </w:pPr>
      <w:r>
        <w:rPr>
          <w:rFonts w:hint="eastAsia" w:ascii="宋体" w:hAnsi="宋体" w:cs="Arial"/>
          <w:kern w:val="0"/>
          <w:szCs w:val="28"/>
        </w:rPr>
        <w:t>QB/T 3817　轻工产品金属镀层和化学处理层的厚度测试方法　金相显微镜法</w:t>
      </w:r>
    </w:p>
    <w:p>
      <w:pPr>
        <w:pStyle w:val="4"/>
        <w:ind w:firstLine="424" w:firstLineChars="202"/>
        <w:rPr>
          <w:rFonts w:ascii="宋体" w:hAnsi="宋体" w:cs="Arial"/>
          <w:kern w:val="0"/>
          <w:szCs w:val="28"/>
        </w:rPr>
      </w:pPr>
      <w:r>
        <w:rPr>
          <w:rFonts w:hint="eastAsia" w:ascii="宋体" w:hAnsi="宋体" w:cs="Arial"/>
          <w:kern w:val="0"/>
          <w:szCs w:val="28"/>
        </w:rPr>
        <w:t>QB/T 3826　轻工产品金属镀层和化学处理层的耐腐蚀试验方法　中性盐雾试验（NSS）法</w:t>
      </w:r>
    </w:p>
    <w:p>
      <w:pPr>
        <w:pStyle w:val="73"/>
        <w:numPr>
          <w:ilvl w:val="0"/>
          <w:numId w:val="7"/>
        </w:numPr>
        <w:rPr>
          <w:rFonts w:hAnsi="Arial" w:cs="Arial"/>
        </w:rPr>
      </w:pPr>
      <w:bookmarkStart w:id="31" w:name="_Toc72316874"/>
      <w:bookmarkStart w:id="32" w:name="_Toc475621638"/>
      <w:bookmarkStart w:id="33" w:name="_Toc475689547"/>
      <w:bookmarkStart w:id="34" w:name="_Toc464462779"/>
      <w:bookmarkStart w:id="35" w:name="_Toc465871383"/>
      <w:bookmarkStart w:id="36" w:name="_Toc465873902"/>
      <w:bookmarkStart w:id="37" w:name="_Toc464313140"/>
      <w:r>
        <w:rPr>
          <w:rFonts w:hint="eastAsia" w:hAnsi="Arial" w:cs="Arial"/>
        </w:rPr>
        <w:t>术语和定义</w:t>
      </w:r>
      <w:bookmarkEnd w:id="31"/>
    </w:p>
    <w:p>
      <w:pPr>
        <w:pStyle w:val="23"/>
      </w:pPr>
      <w:r>
        <w:rPr>
          <w:rFonts w:hint="eastAsia"/>
        </w:rPr>
        <w:t>GB/T 15557界定的术语和定义适用于本文件。</w:t>
      </w:r>
    </w:p>
    <w:p>
      <w:pPr>
        <w:pStyle w:val="73"/>
        <w:numPr>
          <w:ilvl w:val="0"/>
          <w:numId w:val="7"/>
        </w:numPr>
        <w:rPr>
          <w:rFonts w:hAnsi="Arial" w:cs="Arial"/>
        </w:rPr>
      </w:pPr>
      <w:bookmarkStart w:id="38" w:name="_Toc72316875"/>
      <w:r>
        <w:rPr>
          <w:rFonts w:hAnsi="Arial" w:cs="Arial"/>
        </w:rPr>
        <w:t>产品分类</w:t>
      </w:r>
      <w:bookmarkEnd w:id="32"/>
      <w:bookmarkEnd w:id="33"/>
      <w:bookmarkEnd w:id="34"/>
      <w:bookmarkEnd w:id="35"/>
      <w:bookmarkEnd w:id="36"/>
      <w:bookmarkEnd w:id="37"/>
      <w:bookmarkEnd w:id="38"/>
    </w:p>
    <w:p>
      <w:pPr>
        <w:pStyle w:val="23"/>
        <w:rPr>
          <w:rFonts w:ascii="Arial" w:hAnsi="Arial" w:cs="Arial"/>
          <w:szCs w:val="28"/>
        </w:rPr>
      </w:pPr>
      <w:r>
        <w:rPr>
          <w:rFonts w:ascii="Arial" w:hAnsi="Arial" w:cs="Arial"/>
        </w:rPr>
        <w:t>城市管理执法制式服装</w:t>
      </w:r>
      <w:r>
        <w:rPr>
          <w:rFonts w:hint="eastAsia" w:ascii="Arial" w:hAnsi="Arial" w:cs="Arial"/>
        </w:rPr>
        <w:t>-制服</w:t>
      </w:r>
      <w:r>
        <w:rPr>
          <w:rFonts w:ascii="Arial" w:hAnsi="Arial" w:cs="Arial"/>
          <w:szCs w:val="28"/>
        </w:rPr>
        <w:t>按</w:t>
      </w:r>
      <w:r>
        <w:rPr>
          <w:rFonts w:hint="eastAsia" w:ascii="Arial" w:hAnsi="Arial" w:cs="Arial"/>
          <w:szCs w:val="28"/>
        </w:rPr>
        <w:t>样式</w:t>
      </w:r>
      <w:r>
        <w:rPr>
          <w:rFonts w:ascii="Arial" w:hAnsi="Arial" w:cs="Arial"/>
          <w:szCs w:val="28"/>
        </w:rPr>
        <w:t>及用途分为：</w:t>
      </w:r>
    </w:p>
    <w:p>
      <w:pPr>
        <w:pStyle w:val="23"/>
        <w:numPr>
          <w:ilvl w:val="0"/>
          <w:numId w:val="8"/>
        </w:numPr>
        <w:tabs>
          <w:tab w:val="center" w:pos="851"/>
          <w:tab w:val="clear" w:pos="4201"/>
        </w:tabs>
        <w:ind w:firstLineChars="0"/>
        <w:rPr>
          <w:rFonts w:hAnsi="宋体" w:cs="Arial"/>
        </w:rPr>
      </w:pPr>
      <w:r>
        <w:rPr>
          <w:rFonts w:hint="eastAsia" w:hAnsi="宋体" w:cs="Arial"/>
        </w:rPr>
        <w:t>衬衣，包括：</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男衬衣，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女衬衣，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男长袖制式衬衣，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男短袖制式衬衣，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女长袖制式衬衣，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女短袖制式衬衣。</w:t>
      </w:r>
    </w:p>
    <w:p>
      <w:pPr>
        <w:pStyle w:val="23"/>
        <w:numPr>
          <w:ilvl w:val="0"/>
          <w:numId w:val="8"/>
        </w:numPr>
        <w:tabs>
          <w:tab w:val="center" w:pos="851"/>
          <w:tab w:val="clear" w:pos="4201"/>
        </w:tabs>
        <w:ind w:firstLineChars="0"/>
        <w:rPr>
          <w:rFonts w:hAnsi="宋体" w:cs="Arial"/>
        </w:rPr>
      </w:pPr>
      <w:r>
        <w:rPr>
          <w:rFonts w:hint="eastAsia" w:hAnsi="宋体" w:cs="Arial"/>
        </w:rPr>
        <w:t>单裤，包括：</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男单裤，</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女单裤。</w:t>
      </w:r>
    </w:p>
    <w:p>
      <w:pPr>
        <w:pStyle w:val="23"/>
        <w:numPr>
          <w:ilvl w:val="0"/>
          <w:numId w:val="8"/>
        </w:numPr>
        <w:tabs>
          <w:tab w:val="center" w:pos="851"/>
          <w:tab w:val="clear" w:pos="4201"/>
        </w:tabs>
        <w:ind w:firstLineChars="0"/>
        <w:rPr>
          <w:rFonts w:hAnsi="宋体" w:cs="Arial"/>
        </w:rPr>
      </w:pPr>
      <w:r>
        <w:rPr>
          <w:rFonts w:hint="eastAsia" w:hAnsi="宋体" w:cs="Arial"/>
        </w:rPr>
        <w:t>裙子。</w:t>
      </w:r>
    </w:p>
    <w:p>
      <w:pPr>
        <w:pStyle w:val="23"/>
        <w:numPr>
          <w:ilvl w:val="0"/>
          <w:numId w:val="8"/>
        </w:numPr>
        <w:tabs>
          <w:tab w:val="center" w:pos="851"/>
          <w:tab w:val="clear" w:pos="4201"/>
        </w:tabs>
        <w:ind w:firstLineChars="0"/>
        <w:rPr>
          <w:rFonts w:hAnsi="宋体" w:cs="Arial"/>
        </w:rPr>
      </w:pPr>
      <w:r>
        <w:rPr>
          <w:rFonts w:hint="eastAsia" w:hAnsi="宋体" w:cs="Arial"/>
        </w:rPr>
        <w:t>常服，包括：</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男春秋、冬常服，</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女春秋、冬常服。</w:t>
      </w:r>
    </w:p>
    <w:p>
      <w:pPr>
        <w:pStyle w:val="23"/>
        <w:numPr>
          <w:ilvl w:val="0"/>
          <w:numId w:val="8"/>
        </w:numPr>
        <w:tabs>
          <w:tab w:val="center" w:pos="851"/>
          <w:tab w:val="clear" w:pos="4201"/>
        </w:tabs>
        <w:ind w:firstLineChars="0"/>
        <w:rPr>
          <w:rFonts w:hAnsi="宋体" w:cs="Arial"/>
        </w:rPr>
      </w:pPr>
      <w:r>
        <w:rPr>
          <w:rFonts w:hint="eastAsia" w:hAnsi="宋体" w:cs="Arial"/>
        </w:rPr>
        <w:t>茄克式执勤服，包括：</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男春秋茄克式执勤服，</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女春秋茄克式执勤服，</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男冬茄克式执勤服，</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女冬茄克式执勤服。</w:t>
      </w:r>
    </w:p>
    <w:p>
      <w:pPr>
        <w:pStyle w:val="23"/>
        <w:numPr>
          <w:ilvl w:val="0"/>
          <w:numId w:val="8"/>
        </w:numPr>
        <w:tabs>
          <w:tab w:val="center" w:pos="851"/>
          <w:tab w:val="clear" w:pos="4201"/>
        </w:tabs>
        <w:ind w:firstLineChars="0"/>
        <w:rPr>
          <w:rFonts w:hAnsi="宋体" w:cs="Arial"/>
        </w:rPr>
      </w:pPr>
      <w:r>
        <w:rPr>
          <w:rFonts w:hint="eastAsia" w:hAnsi="宋体" w:cs="Arial"/>
        </w:rPr>
        <w:t>防寒大衣，包括：</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男长款防寒大衣，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男短款防寒大衣，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女长款防寒大衣，</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女短款防寒大衣。</w:t>
      </w:r>
    </w:p>
    <w:p>
      <w:pPr>
        <w:pStyle w:val="23"/>
        <w:numPr>
          <w:ilvl w:val="0"/>
          <w:numId w:val="8"/>
        </w:numPr>
        <w:tabs>
          <w:tab w:val="center" w:pos="851"/>
          <w:tab w:val="clear" w:pos="4201"/>
        </w:tabs>
        <w:ind w:firstLineChars="0"/>
        <w:rPr>
          <w:rFonts w:hAnsi="宋体" w:cs="Arial"/>
        </w:rPr>
      </w:pPr>
      <w:r>
        <w:rPr>
          <w:rFonts w:hint="eastAsia" w:hAnsi="宋体" w:cs="Arial"/>
        </w:rPr>
        <w:t xml:space="preserve">连帽雨衣，包括： </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 xml:space="preserve">男连帽雨衣， </w:t>
      </w:r>
    </w:p>
    <w:p>
      <w:pPr>
        <w:pStyle w:val="23"/>
        <w:numPr>
          <w:ilvl w:val="0"/>
          <w:numId w:val="9"/>
        </w:numPr>
        <w:tabs>
          <w:tab w:val="center" w:pos="851"/>
          <w:tab w:val="right" w:leader="dot" w:pos="1134"/>
          <w:tab w:val="clear" w:pos="4201"/>
          <w:tab w:val="clear" w:pos="9298"/>
        </w:tabs>
        <w:ind w:firstLineChars="0"/>
        <w:rPr>
          <w:rFonts w:hAnsi="宋体" w:cs="Arial"/>
        </w:rPr>
      </w:pPr>
      <w:r>
        <w:rPr>
          <w:rFonts w:hint="eastAsia" w:hAnsi="宋体" w:cs="Arial"/>
        </w:rPr>
        <w:t>女连帽雨衣。</w:t>
      </w:r>
    </w:p>
    <w:p>
      <w:pPr>
        <w:pStyle w:val="23"/>
        <w:numPr>
          <w:ilvl w:val="0"/>
          <w:numId w:val="8"/>
        </w:numPr>
        <w:tabs>
          <w:tab w:val="center" w:pos="851"/>
          <w:tab w:val="clear" w:pos="4201"/>
        </w:tabs>
        <w:ind w:firstLineChars="0"/>
        <w:rPr>
          <w:rFonts w:hAnsi="宋体" w:cs="Arial"/>
        </w:rPr>
      </w:pPr>
      <w:r>
        <w:rPr>
          <w:rFonts w:hint="eastAsia" w:hAnsi="宋体" w:cs="Arial"/>
        </w:rPr>
        <w:t>反光背心。</w:t>
      </w:r>
    </w:p>
    <w:p>
      <w:pPr>
        <w:pStyle w:val="73"/>
        <w:numPr>
          <w:ilvl w:val="0"/>
          <w:numId w:val="7"/>
        </w:numPr>
        <w:rPr>
          <w:rFonts w:hAnsi="Arial" w:cs="Arial"/>
        </w:rPr>
      </w:pPr>
      <w:bookmarkStart w:id="39" w:name="_Toc72316876"/>
      <w:bookmarkStart w:id="40" w:name="_Toc464313141"/>
      <w:bookmarkStart w:id="41" w:name="_Toc465871384"/>
      <w:bookmarkStart w:id="42" w:name="_Toc475621639"/>
      <w:bookmarkStart w:id="43" w:name="_Toc464462780"/>
      <w:bookmarkStart w:id="44" w:name="_Toc465873903"/>
      <w:bookmarkStart w:id="45" w:name="_Toc475689548"/>
      <w:r>
        <w:rPr>
          <w:rFonts w:hAnsi="Arial" w:cs="Arial"/>
        </w:rPr>
        <w:t>要求</w:t>
      </w:r>
      <w:bookmarkEnd w:id="39"/>
      <w:bookmarkEnd w:id="40"/>
      <w:bookmarkEnd w:id="41"/>
      <w:bookmarkEnd w:id="42"/>
      <w:bookmarkEnd w:id="43"/>
      <w:bookmarkEnd w:id="44"/>
      <w:bookmarkEnd w:id="45"/>
    </w:p>
    <w:p>
      <w:pPr>
        <w:pStyle w:val="51"/>
        <w:numPr>
          <w:ilvl w:val="1"/>
          <w:numId w:val="7"/>
        </w:numPr>
        <w:tabs>
          <w:tab w:val="left" w:pos="567"/>
        </w:tabs>
        <w:ind w:left="0" w:firstLine="1"/>
        <w:rPr>
          <w:rFonts w:ascii="Arial" w:hAnsi="Arial" w:cs="Arial"/>
        </w:rPr>
      </w:pPr>
      <w:bookmarkStart w:id="46" w:name="_Toc72316877"/>
      <w:bookmarkStart w:id="47" w:name="_Toc465871385"/>
      <w:bookmarkStart w:id="48" w:name="_Toc464313142"/>
      <w:bookmarkStart w:id="49" w:name="_Toc464462781"/>
      <w:bookmarkStart w:id="50" w:name="_Toc465873904"/>
      <w:bookmarkStart w:id="51" w:name="_Toc475621640"/>
      <w:bookmarkStart w:id="52" w:name="_Toc475689549"/>
      <w:r>
        <w:rPr>
          <w:rFonts w:hint="eastAsia" w:ascii="Arial" w:hAnsi="Arial" w:cs="Arial"/>
        </w:rPr>
        <w:t>衬衣</w:t>
      </w:r>
      <w:bookmarkEnd w:id="46"/>
    </w:p>
    <w:p>
      <w:pPr>
        <w:pStyle w:val="51"/>
        <w:numPr>
          <w:ilvl w:val="2"/>
          <w:numId w:val="7"/>
        </w:numPr>
        <w:tabs>
          <w:tab w:val="left" w:pos="709"/>
        </w:tabs>
        <w:ind w:left="0" w:firstLine="0"/>
        <w:outlineLvl w:val="3"/>
      </w:pPr>
      <w:bookmarkStart w:id="53" w:name="_Toc72316878"/>
      <w:r>
        <w:t>样式</w:t>
      </w:r>
      <w:bookmarkEnd w:id="47"/>
      <w:bookmarkEnd w:id="48"/>
      <w:bookmarkEnd w:id="49"/>
      <w:bookmarkEnd w:id="50"/>
      <w:bookmarkEnd w:id="51"/>
      <w:bookmarkEnd w:id="52"/>
      <w:bookmarkEnd w:id="5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54" w:name="_Toc72316879"/>
      <w:r>
        <w:rPr>
          <w:rFonts w:hint="eastAsia" w:asciiTheme="minorEastAsia" w:hAnsiTheme="minorEastAsia" w:eastAsiaTheme="minorEastAsia"/>
        </w:rPr>
        <w:t>男衬衣样式</w:t>
      </w:r>
      <w:r>
        <w:rPr>
          <w:rFonts w:asciiTheme="minorEastAsia" w:hAnsiTheme="minorEastAsia" w:eastAsiaTheme="minorEastAsia"/>
        </w:rPr>
        <w:t>见图</w:t>
      </w:r>
      <w:r>
        <w:rPr>
          <w:rFonts w:hint="eastAsia" w:asciiTheme="minorEastAsia" w:hAnsiTheme="minorEastAsia" w:eastAsiaTheme="minorEastAsia"/>
        </w:rPr>
        <w:t>1，颜色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5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55" w:name="_Toc72316880"/>
      <w:r>
        <w:rPr>
          <w:rFonts w:hint="eastAsia" w:asciiTheme="minorEastAsia" w:hAnsiTheme="minorEastAsia" w:eastAsiaTheme="minorEastAsia"/>
        </w:rPr>
        <w:t>女衬衣样式</w:t>
      </w:r>
      <w:r>
        <w:rPr>
          <w:rFonts w:asciiTheme="minorEastAsia" w:hAnsiTheme="minorEastAsia" w:eastAsiaTheme="minorEastAsia"/>
        </w:rPr>
        <w:t>见图</w:t>
      </w:r>
      <w:r>
        <w:rPr>
          <w:rFonts w:hint="eastAsia" w:asciiTheme="minorEastAsia" w:hAnsiTheme="minorEastAsia" w:eastAsiaTheme="minorEastAsia"/>
        </w:rPr>
        <w:t>2，颜色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5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56" w:name="_Toc72316881"/>
      <w:r>
        <w:rPr>
          <w:rFonts w:hint="eastAsia" w:asciiTheme="minorEastAsia" w:hAnsiTheme="minorEastAsia" w:eastAsiaTheme="minorEastAsia"/>
        </w:rPr>
        <w:t>男长袖制式衬衣样式</w:t>
      </w:r>
      <w:r>
        <w:rPr>
          <w:rFonts w:asciiTheme="minorEastAsia" w:hAnsiTheme="minorEastAsia" w:eastAsiaTheme="minorEastAsia"/>
        </w:rPr>
        <w:t>见图</w:t>
      </w:r>
      <w:r>
        <w:rPr>
          <w:rFonts w:hint="eastAsia" w:asciiTheme="minorEastAsia" w:hAnsiTheme="minorEastAsia" w:eastAsiaTheme="minorEastAsia"/>
        </w:rPr>
        <w:t>3，颜色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5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57" w:name="_Toc72316882"/>
      <w:r>
        <w:rPr>
          <w:rFonts w:hint="eastAsia" w:asciiTheme="minorEastAsia" w:hAnsiTheme="minorEastAsia" w:eastAsiaTheme="minorEastAsia"/>
        </w:rPr>
        <w:t>男短袖制式衬衣样式</w:t>
      </w:r>
      <w:r>
        <w:rPr>
          <w:rFonts w:asciiTheme="minorEastAsia" w:hAnsiTheme="minorEastAsia" w:eastAsiaTheme="minorEastAsia"/>
        </w:rPr>
        <w:t>见图</w:t>
      </w:r>
      <w:r>
        <w:rPr>
          <w:rFonts w:hint="eastAsia" w:asciiTheme="minorEastAsia" w:hAnsiTheme="minorEastAsia" w:eastAsiaTheme="minorEastAsia"/>
        </w:rPr>
        <w:t>4，颜色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57"/>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58" w:name="_Toc72316883"/>
      <w:r>
        <w:rPr>
          <w:rFonts w:hint="eastAsia" w:asciiTheme="minorEastAsia" w:hAnsiTheme="minorEastAsia" w:eastAsiaTheme="minorEastAsia"/>
        </w:rPr>
        <w:t>女长袖制式衬衣样式</w:t>
      </w:r>
      <w:r>
        <w:rPr>
          <w:rFonts w:asciiTheme="minorEastAsia" w:hAnsiTheme="minorEastAsia" w:eastAsiaTheme="minorEastAsia"/>
        </w:rPr>
        <w:t>见图</w:t>
      </w:r>
      <w:r>
        <w:rPr>
          <w:rFonts w:hint="eastAsia" w:asciiTheme="minorEastAsia" w:hAnsiTheme="minorEastAsia" w:eastAsiaTheme="minorEastAsia"/>
        </w:rPr>
        <w:t>5，颜色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58"/>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59" w:name="_Toc72316884"/>
      <w:r>
        <w:rPr>
          <w:rFonts w:hint="eastAsia" w:asciiTheme="minorEastAsia" w:hAnsiTheme="minorEastAsia" w:eastAsiaTheme="minorEastAsia"/>
        </w:rPr>
        <w:t>女短袖制式衬衣样式</w:t>
      </w:r>
      <w:r>
        <w:rPr>
          <w:rFonts w:asciiTheme="minorEastAsia" w:hAnsiTheme="minorEastAsia" w:eastAsiaTheme="minorEastAsia"/>
        </w:rPr>
        <w:t>见图</w:t>
      </w:r>
      <w:r>
        <w:rPr>
          <w:rFonts w:hint="eastAsia" w:asciiTheme="minorEastAsia" w:hAnsiTheme="minorEastAsia" w:eastAsiaTheme="minorEastAsia"/>
        </w:rPr>
        <w:t>6，颜色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59"/>
    </w:p>
    <w:p>
      <w:pPr>
        <w:pStyle w:val="56"/>
        <w:jc w:val="center"/>
        <w:outlineLvl w:val="9"/>
        <w:rPr>
          <w:rFonts w:ascii="Arial" w:hAnsi="Arial" w:cs="Arial"/>
          <w:szCs w:val="28"/>
        </w:rPr>
      </w:pPr>
      <w:r>
        <w:rPr>
          <w:rFonts w:ascii="Arial" w:hAnsi="Arial" w:cs="Arial"/>
          <w:szCs w:val="28"/>
        </w:rPr>
        <w:drawing>
          <wp:inline distT="0" distB="0" distL="0" distR="0">
            <wp:extent cx="4073525" cy="2383155"/>
            <wp:effectExtent l="0" t="0" r="3175" b="0"/>
            <wp:docPr id="2" name="图片 2" descr="内穿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内穿衬衣"/>
                    <pic:cNvPicPr>
                      <a:picLocks noChangeAspect="1" noChangeArrowheads="1"/>
                    </pic:cNvPicPr>
                  </pic:nvPicPr>
                  <pic:blipFill>
                    <a:blip r:embed="rId10" cstate="print">
                      <a:clrChange>
                        <a:clrFrom>
                          <a:srgbClr val="FDFDFD"/>
                        </a:clrFrom>
                        <a:clrTo>
                          <a:srgbClr val="FDFDFD">
                            <a:alpha val="0"/>
                          </a:srgbClr>
                        </a:clrTo>
                      </a:clrChange>
                      <a:extLst>
                        <a:ext uri="{28A0092B-C50C-407E-A947-70E740481C1C}">
                          <a14:useLocalDpi xmlns:a14="http://schemas.microsoft.com/office/drawing/2010/main" val="0"/>
                        </a:ext>
                      </a:extLst>
                    </a:blip>
                    <a:srcRect b="65604"/>
                    <a:stretch>
                      <a:fillRect/>
                    </a:stretch>
                  </pic:blipFill>
                  <pic:spPr>
                    <a:xfrm>
                      <a:off x="0" y="0"/>
                      <a:ext cx="4073581" cy="2383322"/>
                    </a:xfrm>
                    <a:prstGeom prst="rect">
                      <a:avLst/>
                    </a:prstGeom>
                    <a:noFill/>
                    <a:ln>
                      <a:noFill/>
                    </a:ln>
                  </pic:spPr>
                </pic:pic>
              </a:graphicData>
            </a:graphic>
          </wp:inline>
        </w:drawing>
      </w:r>
    </w:p>
    <w:p>
      <w:pPr>
        <w:pStyle w:val="121"/>
        <w:numPr>
          <w:ilvl w:val="0"/>
          <w:numId w:val="10"/>
        </w:numPr>
        <w:spacing w:before="0" w:beforeLines="0" w:after="0" w:afterLines="0"/>
        <w:rPr>
          <w:rFonts w:ascii="Arial" w:hAnsi="Arial" w:cs="Arial"/>
        </w:rPr>
      </w:pPr>
      <w:r>
        <w:rPr>
          <w:rFonts w:hint="eastAsia" w:ascii="Arial" w:hAnsi="Arial" w:cs="Arial"/>
        </w:rPr>
        <w:t>男衬衣样式</w:t>
      </w:r>
    </w:p>
    <w:p>
      <w:pPr>
        <w:pStyle w:val="56"/>
        <w:jc w:val="center"/>
        <w:outlineLvl w:val="9"/>
        <w:rPr>
          <w:rFonts w:ascii="Arial" w:hAnsi="Arial" w:cs="Arial"/>
          <w:szCs w:val="28"/>
        </w:rPr>
      </w:pPr>
      <w:r>
        <w:rPr>
          <w:rFonts w:ascii="Arial" w:hAnsi="Arial" w:cs="Arial"/>
          <w:szCs w:val="28"/>
        </w:rPr>
        <w:drawing>
          <wp:inline distT="0" distB="0" distL="0" distR="0">
            <wp:extent cx="4059555" cy="2317115"/>
            <wp:effectExtent l="0" t="0" r="0" b="6985"/>
            <wp:docPr id="3" name="图片 3" descr="内穿衬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内穿衬衣"/>
                    <pic:cNvPicPr>
                      <a:picLocks noChangeAspect="1" noChangeArrowheads="1"/>
                    </pic:cNvPicPr>
                  </pic:nvPicPr>
                  <pic:blipFill>
                    <a:blip r:embed="rId11" cstate="print">
                      <a:clrChange>
                        <a:clrFrom>
                          <a:srgbClr val="FDFDFD"/>
                        </a:clrFrom>
                        <a:clrTo>
                          <a:srgbClr val="FDFDFD">
                            <a:alpha val="0"/>
                          </a:srgbClr>
                        </a:clrTo>
                      </a:clrChange>
                      <a:extLst>
                        <a:ext uri="{28A0092B-C50C-407E-A947-70E740481C1C}">
                          <a14:useLocalDpi xmlns:a14="http://schemas.microsoft.com/office/drawing/2010/main" val="0"/>
                        </a:ext>
                      </a:extLst>
                    </a:blip>
                    <a:srcRect t="53790" b="12944"/>
                    <a:stretch>
                      <a:fillRect/>
                    </a:stretch>
                  </pic:blipFill>
                  <pic:spPr>
                    <a:xfrm>
                      <a:off x="0" y="0"/>
                      <a:ext cx="4060093" cy="2317363"/>
                    </a:xfrm>
                    <a:prstGeom prst="rect">
                      <a:avLst/>
                    </a:prstGeom>
                    <a:noFill/>
                    <a:ln>
                      <a:noFill/>
                    </a:ln>
                  </pic:spPr>
                </pic:pic>
              </a:graphicData>
            </a:graphic>
          </wp:inline>
        </w:drawing>
      </w:r>
    </w:p>
    <w:p>
      <w:pPr>
        <w:pStyle w:val="121"/>
        <w:numPr>
          <w:ilvl w:val="0"/>
          <w:numId w:val="10"/>
        </w:numPr>
        <w:spacing w:before="0" w:beforeLines="0" w:after="0" w:afterLines="0"/>
        <w:rPr>
          <w:rFonts w:ascii="Arial" w:hAnsi="Arial" w:cs="Arial"/>
        </w:rPr>
      </w:pPr>
      <w:r>
        <w:rPr>
          <w:rFonts w:hint="eastAsia" w:ascii="Arial" w:hAnsi="Arial" w:cs="Arial"/>
        </w:rPr>
        <w:t>女衬衣样式</w:t>
      </w:r>
    </w:p>
    <w:p>
      <w:pPr>
        <w:pStyle w:val="56"/>
        <w:jc w:val="center"/>
        <w:outlineLvl w:val="9"/>
        <w:rPr>
          <w:rFonts w:ascii="Arial" w:hAnsi="Arial" w:cs="Arial"/>
          <w:szCs w:val="28"/>
        </w:rPr>
      </w:pPr>
    </w:p>
    <w:p>
      <w:pPr>
        <w:pStyle w:val="56"/>
        <w:jc w:val="center"/>
        <w:outlineLvl w:val="9"/>
        <w:rPr>
          <w:rFonts w:ascii="Arial" w:hAnsi="Arial" w:cs="Arial"/>
          <w:szCs w:val="28"/>
        </w:rPr>
      </w:pPr>
      <w:r>
        <w:rPr>
          <w:rFonts w:ascii="Arial" w:hAnsi="Arial" w:cs="Arial"/>
          <w:szCs w:val="28"/>
        </w:rPr>
        <w:drawing>
          <wp:inline distT="0" distB="0" distL="0" distR="0">
            <wp:extent cx="5213350" cy="2825115"/>
            <wp:effectExtent l="0" t="0" r="0" b="0"/>
            <wp:docPr id="6" name="图片 6" descr="制式衬衣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制式衬衣长"/>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b="63515"/>
                    <a:stretch>
                      <a:fillRect/>
                    </a:stretch>
                  </pic:blipFill>
                  <pic:spPr>
                    <a:xfrm>
                      <a:off x="0" y="0"/>
                      <a:ext cx="5213350" cy="2825115"/>
                    </a:xfrm>
                    <a:prstGeom prst="rect">
                      <a:avLst/>
                    </a:prstGeom>
                    <a:noFill/>
                    <a:ln>
                      <a:noFill/>
                    </a:ln>
                  </pic:spPr>
                </pic:pic>
              </a:graphicData>
            </a:graphic>
          </wp:inline>
        </w:drawing>
      </w:r>
    </w:p>
    <w:p>
      <w:pPr>
        <w:pStyle w:val="121"/>
        <w:numPr>
          <w:ilvl w:val="0"/>
          <w:numId w:val="10"/>
        </w:numPr>
        <w:rPr>
          <w:rFonts w:ascii="Arial" w:hAnsi="Arial" w:cs="Arial"/>
        </w:rPr>
      </w:pPr>
      <w:r>
        <w:rPr>
          <w:rFonts w:hint="eastAsia" w:ascii="Arial" w:hAnsi="Arial" w:cs="Arial"/>
        </w:rPr>
        <w:t>男长袖制式衬衣样式</w:t>
      </w:r>
    </w:p>
    <w:p>
      <w:pPr>
        <w:pStyle w:val="56"/>
        <w:jc w:val="center"/>
        <w:outlineLvl w:val="9"/>
        <w:rPr>
          <w:rFonts w:ascii="Arial" w:hAnsi="Arial" w:cs="Arial"/>
          <w:szCs w:val="28"/>
        </w:rPr>
      </w:pPr>
      <w:r>
        <w:rPr>
          <w:rFonts w:ascii="Arial" w:hAnsi="Arial" w:cs="Arial"/>
          <w:szCs w:val="28"/>
        </w:rPr>
        <w:drawing>
          <wp:inline distT="0" distB="0" distL="0" distR="0">
            <wp:extent cx="4981575" cy="2934335"/>
            <wp:effectExtent l="0" t="0" r="0" b="0"/>
            <wp:docPr id="8" name="图片 8" descr="制式衬衣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制式衬衣短"/>
                    <pic:cNvPicPr>
                      <a:picLocks noChangeAspect="1" noChangeArrowheads="1"/>
                    </pic:cNvPicPr>
                  </pic:nvPicPr>
                  <pic:blipFill>
                    <a:blip r:embed="rId13" cstate="print">
                      <a:clrChange>
                        <a:clrFrom>
                          <a:srgbClr val="FDFDFD"/>
                        </a:clrFrom>
                        <a:clrTo>
                          <a:srgbClr val="FDFDFD">
                            <a:alpha val="0"/>
                          </a:srgbClr>
                        </a:clrTo>
                      </a:clrChange>
                      <a:extLst>
                        <a:ext uri="{28A0092B-C50C-407E-A947-70E740481C1C}">
                          <a14:useLocalDpi xmlns:a14="http://schemas.microsoft.com/office/drawing/2010/main" val="0"/>
                        </a:ext>
                      </a:extLst>
                    </a:blip>
                    <a:srcRect t="-394" b="61128"/>
                    <a:stretch>
                      <a:fillRect/>
                    </a:stretch>
                  </pic:blipFill>
                  <pic:spPr>
                    <a:xfrm>
                      <a:off x="0" y="0"/>
                      <a:ext cx="4981575" cy="2934335"/>
                    </a:xfrm>
                    <a:prstGeom prst="rect">
                      <a:avLst/>
                    </a:prstGeom>
                    <a:noFill/>
                    <a:ln>
                      <a:noFill/>
                    </a:ln>
                  </pic:spPr>
                </pic:pic>
              </a:graphicData>
            </a:graphic>
          </wp:inline>
        </w:drawing>
      </w:r>
    </w:p>
    <w:p>
      <w:pPr>
        <w:pStyle w:val="121"/>
        <w:numPr>
          <w:ilvl w:val="0"/>
          <w:numId w:val="10"/>
        </w:numPr>
        <w:rPr>
          <w:rFonts w:ascii="Arial" w:hAnsi="Arial" w:cs="Arial"/>
        </w:rPr>
      </w:pPr>
      <w:r>
        <w:rPr>
          <w:rFonts w:hint="eastAsia" w:ascii="Arial" w:hAnsi="Arial" w:cs="Arial"/>
        </w:rPr>
        <w:t>男短袖制式衬衣样式</w:t>
      </w:r>
    </w:p>
    <w:p>
      <w:pPr>
        <w:pStyle w:val="56"/>
        <w:jc w:val="center"/>
        <w:outlineLvl w:val="9"/>
        <w:rPr>
          <w:rFonts w:ascii="Arial" w:hAnsi="Arial" w:cs="Arial"/>
          <w:szCs w:val="28"/>
        </w:rPr>
      </w:pPr>
      <w:r>
        <w:rPr>
          <w:rFonts w:ascii="Arial" w:hAnsi="Arial" w:cs="Arial"/>
          <w:szCs w:val="28"/>
        </w:rPr>
        <w:drawing>
          <wp:inline distT="0" distB="0" distL="0" distR="0">
            <wp:extent cx="5233670" cy="2872740"/>
            <wp:effectExtent l="0" t="0" r="0" b="0"/>
            <wp:docPr id="9" name="图片 9" descr="制式衬衣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制式衬衣长"/>
                    <pic:cNvPicPr>
                      <a:picLocks noChangeAspect="1" noChangeArrowheads="1"/>
                    </pic:cNvPicPr>
                  </pic:nvPicPr>
                  <pic:blipFill>
                    <a:blip r:embed="rId12" cstate="print">
                      <a:extLst>
                        <a:ext uri="{28A0092B-C50C-407E-A947-70E740481C1C}">
                          <a14:useLocalDpi xmlns:a14="http://schemas.microsoft.com/office/drawing/2010/main" val="0"/>
                        </a:ext>
                      </a:extLst>
                    </a:blip>
                    <a:srcRect t="50572" b="12315"/>
                    <a:stretch>
                      <a:fillRect/>
                    </a:stretch>
                  </pic:blipFill>
                  <pic:spPr>
                    <a:xfrm>
                      <a:off x="0" y="0"/>
                      <a:ext cx="5233670" cy="2872740"/>
                    </a:xfrm>
                    <a:prstGeom prst="rect">
                      <a:avLst/>
                    </a:prstGeom>
                    <a:noFill/>
                    <a:ln>
                      <a:noFill/>
                    </a:ln>
                  </pic:spPr>
                </pic:pic>
              </a:graphicData>
            </a:graphic>
          </wp:inline>
        </w:drawing>
      </w:r>
    </w:p>
    <w:p>
      <w:pPr>
        <w:pStyle w:val="121"/>
        <w:numPr>
          <w:ilvl w:val="0"/>
          <w:numId w:val="10"/>
        </w:numPr>
        <w:rPr>
          <w:rFonts w:ascii="Arial" w:hAnsi="Arial" w:cs="Arial"/>
        </w:rPr>
      </w:pPr>
      <w:r>
        <w:rPr>
          <w:rFonts w:hint="eastAsia" w:ascii="Arial" w:hAnsi="Arial" w:cs="Arial"/>
        </w:rPr>
        <w:t>女长袖制式衬衣样式</w:t>
      </w:r>
    </w:p>
    <w:p>
      <w:pPr>
        <w:pStyle w:val="56"/>
        <w:jc w:val="center"/>
        <w:outlineLvl w:val="9"/>
        <w:rPr>
          <w:rFonts w:ascii="Arial" w:hAnsi="Arial" w:cs="Arial"/>
          <w:szCs w:val="28"/>
        </w:rPr>
      </w:pPr>
      <w:r>
        <w:rPr>
          <w:rFonts w:ascii="Arial" w:hAnsi="Arial" w:cs="Arial"/>
          <w:szCs w:val="28"/>
        </w:rPr>
        <w:drawing>
          <wp:inline distT="0" distB="0" distL="0" distR="0">
            <wp:extent cx="5718175" cy="3200400"/>
            <wp:effectExtent l="0" t="0" r="0" b="0"/>
            <wp:docPr id="11" name="图片 11" descr="制式衬衣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制式衬衣短"/>
                    <pic:cNvPicPr>
                      <a:picLocks noChangeAspect="1" noChangeArrowheads="1"/>
                    </pic:cNvPicPr>
                  </pic:nvPicPr>
                  <pic:blipFill>
                    <a:blip r:embed="rId14" cstate="print">
                      <a:extLst>
                        <a:ext uri="{28A0092B-C50C-407E-A947-70E740481C1C}">
                          <a14:useLocalDpi xmlns:a14="http://schemas.microsoft.com/office/drawing/2010/main" val="0"/>
                        </a:ext>
                      </a:extLst>
                    </a:blip>
                    <a:srcRect t="54527" b="8189"/>
                    <a:stretch>
                      <a:fillRect/>
                    </a:stretch>
                  </pic:blipFill>
                  <pic:spPr>
                    <a:xfrm>
                      <a:off x="0" y="0"/>
                      <a:ext cx="5718175" cy="3200400"/>
                    </a:xfrm>
                    <a:prstGeom prst="rect">
                      <a:avLst/>
                    </a:prstGeom>
                    <a:noFill/>
                    <a:ln>
                      <a:noFill/>
                    </a:ln>
                  </pic:spPr>
                </pic:pic>
              </a:graphicData>
            </a:graphic>
          </wp:inline>
        </w:drawing>
      </w:r>
    </w:p>
    <w:p>
      <w:pPr>
        <w:pStyle w:val="121"/>
        <w:numPr>
          <w:ilvl w:val="0"/>
          <w:numId w:val="10"/>
        </w:numPr>
        <w:rPr>
          <w:rFonts w:ascii="Arial" w:hAnsi="Arial" w:cs="Arial"/>
        </w:rPr>
      </w:pPr>
      <w:r>
        <w:rPr>
          <w:rFonts w:hint="eastAsia" w:ascii="Arial" w:hAnsi="Arial" w:cs="Arial"/>
        </w:rPr>
        <w:t>女短袖制式衬衣样式</w:t>
      </w:r>
    </w:p>
    <w:p>
      <w:pPr>
        <w:pStyle w:val="51"/>
        <w:numPr>
          <w:ilvl w:val="2"/>
          <w:numId w:val="7"/>
        </w:numPr>
        <w:tabs>
          <w:tab w:val="left" w:pos="709"/>
        </w:tabs>
        <w:ind w:left="0" w:firstLine="0"/>
        <w:outlineLvl w:val="3"/>
      </w:pPr>
      <w:bookmarkStart w:id="60" w:name="_Toc72316885"/>
      <w:r>
        <w:t>号型与规格</w:t>
      </w:r>
      <w:bookmarkEnd w:id="60"/>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1" w:name="_Toc72316886"/>
      <w:r>
        <w:rPr>
          <w:rFonts w:asciiTheme="minorEastAsia" w:hAnsiTheme="minorEastAsia" w:eastAsiaTheme="minorEastAsia"/>
        </w:rPr>
        <w:t>男</w:t>
      </w:r>
      <w:r>
        <w:rPr>
          <w:rFonts w:hint="eastAsia" w:asciiTheme="minorEastAsia" w:hAnsiTheme="minorEastAsia" w:eastAsiaTheme="minorEastAsia"/>
        </w:rPr>
        <w:t>衬衣</w:t>
      </w:r>
      <w:r>
        <w:rPr>
          <w:rFonts w:asciiTheme="minorEastAsia" w:hAnsiTheme="minorEastAsia" w:eastAsiaTheme="minorEastAsia"/>
        </w:rPr>
        <w:t>号型按GB/T</w:t>
      </w:r>
      <w:r>
        <w:rPr>
          <w:rFonts w:hint="eastAsia" w:asciiTheme="minorEastAsia" w:hAnsiTheme="minorEastAsia" w:eastAsiaTheme="minorEastAsia"/>
        </w:rPr>
        <w:t xml:space="preserve"> </w:t>
      </w:r>
      <w:r>
        <w:rPr>
          <w:rFonts w:asciiTheme="minorEastAsia" w:hAnsiTheme="minorEastAsia" w:eastAsiaTheme="minorEastAsia"/>
        </w:rPr>
        <w:t>1335.1规定执行，女</w:t>
      </w:r>
      <w:r>
        <w:rPr>
          <w:rFonts w:hint="eastAsia" w:asciiTheme="minorEastAsia" w:hAnsiTheme="minorEastAsia" w:eastAsiaTheme="minorEastAsia"/>
        </w:rPr>
        <w:t>衬衣</w:t>
      </w:r>
      <w:r>
        <w:rPr>
          <w:rFonts w:asciiTheme="minorEastAsia" w:hAnsiTheme="minorEastAsia" w:eastAsiaTheme="minorEastAsia"/>
        </w:rPr>
        <w:t>号型按GB/T</w:t>
      </w:r>
      <w:r>
        <w:rPr>
          <w:rFonts w:hint="eastAsia" w:asciiTheme="minorEastAsia" w:hAnsiTheme="minorEastAsia" w:eastAsiaTheme="minorEastAsia"/>
        </w:rPr>
        <w:t xml:space="preserve"> </w:t>
      </w:r>
      <w:r>
        <w:rPr>
          <w:rFonts w:asciiTheme="minorEastAsia" w:hAnsiTheme="minorEastAsia" w:eastAsiaTheme="minorEastAsia"/>
        </w:rPr>
        <w:t>1335.2规定执行。</w:t>
      </w:r>
      <w:r>
        <w:rPr>
          <w:rFonts w:hint="eastAsia" w:asciiTheme="minorEastAsia" w:hAnsiTheme="minorEastAsia" w:eastAsiaTheme="minorEastAsia"/>
        </w:rPr>
        <w:t>体型采用标准中B体型，号型采用5·4系列。</w:t>
      </w:r>
      <w:r>
        <w:rPr>
          <w:rFonts w:asciiTheme="minorEastAsia" w:hAnsiTheme="minorEastAsia" w:eastAsiaTheme="minorEastAsia"/>
        </w:rPr>
        <w:t>主要部位和通用部件规格尺寸及允许偏差见表</w:t>
      </w:r>
      <w:r>
        <w:rPr>
          <w:rFonts w:hint="eastAsia" w:asciiTheme="minorEastAsia" w:hAnsiTheme="minorEastAsia" w:eastAsiaTheme="minorEastAsia"/>
        </w:rPr>
        <w:t>1</w:t>
      </w:r>
      <w:r>
        <w:rPr>
          <w:rFonts w:asciiTheme="minorEastAsia" w:hAnsiTheme="minorEastAsia" w:eastAsiaTheme="minorEastAsia"/>
        </w:rPr>
        <w:t>。</w:t>
      </w:r>
      <w:bookmarkEnd w:id="61"/>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2" w:name="_Toc72316887"/>
      <w:r>
        <w:rPr>
          <w:rFonts w:hint="eastAsia" w:asciiTheme="minorEastAsia" w:hAnsiTheme="minorEastAsia" w:eastAsiaTheme="minorEastAsia"/>
        </w:rPr>
        <mc:AlternateContent>
          <mc:Choice Requires="wps">
            <w:drawing>
              <wp:anchor distT="0" distB="0" distL="114300" distR="114300" simplePos="0" relativeHeight="251684864" behindDoc="0" locked="0" layoutInCell="1" allowOverlap="1">
                <wp:simplePos x="0" y="0"/>
                <wp:positionH relativeFrom="column">
                  <wp:posOffset>4041775</wp:posOffset>
                </wp:positionH>
                <wp:positionV relativeFrom="paragraph">
                  <wp:posOffset>300990</wp:posOffset>
                </wp:positionV>
                <wp:extent cx="292100" cy="267970"/>
                <wp:effectExtent l="0" t="0" r="3810" b="3175"/>
                <wp:wrapNone/>
                <wp:docPr id="307" name="Rectangle 217"/>
                <wp:cNvGraphicFramePr/>
                <a:graphic xmlns:a="http://schemas.openxmlformats.org/drawingml/2006/main">
                  <a:graphicData uri="http://schemas.microsoft.com/office/word/2010/wordprocessingShape">
                    <wps:wsp>
                      <wps:cNvSpPr>
                        <a:spLocks noChangeArrowheads="1"/>
                      </wps:cNvSpPr>
                      <wps:spPr bwMode="auto">
                        <a:xfrm>
                          <a:off x="0" y="0"/>
                          <a:ext cx="292100" cy="26797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17" o:spid="_x0000_s1026" o:spt="1" style="position:absolute;left:0pt;margin-left:318.25pt;margin-top:23.7pt;height:21.1pt;width:23pt;z-index:251684864;mso-width-relative:page;mso-height-relative:page;" fillcolor="#FFFFFF" filled="t" stroked="f" coordsize="21600,21600" o:gfxdata="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VmhtcAAAAJAQAADwAAAAAAAAABACAAAAAiAAAAZHJzL2Rvd25yZXYueG1s&#10;UEsBAhQAFAAAAAgAh07iQBGYoVn5AQAA3gMAAA4AAAAAAAAAAQAgAAAAJgEAAGRycy9lMm9Eb2Mu&#10;eG1sUEsFBgAAAAAGAAYAWQEAAJEFAAAAAA==&#10;">
                <v:fill on="t" focussize="0,0"/>
                <v:stroke on="f"/>
                <v:imagedata o:title=""/>
                <o:lock v:ext="edit" aspectratio="f"/>
              </v:rect>
            </w:pict>
          </mc:Fallback>
        </mc:AlternateContent>
      </w:r>
      <w:r>
        <w:rPr>
          <w:rFonts w:hint="eastAsia" w:asciiTheme="minorEastAsia" w:hAnsiTheme="minorEastAsia" w:eastAsiaTheme="minorEastAsia"/>
        </w:rPr>
        <w:t>主要</w:t>
      </w:r>
      <w:r>
        <w:rPr>
          <w:rFonts w:asciiTheme="minorEastAsia" w:hAnsiTheme="minorEastAsia" w:eastAsiaTheme="minorEastAsia"/>
        </w:rPr>
        <w:t>规格尺寸测量位置见图</w:t>
      </w:r>
      <w:r>
        <w:rPr>
          <w:rFonts w:hint="eastAsia" w:asciiTheme="minorEastAsia" w:hAnsiTheme="minorEastAsia" w:eastAsiaTheme="minorEastAsia"/>
        </w:rPr>
        <w:t>7</w:t>
      </w:r>
      <w:r>
        <w:rPr>
          <w:rFonts w:asciiTheme="minorEastAsia" w:hAnsiTheme="minorEastAsia" w:eastAsiaTheme="minorEastAsia"/>
        </w:rPr>
        <w:t>。图中所注数字为表</w:t>
      </w:r>
      <w:r>
        <w:rPr>
          <w:rFonts w:hint="eastAsia" w:asciiTheme="minorEastAsia" w:hAnsiTheme="minorEastAsia" w:eastAsiaTheme="minorEastAsia"/>
        </w:rPr>
        <w:t>1</w:t>
      </w:r>
      <w:r>
        <w:rPr>
          <w:rFonts w:asciiTheme="minorEastAsia" w:hAnsiTheme="minorEastAsia" w:eastAsiaTheme="minorEastAsia"/>
        </w:rPr>
        <w:t>中</w:t>
      </w:r>
      <w:r>
        <w:rPr>
          <w:rFonts w:hint="eastAsia" w:asciiTheme="minorEastAsia" w:hAnsiTheme="minorEastAsia" w:eastAsiaTheme="minorEastAsia"/>
        </w:rPr>
        <w:t>主要</w:t>
      </w:r>
      <w:r>
        <w:rPr>
          <w:rFonts w:asciiTheme="minorEastAsia" w:hAnsiTheme="minorEastAsia" w:eastAsiaTheme="minorEastAsia"/>
        </w:rPr>
        <w:t>测量部位的编号。</w:t>
      </w:r>
      <w:bookmarkEnd w:id="62"/>
    </w:p>
    <w:p>
      <w:pPr>
        <w:pStyle w:val="56"/>
        <w:jc w:val="center"/>
        <w:outlineLvl w:val="9"/>
        <w:rPr>
          <w:rFonts w:ascii="Arial" w:hAnsi="Arial" w:cs="Arial"/>
          <w:szCs w:val="28"/>
        </w:rPr>
      </w:pPr>
    </w:p>
    <w:p>
      <w:pPr>
        <w:pStyle w:val="56"/>
        <w:jc w:val="center"/>
        <w:outlineLvl w:val="9"/>
        <w:rPr>
          <w:rFonts w:ascii="Arial" w:hAnsi="Arial" w:cs="Arial"/>
          <w:szCs w:val="28"/>
        </w:rPr>
      </w:pP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26"/>
        <w:gridCol w:w="1820"/>
        <w:gridCol w:w="1843"/>
        <w:gridCol w:w="1841"/>
        <w:gridCol w:w="1277"/>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7"/>
            <w:tcBorders>
              <w:top w:val="nil"/>
              <w:left w:val="nil"/>
              <w:bottom w:val="single" w:color="auto" w:sz="8" w:space="0"/>
              <w:right w:val="nil"/>
            </w:tcBorders>
          </w:tcPr>
          <w:p>
            <w:pPr>
              <w:pStyle w:val="126"/>
              <w:numPr>
                <w:ilvl w:val="0"/>
                <w:numId w:val="11"/>
              </w:numPr>
              <w:tabs>
                <w:tab w:val="clear" w:pos="360"/>
              </w:tabs>
              <w:wordWrap w:val="0"/>
              <w:spacing w:before="0" w:beforeLines="0" w:after="0" w:afterLines="0"/>
              <w:jc w:val="right"/>
              <w:rPr>
                <w:rFonts w:ascii="Arial" w:hAnsi="Arial" w:cs="Arial"/>
                <w:szCs w:val="18"/>
              </w:rPr>
            </w:pPr>
            <w:r>
              <w:rPr>
                <w:rFonts w:ascii="Arial" w:hAnsi="Arial" w:cs="Arial"/>
                <w:szCs w:val="18"/>
              </w:rPr>
              <w:t>衬衣规格尺寸与允许偏差　</w:t>
            </w:r>
            <w:r>
              <w:rPr>
                <w:rFonts w:hint="eastAsia" w:ascii="Arial" w:hAnsi="Arial" w:cs="Arial"/>
                <w:szCs w:val="18"/>
              </w:rPr>
              <w:t xml:space="preserve">  </w:t>
            </w:r>
            <w:r>
              <w:rPr>
                <w:rFonts w:ascii="Arial" w:hAnsi="Arial" w:cs="Arial"/>
                <w:szCs w:val="18"/>
              </w:rPr>
              <w:t>　　　　　　　　</w:t>
            </w:r>
            <w:r>
              <w:rPr>
                <w:rFonts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7" w:type="dxa"/>
            <w:vMerge w:val="restart"/>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图号</w:t>
            </w:r>
          </w:p>
        </w:tc>
        <w:tc>
          <w:tcPr>
            <w:tcW w:w="926"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编号</w:t>
            </w:r>
          </w:p>
        </w:tc>
        <w:tc>
          <w:tcPr>
            <w:tcW w:w="1820"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部位名称</w:t>
            </w:r>
          </w:p>
        </w:tc>
        <w:tc>
          <w:tcPr>
            <w:tcW w:w="3684" w:type="dxa"/>
            <w:gridSpan w:val="2"/>
            <w:tcBorders>
              <w:top w:val="single" w:color="auto" w:sz="8" w:space="0"/>
            </w:tcBorders>
            <w:vAlign w:val="center"/>
          </w:tcPr>
          <w:p>
            <w:pPr>
              <w:jc w:val="center"/>
              <w:rPr>
                <w:rFonts w:ascii="宋体" w:hAnsi="宋体" w:cs="Arial"/>
                <w:sz w:val="18"/>
                <w:szCs w:val="18"/>
              </w:rPr>
            </w:pPr>
            <w:r>
              <w:rPr>
                <w:rFonts w:ascii="宋体" w:hAnsi="宋体" w:cs="Arial"/>
                <w:sz w:val="18"/>
                <w:szCs w:val="18"/>
              </w:rPr>
              <w:t>规格尺寸</w:t>
            </w:r>
          </w:p>
        </w:tc>
        <w:tc>
          <w:tcPr>
            <w:tcW w:w="1277"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档差</w:t>
            </w:r>
          </w:p>
        </w:tc>
        <w:tc>
          <w:tcPr>
            <w:tcW w:w="1097" w:type="dxa"/>
            <w:vMerge w:val="restart"/>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 w:hRule="atLeast"/>
          <w:tblHeader/>
        </w:trPr>
        <w:tc>
          <w:tcPr>
            <w:tcW w:w="767" w:type="dxa"/>
            <w:vMerge w:val="continue"/>
            <w:tcBorders>
              <w:left w:val="single" w:color="auto" w:sz="8" w:space="0"/>
              <w:bottom w:val="single" w:color="auto" w:sz="8" w:space="0"/>
            </w:tcBorders>
            <w:vAlign w:val="center"/>
          </w:tcPr>
          <w:p>
            <w:pPr>
              <w:jc w:val="center"/>
              <w:rPr>
                <w:rFonts w:ascii="宋体" w:hAnsi="宋体" w:cs="Arial"/>
                <w:sz w:val="18"/>
                <w:szCs w:val="18"/>
              </w:rPr>
            </w:pPr>
          </w:p>
        </w:tc>
        <w:tc>
          <w:tcPr>
            <w:tcW w:w="926" w:type="dxa"/>
            <w:vMerge w:val="continue"/>
            <w:tcBorders>
              <w:bottom w:val="single" w:color="auto" w:sz="8" w:space="0"/>
            </w:tcBorders>
            <w:vAlign w:val="center"/>
          </w:tcPr>
          <w:p>
            <w:pPr>
              <w:jc w:val="center"/>
              <w:rPr>
                <w:rFonts w:ascii="宋体" w:hAnsi="宋体" w:cs="Arial"/>
                <w:sz w:val="18"/>
                <w:szCs w:val="18"/>
              </w:rPr>
            </w:pPr>
          </w:p>
        </w:tc>
        <w:tc>
          <w:tcPr>
            <w:tcW w:w="1820" w:type="dxa"/>
            <w:vMerge w:val="continue"/>
            <w:tcBorders>
              <w:bottom w:val="single" w:color="auto" w:sz="8" w:space="0"/>
            </w:tcBorders>
            <w:vAlign w:val="center"/>
          </w:tcPr>
          <w:p>
            <w:pPr>
              <w:jc w:val="center"/>
              <w:rPr>
                <w:rFonts w:ascii="宋体" w:hAnsi="宋体" w:cs="Arial"/>
                <w:sz w:val="18"/>
                <w:szCs w:val="18"/>
              </w:rPr>
            </w:pPr>
          </w:p>
        </w:tc>
        <w:tc>
          <w:tcPr>
            <w:tcW w:w="1843"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175/96B</w:t>
            </w:r>
            <w:r>
              <w:rPr>
                <w:rFonts w:hint="eastAsia" w:ascii="宋体" w:hAnsi="宋体" w:cs="Arial"/>
                <w:sz w:val="18"/>
                <w:szCs w:val="18"/>
              </w:rPr>
              <w:t>（男）</w:t>
            </w:r>
          </w:p>
        </w:tc>
        <w:tc>
          <w:tcPr>
            <w:tcW w:w="1841"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165/84B</w:t>
            </w:r>
            <w:r>
              <w:rPr>
                <w:rFonts w:hint="eastAsia" w:ascii="宋体" w:hAnsi="宋体" w:cs="Arial"/>
                <w:sz w:val="18"/>
                <w:szCs w:val="18"/>
              </w:rPr>
              <w:t>（女）</w:t>
            </w:r>
          </w:p>
        </w:tc>
        <w:tc>
          <w:tcPr>
            <w:tcW w:w="1277" w:type="dxa"/>
            <w:vMerge w:val="continue"/>
            <w:tcBorders>
              <w:bottom w:val="single" w:color="auto" w:sz="8" w:space="0"/>
            </w:tcBorders>
            <w:vAlign w:val="center"/>
          </w:tcPr>
          <w:p>
            <w:pPr>
              <w:jc w:val="center"/>
              <w:rPr>
                <w:rFonts w:ascii="宋体" w:hAnsi="宋体" w:cs="Arial"/>
                <w:sz w:val="18"/>
                <w:szCs w:val="18"/>
              </w:rPr>
            </w:pPr>
          </w:p>
        </w:tc>
        <w:tc>
          <w:tcPr>
            <w:tcW w:w="1097" w:type="dxa"/>
            <w:vMerge w:val="continue"/>
            <w:tcBorders>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restart"/>
            <w:tcBorders>
              <w:top w:val="single" w:color="auto" w:sz="8" w:space="0"/>
              <w:left w:val="single" w:color="auto" w:sz="8" w:space="0"/>
            </w:tcBorders>
            <w:vAlign w:val="center"/>
          </w:tcPr>
          <w:p>
            <w:pPr>
              <w:jc w:val="center"/>
              <w:rPr>
                <w:rFonts w:ascii="宋体" w:hAnsi="宋体" w:cs="Arial"/>
                <w:sz w:val="18"/>
                <w:szCs w:val="18"/>
              </w:rPr>
            </w:pPr>
            <w:r>
              <w:rPr>
                <w:rFonts w:hint="eastAsia" w:ascii="宋体" w:hAnsi="宋体" w:cs="Arial"/>
                <w:sz w:val="18"/>
                <w:szCs w:val="18"/>
              </w:rPr>
              <w:t>图7</w:t>
            </w:r>
          </w:p>
        </w:tc>
        <w:tc>
          <w:tcPr>
            <w:tcW w:w="926"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w:t>
            </w:r>
          </w:p>
        </w:tc>
        <w:tc>
          <w:tcPr>
            <w:tcW w:w="182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前</w:t>
            </w:r>
            <w:r>
              <w:rPr>
                <w:rFonts w:hint="eastAsia" w:ascii="宋体" w:hAnsi="宋体" w:cs="Arial"/>
                <w:sz w:val="18"/>
                <w:szCs w:val="18"/>
              </w:rPr>
              <w:t>身</w:t>
            </w:r>
            <w:r>
              <w:rPr>
                <w:rFonts w:ascii="宋体" w:hAnsi="宋体" w:cs="Arial"/>
                <w:sz w:val="18"/>
                <w:szCs w:val="18"/>
              </w:rPr>
              <w:t>长</w:t>
            </w:r>
          </w:p>
        </w:tc>
        <w:tc>
          <w:tcPr>
            <w:tcW w:w="1843"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78.0</w:t>
            </w:r>
          </w:p>
        </w:tc>
        <w:tc>
          <w:tcPr>
            <w:tcW w:w="1841"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65.0</w:t>
            </w:r>
          </w:p>
        </w:tc>
        <w:tc>
          <w:tcPr>
            <w:tcW w:w="1277"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2.0</w:t>
            </w:r>
          </w:p>
        </w:tc>
        <w:tc>
          <w:tcPr>
            <w:tcW w:w="1097" w:type="dxa"/>
            <w:tcBorders>
              <w:top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2</w:t>
            </w:r>
          </w:p>
        </w:tc>
        <w:tc>
          <w:tcPr>
            <w:tcW w:w="1820" w:type="dxa"/>
            <w:vAlign w:val="center"/>
          </w:tcPr>
          <w:p>
            <w:pPr>
              <w:jc w:val="center"/>
              <w:rPr>
                <w:rFonts w:ascii="宋体" w:hAnsi="宋体" w:cs="Arial"/>
                <w:sz w:val="18"/>
                <w:szCs w:val="18"/>
              </w:rPr>
            </w:pPr>
            <w:r>
              <w:rPr>
                <w:rFonts w:ascii="宋体" w:hAnsi="宋体" w:cs="Arial"/>
                <w:sz w:val="18"/>
                <w:szCs w:val="18"/>
              </w:rPr>
              <w:t>前胸宽</w:t>
            </w:r>
          </w:p>
        </w:tc>
        <w:tc>
          <w:tcPr>
            <w:tcW w:w="1843" w:type="dxa"/>
            <w:vAlign w:val="center"/>
          </w:tcPr>
          <w:p>
            <w:pPr>
              <w:jc w:val="center"/>
              <w:rPr>
                <w:rFonts w:ascii="宋体" w:hAnsi="宋体" w:cs="Arial"/>
                <w:sz w:val="18"/>
                <w:szCs w:val="18"/>
              </w:rPr>
            </w:pPr>
            <w:r>
              <w:rPr>
                <w:rFonts w:ascii="宋体" w:hAnsi="宋体" w:cs="Arial"/>
                <w:sz w:val="18"/>
                <w:szCs w:val="18"/>
              </w:rPr>
              <w:t>41.2</w:t>
            </w:r>
          </w:p>
        </w:tc>
        <w:tc>
          <w:tcPr>
            <w:tcW w:w="1841" w:type="dxa"/>
            <w:vAlign w:val="center"/>
          </w:tcPr>
          <w:p>
            <w:pPr>
              <w:jc w:val="center"/>
              <w:rPr>
                <w:rFonts w:ascii="宋体" w:hAnsi="宋体" w:cs="Arial"/>
                <w:sz w:val="18"/>
                <w:szCs w:val="18"/>
              </w:rPr>
            </w:pPr>
            <w:r>
              <w:rPr>
                <w:rFonts w:ascii="宋体" w:hAnsi="宋体" w:cs="Arial"/>
                <w:sz w:val="18"/>
                <w:szCs w:val="18"/>
              </w:rPr>
              <w:t>32.8</w:t>
            </w:r>
          </w:p>
        </w:tc>
        <w:tc>
          <w:tcPr>
            <w:tcW w:w="1277" w:type="dxa"/>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1.2</w:t>
            </w:r>
            <w:r>
              <w:rPr>
                <w:rFonts w:hint="eastAsia" w:ascii="宋体" w:hAnsi="宋体" w:cs="Arial"/>
                <w:sz w:val="18"/>
                <w:szCs w:val="18"/>
              </w:rPr>
              <w:t>/女1.0</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3</w:t>
            </w:r>
          </w:p>
        </w:tc>
        <w:tc>
          <w:tcPr>
            <w:tcW w:w="1820" w:type="dxa"/>
            <w:vAlign w:val="center"/>
          </w:tcPr>
          <w:p>
            <w:pPr>
              <w:jc w:val="center"/>
              <w:rPr>
                <w:rFonts w:ascii="宋体" w:hAnsi="宋体" w:cs="Arial"/>
                <w:sz w:val="18"/>
                <w:szCs w:val="18"/>
              </w:rPr>
            </w:pPr>
            <w:r>
              <w:rPr>
                <w:rFonts w:ascii="宋体" w:hAnsi="宋体" w:cs="Arial"/>
                <w:sz w:val="18"/>
                <w:szCs w:val="18"/>
              </w:rPr>
              <w:t>胸围</w:t>
            </w:r>
          </w:p>
        </w:tc>
        <w:tc>
          <w:tcPr>
            <w:tcW w:w="1843" w:type="dxa"/>
            <w:vAlign w:val="center"/>
          </w:tcPr>
          <w:p>
            <w:pPr>
              <w:jc w:val="center"/>
              <w:rPr>
                <w:rFonts w:ascii="宋体" w:hAnsi="宋体" w:cs="Arial"/>
                <w:sz w:val="18"/>
                <w:szCs w:val="18"/>
              </w:rPr>
            </w:pPr>
            <w:r>
              <w:rPr>
                <w:rFonts w:ascii="宋体" w:hAnsi="宋体" w:cs="Arial"/>
                <w:sz w:val="18"/>
                <w:szCs w:val="18"/>
              </w:rPr>
              <w:t>112.0</w:t>
            </w:r>
          </w:p>
        </w:tc>
        <w:tc>
          <w:tcPr>
            <w:tcW w:w="1841" w:type="dxa"/>
            <w:vAlign w:val="center"/>
          </w:tcPr>
          <w:p>
            <w:pPr>
              <w:jc w:val="center"/>
              <w:rPr>
                <w:rFonts w:ascii="宋体" w:hAnsi="宋体" w:cs="Arial"/>
                <w:sz w:val="18"/>
                <w:szCs w:val="18"/>
              </w:rPr>
            </w:pPr>
            <w:r>
              <w:rPr>
                <w:rFonts w:ascii="宋体" w:hAnsi="宋体" w:cs="Arial"/>
                <w:sz w:val="18"/>
                <w:szCs w:val="18"/>
              </w:rPr>
              <w:t>94.0</w:t>
            </w:r>
          </w:p>
        </w:tc>
        <w:tc>
          <w:tcPr>
            <w:tcW w:w="1277" w:type="dxa"/>
            <w:vAlign w:val="center"/>
          </w:tcPr>
          <w:p>
            <w:pPr>
              <w:jc w:val="center"/>
              <w:rPr>
                <w:rFonts w:ascii="宋体" w:hAnsi="宋体" w:cs="Arial"/>
                <w:sz w:val="18"/>
                <w:szCs w:val="18"/>
              </w:rPr>
            </w:pPr>
            <w:r>
              <w:rPr>
                <w:rFonts w:ascii="宋体" w:hAnsi="宋体" w:cs="Arial"/>
                <w:sz w:val="18"/>
                <w:szCs w:val="18"/>
              </w:rPr>
              <w:t>4.0</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4</w:t>
            </w:r>
          </w:p>
        </w:tc>
        <w:tc>
          <w:tcPr>
            <w:tcW w:w="1820" w:type="dxa"/>
            <w:vAlign w:val="center"/>
          </w:tcPr>
          <w:p>
            <w:pPr>
              <w:jc w:val="center"/>
              <w:rPr>
                <w:rFonts w:ascii="宋体" w:hAnsi="宋体" w:cs="Arial"/>
                <w:sz w:val="18"/>
                <w:szCs w:val="18"/>
              </w:rPr>
            </w:pPr>
            <w:r>
              <w:rPr>
                <w:rFonts w:ascii="宋体" w:hAnsi="宋体" w:cs="Arial"/>
                <w:sz w:val="18"/>
                <w:szCs w:val="18"/>
              </w:rPr>
              <w:t>中腰围</w:t>
            </w:r>
          </w:p>
        </w:tc>
        <w:tc>
          <w:tcPr>
            <w:tcW w:w="1843" w:type="dxa"/>
            <w:vAlign w:val="center"/>
          </w:tcPr>
          <w:p>
            <w:pPr>
              <w:jc w:val="center"/>
              <w:rPr>
                <w:rFonts w:ascii="宋体" w:hAnsi="宋体" w:cs="Arial"/>
                <w:sz w:val="18"/>
                <w:szCs w:val="18"/>
              </w:rPr>
            </w:pPr>
            <w:r>
              <w:rPr>
                <w:rFonts w:ascii="宋体" w:hAnsi="宋体" w:cs="Arial"/>
                <w:sz w:val="18"/>
                <w:szCs w:val="18"/>
              </w:rPr>
              <w:t>106.5</w:t>
            </w:r>
          </w:p>
        </w:tc>
        <w:tc>
          <w:tcPr>
            <w:tcW w:w="1841" w:type="dxa"/>
            <w:vAlign w:val="center"/>
          </w:tcPr>
          <w:p>
            <w:pPr>
              <w:jc w:val="center"/>
              <w:rPr>
                <w:rFonts w:ascii="宋体" w:hAnsi="宋体" w:cs="Arial"/>
                <w:sz w:val="18"/>
                <w:szCs w:val="18"/>
              </w:rPr>
            </w:pPr>
            <w:r>
              <w:rPr>
                <w:rFonts w:ascii="宋体" w:hAnsi="宋体" w:cs="Arial"/>
                <w:sz w:val="18"/>
                <w:szCs w:val="18"/>
              </w:rPr>
              <w:t>80.4</w:t>
            </w:r>
          </w:p>
        </w:tc>
        <w:tc>
          <w:tcPr>
            <w:tcW w:w="1277" w:type="dxa"/>
            <w:vAlign w:val="center"/>
          </w:tcPr>
          <w:p>
            <w:pPr>
              <w:jc w:val="center"/>
              <w:rPr>
                <w:rFonts w:ascii="宋体" w:hAnsi="宋体" w:cs="Arial"/>
                <w:sz w:val="18"/>
                <w:szCs w:val="18"/>
              </w:rPr>
            </w:pPr>
            <w:r>
              <w:rPr>
                <w:rFonts w:ascii="宋体" w:hAnsi="宋体" w:cs="Arial"/>
                <w:sz w:val="18"/>
                <w:szCs w:val="18"/>
              </w:rPr>
              <w:t>4.0</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5</w:t>
            </w:r>
          </w:p>
        </w:tc>
        <w:tc>
          <w:tcPr>
            <w:tcW w:w="1820" w:type="dxa"/>
            <w:vAlign w:val="center"/>
          </w:tcPr>
          <w:p>
            <w:pPr>
              <w:jc w:val="center"/>
              <w:rPr>
                <w:rFonts w:ascii="宋体" w:hAnsi="宋体" w:cs="Arial"/>
                <w:sz w:val="18"/>
                <w:szCs w:val="18"/>
              </w:rPr>
            </w:pPr>
            <w:r>
              <w:rPr>
                <w:rFonts w:ascii="宋体" w:hAnsi="宋体" w:cs="Arial"/>
                <w:sz w:val="18"/>
                <w:szCs w:val="18"/>
              </w:rPr>
              <w:t>下摆围</w:t>
            </w:r>
          </w:p>
        </w:tc>
        <w:tc>
          <w:tcPr>
            <w:tcW w:w="1843" w:type="dxa"/>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r>
              <w:rPr>
                <w:rFonts w:ascii="宋体" w:hAnsi="宋体" w:cs="Arial"/>
                <w:sz w:val="18"/>
                <w:szCs w:val="18"/>
              </w:rPr>
              <w:t>9.0</w:t>
            </w:r>
          </w:p>
        </w:tc>
        <w:tc>
          <w:tcPr>
            <w:tcW w:w="1841" w:type="dxa"/>
            <w:vAlign w:val="center"/>
          </w:tcPr>
          <w:p>
            <w:pPr>
              <w:jc w:val="center"/>
              <w:rPr>
                <w:rFonts w:ascii="宋体" w:hAnsi="宋体" w:cs="Arial"/>
                <w:sz w:val="18"/>
                <w:szCs w:val="18"/>
              </w:rPr>
            </w:pPr>
            <w:r>
              <w:rPr>
                <w:rFonts w:ascii="宋体" w:hAnsi="宋体" w:cs="Arial"/>
                <w:sz w:val="18"/>
                <w:szCs w:val="18"/>
              </w:rPr>
              <w:t>10</w:t>
            </w:r>
            <w:r>
              <w:rPr>
                <w:rFonts w:hint="eastAsia" w:ascii="宋体" w:hAnsi="宋体" w:cs="Arial"/>
                <w:sz w:val="18"/>
                <w:szCs w:val="18"/>
              </w:rPr>
              <w:t>3</w:t>
            </w:r>
            <w:r>
              <w:rPr>
                <w:rFonts w:ascii="宋体" w:hAnsi="宋体" w:cs="Arial"/>
                <w:sz w:val="18"/>
                <w:szCs w:val="18"/>
              </w:rPr>
              <w:t>.</w:t>
            </w:r>
            <w:r>
              <w:rPr>
                <w:rFonts w:hint="eastAsia" w:ascii="宋体" w:hAnsi="宋体" w:cs="Arial"/>
                <w:sz w:val="18"/>
                <w:szCs w:val="18"/>
              </w:rPr>
              <w:t>3</w:t>
            </w:r>
          </w:p>
        </w:tc>
        <w:tc>
          <w:tcPr>
            <w:tcW w:w="1277" w:type="dxa"/>
            <w:vAlign w:val="center"/>
          </w:tcPr>
          <w:p>
            <w:pPr>
              <w:jc w:val="center"/>
              <w:rPr>
                <w:rFonts w:ascii="宋体" w:hAnsi="宋体" w:cs="Arial"/>
                <w:sz w:val="18"/>
                <w:szCs w:val="18"/>
              </w:rPr>
            </w:pPr>
            <w:r>
              <w:rPr>
                <w:rFonts w:ascii="宋体" w:hAnsi="宋体" w:cs="Arial"/>
                <w:sz w:val="18"/>
                <w:szCs w:val="18"/>
              </w:rPr>
              <w:t>4.0</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6</w:t>
            </w:r>
          </w:p>
        </w:tc>
        <w:tc>
          <w:tcPr>
            <w:tcW w:w="1820" w:type="dxa"/>
            <w:vAlign w:val="center"/>
          </w:tcPr>
          <w:p>
            <w:pPr>
              <w:jc w:val="center"/>
              <w:rPr>
                <w:rFonts w:ascii="宋体" w:hAnsi="宋体" w:cs="Arial"/>
                <w:sz w:val="18"/>
                <w:szCs w:val="18"/>
              </w:rPr>
            </w:pPr>
            <w:r>
              <w:rPr>
                <w:rFonts w:ascii="宋体" w:hAnsi="宋体" w:cs="Arial"/>
                <w:sz w:val="18"/>
                <w:szCs w:val="18"/>
              </w:rPr>
              <w:t>第二扣眼距领</w:t>
            </w:r>
          </w:p>
        </w:tc>
        <w:tc>
          <w:tcPr>
            <w:tcW w:w="1843" w:type="dxa"/>
            <w:vAlign w:val="center"/>
          </w:tcPr>
          <w:p>
            <w:pPr>
              <w:jc w:val="center"/>
              <w:rPr>
                <w:rFonts w:ascii="宋体" w:hAnsi="宋体" w:cs="Arial"/>
                <w:sz w:val="18"/>
                <w:szCs w:val="18"/>
              </w:rPr>
            </w:pPr>
            <w:r>
              <w:rPr>
                <w:rFonts w:ascii="宋体" w:hAnsi="宋体" w:cs="Arial"/>
                <w:sz w:val="18"/>
                <w:szCs w:val="18"/>
              </w:rPr>
              <w:t>6.0</w:t>
            </w:r>
          </w:p>
        </w:tc>
        <w:tc>
          <w:tcPr>
            <w:tcW w:w="1841" w:type="dxa"/>
            <w:vAlign w:val="center"/>
          </w:tcPr>
          <w:p>
            <w:pPr>
              <w:jc w:val="center"/>
              <w:rPr>
                <w:rFonts w:ascii="宋体" w:hAnsi="宋体" w:cs="Arial"/>
                <w:sz w:val="18"/>
                <w:szCs w:val="18"/>
              </w:rPr>
            </w:pPr>
            <w:r>
              <w:rPr>
                <w:rFonts w:ascii="宋体" w:hAnsi="宋体" w:cs="Arial"/>
                <w:sz w:val="18"/>
                <w:szCs w:val="18"/>
              </w:rPr>
              <w:t>5.5</w:t>
            </w:r>
          </w:p>
        </w:tc>
        <w:tc>
          <w:tcPr>
            <w:tcW w:w="1277" w:type="dxa"/>
            <w:vAlign w:val="center"/>
          </w:tcPr>
          <w:p>
            <w:pPr>
              <w:jc w:val="center"/>
              <w:rPr>
                <w:rFonts w:ascii="宋体" w:hAnsi="宋体" w:cs="Arial"/>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7</w:t>
            </w:r>
          </w:p>
        </w:tc>
        <w:tc>
          <w:tcPr>
            <w:tcW w:w="1820" w:type="dxa"/>
            <w:vAlign w:val="center"/>
          </w:tcPr>
          <w:p>
            <w:pPr>
              <w:jc w:val="center"/>
              <w:rPr>
                <w:rFonts w:ascii="宋体" w:hAnsi="宋体" w:cs="Arial"/>
                <w:sz w:val="18"/>
                <w:szCs w:val="18"/>
              </w:rPr>
            </w:pPr>
            <w:r>
              <w:rPr>
                <w:rFonts w:ascii="宋体" w:hAnsi="宋体" w:cs="Arial"/>
                <w:sz w:val="18"/>
                <w:szCs w:val="18"/>
              </w:rPr>
              <w:t>第七扣眼距底边</w:t>
            </w:r>
          </w:p>
        </w:tc>
        <w:tc>
          <w:tcPr>
            <w:tcW w:w="1843" w:type="dxa"/>
            <w:vAlign w:val="center"/>
          </w:tcPr>
          <w:p>
            <w:pPr>
              <w:jc w:val="center"/>
              <w:rPr>
                <w:rFonts w:ascii="宋体" w:hAnsi="宋体" w:cs="Arial"/>
                <w:sz w:val="18"/>
                <w:szCs w:val="18"/>
              </w:rPr>
            </w:pPr>
            <w:r>
              <w:rPr>
                <w:rFonts w:ascii="宋体" w:hAnsi="宋体" w:cs="Arial"/>
                <w:sz w:val="18"/>
                <w:szCs w:val="18"/>
              </w:rPr>
              <w:t>16.0</w:t>
            </w:r>
          </w:p>
        </w:tc>
        <w:tc>
          <w:tcPr>
            <w:tcW w:w="1841" w:type="dxa"/>
            <w:vAlign w:val="center"/>
          </w:tcPr>
          <w:p>
            <w:pPr>
              <w:jc w:val="center"/>
              <w:rPr>
                <w:rFonts w:ascii="宋体" w:hAnsi="宋体" w:cs="Arial"/>
                <w:sz w:val="18"/>
                <w:szCs w:val="18"/>
              </w:rPr>
            </w:pPr>
            <w:r>
              <w:rPr>
                <w:rFonts w:ascii="宋体" w:hAnsi="宋体" w:cs="Arial"/>
                <w:sz w:val="18"/>
                <w:szCs w:val="18"/>
              </w:rPr>
              <w:t>14.5</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8</w:t>
            </w:r>
          </w:p>
        </w:tc>
        <w:tc>
          <w:tcPr>
            <w:tcW w:w="1820" w:type="dxa"/>
            <w:vAlign w:val="center"/>
          </w:tcPr>
          <w:p>
            <w:pPr>
              <w:jc w:val="center"/>
              <w:rPr>
                <w:rFonts w:ascii="宋体" w:hAnsi="宋体" w:cs="Arial"/>
                <w:sz w:val="18"/>
                <w:szCs w:val="18"/>
              </w:rPr>
            </w:pPr>
            <w:r>
              <w:rPr>
                <w:rFonts w:ascii="宋体" w:hAnsi="宋体" w:cs="Arial"/>
                <w:sz w:val="18"/>
                <w:szCs w:val="18"/>
              </w:rPr>
              <w:t>门襟贴条宽</w:t>
            </w:r>
          </w:p>
        </w:tc>
        <w:tc>
          <w:tcPr>
            <w:tcW w:w="1843" w:type="dxa"/>
            <w:vAlign w:val="center"/>
          </w:tcPr>
          <w:p>
            <w:pPr>
              <w:jc w:val="center"/>
              <w:rPr>
                <w:rFonts w:ascii="宋体" w:hAnsi="宋体" w:cs="Arial"/>
                <w:sz w:val="18"/>
                <w:szCs w:val="18"/>
              </w:rPr>
            </w:pPr>
            <w:r>
              <w:rPr>
                <w:rFonts w:ascii="宋体" w:hAnsi="宋体" w:cs="Arial"/>
                <w:sz w:val="18"/>
                <w:szCs w:val="18"/>
              </w:rPr>
              <w:t>3.5</w:t>
            </w:r>
          </w:p>
        </w:tc>
        <w:tc>
          <w:tcPr>
            <w:tcW w:w="1841" w:type="dxa"/>
            <w:vAlign w:val="center"/>
          </w:tcPr>
          <w:p>
            <w:pPr>
              <w:jc w:val="center"/>
              <w:rPr>
                <w:rFonts w:ascii="宋体" w:hAnsi="宋体" w:cs="Arial"/>
                <w:sz w:val="18"/>
                <w:szCs w:val="18"/>
              </w:rPr>
            </w:pPr>
            <w:r>
              <w:rPr>
                <w:rFonts w:ascii="宋体" w:hAnsi="宋体" w:cs="Arial"/>
                <w:sz w:val="18"/>
                <w:szCs w:val="18"/>
              </w:rPr>
              <w:t>2.5</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9</w:t>
            </w:r>
          </w:p>
        </w:tc>
        <w:tc>
          <w:tcPr>
            <w:tcW w:w="1820" w:type="dxa"/>
            <w:vAlign w:val="center"/>
          </w:tcPr>
          <w:p>
            <w:pPr>
              <w:jc w:val="center"/>
              <w:rPr>
                <w:rFonts w:ascii="宋体" w:hAnsi="宋体" w:cs="Arial"/>
                <w:sz w:val="18"/>
                <w:szCs w:val="18"/>
              </w:rPr>
            </w:pPr>
            <w:r>
              <w:rPr>
                <w:rFonts w:ascii="宋体" w:hAnsi="宋体" w:cs="Arial"/>
                <w:sz w:val="18"/>
                <w:szCs w:val="18"/>
              </w:rPr>
              <w:t>里襟折边宽</w:t>
            </w:r>
          </w:p>
        </w:tc>
        <w:tc>
          <w:tcPr>
            <w:tcW w:w="1843" w:type="dxa"/>
            <w:vAlign w:val="center"/>
          </w:tcPr>
          <w:p>
            <w:pPr>
              <w:jc w:val="center"/>
              <w:rPr>
                <w:rFonts w:ascii="宋体" w:hAnsi="宋体" w:cs="Arial"/>
                <w:sz w:val="18"/>
                <w:szCs w:val="18"/>
              </w:rPr>
            </w:pPr>
            <w:r>
              <w:rPr>
                <w:rFonts w:ascii="宋体" w:hAnsi="宋体" w:cs="Arial"/>
                <w:sz w:val="18"/>
                <w:szCs w:val="18"/>
              </w:rPr>
              <w:t>2.5</w:t>
            </w:r>
          </w:p>
        </w:tc>
        <w:tc>
          <w:tcPr>
            <w:tcW w:w="1841" w:type="dxa"/>
            <w:vAlign w:val="center"/>
          </w:tcPr>
          <w:p>
            <w:pPr>
              <w:jc w:val="center"/>
              <w:rPr>
                <w:rFonts w:ascii="宋体" w:hAnsi="宋体" w:cs="Arial"/>
                <w:sz w:val="18"/>
                <w:szCs w:val="18"/>
              </w:rPr>
            </w:pPr>
            <w:r>
              <w:rPr>
                <w:rFonts w:ascii="宋体" w:hAnsi="宋体" w:cs="Arial"/>
                <w:sz w:val="18"/>
                <w:szCs w:val="18"/>
              </w:rPr>
              <w:t>2.0</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10</w:t>
            </w:r>
          </w:p>
        </w:tc>
        <w:tc>
          <w:tcPr>
            <w:tcW w:w="1820" w:type="dxa"/>
            <w:vAlign w:val="center"/>
          </w:tcPr>
          <w:p>
            <w:pPr>
              <w:jc w:val="center"/>
              <w:rPr>
                <w:rFonts w:ascii="宋体" w:hAnsi="宋体" w:cs="Arial"/>
                <w:sz w:val="18"/>
                <w:szCs w:val="18"/>
              </w:rPr>
            </w:pPr>
            <w:r>
              <w:rPr>
                <w:rFonts w:ascii="宋体" w:hAnsi="宋体" w:cs="Arial"/>
                <w:sz w:val="18"/>
                <w:szCs w:val="18"/>
              </w:rPr>
              <w:t>下摆折边宽</w:t>
            </w:r>
          </w:p>
        </w:tc>
        <w:tc>
          <w:tcPr>
            <w:tcW w:w="1843" w:type="dxa"/>
            <w:vAlign w:val="center"/>
          </w:tcPr>
          <w:p>
            <w:pPr>
              <w:jc w:val="center"/>
              <w:rPr>
                <w:rFonts w:ascii="宋体" w:hAnsi="宋体" w:cs="Arial"/>
                <w:sz w:val="18"/>
                <w:szCs w:val="18"/>
              </w:rPr>
            </w:pPr>
            <w:r>
              <w:rPr>
                <w:rFonts w:ascii="宋体" w:hAnsi="宋体" w:cs="Arial"/>
                <w:sz w:val="18"/>
                <w:szCs w:val="18"/>
              </w:rPr>
              <w:t>0.6</w:t>
            </w:r>
          </w:p>
        </w:tc>
        <w:tc>
          <w:tcPr>
            <w:tcW w:w="1841" w:type="dxa"/>
            <w:vAlign w:val="center"/>
          </w:tcPr>
          <w:p>
            <w:pPr>
              <w:jc w:val="center"/>
              <w:rPr>
                <w:rFonts w:ascii="宋体" w:hAnsi="宋体" w:cs="Arial"/>
                <w:sz w:val="18"/>
                <w:szCs w:val="18"/>
              </w:rPr>
            </w:pPr>
            <w:r>
              <w:rPr>
                <w:rFonts w:ascii="宋体" w:hAnsi="宋体" w:cs="Arial"/>
                <w:sz w:val="18"/>
                <w:szCs w:val="18"/>
              </w:rPr>
              <w:t>0.6</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11</w:t>
            </w:r>
          </w:p>
        </w:tc>
        <w:tc>
          <w:tcPr>
            <w:tcW w:w="1820" w:type="dxa"/>
            <w:vAlign w:val="center"/>
          </w:tcPr>
          <w:p>
            <w:pPr>
              <w:jc w:val="center"/>
              <w:rPr>
                <w:rFonts w:ascii="宋体" w:hAnsi="宋体" w:cs="Arial"/>
                <w:sz w:val="18"/>
                <w:szCs w:val="18"/>
              </w:rPr>
            </w:pPr>
            <w:r>
              <w:rPr>
                <w:rFonts w:ascii="宋体" w:hAnsi="宋体" w:cs="Arial"/>
                <w:sz w:val="18"/>
                <w:szCs w:val="18"/>
              </w:rPr>
              <w:t>后</w:t>
            </w:r>
            <w:r>
              <w:rPr>
                <w:rFonts w:hint="eastAsia" w:ascii="宋体" w:hAnsi="宋体" w:cs="Arial"/>
                <w:sz w:val="18"/>
                <w:szCs w:val="18"/>
              </w:rPr>
              <w:t>身</w:t>
            </w:r>
            <w:r>
              <w:rPr>
                <w:rFonts w:ascii="宋体" w:hAnsi="宋体" w:cs="Arial"/>
                <w:sz w:val="18"/>
                <w:szCs w:val="18"/>
              </w:rPr>
              <w:t>长</w:t>
            </w:r>
          </w:p>
        </w:tc>
        <w:tc>
          <w:tcPr>
            <w:tcW w:w="1843" w:type="dxa"/>
            <w:vAlign w:val="center"/>
          </w:tcPr>
          <w:p>
            <w:pPr>
              <w:jc w:val="center"/>
              <w:rPr>
                <w:rFonts w:ascii="宋体" w:hAnsi="宋体" w:cs="Arial"/>
                <w:sz w:val="18"/>
                <w:szCs w:val="18"/>
              </w:rPr>
            </w:pPr>
            <w:r>
              <w:rPr>
                <w:rFonts w:ascii="宋体" w:hAnsi="宋体" w:cs="Arial"/>
                <w:sz w:val="18"/>
                <w:szCs w:val="18"/>
              </w:rPr>
              <w:t>77.0</w:t>
            </w:r>
          </w:p>
        </w:tc>
        <w:tc>
          <w:tcPr>
            <w:tcW w:w="1841" w:type="dxa"/>
            <w:vAlign w:val="center"/>
          </w:tcPr>
          <w:p>
            <w:pPr>
              <w:jc w:val="center"/>
              <w:rPr>
                <w:rFonts w:ascii="宋体" w:hAnsi="宋体" w:cs="Arial"/>
                <w:sz w:val="18"/>
                <w:szCs w:val="18"/>
              </w:rPr>
            </w:pPr>
            <w:r>
              <w:rPr>
                <w:rFonts w:ascii="宋体" w:hAnsi="宋体" w:cs="Arial"/>
                <w:sz w:val="18"/>
                <w:szCs w:val="18"/>
              </w:rPr>
              <w:t>60.5</w:t>
            </w:r>
          </w:p>
        </w:tc>
        <w:tc>
          <w:tcPr>
            <w:tcW w:w="1277" w:type="dxa"/>
            <w:vAlign w:val="center"/>
          </w:tcPr>
          <w:p>
            <w:pPr>
              <w:jc w:val="center"/>
              <w:rPr>
                <w:rFonts w:ascii="宋体" w:hAnsi="宋体" w:cs="Arial"/>
                <w:sz w:val="18"/>
                <w:szCs w:val="18"/>
              </w:rPr>
            </w:pPr>
            <w:r>
              <w:rPr>
                <w:rFonts w:ascii="宋体" w:hAnsi="宋体" w:cs="Arial"/>
                <w:sz w:val="18"/>
                <w:szCs w:val="18"/>
              </w:rPr>
              <w:t>2.0</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12</w:t>
            </w:r>
          </w:p>
        </w:tc>
        <w:tc>
          <w:tcPr>
            <w:tcW w:w="1820" w:type="dxa"/>
            <w:vAlign w:val="center"/>
          </w:tcPr>
          <w:p>
            <w:pPr>
              <w:jc w:val="center"/>
              <w:rPr>
                <w:rFonts w:ascii="宋体" w:hAnsi="宋体" w:cs="Arial"/>
                <w:sz w:val="18"/>
                <w:szCs w:val="18"/>
              </w:rPr>
            </w:pPr>
            <w:r>
              <w:rPr>
                <w:rFonts w:ascii="宋体" w:hAnsi="宋体" w:cs="Arial"/>
                <w:sz w:val="18"/>
                <w:szCs w:val="18"/>
              </w:rPr>
              <w:t>肩宽</w:t>
            </w:r>
          </w:p>
        </w:tc>
        <w:tc>
          <w:tcPr>
            <w:tcW w:w="1843" w:type="dxa"/>
            <w:vAlign w:val="center"/>
          </w:tcPr>
          <w:p>
            <w:pPr>
              <w:jc w:val="center"/>
              <w:rPr>
                <w:rFonts w:ascii="宋体" w:hAnsi="宋体" w:cs="Arial"/>
                <w:sz w:val="18"/>
                <w:szCs w:val="18"/>
              </w:rPr>
            </w:pPr>
            <w:r>
              <w:rPr>
                <w:rFonts w:ascii="宋体" w:hAnsi="宋体" w:cs="Arial"/>
                <w:sz w:val="18"/>
                <w:szCs w:val="18"/>
              </w:rPr>
              <w:t>48.0</w:t>
            </w:r>
          </w:p>
        </w:tc>
        <w:tc>
          <w:tcPr>
            <w:tcW w:w="1841" w:type="dxa"/>
            <w:vAlign w:val="center"/>
          </w:tcPr>
          <w:p>
            <w:pPr>
              <w:jc w:val="center"/>
              <w:rPr>
                <w:rFonts w:ascii="宋体" w:hAnsi="宋体" w:cs="Arial"/>
                <w:sz w:val="18"/>
                <w:szCs w:val="18"/>
              </w:rPr>
            </w:pPr>
            <w:r>
              <w:rPr>
                <w:rFonts w:ascii="宋体" w:hAnsi="宋体" w:cs="Arial"/>
                <w:sz w:val="18"/>
                <w:szCs w:val="18"/>
              </w:rPr>
              <w:t>39.0</w:t>
            </w:r>
          </w:p>
        </w:tc>
        <w:tc>
          <w:tcPr>
            <w:tcW w:w="1277" w:type="dxa"/>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1.2</w:t>
            </w:r>
            <w:r>
              <w:rPr>
                <w:rFonts w:hint="eastAsia" w:ascii="宋体" w:hAnsi="宋体" w:cs="Arial"/>
                <w:sz w:val="18"/>
                <w:szCs w:val="18"/>
              </w:rPr>
              <w:t>/女1.0</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13</w:t>
            </w:r>
          </w:p>
        </w:tc>
        <w:tc>
          <w:tcPr>
            <w:tcW w:w="1820"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后背宽</w:t>
            </w:r>
          </w:p>
        </w:tc>
        <w:tc>
          <w:tcPr>
            <w:tcW w:w="1843"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44.7</w:t>
            </w:r>
          </w:p>
        </w:tc>
        <w:tc>
          <w:tcPr>
            <w:tcW w:w="1841"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35.8</w:t>
            </w:r>
          </w:p>
        </w:tc>
        <w:tc>
          <w:tcPr>
            <w:tcW w:w="1277" w:type="dxa"/>
            <w:tcBorders>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1.2</w:t>
            </w:r>
            <w:r>
              <w:rPr>
                <w:rFonts w:hint="eastAsia" w:ascii="宋体" w:hAnsi="宋体" w:cs="Arial"/>
                <w:sz w:val="18"/>
                <w:szCs w:val="18"/>
              </w:rPr>
              <w:t>/女1.0</w:t>
            </w:r>
          </w:p>
        </w:tc>
        <w:tc>
          <w:tcPr>
            <w:tcW w:w="1097" w:type="dxa"/>
            <w:tcBorders>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14</w:t>
            </w:r>
          </w:p>
        </w:tc>
        <w:tc>
          <w:tcPr>
            <w:tcW w:w="1820"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袖长</w:t>
            </w:r>
          </w:p>
        </w:tc>
        <w:tc>
          <w:tcPr>
            <w:tcW w:w="1843"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61</w:t>
            </w:r>
          </w:p>
        </w:tc>
        <w:tc>
          <w:tcPr>
            <w:tcW w:w="1841"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57.0</w:t>
            </w:r>
          </w:p>
        </w:tc>
        <w:tc>
          <w:tcPr>
            <w:tcW w:w="1277"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097" w:type="dxa"/>
            <w:tcBorders>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820"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袖根肥</w:t>
            </w:r>
          </w:p>
        </w:tc>
        <w:tc>
          <w:tcPr>
            <w:tcW w:w="1843"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22.5</w:t>
            </w:r>
          </w:p>
        </w:tc>
        <w:tc>
          <w:tcPr>
            <w:tcW w:w="1841"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17.0</w:t>
            </w:r>
          </w:p>
        </w:tc>
        <w:tc>
          <w:tcPr>
            <w:tcW w:w="1277"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097" w:type="dxa"/>
            <w:tcBorders>
              <w:top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16</w:t>
            </w:r>
          </w:p>
        </w:tc>
        <w:tc>
          <w:tcPr>
            <w:tcW w:w="1820" w:type="dxa"/>
            <w:vAlign w:val="center"/>
          </w:tcPr>
          <w:p>
            <w:pPr>
              <w:jc w:val="center"/>
              <w:rPr>
                <w:rFonts w:ascii="宋体" w:hAnsi="宋体" w:cs="Arial"/>
                <w:sz w:val="18"/>
                <w:szCs w:val="18"/>
              </w:rPr>
            </w:pPr>
            <w:r>
              <w:rPr>
                <w:rFonts w:ascii="宋体" w:hAnsi="宋体" w:cs="Arial"/>
                <w:sz w:val="18"/>
                <w:szCs w:val="18"/>
              </w:rPr>
              <w:t>袖头长</w:t>
            </w:r>
          </w:p>
        </w:tc>
        <w:tc>
          <w:tcPr>
            <w:tcW w:w="1843" w:type="dxa"/>
            <w:vAlign w:val="center"/>
          </w:tcPr>
          <w:p>
            <w:pPr>
              <w:jc w:val="center"/>
              <w:rPr>
                <w:rFonts w:ascii="宋体" w:hAnsi="宋体" w:cs="Arial"/>
                <w:sz w:val="18"/>
                <w:szCs w:val="18"/>
              </w:rPr>
            </w:pPr>
            <w:r>
              <w:rPr>
                <w:rFonts w:ascii="宋体" w:hAnsi="宋体" w:cs="Arial"/>
                <w:sz w:val="18"/>
                <w:szCs w:val="18"/>
              </w:rPr>
              <w:t>25.0</w:t>
            </w:r>
          </w:p>
        </w:tc>
        <w:tc>
          <w:tcPr>
            <w:tcW w:w="1841" w:type="dxa"/>
            <w:vAlign w:val="center"/>
          </w:tcPr>
          <w:p>
            <w:pPr>
              <w:jc w:val="center"/>
              <w:rPr>
                <w:rFonts w:ascii="宋体" w:hAnsi="宋体" w:cs="Arial"/>
                <w:sz w:val="18"/>
                <w:szCs w:val="18"/>
              </w:rPr>
            </w:pPr>
            <w:r>
              <w:rPr>
                <w:rFonts w:ascii="宋体" w:hAnsi="宋体" w:cs="Arial"/>
                <w:sz w:val="18"/>
                <w:szCs w:val="18"/>
              </w:rPr>
              <w:t>22.0</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17</w:t>
            </w:r>
          </w:p>
        </w:tc>
        <w:tc>
          <w:tcPr>
            <w:tcW w:w="1820" w:type="dxa"/>
            <w:vAlign w:val="center"/>
          </w:tcPr>
          <w:p>
            <w:pPr>
              <w:jc w:val="center"/>
              <w:rPr>
                <w:rFonts w:ascii="宋体" w:hAnsi="宋体" w:cs="Arial"/>
                <w:sz w:val="18"/>
                <w:szCs w:val="18"/>
              </w:rPr>
            </w:pPr>
            <w:r>
              <w:rPr>
                <w:rFonts w:ascii="宋体" w:hAnsi="宋体" w:cs="Arial"/>
                <w:sz w:val="18"/>
                <w:szCs w:val="18"/>
              </w:rPr>
              <w:t>袖头宽</w:t>
            </w:r>
          </w:p>
        </w:tc>
        <w:tc>
          <w:tcPr>
            <w:tcW w:w="1843" w:type="dxa"/>
            <w:vAlign w:val="center"/>
          </w:tcPr>
          <w:p>
            <w:pPr>
              <w:jc w:val="center"/>
              <w:rPr>
                <w:rFonts w:ascii="宋体" w:hAnsi="宋体" w:cs="Arial"/>
                <w:sz w:val="18"/>
                <w:szCs w:val="18"/>
              </w:rPr>
            </w:pPr>
            <w:r>
              <w:rPr>
                <w:rFonts w:ascii="宋体" w:hAnsi="宋体" w:cs="Arial"/>
                <w:sz w:val="18"/>
                <w:szCs w:val="18"/>
              </w:rPr>
              <w:t>6.5</w:t>
            </w:r>
          </w:p>
        </w:tc>
        <w:tc>
          <w:tcPr>
            <w:tcW w:w="1841" w:type="dxa"/>
            <w:vAlign w:val="center"/>
          </w:tcPr>
          <w:p>
            <w:pPr>
              <w:jc w:val="center"/>
              <w:rPr>
                <w:rFonts w:ascii="宋体" w:hAnsi="宋体" w:cs="Arial"/>
                <w:sz w:val="18"/>
                <w:szCs w:val="18"/>
              </w:rPr>
            </w:pPr>
            <w:r>
              <w:rPr>
                <w:rFonts w:ascii="宋体" w:hAnsi="宋体" w:cs="Arial"/>
                <w:sz w:val="18"/>
                <w:szCs w:val="18"/>
              </w:rPr>
              <w:t>5.0</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18</w:t>
            </w:r>
          </w:p>
        </w:tc>
        <w:tc>
          <w:tcPr>
            <w:tcW w:w="1820" w:type="dxa"/>
            <w:vAlign w:val="center"/>
          </w:tcPr>
          <w:p>
            <w:pPr>
              <w:jc w:val="center"/>
              <w:rPr>
                <w:rFonts w:ascii="宋体" w:hAnsi="宋体" w:cs="Arial"/>
                <w:sz w:val="18"/>
                <w:szCs w:val="18"/>
              </w:rPr>
            </w:pPr>
            <w:r>
              <w:rPr>
                <w:rFonts w:ascii="宋体" w:hAnsi="宋体" w:cs="Arial"/>
                <w:sz w:val="18"/>
                <w:szCs w:val="18"/>
              </w:rPr>
              <w:t>袖衩长</w:t>
            </w:r>
          </w:p>
        </w:tc>
        <w:tc>
          <w:tcPr>
            <w:tcW w:w="1843" w:type="dxa"/>
            <w:vAlign w:val="center"/>
          </w:tcPr>
          <w:p>
            <w:pPr>
              <w:jc w:val="center"/>
              <w:rPr>
                <w:rFonts w:ascii="宋体" w:hAnsi="宋体" w:cs="Arial"/>
                <w:sz w:val="18"/>
                <w:szCs w:val="18"/>
              </w:rPr>
            </w:pPr>
            <w:r>
              <w:rPr>
                <w:rFonts w:ascii="宋体" w:hAnsi="宋体" w:cs="Arial"/>
                <w:sz w:val="18"/>
                <w:szCs w:val="18"/>
              </w:rPr>
              <w:t>16.0</w:t>
            </w:r>
          </w:p>
        </w:tc>
        <w:tc>
          <w:tcPr>
            <w:tcW w:w="1841" w:type="dxa"/>
            <w:vAlign w:val="center"/>
          </w:tcPr>
          <w:p>
            <w:pPr>
              <w:jc w:val="center"/>
              <w:rPr>
                <w:rFonts w:ascii="宋体" w:hAnsi="宋体" w:cs="Arial"/>
                <w:sz w:val="18"/>
                <w:szCs w:val="18"/>
              </w:rPr>
            </w:pPr>
            <w:r>
              <w:rPr>
                <w:rFonts w:ascii="宋体" w:hAnsi="宋体" w:cs="Arial"/>
                <w:sz w:val="18"/>
                <w:szCs w:val="18"/>
              </w:rPr>
              <w:t>14.0</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19</w:t>
            </w:r>
          </w:p>
        </w:tc>
        <w:tc>
          <w:tcPr>
            <w:tcW w:w="1820" w:type="dxa"/>
            <w:vAlign w:val="center"/>
          </w:tcPr>
          <w:p>
            <w:pPr>
              <w:jc w:val="center"/>
              <w:rPr>
                <w:rFonts w:ascii="宋体" w:hAnsi="宋体" w:cs="Arial"/>
                <w:sz w:val="18"/>
                <w:szCs w:val="18"/>
              </w:rPr>
            </w:pPr>
            <w:r>
              <w:rPr>
                <w:rFonts w:ascii="宋体" w:hAnsi="宋体" w:cs="Arial"/>
                <w:sz w:val="18"/>
                <w:szCs w:val="18"/>
              </w:rPr>
              <w:t>过肩中宽</w:t>
            </w:r>
          </w:p>
        </w:tc>
        <w:tc>
          <w:tcPr>
            <w:tcW w:w="1843" w:type="dxa"/>
            <w:vAlign w:val="center"/>
          </w:tcPr>
          <w:p>
            <w:pPr>
              <w:jc w:val="center"/>
              <w:rPr>
                <w:rFonts w:ascii="宋体" w:hAnsi="宋体" w:cs="Arial"/>
                <w:sz w:val="18"/>
                <w:szCs w:val="18"/>
              </w:rPr>
            </w:pPr>
            <w:r>
              <w:rPr>
                <w:rFonts w:ascii="宋体" w:hAnsi="宋体" w:cs="Arial"/>
                <w:sz w:val="18"/>
                <w:szCs w:val="18"/>
              </w:rPr>
              <w:t>9.6</w:t>
            </w:r>
          </w:p>
        </w:tc>
        <w:tc>
          <w:tcPr>
            <w:tcW w:w="1841" w:type="dxa"/>
          </w:tcPr>
          <w:p>
            <w:pPr>
              <w:jc w:val="center"/>
              <w:rPr>
                <w:rFonts w:ascii="宋体" w:hAnsi="宋体" w:cs="Arial"/>
                <w:sz w:val="18"/>
                <w:szCs w:val="18"/>
              </w:rPr>
            </w:pPr>
            <w:r>
              <w:rPr>
                <w:rFonts w:hint="eastAsia" w:ascii="宋体" w:hAnsi="宋体" w:cs="Arial"/>
                <w:sz w:val="18"/>
                <w:szCs w:val="18"/>
              </w:rPr>
              <w:t>—</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20</w:t>
            </w:r>
          </w:p>
        </w:tc>
        <w:tc>
          <w:tcPr>
            <w:tcW w:w="1820" w:type="dxa"/>
            <w:vAlign w:val="center"/>
          </w:tcPr>
          <w:p>
            <w:pPr>
              <w:jc w:val="center"/>
              <w:rPr>
                <w:rFonts w:ascii="宋体" w:hAnsi="宋体" w:cs="Arial"/>
                <w:sz w:val="18"/>
                <w:szCs w:val="18"/>
              </w:rPr>
            </w:pPr>
            <w:r>
              <w:rPr>
                <w:rFonts w:ascii="宋体" w:hAnsi="宋体" w:cs="Arial"/>
                <w:sz w:val="18"/>
                <w:szCs w:val="18"/>
              </w:rPr>
              <w:t>过肩侧宽</w:t>
            </w:r>
          </w:p>
        </w:tc>
        <w:tc>
          <w:tcPr>
            <w:tcW w:w="1843" w:type="dxa"/>
            <w:vAlign w:val="center"/>
          </w:tcPr>
          <w:p>
            <w:pPr>
              <w:jc w:val="center"/>
              <w:rPr>
                <w:rFonts w:ascii="宋体" w:hAnsi="宋体" w:cs="Arial"/>
                <w:sz w:val="18"/>
                <w:szCs w:val="18"/>
              </w:rPr>
            </w:pPr>
            <w:r>
              <w:rPr>
                <w:rFonts w:ascii="宋体" w:hAnsi="宋体" w:cs="Arial"/>
                <w:sz w:val="18"/>
                <w:szCs w:val="18"/>
              </w:rPr>
              <w:t>10.6</w:t>
            </w:r>
          </w:p>
        </w:tc>
        <w:tc>
          <w:tcPr>
            <w:tcW w:w="1841" w:type="dxa"/>
          </w:tcPr>
          <w:p>
            <w:pPr>
              <w:jc w:val="center"/>
              <w:rPr>
                <w:rFonts w:ascii="宋体" w:hAnsi="宋体" w:cs="Arial"/>
                <w:sz w:val="18"/>
                <w:szCs w:val="18"/>
              </w:rPr>
            </w:pPr>
            <w:r>
              <w:rPr>
                <w:rFonts w:hint="eastAsia" w:ascii="宋体" w:hAnsi="宋体" w:cs="Arial"/>
                <w:sz w:val="18"/>
                <w:szCs w:val="18"/>
              </w:rPr>
              <w:t>—</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21</w:t>
            </w:r>
          </w:p>
        </w:tc>
        <w:tc>
          <w:tcPr>
            <w:tcW w:w="1820" w:type="dxa"/>
            <w:vAlign w:val="center"/>
          </w:tcPr>
          <w:p>
            <w:pPr>
              <w:jc w:val="center"/>
              <w:rPr>
                <w:rFonts w:ascii="宋体" w:hAnsi="宋体" w:cs="Arial"/>
                <w:sz w:val="18"/>
                <w:szCs w:val="18"/>
              </w:rPr>
            </w:pPr>
            <w:r>
              <w:rPr>
                <w:rFonts w:ascii="宋体" w:hAnsi="宋体" w:cs="Arial"/>
                <w:sz w:val="18"/>
                <w:szCs w:val="18"/>
              </w:rPr>
              <w:t>领长</w:t>
            </w:r>
          </w:p>
        </w:tc>
        <w:tc>
          <w:tcPr>
            <w:tcW w:w="1843" w:type="dxa"/>
            <w:vAlign w:val="center"/>
          </w:tcPr>
          <w:p>
            <w:pPr>
              <w:jc w:val="center"/>
              <w:rPr>
                <w:rFonts w:ascii="宋体" w:hAnsi="宋体" w:cs="Arial"/>
                <w:sz w:val="18"/>
                <w:szCs w:val="18"/>
              </w:rPr>
            </w:pPr>
            <w:r>
              <w:rPr>
                <w:rFonts w:ascii="宋体" w:hAnsi="宋体" w:cs="Arial"/>
                <w:sz w:val="18"/>
                <w:szCs w:val="18"/>
              </w:rPr>
              <w:t>42.0</w:t>
            </w:r>
          </w:p>
        </w:tc>
        <w:tc>
          <w:tcPr>
            <w:tcW w:w="1841" w:type="dxa"/>
            <w:vAlign w:val="center"/>
          </w:tcPr>
          <w:p>
            <w:pPr>
              <w:jc w:val="center"/>
              <w:rPr>
                <w:rFonts w:ascii="宋体" w:hAnsi="宋体" w:cs="Arial"/>
                <w:sz w:val="18"/>
                <w:szCs w:val="18"/>
              </w:rPr>
            </w:pPr>
            <w:r>
              <w:rPr>
                <w:rFonts w:hint="eastAsia" w:ascii="宋体" w:hAnsi="宋体" w:cs="Arial"/>
                <w:sz w:val="18"/>
                <w:szCs w:val="18"/>
              </w:rPr>
              <w:t>36.0</w:t>
            </w:r>
          </w:p>
        </w:tc>
        <w:tc>
          <w:tcPr>
            <w:tcW w:w="1277" w:type="dxa"/>
            <w:vAlign w:val="center"/>
          </w:tcPr>
          <w:p>
            <w:pPr>
              <w:jc w:val="center"/>
              <w:rPr>
                <w:rFonts w:ascii="宋体" w:hAnsi="宋体" w:cs="Arial"/>
                <w:sz w:val="18"/>
                <w:szCs w:val="18"/>
              </w:rPr>
            </w:pPr>
            <w:r>
              <w:rPr>
                <w:rFonts w:ascii="宋体" w:hAnsi="宋体" w:cs="Arial"/>
                <w:sz w:val="18"/>
                <w:szCs w:val="18"/>
              </w:rPr>
              <w:t>1.0</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22</w:t>
            </w:r>
          </w:p>
        </w:tc>
        <w:tc>
          <w:tcPr>
            <w:tcW w:w="1820" w:type="dxa"/>
            <w:vAlign w:val="center"/>
          </w:tcPr>
          <w:p>
            <w:pPr>
              <w:jc w:val="center"/>
              <w:rPr>
                <w:rFonts w:ascii="宋体" w:hAnsi="宋体" w:cs="Arial"/>
                <w:sz w:val="18"/>
                <w:szCs w:val="18"/>
              </w:rPr>
            </w:pPr>
            <w:r>
              <w:rPr>
                <w:rFonts w:ascii="宋体" w:hAnsi="宋体" w:cs="Arial"/>
                <w:sz w:val="18"/>
                <w:szCs w:val="18"/>
              </w:rPr>
              <w:t>底领前宽</w:t>
            </w:r>
          </w:p>
        </w:tc>
        <w:tc>
          <w:tcPr>
            <w:tcW w:w="1843" w:type="dxa"/>
            <w:vAlign w:val="center"/>
          </w:tcPr>
          <w:p>
            <w:pPr>
              <w:jc w:val="center"/>
              <w:rPr>
                <w:rFonts w:ascii="宋体" w:hAnsi="宋体" w:cs="Arial"/>
                <w:sz w:val="18"/>
                <w:szCs w:val="18"/>
              </w:rPr>
            </w:pPr>
            <w:r>
              <w:rPr>
                <w:rFonts w:ascii="宋体" w:hAnsi="宋体" w:cs="Arial"/>
                <w:sz w:val="18"/>
                <w:szCs w:val="18"/>
              </w:rPr>
              <w:t>2.7</w:t>
            </w:r>
          </w:p>
        </w:tc>
        <w:tc>
          <w:tcPr>
            <w:tcW w:w="1841" w:type="dxa"/>
            <w:vAlign w:val="center"/>
          </w:tcPr>
          <w:p>
            <w:pPr>
              <w:jc w:val="center"/>
              <w:rPr>
                <w:rFonts w:ascii="宋体" w:hAnsi="宋体" w:cs="Arial"/>
                <w:sz w:val="18"/>
                <w:szCs w:val="18"/>
              </w:rPr>
            </w:pPr>
            <w:r>
              <w:rPr>
                <w:rFonts w:ascii="宋体" w:hAnsi="宋体" w:cs="Arial"/>
                <w:sz w:val="18"/>
                <w:szCs w:val="18"/>
              </w:rPr>
              <w:t>2.3</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23</w:t>
            </w:r>
          </w:p>
        </w:tc>
        <w:tc>
          <w:tcPr>
            <w:tcW w:w="1820" w:type="dxa"/>
            <w:vAlign w:val="center"/>
          </w:tcPr>
          <w:p>
            <w:pPr>
              <w:jc w:val="center"/>
              <w:rPr>
                <w:rFonts w:ascii="宋体" w:hAnsi="宋体" w:cs="Arial"/>
                <w:sz w:val="18"/>
                <w:szCs w:val="18"/>
              </w:rPr>
            </w:pPr>
            <w:r>
              <w:rPr>
                <w:rFonts w:ascii="宋体" w:hAnsi="宋体" w:cs="Arial"/>
                <w:sz w:val="18"/>
                <w:szCs w:val="18"/>
              </w:rPr>
              <w:t>领尖长</w:t>
            </w:r>
          </w:p>
        </w:tc>
        <w:tc>
          <w:tcPr>
            <w:tcW w:w="1843" w:type="dxa"/>
            <w:vAlign w:val="center"/>
          </w:tcPr>
          <w:p>
            <w:pPr>
              <w:jc w:val="center"/>
              <w:rPr>
                <w:rFonts w:ascii="宋体" w:hAnsi="宋体" w:cs="Arial"/>
                <w:sz w:val="18"/>
                <w:szCs w:val="18"/>
              </w:rPr>
            </w:pPr>
            <w:r>
              <w:rPr>
                <w:rFonts w:ascii="宋体" w:hAnsi="宋体" w:cs="Arial"/>
                <w:sz w:val="18"/>
                <w:szCs w:val="18"/>
              </w:rPr>
              <w:t>5.2</w:t>
            </w:r>
          </w:p>
        </w:tc>
        <w:tc>
          <w:tcPr>
            <w:tcW w:w="1841" w:type="dxa"/>
            <w:vAlign w:val="center"/>
          </w:tcPr>
          <w:p>
            <w:pPr>
              <w:jc w:val="center"/>
              <w:rPr>
                <w:rFonts w:ascii="宋体" w:hAnsi="宋体" w:cs="Arial"/>
                <w:sz w:val="18"/>
                <w:szCs w:val="18"/>
              </w:rPr>
            </w:pPr>
            <w:r>
              <w:rPr>
                <w:rFonts w:ascii="宋体" w:hAnsi="宋体" w:cs="Arial"/>
                <w:sz w:val="18"/>
                <w:szCs w:val="18"/>
              </w:rPr>
              <w:t>5.0</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tcBorders>
            <w:vAlign w:val="center"/>
          </w:tcPr>
          <w:p>
            <w:pPr>
              <w:jc w:val="center"/>
              <w:rPr>
                <w:rFonts w:ascii="宋体" w:hAnsi="宋体" w:cs="Arial"/>
                <w:sz w:val="18"/>
                <w:szCs w:val="18"/>
              </w:rPr>
            </w:pPr>
          </w:p>
        </w:tc>
        <w:tc>
          <w:tcPr>
            <w:tcW w:w="926" w:type="dxa"/>
            <w:vAlign w:val="center"/>
          </w:tcPr>
          <w:p>
            <w:pPr>
              <w:jc w:val="center"/>
              <w:rPr>
                <w:rFonts w:ascii="宋体" w:hAnsi="宋体" w:cs="Arial"/>
                <w:sz w:val="18"/>
                <w:szCs w:val="18"/>
              </w:rPr>
            </w:pPr>
            <w:r>
              <w:rPr>
                <w:rFonts w:ascii="宋体" w:hAnsi="宋体" w:cs="Arial"/>
                <w:sz w:val="18"/>
                <w:szCs w:val="18"/>
              </w:rPr>
              <w:t>24</w:t>
            </w:r>
          </w:p>
        </w:tc>
        <w:tc>
          <w:tcPr>
            <w:tcW w:w="1820" w:type="dxa"/>
            <w:vAlign w:val="center"/>
          </w:tcPr>
          <w:p>
            <w:pPr>
              <w:jc w:val="center"/>
              <w:rPr>
                <w:rFonts w:ascii="宋体" w:hAnsi="宋体" w:cs="Arial"/>
                <w:sz w:val="18"/>
                <w:szCs w:val="18"/>
              </w:rPr>
            </w:pPr>
            <w:r>
              <w:rPr>
                <w:rFonts w:ascii="宋体" w:hAnsi="宋体" w:cs="Arial"/>
                <w:sz w:val="18"/>
                <w:szCs w:val="18"/>
              </w:rPr>
              <w:t>翻领后宽</w:t>
            </w:r>
          </w:p>
        </w:tc>
        <w:tc>
          <w:tcPr>
            <w:tcW w:w="1843" w:type="dxa"/>
            <w:vAlign w:val="center"/>
          </w:tcPr>
          <w:p>
            <w:pPr>
              <w:jc w:val="center"/>
              <w:rPr>
                <w:rFonts w:ascii="宋体" w:hAnsi="宋体" w:cs="Arial"/>
                <w:sz w:val="18"/>
                <w:szCs w:val="18"/>
              </w:rPr>
            </w:pPr>
            <w:r>
              <w:rPr>
                <w:rFonts w:ascii="宋体" w:hAnsi="宋体" w:cs="Arial"/>
                <w:sz w:val="18"/>
                <w:szCs w:val="18"/>
              </w:rPr>
              <w:t>4.2</w:t>
            </w:r>
          </w:p>
        </w:tc>
        <w:tc>
          <w:tcPr>
            <w:tcW w:w="1841" w:type="dxa"/>
            <w:vAlign w:val="center"/>
          </w:tcPr>
          <w:p>
            <w:pPr>
              <w:jc w:val="center"/>
              <w:rPr>
                <w:rFonts w:ascii="宋体" w:hAnsi="宋体" w:cs="Arial"/>
                <w:sz w:val="18"/>
                <w:szCs w:val="18"/>
              </w:rPr>
            </w:pPr>
            <w:r>
              <w:rPr>
                <w:rFonts w:ascii="宋体" w:hAnsi="宋体" w:cs="Arial"/>
                <w:sz w:val="18"/>
                <w:szCs w:val="18"/>
              </w:rPr>
              <w:t>4.0</w:t>
            </w:r>
          </w:p>
        </w:tc>
        <w:tc>
          <w:tcPr>
            <w:tcW w:w="1277" w:type="dxa"/>
          </w:tcPr>
          <w:p>
            <w:pPr>
              <w:jc w:val="center"/>
              <w:rPr>
                <w:rFonts w:ascii="宋体" w:hAnsi="宋体"/>
                <w:sz w:val="18"/>
                <w:szCs w:val="18"/>
              </w:rPr>
            </w:pPr>
            <w:r>
              <w:rPr>
                <w:rFonts w:ascii="宋体" w:hAnsi="宋体" w:cs="Arial"/>
                <w:sz w:val="18"/>
                <w:szCs w:val="18"/>
              </w:rPr>
              <w:t>—</w:t>
            </w:r>
          </w:p>
        </w:tc>
        <w:tc>
          <w:tcPr>
            <w:tcW w:w="1097"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7" w:type="dxa"/>
            <w:vMerge w:val="continue"/>
            <w:tcBorders>
              <w:left w:val="single" w:color="auto" w:sz="8" w:space="0"/>
              <w:bottom w:val="single" w:color="auto" w:sz="8" w:space="0"/>
            </w:tcBorders>
            <w:vAlign w:val="center"/>
          </w:tcPr>
          <w:p>
            <w:pPr>
              <w:jc w:val="center"/>
              <w:rPr>
                <w:rFonts w:ascii="宋体" w:hAnsi="宋体" w:cs="Arial"/>
                <w:sz w:val="18"/>
                <w:szCs w:val="18"/>
              </w:rPr>
            </w:pPr>
          </w:p>
        </w:tc>
        <w:tc>
          <w:tcPr>
            <w:tcW w:w="926"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25</w:t>
            </w:r>
          </w:p>
        </w:tc>
        <w:tc>
          <w:tcPr>
            <w:tcW w:w="1820"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底领后宽</w:t>
            </w:r>
          </w:p>
        </w:tc>
        <w:tc>
          <w:tcPr>
            <w:tcW w:w="1843"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3.2</w:t>
            </w:r>
          </w:p>
        </w:tc>
        <w:tc>
          <w:tcPr>
            <w:tcW w:w="1841"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3.0</w:t>
            </w:r>
          </w:p>
        </w:tc>
        <w:tc>
          <w:tcPr>
            <w:tcW w:w="1277" w:type="dxa"/>
            <w:tcBorders>
              <w:bottom w:val="single" w:color="auto" w:sz="8" w:space="0"/>
            </w:tcBorders>
          </w:tcPr>
          <w:p>
            <w:pPr>
              <w:jc w:val="center"/>
              <w:rPr>
                <w:rFonts w:ascii="宋体" w:hAnsi="宋体"/>
                <w:sz w:val="18"/>
                <w:szCs w:val="18"/>
              </w:rPr>
            </w:pPr>
            <w:r>
              <w:rPr>
                <w:rFonts w:ascii="宋体" w:hAnsi="宋体" w:cs="Arial"/>
                <w:sz w:val="18"/>
                <w:szCs w:val="18"/>
              </w:rPr>
              <w:t>—</w:t>
            </w:r>
          </w:p>
        </w:tc>
        <w:tc>
          <w:tcPr>
            <w:tcW w:w="1097" w:type="dxa"/>
            <w:tcBorders>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bl>
    <w:p>
      <w:pPr>
        <w:pStyle w:val="23"/>
        <w:ind w:firstLine="0" w:firstLineChars="0"/>
        <w:jc w:val="center"/>
        <w:rPr>
          <w:rFonts w:ascii="Arial" w:hAnsi="Arial" w:cs="Arial"/>
          <w:sz w:val="24"/>
          <w:szCs w:val="24"/>
        </w:rPr>
      </w:pPr>
      <w:r>
        <w:rPr>
          <w:rFonts w:ascii="Arial" w:hAnsi="Arial" w:cs="Arial"/>
          <w:sz w:val="24"/>
          <w:szCs w:val="24"/>
        </w:rPr>
        <w:drawing>
          <wp:inline distT="0" distB="0" distL="0" distR="0">
            <wp:extent cx="4872355" cy="248412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097" t="1143" r="3207" b="43266"/>
                    <a:stretch>
                      <a:fillRect/>
                    </a:stretch>
                  </pic:blipFill>
                  <pic:spPr>
                    <a:xfrm>
                      <a:off x="0" y="0"/>
                      <a:ext cx="4872355" cy="2484120"/>
                    </a:xfrm>
                    <a:prstGeom prst="rect">
                      <a:avLst/>
                    </a:prstGeom>
                    <a:noFill/>
                    <a:ln>
                      <a:noFill/>
                    </a:ln>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a）男衬衣测量图</w:t>
      </w:r>
    </w:p>
    <w:p>
      <w:pPr>
        <w:pStyle w:val="23"/>
        <w:ind w:firstLine="0" w:firstLineChars="0"/>
        <w:jc w:val="center"/>
        <w:rPr>
          <w:rFonts w:ascii="Arial" w:hAnsi="Arial" w:cs="Arial"/>
          <w:sz w:val="18"/>
          <w:szCs w:val="18"/>
        </w:rPr>
      </w:pPr>
      <w:r>
        <w:rPr>
          <w:rFonts w:ascii="Arial" w:hAnsi="Arial" w:cs="Arial"/>
          <w:sz w:val="18"/>
          <w:szCs w:val="18"/>
        </w:rPr>
        <w:drawing>
          <wp:inline distT="0" distB="0" distL="0" distR="0">
            <wp:extent cx="4217035" cy="2265680"/>
            <wp:effectExtent l="0" t="0" r="0" b="0"/>
            <wp:docPr id="14" name="图片 8" descr="女衬衣测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女衬衣测量图.jpg"/>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b="41202"/>
                    <a:stretch>
                      <a:fillRect/>
                    </a:stretch>
                  </pic:blipFill>
                  <pic:spPr>
                    <a:xfrm>
                      <a:off x="0" y="0"/>
                      <a:ext cx="4217035" cy="2265680"/>
                    </a:xfrm>
                    <a:prstGeom prst="rect">
                      <a:avLst/>
                    </a:prstGeom>
                    <a:noFill/>
                    <a:ln>
                      <a:noFill/>
                    </a:ln>
                    <a:effectLst/>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b）女衬衣测量图</w:t>
      </w:r>
    </w:p>
    <w:p>
      <w:pPr>
        <w:pStyle w:val="23"/>
        <w:ind w:firstLine="0" w:firstLineChars="0"/>
        <w:jc w:val="center"/>
        <w:rPr>
          <w:rFonts w:ascii="Arial" w:hAnsi="Arial" w:cs="Arial"/>
          <w:sz w:val="24"/>
          <w:szCs w:val="24"/>
        </w:rPr>
      </w:pPr>
      <w:r>
        <w:rPr>
          <w:rFonts w:ascii="Arial" w:hAnsi="Arial" w:cs="Arial"/>
          <w:sz w:val="24"/>
          <w:szCs w:val="24"/>
        </w:rPr>
        <w:drawing>
          <wp:inline distT="0" distB="0" distL="0" distR="0">
            <wp:extent cx="3876040" cy="103060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6738" t="69421" r="11176" b="4962"/>
                    <a:stretch>
                      <a:fillRect/>
                    </a:stretch>
                  </pic:blipFill>
                  <pic:spPr>
                    <a:xfrm>
                      <a:off x="0" y="0"/>
                      <a:ext cx="3876040" cy="1030605"/>
                    </a:xfrm>
                    <a:prstGeom prst="rect">
                      <a:avLst/>
                    </a:prstGeom>
                    <a:noFill/>
                    <a:ln>
                      <a:noFill/>
                    </a:ln>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c）衬衣其他部位测量图</w:t>
      </w:r>
    </w:p>
    <w:p>
      <w:pPr>
        <w:pStyle w:val="121"/>
        <w:numPr>
          <w:ilvl w:val="0"/>
          <w:numId w:val="10"/>
        </w:numPr>
        <w:tabs>
          <w:tab w:val="clear" w:pos="360"/>
        </w:tabs>
        <w:spacing w:before="0" w:beforeLines="0"/>
        <w:rPr>
          <w:rFonts w:ascii="Arial" w:hAnsi="Arial" w:cs="Arial"/>
        </w:rPr>
      </w:pPr>
      <w:r>
        <w:rPr>
          <w:rFonts w:ascii="Arial" w:hAnsi="Arial" w:cs="Arial"/>
        </w:rPr>
        <w:t>衬衣规格测量图</w:t>
      </w:r>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3" w:name="_Toc72316888"/>
      <w:r>
        <w:rPr>
          <w:rFonts w:hint="eastAsia" w:asciiTheme="minorEastAsia" w:hAnsiTheme="minorEastAsia" w:eastAsiaTheme="minorEastAsia"/>
        </w:rPr>
        <w:t>男长、短袖制式衬衣号型按</w:t>
      </w:r>
      <w:r>
        <w:rPr>
          <w:rFonts w:asciiTheme="minorEastAsia" w:hAnsiTheme="minorEastAsia" w:eastAsiaTheme="minorEastAsia"/>
        </w:rPr>
        <w:t>GB/T</w:t>
      </w:r>
      <w:r>
        <w:rPr>
          <w:rFonts w:hint="eastAsia" w:asciiTheme="minorEastAsia" w:hAnsiTheme="minorEastAsia" w:eastAsiaTheme="minorEastAsia"/>
        </w:rPr>
        <w:t xml:space="preserve"> </w:t>
      </w:r>
      <w:r>
        <w:rPr>
          <w:rFonts w:asciiTheme="minorEastAsia" w:hAnsiTheme="minorEastAsia" w:eastAsiaTheme="minorEastAsia"/>
        </w:rPr>
        <w:t>1335.1</w:t>
      </w:r>
      <w:r>
        <w:rPr>
          <w:rFonts w:hint="eastAsia" w:asciiTheme="minorEastAsia" w:hAnsiTheme="minorEastAsia" w:eastAsiaTheme="minorEastAsia"/>
        </w:rPr>
        <w:t>规定执行。体型采用标准中B体型，号型采用5·4系列。主要部位和通用部件的规格尺寸及允许偏差允许偏差见表2。</w:t>
      </w:r>
      <w:bookmarkEnd w:id="6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4" w:name="_Toc72316889"/>
      <w:r>
        <w:rPr>
          <w:rFonts w:asciiTheme="minorEastAsia" w:hAnsiTheme="minorEastAsia" w:eastAsiaTheme="minorEastAsia"/>
        </w:rPr>
        <mc:AlternateContent>
          <mc:Choice Requires="wps">
            <w:drawing>
              <wp:anchor distT="0" distB="0" distL="114300" distR="114300" simplePos="0" relativeHeight="251708416" behindDoc="0" locked="0" layoutInCell="1" allowOverlap="1">
                <wp:simplePos x="0" y="0"/>
                <wp:positionH relativeFrom="column">
                  <wp:posOffset>4180840</wp:posOffset>
                </wp:positionH>
                <wp:positionV relativeFrom="paragraph">
                  <wp:posOffset>365760</wp:posOffset>
                </wp:positionV>
                <wp:extent cx="323850" cy="209550"/>
                <wp:effectExtent l="0" t="3175" r="4445" b="0"/>
                <wp:wrapNone/>
                <wp:docPr id="306" name="Rectangle 251"/>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51" o:spid="_x0000_s1026" o:spt="1" style="position:absolute;left:0pt;margin-left:329.2pt;margin-top:28.8pt;height:16.5pt;width:25.5pt;z-index:251708416;mso-width-relative:page;mso-height-relative:page;" fillcolor="#FFFFFF" filled="t" stroked="f" coordsize="21600,21600" o:gfxdata="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QxfzXAAAACQEAAA8AAAAAAAAAAQAgAAAAIgAAAGRycy9kb3ducmV2LnhtbFBL&#10;AQIUABQAAAAIAIdO4kAf/kKD9wEAAN4DAAAOAAAAAAAAAAEAIAAAACYBAABkcnMvZTJvRG9jLnht&#10;bFBLBQYAAAAABgAGAFkBAACPBQAAAAA=&#10;">
                <v:fill on="t" focussize="0,0"/>
                <v:stroke on="f"/>
                <v:imagedata o:title=""/>
                <o:lock v:ext="edit" aspectratio="f"/>
              </v:rect>
            </w:pict>
          </mc:Fallback>
        </mc:AlternateContent>
      </w:r>
      <w:r>
        <w:rPr>
          <w:rFonts w:hint="eastAsia" w:asciiTheme="minorEastAsia" w:hAnsiTheme="minorEastAsia" w:eastAsiaTheme="minorEastAsia"/>
        </w:rPr>
        <w:t>男长、短袖制式衬衣主要规格尺寸测量位置见图8。图中所注数字为表2中主要测量部位编号。</w:t>
      </w:r>
      <w:bookmarkEnd w:id="64"/>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7"/>
        <w:gridCol w:w="1841"/>
        <w:gridCol w:w="1841"/>
        <w:gridCol w:w="1841"/>
        <w:gridCol w:w="1095"/>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7"/>
            <w:tcBorders>
              <w:top w:val="nil"/>
              <w:left w:val="nil"/>
              <w:bottom w:val="single" w:color="auto" w:sz="8" w:space="0"/>
              <w:right w:val="nil"/>
            </w:tcBorders>
          </w:tcPr>
          <w:p>
            <w:pPr>
              <w:pStyle w:val="126"/>
              <w:numPr>
                <w:ilvl w:val="0"/>
                <w:numId w:val="11"/>
              </w:numPr>
              <w:tabs>
                <w:tab w:val="clear" w:pos="360"/>
              </w:tabs>
              <w:wordWrap w:val="0"/>
              <w:spacing w:before="0" w:beforeLines="0" w:after="0" w:afterLines="0"/>
              <w:jc w:val="right"/>
              <w:rPr>
                <w:rFonts w:ascii="Arial" w:hAnsi="Arial" w:cs="Arial"/>
                <w:szCs w:val="18"/>
              </w:rPr>
            </w:pPr>
            <w:r>
              <w:rPr>
                <w:rFonts w:hint="eastAsia" w:ascii="Arial" w:hAnsi="Arial" w:cs="Arial"/>
                <w:szCs w:val="18"/>
              </w:rPr>
              <w:t>男制式衬衣规格尺寸与允许偏差</w:t>
            </w:r>
            <w:r>
              <w:rPr>
                <w:rFonts w:hint="eastAsia" w:ascii="宋体" w:hAnsi="宋体" w:eastAsia="宋体" w:cs="Arial"/>
                <w:szCs w:val="18"/>
              </w:rPr>
              <w:t xml:space="preserve"> (续)     </w:t>
            </w:r>
            <w:r>
              <w:rPr>
                <w:rFonts w:hint="eastAsia" w:ascii="Arial" w:hAnsi="Arial" w:cs="Arial"/>
                <w:szCs w:val="18"/>
              </w:rPr>
              <w:t>　　　 　</w:t>
            </w:r>
            <w:r>
              <w:rPr>
                <w:rFonts w:hint="eastAsia" w:ascii="Arial" w:hAnsi="Arial"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2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图号</w:t>
            </w:r>
          </w:p>
        </w:tc>
        <w:tc>
          <w:tcPr>
            <w:tcW w:w="747"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编号</w:t>
            </w:r>
          </w:p>
        </w:tc>
        <w:tc>
          <w:tcPr>
            <w:tcW w:w="1841"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部位名称</w:t>
            </w:r>
          </w:p>
        </w:tc>
        <w:tc>
          <w:tcPr>
            <w:tcW w:w="3682" w:type="dxa"/>
            <w:gridSpan w:val="2"/>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规格尺寸</w:t>
            </w:r>
          </w:p>
        </w:tc>
        <w:tc>
          <w:tcPr>
            <w:tcW w:w="1095" w:type="dxa"/>
            <w:vMerge w:val="restart"/>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档差</w:t>
            </w:r>
          </w:p>
        </w:tc>
        <w:tc>
          <w:tcPr>
            <w:tcW w:w="1281" w:type="dxa"/>
            <w:vMerge w:val="restart"/>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允许偏差（</w:t>
            </w:r>
            <w:r>
              <w:rPr>
                <w:rFonts w:ascii="宋体" w:hAnsi="宋体" w:cs="Arial"/>
                <w:sz w:val="18"/>
                <w:szCs w:val="18"/>
              </w:rPr>
              <w:t>±</w:t>
            </w: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25"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747"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841"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8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175/96B</w:t>
            </w:r>
            <w:r>
              <w:rPr>
                <w:rFonts w:hint="eastAsia" w:ascii="宋体" w:hAnsi="宋体" w:cs="Arial"/>
                <w:sz w:val="18"/>
                <w:szCs w:val="18"/>
              </w:rPr>
              <w:t>（长袖）</w:t>
            </w:r>
          </w:p>
        </w:tc>
        <w:tc>
          <w:tcPr>
            <w:tcW w:w="1841" w:type="dxa"/>
            <w:tcBorders>
              <w:top w:val="single" w:color="auto" w:sz="4" w:space="0"/>
              <w:left w:val="single" w:color="auto" w:sz="4" w:space="0"/>
              <w:bottom w:val="single" w:color="auto" w:sz="8" w:space="0"/>
              <w:right w:val="single" w:color="auto" w:sz="4" w:space="0"/>
            </w:tcBorders>
          </w:tcPr>
          <w:p>
            <w:pPr>
              <w:widowControl/>
              <w:jc w:val="center"/>
              <w:rPr>
                <w:rFonts w:ascii="宋体" w:hAnsi="宋体" w:cs="Arial"/>
                <w:sz w:val="18"/>
                <w:szCs w:val="18"/>
              </w:rPr>
            </w:pPr>
            <w:r>
              <w:rPr>
                <w:rFonts w:ascii="宋体" w:hAnsi="宋体" w:cs="Arial"/>
                <w:sz w:val="18"/>
                <w:szCs w:val="18"/>
              </w:rPr>
              <w:t>175/96B</w:t>
            </w:r>
            <w:r>
              <w:rPr>
                <w:rFonts w:hint="eastAsia" w:ascii="宋体" w:hAnsi="宋体" w:cs="Arial"/>
                <w:sz w:val="18"/>
                <w:szCs w:val="18"/>
              </w:rPr>
              <w:t>（短袖）</w:t>
            </w:r>
          </w:p>
        </w:tc>
        <w:tc>
          <w:tcPr>
            <w:tcW w:w="1095"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281"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图8</w:t>
            </w:r>
          </w:p>
        </w:tc>
        <w:tc>
          <w:tcPr>
            <w:tcW w:w="74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p>
        </w:tc>
        <w:tc>
          <w:tcPr>
            <w:tcW w:w="18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前身长</w:t>
            </w:r>
          </w:p>
        </w:tc>
        <w:tc>
          <w:tcPr>
            <w:tcW w:w="18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78.0</w:t>
            </w:r>
          </w:p>
        </w:tc>
        <w:tc>
          <w:tcPr>
            <w:tcW w:w="18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78.0</w:t>
            </w:r>
          </w:p>
        </w:tc>
        <w:tc>
          <w:tcPr>
            <w:tcW w:w="10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c>
          <w:tcPr>
            <w:tcW w:w="1281"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前胸宽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41.2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41.2</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胸围</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112.0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112.0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中腰围</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106.5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106.5</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下摆围</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109.0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109.0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第二扣眼距领</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第七扣眼距底边</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门襟贴条宽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里襟折边宽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下摆折边宽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77.0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77.0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8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肩宽</w:t>
            </w:r>
          </w:p>
        </w:tc>
        <w:tc>
          <w:tcPr>
            <w:tcW w:w="18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48.0</w:t>
            </w:r>
          </w:p>
        </w:tc>
        <w:tc>
          <w:tcPr>
            <w:tcW w:w="18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48.0</w:t>
            </w:r>
          </w:p>
        </w:tc>
        <w:tc>
          <w:tcPr>
            <w:tcW w:w="10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281"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图8</w:t>
            </w:r>
          </w:p>
        </w:tc>
        <w:tc>
          <w:tcPr>
            <w:tcW w:w="74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w:t>
            </w:r>
          </w:p>
        </w:tc>
        <w:tc>
          <w:tcPr>
            <w:tcW w:w="18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后背宽</w:t>
            </w:r>
          </w:p>
        </w:tc>
        <w:tc>
          <w:tcPr>
            <w:tcW w:w="18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44.7</w:t>
            </w:r>
          </w:p>
        </w:tc>
        <w:tc>
          <w:tcPr>
            <w:tcW w:w="18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44.7</w:t>
            </w:r>
          </w:p>
        </w:tc>
        <w:tc>
          <w:tcPr>
            <w:tcW w:w="10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281"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61.0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袖根肥</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22.5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22.5</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袖口大</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20.5</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袖头宽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18</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袖衩长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841"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19</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过肩中宽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9.6</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过肩侧宽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10.6</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21</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底领前宽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2.7</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2.7</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23</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领尖长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5.2</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24</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翻领后宽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底领后宽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3.2</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肩袢前宽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6</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27</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肩袢后宽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28</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29</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胸袋盖长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11.6</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11.6</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胸袋盖宽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31</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胸袋全长</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32</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胸袋布宽</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11.5</w:t>
            </w:r>
          </w:p>
        </w:tc>
        <w:tc>
          <w:tcPr>
            <w:tcW w:w="18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74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33</w:t>
            </w:r>
          </w:p>
        </w:tc>
        <w:tc>
          <w:tcPr>
            <w:tcW w:w="18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胸袋布长</w:t>
            </w:r>
          </w:p>
        </w:tc>
        <w:tc>
          <w:tcPr>
            <w:tcW w:w="18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12.0</w:t>
            </w:r>
          </w:p>
        </w:tc>
        <w:tc>
          <w:tcPr>
            <w:tcW w:w="18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12.0</w:t>
            </w:r>
          </w:p>
        </w:tc>
        <w:tc>
          <w:tcPr>
            <w:tcW w:w="1095" w:type="dxa"/>
            <w:tcBorders>
              <w:top w:val="single" w:color="auto" w:sz="4" w:space="0"/>
              <w:left w:val="single" w:color="auto" w:sz="4" w:space="0"/>
              <w:bottom w:val="single" w:color="auto" w:sz="8" w:space="0"/>
              <w:right w:val="single" w:color="auto" w:sz="4" w:space="0"/>
            </w:tcBorders>
          </w:tcPr>
          <w:p>
            <w:pPr>
              <w:jc w:val="center"/>
              <w:rPr>
                <w:rFonts w:ascii="宋体" w:hAnsi="宋体"/>
                <w:sz w:val="18"/>
                <w:szCs w:val="18"/>
              </w:rPr>
            </w:pPr>
            <w:r>
              <w:rPr>
                <w:rFonts w:ascii="宋体" w:hAnsi="宋体" w:cs="Arial"/>
                <w:sz w:val="18"/>
                <w:szCs w:val="18"/>
              </w:rPr>
              <w:t>—</w:t>
            </w:r>
          </w:p>
        </w:tc>
        <w:tc>
          <w:tcPr>
            <w:tcW w:w="1281"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bl>
    <w:p>
      <w:pPr>
        <w:widowControl/>
        <w:jc w:val="center"/>
        <w:rPr>
          <w:sz w:val="18"/>
          <w:szCs w:val="18"/>
        </w:rPr>
      </w:pPr>
      <w:r>
        <w:rPr>
          <w:sz w:val="18"/>
          <w:szCs w:val="18"/>
        </w:rPr>
        <w:drawing>
          <wp:inline distT="0" distB="0" distL="0" distR="0">
            <wp:extent cx="4285615" cy="2292985"/>
            <wp:effectExtent l="0" t="0" r="0" b="0"/>
            <wp:docPr id="16"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3"/>
                    <pic:cNvPicPr>
                      <a:picLocks noChangeAspect="1" noChangeArrowheads="1"/>
                    </pic:cNvPicPr>
                  </pic:nvPicPr>
                  <pic:blipFill>
                    <a:blip r:embed="rId17" cstate="print">
                      <a:clrChange>
                        <a:clrFrom>
                          <a:srgbClr val="FDFDFD"/>
                        </a:clrFrom>
                        <a:clrTo>
                          <a:srgbClr val="FDFDFD">
                            <a:alpha val="0"/>
                          </a:srgbClr>
                        </a:clrTo>
                      </a:clrChange>
                      <a:extLst>
                        <a:ext uri="{28A0092B-C50C-407E-A947-70E740481C1C}">
                          <a14:useLocalDpi xmlns:a14="http://schemas.microsoft.com/office/drawing/2010/main" val="0"/>
                        </a:ext>
                      </a:extLst>
                    </a:blip>
                    <a:srcRect b="60028"/>
                    <a:stretch>
                      <a:fillRect/>
                    </a:stretch>
                  </pic:blipFill>
                  <pic:spPr>
                    <a:xfrm>
                      <a:off x="0" y="0"/>
                      <a:ext cx="4285615" cy="2292985"/>
                    </a:xfrm>
                    <a:prstGeom prst="rect">
                      <a:avLst/>
                    </a:prstGeom>
                    <a:noFill/>
                    <a:ln>
                      <a:noFill/>
                    </a:ln>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a）男长袖制式衬衣测量图</w:t>
      </w:r>
    </w:p>
    <w:p>
      <w:pPr>
        <w:widowControl/>
        <w:jc w:val="center"/>
        <w:rPr>
          <w:sz w:val="18"/>
          <w:szCs w:val="18"/>
        </w:rPr>
      </w:pPr>
    </w:p>
    <w:p>
      <w:pPr>
        <w:widowControl/>
        <w:jc w:val="center"/>
      </w:pPr>
      <w:r>
        <w:drawing>
          <wp:inline distT="0" distB="0" distL="0" distR="0">
            <wp:extent cx="4189730" cy="229298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4189730" cy="2292985"/>
                    </a:xfrm>
                    <a:prstGeom prst="rect">
                      <a:avLst/>
                    </a:prstGeom>
                    <a:noFill/>
                    <a:ln>
                      <a:noFill/>
                    </a:ln>
                  </pic:spPr>
                </pic:pic>
              </a:graphicData>
            </a:graphic>
          </wp:inline>
        </w:drawing>
      </w:r>
      <w:r>
        <w:object>
          <v:shape id="_x0000_i1025" o:spt="75" type="#_x0000_t75" style="height:0.65pt;width:0.65pt;" o:ole="t" filled="f" o:preferrelative="t" stroked="f" coordsize="21600,21600">
            <v:path/>
            <v:fill on="f" focussize="0,0"/>
            <v:stroke on="f" joinstyle="miter"/>
            <v:imagedata r:id="rId20" o:title=""/>
            <o:lock v:ext="edit" aspectratio="t"/>
            <w10:wrap type="none"/>
            <w10:anchorlock/>
          </v:shape>
          <o:OLEObject Type="Embed" ProgID="Photoshop.Image.11" ShapeID="_x0000_i1025" DrawAspect="Content" ObjectID="_1468075725" r:id="rId19">
            <o:LockedField>false</o:LockedField>
          </o:OLEObject>
        </w:object>
      </w:r>
    </w:p>
    <w:p>
      <w:pPr>
        <w:pStyle w:val="121"/>
        <w:numPr>
          <w:ilvl w:val="0"/>
          <w:numId w:val="0"/>
        </w:numPr>
        <w:tabs>
          <w:tab w:val="clear" w:pos="360"/>
        </w:tabs>
        <w:spacing w:before="0" w:beforeLines="0"/>
        <w:rPr>
          <w:rFonts w:hAnsi="Arial" w:cs="Arial"/>
        </w:rPr>
      </w:pPr>
      <w:r>
        <w:rPr>
          <w:rFonts w:hint="eastAsia" w:hAnsi="Arial" w:cs="Arial"/>
        </w:rPr>
        <w:t>b）男短袖制式衬衣测量图</w:t>
      </w:r>
    </w:p>
    <w:p>
      <w:pPr>
        <w:widowControl/>
        <w:jc w:val="center"/>
        <w:rPr>
          <w:sz w:val="18"/>
          <w:szCs w:val="18"/>
        </w:rPr>
      </w:pPr>
      <w:r>
        <w:rPr>
          <w:sz w:val="18"/>
          <w:szCs w:val="18"/>
        </w:rPr>
        <w:drawing>
          <wp:inline distT="0" distB="0" distL="0" distR="0">
            <wp:extent cx="1466850" cy="996315"/>
            <wp:effectExtent l="0" t="0" r="0" b="0"/>
            <wp:docPr id="19"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13"/>
                    <pic:cNvPicPr>
                      <a:picLocks noChangeAspect="1" noChangeArrowheads="1"/>
                    </pic:cNvPicPr>
                  </pic:nvPicPr>
                  <pic:blipFill>
                    <a:blip r:embed="rId21" cstate="print">
                      <a:clrChange>
                        <a:clrFrom>
                          <a:srgbClr val="FDFDFD"/>
                        </a:clrFrom>
                        <a:clrTo>
                          <a:srgbClr val="FDFDFD">
                            <a:alpha val="0"/>
                          </a:srgbClr>
                        </a:clrTo>
                      </a:clrChange>
                      <a:extLst>
                        <a:ext uri="{28A0092B-C50C-407E-A947-70E740481C1C}">
                          <a14:useLocalDpi xmlns:a14="http://schemas.microsoft.com/office/drawing/2010/main" val="0"/>
                        </a:ext>
                      </a:extLst>
                    </a:blip>
                    <a:srcRect l="1555" t="50505" r="64758" b="32047"/>
                    <a:stretch>
                      <a:fillRect/>
                    </a:stretch>
                  </pic:blipFill>
                  <pic:spPr>
                    <a:xfrm>
                      <a:off x="0" y="0"/>
                      <a:ext cx="1466850" cy="996315"/>
                    </a:xfrm>
                    <a:prstGeom prst="rect">
                      <a:avLst/>
                    </a:prstGeom>
                    <a:noFill/>
                    <a:ln>
                      <a:noFill/>
                    </a:ln>
                  </pic:spPr>
                </pic:pic>
              </a:graphicData>
            </a:graphic>
          </wp:inline>
        </w:drawing>
      </w:r>
      <w:r>
        <w:rPr>
          <w:rFonts w:hint="eastAsia"/>
          <w:sz w:val="18"/>
          <w:szCs w:val="18"/>
        </w:rPr>
        <w:t xml:space="preserve">  </w:t>
      </w:r>
      <w:r>
        <w:rPr>
          <w:sz w:val="18"/>
          <w:szCs w:val="18"/>
        </w:rPr>
        <w:drawing>
          <wp:inline distT="0" distB="0" distL="0" distR="0">
            <wp:extent cx="1644650" cy="914400"/>
            <wp:effectExtent l="0" t="0" r="0" b="0"/>
            <wp:docPr id="20"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13"/>
                    <pic:cNvPicPr>
                      <a:picLocks noChangeAspect="1" noChangeArrowheads="1"/>
                    </pic:cNvPicPr>
                  </pic:nvPicPr>
                  <pic:blipFill>
                    <a:blip r:embed="rId22" cstate="print">
                      <a:clrChange>
                        <a:clrFrom>
                          <a:srgbClr val="FDFDFD"/>
                        </a:clrFrom>
                        <a:clrTo>
                          <a:srgbClr val="FDFDFD">
                            <a:alpha val="0"/>
                          </a:srgbClr>
                        </a:clrTo>
                      </a:clrChange>
                      <a:extLst>
                        <a:ext uri="{28A0092B-C50C-407E-A947-70E740481C1C}">
                          <a14:useLocalDpi xmlns:a14="http://schemas.microsoft.com/office/drawing/2010/main" val="0"/>
                        </a:ext>
                      </a:extLst>
                    </a:blip>
                    <a:srcRect l="53122" t="53584" r="13168" b="32047"/>
                    <a:stretch>
                      <a:fillRect/>
                    </a:stretch>
                  </pic:blipFill>
                  <pic:spPr>
                    <a:xfrm>
                      <a:off x="0" y="0"/>
                      <a:ext cx="1644650" cy="914400"/>
                    </a:xfrm>
                    <a:prstGeom prst="rect">
                      <a:avLst/>
                    </a:prstGeom>
                    <a:noFill/>
                    <a:ln>
                      <a:noFill/>
                    </a:ln>
                  </pic:spPr>
                </pic:pic>
              </a:graphicData>
            </a:graphic>
          </wp:inline>
        </w:drawing>
      </w:r>
      <w:r>
        <w:rPr>
          <w:rFonts w:hint="eastAsia"/>
          <w:sz w:val="18"/>
          <w:szCs w:val="18"/>
        </w:rPr>
        <w:t xml:space="preserve">  </w:t>
      </w:r>
      <w:r>
        <w:rPr>
          <w:sz w:val="18"/>
          <w:szCs w:val="18"/>
        </w:rPr>
        <w:drawing>
          <wp:inline distT="0" distB="0" distL="0" distR="0">
            <wp:extent cx="1050925" cy="962025"/>
            <wp:effectExtent l="0" t="0" r="0" b="0"/>
            <wp:docPr id="21"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13"/>
                    <pic:cNvPicPr>
                      <a:picLocks noChangeAspect="1" noChangeArrowheads="1"/>
                    </pic:cNvPicPr>
                  </pic:nvPicPr>
                  <pic:blipFill>
                    <a:blip r:embed="rId23" cstate="print">
                      <a:clrChange>
                        <a:clrFrom>
                          <a:srgbClr val="FDFDFD"/>
                        </a:clrFrom>
                        <a:clrTo>
                          <a:srgbClr val="FDFDFD">
                            <a:alpha val="0"/>
                          </a:srgbClr>
                        </a:clrTo>
                      </a:clrChange>
                      <a:extLst>
                        <a:ext uri="{28A0092B-C50C-407E-A947-70E740481C1C}">
                          <a14:useLocalDpi xmlns:a14="http://schemas.microsoft.com/office/drawing/2010/main" val="0"/>
                        </a:ext>
                      </a:extLst>
                    </a:blip>
                    <a:srcRect l="4892" t="81921" r="68054" b="-249"/>
                    <a:stretch>
                      <a:fillRect/>
                    </a:stretch>
                  </pic:blipFill>
                  <pic:spPr>
                    <a:xfrm>
                      <a:off x="0" y="0"/>
                      <a:ext cx="1050925" cy="962025"/>
                    </a:xfrm>
                    <a:prstGeom prst="rect">
                      <a:avLst/>
                    </a:prstGeom>
                    <a:noFill/>
                    <a:ln>
                      <a:noFill/>
                    </a:ln>
                  </pic:spPr>
                </pic:pic>
              </a:graphicData>
            </a:graphic>
          </wp:inline>
        </w:drawing>
      </w:r>
      <w:r>
        <w:rPr>
          <w:rFonts w:hint="eastAsia"/>
          <w:sz w:val="18"/>
          <w:szCs w:val="18"/>
        </w:rPr>
        <w:t xml:space="preserve">  </w:t>
      </w:r>
      <w:r>
        <w:rPr>
          <w:sz w:val="18"/>
          <w:szCs w:val="18"/>
        </w:rPr>
        <w:drawing>
          <wp:inline distT="0" distB="0" distL="0" distR="0">
            <wp:extent cx="1112520" cy="1167130"/>
            <wp:effectExtent l="0" t="0" r="0" b="0"/>
            <wp:docPr id="22"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13"/>
                    <pic:cNvPicPr>
                      <a:picLocks noChangeAspect="1" noChangeArrowheads="1"/>
                    </pic:cNvPicPr>
                  </pic:nvPicPr>
                  <pic:blipFill>
                    <a:blip r:embed="rId24" cstate="print">
                      <a:clrChange>
                        <a:clrFrom>
                          <a:srgbClr val="FDFDFD"/>
                        </a:clrFrom>
                        <a:clrTo>
                          <a:srgbClr val="FDFDFD">
                            <a:alpha val="0"/>
                          </a:srgbClr>
                        </a:clrTo>
                      </a:clrChange>
                      <a:extLst>
                        <a:ext uri="{28A0092B-C50C-407E-A947-70E740481C1C}">
                          <a14:useLocalDpi xmlns:a14="http://schemas.microsoft.com/office/drawing/2010/main" val="0"/>
                        </a:ext>
                      </a:extLst>
                    </a:blip>
                    <a:srcRect l="52904" t="76280" r="16197" b="-249"/>
                    <a:stretch>
                      <a:fillRect/>
                    </a:stretch>
                  </pic:blipFill>
                  <pic:spPr>
                    <a:xfrm>
                      <a:off x="0" y="0"/>
                      <a:ext cx="1112520" cy="1167130"/>
                    </a:xfrm>
                    <a:prstGeom prst="rect">
                      <a:avLst/>
                    </a:prstGeom>
                    <a:noFill/>
                    <a:ln>
                      <a:noFill/>
                    </a:ln>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c）男制式衬衣其他部位测量图</w:t>
      </w:r>
    </w:p>
    <w:p>
      <w:pPr>
        <w:pStyle w:val="121"/>
        <w:numPr>
          <w:ilvl w:val="0"/>
          <w:numId w:val="10"/>
        </w:numPr>
        <w:tabs>
          <w:tab w:val="clear" w:pos="360"/>
        </w:tabs>
        <w:rPr>
          <w:rFonts w:ascii="Arial" w:hAnsi="Arial" w:cs="Arial"/>
        </w:rPr>
      </w:pPr>
      <w:r>
        <w:rPr>
          <w:rFonts w:hint="eastAsia" w:ascii="Arial" w:hAnsi="Arial" w:cs="Arial"/>
        </w:rPr>
        <w:t>男制式衬衣测量图</w:t>
      </w:r>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5" w:name="_Toc72316890"/>
      <w:r>
        <w:rPr>
          <w:rFonts w:hint="eastAsia" w:asciiTheme="minorEastAsia" w:hAnsiTheme="minorEastAsia" w:eastAsiaTheme="minorEastAsia"/>
        </w:rPr>
        <w:t>女长、短袖制式衬衣</w:t>
      </w:r>
      <w:r>
        <w:rPr>
          <w:rFonts w:asciiTheme="minorEastAsia" w:hAnsiTheme="minorEastAsia" w:eastAsiaTheme="minorEastAsia"/>
        </w:rPr>
        <w:t>号型按GB/T</w:t>
      </w:r>
      <w:r>
        <w:rPr>
          <w:rFonts w:hint="eastAsia" w:asciiTheme="minorEastAsia" w:hAnsiTheme="minorEastAsia" w:eastAsiaTheme="minorEastAsia"/>
        </w:rPr>
        <w:t xml:space="preserve"> </w:t>
      </w:r>
      <w:r>
        <w:rPr>
          <w:rFonts w:asciiTheme="minorEastAsia" w:hAnsiTheme="minorEastAsia" w:eastAsiaTheme="minorEastAsia"/>
        </w:rPr>
        <w:t>1335.2规定执行</w:t>
      </w:r>
      <w:r>
        <w:rPr>
          <w:rFonts w:hint="eastAsia" w:asciiTheme="minorEastAsia" w:hAnsiTheme="minorEastAsia" w:eastAsiaTheme="minorEastAsia"/>
        </w:rPr>
        <w:t>。体型采用标准中B体型，号型采用5·4系列。主要</w:t>
      </w:r>
      <w:r>
        <w:rPr>
          <w:rFonts w:asciiTheme="minorEastAsia" w:hAnsiTheme="minorEastAsia" w:eastAsiaTheme="minorEastAsia"/>
        </w:rPr>
        <w:t>部位和通用部件的规格尺寸及允许偏差见表</w:t>
      </w:r>
      <w:r>
        <w:rPr>
          <w:rFonts w:hint="eastAsia" w:asciiTheme="minorEastAsia" w:hAnsiTheme="minorEastAsia" w:eastAsiaTheme="minorEastAsia"/>
        </w:rPr>
        <w:t>3</w:t>
      </w:r>
      <w:r>
        <w:rPr>
          <w:rFonts w:asciiTheme="minorEastAsia" w:hAnsiTheme="minorEastAsia" w:eastAsiaTheme="minorEastAsia"/>
        </w:rPr>
        <w:t>。</w:t>
      </w:r>
      <w:bookmarkEnd w:id="6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6" w:name="_Toc72316891"/>
      <w:r>
        <w:rPr>
          <w:rFonts w:hint="eastAsia" w:asciiTheme="minorEastAsia" w:hAnsiTheme="minorEastAsia" w:eastAsiaTheme="minorEastAsia"/>
        </w:rPr>
        <mc:AlternateContent>
          <mc:Choice Requires="wps">
            <w:drawing>
              <wp:anchor distT="0" distB="0" distL="114300" distR="114300" simplePos="0" relativeHeight="251719680" behindDoc="0" locked="0" layoutInCell="1" allowOverlap="1">
                <wp:simplePos x="0" y="0"/>
                <wp:positionH relativeFrom="column">
                  <wp:posOffset>3983990</wp:posOffset>
                </wp:positionH>
                <wp:positionV relativeFrom="paragraph">
                  <wp:posOffset>362585</wp:posOffset>
                </wp:positionV>
                <wp:extent cx="323850" cy="209550"/>
                <wp:effectExtent l="0" t="0" r="1270" b="0"/>
                <wp:wrapNone/>
                <wp:docPr id="305" name="Rectangle 268"/>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68" o:spid="_x0000_s1026" o:spt="1" style="position:absolute;left:0pt;margin-left:313.7pt;margin-top:28.55pt;height:16.5pt;width:25.5pt;z-index:251719680;mso-width-relative:page;mso-height-relative:page;" fillcolor="#FFFFFF" filled="t" stroked="f" coordsize="21600,21600" o:gfxdata="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vLxNB2AAAAAkBAAAPAAAAAAAAAAEAIAAAACIAAABkcnMvZG93bnJldi54bWxQ&#10;SwECFAAUAAAACACHTuJAlc3PfvcBAADeAwAADgAAAAAAAAABACAAAAAnAQAAZHJzL2Uyb0RvYy54&#10;bWxQSwUGAAAAAAYABgBZAQAAkAUAAAAA&#10;">
                <v:fill on="t" focussize="0,0"/>
                <v:stroke on="f"/>
                <v:imagedata o:title=""/>
                <o:lock v:ext="edit" aspectratio="f"/>
              </v:rect>
            </w:pict>
          </mc:Fallback>
        </mc:AlternateContent>
      </w:r>
      <w:r>
        <w:rPr>
          <w:rFonts w:hint="eastAsia" w:asciiTheme="minorEastAsia" w:hAnsiTheme="minorEastAsia" w:eastAsiaTheme="minorEastAsia"/>
        </w:rPr>
        <w:t>女长、短袖制式衬衣主要</w:t>
      </w:r>
      <w:r>
        <w:rPr>
          <w:rFonts w:asciiTheme="minorEastAsia" w:hAnsiTheme="minorEastAsia" w:eastAsiaTheme="minorEastAsia"/>
        </w:rPr>
        <w:t>规格尺寸测量位置见图</w:t>
      </w:r>
      <w:r>
        <w:rPr>
          <w:rFonts w:hint="eastAsia" w:asciiTheme="minorEastAsia" w:hAnsiTheme="minorEastAsia" w:eastAsiaTheme="minorEastAsia"/>
        </w:rPr>
        <w:t>9</w:t>
      </w:r>
      <w:r>
        <w:rPr>
          <w:rFonts w:asciiTheme="minorEastAsia" w:hAnsiTheme="minorEastAsia" w:eastAsiaTheme="minorEastAsia"/>
        </w:rPr>
        <w:t>。图中所注数字为表</w:t>
      </w:r>
      <w:r>
        <w:rPr>
          <w:rFonts w:hint="eastAsia" w:asciiTheme="minorEastAsia" w:hAnsiTheme="minorEastAsia" w:eastAsiaTheme="minorEastAsia"/>
        </w:rPr>
        <w:t>3</w:t>
      </w:r>
      <w:r>
        <w:rPr>
          <w:rFonts w:asciiTheme="minorEastAsia" w:hAnsiTheme="minorEastAsia" w:eastAsiaTheme="minorEastAsia"/>
        </w:rPr>
        <w:t>中</w:t>
      </w:r>
      <w:r>
        <w:rPr>
          <w:rFonts w:hint="eastAsia" w:asciiTheme="minorEastAsia" w:hAnsiTheme="minorEastAsia" w:eastAsiaTheme="minorEastAsia"/>
        </w:rPr>
        <w:t>主要</w:t>
      </w:r>
      <w:r>
        <w:rPr>
          <w:rFonts w:asciiTheme="minorEastAsia" w:hAnsiTheme="minorEastAsia" w:eastAsiaTheme="minorEastAsia"/>
        </w:rPr>
        <w:t>测量部位编号。</w:t>
      </w:r>
      <w:bookmarkEnd w:id="66"/>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2"/>
        <w:gridCol w:w="1702"/>
        <w:gridCol w:w="1985"/>
        <w:gridCol w:w="1843"/>
        <w:gridCol w:w="1095"/>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7"/>
            <w:tcBorders>
              <w:top w:val="nil"/>
              <w:left w:val="nil"/>
              <w:bottom w:val="single" w:color="auto" w:sz="8" w:space="0"/>
              <w:right w:val="nil"/>
            </w:tcBorders>
          </w:tcPr>
          <w:p>
            <w:pPr>
              <w:pStyle w:val="126"/>
              <w:numPr>
                <w:ilvl w:val="0"/>
                <w:numId w:val="11"/>
              </w:numPr>
              <w:tabs>
                <w:tab w:val="clear" w:pos="360"/>
              </w:tabs>
              <w:wordWrap w:val="0"/>
              <w:spacing w:before="0" w:beforeLines="0" w:after="0" w:afterLines="0"/>
              <w:jc w:val="right"/>
              <w:rPr>
                <w:rFonts w:ascii="Arial" w:hAnsi="Arial" w:cs="Arial"/>
                <w:szCs w:val="18"/>
              </w:rPr>
            </w:pPr>
            <w:r>
              <w:rPr>
                <w:rFonts w:ascii="Arial" w:hAnsi="Arial" w:cs="Arial"/>
                <w:szCs w:val="18"/>
              </w:rPr>
              <w:t>女制式衬衣规格尺寸与允许偏差</w:t>
            </w:r>
            <w:r>
              <w:rPr>
                <w:rFonts w:hint="eastAsia" w:ascii="宋体" w:hAnsi="宋体" w:eastAsia="宋体" w:cs="Arial"/>
                <w:szCs w:val="18"/>
              </w:rPr>
              <w:t>（续）</w:t>
            </w:r>
            <w:r>
              <w:rPr>
                <w:rFonts w:ascii="Arial" w:hAnsi="Arial" w:cs="Arial"/>
                <w:szCs w:val="18"/>
              </w:rPr>
              <w:t>　</w:t>
            </w:r>
            <w:r>
              <w:rPr>
                <w:rFonts w:hint="eastAsia" w:ascii="Arial" w:hAnsi="Arial" w:cs="Arial"/>
                <w:szCs w:val="18"/>
              </w:rPr>
              <w:t xml:space="preserve">     </w:t>
            </w:r>
            <w:r>
              <w:rPr>
                <w:rFonts w:ascii="Arial" w:hAnsi="Arial" w:cs="Arial"/>
                <w:szCs w:val="18"/>
              </w:rPr>
              <w:t>　　　　</w:t>
            </w:r>
            <w:r>
              <w:rPr>
                <w:rFonts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675" w:type="dxa"/>
            <w:vMerge w:val="restart"/>
            <w:tcBorders>
              <w:top w:val="single" w:color="auto" w:sz="8" w:space="0"/>
              <w:left w:val="single" w:color="auto" w:sz="8" w:space="0"/>
              <w:right w:val="single" w:color="auto" w:sz="4" w:space="0"/>
            </w:tcBorders>
            <w:vAlign w:val="center"/>
          </w:tcPr>
          <w:p>
            <w:pPr>
              <w:widowControl/>
              <w:jc w:val="center"/>
              <w:rPr>
                <w:rFonts w:ascii="宋体" w:hAnsi="宋体" w:cs="Arial"/>
                <w:sz w:val="18"/>
                <w:szCs w:val="18"/>
              </w:rPr>
            </w:pPr>
            <w:r>
              <w:rPr>
                <w:rFonts w:ascii="宋体" w:hAnsi="宋体" w:cs="Arial"/>
                <w:sz w:val="18"/>
                <w:szCs w:val="18"/>
              </w:rPr>
              <w:t>图号</w:t>
            </w:r>
          </w:p>
        </w:tc>
        <w:tc>
          <w:tcPr>
            <w:tcW w:w="992" w:type="dxa"/>
            <w:vMerge w:val="restart"/>
            <w:tcBorders>
              <w:top w:val="single" w:color="auto" w:sz="8" w:space="0"/>
              <w:left w:val="single" w:color="auto" w:sz="4" w:space="0"/>
              <w:right w:val="single" w:color="auto" w:sz="4" w:space="0"/>
            </w:tcBorders>
            <w:vAlign w:val="center"/>
          </w:tcPr>
          <w:p>
            <w:pPr>
              <w:widowControl/>
              <w:jc w:val="center"/>
              <w:rPr>
                <w:rFonts w:ascii="宋体" w:hAnsi="宋体" w:cs="Arial"/>
                <w:sz w:val="18"/>
                <w:szCs w:val="18"/>
              </w:rPr>
            </w:pPr>
            <w:r>
              <w:rPr>
                <w:rFonts w:ascii="宋体" w:hAnsi="宋体" w:cs="Arial"/>
                <w:sz w:val="18"/>
                <w:szCs w:val="18"/>
              </w:rPr>
              <w:t>编号</w:t>
            </w:r>
          </w:p>
        </w:tc>
        <w:tc>
          <w:tcPr>
            <w:tcW w:w="1702" w:type="dxa"/>
            <w:vMerge w:val="restart"/>
            <w:tcBorders>
              <w:top w:val="single" w:color="auto" w:sz="8" w:space="0"/>
              <w:left w:val="single" w:color="auto" w:sz="4" w:space="0"/>
              <w:right w:val="single" w:color="auto" w:sz="4" w:space="0"/>
            </w:tcBorders>
            <w:vAlign w:val="center"/>
          </w:tcPr>
          <w:p>
            <w:pPr>
              <w:widowControl/>
              <w:jc w:val="center"/>
              <w:rPr>
                <w:rFonts w:ascii="宋体" w:hAnsi="宋体" w:cs="Arial"/>
                <w:sz w:val="18"/>
                <w:szCs w:val="18"/>
              </w:rPr>
            </w:pPr>
            <w:r>
              <w:rPr>
                <w:rFonts w:ascii="宋体" w:hAnsi="宋体" w:cs="Arial"/>
                <w:sz w:val="18"/>
                <w:szCs w:val="18"/>
              </w:rPr>
              <w:t>部位名称</w:t>
            </w:r>
          </w:p>
        </w:tc>
        <w:tc>
          <w:tcPr>
            <w:tcW w:w="3828" w:type="dxa"/>
            <w:gridSpan w:val="2"/>
            <w:tcBorders>
              <w:top w:val="single" w:color="auto" w:sz="8" w:space="0"/>
              <w:left w:val="single" w:color="auto" w:sz="4" w:space="0"/>
              <w:bottom w:val="single" w:color="auto" w:sz="4" w:space="0"/>
              <w:right w:val="single" w:color="auto" w:sz="4" w:space="0"/>
            </w:tcBorders>
            <w:vAlign w:val="center"/>
          </w:tcPr>
          <w:p>
            <w:pPr>
              <w:widowControl/>
              <w:jc w:val="center"/>
              <w:rPr>
                <w:rFonts w:ascii="宋体" w:hAnsi="宋体" w:cs="Arial"/>
                <w:sz w:val="18"/>
                <w:szCs w:val="18"/>
              </w:rPr>
            </w:pPr>
            <w:r>
              <w:rPr>
                <w:rFonts w:hint="eastAsia" w:ascii="Arial" w:hAnsi="Arial" w:cs="Arial"/>
                <w:sz w:val="18"/>
              </w:rPr>
              <w:t>规格尺寸</w:t>
            </w:r>
          </w:p>
        </w:tc>
        <w:tc>
          <w:tcPr>
            <w:tcW w:w="1095" w:type="dxa"/>
            <w:vMerge w:val="restart"/>
            <w:tcBorders>
              <w:top w:val="single" w:color="auto" w:sz="8" w:space="0"/>
              <w:left w:val="single" w:color="auto" w:sz="4" w:space="0"/>
              <w:bottom w:val="single" w:color="auto" w:sz="8" w:space="0"/>
              <w:right w:val="single" w:color="auto" w:sz="4" w:space="0"/>
            </w:tcBorders>
            <w:vAlign w:val="center"/>
          </w:tcPr>
          <w:p>
            <w:pPr>
              <w:widowControl/>
              <w:jc w:val="center"/>
              <w:rPr>
                <w:rFonts w:ascii="宋体" w:hAnsi="宋体" w:cs="Arial"/>
                <w:sz w:val="18"/>
                <w:szCs w:val="18"/>
              </w:rPr>
            </w:pPr>
            <w:r>
              <w:rPr>
                <w:rFonts w:ascii="宋体" w:hAnsi="宋体" w:cs="Arial"/>
                <w:sz w:val="18"/>
                <w:szCs w:val="18"/>
              </w:rPr>
              <w:t>档差</w:t>
            </w:r>
          </w:p>
        </w:tc>
        <w:tc>
          <w:tcPr>
            <w:tcW w:w="1279" w:type="dxa"/>
            <w:vMerge w:val="restart"/>
            <w:tcBorders>
              <w:top w:val="single" w:color="auto" w:sz="8" w:space="0"/>
              <w:left w:val="single" w:color="auto" w:sz="4" w:space="0"/>
              <w:bottom w:val="single" w:color="auto" w:sz="8" w:space="0"/>
              <w:right w:val="single" w:color="auto" w:sz="8" w:space="0"/>
            </w:tcBorders>
            <w:vAlign w:val="center"/>
          </w:tcPr>
          <w:p>
            <w:pPr>
              <w:widowControl/>
              <w:jc w:val="center"/>
              <w:rPr>
                <w:rFonts w:ascii="宋体" w:hAnsi="宋体" w:cs="Arial"/>
                <w:sz w:val="18"/>
                <w:szCs w:val="18"/>
              </w:rPr>
            </w:pPr>
            <w:r>
              <w:rPr>
                <w:rFonts w:ascii="宋体" w:hAnsi="宋体" w:cs="Arial"/>
                <w:sz w:val="18"/>
                <w:szCs w:val="18"/>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675"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992" w:type="dxa"/>
            <w:vMerge w:val="continue"/>
            <w:tcBorders>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702" w:type="dxa"/>
            <w:vMerge w:val="continue"/>
            <w:tcBorders>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98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165/84B</w:t>
            </w:r>
            <w:r>
              <w:rPr>
                <w:rFonts w:hint="eastAsia" w:hAnsi="宋体" w:cs="Arial"/>
                <w:sz w:val="18"/>
                <w:szCs w:val="18"/>
              </w:rPr>
              <w:t>（</w:t>
            </w:r>
            <w:r>
              <w:rPr>
                <w:rFonts w:hint="eastAsia" w:ascii="宋体" w:hAnsi="宋体" w:cs="Arial"/>
                <w:sz w:val="18"/>
                <w:szCs w:val="18"/>
              </w:rPr>
              <w:t>长袖</w:t>
            </w:r>
            <w:r>
              <w:rPr>
                <w:rFonts w:hint="eastAsia" w:hAnsi="宋体" w:cs="Arial"/>
                <w:sz w:val="18"/>
                <w:szCs w:val="18"/>
              </w:rPr>
              <w:t>）</w:t>
            </w:r>
          </w:p>
        </w:tc>
        <w:tc>
          <w:tcPr>
            <w:tcW w:w="1843" w:type="dxa"/>
            <w:tcBorders>
              <w:left w:val="single" w:color="auto" w:sz="4" w:space="0"/>
              <w:bottom w:val="single" w:color="auto" w:sz="8" w:space="0"/>
              <w:right w:val="single" w:color="auto" w:sz="4" w:space="0"/>
            </w:tcBorders>
          </w:tcPr>
          <w:p>
            <w:pPr>
              <w:widowControl/>
              <w:jc w:val="center"/>
              <w:rPr>
                <w:rFonts w:ascii="宋体" w:hAnsi="宋体" w:cs="Arial"/>
                <w:sz w:val="18"/>
                <w:szCs w:val="18"/>
              </w:rPr>
            </w:pPr>
            <w:r>
              <w:rPr>
                <w:rFonts w:ascii="宋体" w:hAnsi="宋体" w:cs="Arial"/>
                <w:sz w:val="18"/>
                <w:szCs w:val="18"/>
              </w:rPr>
              <w:t>165/84B</w:t>
            </w:r>
            <w:r>
              <w:rPr>
                <w:rFonts w:hint="eastAsia" w:ascii="宋体" w:hAnsi="宋体" w:cs="Arial"/>
                <w:sz w:val="18"/>
                <w:szCs w:val="18"/>
              </w:rPr>
              <w:t>（短袖）</w:t>
            </w:r>
          </w:p>
        </w:tc>
        <w:tc>
          <w:tcPr>
            <w:tcW w:w="1095" w:type="dxa"/>
            <w:vMerge w:val="continue"/>
            <w:tcBorders>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279" w:type="dxa"/>
            <w:vMerge w:val="continue"/>
            <w:tcBorders>
              <w:left w:val="single" w:color="auto" w:sz="4" w:space="0"/>
              <w:bottom w:val="single" w:color="auto" w:sz="8"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图9</w:t>
            </w:r>
          </w:p>
        </w:tc>
        <w:tc>
          <w:tcPr>
            <w:tcW w:w="99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p>
        </w:tc>
        <w:tc>
          <w:tcPr>
            <w:tcW w:w="170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前</w:t>
            </w:r>
            <w:r>
              <w:rPr>
                <w:rFonts w:hint="eastAsia" w:ascii="宋体" w:hAnsi="宋体" w:cs="Arial"/>
                <w:sz w:val="18"/>
                <w:szCs w:val="18"/>
              </w:rPr>
              <w:t>身</w:t>
            </w:r>
            <w:r>
              <w:rPr>
                <w:rFonts w:ascii="宋体" w:hAnsi="宋体" w:cs="Arial"/>
                <w:sz w:val="18"/>
                <w:szCs w:val="18"/>
              </w:rPr>
              <w:t>长</w:t>
            </w:r>
          </w:p>
        </w:tc>
        <w:tc>
          <w:tcPr>
            <w:tcW w:w="198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65.0</w:t>
            </w:r>
          </w:p>
        </w:tc>
        <w:tc>
          <w:tcPr>
            <w:tcW w:w="184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65.0</w:t>
            </w:r>
          </w:p>
        </w:tc>
        <w:tc>
          <w:tcPr>
            <w:tcW w:w="10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c>
          <w:tcPr>
            <w:tcW w:w="1279"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前胸宽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32.8</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32.8</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1.0</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胸围</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94.0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94.0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w:t>
            </w:r>
            <w:r>
              <w:rPr>
                <w:rFonts w:hint="eastAsia" w:ascii="宋体" w:hAnsi="宋体" w:cs="Arial"/>
                <w:sz w:val="18"/>
                <w:szCs w:val="18"/>
              </w:rPr>
              <w:t>.0</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中腰围</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80.4</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80.4</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w:t>
            </w:r>
            <w:r>
              <w:rPr>
                <w:rFonts w:hint="eastAsia" w:ascii="宋体" w:hAnsi="宋体" w:cs="Arial"/>
                <w:sz w:val="18"/>
                <w:szCs w:val="18"/>
              </w:rPr>
              <w:t>.0</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下摆围</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103.3</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r>
              <w:rPr>
                <w:rFonts w:hint="eastAsia" w:ascii="宋体" w:hAnsi="宋体" w:cs="Arial"/>
                <w:sz w:val="18"/>
                <w:szCs w:val="18"/>
              </w:rPr>
              <w:t>3.3</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w:t>
            </w:r>
            <w:r>
              <w:rPr>
                <w:rFonts w:hint="eastAsia" w:ascii="宋体" w:hAnsi="宋体" w:cs="Arial"/>
                <w:sz w:val="18"/>
                <w:szCs w:val="18"/>
              </w:rPr>
              <w:t>.0</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第二扣眼距领</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5.5</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5.5</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第七扣眼距底边</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14.5</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门襟贴条宽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里襟折边宽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下摆折边宽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后</w:t>
            </w:r>
            <w:r>
              <w:rPr>
                <w:rFonts w:hint="eastAsia" w:ascii="宋体" w:hAnsi="宋体" w:cs="Arial"/>
                <w:sz w:val="18"/>
                <w:szCs w:val="18"/>
              </w:rPr>
              <w:t>身</w:t>
            </w:r>
            <w:r>
              <w:rPr>
                <w:rFonts w:ascii="宋体" w:hAnsi="宋体" w:cs="Arial"/>
                <w:sz w:val="18"/>
                <w:szCs w:val="18"/>
              </w:rPr>
              <w:t>长</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60.5</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60.5</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8" w:space="0"/>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70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肩宽</w:t>
            </w:r>
          </w:p>
        </w:tc>
        <w:tc>
          <w:tcPr>
            <w:tcW w:w="198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39</w:t>
            </w:r>
          </w:p>
        </w:tc>
        <w:tc>
          <w:tcPr>
            <w:tcW w:w="184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39</w:t>
            </w:r>
          </w:p>
        </w:tc>
        <w:tc>
          <w:tcPr>
            <w:tcW w:w="10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c>
          <w:tcPr>
            <w:tcW w:w="1279"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图9</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后背宽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35.8</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35.8</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1.0</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袖长</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57.0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19.0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袖根肥</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17.0</w:t>
            </w:r>
          </w:p>
        </w:tc>
        <w:tc>
          <w:tcPr>
            <w:tcW w:w="1843"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17.0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w:t>
            </w:r>
            <w:r>
              <w:rPr>
                <w:rFonts w:hint="eastAsia" w:ascii="宋体" w:hAnsi="宋体" w:cs="Arial"/>
                <w:sz w:val="18"/>
                <w:szCs w:val="18"/>
              </w:rPr>
              <w:t>口大</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22.0</w:t>
            </w:r>
          </w:p>
        </w:tc>
        <w:tc>
          <w:tcPr>
            <w:tcW w:w="1843"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31.0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袖头宽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5.0</w:t>
            </w:r>
          </w:p>
        </w:tc>
        <w:tc>
          <w:tcPr>
            <w:tcW w:w="1843"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3.3</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18</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袖衩长</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843"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19</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领长</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36.0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36.0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底领前宽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2.3</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2.3</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21</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领尖长</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22</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翻领后宽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23</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底领后宽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24</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肩袢前宽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3.6</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3.6</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7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肩袢后宽</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4.0</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4.0</w:t>
            </w:r>
          </w:p>
        </w:tc>
        <w:tc>
          <w:tcPr>
            <w:tcW w:w="1095" w:type="dxa"/>
            <w:tcBorders>
              <w:top w:val="single" w:color="auto" w:sz="4" w:space="0"/>
              <w:left w:val="single" w:color="auto" w:sz="4" w:space="0"/>
              <w:bottom w:val="single" w:color="auto" w:sz="4"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99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26</w:t>
            </w:r>
          </w:p>
        </w:tc>
        <w:tc>
          <w:tcPr>
            <w:tcW w:w="170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肩袢长</w:t>
            </w:r>
          </w:p>
        </w:tc>
        <w:tc>
          <w:tcPr>
            <w:tcW w:w="198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11.0</w:t>
            </w:r>
          </w:p>
        </w:tc>
        <w:tc>
          <w:tcPr>
            <w:tcW w:w="184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11.0</w:t>
            </w:r>
          </w:p>
        </w:tc>
        <w:tc>
          <w:tcPr>
            <w:tcW w:w="1095" w:type="dxa"/>
            <w:tcBorders>
              <w:top w:val="single" w:color="auto" w:sz="4" w:space="0"/>
              <w:left w:val="single" w:color="auto" w:sz="4" w:space="0"/>
              <w:bottom w:val="single" w:color="auto" w:sz="8" w:space="0"/>
              <w:right w:val="single" w:color="auto" w:sz="4" w:space="0"/>
            </w:tcBorders>
          </w:tcPr>
          <w:p>
            <w:pPr>
              <w:jc w:val="center"/>
              <w:rPr>
                <w:rFonts w:ascii="宋体" w:hAnsi="宋体"/>
                <w:sz w:val="18"/>
                <w:szCs w:val="18"/>
              </w:rPr>
            </w:pPr>
            <w:r>
              <w:rPr>
                <w:rFonts w:ascii="宋体" w:hAnsi="宋体" w:cs="Arial"/>
                <w:sz w:val="18"/>
                <w:szCs w:val="18"/>
              </w:rPr>
              <w:t>—</w:t>
            </w:r>
          </w:p>
        </w:tc>
        <w:tc>
          <w:tcPr>
            <w:tcW w:w="1279"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bl>
    <w:p>
      <w:pPr>
        <w:pStyle w:val="56"/>
        <w:jc w:val="center"/>
        <w:outlineLvl w:val="9"/>
        <w:rPr>
          <w:rFonts w:ascii="Arial" w:hAnsi="Arial" w:cs="Arial"/>
          <w:sz w:val="18"/>
          <w:szCs w:val="18"/>
        </w:rPr>
      </w:pPr>
      <w:r>
        <w:rPr>
          <w:rFonts w:ascii="Arial" w:hAnsi="Arial" w:cs="Arial"/>
          <w:sz w:val="18"/>
          <w:szCs w:val="18"/>
        </w:rPr>
        <w:drawing>
          <wp:inline distT="0" distB="0" distL="0" distR="0">
            <wp:extent cx="4544695" cy="2572385"/>
            <wp:effectExtent l="0" t="0" r="0" b="0"/>
            <wp:docPr id="23" name="图片 13" descr="制式衬衣测量图-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制式衬衣测量图-女.jpg"/>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2979" b="40825"/>
                    <a:stretch>
                      <a:fillRect/>
                    </a:stretch>
                  </pic:blipFill>
                  <pic:spPr>
                    <a:xfrm>
                      <a:off x="0" y="0"/>
                      <a:ext cx="4544695" cy="2572385"/>
                    </a:xfrm>
                    <a:prstGeom prst="rect">
                      <a:avLst/>
                    </a:prstGeom>
                    <a:noFill/>
                    <a:ln>
                      <a:noFill/>
                    </a:ln>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a）女长袖制式衬衣测量图</w:t>
      </w:r>
    </w:p>
    <w:p>
      <w:pPr>
        <w:pStyle w:val="121"/>
        <w:numPr>
          <w:ilvl w:val="0"/>
          <w:numId w:val="0"/>
        </w:numPr>
        <w:tabs>
          <w:tab w:val="clear" w:pos="360"/>
        </w:tabs>
        <w:spacing w:before="0" w:beforeLines="0"/>
      </w:pPr>
      <w:r>
        <w:rPr>
          <w:rFonts w:hint="eastAsia"/>
        </w:rPr>
        <w:drawing>
          <wp:inline distT="0" distB="0" distL="0" distR="0">
            <wp:extent cx="4387850" cy="25793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r="-1782"/>
                    <a:stretch>
                      <a:fillRect/>
                    </a:stretch>
                  </pic:blipFill>
                  <pic:spPr>
                    <a:xfrm>
                      <a:off x="0" y="0"/>
                      <a:ext cx="4387850" cy="2579370"/>
                    </a:xfrm>
                    <a:prstGeom prst="rect">
                      <a:avLst/>
                    </a:prstGeom>
                    <a:noFill/>
                    <a:ln>
                      <a:noFill/>
                    </a:ln>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b）女短袖制式衬衣测量图</w:t>
      </w:r>
    </w:p>
    <w:p>
      <w:pPr>
        <w:pStyle w:val="56"/>
        <w:jc w:val="center"/>
        <w:outlineLvl w:val="9"/>
        <w:rPr>
          <w:rFonts w:ascii="Arial" w:hAnsi="Arial" w:cs="Arial"/>
          <w:sz w:val="18"/>
          <w:szCs w:val="18"/>
        </w:rPr>
      </w:pPr>
      <w:r>
        <w:rPr>
          <w:rFonts w:ascii="Arial" w:hAnsi="Arial" w:cs="Arial"/>
          <w:sz w:val="18"/>
          <w:szCs w:val="18"/>
        </w:rPr>
        <w:drawing>
          <wp:inline distT="0" distB="0" distL="0" distR="0">
            <wp:extent cx="4278630" cy="798195"/>
            <wp:effectExtent l="0" t="0" r="0" b="0"/>
            <wp:docPr id="25" name="图片 13" descr="制式衬衣测量图-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制式衬衣测量图-女.jpg"/>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t="82887" r="16008"/>
                    <a:stretch>
                      <a:fillRect/>
                    </a:stretch>
                  </pic:blipFill>
                  <pic:spPr>
                    <a:xfrm>
                      <a:off x="0" y="0"/>
                      <a:ext cx="4278630" cy="798195"/>
                    </a:xfrm>
                    <a:prstGeom prst="rect">
                      <a:avLst/>
                    </a:prstGeom>
                    <a:noFill/>
                    <a:ln>
                      <a:noFill/>
                    </a:ln>
                  </pic:spPr>
                </pic:pic>
              </a:graphicData>
            </a:graphic>
          </wp:inline>
        </w:drawing>
      </w:r>
    </w:p>
    <w:p>
      <w:pPr>
        <w:pStyle w:val="121"/>
        <w:numPr>
          <w:ilvl w:val="0"/>
          <w:numId w:val="0"/>
        </w:numPr>
        <w:tabs>
          <w:tab w:val="clear" w:pos="360"/>
        </w:tabs>
        <w:spacing w:before="0" w:beforeLines="0"/>
        <w:rPr>
          <w:rFonts w:hAnsi="Arial" w:cs="Arial"/>
        </w:rPr>
      </w:pPr>
      <w:r>
        <w:rPr>
          <w:rFonts w:hint="eastAsia" w:hAnsi="Arial" w:cs="Arial"/>
        </w:rPr>
        <w:t>c）女制式衬衣其他部位测量图</w:t>
      </w:r>
    </w:p>
    <w:p>
      <w:pPr>
        <w:pStyle w:val="121"/>
        <w:numPr>
          <w:ilvl w:val="0"/>
          <w:numId w:val="10"/>
        </w:numPr>
        <w:tabs>
          <w:tab w:val="clear" w:pos="360"/>
        </w:tabs>
        <w:spacing w:before="0" w:beforeLines="0" w:after="0" w:afterLines="0"/>
        <w:rPr>
          <w:rFonts w:ascii="Arial" w:hAnsi="Arial" w:cs="Arial"/>
        </w:rPr>
      </w:pPr>
      <w:r>
        <w:rPr>
          <w:rFonts w:hint="eastAsia" w:ascii="Arial" w:hAnsi="Arial" w:cs="Arial"/>
        </w:rPr>
        <w:t>女制式衬衣测量图</w:t>
      </w:r>
    </w:p>
    <w:p>
      <w:pPr>
        <w:pStyle w:val="51"/>
        <w:numPr>
          <w:ilvl w:val="2"/>
          <w:numId w:val="7"/>
        </w:numPr>
        <w:tabs>
          <w:tab w:val="left" w:pos="709"/>
        </w:tabs>
        <w:ind w:left="0" w:firstLine="0"/>
        <w:outlineLvl w:val="3"/>
      </w:pPr>
      <w:bookmarkStart w:id="67" w:name="_Toc72316892"/>
      <w:r>
        <w:t>颜色</w:t>
      </w:r>
      <w:bookmarkEnd w:id="67"/>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8" w:name="_Toc72316893"/>
      <w:r>
        <w:rPr>
          <w:rFonts w:hint="eastAsia" w:asciiTheme="minorEastAsia" w:hAnsiTheme="minorEastAsia" w:eastAsiaTheme="minorEastAsia"/>
        </w:rPr>
        <w:t>面料为天空蓝色（PANTONE 18-3945 TPX），具体要求见附录A。</w:t>
      </w:r>
      <w:bookmarkEnd w:id="68"/>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69" w:name="_Toc72316894"/>
      <w:r>
        <w:rPr>
          <w:rFonts w:hint="eastAsia" w:asciiTheme="minorEastAsia" w:hAnsiTheme="minorEastAsia" w:eastAsiaTheme="minorEastAsia"/>
        </w:rPr>
        <w:t>制式衬衣配色镶边为藏青色（</w:t>
      </w:r>
      <w:r>
        <w:rPr>
          <w:rFonts w:asciiTheme="minorEastAsia" w:hAnsiTheme="minorEastAsia" w:eastAsiaTheme="minorEastAsia"/>
        </w:rPr>
        <w:t>PANTONE 19-40</w:t>
      </w:r>
      <w:r>
        <w:rPr>
          <w:rFonts w:hint="eastAsia" w:asciiTheme="minorEastAsia" w:hAnsiTheme="minorEastAsia" w:eastAsiaTheme="minorEastAsia"/>
        </w:rPr>
        <w:t>07</w:t>
      </w:r>
      <w:r>
        <w:rPr>
          <w:rFonts w:asciiTheme="minorEastAsia" w:hAnsiTheme="minorEastAsia" w:eastAsiaTheme="minorEastAsia"/>
        </w:rPr>
        <w:t xml:space="preserve"> TPX</w:t>
      </w:r>
      <w:r>
        <w:rPr>
          <w:rFonts w:hint="eastAsia" w:asciiTheme="minorEastAsia" w:hAnsiTheme="minorEastAsia" w:eastAsiaTheme="minorEastAsia"/>
        </w:rPr>
        <w:t>），具体要求见附录A。</w:t>
      </w:r>
      <w:bookmarkEnd w:id="6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70" w:name="_Toc72316895"/>
      <w:r>
        <w:rPr>
          <w:rFonts w:hint="eastAsia" w:asciiTheme="minorEastAsia" w:hAnsiTheme="minorEastAsia" w:eastAsiaTheme="minorEastAsia"/>
        </w:rPr>
        <w:t>粘合衬为本白色。</w:t>
      </w:r>
      <w:bookmarkEnd w:id="70"/>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71" w:name="_Toc72316896"/>
      <w:r>
        <w:rPr>
          <w:rFonts w:hint="eastAsia" w:asciiTheme="minorEastAsia" w:hAnsiTheme="minorEastAsia" w:eastAsiaTheme="minorEastAsia"/>
        </w:rPr>
        <w:t>缝纫线应与各部位颜色相匹配，宜深不宜浅。制式衬衣绣花线颜色为金黄色。</w:t>
      </w:r>
      <w:bookmarkEnd w:id="71"/>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72" w:name="_Toc72316897"/>
      <w:r>
        <w:rPr>
          <w:rFonts w:hint="eastAsia" w:asciiTheme="minorEastAsia" w:hAnsiTheme="minorEastAsia" w:eastAsiaTheme="minorEastAsia"/>
        </w:rPr>
        <w:t>聚酯四眼扣、锦丝搭扣带为天空蓝色，与面料颜色相匹配。</w:t>
      </w:r>
      <w:bookmarkEnd w:id="72"/>
    </w:p>
    <w:p>
      <w:pPr>
        <w:pStyle w:val="51"/>
        <w:numPr>
          <w:ilvl w:val="2"/>
          <w:numId w:val="7"/>
        </w:numPr>
        <w:tabs>
          <w:tab w:val="left" w:pos="709"/>
        </w:tabs>
        <w:ind w:left="0" w:firstLine="0"/>
        <w:outlineLvl w:val="3"/>
      </w:pPr>
      <w:bookmarkStart w:id="73" w:name="_Toc72316898"/>
      <w:r>
        <w:rPr>
          <w:rFonts w:hint="eastAsia"/>
        </w:rPr>
        <w:t>材料</w:t>
      </w:r>
      <w:bookmarkEnd w:id="73"/>
    </w:p>
    <w:p>
      <w:pPr>
        <w:pStyle w:val="56"/>
        <w:ind w:firstLine="424" w:firstLineChars="202"/>
        <w:outlineLvl w:val="9"/>
        <w:rPr>
          <w:rFonts w:ascii="Arial" w:hAnsi="Arial" w:cs="Arial"/>
        </w:rPr>
      </w:pPr>
      <w:r>
        <w:rPr>
          <w:rFonts w:hint="eastAsia"/>
        </w:rPr>
        <mc:AlternateContent>
          <mc:Choice Requires="wps">
            <w:drawing>
              <wp:anchor distT="0" distB="0" distL="114300" distR="114300" simplePos="0" relativeHeight="251720704" behindDoc="0" locked="0" layoutInCell="1" allowOverlap="1">
                <wp:simplePos x="0" y="0"/>
                <wp:positionH relativeFrom="column">
                  <wp:posOffset>3383915</wp:posOffset>
                </wp:positionH>
                <wp:positionV relativeFrom="paragraph">
                  <wp:posOffset>149225</wp:posOffset>
                </wp:positionV>
                <wp:extent cx="323850" cy="209550"/>
                <wp:effectExtent l="0" t="0" r="1270" b="0"/>
                <wp:wrapNone/>
                <wp:docPr id="304" name="Rectangle 269"/>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69" o:spid="_x0000_s1026" o:spt="1" style="position:absolute;left:0pt;margin-left:266.45pt;margin-top:11.75pt;height:16.5pt;width:25.5pt;z-index:251720704;mso-width-relative:page;mso-height-relative:page;" fillcolor="#FFFFFF" filled="t" stroked="f" coordsize="21600,21600" o:gfxdata="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4ig3XAAAACQEAAA8AAAAAAAAAAQAgAAAAIgAAAGRycy9kb3ducmV2LnhtbFBL&#10;AQIUABQAAAAIAIdO4kAsred39wEAAN4DAAAOAAAAAAAAAAEAIAAAACYBAABkcnMvZTJvRG9jLnht&#10;bFBLBQYAAAAABgAGAFkBAACPBQAAAAA=&#10;">
                <v:fill on="t" focussize="0,0"/>
                <v:stroke on="f"/>
                <v:imagedata o:title=""/>
                <o:lock v:ext="edit" aspectratio="f"/>
              </v:rect>
            </w:pict>
          </mc:Fallback>
        </mc:AlternateContent>
      </w:r>
      <w:r>
        <w:rPr>
          <w:rFonts w:hint="eastAsia" w:ascii="Arial" w:hAnsi="Arial" w:cs="Arial"/>
        </w:rPr>
        <w:t>衬衣</w:t>
      </w:r>
      <w:r>
        <w:rPr>
          <w:rFonts w:ascii="Arial" w:hAnsi="Arial" w:cs="Arial"/>
        </w:rPr>
        <w:t>材料要求应符合</w:t>
      </w:r>
      <w:r>
        <w:rPr>
          <w:rFonts w:hAnsi="宋体" w:cs="Arial"/>
        </w:rPr>
        <w:t>表</w:t>
      </w:r>
      <w:r>
        <w:rPr>
          <w:rFonts w:hint="eastAsia" w:hAnsi="宋体" w:cs="Arial"/>
        </w:rPr>
        <w:t>4</w:t>
      </w:r>
      <w:r>
        <w:rPr>
          <w:rFonts w:hAnsi="宋体" w:cs="Arial"/>
        </w:rPr>
        <w:t>规</w:t>
      </w:r>
      <w:r>
        <w:rPr>
          <w:rFonts w:ascii="Arial" w:hAnsi="Arial" w:cs="Arial"/>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667"/>
        <w:gridCol w:w="974"/>
        <w:gridCol w:w="833"/>
        <w:gridCol w:w="649"/>
        <w:gridCol w:w="710"/>
        <w:gridCol w:w="1273"/>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9571" w:type="dxa"/>
            <w:gridSpan w:val="8"/>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hAnsi="宋体"/>
              </w:rPr>
            </w:pPr>
            <w:r>
              <w:rPr>
                <w:rFonts w:hint="eastAsia" w:hAnsi="宋体"/>
              </w:rPr>
              <w:t>衬衣材料要求</w:t>
            </w:r>
            <w:r>
              <w:rPr>
                <w:rFonts w:hint="eastAsia" w:ascii="宋体" w:hAnsi="宋体" w:eastAsia="宋体"/>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trPr>
        <w:tc>
          <w:tcPr>
            <w:tcW w:w="1806"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材料名称</w:t>
            </w:r>
          </w:p>
        </w:tc>
        <w:tc>
          <w:tcPr>
            <w:tcW w:w="3833" w:type="dxa"/>
            <w:gridSpan w:val="5"/>
            <w:tcBorders>
              <w:top w:val="single" w:color="auto" w:sz="8"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规　　格</w:t>
            </w:r>
          </w:p>
        </w:tc>
        <w:tc>
          <w:tcPr>
            <w:tcW w:w="1273" w:type="dxa"/>
            <w:tcBorders>
              <w:top w:val="single" w:color="auto" w:sz="8"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执行标准</w:t>
            </w:r>
          </w:p>
        </w:tc>
        <w:tc>
          <w:tcPr>
            <w:tcW w:w="2659"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用　　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1" w:hRule="atLeast"/>
        </w:trPr>
        <w:tc>
          <w:tcPr>
            <w:tcW w:w="1806" w:type="dxa"/>
            <w:tcBorders>
              <w:top w:val="single" w:color="auto" w:sz="8" w:space="0"/>
              <w:left w:val="single" w:color="auto" w:sz="8"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精梳棉涤莱赛尔混纺染色斜纹布</w:t>
            </w:r>
          </w:p>
        </w:tc>
        <w:tc>
          <w:tcPr>
            <w:tcW w:w="3833" w:type="dxa"/>
            <w:gridSpan w:val="5"/>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棉</w:t>
            </w:r>
            <w:r>
              <w:rPr>
                <w:rFonts w:ascii="宋体" w:hAnsi="宋体" w:cs="Arial"/>
                <w:sz w:val="18"/>
                <w:szCs w:val="18"/>
              </w:rPr>
              <w:t>49%</w:t>
            </w:r>
            <w:r>
              <w:rPr>
                <w:rFonts w:hint="eastAsia" w:ascii="宋体" w:hAnsi="宋体" w:cs="Arial"/>
                <w:sz w:val="18"/>
                <w:szCs w:val="18"/>
              </w:rPr>
              <w:t>　涤纶</w:t>
            </w:r>
            <w:r>
              <w:rPr>
                <w:rFonts w:ascii="宋体" w:hAnsi="宋体" w:cs="Arial"/>
                <w:sz w:val="18"/>
                <w:szCs w:val="18"/>
              </w:rPr>
              <w:t>40%</w:t>
            </w:r>
            <w:r>
              <w:rPr>
                <w:rFonts w:hint="eastAsia" w:ascii="宋体" w:hAnsi="宋体" w:cs="Arial"/>
                <w:sz w:val="18"/>
                <w:szCs w:val="18"/>
              </w:rPr>
              <w:t>　莱赛尔</w:t>
            </w:r>
            <w:r>
              <w:rPr>
                <w:rFonts w:ascii="宋体" w:hAnsi="宋体" w:cs="Arial"/>
                <w:sz w:val="18"/>
                <w:szCs w:val="18"/>
              </w:rPr>
              <w:t>11%</w:t>
            </w:r>
          </w:p>
          <w:p>
            <w:pPr>
              <w:jc w:val="center"/>
              <w:rPr>
                <w:rFonts w:ascii="宋体" w:hAnsi="宋体" w:cs="Arial"/>
                <w:sz w:val="18"/>
                <w:szCs w:val="18"/>
              </w:rPr>
            </w:pPr>
            <w:r>
              <w:rPr>
                <w:rFonts w:hint="eastAsia" w:ascii="宋体" w:hAnsi="宋体" w:cs="Arial"/>
                <w:sz w:val="18"/>
                <w:szCs w:val="18"/>
              </w:rPr>
              <w:t>经纬</w:t>
            </w:r>
            <w:r>
              <w:rPr>
                <w:rFonts w:ascii="宋体" w:hAnsi="宋体" w:cs="Arial"/>
                <w:sz w:val="18"/>
                <w:szCs w:val="18"/>
              </w:rPr>
              <w:t>5.9tex×2/5.9tex×2(100s/2×100s/2)</w:t>
            </w:r>
          </w:p>
          <w:p>
            <w:pPr>
              <w:jc w:val="center"/>
              <w:rPr>
                <w:rFonts w:ascii="宋体" w:hAnsi="宋体" w:cs="Arial"/>
                <w:sz w:val="18"/>
                <w:szCs w:val="18"/>
                <w:vertAlign w:val="superscript"/>
              </w:rPr>
            </w:pPr>
            <w:r>
              <w:rPr>
                <w:rFonts w:hint="eastAsia" w:ascii="宋体" w:hAnsi="宋体" w:cs="Arial"/>
                <w:sz w:val="18"/>
                <w:szCs w:val="18"/>
              </w:rPr>
              <w:t>单位面积质量：</w:t>
            </w:r>
            <w:r>
              <w:rPr>
                <w:rFonts w:ascii="宋体" w:hAnsi="宋体" w:cs="Arial"/>
                <w:sz w:val="18"/>
                <w:szCs w:val="18"/>
              </w:rPr>
              <w:t>120g/㎡</w:t>
            </w:r>
          </w:p>
        </w:tc>
        <w:tc>
          <w:tcPr>
            <w:tcW w:w="1273"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附录B</w:t>
            </w:r>
          </w:p>
        </w:tc>
        <w:tc>
          <w:tcPr>
            <w:tcW w:w="2659"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衬衣面料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1806" w:type="dxa"/>
            <w:tcBorders>
              <w:top w:val="single" w:color="auto" w:sz="4" w:space="0"/>
              <w:left w:val="single" w:color="auto" w:sz="8"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精梳涤棉混纺染色方平布</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5.9tex×2/11.8tex(100s/2×50s/1)</w:t>
            </w:r>
          </w:p>
          <w:p>
            <w:pPr>
              <w:jc w:val="center"/>
              <w:rPr>
                <w:rFonts w:ascii="宋体" w:hAnsi="宋体" w:cs="Arial"/>
                <w:sz w:val="18"/>
                <w:szCs w:val="18"/>
                <w:vertAlign w:val="superscript"/>
              </w:rPr>
            </w:pPr>
            <w:r>
              <w:rPr>
                <w:rFonts w:hint="eastAsia" w:ascii="宋体" w:hAnsi="宋体" w:cs="Arial"/>
                <w:sz w:val="18"/>
                <w:szCs w:val="18"/>
              </w:rPr>
              <w:t>涤</w:t>
            </w:r>
            <w:r>
              <w:rPr>
                <w:rFonts w:ascii="宋体" w:hAnsi="宋体" w:cs="Arial"/>
                <w:sz w:val="18"/>
                <w:szCs w:val="18"/>
              </w:rPr>
              <w:t>60%</w:t>
            </w:r>
            <w:r>
              <w:rPr>
                <w:rFonts w:hint="eastAsia" w:ascii="宋体" w:hAnsi="宋体" w:cs="Arial"/>
                <w:sz w:val="18"/>
                <w:szCs w:val="18"/>
              </w:rPr>
              <w:t>　棉</w:t>
            </w:r>
            <w:r>
              <w:rPr>
                <w:rFonts w:ascii="宋体" w:hAnsi="宋体" w:cs="Arial"/>
                <w:sz w:val="18"/>
                <w:szCs w:val="18"/>
              </w:rPr>
              <w:t>40%</w:t>
            </w:r>
            <w:r>
              <w:rPr>
                <w:rFonts w:hint="eastAsia" w:ascii="宋体" w:hAnsi="宋体" w:cs="Arial"/>
                <w:sz w:val="18"/>
                <w:szCs w:val="18"/>
              </w:rPr>
              <w:t xml:space="preserve">  单位面积质量：</w:t>
            </w:r>
            <w:r>
              <w:rPr>
                <w:rFonts w:ascii="宋体" w:hAnsi="宋体" w:cs="Arial"/>
                <w:sz w:val="18"/>
                <w:szCs w:val="18"/>
              </w:rPr>
              <w:t>14</w:t>
            </w:r>
            <w:r>
              <w:rPr>
                <w:rFonts w:hint="eastAsia" w:ascii="宋体" w:hAnsi="宋体" w:cs="Arial"/>
                <w:sz w:val="18"/>
                <w:szCs w:val="18"/>
              </w:rPr>
              <w:t>8</w:t>
            </w:r>
            <w:r>
              <w:rPr>
                <w:rFonts w:ascii="宋体" w:hAnsi="宋体" w:cs="Arial"/>
                <w:sz w:val="18"/>
                <w:szCs w:val="18"/>
              </w:rPr>
              <w:t>g/㎡</w:t>
            </w: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265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制式衬衣面料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1806"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防静电仿毛哔叽</w:t>
            </w:r>
          </w:p>
        </w:tc>
        <w:tc>
          <w:tcPr>
            <w:tcW w:w="3833" w:type="dxa"/>
            <w:gridSpan w:val="5"/>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w:t>
            </w:r>
            <w:r>
              <w:rPr>
                <w:rFonts w:ascii="宋体" w:hAnsi="宋体" w:cs="Arial"/>
                <w:sz w:val="18"/>
                <w:szCs w:val="18"/>
              </w:rPr>
              <w:t>6</w:t>
            </w:r>
            <w:r>
              <w:rPr>
                <w:rFonts w:hint="eastAsia" w:ascii="宋体" w:hAnsi="宋体" w:cs="Arial"/>
                <w:sz w:val="18"/>
                <w:szCs w:val="18"/>
              </w:rPr>
              <w:t>4.5</w:t>
            </w:r>
            <w:r>
              <w:rPr>
                <w:rFonts w:ascii="宋体" w:hAnsi="宋体" w:cs="Arial"/>
                <w:sz w:val="18"/>
                <w:szCs w:val="18"/>
              </w:rPr>
              <w:t>%</w:t>
            </w:r>
            <w:r>
              <w:rPr>
                <w:rFonts w:hint="eastAsia" w:ascii="宋体" w:hAnsi="宋体" w:cs="Arial"/>
                <w:sz w:val="18"/>
                <w:szCs w:val="18"/>
              </w:rPr>
              <w:t xml:space="preserve">  粘</w:t>
            </w:r>
            <w:r>
              <w:rPr>
                <w:rFonts w:ascii="宋体" w:hAnsi="宋体" w:cs="Arial"/>
                <w:sz w:val="18"/>
                <w:szCs w:val="18"/>
              </w:rPr>
              <w:t>35%</w:t>
            </w:r>
            <w:r>
              <w:rPr>
                <w:rFonts w:hint="eastAsia" w:ascii="宋体" w:hAnsi="宋体" w:cs="Arial"/>
                <w:sz w:val="18"/>
                <w:szCs w:val="18"/>
              </w:rPr>
              <w:t xml:space="preserve">  导电纤维0.5%</w:t>
            </w:r>
          </w:p>
          <w:p>
            <w:pPr>
              <w:jc w:val="center"/>
              <w:rPr>
                <w:rFonts w:ascii="宋体" w:hAnsi="宋体" w:cs="Arial"/>
                <w:sz w:val="18"/>
                <w:szCs w:val="18"/>
              </w:rPr>
            </w:pPr>
            <w:r>
              <w:rPr>
                <w:rFonts w:hint="eastAsia" w:ascii="宋体" w:hAnsi="宋体" w:cs="Arial"/>
                <w:sz w:val="18"/>
                <w:szCs w:val="18"/>
              </w:rPr>
              <w:t>经</w:t>
            </w:r>
            <w:r>
              <w:rPr>
                <w:rFonts w:ascii="宋体" w:hAnsi="宋体" w:cs="Arial"/>
                <w:sz w:val="18"/>
                <w:szCs w:val="18"/>
              </w:rPr>
              <w:t>34</w:t>
            </w:r>
            <w:r>
              <w:rPr>
                <w:rFonts w:hint="eastAsia" w:ascii="宋体" w:hAnsi="宋体" w:cs="Arial"/>
                <w:sz w:val="18"/>
                <w:szCs w:val="18"/>
                <w:vertAlign w:val="superscript"/>
              </w:rPr>
              <w:t>s</w:t>
            </w:r>
            <w:r>
              <w:rPr>
                <w:rFonts w:ascii="宋体" w:hAnsi="宋体" w:cs="Arial"/>
                <w:sz w:val="18"/>
                <w:szCs w:val="18"/>
              </w:rPr>
              <w:t>×</w:t>
            </w:r>
            <w:r>
              <w:rPr>
                <w:rFonts w:hint="eastAsia" w:ascii="宋体" w:hAnsi="宋体" w:cs="Arial"/>
                <w:sz w:val="18"/>
                <w:szCs w:val="18"/>
              </w:rPr>
              <w:t>纬</w:t>
            </w:r>
            <w:r>
              <w:rPr>
                <w:rFonts w:ascii="宋体" w:hAnsi="宋体" w:cs="Arial"/>
                <w:sz w:val="18"/>
                <w:szCs w:val="18"/>
              </w:rPr>
              <w:t>36</w:t>
            </w:r>
            <w:r>
              <w:rPr>
                <w:rFonts w:hint="eastAsia" w:ascii="宋体" w:hAnsi="宋体" w:cs="Arial"/>
                <w:sz w:val="18"/>
                <w:szCs w:val="18"/>
                <w:vertAlign w:val="superscript"/>
              </w:rPr>
              <w:t xml:space="preserve"> s</w:t>
            </w:r>
            <w:r>
              <w:rPr>
                <w:rFonts w:hint="eastAsia" w:ascii="宋体" w:hAnsi="宋体" w:cs="Arial"/>
                <w:sz w:val="18"/>
                <w:szCs w:val="18"/>
              </w:rPr>
              <w:t>，单位面积质量：</w:t>
            </w:r>
            <w:r>
              <w:rPr>
                <w:rFonts w:ascii="宋体" w:hAnsi="宋体" w:cs="Arial"/>
                <w:sz w:val="18"/>
                <w:szCs w:val="18"/>
              </w:rPr>
              <w:t>180g/㎡</w:t>
            </w:r>
          </w:p>
        </w:tc>
        <w:tc>
          <w:tcPr>
            <w:tcW w:w="127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附录C</w:t>
            </w:r>
          </w:p>
        </w:tc>
        <w:tc>
          <w:tcPr>
            <w:tcW w:w="2659"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制式衬衣镶边牙线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1806"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涤纶缝纫线</w:t>
            </w:r>
          </w:p>
        </w:tc>
        <w:tc>
          <w:tcPr>
            <w:tcW w:w="3833" w:type="dxa"/>
            <w:gridSpan w:val="5"/>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11.8tex×2</w:t>
            </w:r>
          </w:p>
        </w:tc>
        <w:tc>
          <w:tcPr>
            <w:tcW w:w="1273"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 6836</w:t>
            </w:r>
          </w:p>
        </w:tc>
        <w:tc>
          <w:tcPr>
            <w:tcW w:w="2659" w:type="dxa"/>
            <w:tcBorders>
              <w:top w:val="single" w:color="auto" w:sz="8"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缝纫、锁眼、环缝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80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659"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钉扣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80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绣花线</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13.2tex×2</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w:t>
            </w:r>
            <w:r>
              <w:rPr>
                <w:rFonts w:ascii="宋体" w:hAnsi="宋体" w:cs="Arial"/>
                <w:sz w:val="18"/>
                <w:szCs w:val="18"/>
              </w:rPr>
              <w:t>63002</w:t>
            </w:r>
          </w:p>
        </w:tc>
        <w:tc>
          <w:tcPr>
            <w:tcW w:w="2659"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制式衬衣绣花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粘合衬</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28tex×28tex</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 64008</w:t>
            </w:r>
          </w:p>
        </w:tc>
        <w:tc>
          <w:tcPr>
            <w:tcW w:w="2659"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翻领一层衬、座领衬、袖头衬，制式衬衣肩袢衬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13tex×13tex</w:t>
            </w: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659"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翻领二层衬、门襟衬，制式衬衣袋盖衬、对讲机袢衬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聚酯四眼扣</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10mm</w:t>
            </w:r>
          </w:p>
        </w:tc>
        <w:tc>
          <w:tcPr>
            <w:tcW w:w="1273"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附录J</w:t>
            </w:r>
          </w:p>
        </w:tc>
        <w:tc>
          <w:tcPr>
            <w:tcW w:w="265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座领、袖衩，男、女衬衣门襟、袖头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806"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金属扣</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MS Gothic"/>
                <w:sz w:val="18"/>
                <w:szCs w:val="18"/>
              </w:rPr>
              <w:t>竖柄φ</w:t>
            </w:r>
            <w:r>
              <w:rPr>
                <w:rFonts w:ascii="宋体" w:hAnsi="宋体" w:cs="Arial"/>
                <w:sz w:val="18"/>
                <w:szCs w:val="18"/>
              </w:rPr>
              <w:t>15mm</w:t>
            </w:r>
          </w:p>
        </w:tc>
        <w:tc>
          <w:tcPr>
            <w:tcW w:w="1273" w:type="dxa"/>
            <w:vMerge w:val="continue"/>
            <w:tcBorders>
              <w:left w:val="single" w:color="auto" w:sz="4" w:space="0"/>
              <w:right w:val="single" w:color="auto" w:sz="4" w:space="0"/>
            </w:tcBorders>
            <w:vAlign w:val="center"/>
          </w:tcPr>
          <w:p>
            <w:pPr>
              <w:jc w:val="center"/>
              <w:rPr>
                <w:rFonts w:ascii="宋体" w:hAnsi="宋体" w:cs="Arial"/>
                <w:sz w:val="18"/>
                <w:szCs w:val="18"/>
              </w:rPr>
            </w:pPr>
          </w:p>
        </w:tc>
        <w:tc>
          <w:tcPr>
            <w:tcW w:w="2659" w:type="dxa"/>
            <w:tcBorders>
              <w:top w:val="single" w:color="auto" w:sz="4" w:space="0"/>
              <w:left w:val="single" w:color="auto" w:sz="4" w:space="0"/>
              <w:right w:val="single" w:color="auto" w:sz="8" w:space="0"/>
            </w:tcBorders>
          </w:tcPr>
          <w:p>
            <w:pPr>
              <w:rPr>
                <w:rFonts w:ascii="宋体" w:hAnsi="宋体" w:cs="Arial"/>
                <w:sz w:val="18"/>
                <w:szCs w:val="18"/>
              </w:rPr>
            </w:pPr>
            <w:r>
              <w:rPr>
                <w:rFonts w:hint="eastAsia" w:ascii="Arial" w:hAnsi="Arial" w:cs="Arial"/>
                <w:sz w:val="18"/>
                <w:szCs w:val="18"/>
              </w:rPr>
              <w:t>男制式衬衣</w:t>
            </w:r>
            <w:r>
              <w:rPr>
                <w:rFonts w:hint="eastAsia" w:ascii="宋体" w:hAnsi="宋体" w:cs="Arial"/>
                <w:sz w:val="18"/>
                <w:szCs w:val="18"/>
              </w:rPr>
              <w:t>门襟、胸袋、肩袢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80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MS Gothic"/>
                <w:sz w:val="18"/>
                <w:szCs w:val="18"/>
              </w:rPr>
            </w:pPr>
            <w:r>
              <w:rPr>
                <w:rFonts w:hint="eastAsia" w:ascii="宋体" w:hAnsi="宋体" w:cs="MS Gothic"/>
                <w:sz w:val="18"/>
                <w:szCs w:val="18"/>
              </w:rPr>
              <w:t>横柄φ</w:t>
            </w:r>
            <w:r>
              <w:rPr>
                <w:rFonts w:ascii="宋体" w:hAnsi="宋体" w:cs="Arial"/>
                <w:sz w:val="18"/>
                <w:szCs w:val="18"/>
              </w:rPr>
              <w:t>15mm</w:t>
            </w:r>
          </w:p>
        </w:tc>
        <w:tc>
          <w:tcPr>
            <w:tcW w:w="1273" w:type="dxa"/>
            <w:vMerge w:val="continue"/>
            <w:tcBorders>
              <w:left w:val="single" w:color="auto" w:sz="4" w:space="0"/>
              <w:right w:val="single" w:color="auto" w:sz="4" w:space="0"/>
            </w:tcBorders>
            <w:vAlign w:val="center"/>
          </w:tcPr>
          <w:p>
            <w:pPr>
              <w:jc w:val="center"/>
              <w:rPr>
                <w:rFonts w:ascii="宋体" w:hAnsi="宋体" w:cs="Arial"/>
                <w:sz w:val="18"/>
                <w:szCs w:val="18"/>
              </w:rPr>
            </w:pPr>
          </w:p>
        </w:tc>
        <w:tc>
          <w:tcPr>
            <w:tcW w:w="2659" w:type="dxa"/>
            <w:tcBorders>
              <w:left w:val="single" w:color="auto" w:sz="4" w:space="0"/>
              <w:bottom w:val="single" w:color="auto" w:sz="4" w:space="0"/>
              <w:right w:val="single" w:color="auto" w:sz="8" w:space="0"/>
            </w:tcBorders>
          </w:tcPr>
          <w:p>
            <w:pPr>
              <w:rPr>
                <w:rFonts w:ascii="Arial" w:hAnsi="Arial" w:cs="Arial"/>
                <w:sz w:val="18"/>
                <w:szCs w:val="18"/>
              </w:rPr>
            </w:pPr>
            <w:r>
              <w:rPr>
                <w:rFonts w:hint="eastAsia" w:ascii="宋体" w:hAnsi="宋体" w:cs="Arial"/>
                <w:sz w:val="18"/>
                <w:szCs w:val="18"/>
              </w:rPr>
              <w:t>男制式衬衣袖头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1806" w:type="dxa"/>
            <w:vMerge w:val="continue"/>
            <w:tcBorders>
              <w:left w:val="single" w:color="auto" w:sz="8" w:space="0"/>
              <w:right w:val="single" w:color="auto" w:sz="4" w:space="0"/>
            </w:tcBorders>
          </w:tcPr>
          <w:p>
            <w:pPr>
              <w:jc w:val="center"/>
              <w:rPr>
                <w:rFonts w:ascii="宋体" w:hAnsi="宋体" w:cs="Arial"/>
                <w:sz w:val="18"/>
                <w:szCs w:val="18"/>
              </w:rPr>
            </w:pP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MS Gothic"/>
                <w:sz w:val="18"/>
                <w:szCs w:val="18"/>
              </w:rPr>
            </w:pPr>
            <w:r>
              <w:rPr>
                <w:rFonts w:hint="eastAsia" w:ascii="宋体" w:hAnsi="宋体" w:cs="MS Gothic"/>
                <w:sz w:val="18"/>
                <w:szCs w:val="18"/>
              </w:rPr>
              <w:t>竖柄φ</w:t>
            </w:r>
            <w:r>
              <w:rPr>
                <w:rFonts w:ascii="宋体" w:hAnsi="宋体" w:cs="MS Gothic"/>
                <w:sz w:val="18"/>
                <w:szCs w:val="18"/>
              </w:rPr>
              <w:t>13mm</w:t>
            </w:r>
          </w:p>
        </w:tc>
        <w:tc>
          <w:tcPr>
            <w:tcW w:w="1273" w:type="dxa"/>
            <w:vMerge w:val="continue"/>
            <w:tcBorders>
              <w:left w:val="single" w:color="auto" w:sz="4" w:space="0"/>
              <w:right w:val="single" w:color="auto" w:sz="4" w:space="0"/>
            </w:tcBorders>
            <w:vAlign w:val="center"/>
          </w:tcPr>
          <w:p>
            <w:pPr>
              <w:jc w:val="center"/>
              <w:rPr>
                <w:rFonts w:ascii="宋体" w:hAnsi="宋体" w:cs="Arial"/>
                <w:sz w:val="18"/>
                <w:szCs w:val="18"/>
              </w:rPr>
            </w:pPr>
          </w:p>
        </w:tc>
        <w:tc>
          <w:tcPr>
            <w:tcW w:w="2659" w:type="dxa"/>
            <w:tcBorders>
              <w:top w:val="single" w:color="auto" w:sz="4" w:space="0"/>
              <w:left w:val="single" w:color="auto" w:sz="4" w:space="0"/>
              <w:right w:val="single" w:color="auto" w:sz="8" w:space="0"/>
            </w:tcBorders>
          </w:tcPr>
          <w:p>
            <w:pPr>
              <w:rPr>
                <w:rFonts w:ascii="宋体" w:hAnsi="宋体" w:cs="Arial"/>
                <w:sz w:val="18"/>
                <w:szCs w:val="18"/>
              </w:rPr>
            </w:pPr>
            <w:r>
              <w:rPr>
                <w:rFonts w:hint="eastAsia" w:ascii="Arial" w:hAnsi="Arial" w:cs="Arial"/>
                <w:sz w:val="18"/>
                <w:szCs w:val="18"/>
              </w:rPr>
              <w:t>女制式衬衣门襟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trPr>
        <w:tc>
          <w:tcPr>
            <w:tcW w:w="1806" w:type="dxa"/>
            <w:vMerge w:val="continue"/>
            <w:tcBorders>
              <w:left w:val="single" w:color="auto" w:sz="8" w:space="0"/>
              <w:bottom w:val="single" w:color="auto" w:sz="4" w:space="0"/>
              <w:right w:val="single" w:color="auto" w:sz="4" w:space="0"/>
            </w:tcBorders>
          </w:tcPr>
          <w:p>
            <w:pPr>
              <w:jc w:val="center"/>
              <w:rPr>
                <w:rFonts w:ascii="宋体" w:hAnsi="宋体" w:cs="Arial"/>
                <w:sz w:val="18"/>
                <w:szCs w:val="18"/>
              </w:rPr>
            </w:pP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MS Gothic"/>
                <w:sz w:val="18"/>
                <w:szCs w:val="18"/>
              </w:rPr>
            </w:pPr>
            <w:r>
              <w:rPr>
                <w:rFonts w:hint="eastAsia" w:ascii="宋体" w:hAnsi="宋体" w:cs="MS Gothic"/>
                <w:sz w:val="18"/>
                <w:szCs w:val="18"/>
              </w:rPr>
              <w:t>横柄φ</w:t>
            </w:r>
            <w:r>
              <w:rPr>
                <w:rFonts w:ascii="宋体" w:hAnsi="宋体" w:cs="Arial"/>
                <w:sz w:val="18"/>
                <w:szCs w:val="18"/>
              </w:rPr>
              <w:t>1</w:t>
            </w:r>
            <w:r>
              <w:rPr>
                <w:rFonts w:hint="eastAsia" w:ascii="宋体" w:hAnsi="宋体" w:cs="Arial"/>
                <w:sz w:val="18"/>
                <w:szCs w:val="18"/>
              </w:rPr>
              <w:t>3</w:t>
            </w:r>
            <w:r>
              <w:rPr>
                <w:rFonts w:ascii="宋体" w:hAnsi="宋体" w:cs="Arial"/>
                <w:sz w:val="18"/>
                <w:szCs w:val="18"/>
              </w:rPr>
              <w:t>mm</w:t>
            </w:r>
          </w:p>
        </w:tc>
        <w:tc>
          <w:tcPr>
            <w:tcW w:w="1273"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2659" w:type="dxa"/>
            <w:tcBorders>
              <w:left w:val="single" w:color="auto" w:sz="4" w:space="0"/>
              <w:bottom w:val="single" w:color="auto" w:sz="4" w:space="0"/>
              <w:right w:val="single" w:color="auto" w:sz="8" w:space="0"/>
            </w:tcBorders>
          </w:tcPr>
          <w:p>
            <w:pPr>
              <w:rPr>
                <w:rFonts w:ascii="Arial" w:hAnsi="Arial" w:cs="Arial"/>
                <w:sz w:val="18"/>
                <w:szCs w:val="18"/>
              </w:rPr>
            </w:pPr>
            <w:r>
              <w:rPr>
                <w:rFonts w:hint="eastAsia" w:ascii="Arial" w:hAnsi="Arial" w:cs="Arial"/>
                <w:sz w:val="18"/>
                <w:szCs w:val="18"/>
              </w:rPr>
              <w:t>女制式衬衣袖头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尼龙搭扣绒面</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长</w:t>
            </w:r>
            <w:r>
              <w:rPr>
                <w:rFonts w:ascii="宋体" w:hAnsi="宋体" w:cs="Arial"/>
                <w:sz w:val="18"/>
                <w:szCs w:val="18"/>
              </w:rPr>
              <w:t>73mm</w:t>
            </w:r>
            <w:r>
              <w:rPr>
                <w:rFonts w:hint="eastAsia" w:ascii="宋体" w:hAnsi="宋体" w:cs="Arial"/>
                <w:sz w:val="18"/>
                <w:szCs w:val="18"/>
              </w:rPr>
              <w:t>，宽</w:t>
            </w:r>
            <w:r>
              <w:rPr>
                <w:rFonts w:ascii="宋体" w:hAnsi="宋体" w:cs="Arial"/>
                <w:sz w:val="18"/>
                <w:szCs w:val="18"/>
              </w:rPr>
              <w:t>26mm</w:t>
            </w:r>
          </w:p>
        </w:tc>
        <w:tc>
          <w:tcPr>
            <w:tcW w:w="1273"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与胸徽样式相匹配</w:t>
            </w:r>
          </w:p>
        </w:tc>
        <w:tc>
          <w:tcPr>
            <w:tcW w:w="265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制式衬衣胸号底托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长</w:t>
            </w:r>
            <w:r>
              <w:rPr>
                <w:rFonts w:ascii="宋体" w:hAnsi="宋体" w:cs="Arial"/>
                <w:sz w:val="18"/>
                <w:szCs w:val="18"/>
              </w:rPr>
              <w:t>70mm</w:t>
            </w:r>
          </w:p>
        </w:tc>
        <w:tc>
          <w:tcPr>
            <w:tcW w:w="1273"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65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制式衬衣胸徽底托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5.8</w:t>
            </w:r>
          </w:p>
        </w:tc>
        <w:tc>
          <w:tcPr>
            <w:tcW w:w="2659"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里襟、后过肩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聚氯乙烯蝴蝶卡</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t</w:t>
            </w:r>
            <w:r>
              <w:rPr>
                <w:rFonts w:hint="eastAsia" w:ascii="宋体" w:hAnsi="宋体" w:cs="Arial"/>
                <w:sz w:val="18"/>
                <w:szCs w:val="18"/>
              </w:rPr>
              <w:t>：</w:t>
            </w:r>
            <w:r>
              <w:rPr>
                <w:rFonts w:ascii="宋体" w:hAnsi="宋体" w:cs="Arial"/>
                <w:sz w:val="18"/>
                <w:szCs w:val="18"/>
              </w:rPr>
              <w:t>0.28mm</w:t>
            </w:r>
            <w:r>
              <w:rPr>
                <w:rFonts w:hint="eastAsia" w:ascii="宋体" w:hAnsi="宋体" w:cs="Arial"/>
                <w:sz w:val="18"/>
                <w:szCs w:val="18"/>
              </w:rPr>
              <w:t>～</w:t>
            </w:r>
            <w:r>
              <w:rPr>
                <w:rFonts w:ascii="宋体" w:hAnsi="宋体" w:cs="Arial"/>
                <w:sz w:val="18"/>
                <w:szCs w:val="18"/>
              </w:rPr>
              <w:t>0.35mm</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659"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固定领口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806"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单面白板纸</w:t>
            </w:r>
          </w:p>
        </w:tc>
        <w:tc>
          <w:tcPr>
            <w:tcW w:w="6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A</w:t>
            </w:r>
            <w:r>
              <w:rPr>
                <w:rFonts w:hint="eastAsia" w:ascii="宋体" w:hAnsi="宋体" w:cs="Arial"/>
                <w:sz w:val="18"/>
                <w:szCs w:val="18"/>
              </w:rPr>
              <w:t>等</w:t>
            </w:r>
            <w:r>
              <w:rPr>
                <w:rFonts w:ascii="宋体" w:hAnsi="宋体" w:cs="Arial"/>
                <w:sz w:val="18"/>
                <w:szCs w:val="18"/>
              </w:rPr>
              <w:t>450g/㎡</w:t>
            </w:r>
            <w:r>
              <w:rPr>
                <w:rFonts w:hint="eastAsia" w:ascii="宋体" w:hAnsi="宋体" w:cs="Arial"/>
                <w:sz w:val="18"/>
                <w:szCs w:val="18"/>
              </w:rPr>
              <w:t>横向使用</w:t>
            </w:r>
          </w:p>
        </w:tc>
        <w:tc>
          <w:tcPr>
            <w:tcW w:w="31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宽：</w:t>
            </w:r>
            <w:r>
              <w:rPr>
                <w:rFonts w:ascii="宋体" w:hAnsi="宋体" w:cs="Arial"/>
                <w:sz w:val="18"/>
                <w:szCs w:val="18"/>
              </w:rPr>
              <w:t>22.5cm</w:t>
            </w:r>
            <w:r>
              <w:rPr>
                <w:rFonts w:hint="eastAsia" w:ascii="宋体" w:hAnsi="宋体" w:cs="Arial"/>
                <w:sz w:val="18"/>
                <w:szCs w:val="18"/>
              </w:rPr>
              <w:t>，长</w:t>
            </w:r>
            <w:r>
              <w:rPr>
                <w:rFonts w:ascii="宋体" w:hAnsi="宋体" w:cs="Arial"/>
                <w:sz w:val="18"/>
                <w:szCs w:val="18"/>
              </w:rPr>
              <w:t>32.5cm</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QB/T 2250</w:t>
            </w:r>
          </w:p>
        </w:tc>
        <w:tc>
          <w:tcPr>
            <w:tcW w:w="2659" w:type="dxa"/>
            <w:tcBorders>
              <w:top w:val="single" w:color="auto" w:sz="4" w:space="0"/>
              <w:left w:val="single" w:color="auto" w:sz="4" w:space="0"/>
              <w:bottom w:val="single" w:color="auto" w:sz="4" w:space="0"/>
              <w:right w:val="single" w:color="auto" w:sz="8" w:space="0"/>
            </w:tcBorders>
          </w:tcPr>
          <w:p>
            <w:pPr>
              <w:tabs>
                <w:tab w:val="center" w:pos="1101"/>
              </w:tabs>
              <w:rPr>
                <w:rFonts w:ascii="宋体" w:hAnsi="宋体" w:cs="Arial"/>
                <w:sz w:val="18"/>
                <w:szCs w:val="18"/>
              </w:rPr>
            </w:pPr>
            <w:r>
              <w:rPr>
                <w:rFonts w:hint="eastAsia" w:ascii="宋体" w:hAnsi="宋体" w:cs="Arial"/>
                <w:sz w:val="18"/>
                <w:szCs w:val="18"/>
              </w:rPr>
              <w:t>内包装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80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6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31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宽：</w:t>
            </w:r>
            <w:r>
              <w:rPr>
                <w:rFonts w:ascii="宋体" w:hAnsi="宋体" w:cs="Arial"/>
                <w:sz w:val="18"/>
                <w:szCs w:val="18"/>
              </w:rPr>
              <w:t>3.0cm</w:t>
            </w: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659" w:type="dxa"/>
            <w:vMerge w:val="restart"/>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底领支撑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80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6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领长</w:t>
            </w:r>
            <w:r>
              <w:rPr>
                <w:rFonts w:ascii="宋体" w:hAnsi="宋体" w:cs="Arial"/>
                <w:sz w:val="18"/>
                <w:szCs w:val="18"/>
              </w:rPr>
              <w:t>cm</w:t>
            </w: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37</w:t>
            </w:r>
            <w:r>
              <w:rPr>
                <w:rFonts w:hint="eastAsia" w:ascii="宋体" w:hAnsi="宋体" w:cs="Arial"/>
                <w:sz w:val="18"/>
                <w:szCs w:val="18"/>
              </w:rPr>
              <w:t>以下</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38</w:t>
            </w:r>
            <w:r>
              <w:rPr>
                <w:rFonts w:hint="eastAsia" w:ascii="宋体" w:hAnsi="宋体" w:cs="Arial"/>
                <w:sz w:val="18"/>
                <w:szCs w:val="18"/>
              </w:rPr>
              <w:t>～</w:t>
            </w:r>
            <w:r>
              <w:rPr>
                <w:rFonts w:ascii="宋体" w:hAnsi="宋体" w:cs="Arial"/>
                <w:sz w:val="18"/>
                <w:szCs w:val="18"/>
              </w:rPr>
              <w:t>42</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43</w:t>
            </w:r>
            <w:r>
              <w:rPr>
                <w:rFonts w:hint="eastAsia" w:ascii="宋体" w:hAnsi="宋体" w:cs="Arial"/>
                <w:sz w:val="18"/>
                <w:szCs w:val="18"/>
              </w:rPr>
              <w:t>以上</w:t>
            </w: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659"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180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6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9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领条长</w:t>
            </w:r>
            <w:r>
              <w:rPr>
                <w:rFonts w:ascii="宋体" w:hAnsi="宋体" w:cs="Arial"/>
                <w:sz w:val="18"/>
                <w:szCs w:val="18"/>
              </w:rPr>
              <w:t>cm</w:t>
            </w: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29</w:t>
            </w:r>
          </w:p>
        </w:tc>
        <w:tc>
          <w:tcPr>
            <w:tcW w:w="6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34</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39</w:t>
            </w: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659" w:type="dxa"/>
            <w:vMerge w:val="continue"/>
            <w:tcBorders>
              <w:top w:val="single" w:color="auto" w:sz="4" w:space="0"/>
              <w:left w:val="single" w:color="auto" w:sz="4" w:space="0"/>
              <w:bottom w:val="single" w:color="auto" w:sz="4"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聚碳卡子</w:t>
            </w:r>
          </w:p>
        </w:tc>
        <w:tc>
          <w:tcPr>
            <w:tcW w:w="383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L</w:t>
            </w:r>
            <w:r>
              <w:rPr>
                <w:rFonts w:hint="eastAsia" w:ascii="宋体" w:hAnsi="宋体" w:cs="Arial"/>
                <w:sz w:val="18"/>
                <w:szCs w:val="18"/>
              </w:rPr>
              <w:t>：</w:t>
            </w:r>
            <w:r>
              <w:rPr>
                <w:rFonts w:ascii="宋体" w:hAnsi="宋体" w:cs="Arial"/>
                <w:sz w:val="18"/>
                <w:szCs w:val="18"/>
              </w:rPr>
              <w:t>4.0cm</w:t>
            </w:r>
            <w:r>
              <w:rPr>
                <w:rFonts w:hint="eastAsia" w:ascii="宋体" w:hAnsi="宋体" w:cs="Arial"/>
                <w:sz w:val="18"/>
                <w:szCs w:val="18"/>
              </w:rPr>
              <w:t>，</w:t>
            </w:r>
            <w:r>
              <w:rPr>
                <w:rFonts w:ascii="宋体" w:hAnsi="宋体" w:cs="Arial"/>
                <w:sz w:val="18"/>
                <w:szCs w:val="18"/>
              </w:rPr>
              <w:t>t</w:t>
            </w:r>
            <w:r>
              <w:rPr>
                <w:rFonts w:hint="eastAsia" w:ascii="宋体" w:hAnsi="宋体" w:cs="Arial"/>
                <w:sz w:val="18"/>
                <w:szCs w:val="18"/>
              </w:rPr>
              <w:t>：</w:t>
            </w:r>
            <w:r>
              <w:rPr>
                <w:rFonts w:ascii="宋体" w:hAnsi="宋体" w:cs="Arial"/>
                <w:sz w:val="18"/>
                <w:szCs w:val="18"/>
              </w:rPr>
              <w:t>0.3cm</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265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整叠固定用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806" w:type="dxa"/>
            <w:tcBorders>
              <w:top w:val="single" w:color="auto" w:sz="4" w:space="0"/>
              <w:left w:val="single" w:color="auto" w:sz="8" w:space="0"/>
              <w:bottom w:val="single" w:color="auto" w:sz="8" w:space="0"/>
              <w:right w:val="single" w:color="auto" w:sz="4" w:space="0"/>
            </w:tcBorders>
          </w:tcPr>
          <w:p>
            <w:pPr>
              <w:jc w:val="center"/>
              <w:rPr>
                <w:rFonts w:ascii="宋体" w:hAnsi="宋体" w:cs="Arial"/>
                <w:sz w:val="18"/>
                <w:szCs w:val="18"/>
              </w:rPr>
            </w:pPr>
            <w:r>
              <w:rPr>
                <w:rFonts w:hint="eastAsia" w:ascii="宋体" w:hAnsi="宋体" w:cs="Arial"/>
                <w:sz w:val="18"/>
                <w:szCs w:val="18"/>
              </w:rPr>
              <w:t>包装袋</w:t>
            </w:r>
          </w:p>
        </w:tc>
        <w:tc>
          <w:tcPr>
            <w:tcW w:w="3833" w:type="dxa"/>
            <w:gridSpan w:val="5"/>
            <w:tcBorders>
              <w:top w:val="single" w:color="auto" w:sz="4" w:space="0"/>
              <w:left w:val="single" w:color="auto" w:sz="4" w:space="0"/>
              <w:bottom w:val="single" w:color="auto" w:sz="8" w:space="0"/>
              <w:right w:val="single" w:color="auto" w:sz="4" w:space="0"/>
            </w:tcBorders>
          </w:tcPr>
          <w:p>
            <w:pPr>
              <w:jc w:val="center"/>
              <w:rPr>
                <w:rFonts w:ascii="宋体" w:hAnsi="宋体" w:cs="Arial"/>
                <w:sz w:val="18"/>
                <w:szCs w:val="18"/>
              </w:rPr>
            </w:pPr>
            <w:r>
              <w:rPr>
                <w:rFonts w:hint="eastAsia" w:ascii="宋体" w:hAnsi="宋体" w:cs="Arial"/>
                <w:sz w:val="18"/>
                <w:szCs w:val="18"/>
              </w:rPr>
              <w:t>薄膜厚度</w:t>
            </w:r>
            <w:r>
              <w:rPr>
                <w:rFonts w:ascii="宋体" w:hAnsi="宋体" w:cs="Arial"/>
                <w:sz w:val="18"/>
                <w:szCs w:val="18"/>
              </w:rPr>
              <w:t>0.04mm</w:t>
            </w:r>
            <w:r>
              <w:rPr>
                <w:rFonts w:hint="eastAsia" w:ascii="宋体" w:hAnsi="宋体" w:cs="Arial"/>
                <w:sz w:val="18"/>
                <w:szCs w:val="18"/>
              </w:rPr>
              <w:t>～</w:t>
            </w:r>
            <w:r>
              <w:rPr>
                <w:rFonts w:ascii="宋体" w:hAnsi="宋体" w:cs="Arial"/>
                <w:sz w:val="18"/>
                <w:szCs w:val="18"/>
              </w:rPr>
              <w:t>0.06mm</w:t>
            </w:r>
          </w:p>
        </w:tc>
        <w:tc>
          <w:tcPr>
            <w:tcW w:w="1273" w:type="dxa"/>
            <w:tcBorders>
              <w:top w:val="single" w:color="auto" w:sz="4" w:space="0"/>
              <w:left w:val="single" w:color="auto" w:sz="4" w:space="0"/>
              <w:bottom w:val="single" w:color="auto" w:sz="8" w:space="0"/>
              <w:right w:val="single" w:color="auto" w:sz="4" w:space="0"/>
            </w:tcBorders>
          </w:tcPr>
          <w:p>
            <w:pPr>
              <w:jc w:val="center"/>
              <w:rPr>
                <w:rFonts w:ascii="宋体" w:hAnsi="宋体" w:cs="Arial"/>
                <w:sz w:val="18"/>
                <w:szCs w:val="18"/>
              </w:rPr>
            </w:pPr>
            <w:r>
              <w:rPr>
                <w:rFonts w:hint="eastAsia" w:ascii="宋体" w:hAnsi="宋体" w:cs="Arial"/>
                <w:sz w:val="18"/>
                <w:szCs w:val="18"/>
              </w:rPr>
              <w:t>—</w:t>
            </w:r>
          </w:p>
        </w:tc>
        <w:tc>
          <w:tcPr>
            <w:tcW w:w="2659" w:type="dxa"/>
            <w:tcBorders>
              <w:top w:val="single" w:color="auto" w:sz="4" w:space="0"/>
              <w:left w:val="single" w:color="auto" w:sz="4" w:space="0"/>
              <w:bottom w:val="single" w:color="auto" w:sz="8" w:space="0"/>
              <w:right w:val="single" w:color="auto" w:sz="8" w:space="0"/>
            </w:tcBorders>
          </w:tcPr>
          <w:p>
            <w:pPr>
              <w:rPr>
                <w:rFonts w:ascii="宋体" w:hAnsi="宋体" w:cs="Arial"/>
                <w:sz w:val="18"/>
                <w:szCs w:val="18"/>
              </w:rPr>
            </w:pPr>
            <w:r>
              <w:rPr>
                <w:rFonts w:hint="eastAsia" w:ascii="宋体" w:hAnsi="宋体" w:cs="Arial"/>
                <w:sz w:val="18"/>
                <w:szCs w:val="18"/>
              </w:rPr>
              <w:t>内包装</w:t>
            </w:r>
          </w:p>
        </w:tc>
      </w:tr>
    </w:tbl>
    <w:p>
      <w:pPr>
        <w:pStyle w:val="51"/>
        <w:numPr>
          <w:ilvl w:val="2"/>
          <w:numId w:val="7"/>
        </w:numPr>
        <w:tabs>
          <w:tab w:val="left" w:pos="709"/>
        </w:tabs>
        <w:ind w:left="0" w:firstLine="0"/>
        <w:outlineLvl w:val="3"/>
      </w:pPr>
      <w:bookmarkStart w:id="74" w:name="_Toc72316899"/>
      <w:r>
        <w:rPr>
          <w:rFonts w:hint="eastAsia"/>
        </w:rPr>
        <w:t>裁片纱向</w:t>
      </w:r>
      <w:bookmarkEnd w:id="74"/>
    </w:p>
    <w:p>
      <w:pPr>
        <w:pStyle w:val="23"/>
        <w:rPr>
          <w:rFonts w:ascii="Arial" w:hAnsi="Arial" w:cs="Arial"/>
          <w:szCs w:val="21"/>
        </w:rPr>
      </w:pPr>
      <w:r>
        <w:rPr>
          <w:rFonts w:hint="eastAsia" w:ascii="Arial" w:hAnsi="Arial" w:cs="Arial"/>
        </w:rPr>
        <mc:AlternateContent>
          <mc:Choice Requires="wps">
            <w:drawing>
              <wp:anchor distT="0" distB="0" distL="114300" distR="114300" simplePos="0" relativeHeight="251685888" behindDoc="0" locked="0" layoutInCell="1" allowOverlap="1">
                <wp:simplePos x="0" y="0"/>
                <wp:positionH relativeFrom="column">
                  <wp:posOffset>3595370</wp:posOffset>
                </wp:positionH>
                <wp:positionV relativeFrom="paragraph">
                  <wp:posOffset>149860</wp:posOffset>
                </wp:positionV>
                <wp:extent cx="323850" cy="209550"/>
                <wp:effectExtent l="0" t="0" r="635" b="2540"/>
                <wp:wrapNone/>
                <wp:docPr id="303" name="Rectangle 218"/>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18" o:spid="_x0000_s1026" o:spt="1" style="position:absolute;left:0pt;margin-left:283.1pt;margin-top:11.8pt;height:16.5pt;width:25.5pt;z-index:251685888;mso-width-relative:page;mso-height-relative:page;" fillcolor="#FFFFFF" filled="t" stroked="f" coordsize="21600,21600" o:gfxdata="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5pp41QAAAAkBAAAPAAAAAAAAAAEAIAAAACIAAABkcnMvZG93bnJldi54bWxQSwEC&#10;FAAUAAAACACHTuJAIk4EZfcBAADeAwAADgAAAAAAAAABACAAAAAkAQAAZHJzL2Uyb0RvYy54bWxQ&#10;SwUGAAAAAAYABgBZAQAAjQUAAAAA&#10;">
                <v:fill on="t" focussize="0,0"/>
                <v:stroke on="f"/>
                <v:imagedata o:title=""/>
                <o:lock v:ext="edit" aspectratio="f"/>
              </v:rect>
            </w:pict>
          </mc:Fallback>
        </mc:AlternateContent>
      </w:r>
      <w:r>
        <w:rPr>
          <w:rFonts w:hint="eastAsia" w:ascii="Arial" w:hAnsi="Arial" w:cs="Arial"/>
        </w:rPr>
        <w:t>衬衣裁片</w:t>
      </w:r>
      <w:r>
        <w:rPr>
          <w:rFonts w:hint="eastAsia" w:ascii="Arial" w:hAnsi="Arial" w:cs="Arial"/>
          <w:szCs w:val="21"/>
        </w:rPr>
        <w:t>纱向应符合表</w:t>
      </w:r>
      <w:r>
        <w:rPr>
          <w:rFonts w:hint="eastAsia" w:hAnsi="宋体" w:cs="Arial"/>
          <w:szCs w:val="21"/>
        </w:rPr>
        <w:t>5规</w:t>
      </w:r>
      <w:r>
        <w:rPr>
          <w:rFonts w:hint="eastAsia" w:ascii="Arial" w:hAnsi="Arial" w:cs="Arial"/>
          <w:szCs w:val="21"/>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638"/>
        <w:gridCol w:w="1746"/>
        <w:gridCol w:w="2538"/>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 w:hRule="atLeast"/>
          <w:tblHead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rPr>
                <w:rFonts w:hAnsi="宋体"/>
              </w:rPr>
            </w:pPr>
            <w:r>
              <w:rPr>
                <w:rFonts w:hint="eastAsia" w:hAnsi="宋体"/>
              </w:rPr>
              <w:t>衬衣裁片纱向（续）　     　　　　　　　</w:t>
            </w:r>
            <w:r>
              <w:rPr>
                <w:rFonts w:hint="eastAsia" w:asciiTheme="minorEastAsia" w:hAnsiTheme="minorEastAsia" w:eastAsiaTheme="minorEastAsia"/>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848"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类别</w:t>
            </w:r>
          </w:p>
        </w:tc>
        <w:tc>
          <w:tcPr>
            <w:tcW w:w="263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裁片名称</w:t>
            </w:r>
          </w:p>
        </w:tc>
        <w:tc>
          <w:tcPr>
            <w:tcW w:w="174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纱　　向</w:t>
            </w:r>
          </w:p>
        </w:tc>
        <w:tc>
          <w:tcPr>
            <w:tcW w:w="253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允斜极限</w:t>
            </w:r>
          </w:p>
        </w:tc>
        <w:tc>
          <w:tcPr>
            <w:tcW w:w="1801"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面、里料</w:t>
            </w:r>
          </w:p>
        </w:tc>
        <w:tc>
          <w:tcPr>
            <w:tcW w:w="2638" w:type="dxa"/>
            <w:tcBorders>
              <w:top w:val="single" w:color="auto" w:sz="8"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前身</w:t>
            </w:r>
          </w:p>
        </w:tc>
        <w:tc>
          <w:tcPr>
            <w:tcW w:w="1746" w:type="dxa"/>
            <w:tcBorders>
              <w:top w:val="single" w:color="auto" w:sz="8"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8"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8"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hint="eastAsia" w:ascii="宋体" w:hAnsi="宋体" w:cs="Arial"/>
                <w:sz w:val="18"/>
                <w:szCs w:val="18"/>
              </w:rPr>
              <w:t>前襟边顺经纱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Arial" w:hAnsi="Arial" w:cs="Arial"/>
                <w:sz w:val="18"/>
                <w:szCs w:val="18"/>
              </w:rPr>
              <w:t>前刀背（女）</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Arial" w:hAnsi="Arial"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hint="eastAsia" w:ascii="宋体" w:hAnsi="宋体" w:cs="Arial"/>
                <w:sz w:val="18"/>
                <w:szCs w:val="18"/>
              </w:rPr>
              <w:t>纱向顺前身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后身</w:t>
            </w:r>
          </w:p>
        </w:tc>
        <w:tc>
          <w:tcPr>
            <w:tcW w:w="1746" w:type="dxa"/>
            <w:tcBorders>
              <w:top w:val="single" w:color="auto" w:sz="4" w:space="0"/>
              <w:left w:val="single" w:color="auto" w:sz="4" w:space="0"/>
              <w:bottom w:val="single" w:color="auto" w:sz="4" w:space="0"/>
              <w:right w:val="single" w:color="auto" w:sz="4" w:space="0"/>
            </w:tcBorders>
          </w:tcPr>
          <w:p>
            <w:pPr>
              <w:spacing w:line="300" w:lineRule="exact"/>
              <w:jc w:val="cente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hint="eastAsia" w:ascii="宋体" w:hAnsi="宋体" w:cs="Arial"/>
                <w:sz w:val="18"/>
                <w:szCs w:val="18"/>
              </w:rPr>
              <w:t>背中线顺经纱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Arial" w:hAnsi="Arial" w:cs="Arial"/>
                <w:sz w:val="18"/>
                <w:szCs w:val="18"/>
              </w:rPr>
              <w:t>制式衬衣后刀背（女）</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Arial" w:hAnsi="Arial"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hint="eastAsia" w:ascii="宋体" w:hAnsi="宋体" w:cs="Arial"/>
                <w:sz w:val="18"/>
                <w:szCs w:val="18"/>
              </w:rPr>
              <w:t>纱向顺后身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过肩面（男）</w:t>
            </w:r>
          </w:p>
        </w:tc>
        <w:tc>
          <w:tcPr>
            <w:tcW w:w="1746" w:type="dxa"/>
            <w:tcBorders>
              <w:top w:val="single" w:color="auto" w:sz="4" w:space="0"/>
              <w:left w:val="single" w:color="auto" w:sz="4" w:space="0"/>
              <w:bottom w:val="single" w:color="auto" w:sz="4" w:space="0"/>
              <w:right w:val="single" w:color="auto" w:sz="4" w:space="0"/>
            </w:tcBorders>
          </w:tcPr>
          <w:p>
            <w:pPr>
              <w:spacing w:line="300" w:lineRule="exact"/>
              <w:jc w:val="cente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hint="eastAsia" w:ascii="宋体" w:hAnsi="宋体" w:cs="Arial"/>
                <w:sz w:val="18"/>
                <w:szCs w:val="18"/>
              </w:rPr>
              <w:t>下口边顺经纱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过肩里（男）</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以下口为准</w:t>
            </w:r>
            <w:r>
              <w:rPr>
                <w:rFonts w:ascii="宋体" w:hAnsi="宋体" w:cs="Arial"/>
                <w:sz w:val="18"/>
                <w:szCs w:val="18"/>
              </w:rPr>
              <w:t>2.0</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袖子</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经袖中线为准</w:t>
            </w:r>
            <w:r>
              <w:rPr>
                <w:rFonts w:ascii="宋体" w:hAnsi="宋体" w:cs="Arial"/>
                <w:sz w:val="18"/>
                <w:szCs w:val="18"/>
              </w:rPr>
              <w:t>1.0</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翻领面、里</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bottom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底领面</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以上口为准</w:t>
            </w:r>
            <w:r>
              <w:rPr>
                <w:rFonts w:ascii="宋体" w:hAnsi="宋体" w:cs="Arial"/>
                <w:sz w:val="18"/>
                <w:szCs w:val="18"/>
              </w:rPr>
              <w:t>1.0</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8"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底领里</w:t>
            </w:r>
          </w:p>
        </w:tc>
        <w:tc>
          <w:tcPr>
            <w:tcW w:w="1746" w:type="dxa"/>
            <w:tcBorders>
              <w:top w:val="single" w:color="auto" w:sz="4" w:space="0"/>
              <w:left w:val="single" w:color="auto" w:sz="4" w:space="0"/>
              <w:bottom w:val="single" w:color="auto" w:sz="8"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8"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以上口为准</w:t>
            </w:r>
            <w:r>
              <w:rPr>
                <w:rFonts w:ascii="宋体" w:hAnsi="宋体" w:cs="Arial"/>
                <w:sz w:val="18"/>
                <w:szCs w:val="18"/>
              </w:rPr>
              <w:t>1.5</w:t>
            </w:r>
          </w:p>
        </w:tc>
        <w:tc>
          <w:tcPr>
            <w:tcW w:w="1801" w:type="dxa"/>
            <w:tcBorders>
              <w:top w:val="single" w:color="auto" w:sz="4" w:space="0"/>
              <w:left w:val="single" w:color="auto" w:sz="4" w:space="0"/>
              <w:bottom w:val="single" w:color="auto" w:sz="8"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restart"/>
            <w:tcBorders>
              <w:left w:val="single" w:color="auto" w:sz="8" w:space="0"/>
              <w:right w:val="single" w:color="auto" w:sz="4" w:space="0"/>
            </w:tcBorders>
            <w:vAlign w:val="center"/>
          </w:tcPr>
          <w:p>
            <w:pPr>
              <w:jc w:val="left"/>
              <w:rPr>
                <w:rFonts w:ascii="宋体" w:hAnsi="宋体" w:cs="Arial"/>
                <w:sz w:val="18"/>
                <w:szCs w:val="18"/>
              </w:rPr>
            </w:pPr>
            <w:r>
              <w:rPr>
                <w:rFonts w:hint="eastAsia" w:ascii="宋体" w:hAnsi="宋体" w:cs="Arial"/>
                <w:sz w:val="18"/>
                <w:szCs w:val="18"/>
              </w:rPr>
              <w:t>面、里料</w:t>
            </w:r>
          </w:p>
        </w:tc>
        <w:tc>
          <w:tcPr>
            <w:tcW w:w="2638" w:type="dxa"/>
            <w:tcBorders>
              <w:top w:val="single" w:color="auto" w:sz="4" w:space="0"/>
              <w:left w:val="single" w:color="auto" w:sz="4" w:space="0"/>
              <w:bottom w:val="single" w:color="auto" w:sz="4" w:space="0"/>
              <w:right w:val="single" w:color="auto" w:sz="4" w:space="0"/>
            </w:tcBorders>
          </w:tcPr>
          <w:p>
            <w:pPr>
              <w:spacing w:line="300" w:lineRule="exact"/>
              <w:jc w:val="center"/>
              <w:rPr>
                <w:rFonts w:ascii="宋体" w:hAnsi="宋体" w:cs="Arial"/>
                <w:sz w:val="18"/>
                <w:szCs w:val="18"/>
              </w:rPr>
            </w:pPr>
            <w:r>
              <w:rPr>
                <w:rFonts w:hint="eastAsia" w:ascii="宋体" w:hAnsi="宋体" w:cs="Arial"/>
                <w:sz w:val="18"/>
                <w:szCs w:val="18"/>
              </w:rPr>
              <w:t>袖头面</w:t>
            </w:r>
          </w:p>
        </w:tc>
        <w:tc>
          <w:tcPr>
            <w:tcW w:w="1746" w:type="dxa"/>
            <w:tcBorders>
              <w:top w:val="single" w:color="auto" w:sz="4" w:space="0"/>
              <w:left w:val="single" w:color="auto" w:sz="4" w:space="0"/>
              <w:bottom w:val="single" w:color="auto" w:sz="4" w:space="0"/>
              <w:right w:val="single" w:color="auto" w:sz="4" w:space="0"/>
            </w:tcBorders>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tcPr>
          <w:p>
            <w:pPr>
              <w:spacing w:line="300" w:lineRule="exact"/>
              <w:jc w:val="center"/>
              <w:rPr>
                <w:rFonts w:ascii="宋体" w:hAnsi="宋体" w:cs="Arial"/>
                <w:sz w:val="18"/>
                <w:szCs w:val="18"/>
              </w:rPr>
            </w:pPr>
            <w:r>
              <w:rPr>
                <w:rFonts w:ascii="宋体" w:hAnsi="宋体" w:cs="Arial"/>
                <w:sz w:val="18"/>
                <w:szCs w:val="18"/>
              </w:rPr>
              <w:t>1.0</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袖头里</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1.5</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Arial" w:hAnsi="Arial" w:cs="Arial"/>
                <w:sz w:val="18"/>
                <w:szCs w:val="18"/>
              </w:rPr>
              <w:t>短袖袖头面里</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Arial" w:hAnsi="Arial" w:cs="Arial"/>
                <w:sz w:val="18"/>
                <w:szCs w:val="18"/>
              </w:rPr>
              <w:t>纬</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袖衩条</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门襟贴条</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制式衬衣胸袋盖面（男）</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纬</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后端上翘</w:t>
            </w:r>
            <w:r>
              <w:rPr>
                <w:rFonts w:ascii="宋体" w:hAnsi="宋体" w:cs="Arial"/>
                <w:sz w:val="18"/>
                <w:szCs w:val="18"/>
              </w:rPr>
              <w:t>1.2</w:t>
            </w:r>
            <w:r>
              <w:rPr>
                <w:rFonts w:hint="eastAsia" w:ascii="宋体" w:hAnsi="宋体" w:cs="Arial"/>
                <w:sz w:val="18"/>
                <w:szCs w:val="18"/>
              </w:rPr>
              <w:t>或与纬纱平</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制式衬衣胸袋盖里（男）</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纬</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3.0</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制式衬衣胸袋布（男）</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tcPr>
          <w:p>
            <w:pPr>
              <w:spacing w:line="300" w:lineRule="exact"/>
              <w:jc w:val="center"/>
              <w:rPr>
                <w:rFonts w:ascii="宋体" w:hAnsi="宋体" w:cs="Arial"/>
                <w:sz w:val="18"/>
                <w:szCs w:val="18"/>
              </w:rPr>
            </w:pPr>
            <w:r>
              <w:rPr>
                <w:rFonts w:hint="eastAsia" w:ascii="宋体" w:hAnsi="宋体" w:cs="Arial"/>
                <w:sz w:val="18"/>
                <w:szCs w:val="18"/>
              </w:rPr>
              <w:t>前侧顺经纱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肩袢面</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hint="eastAsia" w:ascii="宋体" w:hAnsi="宋体" w:cs="Arial"/>
                <w:sz w:val="18"/>
                <w:szCs w:val="18"/>
              </w:rPr>
              <w:t>一侧顺经纱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肩袢里</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以中心线为准</w:t>
            </w:r>
            <w:r>
              <w:rPr>
                <w:rFonts w:ascii="宋体" w:hAnsi="宋体" w:cs="Arial"/>
                <w:sz w:val="18"/>
                <w:szCs w:val="18"/>
              </w:rPr>
              <w:t>1.5</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臂章袢</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0.5</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制式衬衣对讲机袢</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0.5</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粘合衬</w:t>
            </w: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翻领一层衬</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斜</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40°</w:t>
            </w:r>
            <w:r>
              <w:rPr>
                <w:rFonts w:hint="eastAsia" w:ascii="宋体" w:hAnsi="宋体" w:cs="Arial"/>
                <w:sz w:val="18"/>
                <w:szCs w:val="18"/>
              </w:rPr>
              <w:t>～</w:t>
            </w:r>
            <w:r>
              <w:rPr>
                <w:rFonts w:ascii="宋体" w:hAnsi="宋体" w:cs="Arial"/>
                <w:sz w:val="18"/>
                <w:szCs w:val="18"/>
              </w:rPr>
              <w:t>45°</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rPr>
            </w:pPr>
            <w:r>
              <w:rPr>
                <w:rFonts w:hint="eastAsia" w:ascii="Arial" w:hAnsi="Arial" w:cs="Arial"/>
                <w:sz w:val="18"/>
                <w:szCs w:val="18"/>
              </w:rPr>
              <w:t>翻领二层衬</w:t>
            </w:r>
          </w:p>
        </w:tc>
        <w:tc>
          <w:tcPr>
            <w:tcW w:w="174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rPr>
            </w:pPr>
            <w:r>
              <w:rPr>
                <w:rFonts w:hint="eastAsia" w:ascii="Arial" w:hAnsi="Arial"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Arial" w:hAnsi="Arial" w:cs="Arial"/>
                <w:sz w:val="18"/>
              </w:rPr>
            </w:pPr>
            <w:r>
              <w:rPr>
                <w:rFonts w:hint="eastAsia" w:ascii="宋体" w:hAnsi="宋体" w:cs="Arial"/>
                <w:sz w:val="18"/>
                <w:szCs w:val="18"/>
              </w:rPr>
              <w:t>1.0</w:t>
            </w:r>
          </w:p>
        </w:tc>
        <w:tc>
          <w:tcPr>
            <w:tcW w:w="1801" w:type="dxa"/>
            <w:tcBorders>
              <w:top w:val="single" w:color="auto" w:sz="4" w:space="0"/>
              <w:left w:val="single" w:color="auto" w:sz="4" w:space="0"/>
              <w:bottom w:val="single" w:color="auto" w:sz="4" w:space="0"/>
              <w:right w:val="single" w:color="auto" w:sz="8" w:space="0"/>
            </w:tcBorders>
            <w:vAlign w:val="center"/>
          </w:tcPr>
          <w:p>
            <w:pPr>
              <w:jc w:val="center"/>
              <w:rPr>
                <w:rFonts w:ascii="Arial" w:hAnsi="Arial" w:cs="Arial"/>
                <w:sz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底领衬</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斜</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40°</w:t>
            </w:r>
            <w:r>
              <w:rPr>
                <w:rFonts w:hint="eastAsia" w:ascii="宋体" w:hAnsi="宋体" w:cs="Arial"/>
                <w:sz w:val="18"/>
                <w:szCs w:val="18"/>
              </w:rPr>
              <w:t>～</w:t>
            </w:r>
            <w:r>
              <w:rPr>
                <w:rFonts w:ascii="宋体" w:hAnsi="宋体" w:cs="Arial"/>
                <w:sz w:val="18"/>
                <w:szCs w:val="18"/>
              </w:rPr>
              <w:t>45°</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门襟衬</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袖头衬</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袖口顺经纱</w:t>
            </w:r>
            <w:r>
              <w:rPr>
                <w:rFonts w:ascii="宋体" w:hAnsi="宋体" w:cs="Arial"/>
                <w:sz w:val="18"/>
                <w:szCs w:val="18"/>
              </w:rPr>
              <w:t>1.0</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制式衬衣袋盖衬（男）</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纬</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2.0</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制式衬衣对讲机袢衬</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Arial" w:hAnsi="Arial"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1.0</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vMerge w:val="continue"/>
            <w:tcBorders>
              <w:top w:val="single" w:color="auto" w:sz="8"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6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肩袢衬</w:t>
            </w:r>
          </w:p>
        </w:tc>
        <w:tc>
          <w:tcPr>
            <w:tcW w:w="174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经</w:t>
            </w:r>
          </w:p>
        </w:tc>
        <w:tc>
          <w:tcPr>
            <w:tcW w:w="253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Arial"/>
                <w:sz w:val="18"/>
                <w:szCs w:val="18"/>
              </w:rPr>
            </w:pPr>
            <w:r>
              <w:rPr>
                <w:rFonts w:ascii="宋体" w:hAnsi="宋体" w:cs="Arial"/>
                <w:sz w:val="18"/>
                <w:szCs w:val="18"/>
              </w:rPr>
              <w:t>—</w:t>
            </w:r>
          </w:p>
        </w:tc>
        <w:tc>
          <w:tcPr>
            <w:tcW w:w="1801" w:type="dxa"/>
            <w:tcBorders>
              <w:top w:val="single" w:color="auto" w:sz="4" w:space="0"/>
              <w:left w:val="single" w:color="auto" w:sz="4" w:space="0"/>
              <w:bottom w:val="single" w:color="auto" w:sz="4" w:space="0"/>
              <w:right w:val="single" w:color="auto" w:sz="8" w:space="0"/>
            </w:tcBorders>
            <w:vAlign w:val="center"/>
          </w:tcPr>
          <w:p>
            <w:pPr>
              <w:spacing w:line="300" w:lineRule="exact"/>
              <w:jc w:val="center"/>
              <w:rPr>
                <w:rFonts w:ascii="宋体" w:hAnsi="宋体" w:cs="Arial"/>
                <w:sz w:val="18"/>
                <w:szCs w:val="18"/>
              </w:rPr>
            </w:pPr>
            <w:r>
              <w:rPr>
                <w:rFonts w:hint="eastAsia" w:ascii="宋体" w:hAnsi="宋体" w:cs="Arial"/>
                <w:sz w:val="18"/>
                <w:szCs w:val="18"/>
              </w:rPr>
              <w:t>一侧顺经纱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48" w:type="dxa"/>
            <w:tcBorders>
              <w:top w:val="single" w:color="auto" w:sz="4" w:space="0"/>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其他</w:t>
            </w:r>
          </w:p>
        </w:tc>
        <w:tc>
          <w:tcPr>
            <w:tcW w:w="2638" w:type="dxa"/>
            <w:tcBorders>
              <w:top w:val="single" w:color="auto" w:sz="4" w:space="0"/>
              <w:left w:val="single" w:color="auto" w:sz="4" w:space="0"/>
              <w:bottom w:val="single" w:color="auto" w:sz="8"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制式衬衣镶边牙线</w:t>
            </w:r>
          </w:p>
        </w:tc>
        <w:tc>
          <w:tcPr>
            <w:tcW w:w="1746" w:type="dxa"/>
            <w:tcBorders>
              <w:top w:val="single" w:color="auto" w:sz="4" w:space="0"/>
              <w:left w:val="single" w:color="auto" w:sz="4" w:space="0"/>
              <w:bottom w:val="single" w:color="auto" w:sz="8"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斜</w:t>
            </w:r>
          </w:p>
        </w:tc>
        <w:tc>
          <w:tcPr>
            <w:tcW w:w="2538" w:type="dxa"/>
            <w:tcBorders>
              <w:top w:val="single" w:color="auto" w:sz="4" w:space="0"/>
              <w:left w:val="single" w:color="auto" w:sz="4" w:space="0"/>
              <w:bottom w:val="single" w:color="auto" w:sz="8" w:space="0"/>
              <w:right w:val="single" w:color="auto" w:sz="4" w:space="0"/>
            </w:tcBorders>
            <w:vAlign w:val="center"/>
          </w:tcPr>
          <w:p>
            <w:pPr>
              <w:spacing w:line="300" w:lineRule="exact"/>
              <w:jc w:val="center"/>
              <w:rPr>
                <w:rFonts w:ascii="宋体" w:hAnsi="宋体" w:cs="Arial"/>
                <w:sz w:val="18"/>
                <w:szCs w:val="18"/>
              </w:rPr>
            </w:pPr>
            <w:r>
              <w:rPr>
                <w:rFonts w:hint="eastAsia" w:ascii="宋体" w:hAnsi="宋体" w:cs="Arial"/>
                <w:sz w:val="18"/>
                <w:szCs w:val="18"/>
              </w:rPr>
              <w:t>45°</w:t>
            </w:r>
          </w:p>
        </w:tc>
        <w:tc>
          <w:tcPr>
            <w:tcW w:w="1801" w:type="dxa"/>
            <w:tcBorders>
              <w:top w:val="single" w:color="auto" w:sz="4" w:space="0"/>
              <w:left w:val="single" w:color="auto" w:sz="4" w:space="0"/>
              <w:bottom w:val="single" w:color="auto" w:sz="8" w:space="0"/>
              <w:right w:val="single" w:color="auto" w:sz="8" w:space="0"/>
            </w:tcBorders>
            <w:vAlign w:val="center"/>
          </w:tcPr>
          <w:p>
            <w:pPr>
              <w:spacing w:line="300" w:lineRule="exact"/>
              <w:jc w:val="center"/>
              <w:rPr>
                <w:rFonts w:ascii="宋体" w:hAnsi="宋体" w:cs="Arial"/>
                <w:sz w:val="18"/>
                <w:szCs w:val="18"/>
              </w:rPr>
            </w:pPr>
            <w:r>
              <w:rPr>
                <w:rFonts w:hint="eastAsia" w:ascii="宋体" w:hAnsi="宋体" w:cs="Arial"/>
                <w:sz w:val="18"/>
                <w:szCs w:val="18"/>
              </w:rPr>
              <w:t>—</w:t>
            </w:r>
          </w:p>
        </w:tc>
      </w:tr>
    </w:tbl>
    <w:p>
      <w:pPr>
        <w:pStyle w:val="51"/>
        <w:numPr>
          <w:ilvl w:val="2"/>
          <w:numId w:val="7"/>
        </w:numPr>
        <w:tabs>
          <w:tab w:val="left" w:pos="709"/>
        </w:tabs>
        <w:ind w:left="0" w:firstLine="0"/>
        <w:outlineLvl w:val="3"/>
      </w:pPr>
      <w:bookmarkStart w:id="75" w:name="_Toc72316900"/>
      <w:r>
        <w:rPr>
          <w:rFonts w:hint="eastAsia"/>
        </w:rPr>
        <w:t>敷衬</w:t>
      </w:r>
      <w:bookmarkEnd w:id="75"/>
    </w:p>
    <w:p>
      <w:pPr>
        <w:pStyle w:val="23"/>
      </w:pPr>
      <w:r>
        <w:rPr>
          <w:rFonts w:hint="eastAsia"/>
        </w:rPr>
        <w:t>衬衣敷衬工艺应符合表6规定。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9571" w:type="dxa"/>
            <w:gridSpan w:val="2"/>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pPr>
            <w:r>
              <w:rPr>
                <w:rFonts w:hint="eastAsia"/>
              </w:rPr>
              <w:t>敷衬图示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1951"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敷衬要求</w:t>
            </w:r>
          </w:p>
        </w:tc>
        <w:tc>
          <w:tcPr>
            <w:tcW w:w="7620"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图</w:t>
            </w:r>
            <w:r>
              <w:rPr>
                <w:rFonts w:ascii="Arial" w:hAnsi="Arial" w:cs="Arial"/>
                <w:sz w:val="18"/>
                <w:szCs w:val="18"/>
              </w:rPr>
              <w:t xml:space="preserve">   </w:t>
            </w:r>
            <w:r>
              <w:rPr>
                <w:rFonts w:hint="eastAsia" w:ascii="Arial" w:hAnsi="Arial" w:cs="Arial"/>
                <w:sz w:val="18"/>
                <w:szCs w:val="18"/>
              </w:rPr>
              <w:t>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0" w:hRule="atLeast"/>
        </w:trPr>
        <w:tc>
          <w:tcPr>
            <w:tcW w:w="1951" w:type="dxa"/>
            <w:tcBorders>
              <w:top w:val="single" w:color="auto" w:sz="8" w:space="0"/>
              <w:left w:val="single" w:color="auto" w:sz="8" w:space="0"/>
              <w:bottom w:val="single" w:color="auto" w:sz="8" w:space="0"/>
              <w:right w:val="single" w:color="auto" w:sz="4" w:space="0"/>
            </w:tcBorders>
            <w:vAlign w:val="center"/>
          </w:tcPr>
          <w:p>
            <w:pPr>
              <w:rPr>
                <w:rFonts w:ascii="Arial" w:hAnsi="Arial" w:cs="Arial"/>
                <w:sz w:val="18"/>
                <w:szCs w:val="18"/>
              </w:rPr>
            </w:pPr>
            <w:r>
              <w:rPr>
                <w:rFonts w:hint="eastAsia" w:ascii="Arial" w:hAnsi="Arial" w:cs="Arial"/>
                <w:sz w:val="18"/>
                <w:szCs w:val="18"/>
              </w:rPr>
              <w:t>按图示敷衬：</w:t>
            </w:r>
          </w:p>
          <w:p>
            <w:pPr>
              <w:rPr>
                <w:rFonts w:ascii="Arial" w:hAnsi="Arial" w:cs="Arial"/>
                <w:sz w:val="18"/>
                <w:szCs w:val="18"/>
              </w:rPr>
            </w:pPr>
            <w:r>
              <w:rPr>
                <w:rFonts w:hint="eastAsia" w:ascii="Arial" w:hAnsi="Arial" w:cs="Arial"/>
                <w:sz w:val="18"/>
                <w:szCs w:val="18"/>
              </w:rPr>
              <w:t>翻领敷两层衬、底领、门襟、长袖袖头敷衬一层；制式衬衣肩袢，袋盖衬（男）敷衬一层，</w:t>
            </w:r>
          </w:p>
          <w:p>
            <w:pPr>
              <w:rPr>
                <w:rFonts w:ascii="Arial" w:hAnsi="Arial" w:cs="Arial"/>
                <w:sz w:val="18"/>
                <w:szCs w:val="18"/>
              </w:rPr>
            </w:pPr>
            <w:r>
              <w:rPr>
                <w:rFonts w:hint="eastAsia" w:ascii="Arial" w:hAnsi="Arial" w:cs="Arial"/>
                <w:sz w:val="18"/>
                <w:szCs w:val="18"/>
              </w:rPr>
              <w:t>对讲机袢衬敷衬一层</w:t>
            </w:r>
          </w:p>
        </w:tc>
        <w:tc>
          <w:tcPr>
            <w:tcW w:w="7620" w:type="dxa"/>
            <w:tcBorders>
              <w:top w:val="single" w:color="auto" w:sz="8" w:space="0"/>
              <w:left w:val="single" w:color="auto" w:sz="4" w:space="0"/>
              <w:bottom w:val="single" w:color="auto" w:sz="8" w:space="0"/>
              <w:right w:val="single" w:color="auto" w:sz="8" w:space="0"/>
            </w:tcBorders>
            <w:vAlign w:val="center"/>
          </w:tcPr>
          <w:p>
            <w:pPr>
              <w:widowControl/>
              <w:jc w:val="center"/>
              <w:rPr>
                <w:rFonts w:ascii="Arial" w:hAnsi="Arial" w:cs="Arial"/>
                <w:kern w:val="0"/>
                <w:sz w:val="18"/>
                <w:szCs w:val="18"/>
              </w:rPr>
            </w:pPr>
            <w:r>
              <w:rPr>
                <w:rFonts w:ascii="Arial" w:hAnsi="Arial" w:cs="Arial"/>
                <w:kern w:val="0"/>
                <w:sz w:val="18"/>
                <w:szCs w:val="18"/>
              </w:rPr>
              <w:drawing>
                <wp:inline distT="0" distB="0" distL="0" distR="0">
                  <wp:extent cx="3821430" cy="723265"/>
                  <wp:effectExtent l="0" t="0" r="0" b="0"/>
                  <wp:docPr id="26" name="图片 5" descr="衬衣敷衬要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衬衣敷衬要求"/>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r="23830" b="60764"/>
                          <a:stretch>
                            <a:fillRect/>
                          </a:stretch>
                        </pic:blipFill>
                        <pic:spPr>
                          <a:xfrm>
                            <a:off x="0" y="0"/>
                            <a:ext cx="3821430" cy="723265"/>
                          </a:xfrm>
                          <a:prstGeom prst="rect">
                            <a:avLst/>
                          </a:prstGeom>
                          <a:noFill/>
                          <a:ln>
                            <a:noFill/>
                          </a:ln>
                        </pic:spPr>
                      </pic:pic>
                    </a:graphicData>
                  </a:graphic>
                </wp:inline>
              </w:drawing>
            </w:r>
          </w:p>
          <w:p>
            <w:pPr>
              <w:widowControl/>
              <w:jc w:val="left"/>
              <w:rPr>
                <w:rFonts w:ascii="Arial" w:hAnsi="Arial" w:cs="Arial"/>
                <w:kern w:val="0"/>
                <w:sz w:val="18"/>
                <w:szCs w:val="18"/>
              </w:rPr>
            </w:pPr>
            <w:r>
              <w:drawing>
                <wp:anchor distT="0" distB="0" distL="114300" distR="114300" simplePos="0" relativeHeight="251716608" behindDoc="0" locked="0" layoutInCell="1" allowOverlap="1">
                  <wp:simplePos x="0" y="0"/>
                  <wp:positionH relativeFrom="column">
                    <wp:posOffset>3479165</wp:posOffset>
                  </wp:positionH>
                  <wp:positionV relativeFrom="paragraph">
                    <wp:posOffset>236855</wp:posOffset>
                  </wp:positionV>
                  <wp:extent cx="1110615" cy="694055"/>
                  <wp:effectExtent l="0" t="0" r="0" b="0"/>
                  <wp:wrapNone/>
                  <wp:docPr id="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10615" cy="694055"/>
                          </a:xfrm>
                          <a:prstGeom prst="rect">
                            <a:avLst/>
                          </a:prstGeom>
                          <a:noFill/>
                          <a:ln>
                            <a:noFill/>
                          </a:ln>
                        </pic:spPr>
                      </pic:pic>
                    </a:graphicData>
                  </a:graphic>
                </wp:anchor>
              </w:drawing>
            </w:r>
            <w:r>
              <w:rPr>
                <w:rFonts w:ascii="Arial" w:hAnsi="Arial" w:cs="Arial"/>
                <w:kern w:val="0"/>
                <w:sz w:val="18"/>
                <w:szCs w:val="18"/>
              </w:rPr>
              <w:drawing>
                <wp:inline distT="0" distB="0" distL="0" distR="0">
                  <wp:extent cx="3582670" cy="144653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t="47893"/>
                          <a:stretch>
                            <a:fillRect/>
                          </a:stretch>
                        </pic:blipFill>
                        <pic:spPr>
                          <a:xfrm>
                            <a:off x="0" y="0"/>
                            <a:ext cx="3582670" cy="1446530"/>
                          </a:xfrm>
                          <a:prstGeom prst="rect">
                            <a:avLst/>
                          </a:prstGeom>
                          <a:noFill/>
                          <a:ln>
                            <a:noFill/>
                          </a:ln>
                        </pic:spPr>
                      </pic:pic>
                    </a:graphicData>
                  </a:graphic>
                </wp:inline>
              </w:drawing>
            </w:r>
          </w:p>
        </w:tc>
      </w:tr>
    </w:tbl>
    <w:p>
      <w:pPr>
        <w:pStyle w:val="51"/>
        <w:numPr>
          <w:ilvl w:val="2"/>
          <w:numId w:val="7"/>
        </w:numPr>
        <w:tabs>
          <w:tab w:val="left" w:pos="709"/>
        </w:tabs>
        <w:ind w:left="0" w:firstLine="0"/>
        <w:outlineLvl w:val="3"/>
      </w:pPr>
      <w:bookmarkStart w:id="76" w:name="_Toc72316901"/>
      <w:r>
        <w:rPr>
          <w:rFonts w:hint="eastAsia"/>
        </w:rPr>
        <w:t>缝</w:t>
      </w:r>
      <w:r>
        <w:t>制</w:t>
      </w:r>
      <w:bookmarkEnd w:id="76"/>
    </w:p>
    <w:p>
      <w:pPr>
        <w:pStyle w:val="51"/>
        <w:numPr>
          <w:ilvl w:val="3"/>
          <w:numId w:val="7"/>
        </w:numPr>
        <w:tabs>
          <w:tab w:val="left" w:pos="993"/>
        </w:tabs>
        <w:ind w:left="0" w:firstLine="0"/>
        <w:outlineLvl w:val="4"/>
      </w:pPr>
      <w:bookmarkStart w:id="77" w:name="_Toc72316902"/>
      <w:r>
        <w:rPr>
          <w:rFonts w:hint="eastAsia"/>
        </w:rPr>
        <w:t>针距</w:t>
      </w:r>
      <w:bookmarkEnd w:id="77"/>
    </w:p>
    <w:p>
      <w:pPr>
        <w:pStyle w:val="23"/>
        <w:rPr>
          <w:rFonts w:hAnsi="宋体" w:cs="Arial"/>
          <w:szCs w:val="21"/>
        </w:rPr>
      </w:pPr>
      <w:r>
        <w:rPr>
          <w:rFonts w:hint="eastAsia" w:hAnsi="宋体" w:cs="Arial"/>
        </w:rPr>
        <w:t>衬衣</w:t>
      </w:r>
      <w:r>
        <w:rPr>
          <w:rFonts w:hAnsi="宋体" w:cs="Arial"/>
          <w:szCs w:val="21"/>
        </w:rPr>
        <w:t>缝纫针距</w:t>
      </w:r>
      <w:r>
        <w:rPr>
          <w:rFonts w:hint="eastAsia" w:hAnsi="宋体" w:cs="Arial"/>
          <w:szCs w:val="21"/>
        </w:rPr>
        <w:t>要求</w:t>
      </w:r>
      <w:r>
        <w:rPr>
          <w:rFonts w:hAnsi="宋体" w:cs="Arial"/>
          <w:szCs w:val="21"/>
        </w:rPr>
        <w:t>应符合表</w:t>
      </w:r>
      <w:r>
        <w:rPr>
          <w:rFonts w:hint="eastAsia" w:hAnsi="宋体" w:cs="Arial"/>
          <w:szCs w:val="21"/>
        </w:rPr>
        <w:t>7</w:t>
      </w:r>
      <w:r>
        <w:rPr>
          <w:rFonts w:hAnsi="宋体" w:cs="Arial"/>
          <w:szCs w:val="21"/>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6"/>
        <w:gridCol w:w="269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pPr>
            <w: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51"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　　　目</w:t>
            </w:r>
          </w:p>
        </w:tc>
        <w:tc>
          <w:tcPr>
            <w:tcW w:w="26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针　　距</w:t>
            </w:r>
          </w:p>
        </w:tc>
        <w:tc>
          <w:tcPr>
            <w:tcW w:w="49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平缝</w:t>
            </w:r>
          </w:p>
        </w:tc>
        <w:tc>
          <w:tcPr>
            <w:tcW w:w="12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w:t>
            </w:r>
          </w:p>
        </w:tc>
        <w:tc>
          <w:tcPr>
            <w:tcW w:w="26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12针/3cm～14针/3cm</w:t>
            </w:r>
          </w:p>
        </w:tc>
        <w:tc>
          <w:tcPr>
            <w:tcW w:w="4925" w:type="dxa"/>
            <w:vMerge w:val="restart"/>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eastAsia="黑体" w:cs="Arial"/>
              </w:rPr>
            </w:pPr>
            <w:r>
              <w:rPr>
                <w:rFonts w:ascii="宋体" w:hAnsi="宋体" w:cs="Arial"/>
              </w:rPr>
              <w:t>缝纫线路顺直，定位准确，距边宽窄一致，结合牢固，松紧适宜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11针/3cm～13针/3cm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链　　式</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10针/3cm～12针/3cm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环　　缝</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9针/3cm～11针/3cm</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环缝宽度不小于0.4cm，切边宽不大于0.2cm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665" w:type="dxa"/>
            <w:vMerge w:val="restart"/>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r>
              <w:rPr>
                <w:rFonts w:ascii="宋体" w:hAnsi="宋体" w:cs="Arial"/>
                <w:sz w:val="18"/>
                <w:szCs w:val="18"/>
              </w:rPr>
              <w:t>锁眼</w:t>
            </w:r>
          </w:p>
        </w:tc>
        <w:tc>
          <w:tcPr>
            <w:tcW w:w="1286"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1.2cm</w:t>
            </w:r>
            <w:r>
              <w:rPr>
                <w:rFonts w:hint="eastAsia" w:ascii="宋体" w:hAnsi="宋体" w:cs="Arial"/>
                <w:sz w:val="18"/>
                <w:szCs w:val="18"/>
              </w:rPr>
              <w:t>直眼</w:t>
            </w:r>
          </w:p>
        </w:tc>
        <w:tc>
          <w:tcPr>
            <w:tcW w:w="2695"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不少于</w:t>
            </w:r>
            <w:r>
              <w:rPr>
                <w:rFonts w:ascii="宋体" w:hAnsi="宋体" w:cs="Arial"/>
                <w:sz w:val="18"/>
                <w:szCs w:val="18"/>
              </w:rPr>
              <w:t>36</w:t>
            </w:r>
            <w:r>
              <w:rPr>
                <w:rFonts w:hint="eastAsia" w:ascii="宋体" w:hAnsi="宋体" w:cs="Arial"/>
                <w:sz w:val="18"/>
                <w:szCs w:val="18"/>
              </w:rPr>
              <w:t>针</w:t>
            </w:r>
            <w:r>
              <w:rPr>
                <w:rFonts w:ascii="宋体" w:hAnsi="宋体" w:cs="Arial"/>
                <w:sz w:val="18"/>
                <w:szCs w:val="18"/>
              </w:rPr>
              <w:t>/</w:t>
            </w:r>
            <w:r>
              <w:rPr>
                <w:rFonts w:hint="eastAsia" w:ascii="宋体" w:hAnsi="宋体" w:cs="Arial"/>
                <w:sz w:val="18"/>
                <w:szCs w:val="18"/>
              </w:rPr>
              <w:t>眼</w:t>
            </w:r>
          </w:p>
        </w:tc>
        <w:tc>
          <w:tcPr>
            <w:tcW w:w="4925" w:type="dxa"/>
            <w:vMerge w:val="restart"/>
            <w:tcBorders>
              <w:top w:val="single" w:color="auto" w:sz="4" w:space="0"/>
              <w:left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线迹规整，开口整齐，无毛纱；正面尾线长度应小于0.2cm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1.7cm直眼</w:t>
            </w:r>
          </w:p>
        </w:tc>
        <w:tc>
          <w:tcPr>
            <w:tcW w:w="2695"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4925" w:type="dxa"/>
            <w:vMerge w:val="continue"/>
            <w:tcBorders>
              <w:left w:val="single" w:color="auto" w:sz="4" w:space="0"/>
              <w:bottom w:val="single" w:color="auto" w:sz="4" w:space="0"/>
              <w:right w:val="single" w:color="auto" w:sz="8" w:space="0"/>
            </w:tcBorders>
            <w:vAlign w:val="center"/>
          </w:tcPr>
          <w:p>
            <w:pPr>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6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钉扣</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四眼扣</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6根线/眼</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留尾线0.5cm～1.0cm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65" w:type="dxa"/>
            <w:vMerge w:val="continue"/>
            <w:tcBorders>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1286" w:type="dxa"/>
            <w:tcBorders>
              <w:top w:val="single" w:color="auto" w:sz="4" w:space="0"/>
              <w:left w:val="single" w:color="auto" w:sz="4" w:space="0"/>
              <w:bottom w:val="single" w:color="auto" w:sz="8" w:space="0"/>
              <w:right w:val="single" w:color="auto" w:sz="4" w:space="0"/>
            </w:tcBorders>
          </w:tcPr>
          <w:p>
            <w:pPr>
              <w:jc w:val="center"/>
              <w:rPr>
                <w:rFonts w:ascii="宋体" w:hAnsi="宋体" w:cs="Arial"/>
                <w:sz w:val="18"/>
                <w:szCs w:val="18"/>
              </w:rPr>
            </w:pPr>
            <w:r>
              <w:rPr>
                <w:rFonts w:hint="eastAsia" w:ascii="宋体" w:hAnsi="宋体" w:cs="Arial"/>
                <w:sz w:val="18"/>
                <w:szCs w:val="18"/>
              </w:rPr>
              <w:t>带柄扣</w:t>
            </w:r>
          </w:p>
        </w:tc>
        <w:tc>
          <w:tcPr>
            <w:tcW w:w="26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8</w:t>
            </w:r>
            <w:r>
              <w:rPr>
                <w:rFonts w:hint="eastAsia" w:ascii="宋体" w:hAnsi="宋体" w:cs="Arial"/>
                <w:sz w:val="18"/>
                <w:szCs w:val="18"/>
              </w:rPr>
              <w:t>根线</w:t>
            </w:r>
            <w:r>
              <w:rPr>
                <w:rFonts w:ascii="宋体" w:hAnsi="宋体" w:cs="Arial"/>
                <w:sz w:val="18"/>
                <w:szCs w:val="18"/>
              </w:rPr>
              <w:t>/</w:t>
            </w:r>
            <w:r>
              <w:rPr>
                <w:rFonts w:hint="eastAsia" w:ascii="宋体" w:hAnsi="宋体" w:cs="Arial"/>
                <w:sz w:val="18"/>
                <w:szCs w:val="18"/>
              </w:rPr>
              <w:t>眼</w:t>
            </w:r>
          </w:p>
        </w:tc>
        <w:tc>
          <w:tcPr>
            <w:tcW w:w="4925" w:type="dxa"/>
            <w:tcBorders>
              <w:top w:val="single" w:color="auto" w:sz="4" w:space="0"/>
              <w:left w:val="single" w:color="auto" w:sz="4" w:space="0"/>
              <w:bottom w:val="single" w:color="auto" w:sz="8" w:space="0"/>
              <w:right w:val="single" w:color="auto" w:sz="8" w:space="0"/>
            </w:tcBorders>
          </w:tcPr>
          <w:p>
            <w:pPr>
              <w:rPr>
                <w:rFonts w:ascii="宋体" w:hAnsi="宋体" w:cs="Arial"/>
                <w:sz w:val="18"/>
                <w:szCs w:val="18"/>
              </w:rPr>
            </w:pPr>
            <w:r>
              <w:rPr>
                <w:rFonts w:hint="eastAsia" w:ascii="宋体" w:hAnsi="宋体" w:cs="Arial"/>
                <w:sz w:val="18"/>
                <w:szCs w:val="18"/>
              </w:rPr>
              <w:t>扣柄顺扣眼，扣面图案端正，反面留尾线</w:t>
            </w:r>
            <w:r>
              <w:rPr>
                <w:rFonts w:ascii="宋体" w:hAnsi="宋体" w:cs="Arial"/>
                <w:sz w:val="18"/>
                <w:szCs w:val="18"/>
              </w:rPr>
              <w:t>0.5cm</w:t>
            </w:r>
            <w:r>
              <w:rPr>
                <w:rFonts w:hint="eastAsia" w:ascii="宋体" w:hAnsi="宋体" w:cs="Arial"/>
                <w:sz w:val="18"/>
                <w:szCs w:val="18"/>
              </w:rPr>
              <w:t>～</w:t>
            </w:r>
            <w:r>
              <w:rPr>
                <w:rFonts w:ascii="宋体" w:hAnsi="宋体" w:cs="Arial"/>
                <w:sz w:val="18"/>
                <w:szCs w:val="18"/>
              </w:rPr>
              <w:t>1.0cm</w:t>
            </w:r>
          </w:p>
        </w:tc>
      </w:tr>
    </w:tbl>
    <w:p>
      <w:pPr>
        <w:pStyle w:val="51"/>
        <w:numPr>
          <w:ilvl w:val="3"/>
          <w:numId w:val="7"/>
        </w:numPr>
        <w:tabs>
          <w:tab w:val="left" w:pos="993"/>
        </w:tabs>
        <w:ind w:left="0" w:firstLine="0"/>
        <w:outlineLvl w:val="4"/>
      </w:pPr>
      <w:bookmarkStart w:id="78" w:name="_Toc72316903"/>
      <w:r>
        <w:rPr>
          <w:rFonts w:hint="eastAsia"/>
        </w:rPr>
        <w:t>缝制要求</w:t>
      </w:r>
      <w:bookmarkEnd w:id="78"/>
    </w:p>
    <w:p>
      <w:pPr>
        <w:pStyle w:val="51"/>
        <w:numPr>
          <w:ilvl w:val="4"/>
          <w:numId w:val="7"/>
        </w:numPr>
        <w:tabs>
          <w:tab w:val="left" w:pos="1134"/>
        </w:tabs>
        <w:spacing w:before="0" w:beforeLines="0" w:after="0" w:afterLines="0"/>
        <w:ind w:left="0" w:firstLine="0"/>
        <w:outlineLvl w:val="5"/>
        <w:rPr>
          <w:rFonts w:ascii="宋体" w:hAnsi="宋体" w:eastAsia="宋体"/>
        </w:rPr>
      </w:pPr>
      <w:bookmarkStart w:id="79" w:name="_Toc72316904"/>
      <w:r>
        <w:rPr>
          <w:rFonts w:hint="eastAsia" w:ascii="宋体" w:hAnsi="宋体" w:eastAsia="宋体"/>
        </w:rPr>
        <mc:AlternateContent>
          <mc:Choice Requires="wps">
            <w:drawing>
              <wp:anchor distT="0" distB="0" distL="114300" distR="114300" simplePos="0" relativeHeight="251686912" behindDoc="0" locked="0" layoutInCell="1" allowOverlap="1">
                <wp:simplePos x="0" y="0"/>
                <wp:positionH relativeFrom="column">
                  <wp:posOffset>3676015</wp:posOffset>
                </wp:positionH>
                <wp:positionV relativeFrom="paragraph">
                  <wp:posOffset>172085</wp:posOffset>
                </wp:positionV>
                <wp:extent cx="323850" cy="209550"/>
                <wp:effectExtent l="3810" t="0" r="0" b="3175"/>
                <wp:wrapNone/>
                <wp:docPr id="301" name="Rectangle 221"/>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1" o:spid="_x0000_s1026" o:spt="1" style="position:absolute;left:0pt;margin-left:289.45pt;margin-top:13.55pt;height:16.5pt;width:25.5pt;z-index:251686912;mso-width-relative:page;mso-height-relative:page;" fillcolor="#FFFFFF" filled="t" stroked="f" coordsize="21600,21600" o:gfxdata="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DLhsvXAAAACQEAAA8AAAAAAAAAAQAgAAAAIgAAAGRycy9kb3ducmV2LnhtbFBL&#10;AQIUABQAAAAIAIdO4kCwWS1W9wEAAN4DAAAOAAAAAAAAAAEAIAAAACYBAABkcnMvZTJvRG9jLnht&#10;bFBLBQYAAAAABgAGAFkBAACPBQAAAAA=&#10;">
                <v:fill on="t" focussize="0,0"/>
                <v:stroke on="f"/>
                <v:imagedata o:title=""/>
                <o:lock v:ext="edit" aspectratio="f"/>
              </v:rect>
            </w:pict>
          </mc:Fallback>
        </mc:AlternateContent>
      </w:r>
      <w:r>
        <w:rPr>
          <w:rFonts w:hint="eastAsia" w:ascii="宋体" w:hAnsi="宋体" w:eastAsia="宋体"/>
        </w:rPr>
        <w:t>男、女衬衣</w:t>
      </w:r>
      <w:r>
        <w:rPr>
          <w:rFonts w:ascii="宋体" w:hAnsi="宋体" w:eastAsia="宋体"/>
        </w:rPr>
        <w:t>缝制要求应符合表</w:t>
      </w:r>
      <w:r>
        <w:rPr>
          <w:rFonts w:hint="eastAsia" w:ascii="宋体" w:hAnsi="宋体" w:eastAsia="宋体"/>
        </w:rPr>
        <w:t>8</w:t>
      </w:r>
      <w:r>
        <w:rPr>
          <w:rFonts w:ascii="宋体" w:hAnsi="宋体" w:eastAsia="宋体"/>
        </w:rPr>
        <w:t>规定</w:t>
      </w:r>
      <w:r>
        <w:rPr>
          <w:rFonts w:hint="eastAsia" w:ascii="宋体" w:hAnsi="宋体" w:eastAsia="宋体"/>
        </w:rPr>
        <w:t>。</w:t>
      </w:r>
      <w:bookmarkEnd w:id="79"/>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707"/>
        <w:gridCol w:w="1275"/>
        <w:gridCol w:w="1417"/>
        <w:gridCol w:w="1135"/>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6"/>
            <w:tcBorders>
              <w:top w:val="nil"/>
              <w:left w:val="nil"/>
              <w:bottom w:val="single" w:color="auto" w:sz="8" w:space="0"/>
              <w:right w:val="nil"/>
            </w:tcBorders>
            <w:vAlign w:val="center"/>
          </w:tcPr>
          <w:p>
            <w:pPr>
              <w:pStyle w:val="126"/>
              <w:numPr>
                <w:ilvl w:val="0"/>
                <w:numId w:val="11"/>
              </w:numPr>
              <w:tabs>
                <w:tab w:val="left" w:pos="3828"/>
                <w:tab w:val="clear" w:pos="360"/>
              </w:tabs>
              <w:spacing w:before="0" w:beforeLines="0" w:after="0" w:afterLines="0"/>
              <w:jc w:val="right"/>
              <w:rPr>
                <w:rFonts w:hAnsi="宋体" w:cs="Arial"/>
                <w:szCs w:val="21"/>
              </w:rPr>
            </w:pPr>
            <w:r>
              <w:rPr>
                <w:rFonts w:hint="eastAsia" w:hAnsi="宋体" w:cs="Arial"/>
                <w:szCs w:val="21"/>
              </w:rPr>
              <w:t>男、女衬衣缝制要求</w:t>
            </w:r>
            <w:r>
              <w:rPr>
                <w:rFonts w:hAnsi="宋体" w:cs="Arial"/>
                <w:szCs w:val="21"/>
              </w:rPr>
              <w:t xml:space="preserve"> </w:t>
            </w:r>
            <w:r>
              <w:rPr>
                <w:rFonts w:hint="eastAsia" w:ascii="宋体" w:hAnsi="宋体" w:eastAsia="宋体" w:cs="Arial"/>
                <w:szCs w:val="21"/>
              </w:rPr>
              <w:t>（续）</w:t>
            </w:r>
            <w:r>
              <w:rPr>
                <w:rFonts w:hAnsi="宋体" w:cs="Arial"/>
                <w:szCs w:val="21"/>
              </w:rPr>
              <w:t xml:space="preserve">                    </w:t>
            </w:r>
            <w:r>
              <w:rPr>
                <w:rFonts w:hint="eastAsia"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812"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w:t>
            </w:r>
          </w:p>
        </w:tc>
        <w:tc>
          <w:tcPr>
            <w:tcW w:w="170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工序名称</w:t>
            </w:r>
          </w:p>
        </w:tc>
        <w:tc>
          <w:tcPr>
            <w:tcW w:w="127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缝头</w:t>
            </w:r>
          </w:p>
        </w:tc>
        <w:tc>
          <w:tcPr>
            <w:tcW w:w="141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缝纫形式</w:t>
            </w:r>
          </w:p>
          <w:p>
            <w:pPr>
              <w:jc w:val="center"/>
              <w:rPr>
                <w:rFonts w:ascii="宋体" w:hAnsi="宋体" w:cs="Arial"/>
                <w:sz w:val="18"/>
                <w:szCs w:val="18"/>
              </w:rPr>
            </w:pPr>
            <w:r>
              <w:rPr>
                <w:rFonts w:hint="eastAsia" w:ascii="宋体" w:hAnsi="宋体" w:cs="Arial"/>
                <w:sz w:val="18"/>
                <w:szCs w:val="18"/>
              </w:rPr>
              <w:t>及缝线道数</w:t>
            </w:r>
          </w:p>
        </w:tc>
        <w:tc>
          <w:tcPr>
            <w:tcW w:w="113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明线距边</w:t>
            </w:r>
          </w:p>
        </w:tc>
        <w:tc>
          <w:tcPr>
            <w:tcW w:w="32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w:t>
            </w:r>
            <w:r>
              <w:rPr>
                <w:rFonts w:ascii="宋体" w:hAnsi="宋体" w:cs="Arial"/>
                <w:sz w:val="18"/>
                <w:szCs w:val="18"/>
              </w:rPr>
              <w:t xml:space="preserve">  </w:t>
            </w:r>
            <w:r>
              <w:rPr>
                <w:rFonts w:hint="eastAsia" w:ascii="宋体" w:hAnsi="宋体" w:cs="Arial"/>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领子</w:t>
            </w:r>
          </w:p>
        </w:tc>
        <w:tc>
          <w:tcPr>
            <w:tcW w:w="170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钩压翻领</w:t>
            </w:r>
          </w:p>
        </w:tc>
        <w:tc>
          <w:tcPr>
            <w:tcW w:w="127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225"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子口不反吐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扎底领里下口线</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明线一道</w:t>
            </w:r>
          </w:p>
        </w:tc>
        <w:tc>
          <w:tcPr>
            <w:tcW w:w="11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0.6</w:t>
            </w:r>
          </w:p>
        </w:tc>
        <w:tc>
          <w:tcPr>
            <w:tcW w:w="3225"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领结合</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绱领子</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反面上炕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结合</w:t>
            </w: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合压过肩（男）</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Arial" w:hAnsi="Arial" w:cs="Arial"/>
                <w:sz w:val="18"/>
                <w:szCs w:val="18"/>
              </w:rPr>
              <w:t>不扎透里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合压肩缝（男）</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反面下炕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Arial" w:hAnsi="Arial" w:cs="Arial"/>
                <w:sz w:val="18"/>
                <w:szCs w:val="18"/>
              </w:rPr>
              <w:t>合肩缝（女）</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三线环缝一道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Arial" w:hAnsi="Arial"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收后省（女）</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Arial" w:hAnsi="Arial" w:cs="Arial"/>
                <w:sz w:val="18"/>
                <w:szCs w:val="18"/>
              </w:rPr>
            </w:pPr>
            <w:r>
              <w:rPr>
                <w:rFonts w:hint="eastAsia" w:ascii="Arial" w:hAnsi="Arial" w:cs="Arial"/>
                <w:sz w:val="18"/>
                <w:szCs w:val="18"/>
              </w:rPr>
              <w:t>两端收尖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刀背线（女）</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暗线一道</w:t>
            </w:r>
          </w:p>
        </w:tc>
        <w:tc>
          <w:tcPr>
            <w:tcW w:w="11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c>
          <w:tcPr>
            <w:tcW w:w="3225" w:type="dxa"/>
            <w:tcBorders>
              <w:top w:val="single" w:color="auto" w:sz="4" w:space="0"/>
              <w:left w:val="single" w:color="auto" w:sz="4" w:space="0"/>
              <w:bottom w:val="single" w:color="auto" w:sz="4" w:space="0"/>
              <w:right w:val="single" w:color="auto" w:sz="8" w:space="0"/>
            </w:tcBorders>
            <w:vAlign w:val="center"/>
          </w:tcPr>
          <w:p>
            <w:pPr>
              <w:spacing w:line="240" w:lineRule="exact"/>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袖子</w:t>
            </w: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highlight w:val="yellow"/>
              </w:rPr>
            </w:pPr>
            <w:r>
              <w:rPr>
                <w:rFonts w:hint="eastAsia" w:ascii="宋体" w:hAnsi="宋体" w:cs="Arial"/>
                <w:sz w:val="18"/>
                <w:szCs w:val="18"/>
              </w:rPr>
              <w:t>绱袖子（女）</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highlight w:val="yellow"/>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highlight w:val="yellow"/>
              </w:rPr>
            </w:pPr>
            <w:r>
              <w:rPr>
                <w:rFonts w:hint="eastAsia" w:ascii="宋体" w:hAnsi="宋体" w:cs="Arial"/>
                <w:sz w:val="18"/>
                <w:szCs w:val="18"/>
              </w:rPr>
              <w:t>五线环缝一道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2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合袖、摆缝</w:t>
            </w:r>
            <w:r>
              <w:rPr>
                <w:rFonts w:ascii="宋体" w:hAnsi="宋体" w:cs="Arial"/>
                <w:sz w:val="18"/>
                <w:szCs w:val="18"/>
              </w:rPr>
              <w:t>(</w:t>
            </w:r>
            <w:r>
              <w:rPr>
                <w:rFonts w:hint="eastAsia" w:ascii="宋体" w:hAnsi="宋体" w:cs="Arial"/>
                <w:sz w:val="18"/>
                <w:szCs w:val="18"/>
              </w:rPr>
              <w:t>女</w:t>
            </w: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五线环缝一道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2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绱袖子（男）</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身</w:t>
            </w:r>
            <w:r>
              <w:rPr>
                <w:rFonts w:ascii="宋体" w:hAnsi="宋体" w:cs="Arial"/>
                <w:sz w:val="18"/>
                <w:szCs w:val="18"/>
              </w:rPr>
              <w:t>0.5</w:t>
            </w:r>
          </w:p>
          <w:p>
            <w:pPr>
              <w:jc w:val="center"/>
              <w:rPr>
                <w:rFonts w:ascii="宋体" w:hAnsi="宋体" w:cs="Arial"/>
                <w:sz w:val="18"/>
                <w:szCs w:val="18"/>
              </w:rPr>
            </w:pPr>
            <w:r>
              <w:rPr>
                <w:rFonts w:hint="eastAsia" w:ascii="宋体" w:hAnsi="宋体" w:cs="Arial"/>
                <w:sz w:val="18"/>
                <w:szCs w:val="18"/>
              </w:rPr>
              <w:t>袖</w:t>
            </w:r>
            <w:r>
              <w:rPr>
                <w:rFonts w:ascii="宋体" w:hAnsi="宋体" w:cs="Arial"/>
                <w:sz w:val="18"/>
                <w:szCs w:val="18"/>
              </w:rPr>
              <w:t>1.2</w:t>
            </w: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明线一道</w:t>
            </w:r>
          </w:p>
          <w:p>
            <w:pPr>
              <w:spacing w:line="240" w:lineRule="exact"/>
              <w:jc w:val="center"/>
              <w:rPr>
                <w:rFonts w:ascii="宋体" w:hAnsi="宋体" w:cs="Arial"/>
                <w:sz w:val="18"/>
                <w:szCs w:val="18"/>
              </w:rPr>
            </w:pPr>
            <w:r>
              <w:rPr>
                <w:rFonts w:hint="eastAsia" w:ascii="宋体" w:hAnsi="宋体" w:cs="Arial"/>
                <w:sz w:val="18"/>
                <w:szCs w:val="18"/>
              </w:rPr>
              <w:t>扎线两道</w:t>
            </w:r>
          </w:p>
        </w:tc>
        <w:tc>
          <w:tcPr>
            <w:tcW w:w="1135" w:type="dxa"/>
            <w:vMerge w:val="restart"/>
            <w:tcBorders>
              <w:top w:val="single" w:color="auto" w:sz="4" w:space="0"/>
              <w:left w:val="single" w:color="auto" w:sz="4" w:space="0"/>
              <w:bottom w:val="nil"/>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3225" w:type="dxa"/>
            <w:vMerge w:val="restart"/>
            <w:tcBorders>
              <w:top w:val="single" w:color="auto" w:sz="4" w:space="0"/>
              <w:left w:val="single" w:color="auto" w:sz="4" w:space="0"/>
              <w:bottom w:val="nil"/>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明线一道</w:t>
            </w:r>
          </w:p>
          <w:p>
            <w:pPr>
              <w:spacing w:line="240" w:lineRule="exact"/>
              <w:jc w:val="center"/>
              <w:rPr>
                <w:rFonts w:ascii="宋体" w:hAnsi="宋体" w:cs="Arial"/>
                <w:sz w:val="18"/>
                <w:szCs w:val="18"/>
              </w:rPr>
            </w:pPr>
            <w:r>
              <w:rPr>
                <w:rFonts w:hint="eastAsia" w:ascii="宋体" w:hAnsi="宋体" w:cs="Arial"/>
                <w:sz w:val="18"/>
                <w:szCs w:val="18"/>
              </w:rPr>
              <w:t>扎线一道</w:t>
            </w:r>
          </w:p>
        </w:tc>
        <w:tc>
          <w:tcPr>
            <w:tcW w:w="11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3225" w:type="dxa"/>
            <w:vMerge w:val="continue"/>
            <w:tcBorders>
              <w:top w:val="nil"/>
              <w:left w:val="single" w:color="auto" w:sz="4" w:space="0"/>
              <w:bottom w:val="single" w:color="auto" w:sz="4"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包压袖、摆缝</w:t>
            </w:r>
          </w:p>
          <w:p>
            <w:pPr>
              <w:jc w:val="center"/>
              <w:rPr>
                <w:rFonts w:ascii="宋体" w:hAnsi="宋体" w:cs="Arial"/>
                <w:sz w:val="18"/>
                <w:szCs w:val="18"/>
              </w:rPr>
            </w:pPr>
            <w:r>
              <w:rPr>
                <w:rFonts w:hint="eastAsia" w:ascii="宋体" w:hAnsi="宋体" w:cs="Arial"/>
                <w:sz w:val="18"/>
                <w:szCs w:val="18"/>
              </w:rPr>
              <w:t>（男）</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前身、袖</w:t>
            </w:r>
            <w:r>
              <w:rPr>
                <w:rFonts w:ascii="宋体" w:hAnsi="宋体" w:cs="Arial"/>
                <w:sz w:val="18"/>
                <w:szCs w:val="18"/>
              </w:rPr>
              <w:t>0.7</w:t>
            </w:r>
          </w:p>
          <w:p>
            <w:pPr>
              <w:jc w:val="center"/>
              <w:rPr>
                <w:rFonts w:ascii="宋体" w:hAnsi="宋体" w:cs="Arial"/>
                <w:sz w:val="18"/>
                <w:szCs w:val="18"/>
              </w:rPr>
            </w:pPr>
            <w:r>
              <w:rPr>
                <w:rFonts w:hint="eastAsia" w:ascii="宋体" w:hAnsi="宋体" w:cs="Arial"/>
                <w:sz w:val="18"/>
                <w:szCs w:val="18"/>
              </w:rPr>
              <w:t>后身、袖</w:t>
            </w:r>
            <w:r>
              <w:rPr>
                <w:rFonts w:ascii="宋体" w:hAnsi="宋体" w:cs="Arial"/>
                <w:sz w:val="18"/>
                <w:szCs w:val="18"/>
              </w:rPr>
              <w:t>1.3</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0.6</w:t>
            </w:r>
          </w:p>
        </w:tc>
        <w:tc>
          <w:tcPr>
            <w:tcW w:w="32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袖笼缝头错开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扎袖头面里口线</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不扎透袖头里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钩压袖头</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子口不反吐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夹压小袖衩条</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宽</w:t>
            </w: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夹压大袖衩条</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1.1</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男宽2.5，女宽2.2，表面扣宝剑头，从袖口边转扎至宝剑头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夹上袖头</w:t>
            </w:r>
          </w:p>
        </w:tc>
        <w:tc>
          <w:tcPr>
            <w:tcW w:w="127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按标印袖口打褶，向后倒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前襟、底边</w:t>
            </w:r>
          </w:p>
        </w:tc>
        <w:tc>
          <w:tcPr>
            <w:tcW w:w="170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扎门襟贴条明线</w:t>
            </w:r>
          </w:p>
        </w:tc>
        <w:tc>
          <w:tcPr>
            <w:tcW w:w="127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明线各一道</w:t>
            </w:r>
          </w:p>
        </w:tc>
        <w:tc>
          <w:tcPr>
            <w:tcW w:w="113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225"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扎里襟折边明线</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扎底边折边明线</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25"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2" w:type="dxa"/>
            <w:tcBorders>
              <w:top w:val="single" w:color="auto" w:sz="4" w:space="0"/>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标签</w:t>
            </w:r>
          </w:p>
        </w:tc>
        <w:tc>
          <w:tcPr>
            <w:tcW w:w="170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127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13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25"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里襟里口明线夹上</w:t>
            </w:r>
          </w:p>
        </w:tc>
      </w:tr>
    </w:tbl>
    <w:p>
      <w:pPr>
        <w:pStyle w:val="51"/>
        <w:numPr>
          <w:ilvl w:val="4"/>
          <w:numId w:val="7"/>
        </w:numPr>
        <w:tabs>
          <w:tab w:val="left" w:pos="1134"/>
        </w:tabs>
        <w:spacing w:before="62" w:beforeLines="20" w:after="62" w:afterLines="20"/>
        <w:ind w:left="0" w:firstLine="0"/>
        <w:outlineLvl w:val="5"/>
        <w:rPr>
          <w:rFonts w:ascii="宋体" w:hAnsi="宋体" w:eastAsia="宋体"/>
        </w:rPr>
      </w:pPr>
      <w:bookmarkStart w:id="80" w:name="_Toc72316905"/>
      <w:r>
        <w:rPr>
          <w:rFonts w:hint="eastAsia" w:ascii="宋体" w:hAnsi="宋体" w:eastAsia="宋体"/>
        </w:rPr>
        <mc:AlternateContent>
          <mc:Choice Requires="wps">
            <w:drawing>
              <wp:anchor distT="0" distB="0" distL="114300" distR="114300" simplePos="0" relativeHeight="251687936" behindDoc="0" locked="0" layoutInCell="1" allowOverlap="1">
                <wp:simplePos x="0" y="0"/>
                <wp:positionH relativeFrom="column">
                  <wp:posOffset>3816985</wp:posOffset>
                </wp:positionH>
                <wp:positionV relativeFrom="paragraph">
                  <wp:posOffset>185420</wp:posOffset>
                </wp:positionV>
                <wp:extent cx="323850" cy="269240"/>
                <wp:effectExtent l="0" t="0" r="0" b="0"/>
                <wp:wrapNone/>
                <wp:docPr id="299" name="Rectangle 223"/>
                <wp:cNvGraphicFramePr/>
                <a:graphic xmlns:a="http://schemas.openxmlformats.org/drawingml/2006/main">
                  <a:graphicData uri="http://schemas.microsoft.com/office/word/2010/wordprocessingShape">
                    <wps:wsp>
                      <wps:cNvSpPr>
                        <a:spLocks noChangeArrowheads="1"/>
                      </wps:cNvSpPr>
                      <wps:spPr bwMode="auto">
                        <a:xfrm>
                          <a:off x="0" y="0"/>
                          <a:ext cx="323850" cy="26924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3" o:spid="_x0000_s1026" o:spt="1" style="position:absolute;left:0pt;margin-left:300.55pt;margin-top:14.6pt;height:21.2pt;width:25.5pt;z-index:251687936;mso-width-relative:page;mso-height-relative:page;" fillcolor="#FFFFFF" filled="t" stroked="f" coordsize="21600,21600" o:gfxdata="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YF0mLXAAAACQEAAA8AAAAAAAAAAQAgAAAAIgAAAGRycy9kb3ducmV2Lnht&#10;bFBLAQIUABQAAAAIAIdO4kAKyAv3+gEAAN4DAAAOAAAAAAAAAAEAIAAAACYBAABkcnMvZTJvRG9j&#10;LnhtbFBLBQYAAAAABgAGAFkBAACSBQAAAAA=&#10;">
                <v:fill on="t" focussize="0,0"/>
                <v:stroke on="f"/>
                <v:imagedata o:title=""/>
                <o:lock v:ext="edit" aspectratio="f"/>
              </v:rect>
            </w:pict>
          </mc:Fallback>
        </mc:AlternateContent>
      </w:r>
      <w:r>
        <w:rPr>
          <w:rFonts w:hint="eastAsia" w:ascii="宋体" w:hAnsi="宋体" w:eastAsia="宋体"/>
        </w:rPr>
        <w:t>男长、短袖制式衬衣</w:t>
      </w:r>
      <w:r>
        <w:rPr>
          <w:rFonts w:ascii="宋体" w:hAnsi="宋体" w:eastAsia="宋体"/>
        </w:rPr>
        <w:t>缝制要求应符合表</w:t>
      </w:r>
      <w:r>
        <w:rPr>
          <w:rFonts w:hint="eastAsia" w:ascii="宋体" w:hAnsi="宋体" w:eastAsia="宋体"/>
        </w:rPr>
        <w:t>9</w:t>
      </w:r>
      <w:r>
        <w:rPr>
          <w:rFonts w:ascii="宋体" w:hAnsi="宋体" w:eastAsia="宋体"/>
        </w:rPr>
        <w:t>规定</w:t>
      </w:r>
      <w:r>
        <w:rPr>
          <w:rFonts w:hint="eastAsia" w:ascii="宋体" w:hAnsi="宋体" w:eastAsia="宋体"/>
        </w:rPr>
        <w:t>。</w:t>
      </w:r>
      <w:bookmarkEnd w:id="80"/>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4"/>
        <w:gridCol w:w="1273"/>
        <w:gridCol w:w="1560"/>
        <w:gridCol w:w="1133"/>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6"/>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rPr>
                <w:rFonts w:hAnsi="宋体" w:cs="Arial"/>
                <w:szCs w:val="21"/>
              </w:rPr>
            </w:pPr>
            <w:r>
              <w:rPr>
                <w:rFonts w:hint="eastAsia" w:hAnsi="宋体" w:cs="Arial"/>
                <w:szCs w:val="21"/>
              </w:rPr>
              <w:t>男长、短袖制式衬衣缝制要求</w:t>
            </w:r>
            <w:r>
              <w:rPr>
                <w:rFonts w:hint="eastAsia" w:ascii="宋体" w:hAnsi="宋体" w:eastAsia="宋体" w:cs="Arial"/>
                <w:szCs w:val="21"/>
              </w:rPr>
              <w:t xml:space="preserve">（续）  </w:t>
            </w:r>
            <w:r>
              <w:rPr>
                <w:rFonts w:hAnsi="宋体" w:cs="Arial"/>
                <w:szCs w:val="21"/>
              </w:rPr>
              <w:t xml:space="preserve"> </w:t>
            </w:r>
            <w:r>
              <w:rPr>
                <w:rFonts w:hint="eastAsia" w:hAnsi="宋体" w:cs="Arial"/>
                <w:szCs w:val="21"/>
              </w:rPr>
              <w:t xml:space="preserve">  </w:t>
            </w:r>
            <w:r>
              <w:rPr>
                <w:rFonts w:hAnsi="宋体" w:cs="Arial"/>
                <w:szCs w:val="21"/>
              </w:rPr>
              <w:t xml:space="preserve">             </w:t>
            </w:r>
            <w:r>
              <w:rPr>
                <w:rFonts w:hint="eastAsia"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817"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w:t>
            </w:r>
          </w:p>
        </w:tc>
        <w:tc>
          <w:tcPr>
            <w:tcW w:w="170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工序名称</w:t>
            </w:r>
          </w:p>
        </w:tc>
        <w:tc>
          <w:tcPr>
            <w:tcW w:w="1273"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缝头</w:t>
            </w:r>
          </w:p>
        </w:tc>
        <w:tc>
          <w:tcPr>
            <w:tcW w:w="156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缝纫形式</w:t>
            </w:r>
          </w:p>
          <w:p>
            <w:pPr>
              <w:jc w:val="center"/>
              <w:rPr>
                <w:rFonts w:ascii="宋体" w:hAnsi="宋体" w:cs="Arial"/>
                <w:sz w:val="18"/>
                <w:szCs w:val="18"/>
              </w:rPr>
            </w:pPr>
            <w:r>
              <w:rPr>
                <w:rFonts w:hint="eastAsia" w:ascii="宋体" w:hAnsi="宋体" w:cs="Arial"/>
                <w:sz w:val="18"/>
                <w:szCs w:val="18"/>
              </w:rPr>
              <w:t>及缝线道数</w:t>
            </w:r>
          </w:p>
        </w:tc>
        <w:tc>
          <w:tcPr>
            <w:tcW w:w="1133"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明线距边</w:t>
            </w:r>
          </w:p>
        </w:tc>
        <w:tc>
          <w:tcPr>
            <w:tcW w:w="3084"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w:t>
            </w:r>
            <w:r>
              <w:rPr>
                <w:rFonts w:ascii="宋体" w:hAnsi="宋体" w:cs="Arial"/>
                <w:sz w:val="18"/>
                <w:szCs w:val="18"/>
              </w:rPr>
              <w:t xml:space="preserve">  </w:t>
            </w:r>
            <w:r>
              <w:rPr>
                <w:rFonts w:hint="eastAsia" w:ascii="宋体" w:hAnsi="宋体" w:cs="Arial"/>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领子</w:t>
            </w:r>
          </w:p>
        </w:tc>
        <w:tc>
          <w:tcPr>
            <w:tcW w:w="1704"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钩压翻领</w:t>
            </w:r>
          </w:p>
        </w:tc>
        <w:tc>
          <w:tcPr>
            <w:tcW w:w="127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084"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子口不反吐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扎底领里下口线</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领结合</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绱领子</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反面上炕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面里结合</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绱肩袢</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0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肩袢前侧距肩1.6，前尖对准肩缝后移0.5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restart"/>
            <w:tcBorders>
              <w:top w:val="single" w:color="auto" w:sz="4" w:space="0"/>
              <w:left w:val="single" w:color="auto" w:sz="8"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对讲机袢</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扎对讲机袢</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长9</w:t>
            </w:r>
            <w:r>
              <w:rPr>
                <w:rFonts w:ascii="宋体" w:hAnsi="宋体" w:cs="Arial"/>
                <w:sz w:val="18"/>
                <w:szCs w:val="18"/>
              </w:rPr>
              <w:t>.0</w:t>
            </w:r>
            <w:r>
              <w:rPr>
                <w:rFonts w:hint="eastAsia" w:ascii="宋体" w:hAnsi="宋体" w:cs="Arial"/>
                <w:sz w:val="18"/>
                <w:szCs w:val="18"/>
              </w:rPr>
              <w:t>，宽3</w:t>
            </w:r>
            <w:r>
              <w:rPr>
                <w:rFonts w:ascii="宋体" w:hAnsi="宋体" w:cs="Arial"/>
                <w:sz w:val="18"/>
                <w:szCs w:val="18"/>
              </w:rPr>
              <w:t>.0</w:t>
            </w:r>
            <w:r>
              <w:rPr>
                <w:rFonts w:hint="eastAsia" w:ascii="宋体" w:hAnsi="宋体" w:cs="Arial"/>
                <w:sz w:val="18"/>
                <w:szCs w:val="18"/>
              </w:rPr>
              <w:t>，两端扣净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绱对讲机袢</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距肩缝</w:t>
            </w:r>
            <w:r>
              <w:rPr>
                <w:rFonts w:ascii="宋体" w:hAnsi="宋体" w:cs="Arial"/>
                <w:sz w:val="18"/>
                <w:szCs w:val="18"/>
              </w:rPr>
              <w:t>6.0</w:t>
            </w:r>
            <w:r>
              <w:rPr>
                <w:rFonts w:hint="eastAsia" w:ascii="宋体" w:hAnsi="宋体" w:cs="Arial"/>
                <w:sz w:val="18"/>
                <w:szCs w:val="18"/>
              </w:rPr>
              <w:t>，按标印袢中扎线一道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胸袋</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钩压袋盖</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不反吐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绱袋盖</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扎袋布上口折边</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w:t>
            </w:r>
            <w:r>
              <w:rPr>
                <w:rFonts w:hint="eastAsia" w:ascii="宋体" w:hAnsi="宋体" w:cs="Arial"/>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绱袋布</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扎胸徽、胸号尼龙搭扣绒面</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明线一周</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0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胸袋盖长取中向上0.5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结合</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合压过肩</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不扎透里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1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合压肩缝</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反面下炕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81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袖子</w:t>
            </w: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扎、绱臂章袢</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084" w:type="dxa"/>
            <w:tcBorders>
              <w:top w:val="single" w:color="auto" w:sz="4" w:space="0"/>
              <w:left w:val="single" w:color="auto" w:sz="4" w:space="0"/>
              <w:bottom w:val="single" w:color="auto" w:sz="4" w:space="0"/>
              <w:right w:val="single" w:color="auto" w:sz="8" w:space="0"/>
            </w:tcBorders>
            <w:vAlign w:val="center"/>
          </w:tcPr>
          <w:p>
            <w:pPr>
              <w:spacing w:line="240" w:lineRule="exact"/>
              <w:rPr>
                <w:rFonts w:ascii="宋体" w:hAnsi="宋体" w:cs="Arial"/>
                <w:sz w:val="18"/>
                <w:szCs w:val="18"/>
              </w:rPr>
            </w:pPr>
            <w:r>
              <w:rPr>
                <w:rFonts w:hint="eastAsia" w:ascii="宋体" w:hAnsi="宋体" w:cs="Arial"/>
                <w:sz w:val="18"/>
                <w:szCs w:val="18"/>
              </w:rPr>
              <w:t>袢长</w:t>
            </w:r>
            <w:r>
              <w:rPr>
                <w:rFonts w:ascii="宋体" w:hAnsi="宋体" w:cs="Arial"/>
                <w:sz w:val="18"/>
                <w:szCs w:val="18"/>
              </w:rPr>
              <w:t>3.3</w:t>
            </w:r>
            <w:r>
              <w:rPr>
                <w:rFonts w:hint="eastAsia" w:ascii="宋体" w:hAnsi="宋体" w:cs="Arial"/>
                <w:sz w:val="18"/>
                <w:szCs w:val="18"/>
              </w:rPr>
              <w:t>，宽</w:t>
            </w:r>
            <w:r>
              <w:rPr>
                <w:rFonts w:ascii="宋体" w:hAnsi="宋体" w:cs="Arial"/>
                <w:sz w:val="18"/>
                <w:szCs w:val="18"/>
              </w:rPr>
              <w:t>1.</w:t>
            </w:r>
            <w:r>
              <w:rPr>
                <w:rFonts w:hint="eastAsia" w:ascii="宋体" w:hAnsi="宋体" w:cs="Arial"/>
                <w:sz w:val="18"/>
                <w:szCs w:val="18"/>
              </w:rPr>
              <w:t>0，</w:t>
            </w:r>
            <w:r>
              <w:rPr>
                <w:rFonts w:ascii="宋体" w:hAnsi="宋体" w:cs="Arial"/>
                <w:sz w:val="18"/>
                <w:szCs w:val="18"/>
              </w:rPr>
              <w:t>左袖</w:t>
            </w:r>
            <w:r>
              <w:rPr>
                <w:rFonts w:hint="eastAsia" w:ascii="宋体" w:hAnsi="宋体" w:cs="Arial"/>
                <w:sz w:val="18"/>
                <w:szCs w:val="18"/>
              </w:rPr>
              <w:t>距袖山7.0</w:t>
            </w:r>
            <w:r>
              <w:rPr>
                <w:rFonts w:ascii="宋体" w:hAnsi="宋体" w:cs="Arial"/>
                <w:sz w:val="18"/>
                <w:szCs w:val="18"/>
              </w:rPr>
              <w:t>绱臂章袢，两袢间距1</w:t>
            </w:r>
            <w:r>
              <w:rPr>
                <w:rFonts w:hint="eastAsia" w:ascii="宋体" w:hAnsi="宋体" w:cs="Arial"/>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81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绱袖子</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身</w:t>
            </w:r>
            <w:r>
              <w:rPr>
                <w:rFonts w:ascii="宋体" w:hAnsi="宋体" w:cs="Arial"/>
                <w:sz w:val="18"/>
                <w:szCs w:val="18"/>
              </w:rPr>
              <w:t>0.5</w:t>
            </w:r>
            <w:r>
              <w:rPr>
                <w:rFonts w:hint="eastAsia" w:ascii="宋体" w:hAnsi="宋体" w:cs="Arial"/>
                <w:sz w:val="18"/>
                <w:szCs w:val="18"/>
              </w:rPr>
              <w:t>袖</w:t>
            </w:r>
            <w:r>
              <w:rPr>
                <w:rFonts w:ascii="宋体" w:hAnsi="宋体" w:cs="Arial"/>
                <w:sz w:val="18"/>
                <w:szCs w:val="18"/>
              </w:rPr>
              <w:t>1.2</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p>
            <w:pPr>
              <w:jc w:val="center"/>
              <w:rPr>
                <w:rFonts w:ascii="宋体" w:hAnsi="宋体" w:cs="Arial"/>
                <w:sz w:val="18"/>
                <w:szCs w:val="18"/>
              </w:rPr>
            </w:pPr>
            <w:r>
              <w:rPr>
                <w:rFonts w:hint="eastAsia" w:ascii="宋体" w:hAnsi="宋体" w:cs="Arial"/>
                <w:sz w:val="18"/>
                <w:szCs w:val="18"/>
              </w:rPr>
              <w:t>扎线两道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夹上肩袢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合袖、摆缝</w:t>
            </w:r>
          </w:p>
        </w:tc>
        <w:tc>
          <w:tcPr>
            <w:tcW w:w="127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前身、袖</w:t>
            </w:r>
            <w:r>
              <w:rPr>
                <w:rFonts w:ascii="宋体" w:hAnsi="宋体" w:cs="Arial"/>
                <w:sz w:val="18"/>
                <w:szCs w:val="18"/>
              </w:rPr>
              <w:t>0.7</w:t>
            </w:r>
          </w:p>
          <w:p>
            <w:pPr>
              <w:spacing w:line="240" w:lineRule="exact"/>
              <w:jc w:val="center"/>
              <w:rPr>
                <w:rFonts w:ascii="宋体" w:hAnsi="宋体" w:cs="Arial"/>
                <w:sz w:val="18"/>
                <w:szCs w:val="18"/>
              </w:rPr>
            </w:pPr>
            <w:r>
              <w:rPr>
                <w:rFonts w:hint="eastAsia" w:ascii="宋体" w:hAnsi="宋体" w:cs="Arial"/>
                <w:sz w:val="18"/>
                <w:szCs w:val="18"/>
              </w:rPr>
              <w:t>后身、袖</w:t>
            </w:r>
            <w:r>
              <w:rPr>
                <w:rFonts w:ascii="宋体" w:hAnsi="宋体" w:cs="Arial"/>
                <w:sz w:val="18"/>
                <w:szCs w:val="18"/>
              </w:rPr>
              <w:t>1.3</w:t>
            </w:r>
          </w:p>
        </w:tc>
        <w:tc>
          <w:tcPr>
            <w:tcW w:w="156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明线两道</w:t>
            </w:r>
          </w:p>
        </w:tc>
        <w:tc>
          <w:tcPr>
            <w:tcW w:w="113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w:t>
            </w:r>
          </w:p>
          <w:p>
            <w:pPr>
              <w:spacing w:line="240" w:lineRule="exact"/>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0.6</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袖笼缝头错开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扎袖头面里口线</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不扎透里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勾、压袖头</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子口不反吐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夹压小袖衩条</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宽</w:t>
            </w: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 w:hRule="atLeast"/>
        </w:trPr>
        <w:tc>
          <w:tcPr>
            <w:tcW w:w="81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夹压大袖衩条</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1.1</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宽2.5，表面扣宝剑头，从袖口边转扎至宝剑头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夹上袖头</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按标印袖口打褶，向后倒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 w:hRule="atLeast"/>
        </w:trPr>
        <w:tc>
          <w:tcPr>
            <w:tcW w:w="817"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钩压袖口贴边</w:t>
            </w:r>
          </w:p>
          <w:p>
            <w:pPr>
              <w:jc w:val="center"/>
              <w:rPr>
                <w:rFonts w:ascii="宋体" w:hAnsi="宋体" w:cs="Arial"/>
                <w:sz w:val="18"/>
                <w:szCs w:val="18"/>
              </w:rPr>
            </w:pPr>
            <w:r>
              <w:rPr>
                <w:rFonts w:hint="eastAsia" w:ascii="宋体" w:hAnsi="宋体" w:cs="Arial"/>
                <w:sz w:val="18"/>
                <w:szCs w:val="18"/>
              </w:rPr>
              <w:t>（短袖）</w:t>
            </w:r>
          </w:p>
        </w:tc>
        <w:tc>
          <w:tcPr>
            <w:tcW w:w="127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明线二道</w:t>
            </w:r>
          </w:p>
        </w:tc>
        <w:tc>
          <w:tcPr>
            <w:tcW w:w="113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r>
              <w:rPr>
                <w:rFonts w:hint="eastAsia" w:ascii="宋体" w:hAnsi="宋体" w:cs="Arial"/>
                <w:sz w:val="18"/>
                <w:szCs w:val="18"/>
              </w:rPr>
              <w:t>/</w:t>
            </w:r>
            <w:r>
              <w:rPr>
                <w:rFonts w:ascii="宋体" w:hAnsi="宋体" w:cs="Arial"/>
                <w:sz w:val="18"/>
                <w:szCs w:val="18"/>
              </w:rPr>
              <w:t>0.6</w:t>
            </w:r>
          </w:p>
        </w:tc>
        <w:tc>
          <w:tcPr>
            <w:tcW w:w="3084"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eastAsia="黑体" w:cs="Arial"/>
                <w:sz w:val="18"/>
                <w:szCs w:val="18"/>
              </w:rPr>
            </w:pPr>
            <w:r>
              <w:rPr>
                <w:rFonts w:hint="eastAsia" w:ascii="Arial" w:hAnsi="Arial" w:cs="Arial"/>
                <w:sz w:val="18"/>
                <w:szCs w:val="18"/>
              </w:rPr>
              <w:t>袖口向外翻折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前襟、底边</w:t>
            </w:r>
          </w:p>
        </w:tc>
        <w:tc>
          <w:tcPr>
            <w:tcW w:w="1704"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绱门襟贴条牙线</w:t>
            </w:r>
          </w:p>
        </w:tc>
        <w:tc>
          <w:tcPr>
            <w:tcW w:w="127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明线各一道</w:t>
            </w:r>
          </w:p>
        </w:tc>
        <w:tc>
          <w:tcPr>
            <w:tcW w:w="113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r>
              <w:rPr>
                <w:rFonts w:hint="eastAsia" w:ascii="宋体" w:hAnsi="宋体" w:cs="Arial"/>
                <w:sz w:val="18"/>
                <w:szCs w:val="18"/>
              </w:rPr>
              <w:t>5</w:t>
            </w:r>
          </w:p>
        </w:tc>
        <w:tc>
          <w:tcPr>
            <w:tcW w:w="3084"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门襟贴条左右各扎牙线，牙宽0.3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扎里襟折边明线</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扎底边折边明线</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0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标签</w:t>
            </w:r>
          </w:p>
        </w:tc>
        <w:tc>
          <w:tcPr>
            <w:tcW w:w="170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127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113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3084"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里襟里口明线夹上</w:t>
            </w:r>
          </w:p>
        </w:tc>
      </w:tr>
    </w:tbl>
    <w:p>
      <w:pPr>
        <w:pStyle w:val="51"/>
        <w:numPr>
          <w:ilvl w:val="4"/>
          <w:numId w:val="7"/>
        </w:numPr>
        <w:tabs>
          <w:tab w:val="left" w:pos="1134"/>
        </w:tabs>
        <w:ind w:left="0" w:firstLine="0"/>
        <w:outlineLvl w:val="5"/>
        <w:rPr>
          <w:rFonts w:ascii="宋体" w:hAnsi="宋体" w:eastAsia="宋体"/>
        </w:rPr>
      </w:pPr>
      <w:bookmarkStart w:id="81" w:name="_Toc72316906"/>
      <w:r>
        <w:rPr>
          <w:rFonts w:hint="eastAsia" w:ascii="宋体" w:hAnsi="宋体" w:eastAsia="宋体"/>
        </w:rPr>
        <mc:AlternateContent>
          <mc:Choice Requires="wps">
            <w:drawing>
              <wp:anchor distT="0" distB="0" distL="114300" distR="114300" simplePos="0" relativeHeight="251709440" behindDoc="0" locked="0" layoutInCell="1" allowOverlap="1">
                <wp:simplePos x="0" y="0"/>
                <wp:positionH relativeFrom="column">
                  <wp:posOffset>3872865</wp:posOffset>
                </wp:positionH>
                <wp:positionV relativeFrom="paragraph">
                  <wp:posOffset>335915</wp:posOffset>
                </wp:positionV>
                <wp:extent cx="323850" cy="229235"/>
                <wp:effectExtent l="0" t="0" r="0" b="0"/>
                <wp:wrapNone/>
                <wp:docPr id="298" name="Rectangle 252"/>
                <wp:cNvGraphicFramePr/>
                <a:graphic xmlns:a="http://schemas.openxmlformats.org/drawingml/2006/main">
                  <a:graphicData uri="http://schemas.microsoft.com/office/word/2010/wordprocessingShape">
                    <wps:wsp>
                      <wps:cNvSpPr>
                        <a:spLocks noChangeArrowheads="1"/>
                      </wps:cNvSpPr>
                      <wps:spPr bwMode="auto">
                        <a:xfrm>
                          <a:off x="0" y="0"/>
                          <a:ext cx="323850" cy="22923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52" o:spid="_x0000_s1026" o:spt="1" style="position:absolute;left:0pt;margin-left:304.95pt;margin-top:26.45pt;height:18.05pt;width:25.5pt;z-index:251709440;mso-width-relative:page;mso-height-relative:page;" fillcolor="#FFFFFF" filled="t" stroked="f" coordsize="21600,21600" o:gfxdata="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EhKFjWAAAACQEAAA8AAAAAAAAAAQAgAAAAIgAAAGRycy9kb3ducmV2LnhtbFBL&#10;AQIUABQAAAAIAIdO4kB6XseY+AEAAN4DAAAOAAAAAAAAAAEAIAAAACUBAABkcnMvZTJvRG9jLnht&#10;bFBLBQYAAAAABgAGAFkBAACPBQAAAAA=&#10;">
                <v:fill on="t" focussize="0,0"/>
                <v:stroke on="f"/>
                <v:imagedata o:title=""/>
                <o:lock v:ext="edit" aspectratio="f"/>
              </v:rect>
            </w:pict>
          </mc:Fallback>
        </mc:AlternateContent>
      </w:r>
      <w:r>
        <w:rPr>
          <w:rFonts w:hint="eastAsia" w:ascii="宋体" w:hAnsi="宋体" w:eastAsia="宋体"/>
        </w:rPr>
        <w:t>女长、短袖制式衬衣</w:t>
      </w:r>
      <w:r>
        <w:rPr>
          <w:rFonts w:ascii="宋体" w:hAnsi="宋体" w:eastAsia="宋体"/>
        </w:rPr>
        <w:t>缝制要求应符合表</w:t>
      </w:r>
      <w:r>
        <w:rPr>
          <w:rFonts w:hint="eastAsia" w:ascii="宋体" w:hAnsi="宋体" w:eastAsia="宋体"/>
        </w:rPr>
        <w:t>10</w:t>
      </w:r>
      <w:r>
        <w:rPr>
          <w:rFonts w:ascii="宋体" w:hAnsi="宋体" w:eastAsia="宋体"/>
        </w:rPr>
        <w:t>规定。</w:t>
      </w:r>
      <w:bookmarkEnd w:id="81"/>
    </w:p>
    <w:tbl>
      <w:tblPr>
        <w:tblStyle w:val="38"/>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90"/>
        <w:gridCol w:w="903"/>
        <w:gridCol w:w="1541"/>
        <w:gridCol w:w="870"/>
        <w:gridCol w:w="3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0" w:type="dxa"/>
            <w:gridSpan w:val="6"/>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rPr>
                <w:rFonts w:hAnsi="宋体" w:cs="Arial"/>
                <w:szCs w:val="21"/>
              </w:rPr>
            </w:pPr>
            <w:r>
              <w:rPr>
                <w:rFonts w:hint="eastAsia" w:hAnsi="宋体" w:cs="Arial"/>
                <w:szCs w:val="21"/>
              </w:rPr>
              <w:t xml:space="preserve"> 女长、短袖制式衬衣缝制要求（续）</w:t>
            </w:r>
            <w:r>
              <w:rPr>
                <w:rFonts w:hint="eastAsia" w:ascii="宋体" w:hAnsi="宋体" w:eastAsia="宋体" w:cs="Arial"/>
                <w:szCs w:val="21"/>
              </w:rPr>
              <w:t xml:space="preserve"> </w:t>
            </w:r>
            <w:r>
              <w:rPr>
                <w:rFonts w:hAnsi="宋体" w:cs="Arial"/>
                <w:szCs w:val="21"/>
              </w:rPr>
              <w:t xml:space="preserve">                </w:t>
            </w:r>
            <w:r>
              <w:rPr>
                <w:rFonts w:hint="eastAsia"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9"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w:t>
            </w:r>
          </w:p>
        </w:tc>
        <w:tc>
          <w:tcPr>
            <w:tcW w:w="179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工序名称</w:t>
            </w:r>
          </w:p>
        </w:tc>
        <w:tc>
          <w:tcPr>
            <w:tcW w:w="903"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缝头</w:t>
            </w:r>
          </w:p>
        </w:tc>
        <w:tc>
          <w:tcPr>
            <w:tcW w:w="1541"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缝纫形式</w:t>
            </w:r>
          </w:p>
          <w:p>
            <w:pPr>
              <w:jc w:val="center"/>
              <w:rPr>
                <w:rFonts w:ascii="宋体" w:hAnsi="宋体" w:cs="Arial"/>
                <w:sz w:val="18"/>
                <w:szCs w:val="18"/>
              </w:rPr>
            </w:pPr>
            <w:r>
              <w:rPr>
                <w:rFonts w:hint="eastAsia" w:ascii="宋体" w:hAnsi="宋体" w:cs="Arial"/>
                <w:sz w:val="18"/>
                <w:szCs w:val="18"/>
              </w:rPr>
              <w:t>及缝线道数</w:t>
            </w:r>
          </w:p>
        </w:tc>
        <w:tc>
          <w:tcPr>
            <w:tcW w:w="87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w:t>
            </w:r>
            <w:r>
              <w:rPr>
                <w:rFonts w:ascii="宋体" w:hAnsi="宋体" w:cs="Arial"/>
                <w:sz w:val="18"/>
                <w:szCs w:val="18"/>
              </w:rPr>
              <w:t xml:space="preserve">  </w:t>
            </w:r>
            <w:r>
              <w:rPr>
                <w:rFonts w:hint="eastAsia" w:ascii="宋体" w:hAnsi="宋体" w:cs="Arial"/>
                <w:sz w:val="18"/>
                <w:szCs w:val="18"/>
              </w:rPr>
              <w:t>距边</w:t>
            </w:r>
          </w:p>
        </w:tc>
        <w:tc>
          <w:tcPr>
            <w:tcW w:w="3507"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w:t>
            </w:r>
            <w:r>
              <w:rPr>
                <w:rFonts w:ascii="宋体" w:hAnsi="宋体" w:cs="Arial"/>
                <w:sz w:val="18"/>
                <w:szCs w:val="18"/>
              </w:rPr>
              <w:t xml:space="preserve">  </w:t>
            </w:r>
            <w:r>
              <w:rPr>
                <w:rFonts w:hint="eastAsia" w:ascii="宋体" w:hAnsi="宋体" w:cs="Arial"/>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领子</w:t>
            </w:r>
          </w:p>
        </w:tc>
        <w:tc>
          <w:tcPr>
            <w:tcW w:w="179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钩压翻领</w:t>
            </w:r>
          </w:p>
        </w:tc>
        <w:tc>
          <w:tcPr>
            <w:tcW w:w="90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87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507"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子口不反吐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扎底领里下口线</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3507"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领结合</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绱领子</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反面上炕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面里结合</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507"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绱肩袢</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肩袢前侧距肩1.6，前尖对准肩缝后移0.5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对讲机袢</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扎对讲机袢</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长</w:t>
            </w:r>
            <w:r>
              <w:rPr>
                <w:rFonts w:ascii="宋体" w:hAnsi="宋体" w:cs="Arial"/>
                <w:sz w:val="18"/>
                <w:szCs w:val="18"/>
              </w:rPr>
              <w:t>9.0</w:t>
            </w:r>
            <w:r>
              <w:rPr>
                <w:rFonts w:hint="eastAsia" w:ascii="宋体" w:hAnsi="宋体" w:cs="Arial"/>
                <w:sz w:val="18"/>
                <w:szCs w:val="18"/>
              </w:rPr>
              <w:t>，宽</w:t>
            </w:r>
            <w:r>
              <w:rPr>
                <w:rFonts w:ascii="宋体" w:hAnsi="宋体" w:cs="Arial"/>
                <w:sz w:val="18"/>
                <w:szCs w:val="18"/>
              </w:rPr>
              <w:t>3.0</w:t>
            </w:r>
            <w:r>
              <w:rPr>
                <w:rFonts w:hint="eastAsia" w:ascii="宋体" w:hAnsi="宋体" w:cs="Arial"/>
                <w:sz w:val="18"/>
                <w:szCs w:val="18"/>
              </w:rPr>
              <w:t>，两端扣净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绱对讲机袢</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距肩缝</w:t>
            </w:r>
            <w:r>
              <w:rPr>
                <w:rFonts w:ascii="宋体" w:hAnsi="宋体" w:cs="Arial"/>
                <w:sz w:val="18"/>
                <w:szCs w:val="18"/>
              </w:rPr>
              <w:t>6.0</w:t>
            </w:r>
            <w:r>
              <w:rPr>
                <w:rFonts w:hint="eastAsia" w:ascii="宋体" w:hAnsi="宋体" w:cs="Arial"/>
                <w:sz w:val="18"/>
                <w:szCs w:val="18"/>
              </w:rPr>
              <w:t>，按标印袢中扎线一道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结合</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扎胸徽、胸号尼龙搭扣绒面</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明线一周</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按标印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合压肩缝</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环缝一道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刀背线</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环缝一道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袖子</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扎、绱臂章袢</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明线各一道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袢长</w:t>
            </w:r>
            <w:r>
              <w:rPr>
                <w:rFonts w:ascii="宋体" w:hAnsi="宋体" w:cs="Arial"/>
                <w:sz w:val="18"/>
                <w:szCs w:val="18"/>
              </w:rPr>
              <w:t>3.3</w:t>
            </w:r>
            <w:r>
              <w:rPr>
                <w:rFonts w:hint="eastAsia" w:ascii="宋体" w:hAnsi="宋体" w:cs="Arial"/>
                <w:sz w:val="18"/>
                <w:szCs w:val="18"/>
              </w:rPr>
              <w:t>，宽</w:t>
            </w:r>
            <w:r>
              <w:rPr>
                <w:rFonts w:ascii="宋体" w:hAnsi="宋体" w:cs="Arial"/>
                <w:sz w:val="18"/>
                <w:szCs w:val="18"/>
              </w:rPr>
              <w:t>1.0</w:t>
            </w:r>
            <w:r>
              <w:rPr>
                <w:rFonts w:hint="eastAsia" w:ascii="宋体" w:hAnsi="宋体" w:cs="Arial"/>
                <w:sz w:val="18"/>
                <w:szCs w:val="18"/>
              </w:rPr>
              <w:t>，左袖距袖山7.0绱臂章袢，两袢间距</w:t>
            </w:r>
            <w:r>
              <w:rPr>
                <w:rFonts w:ascii="宋体" w:hAnsi="宋体" w:cs="Arial"/>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绱袖子</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五线环缝一道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夹上肩袢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合袖、摆缝</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五线环缝一道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扎袖头面里口线</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不扎透里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勾、压袖头</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w:t>
            </w:r>
            <w:r>
              <w:rPr>
                <w:rFonts w:hint="eastAsia" w:ascii="宋体" w:hAnsi="宋体" w:cs="Arial"/>
                <w:sz w:val="18"/>
                <w:szCs w:val="18"/>
              </w:rPr>
              <w:t>4</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夹压小袖衩条</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小袖衩条宽</w:t>
            </w: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夹压大袖衩条</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1.1</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宽2.2，表面扣宝剑头，从袖口边转扎至宝剑头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夹上袖头</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按标印袖口打褶，向后倒；夹绱牙线，牙宽0.3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袖子</w:t>
            </w:r>
          </w:p>
          <w:p>
            <w:pPr>
              <w:jc w:val="center"/>
              <w:rPr>
                <w:rFonts w:ascii="宋体" w:hAnsi="宋体" w:cs="Arial"/>
                <w:sz w:val="18"/>
                <w:szCs w:val="18"/>
              </w:rPr>
            </w:pPr>
            <w:r>
              <w:rPr>
                <w:rFonts w:hint="eastAsia" w:ascii="宋体" w:hAnsi="宋体" w:cs="Arial"/>
                <w:sz w:val="18"/>
                <w:szCs w:val="18"/>
              </w:rPr>
              <w:t>（短袖）</w:t>
            </w: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勾、压袖头</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夹绱牙线，牙宽0.3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rPr>
        <w:tc>
          <w:tcPr>
            <w:tcW w:w="959" w:type="dxa"/>
            <w:vMerge w:val="continue"/>
            <w:tcBorders>
              <w:top w:val="single" w:color="auto" w:sz="4" w:space="0"/>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绱袖头</w:t>
            </w:r>
          </w:p>
        </w:tc>
        <w:tc>
          <w:tcPr>
            <w:tcW w:w="90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5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p>
            <w:pPr>
              <w:jc w:val="center"/>
              <w:rPr>
                <w:rFonts w:ascii="宋体" w:hAnsi="宋体" w:cs="Arial"/>
                <w:sz w:val="18"/>
                <w:szCs w:val="18"/>
              </w:rPr>
            </w:pPr>
            <w:r>
              <w:rPr>
                <w:rFonts w:hint="eastAsia" w:ascii="宋体" w:hAnsi="宋体" w:cs="Arial"/>
                <w:sz w:val="18"/>
                <w:szCs w:val="18"/>
              </w:rPr>
              <w:t>环缝一道</w:t>
            </w:r>
          </w:p>
        </w:tc>
        <w:tc>
          <w:tcPr>
            <w:tcW w:w="87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前襟、底边</w:t>
            </w:r>
          </w:p>
        </w:tc>
        <w:tc>
          <w:tcPr>
            <w:tcW w:w="179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绱门襟贴条牙线</w:t>
            </w:r>
          </w:p>
        </w:tc>
        <w:tc>
          <w:tcPr>
            <w:tcW w:w="90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4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明线各一道</w:t>
            </w:r>
          </w:p>
        </w:tc>
        <w:tc>
          <w:tcPr>
            <w:tcW w:w="87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7"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门襟贴条左右各扎牙线，牙宽0.3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959"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扎里襟折边明线</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vMerge w:val="continue"/>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79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扎底边折边明线</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5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7"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59"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标签</w:t>
            </w:r>
          </w:p>
        </w:tc>
        <w:tc>
          <w:tcPr>
            <w:tcW w:w="179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90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4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87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7"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里襟里口明线夹上</w:t>
            </w:r>
          </w:p>
        </w:tc>
      </w:tr>
    </w:tbl>
    <w:p>
      <w:pPr>
        <w:pStyle w:val="51"/>
        <w:numPr>
          <w:ilvl w:val="2"/>
          <w:numId w:val="7"/>
        </w:numPr>
        <w:tabs>
          <w:tab w:val="left" w:pos="709"/>
        </w:tabs>
        <w:ind w:left="0" w:firstLine="0"/>
        <w:outlineLvl w:val="3"/>
      </w:pPr>
      <w:bookmarkStart w:id="82" w:name="_Toc72316907"/>
      <w:r>
        <w:rPr>
          <w:rFonts w:hint="eastAsia"/>
        </w:rPr>
        <w:t>锁钉</w:t>
      </w:r>
      <w:bookmarkEnd w:id="82"/>
    </w:p>
    <w:p>
      <w:pPr>
        <w:pStyle w:val="23"/>
        <w:rPr>
          <w:rFonts w:hAnsi="宋体" w:cs="Arial"/>
        </w:rPr>
      </w:pPr>
      <w:r>
        <w:rPr>
          <w:rFonts w:hint="eastAsia" w:hAnsi="宋体" w:cs="Arial"/>
        </w:rPr>
        <mc:AlternateContent>
          <mc:Choice Requires="wps">
            <w:drawing>
              <wp:anchor distT="0" distB="0" distL="114300" distR="114300" simplePos="0" relativeHeight="251688960" behindDoc="0" locked="0" layoutInCell="1" allowOverlap="1">
                <wp:simplePos x="0" y="0"/>
                <wp:positionH relativeFrom="column">
                  <wp:posOffset>3685540</wp:posOffset>
                </wp:positionH>
                <wp:positionV relativeFrom="paragraph">
                  <wp:posOffset>107950</wp:posOffset>
                </wp:positionV>
                <wp:extent cx="323850" cy="269240"/>
                <wp:effectExtent l="0" t="0" r="4445" b="1905"/>
                <wp:wrapNone/>
                <wp:docPr id="297" name="Rectangle 224"/>
                <wp:cNvGraphicFramePr/>
                <a:graphic xmlns:a="http://schemas.openxmlformats.org/drawingml/2006/main">
                  <a:graphicData uri="http://schemas.microsoft.com/office/word/2010/wordprocessingShape">
                    <wps:wsp>
                      <wps:cNvSpPr>
                        <a:spLocks noChangeArrowheads="1"/>
                      </wps:cNvSpPr>
                      <wps:spPr bwMode="auto">
                        <a:xfrm>
                          <a:off x="0" y="0"/>
                          <a:ext cx="323850" cy="26924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4" o:spid="_x0000_s1026" o:spt="1" style="position:absolute;left:0pt;margin-left:290.2pt;margin-top:8.5pt;height:21.2pt;width:25.5pt;z-index:251688960;mso-width-relative:page;mso-height-relative:page;" fillcolor="#FFFFFF" filled="t" stroked="f" coordsize="21600,21600" o:gfxdata="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Ms9dYAAAAJAQAADwAAAAAAAAABACAAAAAiAAAAZHJzL2Rvd25yZXYueG1s&#10;UEsBAhQAFAAAAAgAh07iQLjw4sX6AQAA3gMAAA4AAAAAAAAAAQAgAAAAJQEAAGRycy9lMm9Eb2Mu&#10;eG1sUEsFBgAAAAAGAAYAWQEAAJEFAAAAAA==&#10;">
                <v:fill on="t" focussize="0,0"/>
                <v:stroke on="f"/>
                <v:imagedata o:title=""/>
                <o:lock v:ext="edit" aspectratio="f"/>
              </v:rect>
            </w:pict>
          </mc:Fallback>
        </mc:AlternateContent>
      </w:r>
      <w:r>
        <w:rPr>
          <w:rFonts w:hint="eastAsia" w:hAnsi="宋体" w:cs="Arial"/>
        </w:rPr>
        <w:t>衬衣锁钉</w:t>
      </w:r>
      <w:r>
        <w:rPr>
          <w:rFonts w:hAnsi="宋体" w:cs="Arial"/>
        </w:rPr>
        <w:t>要求应符合表</w:t>
      </w:r>
      <w:r>
        <w:rPr>
          <w:rFonts w:hint="eastAsia" w:hAnsi="宋体" w:cs="Arial"/>
        </w:rPr>
        <w:t>11</w:t>
      </w:r>
      <w:r>
        <w:rPr>
          <w:rFonts w:hAnsi="宋体" w:cs="Arial"/>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18"/>
        <w:gridCol w:w="992"/>
        <w:gridCol w:w="3269"/>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tblHeader/>
          <w:jc w:val="center"/>
        </w:trPr>
        <w:tc>
          <w:tcPr>
            <w:tcW w:w="9571" w:type="dxa"/>
            <w:gridSpan w:val="5"/>
            <w:tcBorders>
              <w:top w:val="nil"/>
              <w:left w:val="nil"/>
              <w:bottom w:val="single" w:color="auto" w:sz="8" w:space="0"/>
              <w:right w:val="nil"/>
            </w:tcBorders>
            <w:vAlign w:val="center"/>
          </w:tcPr>
          <w:p>
            <w:pPr>
              <w:pStyle w:val="126"/>
              <w:numPr>
                <w:ilvl w:val="0"/>
                <w:numId w:val="11"/>
              </w:numPr>
              <w:tabs>
                <w:tab w:val="left" w:pos="3402"/>
                <w:tab w:val="clear" w:pos="360"/>
              </w:tabs>
              <w:spacing w:before="0" w:beforeLines="0" w:after="0" w:afterLines="0"/>
              <w:jc w:val="right"/>
              <w:rPr>
                <w:rFonts w:ascii="宋体" w:hAnsi="宋体" w:eastAsia="宋体" w:cs="Arial"/>
                <w:sz w:val="18"/>
                <w:szCs w:val="18"/>
              </w:rPr>
            </w:pPr>
            <w:r>
              <w:rPr>
                <w:rFonts w:hint="eastAsia" w:hAnsi="宋体" w:cs="Arial"/>
                <w:szCs w:val="21"/>
              </w:rPr>
              <w:t xml:space="preserve"> 衬衣锁钉要求</w:t>
            </w:r>
            <w:r>
              <w:rPr>
                <w:rFonts w:hint="eastAsia" w:ascii="宋体" w:hAnsi="宋体" w:eastAsia="宋体" w:cs="Arial"/>
                <w:szCs w:val="21"/>
              </w:rPr>
              <w:t>（续）</w:t>
            </w:r>
            <w:r>
              <w:rPr>
                <w:rFonts w:hAnsi="宋体" w:cs="Arial"/>
                <w:szCs w:val="21"/>
              </w:rPr>
              <w:t xml:space="preserve"> </w:t>
            </w:r>
            <w:r>
              <w:rPr>
                <w:rFonts w:hint="eastAsia" w:hAnsi="宋体" w:cs="Arial"/>
                <w:szCs w:val="21"/>
              </w:rPr>
              <w:t xml:space="preserve">        </w:t>
            </w:r>
            <w:r>
              <w:rPr>
                <w:rFonts w:ascii="宋体" w:hAnsi="宋体" w:eastAsia="宋体" w:cs="Arial"/>
                <w:sz w:val="18"/>
                <w:szCs w:val="18"/>
              </w:rPr>
              <w:t>　　</w:t>
            </w:r>
            <w:r>
              <w:rPr>
                <w:rFonts w:hint="eastAsia" w:ascii="宋体" w:hAnsi="宋体" w:eastAsia="宋体" w:cs="Arial"/>
                <w:sz w:val="18"/>
                <w:szCs w:val="18"/>
              </w:rPr>
              <w:t xml:space="preserve"> </w:t>
            </w:r>
            <w:r>
              <w:rPr>
                <w:rFonts w:ascii="宋体" w:hAnsi="宋体" w:eastAsia="宋体" w:cs="Arial"/>
                <w:sz w:val="18"/>
                <w:szCs w:val="18"/>
              </w:rPr>
              <w:t>　　　　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4" w:type="dxa"/>
            <w:gridSpan w:val="2"/>
            <w:vMerge w:val="restart"/>
            <w:tcBorders>
              <w:top w:val="single" w:color="auto" w:sz="8" w:space="0"/>
              <w:left w:val="single" w:color="auto" w:sz="8"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部位名称</w:t>
            </w:r>
          </w:p>
        </w:tc>
        <w:tc>
          <w:tcPr>
            <w:tcW w:w="992"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扣眼尺寸</w:t>
            </w:r>
          </w:p>
        </w:tc>
        <w:tc>
          <w:tcPr>
            <w:tcW w:w="6485" w:type="dxa"/>
            <w:gridSpan w:val="2"/>
            <w:tcBorders>
              <w:top w:val="single" w:color="auto" w:sz="8" w:space="0"/>
              <w:left w:val="single" w:color="auto" w:sz="4" w:space="0"/>
              <w:bottom w:val="single" w:color="auto" w:sz="4"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要</w:t>
            </w:r>
            <w:r>
              <w:rPr>
                <w:rFonts w:ascii="Arial" w:hAnsi="Arial" w:cs="Arial"/>
                <w:sz w:val="18"/>
                <w:szCs w:val="18"/>
              </w:rPr>
              <w:t xml:space="preserve">    </w:t>
            </w:r>
            <w:r>
              <w:rPr>
                <w:rFonts w:hint="eastAsia" w:ascii="Arial" w:hAnsi="Arial" w:cs="Arial"/>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094"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Arial" w:hAnsi="Arial" w:cs="Arial"/>
                <w:sz w:val="18"/>
                <w:szCs w:val="18"/>
              </w:rPr>
            </w:pPr>
          </w:p>
        </w:tc>
        <w:tc>
          <w:tcPr>
            <w:tcW w:w="992"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Arial" w:hAnsi="Arial" w:cs="Arial"/>
                <w:sz w:val="18"/>
                <w:szCs w:val="18"/>
              </w:rPr>
            </w:pPr>
          </w:p>
        </w:tc>
        <w:tc>
          <w:tcPr>
            <w:tcW w:w="3269"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锁眼</w:t>
            </w:r>
          </w:p>
        </w:tc>
        <w:tc>
          <w:tcPr>
            <w:tcW w:w="3216" w:type="dxa"/>
            <w:tcBorders>
              <w:top w:val="single" w:color="auto" w:sz="4"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钉扣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4" w:type="dxa"/>
            <w:gridSpan w:val="2"/>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领头</w:t>
            </w:r>
          </w:p>
        </w:tc>
        <w:tc>
          <w:tcPr>
            <w:tcW w:w="99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3269" w:type="dxa"/>
            <w:tcBorders>
              <w:top w:val="single" w:color="auto" w:sz="8" w:space="0"/>
              <w:left w:val="single" w:color="auto" w:sz="4"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领头宽取中（男左女右），男距边1.4，女距边0.9，横锁直眼一个</w:t>
            </w:r>
          </w:p>
        </w:tc>
        <w:tc>
          <w:tcPr>
            <w:tcW w:w="3216"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与眼对正，男距边1.7，女距边1.2，钉扣一粒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 w:hRule="atLeast"/>
          <w:jc w:val="center"/>
        </w:trPr>
        <w:tc>
          <w:tcPr>
            <w:tcW w:w="676"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前襟</w:t>
            </w:r>
          </w:p>
        </w:tc>
        <w:tc>
          <w:tcPr>
            <w:tcW w:w="1418"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衬衣</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3269" w:type="dxa"/>
            <w:vMerge w:val="restart"/>
            <w:tcBorders>
              <w:top w:val="single" w:color="auto" w:sz="4" w:space="0"/>
              <w:left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门襟宽取中（男左女右），锁竖直眼六个，第二、第七扣眼按规格中间均锁</w:t>
            </w:r>
          </w:p>
        </w:tc>
        <w:tc>
          <w:tcPr>
            <w:tcW w:w="3216" w:type="dxa"/>
            <w:vMerge w:val="restart"/>
            <w:tcBorders>
              <w:top w:val="single" w:color="auto" w:sz="4" w:space="0"/>
              <w:left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与眼对正，钉扣一粒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7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418"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制式衬衣（男）</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w:t>
            </w:r>
          </w:p>
        </w:tc>
        <w:tc>
          <w:tcPr>
            <w:tcW w:w="3269" w:type="dxa"/>
            <w:vMerge w:val="continue"/>
            <w:tcBorders>
              <w:left w:val="single" w:color="auto" w:sz="4" w:space="0"/>
              <w:right w:val="single" w:color="auto" w:sz="4" w:space="0"/>
            </w:tcBorders>
            <w:vAlign w:val="center"/>
          </w:tcPr>
          <w:p>
            <w:pPr>
              <w:rPr>
                <w:rFonts w:ascii="宋体" w:hAnsi="宋体" w:cs="Arial"/>
                <w:sz w:val="18"/>
                <w:szCs w:val="18"/>
              </w:rPr>
            </w:pPr>
          </w:p>
        </w:tc>
        <w:tc>
          <w:tcPr>
            <w:tcW w:w="3216" w:type="dxa"/>
            <w:vMerge w:val="continue"/>
            <w:tcBorders>
              <w:left w:val="single" w:color="auto" w:sz="4" w:space="0"/>
              <w:right w:val="single" w:color="auto" w:sz="8" w:space="0"/>
            </w:tcBorders>
            <w:vAlign w:val="center"/>
          </w:tcPr>
          <w:p>
            <w:pP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76"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418"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制式衬衣（女）</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1.5</w:t>
            </w:r>
          </w:p>
        </w:tc>
        <w:tc>
          <w:tcPr>
            <w:tcW w:w="3269" w:type="dxa"/>
            <w:vMerge w:val="continue"/>
            <w:tcBorders>
              <w:left w:val="single" w:color="auto" w:sz="4" w:space="0"/>
              <w:bottom w:val="single" w:color="auto" w:sz="4" w:space="0"/>
              <w:right w:val="single" w:color="auto" w:sz="4" w:space="0"/>
            </w:tcBorders>
            <w:vAlign w:val="center"/>
          </w:tcPr>
          <w:p>
            <w:pPr>
              <w:rPr>
                <w:rFonts w:ascii="宋体" w:hAnsi="宋体" w:cs="Arial"/>
                <w:sz w:val="18"/>
                <w:szCs w:val="18"/>
              </w:rPr>
            </w:pPr>
          </w:p>
        </w:tc>
        <w:tc>
          <w:tcPr>
            <w:tcW w:w="3216" w:type="dxa"/>
            <w:vMerge w:val="continue"/>
            <w:tcBorders>
              <w:left w:val="single" w:color="auto" w:sz="4" w:space="0"/>
              <w:bottom w:val="single" w:color="auto" w:sz="4" w:space="0"/>
              <w:right w:val="single" w:color="auto" w:sz="8" w:space="0"/>
            </w:tcBorders>
            <w:vAlign w:val="center"/>
          </w:tcPr>
          <w:p>
            <w:pP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6"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袖头</w:t>
            </w:r>
          </w:p>
        </w:tc>
        <w:tc>
          <w:tcPr>
            <w:tcW w:w="1418"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衬衣</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3269" w:type="dxa"/>
            <w:vMerge w:val="restart"/>
            <w:tcBorders>
              <w:top w:val="single" w:color="auto" w:sz="4" w:space="0"/>
              <w:left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后侧宽度取中，横锁直眼一个</w:t>
            </w:r>
          </w:p>
        </w:tc>
        <w:tc>
          <w:tcPr>
            <w:tcW w:w="3216" w:type="dxa"/>
            <w:vMerge w:val="restart"/>
            <w:tcBorders>
              <w:top w:val="single" w:color="auto" w:sz="4" w:space="0"/>
              <w:left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与眼对正，钉扣一粒，向后</w:t>
            </w:r>
            <w:r>
              <w:rPr>
                <w:rFonts w:ascii="宋体" w:hAnsi="宋体" w:cs="Arial"/>
                <w:sz w:val="18"/>
                <w:szCs w:val="18"/>
              </w:rPr>
              <w:t>2.3</w:t>
            </w:r>
            <w:r>
              <w:rPr>
                <w:rFonts w:hint="eastAsia" w:ascii="宋体" w:hAnsi="宋体" w:cs="Arial"/>
                <w:sz w:val="18"/>
                <w:szCs w:val="18"/>
              </w:rPr>
              <w:t>钉扣一粒（以扣中心点为准）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418"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制式衬衣（男）</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w:t>
            </w:r>
          </w:p>
        </w:tc>
        <w:tc>
          <w:tcPr>
            <w:tcW w:w="3269" w:type="dxa"/>
            <w:vMerge w:val="continue"/>
            <w:tcBorders>
              <w:left w:val="single" w:color="auto" w:sz="4" w:space="0"/>
              <w:right w:val="single" w:color="auto" w:sz="4" w:space="0"/>
            </w:tcBorders>
            <w:vAlign w:val="center"/>
          </w:tcPr>
          <w:p>
            <w:pPr>
              <w:rPr>
                <w:rFonts w:ascii="宋体" w:hAnsi="宋体" w:cs="Arial"/>
                <w:sz w:val="18"/>
                <w:szCs w:val="18"/>
              </w:rPr>
            </w:pPr>
          </w:p>
        </w:tc>
        <w:tc>
          <w:tcPr>
            <w:tcW w:w="3216" w:type="dxa"/>
            <w:vMerge w:val="continue"/>
            <w:tcBorders>
              <w:left w:val="single" w:color="auto" w:sz="4" w:space="0"/>
              <w:right w:val="single" w:color="auto" w:sz="8" w:space="0"/>
            </w:tcBorders>
            <w:vAlign w:val="center"/>
          </w:tcPr>
          <w:p>
            <w:pP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6"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418"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制式衬衣（女）</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1.5</w:t>
            </w:r>
          </w:p>
        </w:tc>
        <w:tc>
          <w:tcPr>
            <w:tcW w:w="3269" w:type="dxa"/>
            <w:vMerge w:val="continue"/>
            <w:tcBorders>
              <w:left w:val="single" w:color="auto" w:sz="4" w:space="0"/>
              <w:bottom w:val="single" w:color="auto" w:sz="4" w:space="0"/>
              <w:right w:val="single" w:color="auto" w:sz="4" w:space="0"/>
            </w:tcBorders>
            <w:vAlign w:val="center"/>
          </w:tcPr>
          <w:p>
            <w:pPr>
              <w:rPr>
                <w:rFonts w:ascii="宋体" w:hAnsi="宋体" w:cs="Arial"/>
                <w:sz w:val="18"/>
                <w:szCs w:val="18"/>
              </w:rPr>
            </w:pPr>
          </w:p>
        </w:tc>
        <w:tc>
          <w:tcPr>
            <w:tcW w:w="3216" w:type="dxa"/>
            <w:vMerge w:val="continue"/>
            <w:tcBorders>
              <w:left w:val="single" w:color="auto" w:sz="4" w:space="0"/>
              <w:bottom w:val="single" w:color="auto" w:sz="4" w:space="0"/>
              <w:right w:val="single" w:color="auto" w:sz="8" w:space="0"/>
            </w:tcBorders>
            <w:vAlign w:val="center"/>
          </w:tcPr>
          <w:p>
            <w:pP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4" w:type="dxa"/>
            <w:gridSpan w:val="2"/>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袖衩</w:t>
            </w:r>
          </w:p>
        </w:tc>
        <w:tc>
          <w:tcPr>
            <w:tcW w:w="99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3269" w:type="dxa"/>
            <w:tcBorders>
              <w:top w:val="single" w:color="auto" w:sz="4" w:space="0"/>
              <w:left w:val="single" w:color="auto" w:sz="4" w:space="0"/>
              <w:bottom w:val="single" w:color="auto" w:sz="8" w:space="0"/>
              <w:right w:val="single" w:color="auto" w:sz="4" w:space="0"/>
            </w:tcBorders>
            <w:vAlign w:val="center"/>
          </w:tcPr>
          <w:p>
            <w:pPr>
              <w:rPr>
                <w:rFonts w:ascii="宋体" w:hAnsi="宋体" w:cs="Arial"/>
                <w:sz w:val="18"/>
                <w:szCs w:val="18"/>
              </w:rPr>
            </w:pPr>
            <w:r>
              <w:rPr>
                <w:rFonts w:hint="eastAsia" w:ascii="宋体" w:hAnsi="宋体" w:cs="Arial"/>
                <w:sz w:val="18"/>
                <w:szCs w:val="18"/>
              </w:rPr>
              <w:t>大袖衩条横结至袖头上口边取中，大袖衩条居中竖锁直眼一个</w:t>
            </w:r>
          </w:p>
        </w:tc>
        <w:tc>
          <w:tcPr>
            <w:tcW w:w="3216"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与眼对正，扣边与小袖衩条边齐钉扣一粒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4" w:type="dxa"/>
            <w:gridSpan w:val="2"/>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制式衬衣胸袋（男）</w:t>
            </w:r>
          </w:p>
        </w:tc>
        <w:tc>
          <w:tcPr>
            <w:tcW w:w="99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w:t>
            </w:r>
          </w:p>
        </w:tc>
        <w:tc>
          <w:tcPr>
            <w:tcW w:w="3269" w:type="dxa"/>
            <w:tcBorders>
              <w:top w:val="single" w:color="auto" w:sz="8" w:space="0"/>
              <w:left w:val="single" w:color="auto" w:sz="4"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袋盖取中，距边1.0竖锁直眼一个</w:t>
            </w:r>
          </w:p>
        </w:tc>
        <w:tc>
          <w:tcPr>
            <w:tcW w:w="3216"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与眼对正，钉扣一粒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094" w:type="dxa"/>
            <w:gridSpan w:val="2"/>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制式衬衣肩袢</w:t>
            </w:r>
          </w:p>
        </w:tc>
        <w:tc>
          <w:tcPr>
            <w:tcW w:w="99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1.7</w:t>
            </w:r>
          </w:p>
        </w:tc>
        <w:tc>
          <w:tcPr>
            <w:tcW w:w="3269" w:type="dxa"/>
            <w:tcBorders>
              <w:top w:val="single" w:color="auto" w:sz="4" w:space="0"/>
              <w:left w:val="single" w:color="auto" w:sz="4" w:space="0"/>
              <w:bottom w:val="single" w:color="auto" w:sz="8" w:space="0"/>
              <w:right w:val="single" w:color="auto" w:sz="4" w:space="0"/>
            </w:tcBorders>
          </w:tcPr>
          <w:p>
            <w:pPr>
              <w:rPr>
                <w:rFonts w:ascii="宋体" w:hAnsi="宋体" w:cs="Arial"/>
                <w:sz w:val="18"/>
                <w:szCs w:val="18"/>
              </w:rPr>
            </w:pPr>
            <w:r>
              <w:rPr>
                <w:rFonts w:hint="eastAsia" w:ascii="宋体" w:hAnsi="宋体" w:cs="Arial"/>
                <w:sz w:val="18"/>
                <w:szCs w:val="18"/>
              </w:rPr>
              <w:t>宽取中，距尖1.3锁眼一个</w:t>
            </w:r>
          </w:p>
        </w:tc>
        <w:tc>
          <w:tcPr>
            <w:tcW w:w="3216" w:type="dxa"/>
            <w:tcBorders>
              <w:top w:val="single" w:color="auto" w:sz="4" w:space="0"/>
              <w:left w:val="single" w:color="auto" w:sz="4" w:space="0"/>
              <w:bottom w:val="single" w:color="auto" w:sz="8" w:space="0"/>
              <w:right w:val="single" w:color="auto" w:sz="8" w:space="0"/>
            </w:tcBorders>
          </w:tcPr>
          <w:p>
            <w:pPr>
              <w:rPr>
                <w:rFonts w:ascii="宋体" w:hAnsi="宋体" w:cs="Arial"/>
                <w:sz w:val="18"/>
                <w:szCs w:val="18"/>
              </w:rPr>
            </w:pPr>
            <w:r>
              <w:rPr>
                <w:rFonts w:hint="eastAsia" w:ascii="宋体" w:hAnsi="宋体" w:cs="Arial"/>
                <w:sz w:val="18"/>
                <w:szCs w:val="18"/>
              </w:rPr>
              <w:t>与眼对正，钉扣一粒</w:t>
            </w:r>
          </w:p>
        </w:tc>
      </w:tr>
    </w:tbl>
    <w:p>
      <w:pPr>
        <w:pStyle w:val="51"/>
        <w:numPr>
          <w:ilvl w:val="2"/>
          <w:numId w:val="7"/>
        </w:numPr>
        <w:tabs>
          <w:tab w:val="left" w:pos="709"/>
        </w:tabs>
        <w:ind w:left="0" w:firstLine="0"/>
        <w:outlineLvl w:val="3"/>
      </w:pPr>
      <w:bookmarkStart w:id="83" w:name="_Toc72316908"/>
      <w:r>
        <w:rPr>
          <w:rFonts w:hint="eastAsia"/>
        </w:rPr>
        <w:t>领角刺绣图案</w:t>
      </w:r>
      <w:bookmarkEnd w:id="83"/>
    </w:p>
    <w:p>
      <w:pPr>
        <w:pStyle w:val="23"/>
        <w:rPr>
          <w:rFonts w:ascii="Arial" w:hAnsi="Arial" w:cs="Arial"/>
        </w:rPr>
      </w:pPr>
      <w:r>
        <w:rPr>
          <w:rFonts w:hint="eastAsia" w:ascii="Arial" w:hAnsi="Arial" w:cs="Arial"/>
        </w:rPr>
        <w:t>制式衬衣</w:t>
      </w:r>
      <w:r>
        <w:rPr>
          <w:rFonts w:ascii="Arial" w:hAnsi="Arial" w:cs="Arial"/>
        </w:rPr>
        <w:t>领角刺绣领花图案，图案中线对正领角中分线，边缘</w:t>
      </w:r>
      <w:r>
        <w:rPr>
          <w:rFonts w:hAnsi="宋体" w:cs="Arial"/>
        </w:rPr>
        <w:t>距领明线0.1cm～0.2cm，左右对称。图案规格及式样应符合图</w:t>
      </w:r>
      <w:r>
        <w:rPr>
          <w:rFonts w:hint="eastAsia" w:hAnsi="宋体" w:cs="Arial"/>
        </w:rPr>
        <w:t>10</w:t>
      </w:r>
      <w:r>
        <w:rPr>
          <w:rFonts w:hAnsi="宋体" w:cs="Arial"/>
        </w:rPr>
        <w:t>规定，公差±3mm</w:t>
      </w:r>
      <w:r>
        <w:rPr>
          <w:rFonts w:hint="eastAsia" w:hAnsi="宋体" w:cs="Arial"/>
        </w:rPr>
        <w:t>。</w:t>
      </w:r>
    </w:p>
    <w:p>
      <w:pPr>
        <w:pStyle w:val="23"/>
        <w:ind w:firstLine="0" w:firstLineChars="0"/>
        <w:jc w:val="center"/>
        <w:rPr>
          <w:rFonts w:ascii="Arial" w:hAnsi="Arial" w:cs="Arial"/>
          <w:sz w:val="24"/>
          <w:szCs w:val="21"/>
        </w:rPr>
      </w:pPr>
      <w:r>
        <w:rPr>
          <w:rFonts w:ascii="Arial" w:hAnsi="Arial" w:cs="Arial"/>
          <w:sz w:val="24"/>
          <w:szCs w:val="21"/>
        </w:rPr>
        <w:drawing>
          <wp:inline distT="0" distB="0" distL="0" distR="0">
            <wp:extent cx="1542415" cy="1453515"/>
            <wp:effectExtent l="0" t="0" r="0" b="0"/>
            <wp:docPr id="28" name="图片 13" descr="刺绣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刺绣图.jpg"/>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42415" cy="1453515"/>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hint="eastAsia" w:ascii="Arial" w:hAnsi="Arial" w:cs="Arial"/>
        </w:rPr>
        <w:t>领花刺绣图案</w:t>
      </w:r>
    </w:p>
    <w:p>
      <w:pPr>
        <w:pStyle w:val="51"/>
        <w:numPr>
          <w:ilvl w:val="1"/>
          <w:numId w:val="7"/>
        </w:numPr>
        <w:tabs>
          <w:tab w:val="left" w:pos="567"/>
        </w:tabs>
        <w:ind w:left="0" w:firstLine="1"/>
        <w:rPr>
          <w:rFonts w:ascii="Arial" w:hAnsi="Arial" w:cs="Arial"/>
        </w:rPr>
      </w:pPr>
      <w:bookmarkStart w:id="84" w:name="_Toc72316909"/>
      <w:r>
        <w:rPr>
          <w:rFonts w:hint="eastAsia" w:ascii="Arial" w:hAnsi="Arial" w:cs="Arial"/>
        </w:rPr>
        <w:t>单裤、裙子</w:t>
      </w:r>
      <w:bookmarkEnd w:id="84"/>
    </w:p>
    <w:p>
      <w:pPr>
        <w:pStyle w:val="51"/>
        <w:numPr>
          <w:ilvl w:val="2"/>
          <w:numId w:val="7"/>
        </w:numPr>
        <w:tabs>
          <w:tab w:val="left" w:pos="709"/>
        </w:tabs>
        <w:ind w:left="0" w:firstLine="0"/>
        <w:outlineLvl w:val="3"/>
      </w:pPr>
      <w:bookmarkStart w:id="85" w:name="_Toc72316910"/>
      <w:r>
        <w:t>样式</w:t>
      </w:r>
      <w:bookmarkEnd w:id="8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86" w:name="_Toc72316911"/>
      <w:r>
        <w:rPr>
          <w:rFonts w:hint="eastAsia" w:asciiTheme="minorEastAsia" w:hAnsiTheme="minorEastAsia" w:eastAsiaTheme="minorEastAsia"/>
        </w:rPr>
        <w:t>男单裤样式</w:t>
      </w:r>
      <w:r>
        <w:rPr>
          <w:rFonts w:asciiTheme="minorEastAsia" w:hAnsiTheme="minorEastAsia" w:eastAsiaTheme="minorEastAsia"/>
        </w:rPr>
        <w:t>见图1</w:t>
      </w:r>
      <w:r>
        <w:rPr>
          <w:rFonts w:hint="eastAsia" w:asciiTheme="minorEastAsia" w:hAnsiTheme="minorEastAsia" w:eastAsiaTheme="minorEastAsia"/>
        </w:rPr>
        <w:t>1，颜色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8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87" w:name="_Toc72316912"/>
      <w:r>
        <w:rPr>
          <w:rFonts w:hint="eastAsia" w:asciiTheme="minorEastAsia" w:hAnsiTheme="minorEastAsia" w:eastAsiaTheme="minorEastAsia"/>
        </w:rPr>
        <w:t>女单裤样式</w:t>
      </w:r>
      <w:r>
        <w:rPr>
          <w:rFonts w:asciiTheme="minorEastAsia" w:hAnsiTheme="minorEastAsia" w:eastAsiaTheme="minorEastAsia"/>
        </w:rPr>
        <w:t>见图</w:t>
      </w:r>
      <w:r>
        <w:rPr>
          <w:rFonts w:hint="eastAsia" w:asciiTheme="minorEastAsia" w:hAnsiTheme="minorEastAsia" w:eastAsiaTheme="minorEastAsia"/>
        </w:rPr>
        <w:t>12，颜色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r>
        <w:rPr>
          <w:rFonts w:hint="eastAsia" w:asciiTheme="minorEastAsia" w:hAnsiTheme="minorEastAsia" w:eastAsiaTheme="minorEastAsia"/>
        </w:rPr>
        <w:t>。</w:t>
      </w:r>
      <w:bookmarkEnd w:id="87"/>
    </w:p>
    <w:p>
      <w:pPr>
        <w:pStyle w:val="56"/>
        <w:jc w:val="center"/>
        <w:outlineLvl w:val="9"/>
        <w:rPr>
          <w:rFonts w:ascii="Arial" w:hAnsi="Arial" w:cs="Arial"/>
          <w:szCs w:val="28"/>
        </w:rPr>
      </w:pPr>
      <w:r>
        <w:rPr>
          <w:rFonts w:ascii="Arial" w:hAnsi="Arial" w:cs="Arial"/>
        </w:rPr>
        <w:drawing>
          <wp:inline distT="0" distB="0" distL="0" distR="0">
            <wp:extent cx="3568700" cy="3391535"/>
            <wp:effectExtent l="0" t="0" r="0" b="0"/>
            <wp:docPr id="29" name="图片 4" descr="男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男裤.jpg"/>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t="-3009"/>
                    <a:stretch>
                      <a:fillRect/>
                    </a:stretch>
                  </pic:blipFill>
                  <pic:spPr>
                    <a:xfrm>
                      <a:off x="0" y="0"/>
                      <a:ext cx="3568700" cy="3391535"/>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hint="eastAsia" w:ascii="Arial" w:hAnsi="Arial" w:cs="Arial"/>
        </w:rPr>
        <w:t>男单裤样式</w:t>
      </w:r>
    </w:p>
    <w:p>
      <w:pPr>
        <w:pStyle w:val="23"/>
        <w:ind w:firstLine="0" w:firstLineChars="0"/>
        <w:jc w:val="center"/>
      </w:pPr>
      <w:r>
        <w:rPr>
          <w:rFonts w:ascii="Arial" w:hAnsi="Arial" w:cs="Arial"/>
          <w:szCs w:val="21"/>
        </w:rPr>
        <w:drawing>
          <wp:inline distT="0" distB="0" distL="0" distR="0">
            <wp:extent cx="3712210" cy="3684905"/>
            <wp:effectExtent l="0" t="0" r="0" b="0"/>
            <wp:docPr id="31" name="图片 31" descr="女单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女单裤"/>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712210" cy="3684905"/>
                    </a:xfrm>
                    <a:prstGeom prst="rect">
                      <a:avLst/>
                    </a:prstGeom>
                    <a:noFill/>
                    <a:ln>
                      <a:noFill/>
                    </a:ln>
                  </pic:spPr>
                </pic:pic>
              </a:graphicData>
            </a:graphic>
          </wp:inline>
        </w:drawing>
      </w:r>
    </w:p>
    <w:p>
      <w:pPr>
        <w:pStyle w:val="121"/>
        <w:numPr>
          <w:ilvl w:val="0"/>
          <w:numId w:val="10"/>
        </w:numPr>
        <w:spacing w:before="62" w:beforeLines="20" w:after="62" w:afterLines="20"/>
        <w:rPr>
          <w:rFonts w:ascii="Arial" w:hAnsi="Arial" w:cs="Arial"/>
        </w:rPr>
      </w:pPr>
      <w:r>
        <w:rPr>
          <w:rFonts w:hint="eastAsia" w:ascii="Arial" w:hAnsi="Arial" w:cs="Arial"/>
        </w:rPr>
        <w:t>女单裤样式</w:t>
      </w:r>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88" w:name="_Toc72316913"/>
      <w:r>
        <w:rPr>
          <w:rFonts w:hint="eastAsia" w:asciiTheme="minorEastAsia" w:hAnsiTheme="minorEastAsia" w:eastAsiaTheme="minorEastAsia"/>
        </w:rPr>
        <w:t>裙子样式</w:t>
      </w:r>
      <w:r>
        <w:rPr>
          <w:rFonts w:asciiTheme="minorEastAsia" w:hAnsiTheme="minorEastAsia" w:eastAsiaTheme="minorEastAsia"/>
        </w:rPr>
        <w:t>见图</w:t>
      </w:r>
      <w:r>
        <w:rPr>
          <w:rFonts w:hint="eastAsia" w:asciiTheme="minorEastAsia" w:hAnsiTheme="minorEastAsia" w:eastAsiaTheme="minorEastAsia"/>
        </w:rPr>
        <w:t>13</w:t>
      </w:r>
      <w:r>
        <w:rPr>
          <w:rFonts w:asciiTheme="minorEastAsia" w:hAnsiTheme="minorEastAsia" w:eastAsiaTheme="minorEastAsia"/>
        </w:rPr>
        <w:t>及附录A</w:t>
      </w:r>
      <w:r>
        <w:rPr>
          <w:rFonts w:hint="eastAsia" w:asciiTheme="minorEastAsia" w:hAnsiTheme="minorEastAsia" w:eastAsiaTheme="minorEastAsia"/>
        </w:rPr>
        <w:t>。</w:t>
      </w:r>
      <w:bookmarkEnd w:id="88"/>
    </w:p>
    <w:p>
      <w:pPr>
        <w:pStyle w:val="56"/>
        <w:jc w:val="center"/>
        <w:outlineLvl w:val="9"/>
      </w:pPr>
      <w:r>
        <w:rPr>
          <w:rFonts w:ascii="Arial" w:hAnsi="Arial" w:cs="Arial"/>
          <w:sz w:val="24"/>
          <w:szCs w:val="24"/>
        </w:rPr>
        <w:drawing>
          <wp:inline distT="0" distB="0" distL="0" distR="0">
            <wp:extent cx="4196715" cy="2497455"/>
            <wp:effectExtent l="0" t="0" r="0" b="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196715" cy="2497455"/>
                    </a:xfrm>
                    <a:prstGeom prst="rect">
                      <a:avLst/>
                    </a:prstGeom>
                    <a:noFill/>
                    <a:ln>
                      <a:noFill/>
                    </a:ln>
                  </pic:spPr>
                </pic:pic>
              </a:graphicData>
            </a:graphic>
          </wp:inline>
        </w:drawing>
      </w:r>
    </w:p>
    <w:p>
      <w:pPr>
        <w:pStyle w:val="121"/>
        <w:numPr>
          <w:ilvl w:val="0"/>
          <w:numId w:val="10"/>
        </w:numPr>
        <w:spacing w:before="62" w:beforeLines="20" w:after="62" w:afterLines="20"/>
        <w:rPr>
          <w:rFonts w:ascii="Arial" w:hAnsi="Arial" w:cs="Arial"/>
        </w:rPr>
      </w:pPr>
      <w:r>
        <w:rPr>
          <w:rFonts w:hint="eastAsia" w:ascii="Arial" w:hAnsi="Arial" w:cs="Arial"/>
        </w:rPr>
        <w:t>裙子样式</w:t>
      </w:r>
    </w:p>
    <w:p>
      <w:pPr>
        <w:pStyle w:val="51"/>
        <w:numPr>
          <w:ilvl w:val="2"/>
          <w:numId w:val="7"/>
        </w:numPr>
        <w:tabs>
          <w:tab w:val="left" w:pos="709"/>
        </w:tabs>
        <w:ind w:left="0" w:firstLine="0"/>
        <w:outlineLvl w:val="3"/>
      </w:pPr>
      <w:bookmarkStart w:id="89" w:name="_Toc72316914"/>
      <w:r>
        <w:t>号型与规格</w:t>
      </w:r>
      <w:bookmarkEnd w:id="8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0" w:name="_Toc72316915"/>
      <w:r>
        <w:rPr>
          <w:rFonts w:asciiTheme="minorEastAsia" w:hAnsiTheme="minorEastAsia" w:eastAsiaTheme="minorEastAsia"/>
        </w:rPr>
        <w:t>男单裤号型按GB/T</w:t>
      </w:r>
      <w:r>
        <w:rPr>
          <w:rFonts w:hint="eastAsia" w:asciiTheme="minorEastAsia" w:hAnsiTheme="minorEastAsia" w:eastAsiaTheme="minorEastAsia"/>
        </w:rPr>
        <w:t xml:space="preserve"> </w:t>
      </w:r>
      <w:r>
        <w:rPr>
          <w:rFonts w:asciiTheme="minorEastAsia" w:hAnsiTheme="minorEastAsia" w:eastAsiaTheme="minorEastAsia"/>
        </w:rPr>
        <w:t>1335.1规定执行，女单裤号型按GB/T</w:t>
      </w:r>
      <w:r>
        <w:rPr>
          <w:rFonts w:hint="eastAsia" w:asciiTheme="minorEastAsia" w:hAnsiTheme="minorEastAsia" w:eastAsiaTheme="minorEastAsia"/>
        </w:rPr>
        <w:t xml:space="preserve"> </w:t>
      </w:r>
      <w:r>
        <w:rPr>
          <w:rFonts w:asciiTheme="minorEastAsia" w:hAnsiTheme="minorEastAsia" w:eastAsiaTheme="minorEastAsia"/>
        </w:rPr>
        <w:t>1335.2规定执行。</w:t>
      </w:r>
      <w:r>
        <w:rPr>
          <w:rFonts w:hint="eastAsia" w:asciiTheme="minorEastAsia" w:hAnsiTheme="minorEastAsia" w:eastAsiaTheme="minorEastAsia"/>
        </w:rPr>
        <w:t>体型采用标准中B体型，号型采用5·2系列。</w:t>
      </w:r>
      <w:r>
        <w:rPr>
          <w:rFonts w:asciiTheme="minorEastAsia" w:hAnsiTheme="minorEastAsia" w:eastAsiaTheme="minorEastAsia"/>
        </w:rPr>
        <w:t>主要部位和通用部件规格尺寸及允许偏差见表1</w:t>
      </w:r>
      <w:r>
        <w:rPr>
          <w:rFonts w:hint="eastAsia" w:asciiTheme="minorEastAsia" w:hAnsiTheme="minorEastAsia" w:eastAsiaTheme="minorEastAsia"/>
        </w:rPr>
        <w:t>2</w:t>
      </w:r>
      <w:r>
        <w:rPr>
          <w:rFonts w:asciiTheme="minorEastAsia" w:hAnsiTheme="minorEastAsia" w:eastAsiaTheme="minorEastAsia"/>
        </w:rPr>
        <w:t>。</w:t>
      </w:r>
      <w:bookmarkEnd w:id="90"/>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1" w:name="_Toc72316916"/>
      <w:r>
        <w:rPr>
          <w:rFonts w:asciiTheme="minorEastAsia" w:hAnsiTheme="minorEastAsia" w:eastAsiaTheme="minorEastAsia"/>
        </w:rPr>
        <w:t>单裤</w:t>
      </w:r>
      <w:r>
        <w:rPr>
          <w:rFonts w:hint="eastAsia" w:asciiTheme="minorEastAsia" w:hAnsiTheme="minorEastAsia" w:eastAsiaTheme="minorEastAsia"/>
        </w:rPr>
        <w:t>主要</w:t>
      </w:r>
      <w:r>
        <w:rPr>
          <w:rFonts w:asciiTheme="minorEastAsia" w:hAnsiTheme="minorEastAsia" w:eastAsiaTheme="minorEastAsia"/>
        </w:rPr>
        <w:t>规格尺寸测量位置见图</w:t>
      </w:r>
      <w:r>
        <w:rPr>
          <w:rFonts w:hint="eastAsia" w:asciiTheme="minorEastAsia" w:hAnsiTheme="minorEastAsia" w:eastAsiaTheme="minorEastAsia"/>
        </w:rPr>
        <w:t>14</w:t>
      </w:r>
      <w:r>
        <w:rPr>
          <w:rFonts w:asciiTheme="minorEastAsia" w:hAnsiTheme="minorEastAsia" w:eastAsiaTheme="minorEastAsia"/>
        </w:rPr>
        <w:t>。图中所注数字为表1</w:t>
      </w:r>
      <w:r>
        <w:rPr>
          <w:rFonts w:hint="eastAsia" w:asciiTheme="minorEastAsia" w:hAnsiTheme="minorEastAsia" w:eastAsiaTheme="minorEastAsia"/>
        </w:rPr>
        <w:t>2</w:t>
      </w:r>
      <w:r>
        <w:rPr>
          <w:rFonts w:asciiTheme="minorEastAsia" w:hAnsiTheme="minorEastAsia" w:eastAsiaTheme="minorEastAsia"/>
        </w:rPr>
        <w:t>中</w:t>
      </w:r>
      <w:r>
        <w:rPr>
          <w:rFonts w:hint="eastAsia" w:asciiTheme="minorEastAsia" w:hAnsiTheme="minorEastAsia" w:eastAsiaTheme="minorEastAsia"/>
        </w:rPr>
        <w:t>主要</w:t>
      </w:r>
      <w:r>
        <w:rPr>
          <w:rFonts w:asciiTheme="minorEastAsia" w:hAnsiTheme="minorEastAsia" w:eastAsiaTheme="minorEastAsia"/>
        </w:rPr>
        <w:t>测量部位的编号。</w:t>
      </w:r>
      <w:bookmarkEnd w:id="91"/>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1"/>
        <w:gridCol w:w="725"/>
        <w:gridCol w:w="1688"/>
        <w:gridCol w:w="1939"/>
        <w:gridCol w:w="1776"/>
        <w:gridCol w:w="1359"/>
        <w:gridCol w:w="1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7"/>
            <w:tcBorders>
              <w:top w:val="nil"/>
              <w:left w:val="nil"/>
              <w:bottom w:val="single" w:color="auto" w:sz="8" w:space="0"/>
              <w:right w:val="nil"/>
            </w:tcBorders>
          </w:tcPr>
          <w:p>
            <w:pPr>
              <w:pStyle w:val="126"/>
              <w:numPr>
                <w:ilvl w:val="0"/>
                <w:numId w:val="11"/>
              </w:numPr>
              <w:tabs>
                <w:tab w:val="clear" w:pos="360"/>
              </w:tabs>
              <w:wordWrap w:val="0"/>
              <w:spacing w:before="0" w:beforeLines="0" w:after="0" w:afterLines="0"/>
              <w:jc w:val="right"/>
              <w:rPr>
                <w:rFonts w:ascii="Arial" w:hAnsi="Arial" w:cs="Arial"/>
                <w:szCs w:val="18"/>
              </w:rPr>
            </w:pPr>
            <w:r>
              <w:rPr>
                <w:rFonts w:hint="eastAsia" w:ascii="Arial" w:hAnsi="Arial" w:cs="Arial"/>
                <w:szCs w:val="18"/>
              </w:rPr>
              <w:t xml:space="preserve"> </w:t>
            </w:r>
            <w:r>
              <w:rPr>
                <w:rFonts w:ascii="Arial" w:hAnsi="Arial" w:cs="Arial"/>
                <w:szCs w:val="18"/>
              </w:rPr>
              <w:t>单裤规格尺寸与允许偏差</w:t>
            </w:r>
            <w:r>
              <w:rPr>
                <w:rFonts w:hint="eastAsia" w:ascii="宋体" w:hAnsi="宋体" w:eastAsia="宋体" w:cs="Arial"/>
                <w:szCs w:val="18"/>
              </w:rPr>
              <w:t xml:space="preserve">   </w:t>
            </w:r>
            <w:r>
              <w:rPr>
                <w:rFonts w:ascii="Arial" w:hAnsi="Arial" w:cs="Arial"/>
                <w:szCs w:val="18"/>
              </w:rPr>
              <w:t>　</w:t>
            </w:r>
            <w:r>
              <w:rPr>
                <w:rFonts w:hint="eastAsia" w:ascii="Arial" w:hAnsi="Arial" w:cs="Arial"/>
                <w:szCs w:val="18"/>
              </w:rPr>
              <w:t xml:space="preserve">  </w:t>
            </w:r>
            <w:r>
              <w:rPr>
                <w:rFonts w:ascii="Arial" w:hAnsi="Arial" w:cs="Arial"/>
                <w:szCs w:val="18"/>
              </w:rPr>
              <w:t>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1" w:type="dxa"/>
            <w:vMerge w:val="restart"/>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图号</w:t>
            </w:r>
          </w:p>
        </w:tc>
        <w:tc>
          <w:tcPr>
            <w:tcW w:w="725"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编号</w:t>
            </w:r>
          </w:p>
        </w:tc>
        <w:tc>
          <w:tcPr>
            <w:tcW w:w="1688"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部位名称</w:t>
            </w:r>
          </w:p>
        </w:tc>
        <w:tc>
          <w:tcPr>
            <w:tcW w:w="3715" w:type="dxa"/>
            <w:gridSpan w:val="2"/>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规格尺寸</w:t>
            </w:r>
          </w:p>
        </w:tc>
        <w:tc>
          <w:tcPr>
            <w:tcW w:w="1359"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档差</w:t>
            </w:r>
          </w:p>
        </w:tc>
        <w:tc>
          <w:tcPr>
            <w:tcW w:w="1363" w:type="dxa"/>
            <w:vMerge w:val="restart"/>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jc w:val="center"/>
        </w:trPr>
        <w:tc>
          <w:tcPr>
            <w:tcW w:w="721" w:type="dxa"/>
            <w:vMerge w:val="continue"/>
            <w:tcBorders>
              <w:top w:val="single" w:color="auto" w:sz="4" w:space="0"/>
              <w:left w:val="single" w:color="auto" w:sz="8" w:space="0"/>
              <w:bottom w:val="single" w:color="auto" w:sz="8" w:space="0"/>
            </w:tcBorders>
            <w:vAlign w:val="center"/>
          </w:tcPr>
          <w:p>
            <w:pPr>
              <w:jc w:val="center"/>
              <w:rPr>
                <w:rFonts w:ascii="宋体" w:hAnsi="宋体" w:cs="Arial"/>
                <w:sz w:val="18"/>
                <w:szCs w:val="18"/>
              </w:rPr>
            </w:pPr>
          </w:p>
        </w:tc>
        <w:tc>
          <w:tcPr>
            <w:tcW w:w="725"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688"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939"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175/86B</w:t>
            </w:r>
            <w:r>
              <w:rPr>
                <w:rFonts w:hint="eastAsia" w:ascii="宋体" w:hAnsi="宋体" w:cs="Arial"/>
                <w:sz w:val="18"/>
                <w:szCs w:val="18"/>
              </w:rPr>
              <w:t>（男）</w:t>
            </w:r>
          </w:p>
        </w:tc>
        <w:tc>
          <w:tcPr>
            <w:tcW w:w="1776" w:type="dxa"/>
            <w:tcBorders>
              <w:top w:val="single" w:color="auto" w:sz="4" w:space="0"/>
              <w:bottom w:val="single" w:color="auto" w:sz="8" w:space="0"/>
            </w:tcBorders>
          </w:tcPr>
          <w:p>
            <w:pPr>
              <w:jc w:val="center"/>
              <w:rPr>
                <w:rFonts w:ascii="宋体" w:hAnsi="宋体" w:cs="Arial"/>
                <w:sz w:val="18"/>
                <w:szCs w:val="18"/>
              </w:rPr>
            </w:pPr>
            <w:r>
              <w:rPr>
                <w:rFonts w:ascii="宋体" w:hAnsi="宋体" w:cs="Arial"/>
                <w:sz w:val="18"/>
                <w:szCs w:val="18"/>
              </w:rPr>
              <w:t>165/72B</w:t>
            </w:r>
            <w:r>
              <w:rPr>
                <w:rFonts w:hint="eastAsia" w:ascii="宋体" w:hAnsi="宋体" w:cs="Arial"/>
                <w:sz w:val="18"/>
                <w:szCs w:val="18"/>
              </w:rPr>
              <w:t>（女）</w:t>
            </w:r>
          </w:p>
        </w:tc>
        <w:tc>
          <w:tcPr>
            <w:tcW w:w="1359"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363" w:type="dxa"/>
            <w:vMerge w:val="continue"/>
            <w:tcBorders>
              <w:top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restart"/>
            <w:tcBorders>
              <w:top w:val="single" w:color="auto" w:sz="8" w:space="0"/>
              <w:left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图14</w:t>
            </w:r>
          </w:p>
        </w:tc>
        <w:tc>
          <w:tcPr>
            <w:tcW w:w="725" w:type="dxa"/>
            <w:tcBorders>
              <w:top w:val="single" w:color="auto" w:sz="8"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裤长</w:t>
            </w:r>
          </w:p>
        </w:tc>
        <w:tc>
          <w:tcPr>
            <w:tcW w:w="1939"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105.0</w:t>
            </w:r>
          </w:p>
        </w:tc>
        <w:tc>
          <w:tcPr>
            <w:tcW w:w="1776" w:type="dxa"/>
            <w:tcBorders>
              <w:top w:val="single" w:color="auto" w:sz="8" w:space="0"/>
              <w:bottom w:val="single" w:color="auto" w:sz="4" w:space="0"/>
            </w:tcBorders>
          </w:tcPr>
          <w:p>
            <w:pPr>
              <w:jc w:val="center"/>
              <w:rPr>
                <w:rFonts w:ascii="宋体" w:hAnsi="宋体" w:cs="Arial"/>
                <w:sz w:val="18"/>
                <w:szCs w:val="18"/>
              </w:rPr>
            </w:pPr>
            <w:r>
              <w:rPr>
                <w:rFonts w:ascii="宋体" w:hAnsi="宋体" w:cs="Arial"/>
                <w:sz w:val="18"/>
                <w:szCs w:val="18"/>
              </w:rPr>
              <w:t>102.0</w:t>
            </w:r>
          </w:p>
        </w:tc>
        <w:tc>
          <w:tcPr>
            <w:tcW w:w="1359"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1363" w:type="dxa"/>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裤腰围</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86.0</w:t>
            </w:r>
          </w:p>
        </w:tc>
        <w:tc>
          <w:tcPr>
            <w:tcW w:w="1776" w:type="dxa"/>
            <w:tcBorders>
              <w:top w:val="single" w:color="auto" w:sz="4" w:space="0"/>
              <w:bottom w:val="single" w:color="auto" w:sz="4" w:space="0"/>
            </w:tcBorders>
          </w:tcPr>
          <w:p>
            <w:pPr>
              <w:jc w:val="center"/>
              <w:rPr>
                <w:rFonts w:ascii="宋体" w:hAnsi="宋体" w:cs="Arial"/>
                <w:sz w:val="18"/>
                <w:szCs w:val="18"/>
              </w:rPr>
            </w:pPr>
            <w:r>
              <w:rPr>
                <w:rFonts w:hint="eastAsia" w:ascii="宋体" w:hAnsi="宋体" w:cs="Arial"/>
                <w:sz w:val="18"/>
                <w:szCs w:val="18"/>
              </w:rPr>
              <w:t>（紧后）</w:t>
            </w:r>
            <w:r>
              <w:rPr>
                <w:rFonts w:ascii="宋体" w:hAnsi="宋体" w:cs="Arial"/>
                <w:sz w:val="18"/>
                <w:szCs w:val="18"/>
              </w:rPr>
              <w:t>72.0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下裆长</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79.0</w:t>
            </w:r>
          </w:p>
        </w:tc>
        <w:tc>
          <w:tcPr>
            <w:tcW w:w="1776"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76.0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脚口肥</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20.0</w:t>
            </w:r>
          </w:p>
        </w:tc>
        <w:tc>
          <w:tcPr>
            <w:tcW w:w="1776"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18.0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裤腰宽</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3.5</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裤门襟明线距边</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5</w:t>
            </w:r>
          </w:p>
        </w:tc>
        <w:tc>
          <w:tcPr>
            <w:tcW w:w="1776"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3.0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裤掩襟宽</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裤袋口长</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16.5</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裤袋上口距中缝</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5.5</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脚口折边宽</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后袋口长</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776" w:type="dxa"/>
            <w:tcBorders>
              <w:top w:val="single" w:color="auto" w:sz="4" w:space="0"/>
              <w:bottom w:val="single" w:color="auto" w:sz="4" w:space="0"/>
            </w:tcBorders>
          </w:tcPr>
          <w:p>
            <w:pPr>
              <w:jc w:val="center"/>
              <w:rPr>
                <w:rFonts w:ascii="宋体" w:hAnsi="宋体" w:cs="Arial"/>
                <w:sz w:val="18"/>
                <w:szCs w:val="18"/>
              </w:rPr>
            </w:pPr>
            <w:r>
              <w:rPr>
                <w:rFonts w:hint="eastAsia" w:ascii="宋体" w:hAnsi="宋体" w:cs="Arial"/>
                <w:sz w:val="18"/>
                <w:szCs w:val="18"/>
              </w:rPr>
              <w:t>—</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后袋</w:t>
            </w:r>
            <w:r>
              <w:rPr>
                <w:rFonts w:hint="eastAsia" w:ascii="宋体" w:hAnsi="宋体" w:cs="Arial"/>
                <w:sz w:val="18"/>
                <w:szCs w:val="18"/>
              </w:rPr>
              <w:t>牙宽</w:t>
            </w:r>
          </w:p>
        </w:tc>
        <w:tc>
          <w:tcPr>
            <w:tcW w:w="1939"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0.5</w:t>
            </w:r>
          </w:p>
        </w:tc>
        <w:tc>
          <w:tcPr>
            <w:tcW w:w="1776" w:type="dxa"/>
            <w:tcBorders>
              <w:top w:val="single" w:color="auto" w:sz="4" w:space="0"/>
              <w:bottom w:val="single" w:color="auto" w:sz="4" w:space="0"/>
            </w:tcBorders>
          </w:tcPr>
          <w:p>
            <w:pPr>
              <w:jc w:val="center"/>
              <w:rPr>
                <w:rFonts w:ascii="宋体" w:hAnsi="宋体" w:cs="Arial"/>
                <w:sz w:val="18"/>
                <w:szCs w:val="18"/>
              </w:rPr>
            </w:pPr>
            <w:r>
              <w:rPr>
                <w:rFonts w:hint="eastAsia" w:ascii="宋体" w:hAnsi="宋体" w:cs="Arial"/>
                <w:sz w:val="18"/>
                <w:szCs w:val="18"/>
              </w:rPr>
              <w:t>—</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3"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w:t>
            </w:r>
            <w:r>
              <w:rPr>
                <w:rFonts w:hint="eastAsia" w:ascii="宋体" w:hAnsi="宋体" w:cs="Arial"/>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Merge w:val="continue"/>
            <w:tcBorders>
              <w:top w:val="single" w:color="auto" w:sz="4" w:space="0"/>
              <w:left w:val="single" w:color="auto" w:sz="8" w:space="0"/>
              <w:bottom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8" w:space="0"/>
            </w:tcBorders>
            <w:vAlign w:val="center"/>
          </w:tcPr>
          <w:p>
            <w:pPr>
              <w:numPr>
                <w:ilvl w:val="0"/>
                <w:numId w:val="12"/>
              </w:numPr>
              <w:ind w:left="34" w:leftChars="16"/>
              <w:jc w:val="center"/>
              <w:rPr>
                <w:rFonts w:ascii="宋体" w:hAnsi="宋体" w:cs="Arial"/>
                <w:sz w:val="18"/>
                <w:szCs w:val="18"/>
              </w:rPr>
            </w:pPr>
          </w:p>
        </w:tc>
        <w:tc>
          <w:tcPr>
            <w:tcW w:w="1688"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臀围</w:t>
            </w:r>
          </w:p>
        </w:tc>
        <w:tc>
          <w:tcPr>
            <w:tcW w:w="1939"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106.0</w:t>
            </w:r>
          </w:p>
        </w:tc>
        <w:tc>
          <w:tcPr>
            <w:tcW w:w="177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95.0</w:t>
            </w:r>
          </w:p>
        </w:tc>
        <w:tc>
          <w:tcPr>
            <w:tcW w:w="1359" w:type="dxa"/>
            <w:tcBorders>
              <w:top w:val="single" w:color="auto"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1.6</w:t>
            </w:r>
          </w:p>
          <w:p>
            <w:pPr>
              <w:jc w:val="center"/>
              <w:rPr>
                <w:rFonts w:ascii="宋体" w:hAnsi="宋体" w:cs="Arial"/>
                <w:sz w:val="18"/>
                <w:szCs w:val="18"/>
              </w:rPr>
            </w:pPr>
            <w:r>
              <w:rPr>
                <w:rFonts w:hint="eastAsia" w:ascii="宋体" w:hAnsi="宋体" w:cs="Arial"/>
                <w:sz w:val="18"/>
                <w:szCs w:val="18"/>
              </w:rPr>
              <w:t>女1.8</w:t>
            </w:r>
          </w:p>
        </w:tc>
        <w:tc>
          <w:tcPr>
            <w:tcW w:w="1363" w:type="dxa"/>
            <w:tcBorders>
              <w:top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bl>
    <w:p>
      <w:pPr>
        <w:pStyle w:val="56"/>
        <w:jc w:val="center"/>
        <w:outlineLvl w:val="9"/>
        <w:rPr>
          <w:rFonts w:ascii="黑体" w:hAnsi="Arial" w:eastAsia="黑体" w:cs="Arial"/>
        </w:rPr>
      </w:pPr>
      <w:r>
        <w:rPr>
          <w:rFonts w:ascii="黑体" w:hAnsi="Arial" w:eastAsia="黑体" w:cs="Arial"/>
        </w:rPr>
        <w:drawing>
          <wp:inline distT="0" distB="0" distL="0" distR="0">
            <wp:extent cx="3581400" cy="4625975"/>
            <wp:effectExtent l="0" t="0" r="0" b="3175"/>
            <wp:docPr id="34" name="图片 34" descr="单裤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单裤测量"/>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587910" cy="4634515"/>
                    </a:xfrm>
                    <a:prstGeom prst="rect">
                      <a:avLst/>
                    </a:prstGeom>
                    <a:noFill/>
                    <a:ln>
                      <a:noFill/>
                    </a:ln>
                  </pic:spPr>
                </pic:pic>
              </a:graphicData>
            </a:graphic>
          </wp:inline>
        </w:drawing>
      </w:r>
    </w:p>
    <w:p>
      <w:pPr>
        <w:pStyle w:val="121"/>
        <w:numPr>
          <w:ilvl w:val="0"/>
          <w:numId w:val="10"/>
        </w:numPr>
        <w:rPr>
          <w:rFonts w:ascii="Arial" w:hAnsi="Arial" w:cs="Arial"/>
        </w:rPr>
      </w:pPr>
      <w:r>
        <w:rPr>
          <w:rFonts w:hint="eastAsia" w:ascii="Arial" w:hAnsi="Arial" w:cs="Arial"/>
        </w:rPr>
        <w:t>单裤测量图</w:t>
      </w:r>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2" w:name="_Toc72316917"/>
      <w:r>
        <w:rPr>
          <w:rFonts w:hint="eastAsia" w:asciiTheme="minorEastAsia" w:hAnsiTheme="minorEastAsia" w:eastAsiaTheme="minorEastAsia"/>
        </w:rPr>
        <w:t>裙子</w:t>
      </w:r>
      <w:r>
        <w:rPr>
          <w:rFonts w:asciiTheme="minorEastAsia" w:hAnsiTheme="minorEastAsia" w:eastAsiaTheme="minorEastAsia"/>
        </w:rPr>
        <w:t>号型按GB/T</w:t>
      </w:r>
      <w:r>
        <w:rPr>
          <w:rFonts w:hint="eastAsia" w:asciiTheme="minorEastAsia" w:hAnsiTheme="minorEastAsia" w:eastAsiaTheme="minorEastAsia"/>
        </w:rPr>
        <w:t xml:space="preserve"> </w:t>
      </w:r>
      <w:r>
        <w:rPr>
          <w:rFonts w:asciiTheme="minorEastAsia" w:hAnsiTheme="minorEastAsia" w:eastAsiaTheme="minorEastAsia"/>
        </w:rPr>
        <w:t>1335.2规定执行。</w:t>
      </w:r>
      <w:r>
        <w:rPr>
          <w:rFonts w:hint="eastAsia" w:asciiTheme="minorEastAsia" w:hAnsiTheme="minorEastAsia" w:eastAsiaTheme="minorEastAsia"/>
        </w:rPr>
        <w:t>体型采用标准中B体型，号型采用5·2系列。</w:t>
      </w:r>
      <w:r>
        <w:rPr>
          <w:rFonts w:asciiTheme="minorEastAsia" w:hAnsiTheme="minorEastAsia" w:eastAsiaTheme="minorEastAsia"/>
        </w:rPr>
        <w:t>主要部位和通用部件规格尺寸及允许偏差见表</w:t>
      </w:r>
      <w:r>
        <w:rPr>
          <w:rFonts w:hint="eastAsia" w:asciiTheme="minorEastAsia" w:hAnsiTheme="minorEastAsia" w:eastAsiaTheme="minorEastAsia"/>
        </w:rPr>
        <w:t>13</w:t>
      </w:r>
      <w:r>
        <w:rPr>
          <w:rFonts w:asciiTheme="minorEastAsia" w:hAnsiTheme="minorEastAsia" w:eastAsiaTheme="minorEastAsia"/>
        </w:rPr>
        <w:t>。</w:t>
      </w:r>
      <w:bookmarkEnd w:id="92"/>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3" w:name="_Toc72316918"/>
      <w:r>
        <w:rPr>
          <w:rFonts w:hint="eastAsia" w:asciiTheme="minorEastAsia" w:hAnsiTheme="minorEastAsia" w:eastAsiaTheme="minorEastAsia"/>
        </w:rPr>
        <w:t>裙子主要</w:t>
      </w:r>
      <w:r>
        <w:rPr>
          <w:rFonts w:asciiTheme="minorEastAsia" w:hAnsiTheme="minorEastAsia" w:eastAsiaTheme="minorEastAsia"/>
        </w:rPr>
        <w:t>规格尺寸测量位置见图</w:t>
      </w:r>
      <w:r>
        <w:rPr>
          <w:rFonts w:hint="eastAsia" w:asciiTheme="minorEastAsia" w:hAnsiTheme="minorEastAsia" w:eastAsiaTheme="minorEastAsia"/>
        </w:rPr>
        <w:t>15</w:t>
      </w:r>
      <w:r>
        <w:rPr>
          <w:rFonts w:asciiTheme="minorEastAsia" w:hAnsiTheme="minorEastAsia" w:eastAsiaTheme="minorEastAsia"/>
        </w:rPr>
        <w:t>。图中所注数字为表</w:t>
      </w:r>
      <w:r>
        <w:rPr>
          <w:rFonts w:hint="eastAsia" w:asciiTheme="minorEastAsia" w:hAnsiTheme="minorEastAsia" w:eastAsiaTheme="minorEastAsia"/>
        </w:rPr>
        <w:t>13</w:t>
      </w:r>
      <w:r>
        <w:rPr>
          <w:rFonts w:asciiTheme="minorEastAsia" w:hAnsiTheme="minorEastAsia" w:eastAsiaTheme="minorEastAsia"/>
        </w:rPr>
        <w:t>中</w:t>
      </w:r>
      <w:r>
        <w:rPr>
          <w:rFonts w:hint="eastAsia" w:asciiTheme="minorEastAsia" w:hAnsiTheme="minorEastAsia" w:eastAsiaTheme="minorEastAsia"/>
        </w:rPr>
        <w:t>主要</w:t>
      </w:r>
      <w:r>
        <w:rPr>
          <w:rFonts w:asciiTheme="minorEastAsia" w:hAnsiTheme="minorEastAsia" w:eastAsiaTheme="minorEastAsia"/>
        </w:rPr>
        <w:t>测量部位的编号。</w:t>
      </w:r>
      <w:bookmarkEnd w:id="93"/>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957"/>
        <w:gridCol w:w="2065"/>
        <w:gridCol w:w="3344"/>
        <w:gridCol w:w="1219"/>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trPr>
        <w:tc>
          <w:tcPr>
            <w:tcW w:w="9571" w:type="dxa"/>
            <w:gridSpan w:val="6"/>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szCs w:val="18"/>
              </w:rPr>
            </w:pPr>
            <w:r>
              <w:rPr>
                <w:rFonts w:hint="eastAsia" w:ascii="Arial" w:hAnsi="Arial" w:cs="Arial"/>
                <w:szCs w:val="18"/>
              </w:rPr>
              <w:t xml:space="preserve"> </w:t>
            </w:r>
            <w:r>
              <w:rPr>
                <w:rFonts w:ascii="Arial" w:hAnsi="Arial" w:cs="Arial"/>
                <w:szCs w:val="18"/>
              </w:rPr>
              <w:t>裙子规格尺寸与允许偏差</w:t>
            </w:r>
            <w:r>
              <w:rPr>
                <w:rFonts w:hint="eastAsia" w:ascii="宋体" w:hAnsi="宋体" w:eastAsia="宋体" w:cs="Arial"/>
                <w:szCs w:val="18"/>
              </w:rPr>
              <w:t xml:space="preserve">     </w:t>
            </w:r>
            <w:r>
              <w:rPr>
                <w:rFonts w:ascii="Arial" w:hAnsi="Arial" w:cs="Arial"/>
                <w:szCs w:val="18"/>
              </w:rPr>
              <w:t>　　　　　　　　</w:t>
            </w:r>
            <w:r>
              <w:rPr>
                <w:rFonts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trPr>
        <w:tc>
          <w:tcPr>
            <w:tcW w:w="920" w:type="dxa"/>
            <w:vMerge w:val="restart"/>
            <w:tcBorders>
              <w:top w:val="single" w:color="auto" w:sz="8"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图号</w:t>
            </w:r>
          </w:p>
        </w:tc>
        <w:tc>
          <w:tcPr>
            <w:tcW w:w="957" w:type="dxa"/>
            <w:vMerge w:val="restart"/>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编号</w:t>
            </w:r>
          </w:p>
        </w:tc>
        <w:tc>
          <w:tcPr>
            <w:tcW w:w="2065"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部位名称</w:t>
            </w:r>
          </w:p>
        </w:tc>
        <w:tc>
          <w:tcPr>
            <w:tcW w:w="3344"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规格尺寸</w:t>
            </w:r>
          </w:p>
        </w:tc>
        <w:tc>
          <w:tcPr>
            <w:tcW w:w="1219"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档差</w:t>
            </w:r>
          </w:p>
        </w:tc>
        <w:tc>
          <w:tcPr>
            <w:tcW w:w="1066" w:type="dxa"/>
            <w:vMerge w:val="restart"/>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blHeader/>
        </w:trPr>
        <w:tc>
          <w:tcPr>
            <w:tcW w:w="920" w:type="dxa"/>
            <w:vMerge w:val="continue"/>
            <w:tcBorders>
              <w:top w:val="single" w:color="auto" w:sz="4" w:space="0"/>
              <w:left w:val="single" w:color="auto" w:sz="8" w:space="0"/>
            </w:tcBorders>
            <w:vAlign w:val="center"/>
          </w:tcPr>
          <w:p>
            <w:pPr>
              <w:jc w:val="center"/>
              <w:rPr>
                <w:rFonts w:ascii="宋体" w:hAnsi="宋体" w:cs="Arial"/>
                <w:sz w:val="18"/>
                <w:szCs w:val="18"/>
              </w:rPr>
            </w:pPr>
          </w:p>
        </w:tc>
        <w:tc>
          <w:tcPr>
            <w:tcW w:w="957" w:type="dxa"/>
            <w:vMerge w:val="continue"/>
            <w:tcBorders>
              <w:top w:val="single" w:color="auto" w:sz="4" w:space="0"/>
            </w:tcBorders>
            <w:vAlign w:val="center"/>
          </w:tcPr>
          <w:p>
            <w:pPr>
              <w:jc w:val="center"/>
              <w:rPr>
                <w:rFonts w:ascii="宋体" w:hAnsi="宋体" w:cs="Arial"/>
                <w:sz w:val="18"/>
                <w:szCs w:val="18"/>
              </w:rPr>
            </w:pPr>
          </w:p>
        </w:tc>
        <w:tc>
          <w:tcPr>
            <w:tcW w:w="2065"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号型</w:t>
            </w:r>
          </w:p>
        </w:tc>
        <w:tc>
          <w:tcPr>
            <w:tcW w:w="3344"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165/72B　</w:t>
            </w:r>
          </w:p>
        </w:tc>
        <w:tc>
          <w:tcPr>
            <w:tcW w:w="1219"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066" w:type="dxa"/>
            <w:vMerge w:val="continue"/>
            <w:tcBorders>
              <w:top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blHeader/>
        </w:trPr>
        <w:tc>
          <w:tcPr>
            <w:tcW w:w="920" w:type="dxa"/>
            <w:vMerge w:val="continue"/>
            <w:tcBorders>
              <w:left w:val="single" w:color="auto" w:sz="8" w:space="0"/>
              <w:bottom w:val="single" w:color="auto" w:sz="8" w:space="0"/>
            </w:tcBorders>
            <w:vAlign w:val="center"/>
          </w:tcPr>
          <w:p>
            <w:pPr>
              <w:jc w:val="center"/>
              <w:rPr>
                <w:rFonts w:ascii="宋体" w:hAnsi="宋体" w:cs="Arial"/>
                <w:sz w:val="18"/>
                <w:szCs w:val="18"/>
              </w:rPr>
            </w:pPr>
          </w:p>
        </w:tc>
        <w:tc>
          <w:tcPr>
            <w:tcW w:w="957" w:type="dxa"/>
            <w:vMerge w:val="continue"/>
            <w:tcBorders>
              <w:bottom w:val="single" w:color="auto" w:sz="8" w:space="0"/>
            </w:tcBorders>
            <w:vAlign w:val="center"/>
          </w:tcPr>
          <w:p>
            <w:pPr>
              <w:jc w:val="center"/>
              <w:rPr>
                <w:rFonts w:ascii="宋体" w:hAnsi="宋体" w:cs="Arial"/>
                <w:sz w:val="18"/>
                <w:szCs w:val="18"/>
              </w:rPr>
            </w:pPr>
          </w:p>
        </w:tc>
        <w:tc>
          <w:tcPr>
            <w:tcW w:w="206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净臀围</w:t>
            </w:r>
          </w:p>
        </w:tc>
        <w:tc>
          <w:tcPr>
            <w:tcW w:w="3344"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92</w:t>
            </w:r>
          </w:p>
        </w:tc>
        <w:tc>
          <w:tcPr>
            <w:tcW w:w="1219" w:type="dxa"/>
            <w:vMerge w:val="continue"/>
            <w:tcBorders>
              <w:bottom w:val="single" w:color="auto" w:sz="8" w:space="0"/>
            </w:tcBorders>
            <w:vAlign w:val="center"/>
          </w:tcPr>
          <w:p>
            <w:pPr>
              <w:jc w:val="center"/>
              <w:rPr>
                <w:rFonts w:ascii="宋体" w:hAnsi="宋体" w:cs="Arial"/>
                <w:sz w:val="18"/>
                <w:szCs w:val="18"/>
              </w:rPr>
            </w:pPr>
          </w:p>
        </w:tc>
        <w:tc>
          <w:tcPr>
            <w:tcW w:w="1066" w:type="dxa"/>
            <w:vMerge w:val="continue"/>
            <w:tcBorders>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restart"/>
            <w:tcBorders>
              <w:top w:val="single" w:color="auto" w:sz="8" w:space="0"/>
              <w:left w:val="single" w:color="auto" w:sz="8" w:space="0"/>
            </w:tcBorders>
            <w:vAlign w:val="center"/>
          </w:tcPr>
          <w:p>
            <w:pPr>
              <w:jc w:val="center"/>
              <w:rPr>
                <w:rFonts w:ascii="宋体" w:hAnsi="宋体" w:cs="Arial"/>
                <w:sz w:val="18"/>
                <w:szCs w:val="18"/>
              </w:rPr>
            </w:pPr>
            <w:r>
              <w:rPr>
                <w:rFonts w:ascii="宋体" w:hAnsi="宋体" w:cs="Arial"/>
                <w:sz w:val="18"/>
                <w:szCs w:val="18"/>
              </w:rPr>
              <w:t>图</w:t>
            </w:r>
            <w:r>
              <w:rPr>
                <w:rFonts w:hint="eastAsia" w:ascii="宋体" w:hAnsi="宋体" w:cs="Arial"/>
                <w:sz w:val="18"/>
                <w:szCs w:val="18"/>
              </w:rPr>
              <w:t>15</w:t>
            </w:r>
          </w:p>
        </w:tc>
        <w:tc>
          <w:tcPr>
            <w:tcW w:w="957"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w:t>
            </w:r>
          </w:p>
        </w:tc>
        <w:tc>
          <w:tcPr>
            <w:tcW w:w="206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裙长</w:t>
            </w:r>
          </w:p>
        </w:tc>
        <w:tc>
          <w:tcPr>
            <w:tcW w:w="3344"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56.0</w:t>
            </w:r>
          </w:p>
        </w:tc>
        <w:tc>
          <w:tcPr>
            <w:tcW w:w="1219"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2.0</w:t>
            </w:r>
          </w:p>
        </w:tc>
        <w:tc>
          <w:tcPr>
            <w:tcW w:w="1066" w:type="dxa"/>
            <w:tcBorders>
              <w:top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2</w:t>
            </w:r>
          </w:p>
        </w:tc>
        <w:tc>
          <w:tcPr>
            <w:tcW w:w="2065" w:type="dxa"/>
            <w:vAlign w:val="center"/>
          </w:tcPr>
          <w:p>
            <w:pPr>
              <w:jc w:val="center"/>
              <w:rPr>
                <w:rFonts w:ascii="宋体" w:hAnsi="宋体" w:cs="Arial"/>
                <w:sz w:val="18"/>
                <w:szCs w:val="18"/>
              </w:rPr>
            </w:pPr>
            <w:r>
              <w:rPr>
                <w:rFonts w:ascii="宋体" w:hAnsi="宋体" w:cs="Arial"/>
                <w:sz w:val="18"/>
                <w:szCs w:val="18"/>
              </w:rPr>
              <w:t>腰围(紧后)</w:t>
            </w:r>
          </w:p>
        </w:tc>
        <w:tc>
          <w:tcPr>
            <w:tcW w:w="3344" w:type="dxa"/>
            <w:vAlign w:val="center"/>
          </w:tcPr>
          <w:p>
            <w:pPr>
              <w:jc w:val="center"/>
              <w:rPr>
                <w:rFonts w:ascii="宋体" w:hAnsi="宋体" w:cs="Arial"/>
                <w:sz w:val="18"/>
                <w:szCs w:val="18"/>
              </w:rPr>
            </w:pPr>
            <w:r>
              <w:rPr>
                <w:rFonts w:ascii="宋体" w:hAnsi="宋体" w:cs="Arial"/>
                <w:sz w:val="18"/>
                <w:szCs w:val="18"/>
              </w:rPr>
              <w:t>72.0</w:t>
            </w:r>
          </w:p>
        </w:tc>
        <w:tc>
          <w:tcPr>
            <w:tcW w:w="1219" w:type="dxa"/>
            <w:vAlign w:val="center"/>
          </w:tcPr>
          <w:p>
            <w:pPr>
              <w:jc w:val="center"/>
              <w:rPr>
                <w:rFonts w:ascii="宋体" w:hAnsi="宋体" w:cs="Arial"/>
                <w:sz w:val="18"/>
                <w:szCs w:val="18"/>
              </w:rPr>
            </w:pPr>
            <w:r>
              <w:rPr>
                <w:rFonts w:ascii="宋体" w:hAnsi="宋体" w:cs="Arial"/>
                <w:sz w:val="18"/>
                <w:szCs w:val="18"/>
              </w:rPr>
              <w:t>2.0</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3</w:t>
            </w:r>
          </w:p>
        </w:tc>
        <w:tc>
          <w:tcPr>
            <w:tcW w:w="2065" w:type="dxa"/>
            <w:vAlign w:val="center"/>
          </w:tcPr>
          <w:p>
            <w:pPr>
              <w:jc w:val="center"/>
              <w:rPr>
                <w:rFonts w:ascii="宋体" w:hAnsi="宋体" w:cs="Arial"/>
                <w:sz w:val="18"/>
                <w:szCs w:val="18"/>
              </w:rPr>
            </w:pPr>
            <w:r>
              <w:rPr>
                <w:rFonts w:hint="eastAsia" w:ascii="宋体" w:hAnsi="宋体" w:cs="Arial"/>
                <w:sz w:val="18"/>
                <w:szCs w:val="18"/>
              </w:rPr>
              <w:t>裙</w:t>
            </w:r>
            <w:r>
              <w:rPr>
                <w:rFonts w:ascii="宋体" w:hAnsi="宋体" w:cs="Arial"/>
                <w:sz w:val="18"/>
                <w:szCs w:val="18"/>
              </w:rPr>
              <w:t>摆围</w:t>
            </w:r>
          </w:p>
        </w:tc>
        <w:tc>
          <w:tcPr>
            <w:tcW w:w="3344" w:type="dxa"/>
            <w:vAlign w:val="center"/>
          </w:tcPr>
          <w:p>
            <w:pPr>
              <w:jc w:val="center"/>
              <w:rPr>
                <w:rFonts w:ascii="宋体" w:hAnsi="宋体" w:cs="Arial"/>
                <w:sz w:val="18"/>
                <w:szCs w:val="18"/>
              </w:rPr>
            </w:pPr>
            <w:r>
              <w:rPr>
                <w:rFonts w:ascii="宋体" w:hAnsi="宋体" w:cs="Arial"/>
                <w:sz w:val="18"/>
                <w:szCs w:val="18"/>
              </w:rPr>
              <w:t>88.0</w:t>
            </w:r>
          </w:p>
        </w:tc>
        <w:tc>
          <w:tcPr>
            <w:tcW w:w="1219" w:type="dxa"/>
            <w:vAlign w:val="center"/>
          </w:tcPr>
          <w:p>
            <w:pPr>
              <w:jc w:val="center"/>
              <w:rPr>
                <w:rFonts w:ascii="宋体" w:hAnsi="宋体" w:cs="Arial"/>
                <w:sz w:val="18"/>
                <w:szCs w:val="18"/>
              </w:rPr>
            </w:pPr>
            <w:r>
              <w:rPr>
                <w:rFonts w:ascii="宋体" w:hAnsi="宋体" w:cs="Arial"/>
                <w:sz w:val="18"/>
                <w:szCs w:val="18"/>
              </w:rPr>
              <w:t>1.8</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4</w:t>
            </w:r>
          </w:p>
        </w:tc>
        <w:tc>
          <w:tcPr>
            <w:tcW w:w="2065" w:type="dxa"/>
            <w:vAlign w:val="center"/>
          </w:tcPr>
          <w:p>
            <w:pPr>
              <w:jc w:val="center"/>
              <w:rPr>
                <w:rFonts w:ascii="宋体" w:hAnsi="宋体" w:cs="Arial"/>
                <w:sz w:val="18"/>
                <w:szCs w:val="18"/>
              </w:rPr>
            </w:pPr>
            <w:r>
              <w:rPr>
                <w:rFonts w:ascii="宋体" w:hAnsi="宋体" w:cs="Arial"/>
                <w:sz w:val="18"/>
                <w:szCs w:val="18"/>
              </w:rPr>
              <w:t>臀围</w:t>
            </w:r>
          </w:p>
        </w:tc>
        <w:tc>
          <w:tcPr>
            <w:tcW w:w="3344" w:type="dxa"/>
            <w:vAlign w:val="center"/>
          </w:tcPr>
          <w:p>
            <w:pPr>
              <w:jc w:val="center"/>
              <w:rPr>
                <w:rFonts w:ascii="宋体" w:hAnsi="宋体" w:cs="Arial"/>
                <w:sz w:val="18"/>
                <w:szCs w:val="18"/>
              </w:rPr>
            </w:pPr>
            <w:r>
              <w:rPr>
                <w:rFonts w:ascii="宋体" w:hAnsi="宋体" w:cs="Arial"/>
                <w:sz w:val="18"/>
                <w:szCs w:val="18"/>
              </w:rPr>
              <w:t>94.0</w:t>
            </w:r>
          </w:p>
        </w:tc>
        <w:tc>
          <w:tcPr>
            <w:tcW w:w="1219" w:type="dxa"/>
            <w:vAlign w:val="center"/>
          </w:tcPr>
          <w:p>
            <w:pPr>
              <w:jc w:val="center"/>
              <w:rPr>
                <w:rFonts w:ascii="宋体" w:hAnsi="宋体" w:cs="Arial"/>
                <w:sz w:val="18"/>
                <w:szCs w:val="18"/>
              </w:rPr>
            </w:pPr>
            <w:r>
              <w:rPr>
                <w:rFonts w:ascii="宋体" w:hAnsi="宋体" w:cs="Arial"/>
                <w:sz w:val="18"/>
                <w:szCs w:val="18"/>
              </w:rPr>
              <w:t>1.8</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5</w:t>
            </w:r>
          </w:p>
        </w:tc>
        <w:tc>
          <w:tcPr>
            <w:tcW w:w="2065" w:type="dxa"/>
            <w:vAlign w:val="center"/>
          </w:tcPr>
          <w:p>
            <w:pPr>
              <w:jc w:val="center"/>
              <w:rPr>
                <w:rFonts w:ascii="宋体" w:hAnsi="宋体" w:cs="Arial"/>
                <w:sz w:val="18"/>
                <w:szCs w:val="18"/>
              </w:rPr>
            </w:pPr>
            <w:r>
              <w:rPr>
                <w:rFonts w:ascii="宋体" w:hAnsi="宋体" w:cs="Arial"/>
                <w:sz w:val="18"/>
                <w:szCs w:val="18"/>
              </w:rPr>
              <w:t>隐形拉链</w:t>
            </w:r>
            <w:r>
              <w:rPr>
                <w:rFonts w:hint="eastAsia" w:ascii="宋体" w:hAnsi="宋体" w:cs="Arial"/>
                <w:sz w:val="18"/>
                <w:szCs w:val="18"/>
              </w:rPr>
              <w:t>开口</w:t>
            </w:r>
            <w:r>
              <w:rPr>
                <w:rFonts w:ascii="宋体" w:hAnsi="宋体" w:cs="Arial"/>
                <w:sz w:val="18"/>
                <w:szCs w:val="18"/>
              </w:rPr>
              <w:t>长</w:t>
            </w:r>
          </w:p>
        </w:tc>
        <w:tc>
          <w:tcPr>
            <w:tcW w:w="3344" w:type="dxa"/>
            <w:vAlign w:val="center"/>
          </w:tcPr>
          <w:p>
            <w:pPr>
              <w:jc w:val="center"/>
              <w:rPr>
                <w:rFonts w:ascii="宋体" w:hAnsi="宋体" w:cs="Arial"/>
                <w:sz w:val="18"/>
                <w:szCs w:val="18"/>
              </w:rPr>
            </w:pPr>
            <w:r>
              <w:rPr>
                <w:rFonts w:ascii="宋体" w:hAnsi="宋体" w:cs="Arial"/>
                <w:sz w:val="18"/>
                <w:szCs w:val="18"/>
              </w:rPr>
              <w:t>18.0</w:t>
            </w:r>
          </w:p>
        </w:tc>
        <w:tc>
          <w:tcPr>
            <w:tcW w:w="1219" w:type="dxa"/>
            <w:vAlign w:val="center"/>
          </w:tcPr>
          <w:p>
            <w:pPr>
              <w:jc w:val="center"/>
              <w:rPr>
                <w:rFonts w:ascii="宋体" w:hAnsi="宋体" w:cs="Arial"/>
                <w:sz w:val="18"/>
                <w:szCs w:val="18"/>
              </w:rPr>
            </w:pPr>
            <w:r>
              <w:rPr>
                <w:rFonts w:ascii="宋体" w:hAnsi="宋体" w:cs="Arial"/>
                <w:sz w:val="18"/>
                <w:szCs w:val="18"/>
              </w:rPr>
              <w:t>—</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6</w:t>
            </w:r>
          </w:p>
        </w:tc>
        <w:tc>
          <w:tcPr>
            <w:tcW w:w="2065" w:type="dxa"/>
            <w:vAlign w:val="center"/>
          </w:tcPr>
          <w:p>
            <w:pPr>
              <w:jc w:val="center"/>
              <w:rPr>
                <w:rFonts w:ascii="宋体" w:hAnsi="宋体" w:cs="Arial"/>
                <w:sz w:val="18"/>
                <w:szCs w:val="18"/>
              </w:rPr>
            </w:pPr>
            <w:r>
              <w:rPr>
                <w:rFonts w:ascii="宋体" w:hAnsi="宋体" w:cs="Arial"/>
                <w:sz w:val="18"/>
                <w:szCs w:val="18"/>
              </w:rPr>
              <w:t>后腰头距后中缝</w:t>
            </w:r>
          </w:p>
        </w:tc>
        <w:tc>
          <w:tcPr>
            <w:tcW w:w="3344" w:type="dxa"/>
            <w:vAlign w:val="center"/>
          </w:tcPr>
          <w:p>
            <w:pPr>
              <w:jc w:val="center"/>
              <w:rPr>
                <w:rFonts w:ascii="宋体" w:hAnsi="宋体" w:cs="Arial"/>
                <w:sz w:val="18"/>
                <w:szCs w:val="18"/>
              </w:rPr>
            </w:pPr>
            <w:r>
              <w:rPr>
                <w:rFonts w:ascii="宋体" w:hAnsi="宋体" w:cs="Arial"/>
                <w:sz w:val="18"/>
                <w:szCs w:val="18"/>
              </w:rPr>
              <w:t>2.7</w:t>
            </w:r>
          </w:p>
        </w:tc>
        <w:tc>
          <w:tcPr>
            <w:tcW w:w="1219" w:type="dxa"/>
            <w:vAlign w:val="center"/>
          </w:tcPr>
          <w:p>
            <w:pPr>
              <w:jc w:val="center"/>
              <w:rPr>
                <w:rFonts w:ascii="宋体" w:hAnsi="宋体" w:cs="Arial"/>
                <w:sz w:val="18"/>
                <w:szCs w:val="18"/>
              </w:rPr>
            </w:pPr>
            <w:r>
              <w:rPr>
                <w:rFonts w:ascii="宋体" w:hAnsi="宋体" w:cs="Arial"/>
                <w:sz w:val="18"/>
                <w:szCs w:val="18"/>
              </w:rPr>
              <w:t>—</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7</w:t>
            </w:r>
          </w:p>
        </w:tc>
        <w:tc>
          <w:tcPr>
            <w:tcW w:w="2065" w:type="dxa"/>
            <w:vAlign w:val="center"/>
          </w:tcPr>
          <w:p>
            <w:pPr>
              <w:jc w:val="center"/>
              <w:rPr>
                <w:rFonts w:ascii="宋体" w:hAnsi="宋体" w:cs="Arial"/>
                <w:sz w:val="18"/>
                <w:szCs w:val="18"/>
              </w:rPr>
            </w:pPr>
            <w:r>
              <w:rPr>
                <w:rFonts w:ascii="宋体" w:hAnsi="宋体" w:cs="Arial"/>
                <w:sz w:val="18"/>
                <w:szCs w:val="18"/>
              </w:rPr>
              <w:t>裙腰宽</w:t>
            </w:r>
          </w:p>
        </w:tc>
        <w:tc>
          <w:tcPr>
            <w:tcW w:w="3344" w:type="dxa"/>
            <w:vAlign w:val="center"/>
          </w:tcPr>
          <w:p>
            <w:pPr>
              <w:jc w:val="center"/>
              <w:rPr>
                <w:rFonts w:ascii="宋体" w:hAnsi="宋体" w:cs="Arial"/>
                <w:sz w:val="18"/>
                <w:szCs w:val="18"/>
              </w:rPr>
            </w:pPr>
            <w:r>
              <w:rPr>
                <w:rFonts w:ascii="宋体" w:hAnsi="宋体" w:cs="Arial"/>
                <w:sz w:val="18"/>
                <w:szCs w:val="18"/>
              </w:rPr>
              <w:t>3.5</w:t>
            </w:r>
          </w:p>
        </w:tc>
        <w:tc>
          <w:tcPr>
            <w:tcW w:w="1219" w:type="dxa"/>
            <w:vAlign w:val="center"/>
          </w:tcPr>
          <w:p>
            <w:pPr>
              <w:jc w:val="center"/>
              <w:rPr>
                <w:rFonts w:ascii="宋体" w:hAnsi="宋体" w:cs="Arial"/>
                <w:sz w:val="18"/>
                <w:szCs w:val="18"/>
              </w:rPr>
            </w:pPr>
            <w:r>
              <w:rPr>
                <w:rFonts w:ascii="宋体" w:hAnsi="宋体" w:cs="Arial"/>
                <w:sz w:val="18"/>
                <w:szCs w:val="18"/>
              </w:rPr>
              <w:t>—</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20" w:type="dxa"/>
            <w:vMerge w:val="continue"/>
            <w:tcBorders>
              <w:left w:val="single" w:color="auto" w:sz="8" w:space="0"/>
              <w:bottom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8</w:t>
            </w:r>
          </w:p>
        </w:tc>
        <w:tc>
          <w:tcPr>
            <w:tcW w:w="2065" w:type="dxa"/>
            <w:vAlign w:val="center"/>
          </w:tcPr>
          <w:p>
            <w:pPr>
              <w:jc w:val="center"/>
              <w:rPr>
                <w:rFonts w:ascii="宋体" w:hAnsi="宋体" w:cs="Arial"/>
                <w:sz w:val="18"/>
                <w:szCs w:val="18"/>
              </w:rPr>
            </w:pPr>
            <w:r>
              <w:rPr>
                <w:rFonts w:ascii="宋体" w:hAnsi="宋体" w:cs="Arial"/>
                <w:sz w:val="18"/>
                <w:szCs w:val="18"/>
              </w:rPr>
              <w:t>裙腰</w:t>
            </w:r>
            <w:r>
              <w:rPr>
                <w:rFonts w:hint="eastAsia" w:ascii="宋体" w:hAnsi="宋体" w:cs="Arial"/>
                <w:sz w:val="18"/>
                <w:szCs w:val="18"/>
              </w:rPr>
              <w:t>松紧带</w:t>
            </w:r>
            <w:r>
              <w:rPr>
                <w:rFonts w:ascii="宋体" w:hAnsi="宋体" w:cs="Arial"/>
                <w:sz w:val="18"/>
                <w:szCs w:val="18"/>
              </w:rPr>
              <w:t>长（紧后）</w:t>
            </w:r>
          </w:p>
        </w:tc>
        <w:tc>
          <w:tcPr>
            <w:tcW w:w="3344" w:type="dxa"/>
            <w:vAlign w:val="center"/>
          </w:tcPr>
          <w:p>
            <w:pPr>
              <w:jc w:val="center"/>
              <w:rPr>
                <w:rFonts w:ascii="宋体" w:hAnsi="宋体" w:cs="Arial"/>
                <w:sz w:val="18"/>
                <w:szCs w:val="18"/>
              </w:rPr>
            </w:pPr>
            <w:r>
              <w:rPr>
                <w:rFonts w:ascii="宋体" w:hAnsi="宋体" w:cs="Arial"/>
                <w:sz w:val="18"/>
                <w:szCs w:val="18"/>
              </w:rPr>
              <w:t>5.0</w:t>
            </w:r>
          </w:p>
        </w:tc>
        <w:tc>
          <w:tcPr>
            <w:tcW w:w="1219" w:type="dxa"/>
            <w:vAlign w:val="center"/>
          </w:tcPr>
          <w:p>
            <w:pPr>
              <w:jc w:val="center"/>
              <w:rPr>
                <w:rFonts w:ascii="宋体" w:hAnsi="宋体" w:cs="Arial"/>
                <w:sz w:val="18"/>
                <w:szCs w:val="18"/>
              </w:rPr>
            </w:pPr>
            <w:r>
              <w:rPr>
                <w:rFonts w:ascii="宋体" w:hAnsi="宋体" w:cs="Arial"/>
                <w:sz w:val="18"/>
                <w:szCs w:val="18"/>
              </w:rPr>
              <w:t>—</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top w:val="single" w:color="auto" w:sz="8" w:space="0"/>
              <w:left w:val="single" w:color="auto" w:sz="8" w:space="0"/>
              <w:bottom w:val="single" w:color="auto" w:sz="8" w:space="0"/>
            </w:tcBorders>
            <w:vAlign w:val="center"/>
          </w:tcPr>
          <w:p>
            <w:pPr>
              <w:jc w:val="center"/>
              <w:rPr>
                <w:rFonts w:ascii="宋体" w:hAnsi="宋体" w:cs="Arial"/>
                <w:sz w:val="18"/>
                <w:szCs w:val="18"/>
              </w:rPr>
            </w:pPr>
          </w:p>
        </w:tc>
        <w:tc>
          <w:tcPr>
            <w:tcW w:w="957"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9</w:t>
            </w:r>
          </w:p>
        </w:tc>
        <w:tc>
          <w:tcPr>
            <w:tcW w:w="206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裙后省长</w:t>
            </w:r>
          </w:p>
        </w:tc>
        <w:tc>
          <w:tcPr>
            <w:tcW w:w="3344"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10.0</w:t>
            </w:r>
          </w:p>
        </w:tc>
        <w:tc>
          <w:tcPr>
            <w:tcW w:w="1219"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066" w:type="dxa"/>
            <w:tcBorders>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restart"/>
            <w:tcBorders>
              <w:top w:val="single" w:color="auto" w:sz="8" w:space="0"/>
              <w:left w:val="single" w:color="auto" w:sz="8" w:space="0"/>
            </w:tcBorders>
            <w:vAlign w:val="center"/>
          </w:tcPr>
          <w:p>
            <w:pPr>
              <w:jc w:val="center"/>
              <w:rPr>
                <w:rFonts w:ascii="宋体" w:hAnsi="宋体" w:cs="Arial"/>
                <w:sz w:val="18"/>
                <w:szCs w:val="18"/>
              </w:rPr>
            </w:pPr>
            <w:r>
              <w:rPr>
                <w:rFonts w:ascii="宋体" w:hAnsi="宋体" w:cs="Arial"/>
                <w:sz w:val="18"/>
                <w:szCs w:val="18"/>
              </w:rPr>
              <w:t>图</w:t>
            </w:r>
            <w:r>
              <w:rPr>
                <w:rFonts w:hint="eastAsia" w:ascii="宋体" w:hAnsi="宋体" w:cs="Arial"/>
                <w:sz w:val="18"/>
                <w:szCs w:val="18"/>
              </w:rPr>
              <w:t>15</w:t>
            </w:r>
          </w:p>
        </w:tc>
        <w:tc>
          <w:tcPr>
            <w:tcW w:w="957" w:type="dxa"/>
            <w:vAlign w:val="center"/>
          </w:tcPr>
          <w:p>
            <w:pPr>
              <w:jc w:val="center"/>
              <w:rPr>
                <w:rFonts w:ascii="宋体" w:hAnsi="宋体" w:cs="Arial"/>
                <w:sz w:val="18"/>
                <w:szCs w:val="18"/>
              </w:rPr>
            </w:pPr>
            <w:r>
              <w:rPr>
                <w:rFonts w:ascii="宋体" w:hAnsi="宋体" w:cs="Arial"/>
                <w:sz w:val="18"/>
                <w:szCs w:val="18"/>
              </w:rPr>
              <w:t>10</w:t>
            </w:r>
          </w:p>
        </w:tc>
        <w:tc>
          <w:tcPr>
            <w:tcW w:w="2065" w:type="dxa"/>
            <w:vAlign w:val="center"/>
          </w:tcPr>
          <w:p>
            <w:pPr>
              <w:jc w:val="center"/>
              <w:rPr>
                <w:rFonts w:ascii="宋体" w:hAnsi="宋体" w:cs="Arial"/>
                <w:sz w:val="18"/>
                <w:szCs w:val="18"/>
              </w:rPr>
            </w:pPr>
            <w:r>
              <w:rPr>
                <w:rFonts w:ascii="宋体" w:hAnsi="宋体" w:cs="Arial"/>
                <w:sz w:val="18"/>
                <w:szCs w:val="18"/>
              </w:rPr>
              <w:t>裙后省长</w:t>
            </w:r>
          </w:p>
        </w:tc>
        <w:tc>
          <w:tcPr>
            <w:tcW w:w="3344" w:type="dxa"/>
            <w:vAlign w:val="center"/>
          </w:tcPr>
          <w:p>
            <w:pPr>
              <w:jc w:val="center"/>
              <w:rPr>
                <w:rFonts w:ascii="宋体" w:hAnsi="宋体" w:cs="Arial"/>
                <w:sz w:val="18"/>
                <w:szCs w:val="18"/>
              </w:rPr>
            </w:pPr>
            <w:r>
              <w:rPr>
                <w:rFonts w:ascii="宋体" w:hAnsi="宋体" w:cs="Arial"/>
                <w:sz w:val="18"/>
                <w:szCs w:val="18"/>
              </w:rPr>
              <w:t>9.0</w:t>
            </w:r>
          </w:p>
        </w:tc>
        <w:tc>
          <w:tcPr>
            <w:tcW w:w="1219" w:type="dxa"/>
            <w:vAlign w:val="center"/>
          </w:tcPr>
          <w:p>
            <w:pPr>
              <w:jc w:val="center"/>
              <w:rPr>
                <w:rFonts w:ascii="宋体" w:hAnsi="宋体" w:cs="Arial"/>
                <w:sz w:val="18"/>
                <w:szCs w:val="18"/>
              </w:rPr>
            </w:pPr>
            <w:r>
              <w:rPr>
                <w:rFonts w:ascii="宋体" w:hAnsi="宋体" w:cs="Arial"/>
                <w:sz w:val="18"/>
                <w:szCs w:val="18"/>
              </w:rPr>
              <w:t>—</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11</w:t>
            </w:r>
          </w:p>
        </w:tc>
        <w:tc>
          <w:tcPr>
            <w:tcW w:w="2065" w:type="dxa"/>
            <w:vAlign w:val="center"/>
          </w:tcPr>
          <w:p>
            <w:pPr>
              <w:jc w:val="center"/>
              <w:rPr>
                <w:rFonts w:ascii="宋体" w:hAnsi="宋体" w:cs="Arial"/>
                <w:sz w:val="18"/>
                <w:szCs w:val="18"/>
              </w:rPr>
            </w:pPr>
            <w:r>
              <w:rPr>
                <w:rFonts w:ascii="宋体" w:hAnsi="宋体" w:cs="Arial"/>
                <w:sz w:val="18"/>
                <w:szCs w:val="18"/>
              </w:rPr>
              <w:t>裙后开衩长</w:t>
            </w:r>
          </w:p>
        </w:tc>
        <w:tc>
          <w:tcPr>
            <w:tcW w:w="3344" w:type="dxa"/>
            <w:vAlign w:val="center"/>
          </w:tcPr>
          <w:p>
            <w:pPr>
              <w:jc w:val="center"/>
              <w:rPr>
                <w:rFonts w:ascii="宋体" w:hAnsi="宋体" w:cs="Arial"/>
                <w:sz w:val="18"/>
                <w:szCs w:val="18"/>
              </w:rPr>
            </w:pPr>
            <w:r>
              <w:rPr>
                <w:rFonts w:ascii="宋体" w:hAnsi="宋体" w:cs="Arial"/>
                <w:sz w:val="18"/>
                <w:szCs w:val="18"/>
              </w:rPr>
              <w:t>16.0</w:t>
            </w:r>
          </w:p>
        </w:tc>
        <w:tc>
          <w:tcPr>
            <w:tcW w:w="1219" w:type="dxa"/>
            <w:vAlign w:val="center"/>
          </w:tcPr>
          <w:p>
            <w:pPr>
              <w:jc w:val="center"/>
              <w:rPr>
                <w:rFonts w:ascii="宋体" w:hAnsi="宋体" w:cs="Arial"/>
                <w:sz w:val="18"/>
                <w:szCs w:val="18"/>
              </w:rPr>
            </w:pPr>
            <w:r>
              <w:rPr>
                <w:rFonts w:ascii="宋体" w:hAnsi="宋体" w:cs="Arial"/>
                <w:sz w:val="18"/>
                <w:szCs w:val="18"/>
              </w:rPr>
              <w:t>—</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tcBorders>
            <w:vAlign w:val="center"/>
          </w:tcPr>
          <w:p>
            <w:pPr>
              <w:jc w:val="center"/>
              <w:rPr>
                <w:rFonts w:ascii="宋体" w:hAnsi="宋体" w:cs="Arial"/>
                <w:sz w:val="18"/>
                <w:szCs w:val="18"/>
              </w:rPr>
            </w:pPr>
          </w:p>
        </w:tc>
        <w:tc>
          <w:tcPr>
            <w:tcW w:w="957" w:type="dxa"/>
            <w:vAlign w:val="center"/>
          </w:tcPr>
          <w:p>
            <w:pPr>
              <w:jc w:val="center"/>
              <w:rPr>
                <w:rFonts w:ascii="宋体" w:hAnsi="宋体" w:cs="Arial"/>
                <w:sz w:val="18"/>
                <w:szCs w:val="18"/>
              </w:rPr>
            </w:pPr>
            <w:r>
              <w:rPr>
                <w:rFonts w:ascii="宋体" w:hAnsi="宋体" w:cs="Arial"/>
                <w:sz w:val="18"/>
                <w:szCs w:val="18"/>
              </w:rPr>
              <w:t>12</w:t>
            </w:r>
          </w:p>
        </w:tc>
        <w:tc>
          <w:tcPr>
            <w:tcW w:w="2065" w:type="dxa"/>
            <w:vAlign w:val="center"/>
          </w:tcPr>
          <w:p>
            <w:pPr>
              <w:jc w:val="center"/>
              <w:rPr>
                <w:rFonts w:ascii="宋体" w:hAnsi="宋体" w:cs="Arial"/>
                <w:sz w:val="18"/>
                <w:szCs w:val="18"/>
              </w:rPr>
            </w:pPr>
            <w:r>
              <w:rPr>
                <w:rFonts w:ascii="宋体" w:hAnsi="宋体" w:cs="Arial"/>
                <w:sz w:val="18"/>
                <w:szCs w:val="18"/>
              </w:rPr>
              <w:t>裙后开衩宽</w:t>
            </w:r>
          </w:p>
        </w:tc>
        <w:tc>
          <w:tcPr>
            <w:tcW w:w="3344" w:type="dxa"/>
            <w:vAlign w:val="center"/>
          </w:tcPr>
          <w:p>
            <w:pPr>
              <w:jc w:val="center"/>
              <w:rPr>
                <w:rFonts w:ascii="宋体" w:hAnsi="宋体" w:cs="Arial"/>
                <w:sz w:val="18"/>
                <w:szCs w:val="18"/>
              </w:rPr>
            </w:pPr>
            <w:r>
              <w:rPr>
                <w:rFonts w:ascii="宋体" w:hAnsi="宋体" w:cs="Arial"/>
                <w:sz w:val="18"/>
                <w:szCs w:val="18"/>
              </w:rPr>
              <w:t>4.0</w:t>
            </w:r>
          </w:p>
        </w:tc>
        <w:tc>
          <w:tcPr>
            <w:tcW w:w="1219" w:type="dxa"/>
            <w:vAlign w:val="center"/>
          </w:tcPr>
          <w:p>
            <w:pPr>
              <w:jc w:val="center"/>
              <w:rPr>
                <w:rFonts w:ascii="宋体" w:hAnsi="宋体" w:cs="Arial"/>
                <w:sz w:val="18"/>
                <w:szCs w:val="18"/>
              </w:rPr>
            </w:pPr>
            <w:r>
              <w:rPr>
                <w:rFonts w:ascii="宋体" w:hAnsi="宋体" w:cs="Arial"/>
                <w:sz w:val="18"/>
                <w:szCs w:val="18"/>
              </w:rPr>
              <w:t>—</w:t>
            </w:r>
          </w:p>
        </w:tc>
        <w:tc>
          <w:tcPr>
            <w:tcW w:w="1066" w:type="dxa"/>
            <w:tcBorders>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vMerge w:val="continue"/>
            <w:tcBorders>
              <w:left w:val="single" w:color="auto" w:sz="8" w:space="0"/>
              <w:bottom w:val="single" w:color="auto" w:sz="8" w:space="0"/>
            </w:tcBorders>
            <w:vAlign w:val="center"/>
          </w:tcPr>
          <w:p>
            <w:pPr>
              <w:jc w:val="center"/>
              <w:rPr>
                <w:rFonts w:ascii="宋体" w:hAnsi="宋体" w:cs="Arial"/>
                <w:sz w:val="18"/>
                <w:szCs w:val="18"/>
              </w:rPr>
            </w:pPr>
          </w:p>
        </w:tc>
        <w:tc>
          <w:tcPr>
            <w:tcW w:w="957"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13</w:t>
            </w:r>
          </w:p>
        </w:tc>
        <w:tc>
          <w:tcPr>
            <w:tcW w:w="206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下摆折边宽</w:t>
            </w:r>
          </w:p>
        </w:tc>
        <w:tc>
          <w:tcPr>
            <w:tcW w:w="3344"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 xml:space="preserve">4.0　　　　　　　　　　　　　　　　　　　　　　　                                                                                                                                                                                                                                                                                                                                                                                                                                                                                                                                                </w:t>
            </w:r>
          </w:p>
        </w:tc>
        <w:tc>
          <w:tcPr>
            <w:tcW w:w="1219"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066" w:type="dxa"/>
            <w:tcBorders>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bl>
    <w:p>
      <w:pPr>
        <w:pStyle w:val="23"/>
        <w:ind w:firstLine="480"/>
        <w:jc w:val="center"/>
        <w:rPr>
          <w:rFonts w:ascii="Arial" w:hAnsi="Arial" w:cs="Arial"/>
          <w:sz w:val="18"/>
          <w:szCs w:val="18"/>
        </w:rPr>
      </w:pPr>
      <w:r>
        <w:rPr>
          <w:rFonts w:ascii="Arial" w:hAnsi="Arial" w:cs="Arial"/>
          <w:sz w:val="24"/>
          <w:szCs w:val="24"/>
        </w:rPr>
        <w:drawing>
          <wp:inline distT="0" distB="0" distL="0" distR="0">
            <wp:extent cx="3540760" cy="3143250"/>
            <wp:effectExtent l="0" t="0" r="0" b="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554246" cy="3155202"/>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ascii="Arial" w:hAnsi="Arial" w:cs="Arial"/>
        </w:rPr>
        <w:t>裙子测量图</w:t>
      </w:r>
    </w:p>
    <w:p>
      <w:pPr>
        <w:pStyle w:val="51"/>
        <w:numPr>
          <w:ilvl w:val="2"/>
          <w:numId w:val="7"/>
        </w:numPr>
        <w:tabs>
          <w:tab w:val="left" w:pos="709"/>
        </w:tabs>
        <w:ind w:left="0" w:firstLine="0"/>
        <w:outlineLvl w:val="3"/>
      </w:pPr>
      <w:bookmarkStart w:id="94" w:name="_Toc72316919"/>
      <w:r>
        <w:rPr>
          <w:rFonts w:hint="eastAsia"/>
        </w:rPr>
        <w:t>颜色</w:t>
      </w:r>
      <w:bookmarkEnd w:id="9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5" w:name="_Toc72316920"/>
      <w:r>
        <w:rPr>
          <w:rFonts w:hint="eastAsia" w:asciiTheme="minorEastAsia" w:hAnsiTheme="minorEastAsia" w:eastAsiaTheme="minorEastAsia"/>
        </w:rPr>
        <w:t>面料为藏青色</w:t>
      </w:r>
      <w:r>
        <w:rPr>
          <w:rFonts w:asciiTheme="minorEastAsia" w:hAnsiTheme="minorEastAsia" w:eastAsiaTheme="minorEastAsia"/>
        </w:rPr>
        <w:t xml:space="preserve"> </w:t>
      </w:r>
      <w:r>
        <w:rPr>
          <w:rFonts w:hint="eastAsia" w:asciiTheme="minorEastAsia" w:hAnsiTheme="minorEastAsia" w:eastAsiaTheme="minorEastAsia"/>
        </w:rPr>
        <w:t>（</w:t>
      </w:r>
      <w:r>
        <w:rPr>
          <w:rFonts w:asciiTheme="minorEastAsia" w:hAnsiTheme="minorEastAsia" w:eastAsiaTheme="minorEastAsia"/>
        </w:rPr>
        <w:t>PANTONE 19-4007 TPX</w:t>
      </w:r>
      <w:r>
        <w:rPr>
          <w:rFonts w:hint="eastAsia" w:asciiTheme="minorEastAsia" w:hAnsiTheme="minorEastAsia" w:eastAsiaTheme="minorEastAsia"/>
        </w:rPr>
        <w:t>），具体要求见附录A。</w:t>
      </w:r>
      <w:bookmarkEnd w:id="9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6" w:name="_Toc72316921"/>
      <w:r>
        <w:rPr>
          <w:rFonts w:hint="eastAsia" w:asciiTheme="minorEastAsia" w:hAnsiTheme="minorEastAsia" w:eastAsiaTheme="minorEastAsia"/>
        </w:rPr>
        <w:t>里料、袋布应与面料相匹配。</w:t>
      </w:r>
      <w:bookmarkEnd w:id="9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7" w:name="_Toc72316922"/>
      <w:r>
        <w:rPr>
          <w:rFonts w:hint="eastAsia" w:asciiTheme="minorEastAsia" w:hAnsiTheme="minorEastAsia" w:eastAsiaTheme="minorEastAsia"/>
        </w:rPr>
        <w:t>缝纫线应与各部位材料颜色相匹配，宜深不宜浅。</w:t>
      </w:r>
      <w:bookmarkEnd w:id="97"/>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98" w:name="_Toc72316923"/>
      <w:r>
        <w:rPr>
          <w:rFonts w:hint="eastAsia" w:asciiTheme="minorEastAsia" w:hAnsiTheme="minorEastAsia" w:eastAsiaTheme="minorEastAsia"/>
        </w:rPr>
        <w:t>聚酯四眼扣、拉链应与面料颜色相匹配。</w:t>
      </w:r>
      <w:bookmarkEnd w:id="98"/>
    </w:p>
    <w:p>
      <w:pPr>
        <w:pStyle w:val="51"/>
        <w:numPr>
          <w:ilvl w:val="2"/>
          <w:numId w:val="7"/>
        </w:numPr>
        <w:tabs>
          <w:tab w:val="left" w:pos="709"/>
        </w:tabs>
        <w:ind w:left="0" w:firstLine="0"/>
        <w:outlineLvl w:val="3"/>
      </w:pPr>
      <w:bookmarkStart w:id="99" w:name="_Toc72316924"/>
      <w:r>
        <w:rPr>
          <w:rFonts w:hint="eastAsia"/>
        </w:rPr>
        <w:t>材料</w:t>
      </w:r>
      <w:bookmarkEnd w:id="9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00" w:name="_Toc72316925"/>
      <w:r>
        <w:rPr>
          <w:rFonts w:hint="eastAsia" w:asciiTheme="minorEastAsia" w:hAnsiTheme="minorEastAsia" w:eastAsiaTheme="minorEastAsia"/>
        </w:rPr>
        <mc:AlternateContent>
          <mc:Choice Requires="wps">
            <w:drawing>
              <wp:anchor distT="0" distB="0" distL="114300" distR="114300" simplePos="0" relativeHeight="251721728" behindDoc="0" locked="0" layoutInCell="1" allowOverlap="1">
                <wp:simplePos x="0" y="0"/>
                <wp:positionH relativeFrom="column">
                  <wp:posOffset>3383915</wp:posOffset>
                </wp:positionH>
                <wp:positionV relativeFrom="paragraph">
                  <wp:posOffset>99060</wp:posOffset>
                </wp:positionV>
                <wp:extent cx="323850" cy="269240"/>
                <wp:effectExtent l="0" t="0" r="0" b="0"/>
                <wp:wrapNone/>
                <wp:docPr id="296" name="Rectangle 271"/>
                <wp:cNvGraphicFramePr/>
                <a:graphic xmlns:a="http://schemas.openxmlformats.org/drawingml/2006/main">
                  <a:graphicData uri="http://schemas.microsoft.com/office/word/2010/wordprocessingShape">
                    <wps:wsp>
                      <wps:cNvSpPr>
                        <a:spLocks noChangeArrowheads="1"/>
                      </wps:cNvSpPr>
                      <wps:spPr bwMode="auto">
                        <a:xfrm>
                          <a:off x="0" y="0"/>
                          <a:ext cx="323850" cy="26924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1" o:spid="_x0000_s1026" o:spt="1" style="position:absolute;left:0pt;margin-left:266.45pt;margin-top:7.8pt;height:21.2pt;width:25.5pt;z-index:251721728;mso-width-relative:page;mso-height-relative:page;" fillcolor="#FFFFFF" filled="t" stroked="f" coordsize="21600,21600" o:gfxdata="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OzK31gAAAAkBAAAPAAAAAAAAAAEAIAAAACIAAABkcnMvZG93bnJldi54bWxQ&#10;SwECFAAUAAAACACHTuJAFufELPkBAADeAwAADgAAAAAAAAABACAAAAAlAQAAZHJzL2Uyb0RvYy54&#10;bWxQSwUGAAAAAAYABgBZAQAAkAUAAAAA&#10;">
                <v:fill on="t" focussize="0,0"/>
                <v:stroke on="f"/>
                <v:imagedata o:title=""/>
                <o:lock v:ext="edit" aspectratio="f"/>
              </v:rect>
            </w:pict>
          </mc:Fallback>
        </mc:AlternateContent>
      </w:r>
      <w:r>
        <w:rPr>
          <w:rFonts w:hint="eastAsia" w:asciiTheme="minorEastAsia" w:hAnsiTheme="minorEastAsia" w:eastAsiaTheme="minorEastAsia"/>
        </w:rPr>
        <w:t>单裤</w:t>
      </w:r>
      <w:r>
        <w:rPr>
          <w:rFonts w:asciiTheme="minorEastAsia" w:hAnsiTheme="minorEastAsia" w:eastAsiaTheme="minorEastAsia"/>
        </w:rPr>
        <w:t>材料要求应符合表</w:t>
      </w:r>
      <w:r>
        <w:rPr>
          <w:rFonts w:hint="eastAsia" w:asciiTheme="minorEastAsia" w:hAnsiTheme="minorEastAsia" w:eastAsiaTheme="minorEastAsia"/>
        </w:rPr>
        <w:t>14</w:t>
      </w:r>
      <w:r>
        <w:rPr>
          <w:rFonts w:asciiTheme="minorEastAsia" w:hAnsiTheme="minorEastAsia" w:eastAsiaTheme="minorEastAsia"/>
        </w:rPr>
        <w:t>规定。</w:t>
      </w:r>
      <w:bookmarkEnd w:id="100"/>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837"/>
        <w:gridCol w:w="1985"/>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hAnsi="宋体"/>
              </w:rPr>
            </w:pPr>
            <w:r>
              <w:rPr>
                <w:rFonts w:hint="eastAsia" w:hAnsi="宋体"/>
              </w:rPr>
              <w:t xml:space="preserve"> 单裤材料要求</w:t>
            </w:r>
            <w:r>
              <w:rPr>
                <w:rFonts w:hint="eastAsia" w:ascii="宋体" w:hAnsi="宋体" w:eastAsia="宋体"/>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blHeader/>
        </w:trPr>
        <w:tc>
          <w:tcPr>
            <w:tcW w:w="1665"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材料名称</w:t>
            </w:r>
          </w:p>
        </w:tc>
        <w:tc>
          <w:tcPr>
            <w:tcW w:w="283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规格</w:t>
            </w:r>
          </w:p>
        </w:tc>
        <w:tc>
          <w:tcPr>
            <w:tcW w:w="198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要求</w:t>
            </w:r>
          </w:p>
        </w:tc>
        <w:tc>
          <w:tcPr>
            <w:tcW w:w="3084" w:type="dxa"/>
            <w:tcBorders>
              <w:top w:val="single" w:color="auto" w:sz="8" w:space="0"/>
              <w:left w:val="single" w:color="auto" w:sz="4" w:space="0"/>
              <w:bottom w:val="single" w:color="auto" w:sz="8" w:space="0"/>
              <w:right w:val="single" w:color="auto" w:sz="8" w:space="0"/>
            </w:tcBorders>
          </w:tcPr>
          <w:p>
            <w:pPr>
              <w:jc w:val="center"/>
              <w:rPr>
                <w:rFonts w:ascii="宋体" w:hAnsi="宋体" w:cs="Arial"/>
                <w:sz w:val="18"/>
                <w:szCs w:val="18"/>
              </w:rPr>
            </w:pPr>
            <w:r>
              <w:rPr>
                <w:rFonts w:hint="eastAsia" w:ascii="宋体" w:hAnsi="宋体" w:cs="Arial"/>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防静电仿毛哔叽</w:t>
            </w:r>
          </w:p>
        </w:tc>
        <w:tc>
          <w:tcPr>
            <w:tcW w:w="283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w:t>
            </w:r>
            <w:r>
              <w:rPr>
                <w:rFonts w:ascii="宋体" w:hAnsi="宋体" w:cs="Arial"/>
                <w:sz w:val="18"/>
                <w:szCs w:val="18"/>
              </w:rPr>
              <w:t xml:space="preserve">64.5%  </w:t>
            </w:r>
            <w:r>
              <w:rPr>
                <w:rFonts w:hint="eastAsia" w:ascii="宋体" w:hAnsi="宋体" w:cs="Arial"/>
                <w:sz w:val="18"/>
                <w:szCs w:val="18"/>
              </w:rPr>
              <w:t>粘</w:t>
            </w:r>
            <w:r>
              <w:rPr>
                <w:rFonts w:ascii="宋体" w:hAnsi="宋体" w:cs="Arial"/>
                <w:sz w:val="18"/>
                <w:szCs w:val="18"/>
              </w:rPr>
              <w:t xml:space="preserve">35%  </w:t>
            </w:r>
            <w:r>
              <w:rPr>
                <w:rFonts w:hint="eastAsia" w:ascii="宋体" w:hAnsi="宋体" w:cs="Arial"/>
                <w:sz w:val="18"/>
                <w:szCs w:val="18"/>
              </w:rPr>
              <w:t>导电纤维</w:t>
            </w:r>
            <w:r>
              <w:rPr>
                <w:rFonts w:ascii="宋体" w:hAnsi="宋体" w:cs="Arial"/>
                <w:sz w:val="18"/>
                <w:szCs w:val="18"/>
              </w:rPr>
              <w:t>0.5%</w:t>
            </w:r>
          </w:p>
          <w:p>
            <w:pPr>
              <w:jc w:val="center"/>
              <w:rPr>
                <w:rFonts w:ascii="宋体" w:hAnsi="宋体" w:cs="Arial"/>
                <w:sz w:val="18"/>
                <w:szCs w:val="18"/>
              </w:rPr>
            </w:pPr>
            <w:r>
              <w:rPr>
                <w:rFonts w:hint="eastAsia" w:ascii="宋体" w:hAnsi="宋体" w:cs="Arial"/>
                <w:sz w:val="18"/>
                <w:szCs w:val="18"/>
              </w:rPr>
              <w:t>经17.3tex</w:t>
            </w:r>
            <w:r>
              <w:rPr>
                <w:rFonts w:ascii="宋体" w:hAnsi="宋体" w:cs="Arial"/>
                <w:sz w:val="18"/>
                <w:szCs w:val="18"/>
              </w:rPr>
              <w:t>×</w:t>
            </w:r>
            <w:r>
              <w:rPr>
                <w:rFonts w:hint="eastAsia" w:ascii="宋体" w:hAnsi="宋体" w:cs="Arial"/>
                <w:sz w:val="18"/>
                <w:szCs w:val="18"/>
              </w:rPr>
              <w:t>纬16.3tex</w:t>
            </w:r>
          </w:p>
          <w:p>
            <w:pPr>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180 g/㎡</w:t>
            </w:r>
          </w:p>
        </w:tc>
        <w:tc>
          <w:tcPr>
            <w:tcW w:w="198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附录C</w:t>
            </w:r>
          </w:p>
        </w:tc>
        <w:tc>
          <w:tcPr>
            <w:tcW w:w="3084"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面料、</w:t>
            </w:r>
            <w:r>
              <w:rPr>
                <w:rFonts w:ascii="Arial" w:hAnsi="Arial" w:cs="Arial"/>
                <w:sz w:val="18"/>
                <w:szCs w:val="18"/>
              </w:rPr>
              <w:t>裤斜插袋</w:t>
            </w:r>
            <w:r>
              <w:rPr>
                <w:rFonts w:hint="eastAsia" w:ascii="Arial" w:hAnsi="Arial" w:cs="Arial"/>
                <w:sz w:val="18"/>
                <w:szCs w:val="18"/>
              </w:rPr>
              <w:t>垫布</w:t>
            </w:r>
            <w:r>
              <w:rPr>
                <w:rFonts w:ascii="Arial" w:hAnsi="Arial" w:cs="Arial"/>
                <w:sz w:val="18"/>
                <w:szCs w:val="18"/>
              </w:rPr>
              <w:t>、裤门襟里、裤掩襟面</w:t>
            </w:r>
            <w:r>
              <w:rPr>
                <w:rFonts w:hint="eastAsia" w:ascii="Arial" w:hAnsi="Arial" w:cs="Arial"/>
                <w:sz w:val="18"/>
                <w:szCs w:val="18"/>
              </w:rPr>
              <w:t>、男后</w:t>
            </w:r>
            <w:r>
              <w:rPr>
                <w:rFonts w:ascii="Arial" w:hAnsi="Arial" w:cs="Arial"/>
                <w:sz w:val="18"/>
                <w:szCs w:val="18"/>
              </w:rPr>
              <w:t>袋牙、</w:t>
            </w:r>
            <w:r>
              <w:rPr>
                <w:rFonts w:hint="eastAsia" w:ascii="Arial" w:hAnsi="Arial" w:cs="Arial"/>
                <w:sz w:val="18"/>
                <w:szCs w:val="18"/>
              </w:rPr>
              <w:t>男</w:t>
            </w:r>
            <w:r>
              <w:rPr>
                <w:rFonts w:ascii="Arial" w:hAnsi="Arial" w:cs="Arial"/>
                <w:sz w:val="18"/>
                <w:szCs w:val="18"/>
              </w:rPr>
              <w:t>后袋口垫布、</w:t>
            </w:r>
            <w:r>
              <w:rPr>
                <w:rFonts w:hint="eastAsia" w:ascii="Arial" w:hAnsi="Arial" w:cs="Arial"/>
                <w:sz w:val="18"/>
                <w:szCs w:val="18"/>
              </w:rPr>
              <w:t xml:space="preserve">女斜插袋垫条、女裤腰里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290T</w:t>
            </w:r>
            <w:r>
              <w:rPr>
                <w:rFonts w:ascii="Arial" w:hAnsi="Arial" w:cs="Arial"/>
                <w:sz w:val="18"/>
                <w:szCs w:val="18"/>
              </w:rPr>
              <w:t>涤塔夫绸</w:t>
            </w:r>
          </w:p>
        </w:tc>
        <w:tc>
          <w:tcPr>
            <w:tcW w:w="283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r>
              <w:rPr>
                <w:rFonts w:ascii="宋体" w:hAnsi="宋体" w:cs="Arial"/>
                <w:sz w:val="18"/>
                <w:szCs w:val="18"/>
              </w:rPr>
              <w:t>55.6dtex</w:t>
            </w:r>
            <w:r>
              <w:rPr>
                <w:rFonts w:hint="eastAsia" w:ascii="宋体" w:hAnsi="宋体" w:cs="Arial"/>
                <w:sz w:val="18"/>
                <w:szCs w:val="18"/>
              </w:rPr>
              <w:t xml:space="preserve"> 纬</w:t>
            </w:r>
            <w:r>
              <w:rPr>
                <w:rFonts w:ascii="宋体" w:hAnsi="宋体" w:cs="Arial"/>
                <w:sz w:val="18"/>
                <w:szCs w:val="18"/>
              </w:rPr>
              <w:t>55.6dtex</w:t>
            </w:r>
            <w:r>
              <w:rPr>
                <w:rFonts w:hint="eastAsia" w:ascii="宋体" w:hAnsi="宋体" w:cs="Arial"/>
                <w:sz w:val="18"/>
                <w:szCs w:val="18"/>
              </w:rPr>
              <w:t xml:space="preserve"> </w:t>
            </w:r>
          </w:p>
          <w:p>
            <w:pPr>
              <w:jc w:val="center"/>
              <w:rPr>
                <w:rFonts w:ascii="宋体" w:hAnsi="宋体" w:cs="Arial"/>
                <w:sz w:val="18"/>
                <w:szCs w:val="18"/>
              </w:rPr>
            </w:pPr>
            <w:r>
              <w:rPr>
                <w:rFonts w:hint="eastAsia" w:ascii="宋体" w:hAnsi="宋体" w:cs="Arial"/>
                <w:sz w:val="18"/>
                <w:szCs w:val="18"/>
              </w:rPr>
              <w:t>单位面积质量60g/㎡</w:t>
            </w:r>
            <w:r>
              <w:rPr>
                <w:rFonts w:ascii="宋体" w:hAnsi="宋体" w:cs="Arial"/>
                <w:sz w:val="18"/>
                <w:szCs w:val="18"/>
              </w:rPr>
              <w:t xml:space="preserve"> </w:t>
            </w:r>
          </w:p>
        </w:tc>
        <w:tc>
          <w:tcPr>
            <w:tcW w:w="1985" w:type="dxa"/>
            <w:tcBorders>
              <w:top w:val="single" w:color="auto" w:sz="4" w:space="0"/>
              <w:left w:val="single" w:color="auto" w:sz="4" w:space="0"/>
              <w:bottom w:val="single" w:color="auto" w:sz="8" w:space="0"/>
              <w:right w:val="single" w:color="auto" w:sz="4" w:space="0"/>
            </w:tcBorders>
            <w:vAlign w:val="center"/>
          </w:tcPr>
          <w:p>
            <w:pPr>
              <w:ind w:left="-105" w:leftChars="-50" w:right="-107" w:rightChars="-51"/>
              <w:jc w:val="center"/>
              <w:rPr>
                <w:rFonts w:ascii="宋体" w:hAnsi="宋体" w:eastAsia="黑体" w:cs="Arial"/>
                <w:sz w:val="18"/>
                <w:szCs w:val="18"/>
              </w:rPr>
            </w:pPr>
            <w:r>
              <w:rPr>
                <w:rFonts w:hint="eastAsia" w:ascii="宋体" w:hAnsi="宋体" w:cs="Arial"/>
                <w:sz w:val="18"/>
                <w:szCs w:val="18"/>
              </w:rPr>
              <w:t>附录H</w:t>
            </w:r>
          </w:p>
        </w:tc>
        <w:tc>
          <w:tcPr>
            <w:tcW w:w="3084"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Arial" w:hAnsi="Arial" w:cs="Arial"/>
                <w:sz w:val="18"/>
                <w:szCs w:val="18"/>
              </w:rPr>
              <w:t>女裤腰下口滚条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涤棉平布</w:t>
            </w:r>
          </w:p>
        </w:tc>
        <w:tc>
          <w:tcPr>
            <w:tcW w:w="283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w:t>
            </w:r>
            <w:r>
              <w:rPr>
                <w:rFonts w:ascii="宋体" w:hAnsi="宋体" w:cs="Arial"/>
                <w:sz w:val="18"/>
                <w:szCs w:val="18"/>
              </w:rPr>
              <w:t>80%</w:t>
            </w:r>
            <w:r>
              <w:rPr>
                <w:rFonts w:hint="eastAsia" w:ascii="宋体" w:hAnsi="宋体" w:cs="Arial"/>
                <w:sz w:val="18"/>
                <w:szCs w:val="18"/>
              </w:rPr>
              <w:t xml:space="preserve"> 棉</w:t>
            </w:r>
            <w:r>
              <w:rPr>
                <w:rFonts w:ascii="宋体" w:hAnsi="宋体" w:cs="Arial"/>
                <w:sz w:val="18"/>
                <w:szCs w:val="18"/>
              </w:rPr>
              <w:t>20%</w:t>
            </w:r>
            <w:r>
              <w:rPr>
                <w:rFonts w:hint="eastAsia" w:ascii="宋体" w:hAnsi="宋体" w:cs="Arial"/>
                <w:sz w:val="18"/>
                <w:szCs w:val="18"/>
              </w:rPr>
              <w:t>，</w:t>
            </w:r>
            <w:r>
              <w:rPr>
                <w:rFonts w:ascii="宋体" w:hAnsi="宋体" w:cs="Arial"/>
                <w:sz w:val="18"/>
                <w:szCs w:val="18"/>
              </w:rPr>
              <w:t>13tex×13tex</w:t>
            </w:r>
          </w:p>
        </w:tc>
        <w:tc>
          <w:tcPr>
            <w:tcW w:w="198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084"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袋布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涤纶缝纫线</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 6836</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缝纫、钉扣、打结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vMerge w:val="continue"/>
            <w:tcBorders>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11.8tex×2</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Arial"/>
                <w:sz w:val="18"/>
                <w:szCs w:val="18"/>
              </w:rPr>
            </w:pP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环缝、扦缝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涤长丝缝纫线</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167dtex×3</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Arial"/>
                <w:sz w:val="18"/>
                <w:szCs w:val="18"/>
              </w:rPr>
            </w:pP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锁圆眼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松紧带</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宽</w:t>
            </w:r>
            <w:r>
              <w:rPr>
                <w:rFonts w:ascii="宋体" w:hAnsi="宋体" w:cs="Arial"/>
                <w:sz w:val="18"/>
                <w:szCs w:val="18"/>
              </w:rPr>
              <w:t>3</w:t>
            </w:r>
            <w:r>
              <w:rPr>
                <w:rFonts w:hint="eastAsia" w:ascii="宋体" w:hAnsi="宋体" w:cs="Arial"/>
                <w:sz w:val="18"/>
                <w:szCs w:val="18"/>
              </w:rPr>
              <w:t>0</w:t>
            </w:r>
            <w:r>
              <w:rPr>
                <w:rFonts w:ascii="宋体" w:hAnsi="宋体" w:cs="Arial"/>
                <w:sz w:val="18"/>
                <w:szCs w:val="18"/>
              </w:rPr>
              <w:t>mm</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xml:space="preserve"> </w:t>
            </w:r>
            <w:r>
              <w:rPr>
                <w:rFonts w:ascii="宋体" w:hAnsi="宋体" w:cs="Arial"/>
                <w:sz w:val="18"/>
                <w:szCs w:val="18"/>
              </w:rPr>
              <w:t>63006</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女裤腰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防滑腰里</w:t>
            </w:r>
          </w:p>
        </w:tc>
        <w:tc>
          <w:tcPr>
            <w:tcW w:w="2837"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男裤腰里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665"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四件裤钩</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不锈钢</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男裤腰头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粘合衬</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27tex/27tex</w:t>
            </w:r>
            <w:r>
              <w:rPr>
                <w:rFonts w:hint="eastAsia" w:ascii="宋体" w:hAnsi="宋体" w:cs="Arial"/>
                <w:sz w:val="18"/>
                <w:szCs w:val="18"/>
              </w:rPr>
              <w:t>，</w:t>
            </w:r>
            <w:r>
              <w:rPr>
                <w:rFonts w:ascii="宋体" w:hAnsi="宋体" w:cs="Arial"/>
                <w:sz w:val="18"/>
                <w:szCs w:val="18"/>
              </w:rPr>
              <w:t>PA粉点</w:t>
            </w:r>
          </w:p>
        </w:tc>
        <w:tc>
          <w:tcPr>
            <w:tcW w:w="1985"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附录I</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男裤腰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经纱</w:t>
            </w:r>
            <w:r>
              <w:rPr>
                <w:rFonts w:ascii="宋体" w:hAnsi="宋体" w:cs="Arial"/>
                <w:sz w:val="18"/>
                <w:szCs w:val="18"/>
              </w:rPr>
              <w:t>30dtex/24f</w:t>
            </w:r>
            <w:r>
              <w:rPr>
                <w:rFonts w:hint="eastAsia" w:ascii="宋体" w:hAnsi="宋体" w:cs="Arial"/>
                <w:sz w:val="18"/>
                <w:szCs w:val="18"/>
              </w:rPr>
              <w:t>，纬纱</w:t>
            </w:r>
            <w:r>
              <w:rPr>
                <w:rFonts w:ascii="宋体" w:hAnsi="宋体" w:cs="Arial"/>
                <w:sz w:val="18"/>
                <w:szCs w:val="18"/>
              </w:rPr>
              <w:t>30dtex/24f</w:t>
            </w:r>
            <w:r>
              <w:rPr>
                <w:rFonts w:hint="eastAsia" w:ascii="宋体" w:hAnsi="宋体" w:cs="Arial"/>
                <w:sz w:val="18"/>
                <w:szCs w:val="18"/>
              </w:rPr>
              <w:t>，</w:t>
            </w:r>
            <w:r>
              <w:rPr>
                <w:rFonts w:ascii="宋体" w:hAnsi="宋体" w:cs="Arial"/>
                <w:sz w:val="18"/>
                <w:szCs w:val="18"/>
              </w:rPr>
              <w:t>PA+PES</w:t>
            </w:r>
            <w:r>
              <w:rPr>
                <w:rFonts w:hint="eastAsia" w:ascii="宋体" w:hAnsi="宋体" w:cs="Arial"/>
                <w:sz w:val="18"/>
                <w:szCs w:val="18"/>
              </w:rPr>
              <w:t>双点</w:t>
            </w:r>
          </w:p>
        </w:tc>
        <w:tc>
          <w:tcPr>
            <w:tcW w:w="1985"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Arial"/>
                <w:sz w:val="18"/>
                <w:szCs w:val="18"/>
              </w:rPr>
            </w:pP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女裤腰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无纺衬</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35g/</w:t>
            </w:r>
            <w:r>
              <w:rPr>
                <w:rFonts w:hint="eastAsia" w:ascii="宋体" w:hAnsi="宋体" w:cs="Arial"/>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xml:space="preserve"> </w:t>
            </w:r>
            <w:r>
              <w:rPr>
                <w:rFonts w:ascii="宋体" w:hAnsi="宋体" w:cs="Arial"/>
                <w:sz w:val="18"/>
                <w:szCs w:val="18"/>
              </w:rPr>
              <w:t>64008</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袋牙、袋口垫衬、门襟衬、掩襟衬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1665"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聚酯四眼扣</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15mm</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附录J</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女裤腰头、后袋（男）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尼龙反穿编织拉链</w:t>
            </w:r>
          </w:p>
        </w:tc>
        <w:tc>
          <w:tcPr>
            <w:tcW w:w="28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号闭尾</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附录K</w:t>
            </w:r>
          </w:p>
        </w:tc>
        <w:tc>
          <w:tcPr>
            <w:tcW w:w="30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裤门襟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65"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283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98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5</w:t>
            </w:r>
            <w:r>
              <w:rPr>
                <w:rFonts w:ascii="宋体" w:hAnsi="宋体" w:cs="Arial"/>
                <w:sz w:val="18"/>
                <w:szCs w:val="18"/>
              </w:rPr>
              <w:t>.</w:t>
            </w:r>
            <w:r>
              <w:rPr>
                <w:rFonts w:hint="eastAsia" w:ascii="宋体" w:hAnsi="宋体" w:cs="Arial"/>
                <w:sz w:val="18"/>
                <w:szCs w:val="18"/>
              </w:rPr>
              <w:t>8</w:t>
            </w:r>
          </w:p>
        </w:tc>
        <w:tc>
          <w:tcPr>
            <w:tcW w:w="3084"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裤腰</w:t>
            </w:r>
          </w:p>
        </w:tc>
      </w:tr>
    </w:tbl>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01" w:name="_Toc72316926"/>
      <w:r>
        <w:rPr>
          <w:rFonts w:hint="eastAsia" w:asciiTheme="minorEastAsia" w:hAnsiTheme="minorEastAsia" w:eastAsiaTheme="minorEastAsia"/>
        </w:rPr>
        <w:t>裙子</w:t>
      </w:r>
      <w:r>
        <w:rPr>
          <w:rFonts w:asciiTheme="minorEastAsia" w:hAnsiTheme="minorEastAsia" w:eastAsiaTheme="minorEastAsia"/>
        </w:rPr>
        <w:t>材料要求应符合表</w:t>
      </w:r>
      <w:r>
        <w:rPr>
          <w:rFonts w:hint="eastAsia" w:asciiTheme="minorEastAsia" w:hAnsiTheme="minorEastAsia" w:eastAsiaTheme="minorEastAsia"/>
        </w:rPr>
        <w:t>15</w:t>
      </w:r>
      <w:r>
        <w:rPr>
          <w:rFonts w:asciiTheme="minorEastAsia" w:hAnsiTheme="minorEastAsia" w:eastAsiaTheme="minorEastAsia"/>
        </w:rPr>
        <w:t>规定。</w:t>
      </w:r>
      <w:bookmarkEnd w:id="101"/>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3518"/>
        <w:gridCol w:w="2100"/>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tblHead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hAnsi="宋体"/>
              </w:rPr>
            </w:pPr>
            <w:r>
              <w:rPr>
                <w:rFonts w:hint="eastAsia" w:hAnsi="宋体"/>
              </w:rPr>
              <w:t xml:space="preserve"> 裙子材料要求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828"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材料名称</w:t>
            </w:r>
          </w:p>
        </w:tc>
        <w:tc>
          <w:tcPr>
            <w:tcW w:w="351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规</w:t>
            </w:r>
            <w:r>
              <w:rPr>
                <w:rFonts w:ascii="宋体" w:hAnsi="宋体" w:cs="Arial"/>
                <w:sz w:val="18"/>
                <w:szCs w:val="18"/>
              </w:rPr>
              <w:t xml:space="preserve">  </w:t>
            </w:r>
            <w:r>
              <w:rPr>
                <w:rFonts w:hint="eastAsia" w:ascii="宋体" w:hAnsi="宋体" w:cs="Arial"/>
                <w:sz w:val="18"/>
                <w:szCs w:val="18"/>
              </w:rPr>
              <w:t>格</w:t>
            </w:r>
          </w:p>
        </w:tc>
        <w:tc>
          <w:tcPr>
            <w:tcW w:w="210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要 求</w:t>
            </w:r>
          </w:p>
        </w:tc>
        <w:tc>
          <w:tcPr>
            <w:tcW w:w="21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用</w:t>
            </w:r>
            <w:r>
              <w:rPr>
                <w:rFonts w:ascii="宋体" w:hAnsi="宋体" w:cs="Arial"/>
                <w:sz w:val="18"/>
                <w:szCs w:val="18"/>
              </w:rPr>
              <w:t xml:space="preserve">  </w:t>
            </w:r>
            <w:r>
              <w:rPr>
                <w:rFonts w:hint="eastAsia" w:ascii="宋体" w:hAnsi="宋体" w:cs="Arial"/>
                <w:sz w:val="18"/>
                <w:szCs w:val="18"/>
              </w:rPr>
              <w:t>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防静电仿毛哔叽</w:t>
            </w:r>
          </w:p>
        </w:tc>
        <w:tc>
          <w:tcPr>
            <w:tcW w:w="351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w:t>
            </w:r>
            <w:r>
              <w:rPr>
                <w:rFonts w:ascii="宋体" w:hAnsi="宋体" w:cs="Arial"/>
                <w:sz w:val="18"/>
                <w:szCs w:val="18"/>
              </w:rPr>
              <w:t xml:space="preserve">64.5%  </w:t>
            </w:r>
            <w:r>
              <w:rPr>
                <w:rFonts w:hint="eastAsia" w:ascii="宋体" w:hAnsi="宋体" w:cs="Arial"/>
                <w:sz w:val="18"/>
                <w:szCs w:val="18"/>
              </w:rPr>
              <w:t>粘</w:t>
            </w:r>
            <w:r>
              <w:rPr>
                <w:rFonts w:ascii="宋体" w:hAnsi="宋体" w:cs="Arial"/>
                <w:sz w:val="18"/>
                <w:szCs w:val="18"/>
              </w:rPr>
              <w:t xml:space="preserve">35%  </w:t>
            </w:r>
            <w:r>
              <w:rPr>
                <w:rFonts w:hint="eastAsia" w:ascii="宋体" w:hAnsi="宋体" w:cs="Arial"/>
                <w:sz w:val="18"/>
                <w:szCs w:val="18"/>
              </w:rPr>
              <w:t>导电纤维</w:t>
            </w:r>
            <w:r>
              <w:rPr>
                <w:rFonts w:ascii="宋体" w:hAnsi="宋体" w:cs="Arial"/>
                <w:sz w:val="18"/>
                <w:szCs w:val="18"/>
              </w:rPr>
              <w:t>0.5%</w:t>
            </w:r>
          </w:p>
          <w:p>
            <w:pPr>
              <w:jc w:val="center"/>
              <w:rPr>
                <w:rFonts w:ascii="宋体" w:hAnsi="宋体" w:cs="Arial"/>
                <w:sz w:val="18"/>
                <w:szCs w:val="18"/>
              </w:rPr>
            </w:pPr>
            <w:r>
              <w:rPr>
                <w:rFonts w:hint="eastAsia" w:ascii="宋体" w:hAnsi="宋体" w:cs="Arial"/>
                <w:sz w:val="18"/>
                <w:szCs w:val="18"/>
              </w:rPr>
              <w:t>经17.3tex</w:t>
            </w:r>
            <w:r>
              <w:rPr>
                <w:rFonts w:ascii="宋体" w:hAnsi="宋体" w:cs="Arial"/>
                <w:sz w:val="18"/>
                <w:szCs w:val="18"/>
              </w:rPr>
              <w:t>×</w:t>
            </w:r>
            <w:r>
              <w:rPr>
                <w:rFonts w:hint="eastAsia" w:ascii="宋体" w:hAnsi="宋体" w:cs="Arial"/>
                <w:sz w:val="18"/>
                <w:szCs w:val="18"/>
              </w:rPr>
              <w:t>纬16.3tex</w:t>
            </w:r>
          </w:p>
          <w:p>
            <w:pPr>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180 g/㎡</w:t>
            </w:r>
          </w:p>
        </w:tc>
        <w:tc>
          <w:tcPr>
            <w:tcW w:w="210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附录C</w:t>
            </w:r>
          </w:p>
        </w:tc>
        <w:tc>
          <w:tcPr>
            <w:tcW w:w="2125"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290T</w:t>
            </w:r>
            <w:r>
              <w:rPr>
                <w:rFonts w:hint="eastAsia" w:ascii="宋体" w:hAnsi="宋体" w:cs="Arial"/>
                <w:sz w:val="18"/>
                <w:szCs w:val="18"/>
              </w:rPr>
              <w:t>涤塔夫绸</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 xml:space="preserve">经55.6dtex 纬55.6dtex </w:t>
            </w:r>
          </w:p>
          <w:p>
            <w:pPr>
              <w:jc w:val="center"/>
              <w:rPr>
                <w:rFonts w:ascii="宋体" w:hAnsi="宋体" w:cs="Arial"/>
                <w:sz w:val="18"/>
                <w:szCs w:val="18"/>
              </w:rPr>
            </w:pPr>
            <w:r>
              <w:rPr>
                <w:rFonts w:hint="eastAsia" w:ascii="宋体" w:hAnsi="宋体" w:cs="Arial"/>
                <w:sz w:val="18"/>
                <w:szCs w:val="18"/>
              </w:rPr>
              <w:t>单位面积质量60g/㎡</w:t>
            </w:r>
            <w:r>
              <w:rPr>
                <w:rFonts w:ascii="宋体" w:hAnsi="宋体" w:cs="Arial"/>
                <w:sz w:val="18"/>
                <w:szCs w:val="18"/>
              </w:rPr>
              <w:t xml:space="preserve"> </w:t>
            </w:r>
          </w:p>
        </w:tc>
        <w:tc>
          <w:tcPr>
            <w:tcW w:w="21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附录H</w:t>
            </w:r>
          </w:p>
        </w:tc>
        <w:tc>
          <w:tcPr>
            <w:tcW w:w="21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里料、滚条、裙吊带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涤纶缝纫线</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21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 6836</w:t>
            </w:r>
          </w:p>
        </w:tc>
        <w:tc>
          <w:tcPr>
            <w:tcW w:w="2125"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缝纫、钉扣、打结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11.8tex×2</w:t>
            </w:r>
          </w:p>
        </w:tc>
        <w:tc>
          <w:tcPr>
            <w:tcW w:w="21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125"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环缝、扦缝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涤长丝缝纫线</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167dtex×3</w:t>
            </w:r>
          </w:p>
        </w:tc>
        <w:tc>
          <w:tcPr>
            <w:tcW w:w="21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2125"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锁圆眼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粘合衬</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经纱</w:t>
            </w:r>
            <w:r>
              <w:rPr>
                <w:rFonts w:ascii="宋体" w:hAnsi="宋体" w:cs="Arial"/>
                <w:sz w:val="18"/>
                <w:szCs w:val="18"/>
              </w:rPr>
              <w:t>30dtex/24f</w:t>
            </w:r>
            <w:r>
              <w:rPr>
                <w:rFonts w:hint="eastAsia" w:ascii="宋体" w:hAnsi="宋体" w:cs="Arial"/>
                <w:sz w:val="18"/>
                <w:szCs w:val="18"/>
              </w:rPr>
              <w:t>，纬纱</w:t>
            </w:r>
            <w:r>
              <w:rPr>
                <w:rFonts w:ascii="宋体" w:hAnsi="宋体" w:cs="Arial"/>
                <w:sz w:val="18"/>
                <w:szCs w:val="18"/>
              </w:rPr>
              <w:t>30dtex/24f</w:t>
            </w:r>
          </w:p>
          <w:p>
            <w:pPr>
              <w:jc w:val="center"/>
              <w:rPr>
                <w:rFonts w:ascii="宋体" w:hAnsi="宋体" w:cs="Arial"/>
                <w:sz w:val="18"/>
                <w:szCs w:val="18"/>
              </w:rPr>
            </w:pPr>
            <w:r>
              <w:rPr>
                <w:rFonts w:ascii="宋体" w:hAnsi="宋体" w:cs="Arial"/>
                <w:sz w:val="18"/>
                <w:szCs w:val="18"/>
              </w:rPr>
              <w:t>PA+PES</w:t>
            </w:r>
            <w:r>
              <w:rPr>
                <w:rFonts w:hint="eastAsia" w:ascii="宋体" w:hAnsi="宋体" w:cs="Arial"/>
                <w:sz w:val="18"/>
                <w:szCs w:val="18"/>
              </w:rPr>
              <w:t>双点</w:t>
            </w:r>
          </w:p>
        </w:tc>
        <w:tc>
          <w:tcPr>
            <w:tcW w:w="2100"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附录I</w:t>
            </w:r>
          </w:p>
        </w:tc>
        <w:tc>
          <w:tcPr>
            <w:tcW w:w="21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裙腰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无纺衬</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35g/</w:t>
            </w:r>
            <w:r>
              <w:rPr>
                <w:rFonts w:hint="eastAsia" w:ascii="宋体" w:hAnsi="宋体" w:cs="Arial"/>
                <w:sz w:val="18"/>
                <w:szCs w:val="18"/>
              </w:rPr>
              <w:t>㎡</w:t>
            </w:r>
          </w:p>
        </w:tc>
        <w:tc>
          <w:tcPr>
            <w:tcW w:w="2100"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xml:space="preserve"> </w:t>
            </w:r>
            <w:r>
              <w:rPr>
                <w:rFonts w:ascii="宋体" w:hAnsi="宋体" w:cs="Arial"/>
                <w:sz w:val="18"/>
                <w:szCs w:val="18"/>
              </w:rPr>
              <w:t>64008</w:t>
            </w:r>
          </w:p>
        </w:tc>
        <w:tc>
          <w:tcPr>
            <w:tcW w:w="2125"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开衩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松紧带</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宽</w:t>
            </w:r>
            <w:r>
              <w:rPr>
                <w:rFonts w:ascii="宋体" w:hAnsi="宋体" w:cs="Arial"/>
                <w:sz w:val="18"/>
                <w:szCs w:val="18"/>
              </w:rPr>
              <w:t>3</w:t>
            </w:r>
            <w:r>
              <w:rPr>
                <w:rFonts w:hint="eastAsia" w:ascii="宋体" w:hAnsi="宋体" w:cs="Arial"/>
                <w:sz w:val="18"/>
                <w:szCs w:val="18"/>
              </w:rPr>
              <w:t>0</w:t>
            </w:r>
            <w:r>
              <w:rPr>
                <w:rFonts w:ascii="宋体" w:hAnsi="宋体" w:cs="Arial"/>
                <w:sz w:val="18"/>
                <w:szCs w:val="18"/>
              </w:rPr>
              <w:t>mm</w:t>
            </w:r>
          </w:p>
        </w:tc>
        <w:tc>
          <w:tcPr>
            <w:tcW w:w="21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xml:space="preserve"> </w:t>
            </w:r>
            <w:r>
              <w:rPr>
                <w:rFonts w:ascii="宋体" w:hAnsi="宋体" w:cs="Arial"/>
                <w:sz w:val="18"/>
                <w:szCs w:val="18"/>
              </w:rPr>
              <w:t>63006</w:t>
            </w:r>
          </w:p>
        </w:tc>
        <w:tc>
          <w:tcPr>
            <w:tcW w:w="2125"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女腰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聚酯四眼扣</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15mm</w:t>
            </w:r>
          </w:p>
        </w:tc>
        <w:tc>
          <w:tcPr>
            <w:tcW w:w="21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附录J</w:t>
            </w:r>
          </w:p>
        </w:tc>
        <w:tc>
          <w:tcPr>
            <w:tcW w:w="2125"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后腰头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隐形尼龙拉链</w:t>
            </w:r>
          </w:p>
        </w:tc>
        <w:tc>
          <w:tcPr>
            <w:tcW w:w="35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号闭尾隐形</w:t>
            </w:r>
          </w:p>
        </w:tc>
        <w:tc>
          <w:tcPr>
            <w:tcW w:w="21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附录K</w:t>
            </w:r>
          </w:p>
        </w:tc>
        <w:tc>
          <w:tcPr>
            <w:tcW w:w="21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裙后中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28" w:type="dxa"/>
            <w:tcBorders>
              <w:top w:val="single" w:color="auto" w:sz="4" w:space="0"/>
              <w:left w:val="single" w:color="auto" w:sz="8" w:space="0"/>
              <w:bottom w:val="single" w:color="auto" w:sz="8" w:space="0"/>
              <w:right w:val="single" w:color="auto" w:sz="4" w:space="0"/>
            </w:tcBorders>
          </w:tcPr>
          <w:p>
            <w:pPr>
              <w:jc w:val="center"/>
              <w:rPr>
                <w:rFonts w:ascii="宋体" w:hAnsi="宋体" w:cs="Arial"/>
                <w:sz w:val="18"/>
                <w:szCs w:val="18"/>
              </w:rPr>
            </w:pPr>
            <w:r>
              <w:rPr>
                <w:rFonts w:hint="eastAsia" w:ascii="宋体" w:hAnsi="宋体" w:cs="Arial"/>
                <w:sz w:val="18"/>
                <w:szCs w:val="18"/>
              </w:rPr>
              <w:t>产品标签</w:t>
            </w:r>
          </w:p>
        </w:tc>
        <w:tc>
          <w:tcPr>
            <w:tcW w:w="351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10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5.8</w:t>
            </w:r>
          </w:p>
        </w:tc>
        <w:tc>
          <w:tcPr>
            <w:tcW w:w="2125"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eastAsia="黑体" w:cs="Arial"/>
                <w:sz w:val="18"/>
                <w:szCs w:val="18"/>
              </w:rPr>
            </w:pPr>
            <w:r>
              <w:rPr>
                <w:rFonts w:hint="eastAsia" w:ascii="宋体" w:hAnsi="宋体" w:cs="Arial"/>
                <w:sz w:val="18"/>
                <w:szCs w:val="18"/>
              </w:rPr>
              <w:t>裙腰</w:t>
            </w:r>
          </w:p>
        </w:tc>
      </w:tr>
    </w:tbl>
    <w:p>
      <w:pPr>
        <w:pStyle w:val="51"/>
        <w:numPr>
          <w:ilvl w:val="2"/>
          <w:numId w:val="7"/>
        </w:numPr>
        <w:tabs>
          <w:tab w:val="left" w:pos="709"/>
        </w:tabs>
        <w:ind w:left="0" w:firstLine="0"/>
        <w:outlineLvl w:val="3"/>
      </w:pPr>
      <w:bookmarkStart w:id="102" w:name="_Toc72316927"/>
      <w:r>
        <w:rPr>
          <w:rFonts w:hint="eastAsia"/>
        </w:rPr>
        <w:t>裁片纱向</w:t>
      </w:r>
      <w:bookmarkEnd w:id="102"/>
    </w:p>
    <w:p>
      <w:pPr>
        <w:pStyle w:val="23"/>
      </w:pPr>
      <w:r>
        <w:rPr>
          <w:rFonts w:hint="eastAsia"/>
        </w:rPr>
        <mc:AlternateContent>
          <mc:Choice Requires="wps">
            <w:drawing>
              <wp:anchor distT="0" distB="0" distL="114300" distR="114300" simplePos="0" relativeHeight="251711488" behindDoc="0" locked="0" layoutInCell="1" allowOverlap="1">
                <wp:simplePos x="0" y="0"/>
                <wp:positionH relativeFrom="column">
                  <wp:posOffset>3609975</wp:posOffset>
                </wp:positionH>
                <wp:positionV relativeFrom="paragraph">
                  <wp:posOffset>168910</wp:posOffset>
                </wp:positionV>
                <wp:extent cx="323850" cy="209550"/>
                <wp:effectExtent l="4445" t="0" r="0" b="635"/>
                <wp:wrapNone/>
                <wp:docPr id="295" name="Rectangle 254"/>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54" o:spid="_x0000_s1026" o:spt="1" style="position:absolute;left:0pt;margin-left:284.25pt;margin-top:13.3pt;height:16.5pt;width:25.5pt;z-index:251711488;mso-width-relative:page;mso-height-relative:page;" fillcolor="#FFFFFF" filled="t" stroked="f" coordsize="21600,21600" o:gfxdata="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3LIhdYAAAAJAQAADwAAAAAAAAABACAAAAAiAAAAZHJzL2Rvd25yZXYueG1sUEsB&#10;AhQAFAAAAAgAh07iQB+jK1T3AQAA3gMAAA4AAAAAAAAAAQAgAAAAJQEAAGRycy9lMm9Eb2MueG1s&#10;UEsFBgAAAAAGAAYAWQEAAI4FAAAAAA==&#10;">
                <v:fill on="t" focussize="0,0"/>
                <v:stroke on="f"/>
                <v:imagedata o:title=""/>
                <o:lock v:ext="edit" aspectratio="f"/>
              </v:rect>
            </w:pict>
          </mc:Fallback>
        </mc:AlternateContent>
      </w:r>
      <w:r>
        <w:rPr>
          <w:rFonts w:hint="eastAsia"/>
        </w:rPr>
        <w:t>单裤、裙子</w:t>
      </w:r>
      <w:r>
        <w:t>裁片纱向</w:t>
      </w:r>
      <w:r>
        <w:rPr>
          <w:rFonts w:hint="eastAsia"/>
        </w:rPr>
        <w:t>应符合</w:t>
      </w:r>
      <w:r>
        <w:t>表</w:t>
      </w:r>
      <w:r>
        <w:rPr>
          <w:rFonts w:hint="eastAsia"/>
        </w:rPr>
        <w:t>16</w:t>
      </w:r>
      <w:r>
        <w:t>规定。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134"/>
        <w:gridCol w:w="986"/>
        <w:gridCol w:w="2957"/>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tblHead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rPr>
                <w:rFonts w:ascii="Arial" w:hAnsi="Arial" w:cs="Arial"/>
                <w:szCs w:val="21"/>
              </w:rPr>
            </w:pPr>
            <w:r>
              <w:rPr>
                <w:rFonts w:hint="eastAsia" w:ascii="Arial" w:hAnsi="Arial" w:cs="Arial"/>
                <w:szCs w:val="21"/>
              </w:rPr>
              <w:t xml:space="preserve"> 单裤、裙子裁片纱向</w:t>
            </w:r>
            <w:r>
              <w:rPr>
                <w:rFonts w:hint="eastAsia" w:cs="Arial" w:asciiTheme="minorEastAsia" w:hAnsiTheme="minorEastAsia" w:eastAsiaTheme="minorEastAsia"/>
                <w:szCs w:val="21"/>
              </w:rPr>
              <w:t>（续）</w:t>
            </w:r>
            <w:r>
              <w:rPr>
                <w:rFonts w:hint="eastAsia" w:ascii="Arial" w:hAnsi="Arial" w:cs="Arial"/>
                <w:szCs w:val="21"/>
              </w:rPr>
              <w:t>　 　　　　　　　　　</w:t>
            </w:r>
            <w:r>
              <w:rPr>
                <w:rFonts w:hint="eastAsia"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01"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类别</w:t>
            </w:r>
          </w:p>
        </w:tc>
        <w:tc>
          <w:tcPr>
            <w:tcW w:w="213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裁片名称</w:t>
            </w:r>
          </w:p>
        </w:tc>
        <w:tc>
          <w:tcPr>
            <w:tcW w:w="98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纱向</w:t>
            </w:r>
          </w:p>
        </w:tc>
        <w:tc>
          <w:tcPr>
            <w:tcW w:w="295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允斜极限</w:t>
            </w:r>
          </w:p>
        </w:tc>
        <w:tc>
          <w:tcPr>
            <w:tcW w:w="2393"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裤子面</w:t>
            </w:r>
          </w:p>
        </w:tc>
        <w:tc>
          <w:tcPr>
            <w:tcW w:w="2134"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p>
        </w:tc>
        <w:tc>
          <w:tcPr>
            <w:tcW w:w="9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以裤中线为准脚口向中缝</w:t>
            </w:r>
            <w:r>
              <w:rPr>
                <w:rFonts w:ascii="宋体" w:hAnsi="宋体" w:cs="Arial"/>
                <w:sz w:val="18"/>
                <w:szCs w:val="18"/>
              </w:rPr>
              <w:t>1.0</w:t>
            </w:r>
          </w:p>
        </w:tc>
        <w:tc>
          <w:tcPr>
            <w:tcW w:w="2393" w:type="dxa"/>
            <w:tcBorders>
              <w:top w:val="single" w:color="auto" w:sz="8"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1101"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以裤中线为准脚口向中缝</w:t>
            </w:r>
            <w:r>
              <w:rPr>
                <w:rFonts w:ascii="宋体" w:hAnsi="宋体" w:cs="Arial"/>
                <w:sz w:val="18"/>
                <w:szCs w:val="18"/>
              </w:rPr>
              <w:t>2.0</w:t>
            </w:r>
          </w:p>
        </w:tc>
        <w:tc>
          <w:tcPr>
            <w:tcW w:w="2393" w:type="dxa"/>
            <w:tcBorders>
              <w:top w:val="single" w:color="auto" w:sz="4" w:space="0"/>
              <w:left w:val="single" w:color="auto" w:sz="4" w:space="0"/>
              <w:bottom w:val="single" w:color="auto" w:sz="8"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1101" w:type="dxa"/>
            <w:vMerge w:val="restart"/>
            <w:tcBorders>
              <w:top w:val="single" w:color="auto" w:sz="8" w:space="0"/>
              <w:left w:val="single" w:color="auto" w:sz="8"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裤子面</w:t>
            </w:r>
          </w:p>
        </w:tc>
        <w:tc>
          <w:tcPr>
            <w:tcW w:w="2134"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w:t>
            </w:r>
          </w:p>
        </w:tc>
        <w:tc>
          <w:tcPr>
            <w:tcW w:w="986" w:type="dxa"/>
            <w:tcBorders>
              <w:top w:val="single" w:color="auto" w:sz="8"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8"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掩襟面、门襟里</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裤串带</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袋口垫布</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cs="Arial"/>
                <w:sz w:val="18"/>
                <w:szCs w:val="18"/>
              </w:rPr>
              <w:t>前袋垫布纱向同前身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后袋牙（男）</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女斜插袋垫条</w:t>
            </w:r>
          </w:p>
        </w:tc>
        <w:tc>
          <w:tcPr>
            <w:tcW w:w="98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tcBorders>
              <w:top w:val="single" w:color="auto" w:sz="4" w:space="0"/>
              <w:left w:val="single" w:color="auto" w:sz="8"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裙子面</w:t>
            </w: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前身、后身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裙腰面、里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面</w:t>
            </w:r>
            <w:r>
              <w:rPr>
                <w:rFonts w:ascii="宋体" w:hAnsi="宋体" w:cs="Arial"/>
                <w:sz w:val="18"/>
                <w:szCs w:val="18"/>
              </w:rPr>
              <w:t>1.0</w:t>
            </w:r>
            <w:r>
              <w:rPr>
                <w:rFonts w:hint="eastAsia" w:ascii="宋体" w:hAnsi="宋体" w:cs="Arial"/>
                <w:sz w:val="18"/>
                <w:szCs w:val="18"/>
              </w:rPr>
              <w:t>，里</w:t>
            </w:r>
            <w:r>
              <w:rPr>
                <w:rFonts w:ascii="宋体" w:hAnsi="宋体" w:cs="Arial"/>
                <w:sz w:val="18"/>
                <w:szCs w:val="18"/>
              </w:rPr>
              <w:t>2.0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Borders>
              <w:top w:val="single" w:color="auto" w:sz="4" w:space="0"/>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裙子里</w:t>
            </w: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前身、后身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粘合衬</w:t>
            </w: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裤腰面</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裤门襟</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裤掩襟里（男）</w:t>
            </w:r>
          </w:p>
        </w:tc>
        <w:tc>
          <w:tcPr>
            <w:tcW w:w="98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斜</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裤掩襟（女）</w:t>
            </w:r>
          </w:p>
        </w:tc>
        <w:tc>
          <w:tcPr>
            <w:tcW w:w="98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裤袋牙（男）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裤袋口垫衬（男）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裙腰面、里</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裙后开衩</w:t>
            </w:r>
          </w:p>
        </w:tc>
        <w:tc>
          <w:tcPr>
            <w:tcW w:w="986"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其他</w:t>
            </w: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裤掩襟里（男）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斜</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裤袋布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3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滚条</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斜</w:t>
            </w:r>
          </w:p>
        </w:tc>
        <w:tc>
          <w:tcPr>
            <w:tcW w:w="295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2393" w:type="dxa"/>
            <w:tcBorders>
              <w:top w:val="single" w:color="auto" w:sz="4" w:space="0"/>
              <w:left w:val="single" w:color="auto" w:sz="4" w:space="0"/>
              <w:bottom w:val="single" w:color="auto" w:sz="8" w:space="0"/>
              <w:right w:val="single" w:color="auto" w:sz="8" w:space="0"/>
            </w:tcBorders>
          </w:tcPr>
          <w:p>
            <w:pPr>
              <w:jc w:val="center"/>
              <w:rPr>
                <w:rFonts w:ascii="宋体" w:hAnsi="宋体" w:cs="Arial"/>
                <w:sz w:val="18"/>
                <w:szCs w:val="18"/>
              </w:rPr>
            </w:pPr>
            <w:r>
              <w:rPr>
                <w:rFonts w:hint="eastAsia" w:ascii="宋体" w:hAnsi="宋体" w:cs="Arial"/>
                <w:sz w:val="18"/>
                <w:szCs w:val="18"/>
              </w:rPr>
              <w:t>45°</w:t>
            </w:r>
          </w:p>
        </w:tc>
      </w:tr>
    </w:tbl>
    <w:p>
      <w:pPr>
        <w:pStyle w:val="51"/>
        <w:numPr>
          <w:ilvl w:val="2"/>
          <w:numId w:val="7"/>
        </w:numPr>
        <w:tabs>
          <w:tab w:val="left" w:pos="709"/>
        </w:tabs>
        <w:ind w:left="0" w:firstLine="0"/>
        <w:outlineLvl w:val="3"/>
      </w:pPr>
      <w:bookmarkStart w:id="103" w:name="_Toc72316928"/>
      <w:r>
        <w:rPr>
          <w:rFonts w:hint="eastAsia"/>
        </w:rPr>
        <w:t>敷衬</w:t>
      </w:r>
      <w:bookmarkEnd w:id="103"/>
    </w:p>
    <w:p>
      <w:pPr>
        <w:pStyle w:val="23"/>
        <w:rPr>
          <w:rFonts w:ascii="Arial" w:hAnsi="Arial" w:cs="Arial"/>
        </w:rPr>
      </w:pPr>
      <w:r>
        <w:rPr>
          <w:rFonts w:hAnsi="宋体"/>
        </w:rPr>
        <mc:AlternateContent>
          <mc:Choice Requires="wps">
            <w:drawing>
              <wp:anchor distT="0" distB="0" distL="114300" distR="114300" simplePos="0" relativeHeight="251736064" behindDoc="0" locked="0" layoutInCell="1" allowOverlap="1">
                <wp:simplePos x="0" y="0"/>
                <wp:positionH relativeFrom="column">
                  <wp:posOffset>3409950</wp:posOffset>
                </wp:positionH>
                <wp:positionV relativeFrom="paragraph">
                  <wp:posOffset>183515</wp:posOffset>
                </wp:positionV>
                <wp:extent cx="323850" cy="209550"/>
                <wp:effectExtent l="0" t="0" r="0" b="0"/>
                <wp:wrapNone/>
                <wp:docPr id="1" name="Rectangle 225"/>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5" o:spid="_x0000_s1026" o:spt="1" style="position:absolute;left:0pt;margin-left:268.5pt;margin-top:14.45pt;height:16.5pt;width:25.5pt;z-index:251736064;mso-width-relative:page;mso-height-relative:page;" fillcolor="#FFFFFF" filled="t" stroked="f" coordsize="21600,21600" o:gfxdata="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sU+tgAAAAJAQAADwAAAAAAAAABACAAAAAiAAAAZHJzL2Rvd25yZXYueG1sUEsB&#10;AhQAFAAAAAgAh07iQFFG05j1AQAA3AMAAA4AAAAAAAAAAQAgAAAAJwEAAGRycy9lMm9Eb2MueG1s&#10;UEsFBgAAAAAGAAYAWQEAAI4FAAAAAA==&#10;">
                <v:fill on="t" focussize="0,0"/>
                <v:stroke on="f"/>
                <v:imagedata o:title=""/>
                <o:lock v:ext="edit" aspectratio="f"/>
              </v:rect>
            </w:pict>
          </mc:Fallback>
        </mc:AlternateContent>
      </w:r>
      <w:r>
        <w:rPr>
          <w:rFonts w:hint="eastAsia" w:ascii="Arial" w:hAnsi="Arial" w:cs="Arial"/>
        </w:rPr>
        <w:t>裙子腰面、里后开衩敷衬一层，单裤敷衬工</w:t>
      </w:r>
      <w:r>
        <w:rPr>
          <w:rFonts w:hint="eastAsia" w:hAnsi="宋体" w:cs="Arial"/>
        </w:rPr>
        <w:t>艺应符合表17规定。</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859"/>
        <w:gridCol w:w="77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tblHeader/>
          <w:jc w:val="center"/>
        </w:trPr>
        <w:tc>
          <w:tcPr>
            <w:tcW w:w="9571" w:type="dxa"/>
            <w:gridSpan w:val="2"/>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pPr>
            <w:r>
              <w:rPr>
                <w:rFonts w:hint="eastAsia"/>
              </w:rPr>
              <w:t xml:space="preserve">  单裤敷衬图示</w:t>
            </w:r>
            <w:r>
              <w:rPr>
                <w:rFonts w:hint="eastAsia" w:ascii="宋体" w:hAnsi="宋体" w:eastAsia="宋体"/>
              </w:rPr>
              <w:t>（续）</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tblHeader/>
          <w:jc w:val="center"/>
        </w:trPr>
        <w:tc>
          <w:tcPr>
            <w:tcW w:w="1859"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敷衬、归拔要求</w:t>
            </w:r>
          </w:p>
        </w:tc>
        <w:tc>
          <w:tcPr>
            <w:tcW w:w="7712"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图　　　　　　　　　　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336" w:hRule="atLeast"/>
          <w:jc w:val="center"/>
        </w:trPr>
        <w:tc>
          <w:tcPr>
            <w:tcW w:w="1859" w:type="dxa"/>
            <w:tcBorders>
              <w:top w:val="single" w:color="auto" w:sz="8" w:space="0"/>
              <w:left w:val="single" w:color="auto" w:sz="8" w:space="0"/>
              <w:bottom w:val="single" w:color="auto" w:sz="8" w:space="0"/>
              <w:right w:val="single" w:color="auto" w:sz="4" w:space="0"/>
            </w:tcBorders>
            <w:vAlign w:val="center"/>
          </w:tcPr>
          <w:p>
            <w:pPr>
              <w:rPr>
                <w:rFonts w:ascii="Arial" w:hAnsi="Arial" w:cs="Arial"/>
                <w:sz w:val="18"/>
                <w:szCs w:val="18"/>
              </w:rPr>
            </w:pPr>
            <w:r>
              <w:rPr>
                <w:rFonts w:hint="eastAsia" w:ascii="Arial" w:hAnsi="Arial" w:cs="Arial"/>
                <w:sz w:val="18"/>
                <w:szCs w:val="18"/>
              </w:rPr>
              <w:t>按图示在裤口袋处敷牵条</w:t>
            </w:r>
          </w:p>
        </w:tc>
        <w:tc>
          <w:tcPr>
            <w:tcW w:w="7712"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kern w:val="0"/>
                <w:sz w:val="18"/>
                <w:szCs w:val="18"/>
              </w:rPr>
            </w:pPr>
            <w:r>
              <w:rPr>
                <w:rFonts w:ascii="Arial" w:hAnsi="Arial" w:cs="Arial"/>
                <w:sz w:val="15"/>
                <w:szCs w:val="15"/>
              </w:rPr>
              <w:t xml:space="preserve"> </w:t>
            </w:r>
            <w:r>
              <w:rPr>
                <w:rFonts w:ascii="Arial" w:hAnsi="Arial" w:cs="Arial"/>
                <w:sz w:val="15"/>
                <w:szCs w:val="15"/>
              </w:rPr>
              <w:drawing>
                <wp:inline distT="0" distB="0" distL="0" distR="0">
                  <wp:extent cx="3493770" cy="1664970"/>
                  <wp:effectExtent l="0" t="0" r="0" b="0"/>
                  <wp:docPr id="36" name="图片 8" descr="裤子敷衬要求袋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裤子敷衬要求袋口.jpg"/>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93770" cy="166497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274" w:hRule="atLeast"/>
          <w:jc w:val="center"/>
        </w:trPr>
        <w:tc>
          <w:tcPr>
            <w:tcW w:w="1859" w:type="dxa"/>
            <w:tcBorders>
              <w:top w:val="single" w:color="auto" w:sz="8" w:space="0"/>
              <w:left w:val="single" w:color="auto" w:sz="8" w:space="0"/>
              <w:bottom w:val="single" w:color="auto" w:sz="8" w:space="0"/>
              <w:right w:val="single" w:color="auto" w:sz="4" w:space="0"/>
            </w:tcBorders>
            <w:vAlign w:val="center"/>
          </w:tcPr>
          <w:p>
            <w:pPr>
              <w:rPr>
                <w:rFonts w:ascii="Arial" w:hAnsi="Arial" w:cs="Arial"/>
                <w:sz w:val="18"/>
                <w:szCs w:val="18"/>
              </w:rPr>
            </w:pPr>
            <w:r>
              <w:rPr>
                <w:rFonts w:hint="eastAsia" w:ascii="Arial" w:hAnsi="Arial" w:cs="Arial"/>
                <w:sz w:val="18"/>
                <w:szCs w:val="18"/>
              </w:rPr>
              <w:t>男女裤腰面、门襟里、掩襟里、袋牙</w:t>
            </w:r>
          </w:p>
        </w:tc>
        <w:tc>
          <w:tcPr>
            <w:tcW w:w="7712" w:type="dxa"/>
            <w:tcBorders>
              <w:top w:val="single" w:color="auto" w:sz="8" w:space="0"/>
              <w:left w:val="single" w:color="auto" w:sz="4" w:space="0"/>
              <w:bottom w:val="single" w:color="auto" w:sz="8" w:space="0"/>
              <w:right w:val="single" w:color="auto" w:sz="8" w:space="0"/>
            </w:tcBorders>
            <w:vAlign w:val="center"/>
          </w:tcPr>
          <w:p>
            <w:pPr>
              <w:widowControl/>
              <w:jc w:val="center"/>
              <w:rPr>
                <w:rFonts w:ascii="Arial" w:hAnsi="Arial" w:cs="Arial"/>
                <w:kern w:val="0"/>
                <w:sz w:val="18"/>
                <w:szCs w:val="18"/>
              </w:rPr>
            </w:pPr>
            <w:r>
              <w:drawing>
                <wp:anchor distT="0" distB="0" distL="114300" distR="114300" simplePos="0" relativeHeight="251717632" behindDoc="0" locked="0" layoutInCell="1" allowOverlap="1">
                  <wp:simplePos x="0" y="0"/>
                  <wp:positionH relativeFrom="column">
                    <wp:posOffset>260985</wp:posOffset>
                  </wp:positionH>
                  <wp:positionV relativeFrom="paragraph">
                    <wp:posOffset>551180</wp:posOffset>
                  </wp:positionV>
                  <wp:extent cx="795020" cy="909955"/>
                  <wp:effectExtent l="0" t="0" r="0" b="0"/>
                  <wp:wrapNone/>
                  <wp:docPr id="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95020" cy="909955"/>
                          </a:xfrm>
                          <a:prstGeom prst="rect">
                            <a:avLst/>
                          </a:prstGeom>
                          <a:noFill/>
                          <a:ln>
                            <a:noFill/>
                          </a:ln>
                        </pic:spPr>
                      </pic:pic>
                    </a:graphicData>
                  </a:graphic>
                </wp:anchor>
              </w:drawing>
            </w:r>
            <w:r>
              <w:rPr>
                <w:rFonts w:hint="eastAsia" w:ascii="Arial" w:hAnsi="Arial" w:cs="Arial"/>
                <w:kern w:val="0"/>
                <w:sz w:val="24"/>
              </w:rPr>
              <w:t xml:space="preserve">         </w:t>
            </w:r>
            <w:r>
              <w:rPr>
                <w:rFonts w:ascii="Arial" w:hAnsi="Arial" w:cs="Arial"/>
                <w:kern w:val="0"/>
                <w:sz w:val="24"/>
              </w:rPr>
              <w:drawing>
                <wp:inline distT="0" distB="0" distL="0" distR="0">
                  <wp:extent cx="3084195" cy="1890395"/>
                  <wp:effectExtent l="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t="2870"/>
                          <a:stretch>
                            <a:fillRect/>
                          </a:stretch>
                        </pic:blipFill>
                        <pic:spPr>
                          <a:xfrm>
                            <a:off x="0" y="0"/>
                            <a:ext cx="3084195" cy="1890395"/>
                          </a:xfrm>
                          <a:prstGeom prst="rect">
                            <a:avLst/>
                          </a:prstGeom>
                          <a:noFill/>
                          <a:ln>
                            <a:noFill/>
                          </a:ln>
                        </pic:spPr>
                      </pic:pic>
                    </a:graphicData>
                  </a:graphic>
                </wp:inline>
              </w:drawing>
            </w:r>
          </w:p>
        </w:tc>
      </w:tr>
    </w:tbl>
    <w:p>
      <w:pPr>
        <w:pStyle w:val="51"/>
        <w:numPr>
          <w:ilvl w:val="2"/>
          <w:numId w:val="7"/>
        </w:numPr>
        <w:tabs>
          <w:tab w:val="left" w:pos="709"/>
        </w:tabs>
        <w:ind w:left="0" w:firstLine="0"/>
        <w:outlineLvl w:val="3"/>
      </w:pPr>
      <w:bookmarkStart w:id="104" w:name="_Toc72316929"/>
      <w:r>
        <w:rPr>
          <w:rFonts w:hint="eastAsia"/>
        </w:rPr>
        <w:t>缝</w:t>
      </w:r>
      <w:r>
        <w:t>制</w:t>
      </w:r>
      <w:bookmarkEnd w:id="104"/>
    </w:p>
    <w:p>
      <w:pPr>
        <w:pStyle w:val="51"/>
        <w:numPr>
          <w:ilvl w:val="3"/>
          <w:numId w:val="7"/>
        </w:numPr>
        <w:tabs>
          <w:tab w:val="left" w:pos="993"/>
        </w:tabs>
        <w:ind w:left="0" w:firstLine="0"/>
        <w:outlineLvl w:val="4"/>
      </w:pPr>
      <w:bookmarkStart w:id="105" w:name="_Toc72316930"/>
      <w:r>
        <w:rPr>
          <w:rFonts w:hint="eastAsia"/>
        </w:rPr>
        <w:t>针距</w:t>
      </w:r>
      <w:bookmarkEnd w:id="105"/>
    </w:p>
    <w:p>
      <w:pPr>
        <w:pStyle w:val="23"/>
        <w:rPr>
          <w:rFonts w:hAnsi="宋体" w:cs="Arial"/>
        </w:rPr>
      </w:pPr>
      <w:r>
        <w:rPr>
          <w:rFonts w:hint="eastAsia" w:hAnsi="宋体" w:cs="Arial"/>
        </w:rPr>
        <w:t>单裤、裙子</w:t>
      </w:r>
      <w:r>
        <w:rPr>
          <w:rFonts w:hAnsi="宋体" w:cs="Arial"/>
        </w:rPr>
        <w:t>缝纫针距</w:t>
      </w:r>
      <w:r>
        <w:rPr>
          <w:rFonts w:hint="eastAsia" w:hAnsi="宋体" w:cs="Arial"/>
        </w:rPr>
        <w:t>要求</w:t>
      </w:r>
      <w:r>
        <w:rPr>
          <w:rFonts w:hAnsi="宋体" w:cs="Arial"/>
        </w:rPr>
        <w:t>应符合表</w:t>
      </w:r>
      <w:r>
        <w:rPr>
          <w:rFonts w:hint="eastAsia" w:hAnsi="宋体" w:cs="Arial"/>
        </w:rPr>
        <w:t>18</w:t>
      </w:r>
      <w:r>
        <w:rPr>
          <w:rFonts w:hAnsi="宋体" w:cs="Arial"/>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6"/>
        <w:gridCol w:w="269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rPr>
            </w:pPr>
            <w:r>
              <w:rPr>
                <w:rFonts w:hint="eastAsia" w:ascii="Arial" w:hAnsi="Arial" w:cs="Arial"/>
              </w:rPr>
              <w:t xml:space="preserve">  </w:t>
            </w:r>
            <w:r>
              <w:rPr>
                <w:rFonts w:ascii="Arial" w:hAnsi="Arial" w:cs="Arial"/>
              </w:rP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51"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　　　目</w:t>
            </w:r>
          </w:p>
        </w:tc>
        <w:tc>
          <w:tcPr>
            <w:tcW w:w="26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针　　距</w:t>
            </w:r>
          </w:p>
        </w:tc>
        <w:tc>
          <w:tcPr>
            <w:tcW w:w="49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平缝</w:t>
            </w:r>
          </w:p>
        </w:tc>
        <w:tc>
          <w:tcPr>
            <w:tcW w:w="12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w:t>
            </w:r>
          </w:p>
        </w:tc>
        <w:tc>
          <w:tcPr>
            <w:tcW w:w="26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12针/3cm～14针/3cm</w:t>
            </w:r>
          </w:p>
        </w:tc>
        <w:tc>
          <w:tcPr>
            <w:tcW w:w="4925" w:type="dxa"/>
            <w:vMerge w:val="restart"/>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r>
              <w:rPr>
                <w:rFonts w:ascii="宋体" w:hAnsi="宋体" w:cs="Arial"/>
              </w:rPr>
              <w:t>缝纫线路顺直，定位准确，距边宽窄一致，结合牢固，松紧适宜。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11针/3cm～13针/3cm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链　　式</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10针/3cm～12针/3cm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环　　缝</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9针/3cm～11针/3cm</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环缝宽度不小于0.4cm，切边宽不大于0.2cm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扦</w:t>
            </w:r>
            <w:r>
              <w:rPr>
                <w:rFonts w:hint="eastAsia" w:ascii="宋体" w:hAnsi="宋体" w:cs="Arial"/>
                <w:sz w:val="18"/>
                <w:szCs w:val="18"/>
              </w:rPr>
              <w:t xml:space="preserve">    </w:t>
            </w:r>
            <w:r>
              <w:rPr>
                <w:rFonts w:ascii="宋体" w:hAnsi="宋体" w:cs="Arial"/>
                <w:sz w:val="18"/>
                <w:szCs w:val="18"/>
              </w:rPr>
              <w:t>缝</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6针/3cm～8针/3cm</w:t>
            </w:r>
          </w:p>
        </w:tc>
        <w:tc>
          <w:tcPr>
            <w:tcW w:w="4925"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ascii="宋体" w:hAnsi="宋体" w:cs="Arial"/>
              </w:rPr>
              <w:t>表面透针不得超过0.1cm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打</w:t>
            </w:r>
            <w:r>
              <w:rPr>
                <w:rFonts w:hint="eastAsia" w:ascii="宋体" w:hAnsi="宋体" w:cs="Arial"/>
                <w:sz w:val="18"/>
                <w:szCs w:val="18"/>
              </w:rPr>
              <w:t xml:space="preserve"> </w:t>
            </w:r>
            <w:r>
              <w:rPr>
                <w:rFonts w:ascii="宋体" w:hAnsi="宋体" w:cs="Arial"/>
                <w:sz w:val="18"/>
                <w:szCs w:val="18"/>
              </w:rPr>
              <w:t>结</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42针/结</w:t>
            </w:r>
          </w:p>
        </w:tc>
        <w:tc>
          <w:tcPr>
            <w:tcW w:w="4925"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ascii="宋体" w:hAnsi="宋体" w:cs="Arial"/>
              </w:rPr>
              <w:t>结长</w:t>
            </w:r>
            <w:r>
              <w:rPr>
                <w:rFonts w:hint="eastAsia" w:ascii="宋体" w:hAnsi="宋体" w:cs="Arial"/>
              </w:rPr>
              <w:t>按工艺</w:t>
            </w:r>
            <w:r>
              <w:rPr>
                <w:rFonts w:ascii="宋体" w:hAnsi="宋体" w:cs="Arial"/>
              </w:rPr>
              <w:t>，宽度0.10cm～0.15cm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665" w:type="dxa"/>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r>
              <w:rPr>
                <w:rFonts w:ascii="宋体" w:hAnsi="宋体" w:cs="Arial"/>
                <w:sz w:val="18"/>
                <w:szCs w:val="18"/>
              </w:rPr>
              <w:t>锁眼</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1.5cm圆头眼</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不少于</w:t>
            </w:r>
            <w:r>
              <w:rPr>
                <w:rFonts w:ascii="宋体" w:hAnsi="宋体" w:cs="Arial"/>
                <w:sz w:val="18"/>
                <w:szCs w:val="18"/>
              </w:rPr>
              <w:t>36</w:t>
            </w:r>
            <w:r>
              <w:rPr>
                <w:rFonts w:hint="eastAsia" w:ascii="宋体" w:hAnsi="宋体" w:cs="Arial"/>
                <w:sz w:val="18"/>
                <w:szCs w:val="18"/>
              </w:rPr>
              <w:t>针</w:t>
            </w:r>
            <w:r>
              <w:rPr>
                <w:rFonts w:ascii="宋体" w:hAnsi="宋体" w:cs="Arial"/>
                <w:sz w:val="18"/>
                <w:szCs w:val="18"/>
              </w:rPr>
              <w:t>/</w:t>
            </w:r>
            <w:r>
              <w:rPr>
                <w:rFonts w:hint="eastAsia" w:ascii="宋体" w:hAnsi="宋体" w:cs="Arial"/>
                <w:sz w:val="18"/>
                <w:szCs w:val="18"/>
              </w:rPr>
              <w:t>眼</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扣眼美观，规整，牢固，不偏歪。圆眼结不少于21针，扣眼根部采用28针套结机打结，结长齐眼宽。也可用锁眼、打结一体化设备，正面尾线长度应小于0.2cm，反面毛纱清剪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65"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钉扣</w:t>
            </w:r>
          </w:p>
        </w:tc>
        <w:tc>
          <w:tcPr>
            <w:tcW w:w="12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四眼扣</w:t>
            </w:r>
          </w:p>
        </w:tc>
        <w:tc>
          <w:tcPr>
            <w:tcW w:w="26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6根线/眼</w:t>
            </w:r>
          </w:p>
        </w:tc>
        <w:tc>
          <w:tcPr>
            <w:tcW w:w="4925"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留尾线0.5cm～1.0cm</w:t>
            </w:r>
          </w:p>
        </w:tc>
      </w:tr>
    </w:tbl>
    <w:p>
      <w:pPr>
        <w:pStyle w:val="51"/>
        <w:numPr>
          <w:ilvl w:val="3"/>
          <w:numId w:val="7"/>
        </w:numPr>
        <w:tabs>
          <w:tab w:val="left" w:pos="993"/>
        </w:tabs>
        <w:ind w:left="0" w:firstLine="0"/>
        <w:outlineLvl w:val="4"/>
      </w:pPr>
      <w:bookmarkStart w:id="106" w:name="_Toc72316931"/>
      <w:r>
        <w:rPr>
          <w:rFonts w:hint="eastAsia"/>
        </w:rPr>
        <w:t>缝制要求</w:t>
      </w:r>
      <w:bookmarkEnd w:id="106"/>
    </w:p>
    <w:p>
      <w:pPr>
        <w:pStyle w:val="51"/>
        <w:numPr>
          <w:ilvl w:val="4"/>
          <w:numId w:val="7"/>
        </w:numPr>
        <w:tabs>
          <w:tab w:val="left" w:pos="1134"/>
        </w:tabs>
        <w:spacing w:before="0" w:beforeLines="0" w:after="0" w:afterLines="0"/>
        <w:ind w:left="0" w:firstLine="0"/>
        <w:outlineLvl w:val="5"/>
        <w:rPr>
          <w:rFonts w:ascii="宋体" w:hAnsi="宋体" w:eastAsia="宋体"/>
        </w:rPr>
      </w:pPr>
      <w:bookmarkStart w:id="107" w:name="_Toc72316932"/>
      <w:r>
        <w:rPr>
          <w:rFonts w:ascii="宋体" w:hAnsi="宋体" w:eastAsia="宋体"/>
        </w:rPr>
        <mc:AlternateContent>
          <mc:Choice Requires="wps">
            <w:drawing>
              <wp:anchor distT="0" distB="0" distL="114300" distR="114300" simplePos="0" relativeHeight="251689984" behindDoc="0" locked="0" layoutInCell="1" allowOverlap="1">
                <wp:simplePos x="0" y="0"/>
                <wp:positionH relativeFrom="column">
                  <wp:posOffset>3458845</wp:posOffset>
                </wp:positionH>
                <wp:positionV relativeFrom="paragraph">
                  <wp:posOffset>172085</wp:posOffset>
                </wp:positionV>
                <wp:extent cx="323850" cy="209550"/>
                <wp:effectExtent l="0" t="4445" r="3810" b="0"/>
                <wp:wrapNone/>
                <wp:docPr id="293" name="Rectangle 225"/>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5" o:spid="_x0000_s1026" o:spt="1" style="position:absolute;left:0pt;margin-left:272.35pt;margin-top:13.55pt;height:16.5pt;width:25.5pt;z-index:251689984;mso-width-relative:page;mso-height-relative:page;" fillcolor="#FFFFFF" filled="t" stroked="f" coordsize="21600,21600" o:gfxdata="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vV5/jXAAAACQEAAA8AAAAAAAAAAQAgAAAAIgAAAGRycy9kb3ducmV2LnhtbFBL&#10;AQIUABQAAAAIAIdO4kAJZGyI9wEAAN4DAAAOAAAAAAAAAAEAIAAAACYBAABkcnMvZTJvRG9jLnht&#10;bFBLBQYAAAAABgAGAFkBAACPBQAAAAA=&#10;">
                <v:fill on="t" focussize="0,0"/>
                <v:stroke on="f"/>
                <v:imagedata o:title=""/>
                <o:lock v:ext="edit" aspectratio="f"/>
              </v:rect>
            </w:pict>
          </mc:Fallback>
        </mc:AlternateContent>
      </w:r>
      <w:r>
        <w:rPr>
          <w:rFonts w:hint="eastAsia" w:ascii="宋体" w:hAnsi="宋体" w:eastAsia="宋体"/>
        </w:rPr>
        <w:t>单裤</w:t>
      </w:r>
      <w:r>
        <w:rPr>
          <w:rFonts w:ascii="宋体" w:hAnsi="宋体" w:eastAsia="宋体"/>
        </w:rPr>
        <w:t>缝制要求应符合表</w:t>
      </w:r>
      <w:r>
        <w:rPr>
          <w:rFonts w:hint="eastAsia" w:ascii="宋体" w:hAnsi="宋体" w:eastAsia="宋体"/>
        </w:rPr>
        <w:t>19</w:t>
      </w:r>
      <w:r>
        <w:rPr>
          <w:rFonts w:ascii="宋体" w:hAnsi="宋体" w:eastAsia="宋体"/>
        </w:rPr>
        <w:t>规定。</w:t>
      </w:r>
      <w:bookmarkEnd w:id="107"/>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44"/>
        <w:gridCol w:w="708"/>
        <w:gridCol w:w="1560"/>
        <w:gridCol w:w="1298"/>
        <w:gridCol w:w="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6"/>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rPr>
                <w:rFonts w:ascii="宋体" w:hAnsi="宋体" w:eastAsia="宋体" w:cs="Arial"/>
                <w:sz w:val="18"/>
                <w:szCs w:val="18"/>
              </w:rPr>
            </w:pPr>
            <w:r>
              <w:rPr>
                <w:rFonts w:hint="eastAsia" w:hAnsi="宋体" w:cs="Arial"/>
                <w:szCs w:val="21"/>
              </w:rPr>
              <w:t xml:space="preserve">  单裤缝制要求</w:t>
            </w:r>
            <w:r>
              <w:rPr>
                <w:rFonts w:hint="eastAsia" w:ascii="宋体" w:hAnsi="宋体" w:eastAsia="宋体" w:cs="Arial"/>
                <w:szCs w:val="21"/>
              </w:rPr>
              <w:t>（续）</w:t>
            </w:r>
            <w:r>
              <w:rPr>
                <w:rFonts w:hint="eastAsia" w:hAnsi="宋体" w:cs="Arial"/>
                <w:szCs w:val="21"/>
              </w:rPr>
              <w:t xml:space="preserve">　    </w:t>
            </w:r>
            <w:r>
              <w:rPr>
                <w:rFonts w:hint="eastAsia" w:ascii="宋体" w:hAnsi="宋体" w:eastAsia="宋体" w:cs="Arial"/>
                <w:sz w:val="18"/>
                <w:szCs w:val="18"/>
              </w:rPr>
              <w:t>　　　　　　　　　　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60"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w:t>
            </w:r>
          </w:p>
        </w:tc>
        <w:tc>
          <w:tcPr>
            <w:tcW w:w="2044"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工序名称</w:t>
            </w:r>
          </w:p>
        </w:tc>
        <w:tc>
          <w:tcPr>
            <w:tcW w:w="70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缝头</w:t>
            </w:r>
          </w:p>
        </w:tc>
        <w:tc>
          <w:tcPr>
            <w:tcW w:w="156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缝制形式</w:t>
            </w:r>
          </w:p>
          <w:p>
            <w:pPr>
              <w:jc w:val="center"/>
              <w:rPr>
                <w:rFonts w:ascii="宋体" w:hAnsi="宋体" w:cs="Arial"/>
                <w:sz w:val="18"/>
                <w:szCs w:val="18"/>
              </w:rPr>
            </w:pPr>
            <w:r>
              <w:rPr>
                <w:rFonts w:hint="eastAsia" w:ascii="宋体" w:hAnsi="宋体" w:cs="Arial"/>
                <w:sz w:val="18"/>
                <w:szCs w:val="18"/>
              </w:rPr>
              <w:t>及缝线道数</w:t>
            </w:r>
          </w:p>
        </w:tc>
        <w:tc>
          <w:tcPr>
            <w:tcW w:w="129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明线距边</w:t>
            </w:r>
          </w:p>
        </w:tc>
        <w:tc>
          <w:tcPr>
            <w:tcW w:w="3201"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环缝</w:t>
            </w:r>
          </w:p>
        </w:tc>
        <w:tc>
          <w:tcPr>
            <w:tcW w:w="2044"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环缝</w:t>
            </w:r>
          </w:p>
        </w:tc>
        <w:tc>
          <w:tcPr>
            <w:tcW w:w="70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三线环缝</w:t>
            </w:r>
          </w:p>
        </w:tc>
        <w:tc>
          <w:tcPr>
            <w:tcW w:w="129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前后片、掩襟面、垫布里口、袋牙里口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省缝</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收后省缝</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按标印，倒缝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收前褶（男）</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长3.0，褶量按标印，缝头向前倒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4" w:space="0"/>
              <w:left w:val="single" w:color="auto" w:sz="8" w:space="0"/>
              <w:right w:val="single" w:color="auto" w:sz="4" w:space="0"/>
            </w:tcBorders>
            <w:vAlign w:val="center"/>
          </w:tcPr>
          <w:p>
            <w:pPr>
              <w:jc w:val="left"/>
              <w:rPr>
                <w:rFonts w:ascii="宋体" w:hAnsi="宋体" w:cs="Arial"/>
                <w:sz w:val="18"/>
                <w:szCs w:val="18"/>
              </w:rPr>
            </w:pPr>
            <w:r>
              <w:rPr>
                <w:rFonts w:hint="eastAsia" w:ascii="宋体" w:hAnsi="宋体" w:cs="Arial"/>
                <w:sz w:val="18"/>
                <w:szCs w:val="18"/>
              </w:rPr>
              <w:t>裤后袋（男）</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绱上、下袋牙</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袋牙宽</w:t>
            </w: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bottom w:val="single" w:color="auto" w:sz="8" w:space="0"/>
              <w:right w:val="single" w:color="auto" w:sz="4" w:space="0"/>
            </w:tcBorders>
            <w:vAlign w:val="center"/>
          </w:tcPr>
          <w:p>
            <w:pPr>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绱袋口垫布</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8" w:space="0"/>
              <w:left w:val="single" w:color="auto" w:sz="8" w:space="0"/>
              <w:bottom w:val="single" w:color="auto" w:sz="8" w:space="0"/>
              <w:right w:val="single" w:color="auto" w:sz="4" w:space="0"/>
            </w:tcBorders>
            <w:vAlign w:val="center"/>
          </w:tcPr>
          <w:p>
            <w:pPr>
              <w:jc w:val="left"/>
              <w:rPr>
                <w:rFonts w:ascii="宋体" w:hAnsi="宋体" w:cs="Arial"/>
                <w:sz w:val="18"/>
                <w:szCs w:val="18"/>
              </w:rPr>
            </w:pPr>
          </w:p>
        </w:tc>
        <w:tc>
          <w:tcPr>
            <w:tcW w:w="204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开袋口</w:t>
            </w:r>
          </w:p>
        </w:tc>
        <w:tc>
          <w:tcPr>
            <w:tcW w:w="70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9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取中剪开，两端留三角剪口，袋牙折烫，三角向两侧倒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裤后袋（男）</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扎下袋牙里口线</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封口袋</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扎住袋口两端三角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钩压袋布</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袋布面上口与身结合</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袋口打结</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套结机套结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袋口两端打结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裤中缝袋口</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绱袋口垫布</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下端拐扎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钩压袋布</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面吐</w:t>
            </w:r>
            <w:r>
              <w:rPr>
                <w:rFonts w:ascii="宋体" w:hAnsi="宋体" w:cs="Arial"/>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绱袋布（男）</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裤前片按标印扣折袋口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Arial" w:cs="Arial"/>
                <w:sz w:val="18"/>
                <w:szCs w:val="18"/>
              </w:rPr>
              <w:t>绱袋布</w:t>
            </w:r>
            <w:r>
              <w:rPr>
                <w:rFonts w:hint="eastAsia" w:ascii="Arial" w:hAnsi="Arial" w:cs="Arial"/>
                <w:sz w:val="18"/>
                <w:szCs w:val="18"/>
              </w:rPr>
              <w:t>、斜插袋垫条（女）</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明、暗线各一道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面吐子口0.1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压袋口、垫条里口线</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合中缝</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劈缝，可用单针单链机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袋布面与后身缝头结合</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0.3</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打袋口结（男）</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42针套结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Arial" w:hAnsi="Arial" w:cs="Arial"/>
                <w:sz w:val="18"/>
                <w:szCs w:val="18"/>
              </w:rPr>
              <w:t>上端距腰缝</w:t>
            </w:r>
            <w:r>
              <w:rPr>
                <w:rFonts w:hint="eastAsia" w:ascii="宋体" w:hAnsi="宋体" w:cs="Arial"/>
                <w:sz w:val="18"/>
                <w:szCs w:val="18"/>
              </w:rPr>
              <w:t>1.0</w:t>
            </w:r>
            <w:r>
              <w:rPr>
                <w:rFonts w:hint="eastAsia" w:ascii="Arial" w:hAnsi="Arial" w:cs="Arial"/>
                <w:sz w:val="18"/>
                <w:szCs w:val="18"/>
              </w:rPr>
              <w:t>，</w:t>
            </w:r>
            <w:r>
              <w:rPr>
                <w:rFonts w:hint="eastAsia" w:ascii="宋体" w:hAnsi="宋体" w:cs="Arial"/>
                <w:sz w:val="18"/>
                <w:szCs w:val="18"/>
              </w:rPr>
              <w:t>结长与明线齐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trPr>
        <w:tc>
          <w:tcPr>
            <w:tcW w:w="76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裤门襟、掩襟</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钩压门襟里</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绱门襟拉链</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距带边扎线两道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0.5</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距小裆结上端</w:t>
            </w: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压门襟明线</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钩掩襟</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面吐</w:t>
            </w: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掩襟与拉链结合</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链带缝头</w:t>
            </w: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绱掩襟</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掩襟里下端与裆缝缝头结合（男）</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r>
              <w:rPr>
                <w:rFonts w:hint="eastAsia" w:ascii="宋体" w:hAnsi="宋体" w:cs="Arial"/>
                <w:sz w:val="18"/>
                <w:szCs w:val="18"/>
              </w:rPr>
              <w:t>～</w:t>
            </w:r>
            <w:r>
              <w:rPr>
                <w:rFonts w:ascii="宋体" w:hAnsi="宋体" w:cs="Arial"/>
                <w:sz w:val="18"/>
                <w:szCs w:val="18"/>
              </w:rPr>
              <w:t>0.3</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掩襟里缝头折净，上端齐门襟明线，下端超过裆缝</w:t>
            </w: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门襟打结</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ascii="宋体" w:hAnsi="宋体" w:cs="Arial"/>
                <w:sz w:val="18"/>
                <w:szCs w:val="18"/>
              </w:rPr>
              <w:t>42</w:t>
            </w:r>
            <w:r>
              <w:rPr>
                <w:rFonts w:ascii="Arial" w:hAnsi="Arial" w:cs="Arial"/>
                <w:sz w:val="18"/>
                <w:szCs w:val="18"/>
              </w:rPr>
              <w:t>针套结</w:t>
            </w:r>
          </w:p>
          <w:p>
            <w:pPr>
              <w:jc w:val="center"/>
              <w:rPr>
                <w:rFonts w:ascii="宋体" w:hAnsi="宋体" w:cs="Arial"/>
                <w:sz w:val="18"/>
                <w:szCs w:val="18"/>
              </w:rPr>
            </w:pPr>
            <w:r>
              <w:rPr>
                <w:rFonts w:hint="eastAsia" w:ascii="宋体" w:hAnsi="宋体" w:cs="Arial"/>
                <w:sz w:val="18"/>
                <w:szCs w:val="18"/>
              </w:rPr>
              <w:t>明、暗结各一个</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小裆结</w:t>
            </w:r>
            <w:r>
              <w:rPr>
                <w:rFonts w:ascii="Arial" w:hAnsi="Arial" w:cs="Arial"/>
                <w:sz w:val="18"/>
                <w:szCs w:val="18"/>
              </w:rPr>
              <w:t>下齐门襟明线下端、顺小裆缝向上打竖明结一个，与掩襟子口平行，距掩襟里口边0.5～0.7，齐小裆结上端向上打暗结一个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裤腰（男）</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绱裤腰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面褶向后倒，</w:t>
            </w:r>
            <w:r>
              <w:rPr>
                <w:rFonts w:ascii="Arial" w:hAnsi="Arial" w:cs="Arial"/>
                <w:sz w:val="18"/>
                <w:szCs w:val="18"/>
              </w:rPr>
              <w:t>绱腰时夹绱串带下端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绱防滑腰里</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面吐</w:t>
            </w:r>
            <w:r>
              <w:rPr>
                <w:rFonts w:ascii="宋体" w:hAnsi="宋体" w:cs="Arial"/>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钩腰头</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上端面吐</w:t>
            </w:r>
            <w:r>
              <w:rPr>
                <w:rFonts w:ascii="宋体" w:hAnsi="宋体" w:cs="Arial"/>
                <w:sz w:val="18"/>
                <w:szCs w:val="18"/>
              </w:rPr>
              <w:t>0.1</w:t>
            </w:r>
            <w:r>
              <w:rPr>
                <w:rFonts w:hint="eastAsia" w:ascii="宋体" w:hAnsi="宋体" w:cs="Arial"/>
                <w:sz w:val="18"/>
                <w:szCs w:val="18"/>
              </w:rPr>
              <w:t>，</w:t>
            </w:r>
            <w:r>
              <w:rPr>
                <w:rFonts w:ascii="Arial" w:hAnsi="Arial" w:cs="Arial"/>
                <w:sz w:val="18"/>
                <w:szCs w:val="18"/>
              </w:rPr>
              <w:t>腰头面回折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腰衬网与腰口结合</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撩缝一道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eastAsia="黑体" w:cs="Arial"/>
                <w:sz w:val="18"/>
                <w:szCs w:val="18"/>
              </w:rPr>
            </w:pPr>
            <w:r>
              <w:rPr>
                <w:rFonts w:ascii="Arial" w:hAnsi="Arial" w:cs="Arial"/>
                <w:sz w:val="18"/>
                <w:szCs w:val="18"/>
              </w:rPr>
              <w:t>扦住袋布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腰里下端打结</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专用机</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扦腰里</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扦缝各一道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后档缝上端与腰里下端扦缝一道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钉裤钩环</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Arial" w:hAnsi="Arial" w:cs="Arial"/>
                <w:sz w:val="18"/>
                <w:szCs w:val="18"/>
              </w:rPr>
              <w:t>左前腰头宽取中，距腰头1.0，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裤腰（女）</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面吐</w:t>
            </w:r>
            <w:r>
              <w:rPr>
                <w:rFonts w:ascii="宋体" w:hAnsi="宋体" w:cs="Arial"/>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Arial" w:cs="Arial"/>
                <w:sz w:val="18"/>
                <w:szCs w:val="18"/>
              </w:rPr>
              <w:t>腰里下口滚条</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专用滚条机</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滚条宽0.5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绱腰松紧带</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明线各一道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裤腰两侧，松紧带净长4.5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压松紧带明线</w:t>
            </w:r>
          </w:p>
        </w:tc>
        <w:tc>
          <w:tcPr>
            <w:tcW w:w="70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重线三道</w:t>
            </w:r>
          </w:p>
        </w:tc>
        <w:tc>
          <w:tcPr>
            <w:tcW w:w="129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8" w:space="0"/>
              <w:right w:val="single" w:color="auto" w:sz="8" w:space="0"/>
            </w:tcBorders>
            <w:vAlign w:val="center"/>
          </w:tcPr>
          <w:p>
            <w:pPr>
              <w:spacing w:line="240" w:lineRule="exact"/>
              <w:rPr>
                <w:rFonts w:ascii="宋体" w:hAnsi="宋体" w:cs="Arial"/>
                <w:sz w:val="18"/>
                <w:szCs w:val="18"/>
              </w:rPr>
            </w:pPr>
            <w:r>
              <w:rPr>
                <w:rFonts w:hint="eastAsia" w:ascii="宋体" w:hAnsi="宋体" w:cs="Arial"/>
                <w:sz w:val="18"/>
                <w:szCs w:val="18"/>
              </w:rPr>
              <w:t>两端扎线，腰宽</w:t>
            </w:r>
            <w:r>
              <w:rPr>
                <w:rFonts w:ascii="宋体" w:hAnsi="宋体" w:cs="Arial"/>
                <w:sz w:val="18"/>
                <w:szCs w:val="18"/>
              </w:rPr>
              <w:t>1/2</w:t>
            </w:r>
            <w:r>
              <w:rPr>
                <w:rFonts w:hint="eastAsia" w:ascii="宋体" w:hAnsi="宋体" w:cs="Arial"/>
                <w:sz w:val="18"/>
                <w:szCs w:val="18"/>
              </w:rPr>
              <w:t>扎线，扎透腰面里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裤腰（女）</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绱裤腰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spacing w:line="240" w:lineRule="exact"/>
              <w:rPr>
                <w:rFonts w:ascii="宋体" w:hAnsi="宋体" w:cs="Arial"/>
                <w:sz w:val="18"/>
                <w:szCs w:val="18"/>
              </w:rPr>
            </w:pPr>
            <w:r>
              <w:rPr>
                <w:rFonts w:ascii="Arial" w:hAnsi="Arial" w:cs="Arial"/>
                <w:sz w:val="18"/>
                <w:szCs w:val="18"/>
              </w:rPr>
              <w:t>绱腰时夹绱串带下端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压腰</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反面下抗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裤串带</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扎裤串带</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201"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用绷缝机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绱裤串带下端</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回针五道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spacing w:line="240" w:lineRule="exact"/>
              <w:rPr>
                <w:rFonts w:ascii="宋体" w:hAnsi="宋体" w:cs="Arial"/>
                <w:sz w:val="18"/>
                <w:szCs w:val="18"/>
              </w:rPr>
            </w:pPr>
            <w:r>
              <w:rPr>
                <w:rFonts w:hint="eastAsia" w:ascii="宋体" w:hAnsi="宋体" w:cs="Arial"/>
                <w:sz w:val="18"/>
                <w:szCs w:val="18"/>
              </w:rPr>
              <w:t>齐前褶向前各一个，距后档缝男2.5，女</w:t>
            </w:r>
            <w:r>
              <w:rPr>
                <w:rFonts w:ascii="宋体" w:hAnsi="宋体" w:cs="Arial"/>
                <w:sz w:val="18"/>
                <w:szCs w:val="18"/>
              </w:rPr>
              <w:t>1.0</w:t>
            </w:r>
            <w:r>
              <w:rPr>
                <w:rFonts w:hint="eastAsia" w:ascii="宋体" w:hAnsi="宋体" w:cs="Arial"/>
                <w:sz w:val="18"/>
                <w:szCs w:val="18"/>
              </w:rPr>
              <w:t>各一个，男裤居中各一个，女裤齐松紧带后端各一个，共六个。绱腰时扎住串带下端缝头，结距腰面下口边男</w:t>
            </w:r>
            <w:r>
              <w:rPr>
                <w:rFonts w:ascii="宋体" w:hAnsi="宋体" w:cs="Arial"/>
                <w:sz w:val="18"/>
                <w:szCs w:val="18"/>
              </w:rPr>
              <w:t>1.7</w:t>
            </w:r>
            <w:r>
              <w:rPr>
                <w:rFonts w:hint="eastAsia" w:ascii="宋体" w:hAnsi="宋体" w:cs="Arial"/>
                <w:sz w:val="18"/>
                <w:szCs w:val="18"/>
              </w:rPr>
              <w:t>，女</w:t>
            </w:r>
            <w:r>
              <w:rPr>
                <w:rFonts w:ascii="宋体" w:hAnsi="宋体" w:cs="Arial"/>
                <w:sz w:val="18"/>
                <w:szCs w:val="18"/>
              </w:rPr>
              <w:t>1.2</w:t>
            </w:r>
            <w:r>
              <w:rPr>
                <w:rFonts w:hint="eastAsia" w:ascii="宋体" w:hAnsi="宋体" w:cs="Arial"/>
                <w:sz w:val="18"/>
                <w:szCs w:val="18"/>
              </w:rPr>
              <w:t>，暗结</w:t>
            </w:r>
            <w:r>
              <w:rPr>
                <w:rFonts w:ascii="宋体" w:hAnsi="宋体" w:cs="Arial"/>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绱裤串带上端</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明线回针五道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201"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sz w:val="18"/>
                <w:szCs w:val="18"/>
              </w:rPr>
              <w:t>上端距腰边0.2扎住腰里回针3-5道，留余量0.2-0.3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合裆</w:t>
            </w: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合下档</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劈缝，可用单针单链机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合前、后裆</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用双针双链机</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劈缝，后裆缝份</w:t>
            </w:r>
            <w:r>
              <w:rPr>
                <w:rFonts w:ascii="Arial" w:hAnsi="Arial" w:cs="Arial"/>
                <w:sz w:val="18"/>
                <w:szCs w:val="18"/>
              </w:rPr>
              <w:t>男</w:t>
            </w:r>
            <w:r>
              <w:rPr>
                <w:rFonts w:ascii="宋体" w:hAnsi="宋体" w:cs="Arial"/>
                <w:sz w:val="18"/>
                <w:szCs w:val="18"/>
              </w:rPr>
              <w:t>2.5，女1.0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0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脚口折边</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扦缝一道</w:t>
            </w:r>
          </w:p>
        </w:tc>
        <w:tc>
          <w:tcPr>
            <w:tcW w:w="129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760"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标签</w:t>
            </w:r>
          </w:p>
        </w:tc>
        <w:tc>
          <w:tcPr>
            <w:tcW w:w="204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70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56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29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201"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左前片腰里下口扎绱</w:t>
            </w:r>
          </w:p>
        </w:tc>
      </w:tr>
    </w:tbl>
    <w:p>
      <w:pPr>
        <w:pStyle w:val="51"/>
        <w:numPr>
          <w:ilvl w:val="4"/>
          <w:numId w:val="7"/>
        </w:numPr>
        <w:tabs>
          <w:tab w:val="left" w:pos="1134"/>
        </w:tabs>
        <w:spacing w:before="0" w:beforeLines="0" w:after="0" w:afterLines="0"/>
        <w:ind w:left="0" w:firstLine="0"/>
        <w:outlineLvl w:val="5"/>
        <w:rPr>
          <w:rFonts w:ascii="宋体" w:hAnsi="宋体" w:eastAsia="宋体"/>
        </w:rPr>
      </w:pPr>
      <w:bookmarkStart w:id="108" w:name="_Toc72316933"/>
      <w:r>
        <w:rPr>
          <w:rFonts w:hint="eastAsia" w:ascii="宋体" w:hAnsi="宋体" w:eastAsia="宋体"/>
        </w:rPr>
        <w:t>裙子</w:t>
      </w:r>
      <w:r>
        <w:rPr>
          <w:rFonts w:ascii="宋体" w:hAnsi="宋体" w:eastAsia="宋体"/>
        </w:rPr>
        <w:t>缝制要求应符合表</w:t>
      </w:r>
      <w:r>
        <w:rPr>
          <w:rFonts w:hint="eastAsia" w:ascii="宋体" w:hAnsi="宋体" w:eastAsia="宋体"/>
        </w:rPr>
        <w:t>20</w:t>
      </w:r>
      <w:r>
        <w:rPr>
          <w:rFonts w:ascii="宋体" w:hAnsi="宋体" w:eastAsia="宋体"/>
        </w:rPr>
        <w:t>规定。</w:t>
      </w:r>
      <w:bookmarkEnd w:id="108"/>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709"/>
        <w:gridCol w:w="955"/>
        <w:gridCol w:w="2010"/>
        <w:gridCol w:w="1127"/>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6"/>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rPr>
                <w:rFonts w:hAnsi="宋体" w:cs="Arial"/>
                <w:szCs w:val="21"/>
              </w:rPr>
            </w:pPr>
            <w:r>
              <w:rPr>
                <w:rFonts w:hint="eastAsia" w:hAnsi="宋体" w:cs="Arial"/>
                <w:szCs w:val="21"/>
              </w:rPr>
              <w:t xml:space="preserve"> 裙子缝制要求</w:t>
            </w:r>
            <w:r>
              <w:rPr>
                <w:rFonts w:hAnsi="宋体" w:cs="Arial"/>
                <w:szCs w:val="21"/>
              </w:rPr>
              <w:t xml:space="preserve"> </w:t>
            </w:r>
            <w:r>
              <w:rPr>
                <w:rFonts w:hint="eastAsia" w:ascii="宋体" w:hAnsi="宋体" w:eastAsia="宋体" w:cs="Arial"/>
                <w:szCs w:val="21"/>
              </w:rPr>
              <w:t xml:space="preserve">      </w:t>
            </w:r>
            <w:r>
              <w:rPr>
                <w:rFonts w:hAnsi="宋体" w:cs="Arial"/>
                <w:szCs w:val="21"/>
              </w:rPr>
              <w:t xml:space="preserve">   </w:t>
            </w:r>
            <w:r>
              <w:rPr>
                <w:rFonts w:hint="eastAsia" w:hAnsi="宋体" w:cs="Arial"/>
                <w:szCs w:val="21"/>
              </w:rPr>
              <w:t xml:space="preserve"> </w:t>
            </w:r>
            <w:r>
              <w:rPr>
                <w:rFonts w:hAnsi="宋体" w:cs="Arial"/>
                <w:szCs w:val="21"/>
              </w:rPr>
              <w:t xml:space="preserve">      </w:t>
            </w:r>
            <w:r>
              <w:rPr>
                <w:rFonts w:hint="eastAsia" w:hAnsi="宋体" w:cs="Arial"/>
                <w:szCs w:val="21"/>
              </w:rPr>
              <w:t xml:space="preserve"> </w:t>
            </w:r>
            <w:r>
              <w:rPr>
                <w:rFonts w:hAnsi="宋体" w:cs="Arial"/>
                <w:szCs w:val="21"/>
              </w:rPr>
              <w:t xml:space="preserve">         </w:t>
            </w:r>
            <w:r>
              <w:rPr>
                <w:rFonts w:ascii="宋体" w:hAnsi="宋体" w:eastAsia="宋体" w:cs="Arial"/>
                <w:sz w:val="18"/>
                <w:szCs w:val="18"/>
              </w:rPr>
              <w:t xml:space="preserve"> </w:t>
            </w:r>
            <w:r>
              <w:rPr>
                <w:rFonts w:hint="eastAsia"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68"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w:t>
            </w:r>
          </w:p>
        </w:tc>
        <w:tc>
          <w:tcPr>
            <w:tcW w:w="1709"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工序名称</w:t>
            </w:r>
          </w:p>
        </w:tc>
        <w:tc>
          <w:tcPr>
            <w:tcW w:w="95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缝头</w:t>
            </w:r>
          </w:p>
        </w:tc>
        <w:tc>
          <w:tcPr>
            <w:tcW w:w="201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缝纫形式及缝线道数</w:t>
            </w:r>
          </w:p>
        </w:tc>
        <w:tc>
          <w:tcPr>
            <w:tcW w:w="112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明线距边</w:t>
            </w:r>
          </w:p>
        </w:tc>
        <w:tc>
          <w:tcPr>
            <w:tcW w:w="2802"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w:t>
            </w:r>
            <w:r>
              <w:rPr>
                <w:rFonts w:ascii="宋体" w:hAnsi="宋体" w:cs="Arial"/>
                <w:sz w:val="18"/>
                <w:szCs w:val="18"/>
              </w:rPr>
              <w:t xml:space="preserve">  </w:t>
            </w:r>
            <w:r>
              <w:rPr>
                <w:rFonts w:hint="eastAsia" w:ascii="宋体" w:hAnsi="宋体" w:cs="Arial"/>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环缝</w:t>
            </w:r>
          </w:p>
        </w:tc>
        <w:tc>
          <w:tcPr>
            <w:tcW w:w="170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侧缝、下摆</w:t>
            </w:r>
          </w:p>
        </w:tc>
        <w:tc>
          <w:tcPr>
            <w:tcW w:w="95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01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三线环缝</w:t>
            </w:r>
          </w:p>
        </w:tc>
        <w:tc>
          <w:tcPr>
            <w:tcW w:w="112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前后身</w:t>
            </w: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收后省缝</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上端</w:t>
            </w:r>
            <w:r>
              <w:rPr>
                <w:rFonts w:ascii="宋体" w:hAnsi="宋体" w:cs="Arial"/>
                <w:sz w:val="18"/>
                <w:szCs w:val="18"/>
              </w:rPr>
              <w:t>1.0</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top w:val="single" w:color="auto" w:sz="4" w:space="0"/>
              <w:left w:val="single" w:color="auto" w:sz="8" w:space="0"/>
              <w:right w:val="single" w:color="auto" w:sz="4" w:space="0"/>
            </w:tcBorders>
            <w:vAlign w:val="center"/>
          </w:tcPr>
          <w:p>
            <w:pPr>
              <w:jc w:val="center"/>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合面后中缝</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1.5</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Arial"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top w:val="single" w:color="auto" w:sz="4" w:space="0"/>
              <w:left w:val="single" w:color="auto" w:sz="8" w:space="0"/>
              <w:right w:val="single" w:color="auto" w:sz="4" w:space="0"/>
            </w:tcBorders>
            <w:vAlign w:val="center"/>
          </w:tcPr>
          <w:p>
            <w:pPr>
              <w:jc w:val="center"/>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Arial" w:cs="Arial"/>
                <w:sz w:val="18"/>
                <w:szCs w:val="18"/>
              </w:rPr>
              <w:t>后</w:t>
            </w:r>
            <w:r>
              <w:rPr>
                <w:rFonts w:hint="eastAsia" w:ascii="Arial" w:hAnsi="Arial" w:cs="Arial"/>
                <w:sz w:val="18"/>
                <w:szCs w:val="18"/>
              </w:rPr>
              <w:t>里中缝</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Arial"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后开衩</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拼合前身</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绱隐形拉链</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合侧缝</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面劈缝，里倒缝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裙里折边</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0.8</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rPr>
              <w:t>明线一道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sz w:val="18"/>
              </w:rPr>
              <w:t>0.1</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sz w:val="18"/>
              </w:rPr>
              <w:t>折边宽</w:t>
            </w:r>
            <w:r>
              <w:rPr>
                <w:rFonts w:ascii="宋体" w:hAnsi="宋体"/>
                <w:sz w:val="18"/>
              </w:rPr>
              <w:t>2.0</w:t>
            </w:r>
            <w:r>
              <w:rPr>
                <w:rFonts w:hint="eastAsia" w:ascii="宋体" w:hAnsi="宋体"/>
                <w:sz w:val="18"/>
              </w:rPr>
              <w:t>，面里用小辫固定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下摆折边</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扦缝一道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裙腰</w:t>
            </w: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绱腰松紧带</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扎两道明线</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钩压裙腰</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绱裙腰</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Arial" w:hAnsi="Arial" w:cs="Arial"/>
                <w:sz w:val="18"/>
                <w:szCs w:val="18"/>
              </w:rPr>
              <w:t>侧缝处夹绱裙吊带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压腰面下口线</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1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2802"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Arial" w:hAnsi="Arial" w:cs="Arial"/>
                <w:sz w:val="18"/>
                <w:szCs w:val="18"/>
              </w:rPr>
              <w:t>腰里下口滚条宽</w:t>
            </w:r>
            <w:r>
              <w:rPr>
                <w:rFonts w:hint="eastAsia"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68" w:type="dxa"/>
            <w:tcBorders>
              <w:left w:val="single" w:color="auto" w:sz="8" w:space="0"/>
              <w:bottom w:val="single" w:color="auto" w:sz="8" w:space="0"/>
              <w:right w:val="single" w:color="auto" w:sz="4" w:space="0"/>
            </w:tcBorders>
            <w:vAlign w:val="center"/>
          </w:tcPr>
          <w:p>
            <w:pPr>
              <w:widowControl/>
              <w:jc w:val="center"/>
              <w:rPr>
                <w:rFonts w:ascii="宋体" w:hAnsi="宋体" w:eastAsia="黑体" w:cs="Arial"/>
                <w:sz w:val="18"/>
                <w:szCs w:val="18"/>
              </w:rPr>
            </w:pPr>
            <w:r>
              <w:rPr>
                <w:rFonts w:hint="eastAsia" w:ascii="宋体" w:hAnsi="宋体" w:cs="Arial"/>
                <w:sz w:val="18"/>
                <w:szCs w:val="18"/>
              </w:rPr>
              <w:t>标签</w:t>
            </w:r>
          </w:p>
        </w:tc>
        <w:tc>
          <w:tcPr>
            <w:tcW w:w="170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95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201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12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802" w:type="dxa"/>
            <w:tcBorders>
              <w:top w:val="single" w:color="auto" w:sz="4"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左后腰里下口扎绱</w:t>
            </w:r>
          </w:p>
        </w:tc>
      </w:tr>
    </w:tbl>
    <w:p>
      <w:pPr>
        <w:pStyle w:val="51"/>
        <w:numPr>
          <w:ilvl w:val="2"/>
          <w:numId w:val="7"/>
        </w:numPr>
        <w:tabs>
          <w:tab w:val="left" w:pos="709"/>
        </w:tabs>
        <w:ind w:left="0" w:firstLine="0"/>
        <w:outlineLvl w:val="3"/>
      </w:pPr>
      <w:bookmarkStart w:id="109" w:name="_Toc72316934"/>
      <w:r>
        <w:rPr>
          <w:rFonts w:hint="eastAsia"/>
        </w:rPr>
        <w:t>锁钉</w:t>
      </w:r>
      <w:bookmarkEnd w:id="109"/>
    </w:p>
    <w:p>
      <w:pPr>
        <w:pStyle w:val="23"/>
      </w:pPr>
      <w:r>
        <w:rPr>
          <w:rFonts w:hint="eastAsia" w:hAnsi="宋体" w:cs="Arial"/>
        </w:rPr>
        <mc:AlternateContent>
          <mc:Choice Requires="wps">
            <w:drawing>
              <wp:anchor distT="0" distB="0" distL="114300" distR="114300" simplePos="0" relativeHeight="251710464" behindDoc="0" locked="0" layoutInCell="1" allowOverlap="1">
                <wp:simplePos x="0" y="0"/>
                <wp:positionH relativeFrom="column">
                  <wp:posOffset>3602990</wp:posOffset>
                </wp:positionH>
                <wp:positionV relativeFrom="paragraph">
                  <wp:posOffset>154305</wp:posOffset>
                </wp:positionV>
                <wp:extent cx="323850" cy="209550"/>
                <wp:effectExtent l="0" t="0" r="2540" b="1905"/>
                <wp:wrapNone/>
                <wp:docPr id="292" name="Rectangle 253"/>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53" o:spid="_x0000_s1026" o:spt="1" style="position:absolute;left:0pt;margin-left:283.7pt;margin-top:12.15pt;height:16.5pt;width:25.5pt;z-index:251710464;mso-width-relative:page;mso-height-relative:page;" fillcolor="#FFFFFF" filled="t" stroked="f" coordsize="21600,21600" o:gfxdata="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xK/FDXAAAACQEAAA8AAAAAAAAAAQAgAAAAIgAAAGRycy9kb3ducmV2LnhtbFBL&#10;AQIUABQAAAAIAIdO4kAwgPJr9wEAAN4DAAAOAAAAAAAAAAEAIAAAACYBAABkcnMvZTJvRG9jLnht&#10;bFBLBQYAAAAABgAGAFkBAACPBQAAAAA=&#10;">
                <v:fill on="t" focussize="0,0"/>
                <v:stroke on="f"/>
                <v:imagedata o:title=""/>
                <o:lock v:ext="edit" aspectratio="f"/>
              </v:rect>
            </w:pict>
          </mc:Fallback>
        </mc:AlternateContent>
      </w:r>
      <w:r>
        <w:rPr>
          <w:rFonts w:hint="eastAsia"/>
        </w:rPr>
        <w:t>单裤、裙子锁钉</w:t>
      </w:r>
      <w:r>
        <w:t>要求应符合表</w:t>
      </w:r>
      <w:r>
        <w:rPr>
          <w:rFonts w:hint="eastAsia"/>
        </w:rPr>
        <w:t>21</w:t>
      </w:r>
      <w:r>
        <w:t>规定。</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05"/>
        <w:gridCol w:w="871"/>
        <w:gridCol w:w="3603"/>
        <w:gridCol w:w="379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rPr>
                <w:rFonts w:ascii="宋体" w:hAnsi="宋体" w:eastAsia="宋体" w:cs="Arial"/>
                <w:sz w:val="18"/>
                <w:szCs w:val="18"/>
              </w:rPr>
            </w:pPr>
            <w:r>
              <w:rPr>
                <w:rFonts w:hint="eastAsia" w:hAnsi="宋体" w:cs="Arial"/>
                <w:szCs w:val="21"/>
              </w:rPr>
              <w:t xml:space="preserve">  单裤、裙子锁钉要求</w:t>
            </w:r>
            <w:r>
              <w:rPr>
                <w:rFonts w:hint="eastAsia" w:ascii="宋体" w:hAnsi="宋体" w:eastAsia="宋体" w:cs="Arial"/>
                <w:szCs w:val="21"/>
              </w:rPr>
              <w:t xml:space="preserve">（续） </w:t>
            </w:r>
            <w:r>
              <w:rPr>
                <w:rFonts w:hint="eastAsia" w:hAnsi="宋体" w:cs="Arial"/>
                <w:szCs w:val="21"/>
              </w:rPr>
              <w:t xml:space="preserve">   　     </w:t>
            </w:r>
            <w:r>
              <w:rPr>
                <w:rFonts w:ascii="宋体" w:hAnsi="宋体" w:eastAsia="宋体" w:cs="Arial"/>
                <w:sz w:val="18"/>
                <w:szCs w:val="18"/>
              </w:rPr>
              <w:t>　　　　　　单位为厘米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130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Arial" w:hAnsi="Arial" w:cs="Arial"/>
                <w:sz w:val="18"/>
              </w:rPr>
            </w:pPr>
            <w:r>
              <w:rPr>
                <w:rFonts w:hint="eastAsia" w:ascii="Arial" w:hAnsi="Arial" w:cs="Arial"/>
                <w:sz w:val="18"/>
              </w:rPr>
              <w:t>部位名称</w:t>
            </w:r>
          </w:p>
        </w:tc>
        <w:tc>
          <w:tcPr>
            <w:tcW w:w="871"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Arial" w:hAnsi="Arial" w:cs="Arial"/>
                <w:sz w:val="18"/>
              </w:rPr>
            </w:pPr>
            <w:r>
              <w:rPr>
                <w:rFonts w:hint="eastAsia" w:ascii="Arial" w:hAnsi="Arial" w:cs="Arial"/>
                <w:sz w:val="18"/>
              </w:rPr>
              <w:t>扣眼</w:t>
            </w:r>
          </w:p>
          <w:p>
            <w:pPr>
              <w:jc w:val="center"/>
              <w:rPr>
                <w:rFonts w:ascii="Arial" w:hAnsi="Arial" w:cs="Arial"/>
                <w:sz w:val="18"/>
              </w:rPr>
            </w:pPr>
            <w:r>
              <w:rPr>
                <w:rFonts w:hint="eastAsia" w:ascii="Arial" w:hAnsi="Arial" w:cs="Arial"/>
                <w:sz w:val="18"/>
              </w:rPr>
              <w:t>尺寸</w:t>
            </w:r>
          </w:p>
        </w:tc>
        <w:tc>
          <w:tcPr>
            <w:tcW w:w="7395" w:type="dxa"/>
            <w:gridSpan w:val="2"/>
            <w:tcBorders>
              <w:top w:val="single" w:color="auto" w:sz="8" w:space="0"/>
              <w:left w:val="single" w:color="auto" w:sz="4" w:space="0"/>
              <w:bottom w:val="single" w:color="auto" w:sz="4" w:space="0"/>
              <w:right w:val="single" w:color="auto" w:sz="8" w:space="0"/>
            </w:tcBorders>
            <w:vAlign w:val="center"/>
          </w:tcPr>
          <w:p>
            <w:pPr>
              <w:jc w:val="center"/>
              <w:rPr>
                <w:rFonts w:ascii="Arial" w:hAnsi="Arial" w:cs="Arial"/>
                <w:sz w:val="18"/>
              </w:rPr>
            </w:pPr>
            <w:r>
              <w:rPr>
                <w:rFonts w:hint="eastAsia" w:ascii="Arial" w:hAnsi="Arial" w:cs="Arial"/>
                <w:sz w:val="18"/>
              </w:rPr>
              <w:t>要　　</w:t>
            </w:r>
            <w:r>
              <w:rPr>
                <w:rFonts w:ascii="Arial" w:hAnsi="Arial" w:cs="Arial"/>
                <w:sz w:val="18"/>
              </w:rPr>
              <w:t xml:space="preserve"> </w:t>
            </w:r>
            <w:r>
              <w:rPr>
                <w:rFonts w:hint="eastAsia" w:ascii="Arial" w:hAnsi="Arial" w:cs="Arial"/>
                <w:sz w:val="18"/>
              </w:rPr>
              <w:t>　　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1305"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Arial" w:hAnsi="Arial" w:cs="Arial"/>
                <w:sz w:val="18"/>
              </w:rPr>
            </w:pPr>
          </w:p>
        </w:tc>
        <w:tc>
          <w:tcPr>
            <w:tcW w:w="871"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Arial" w:hAnsi="Arial" w:cs="Arial"/>
                <w:sz w:val="18"/>
              </w:rPr>
            </w:pPr>
          </w:p>
        </w:tc>
        <w:tc>
          <w:tcPr>
            <w:tcW w:w="3603"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rPr>
            </w:pPr>
            <w:r>
              <w:rPr>
                <w:rFonts w:hint="eastAsia" w:ascii="Arial" w:hAnsi="Arial" w:cs="Arial"/>
                <w:sz w:val="18"/>
              </w:rPr>
              <w:t>锁　　　眼</w:t>
            </w:r>
          </w:p>
        </w:tc>
        <w:tc>
          <w:tcPr>
            <w:tcW w:w="3792" w:type="dxa"/>
            <w:tcBorders>
              <w:top w:val="single" w:color="auto" w:sz="4" w:space="0"/>
              <w:left w:val="single" w:color="auto" w:sz="4" w:space="0"/>
              <w:bottom w:val="single" w:color="auto" w:sz="8" w:space="0"/>
              <w:right w:val="single" w:color="auto" w:sz="8" w:space="0"/>
            </w:tcBorders>
            <w:vAlign w:val="center"/>
          </w:tcPr>
          <w:p>
            <w:pPr>
              <w:jc w:val="center"/>
              <w:rPr>
                <w:rFonts w:ascii="Arial" w:hAnsi="Arial" w:cs="Arial"/>
                <w:sz w:val="18"/>
              </w:rPr>
            </w:pPr>
            <w:r>
              <w:rPr>
                <w:rFonts w:hint="eastAsia" w:ascii="Arial" w:hAnsi="Arial" w:cs="Arial"/>
                <w:sz w:val="18"/>
              </w:rPr>
              <w:t>钉　　　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05"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rPr>
            </w:pPr>
            <w:r>
              <w:rPr>
                <w:rFonts w:hint="eastAsia" w:ascii="Arial" w:hAnsi="Arial" w:cs="Arial"/>
                <w:sz w:val="18"/>
                <w:szCs w:val="18"/>
              </w:rPr>
              <w:t>男裤后袋</w:t>
            </w:r>
          </w:p>
        </w:tc>
        <w:tc>
          <w:tcPr>
            <w:tcW w:w="871"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szCs w:val="18"/>
              </w:rPr>
              <w:t>1.5</w:t>
            </w:r>
          </w:p>
        </w:tc>
        <w:tc>
          <w:tcPr>
            <w:tcW w:w="3603" w:type="dxa"/>
            <w:tcBorders>
              <w:top w:val="single" w:color="auto" w:sz="8" w:space="0"/>
              <w:left w:val="single" w:color="auto" w:sz="4" w:space="0"/>
              <w:bottom w:val="single" w:color="auto" w:sz="8" w:space="0"/>
              <w:right w:val="single" w:color="auto" w:sz="4" w:space="0"/>
            </w:tcBorders>
          </w:tcPr>
          <w:p>
            <w:pPr>
              <w:rPr>
                <w:rFonts w:ascii="宋体" w:hAnsi="宋体" w:cs="Arial"/>
                <w:sz w:val="18"/>
              </w:rPr>
            </w:pPr>
            <w:r>
              <w:rPr>
                <w:rFonts w:hint="eastAsia" w:ascii="宋体" w:hAnsi="宋体" w:cs="Arial"/>
                <w:sz w:val="18"/>
                <w:szCs w:val="18"/>
              </w:rPr>
              <w:t>后袋口长取中，距袋口1.5竖锁圆头眼一个</w:t>
            </w:r>
          </w:p>
        </w:tc>
        <w:tc>
          <w:tcPr>
            <w:tcW w:w="3792" w:type="dxa"/>
            <w:tcBorders>
              <w:top w:val="single" w:color="auto" w:sz="8" w:space="0"/>
              <w:left w:val="single" w:color="auto" w:sz="4" w:space="0"/>
              <w:bottom w:val="single" w:color="auto" w:sz="8" w:space="0"/>
              <w:right w:val="single" w:color="auto" w:sz="8" w:space="0"/>
            </w:tcBorders>
            <w:vAlign w:val="center"/>
          </w:tcPr>
          <w:p>
            <w:pPr>
              <w:rPr>
                <w:rFonts w:ascii="宋体" w:hAnsi="宋体" w:cs="Arial"/>
                <w:sz w:val="18"/>
              </w:rPr>
            </w:pPr>
            <w:r>
              <w:rPr>
                <w:rFonts w:hint="eastAsia" w:ascii="宋体" w:hAnsi="宋体" w:cs="Arial"/>
                <w:sz w:val="18"/>
                <w:szCs w:val="18"/>
              </w:rPr>
              <w:t>与眼对正，钉扣一粒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76" w:hRule="atLeast"/>
          <w:jc w:val="center"/>
        </w:trPr>
        <w:tc>
          <w:tcPr>
            <w:tcW w:w="1305"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女裤腰</w:t>
            </w:r>
          </w:p>
        </w:tc>
        <w:tc>
          <w:tcPr>
            <w:tcW w:w="871"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3603" w:type="dxa"/>
            <w:tcBorders>
              <w:top w:val="single" w:color="auto" w:sz="8" w:space="0"/>
              <w:left w:val="single" w:color="auto" w:sz="4"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腰宽取中，距左腰头1.5横锁圆头眼一个</w:t>
            </w:r>
          </w:p>
        </w:tc>
        <w:tc>
          <w:tcPr>
            <w:tcW w:w="3792"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与眼对正，右腰头钉扣一粒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305" w:type="dxa"/>
            <w:tcBorders>
              <w:top w:val="single" w:color="auto" w:sz="4" w:space="0"/>
              <w:left w:val="single" w:color="auto" w:sz="8" w:space="0"/>
              <w:bottom w:val="single" w:color="auto" w:sz="8" w:space="0"/>
              <w:right w:val="single" w:color="auto" w:sz="4" w:space="0"/>
            </w:tcBorders>
            <w:vAlign w:val="center"/>
          </w:tcPr>
          <w:p>
            <w:pPr>
              <w:jc w:val="center"/>
              <w:rPr>
                <w:rFonts w:ascii="Arial" w:hAnsi="Arial" w:cs="Arial"/>
                <w:sz w:val="18"/>
              </w:rPr>
            </w:pPr>
            <w:r>
              <w:rPr>
                <w:rFonts w:hint="eastAsia" w:ascii="Arial" w:hAnsi="Arial" w:cs="Arial"/>
                <w:sz w:val="18"/>
                <w:szCs w:val="18"/>
              </w:rPr>
              <w:t>裙 腰</w:t>
            </w:r>
          </w:p>
        </w:tc>
        <w:tc>
          <w:tcPr>
            <w:tcW w:w="871"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szCs w:val="18"/>
              </w:rPr>
              <w:t>1</w:t>
            </w:r>
            <w:r>
              <w:rPr>
                <w:rFonts w:hint="eastAsia" w:ascii="宋体" w:hAnsi="宋体" w:cs="Arial"/>
                <w:sz w:val="18"/>
                <w:szCs w:val="18"/>
              </w:rPr>
              <w:t>.5</w:t>
            </w:r>
          </w:p>
        </w:tc>
        <w:tc>
          <w:tcPr>
            <w:tcW w:w="3603" w:type="dxa"/>
            <w:tcBorders>
              <w:top w:val="single" w:color="auto" w:sz="4" w:space="0"/>
              <w:left w:val="single" w:color="auto" w:sz="4" w:space="0"/>
              <w:bottom w:val="single" w:color="auto" w:sz="8" w:space="0"/>
              <w:right w:val="single" w:color="auto" w:sz="4" w:space="0"/>
            </w:tcBorders>
            <w:vAlign w:val="center"/>
          </w:tcPr>
          <w:p>
            <w:pPr>
              <w:jc w:val="left"/>
              <w:rPr>
                <w:rFonts w:ascii="宋体" w:hAnsi="宋体" w:cs="Arial"/>
                <w:sz w:val="18"/>
              </w:rPr>
            </w:pPr>
            <w:r>
              <w:rPr>
                <w:rFonts w:hint="eastAsia" w:ascii="Arial" w:hAnsi="Arial" w:cs="Arial"/>
                <w:sz w:val="18"/>
                <w:szCs w:val="18"/>
              </w:rPr>
              <w:t>前裙腰距</w:t>
            </w:r>
            <w:r>
              <w:rPr>
                <w:rFonts w:hint="eastAsia" w:ascii="宋体" w:hAnsi="宋体" w:cs="Arial"/>
                <w:sz w:val="18"/>
                <w:szCs w:val="18"/>
              </w:rPr>
              <w:t>边</w:t>
            </w:r>
            <w:r>
              <w:rPr>
                <w:rFonts w:ascii="宋体" w:hAnsi="宋体" w:cs="Arial"/>
                <w:sz w:val="18"/>
                <w:szCs w:val="18"/>
              </w:rPr>
              <w:t>1.7</w:t>
            </w:r>
            <w:r>
              <w:rPr>
                <w:rFonts w:hint="eastAsia" w:ascii="宋体" w:hAnsi="宋体" w:cs="Arial"/>
                <w:sz w:val="18"/>
                <w:szCs w:val="18"/>
              </w:rPr>
              <w:t>横锁</w:t>
            </w:r>
            <w:r>
              <w:rPr>
                <w:rFonts w:hint="eastAsia" w:ascii="Arial" w:hAnsi="Arial" w:cs="Arial"/>
                <w:sz w:val="18"/>
                <w:szCs w:val="18"/>
              </w:rPr>
              <w:t>圆头眼</w:t>
            </w:r>
          </w:p>
        </w:tc>
        <w:tc>
          <w:tcPr>
            <w:tcW w:w="3792"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rPr>
            </w:pPr>
            <w:r>
              <w:rPr>
                <w:rFonts w:hint="eastAsia" w:ascii="Arial" w:hAnsi="Arial" w:cs="Arial"/>
                <w:sz w:val="18"/>
                <w:szCs w:val="18"/>
              </w:rPr>
              <w:t>拉链拉合，</w:t>
            </w:r>
            <w:r>
              <w:rPr>
                <w:rFonts w:hint="eastAsia" w:ascii="宋体" w:hAnsi="宋体" w:cs="Arial"/>
                <w:sz w:val="18"/>
                <w:szCs w:val="18"/>
              </w:rPr>
              <w:t>与眼对正，</w:t>
            </w:r>
            <w:r>
              <w:rPr>
                <w:rFonts w:hint="eastAsia" w:ascii="Arial" w:hAnsi="Arial" w:cs="Arial"/>
                <w:sz w:val="18"/>
                <w:szCs w:val="18"/>
              </w:rPr>
              <w:t>在后裙腰钉四眼扣一颗</w:t>
            </w:r>
          </w:p>
        </w:tc>
      </w:tr>
    </w:tbl>
    <w:p>
      <w:pPr>
        <w:pStyle w:val="51"/>
        <w:numPr>
          <w:ilvl w:val="1"/>
          <w:numId w:val="7"/>
        </w:numPr>
        <w:tabs>
          <w:tab w:val="left" w:pos="567"/>
        </w:tabs>
        <w:ind w:left="0" w:firstLine="1"/>
        <w:rPr>
          <w:rFonts w:ascii="Arial" w:hAnsi="Arial" w:cs="Arial"/>
        </w:rPr>
      </w:pPr>
      <w:bookmarkStart w:id="110" w:name="_Toc72316935"/>
      <w:r>
        <w:rPr>
          <w:rFonts w:hint="eastAsia" w:ascii="Arial" w:hAnsi="Arial" w:cs="Arial"/>
        </w:rPr>
        <w:t>常服</w:t>
      </w:r>
      <w:bookmarkEnd w:id="110"/>
    </w:p>
    <w:p>
      <w:pPr>
        <w:pStyle w:val="51"/>
        <w:numPr>
          <w:ilvl w:val="2"/>
          <w:numId w:val="7"/>
        </w:numPr>
        <w:tabs>
          <w:tab w:val="left" w:pos="709"/>
        </w:tabs>
        <w:ind w:left="0" w:firstLine="0"/>
        <w:outlineLvl w:val="3"/>
      </w:pPr>
      <w:bookmarkStart w:id="111" w:name="_Toc72316936"/>
      <w:r>
        <w:t>样式</w:t>
      </w:r>
      <w:bookmarkEnd w:id="111"/>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12" w:name="_Toc72316937"/>
      <w:r>
        <w:rPr>
          <w:rFonts w:hint="eastAsia" w:asciiTheme="minorEastAsia" w:hAnsiTheme="minorEastAsia" w:eastAsiaTheme="minorEastAsia"/>
        </w:rPr>
        <w:t>男春秋、冬常服样式</w:t>
      </w:r>
      <w:r>
        <w:rPr>
          <w:rFonts w:asciiTheme="minorEastAsia" w:hAnsiTheme="minorEastAsia" w:eastAsiaTheme="minorEastAsia"/>
        </w:rPr>
        <w:t>见图</w:t>
      </w:r>
      <w:r>
        <w:rPr>
          <w:rFonts w:hint="eastAsia" w:asciiTheme="minorEastAsia" w:hAnsiTheme="minorEastAsia" w:eastAsiaTheme="minorEastAsia"/>
        </w:rPr>
        <w:t>16，颜色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12"/>
    </w:p>
    <w:p>
      <w:pPr>
        <w:pStyle w:val="56"/>
        <w:jc w:val="center"/>
        <w:outlineLvl w:val="9"/>
        <w:rPr>
          <w:rFonts w:ascii="Arial" w:hAnsi="Arial" w:cs="Arial"/>
          <w:szCs w:val="28"/>
        </w:rPr>
      </w:pPr>
      <w:r>
        <w:rPr>
          <w:rFonts w:ascii="Arial" w:hAnsi="Arial" w:cs="Arial"/>
          <w:szCs w:val="28"/>
        </w:rPr>
        <w:drawing>
          <wp:inline distT="0" distB="0" distL="0" distR="0">
            <wp:extent cx="3411855" cy="2449830"/>
            <wp:effectExtent l="0" t="0" r="0" b="0"/>
            <wp:docPr id="38" name="图片 1"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城管图示"/>
                    <pic:cNvPicPr>
                      <a:picLocks noChangeAspect="1" noChangeArrowheads="1"/>
                    </pic:cNvPicPr>
                  </pic:nvPicPr>
                  <pic:blipFill>
                    <a:blip r:embed="rId40" cstate="print">
                      <a:clrChange>
                        <a:clrFrom>
                          <a:srgbClr val="FDFDFD"/>
                        </a:clrFrom>
                        <a:clrTo>
                          <a:srgbClr val="FDFDFD">
                            <a:alpha val="0"/>
                          </a:srgbClr>
                        </a:clrTo>
                      </a:clrChange>
                      <a:extLst>
                        <a:ext uri="{28A0092B-C50C-407E-A947-70E740481C1C}">
                          <a14:useLocalDpi xmlns:a14="http://schemas.microsoft.com/office/drawing/2010/main" val="0"/>
                        </a:ext>
                      </a:extLst>
                    </a:blip>
                    <a:srcRect t="-3763"/>
                    <a:stretch>
                      <a:fillRect/>
                    </a:stretch>
                  </pic:blipFill>
                  <pic:spPr>
                    <a:xfrm>
                      <a:off x="0" y="0"/>
                      <a:ext cx="3411855" cy="2449830"/>
                    </a:xfrm>
                    <a:prstGeom prst="rect">
                      <a:avLst/>
                    </a:prstGeom>
                    <a:noFill/>
                    <a:ln>
                      <a:noFill/>
                    </a:ln>
                  </pic:spPr>
                </pic:pic>
              </a:graphicData>
            </a:graphic>
          </wp:inline>
        </w:drawing>
      </w:r>
    </w:p>
    <w:p>
      <w:pPr>
        <w:pStyle w:val="56"/>
        <w:spacing w:line="240" w:lineRule="atLeast"/>
        <w:jc w:val="center"/>
        <w:outlineLvl w:val="9"/>
        <w:rPr>
          <w:rFonts w:ascii="Arial" w:hAnsi="Arial" w:cs="Arial"/>
          <w:szCs w:val="28"/>
        </w:rPr>
      </w:pPr>
      <w:r>
        <w:rPr>
          <w:rFonts w:ascii="Arial" w:hAnsi="Arial" w:cs="Arial"/>
          <w:szCs w:val="28"/>
        </w:rPr>
        <w:drawing>
          <wp:inline distT="0" distB="0" distL="0" distR="0">
            <wp:extent cx="3398520" cy="2988945"/>
            <wp:effectExtent l="0" t="0" r="0" b="0"/>
            <wp:docPr id="39" name="图片 78" descr="招标城管执勤服(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8" descr="招标城管执勤服(x)1"/>
                    <pic:cNvPicPr>
                      <a:picLocks noChangeAspect="1" noChangeArrowheads="1"/>
                    </pic:cNvPicPr>
                  </pic:nvPicPr>
                  <pic:blipFill>
                    <a:blip r:embed="rId41" cstate="print">
                      <a:clrChange>
                        <a:clrFrom>
                          <a:srgbClr val="FDFDFD"/>
                        </a:clrFrom>
                        <a:clrTo>
                          <a:srgbClr val="FDFDFD">
                            <a:alpha val="0"/>
                          </a:srgbClr>
                        </a:clrTo>
                      </a:clrChange>
                      <a:extLst>
                        <a:ext uri="{28A0092B-C50C-407E-A947-70E740481C1C}">
                          <a14:useLocalDpi xmlns:a14="http://schemas.microsoft.com/office/drawing/2010/main" val="0"/>
                        </a:ext>
                      </a:extLst>
                    </a:blip>
                    <a:srcRect t="40736" r="1622"/>
                    <a:stretch>
                      <a:fillRect/>
                    </a:stretch>
                  </pic:blipFill>
                  <pic:spPr>
                    <a:xfrm>
                      <a:off x="0" y="0"/>
                      <a:ext cx="3398520" cy="2988945"/>
                    </a:xfrm>
                    <a:prstGeom prst="rect">
                      <a:avLst/>
                    </a:prstGeom>
                    <a:noFill/>
                    <a:ln>
                      <a:noFill/>
                    </a:ln>
                    <a:effectLst/>
                  </pic:spPr>
                </pic:pic>
              </a:graphicData>
            </a:graphic>
          </wp:inline>
        </w:drawing>
      </w:r>
    </w:p>
    <w:p>
      <w:pPr>
        <w:pStyle w:val="121"/>
        <w:numPr>
          <w:ilvl w:val="0"/>
          <w:numId w:val="10"/>
        </w:numPr>
        <w:spacing w:before="0" w:beforeLines="0"/>
        <w:rPr>
          <w:rFonts w:ascii="Arial" w:hAnsi="Arial" w:cs="Arial"/>
        </w:rPr>
      </w:pPr>
      <w:r>
        <w:rPr>
          <w:rFonts w:hint="eastAsia" w:ascii="Arial" w:hAnsi="Arial" w:cs="Arial"/>
        </w:rPr>
        <w:t>男春秋、冬常服样式</w:t>
      </w:r>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13" w:name="_Toc72316938"/>
      <w:r>
        <w:rPr>
          <w:rFonts w:hint="eastAsia" w:asciiTheme="minorEastAsia" w:hAnsiTheme="minorEastAsia" w:eastAsiaTheme="minorEastAsia"/>
        </w:rPr>
        <w:t>女春秋、冬常服样式</w:t>
      </w:r>
      <w:r>
        <w:rPr>
          <w:rFonts w:asciiTheme="minorEastAsia" w:hAnsiTheme="minorEastAsia" w:eastAsiaTheme="minorEastAsia"/>
        </w:rPr>
        <w:t>见图</w:t>
      </w:r>
      <w:r>
        <w:rPr>
          <w:rFonts w:hint="eastAsia" w:asciiTheme="minorEastAsia" w:hAnsiTheme="minorEastAsia" w:eastAsiaTheme="minorEastAsia"/>
        </w:rPr>
        <w:t>17，颜色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13"/>
    </w:p>
    <w:p>
      <w:pPr>
        <w:pStyle w:val="56"/>
        <w:jc w:val="center"/>
        <w:outlineLvl w:val="9"/>
        <w:rPr>
          <w:rFonts w:ascii="Arial" w:hAnsi="Arial" w:cs="Arial"/>
          <w:szCs w:val="28"/>
        </w:rPr>
      </w:pPr>
      <w:r>
        <w:rPr>
          <w:rFonts w:ascii="Arial" w:hAnsi="Arial" w:cs="Arial"/>
          <w:szCs w:val="28"/>
        </w:rPr>
        <w:drawing>
          <wp:inline distT="0" distB="0" distL="0" distR="0">
            <wp:extent cx="3377565" cy="2238375"/>
            <wp:effectExtent l="0" t="0" r="0" b="0"/>
            <wp:docPr id="40" name="图片 1" descr="城管女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城管女图示"/>
                    <pic:cNvPicPr>
                      <a:picLocks noChangeAspect="1" noChangeArrowheads="1"/>
                    </pic:cNvPicPr>
                  </pic:nvPicPr>
                  <pic:blipFill>
                    <a:blip r:embed="rId42" cstate="print">
                      <a:clrChange>
                        <a:clrFrom>
                          <a:srgbClr val="FDFDFD"/>
                        </a:clrFrom>
                        <a:clrTo>
                          <a:srgbClr val="FDFDFD">
                            <a:alpha val="0"/>
                          </a:srgbClr>
                        </a:clrTo>
                      </a:clrChange>
                      <a:extLst>
                        <a:ext uri="{28A0092B-C50C-407E-A947-70E740481C1C}">
                          <a14:useLocalDpi xmlns:a14="http://schemas.microsoft.com/office/drawing/2010/main" val="0"/>
                        </a:ext>
                      </a:extLst>
                    </a:blip>
                    <a:srcRect t="-665"/>
                    <a:stretch>
                      <a:fillRect/>
                    </a:stretch>
                  </pic:blipFill>
                  <pic:spPr>
                    <a:xfrm>
                      <a:off x="0" y="0"/>
                      <a:ext cx="3377565" cy="2238375"/>
                    </a:xfrm>
                    <a:prstGeom prst="rect">
                      <a:avLst/>
                    </a:prstGeom>
                    <a:noFill/>
                    <a:ln>
                      <a:noFill/>
                    </a:ln>
                  </pic:spPr>
                </pic:pic>
              </a:graphicData>
            </a:graphic>
          </wp:inline>
        </w:drawing>
      </w:r>
    </w:p>
    <w:p>
      <w:pPr>
        <w:pStyle w:val="56"/>
        <w:jc w:val="center"/>
        <w:outlineLvl w:val="9"/>
        <w:rPr>
          <w:rFonts w:ascii="Arial" w:hAnsi="Arial" w:cs="Arial"/>
          <w:szCs w:val="28"/>
        </w:rPr>
      </w:pPr>
      <w:r>
        <w:rPr>
          <w:rFonts w:ascii="Arial" w:hAnsi="Arial" w:cs="Arial"/>
          <w:szCs w:val="28"/>
        </w:rPr>
        <w:drawing>
          <wp:inline distT="0" distB="0" distL="0" distR="0">
            <wp:extent cx="2886710" cy="2804795"/>
            <wp:effectExtent l="0" t="0" r="0" b="0"/>
            <wp:docPr id="41" name="图片 1" descr="D:\我的文档\Tencent Files\523637549\Image\C2C\4AHZI@BQL~_P[~LRQ~4N(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D:\我的文档\Tencent Files\523637549\Image\C2C\4AHZI@BQL~_P[~LRQ~4N(TG.png"/>
                    <pic:cNvPicPr>
                      <a:picLocks noChangeAspect="1" noChangeArrowheads="1"/>
                    </pic:cNvPicPr>
                  </pic:nvPicPr>
                  <pic:blipFill>
                    <a:blip r:embed="rId43"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2886710" cy="2804795"/>
                    </a:xfrm>
                    <a:prstGeom prst="rect">
                      <a:avLst/>
                    </a:prstGeom>
                    <a:noFill/>
                    <a:ln>
                      <a:noFill/>
                    </a:ln>
                  </pic:spPr>
                </pic:pic>
              </a:graphicData>
            </a:graphic>
          </wp:inline>
        </w:drawing>
      </w:r>
    </w:p>
    <w:p>
      <w:pPr>
        <w:pStyle w:val="121"/>
        <w:numPr>
          <w:ilvl w:val="0"/>
          <w:numId w:val="10"/>
        </w:numPr>
        <w:rPr>
          <w:rFonts w:ascii="Arial" w:hAnsi="Arial" w:cs="Arial"/>
        </w:rPr>
      </w:pPr>
      <w:r>
        <w:rPr>
          <w:rFonts w:hint="eastAsia" w:ascii="Arial" w:hAnsi="Arial" w:cs="Arial"/>
        </w:rPr>
        <w:t>女春秋、冬常服样式</w:t>
      </w:r>
    </w:p>
    <w:p>
      <w:pPr>
        <w:pStyle w:val="51"/>
        <w:numPr>
          <w:ilvl w:val="2"/>
          <w:numId w:val="7"/>
        </w:numPr>
        <w:tabs>
          <w:tab w:val="left" w:pos="709"/>
        </w:tabs>
        <w:ind w:left="0" w:firstLine="0"/>
        <w:outlineLvl w:val="3"/>
      </w:pPr>
      <w:bookmarkStart w:id="114" w:name="_Toc72316939"/>
      <w:r>
        <w:rPr>
          <w:rFonts w:hint="eastAsia"/>
        </w:rPr>
        <w:t>号型与规格</w:t>
      </w:r>
      <w:bookmarkEnd w:id="11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15" w:name="_Toc72316940"/>
      <w:bookmarkStart w:id="116" w:name="_Toc474413371"/>
      <w:r>
        <w:rPr>
          <w:rFonts w:asciiTheme="minorEastAsia" w:hAnsiTheme="minorEastAsia" w:eastAsiaTheme="minorEastAsia"/>
        </w:rPr>
        <w:t>男春秋、冬常服号型按GB/T</w:t>
      </w:r>
      <w:r>
        <w:rPr>
          <w:rFonts w:hint="eastAsia" w:asciiTheme="minorEastAsia" w:hAnsiTheme="minorEastAsia" w:eastAsiaTheme="minorEastAsia"/>
        </w:rPr>
        <w:t xml:space="preserve"> </w:t>
      </w:r>
      <w:r>
        <w:rPr>
          <w:rFonts w:asciiTheme="minorEastAsia" w:hAnsiTheme="minorEastAsia" w:eastAsiaTheme="minorEastAsia"/>
        </w:rPr>
        <w:t>1335.1规定执行，</w:t>
      </w:r>
      <w:r>
        <w:rPr>
          <w:rFonts w:hint="eastAsia" w:asciiTheme="minorEastAsia" w:hAnsiTheme="minorEastAsia" w:eastAsiaTheme="minorEastAsia"/>
        </w:rPr>
        <w:t>体型采用标准中B体型，号型采用5·4系列。</w:t>
      </w:r>
      <w:r>
        <w:rPr>
          <w:rFonts w:asciiTheme="minorEastAsia" w:hAnsiTheme="minorEastAsia" w:eastAsiaTheme="minorEastAsia"/>
        </w:rPr>
        <w:t>主要部位和通用部件规格尺寸及允许偏差见表</w:t>
      </w:r>
      <w:r>
        <w:rPr>
          <w:rFonts w:hint="eastAsia" w:asciiTheme="minorEastAsia" w:hAnsiTheme="minorEastAsia" w:eastAsiaTheme="minorEastAsia"/>
        </w:rPr>
        <w:t>22</w:t>
      </w:r>
      <w:r>
        <w:rPr>
          <w:rFonts w:asciiTheme="minorEastAsia" w:hAnsiTheme="minorEastAsia" w:eastAsiaTheme="minorEastAsia"/>
        </w:rPr>
        <w:t>。</w:t>
      </w:r>
      <w:bookmarkEnd w:id="115"/>
      <w:bookmarkEnd w:id="11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17" w:name="_Toc72316941"/>
      <w:bookmarkStart w:id="118" w:name="_Toc474413372"/>
      <w:r>
        <w:rPr>
          <w:rFonts w:asciiTheme="minorEastAsia" w:hAnsiTheme="minorEastAsia" w:eastAsiaTheme="minorEastAsia"/>
        </w:rPr>
        <mc:AlternateContent>
          <mc:Choice Requires="wps">
            <w:drawing>
              <wp:anchor distT="0" distB="0" distL="114300" distR="114300" simplePos="0" relativeHeight="251691008" behindDoc="0" locked="0" layoutInCell="1" allowOverlap="1">
                <wp:simplePos x="0" y="0"/>
                <wp:positionH relativeFrom="column">
                  <wp:posOffset>4004945</wp:posOffset>
                </wp:positionH>
                <wp:positionV relativeFrom="paragraph">
                  <wp:posOffset>168910</wp:posOffset>
                </wp:positionV>
                <wp:extent cx="323850" cy="209550"/>
                <wp:effectExtent l="0" t="0" r="635" b="1270"/>
                <wp:wrapNone/>
                <wp:docPr id="291" name="Rectangle 226"/>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6" o:spid="_x0000_s1026" o:spt="1" style="position:absolute;left:0pt;margin-left:315.35pt;margin-top:13.3pt;height:16.5pt;width:25.5pt;z-index:251691008;mso-width-relative:page;mso-height-relative:page;" fillcolor="#FFFFFF" filled="t" stroked="f" coordsize="21600,21600" o:gfxdata="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1/BzDXAAAACQEAAA8AAAAAAAAAAQAgAAAAIgAAAGRycy9kb3ducmV2LnhtbFBL&#10;AQIUABQAAAAIAIdO4kDa4bBd9wEAAN4DAAAOAAAAAAAAAAEAIAAAACYBAABkcnMvZTJvRG9jLnht&#10;bFBLBQYAAAAABgAGAFkBAACPBQAAAAA=&#10;">
                <v:fill on="t" focussize="0,0"/>
                <v:stroke on="f"/>
                <v:imagedata o:title=""/>
                <o:lock v:ext="edit" aspectratio="f"/>
              </v:rect>
            </w:pict>
          </mc:Fallback>
        </mc:AlternateContent>
      </w:r>
      <w:r>
        <w:rPr>
          <w:rFonts w:asciiTheme="minorEastAsia" w:hAnsiTheme="minorEastAsia" w:eastAsiaTheme="minorEastAsia"/>
        </w:rPr>
        <w:t>男春秋、冬常服</w:t>
      </w:r>
      <w:r>
        <w:rPr>
          <w:rFonts w:hint="eastAsia" w:asciiTheme="minorEastAsia" w:hAnsiTheme="minorEastAsia" w:eastAsiaTheme="minorEastAsia"/>
        </w:rPr>
        <w:t>主要</w:t>
      </w:r>
      <w:r>
        <w:rPr>
          <w:rFonts w:asciiTheme="minorEastAsia" w:hAnsiTheme="minorEastAsia" w:eastAsiaTheme="minorEastAsia"/>
        </w:rPr>
        <w:t>规格尺寸测量位置见图</w:t>
      </w:r>
      <w:r>
        <w:rPr>
          <w:rFonts w:hint="eastAsia" w:asciiTheme="minorEastAsia" w:hAnsiTheme="minorEastAsia" w:eastAsiaTheme="minorEastAsia"/>
        </w:rPr>
        <w:t>18</w:t>
      </w:r>
      <w:r>
        <w:rPr>
          <w:rFonts w:asciiTheme="minorEastAsia" w:hAnsiTheme="minorEastAsia" w:eastAsiaTheme="minorEastAsia"/>
        </w:rPr>
        <w:t>。图中所注数字为表</w:t>
      </w:r>
      <w:r>
        <w:rPr>
          <w:rFonts w:hint="eastAsia" w:asciiTheme="minorEastAsia" w:hAnsiTheme="minorEastAsia" w:eastAsiaTheme="minorEastAsia"/>
        </w:rPr>
        <w:t>22</w:t>
      </w:r>
      <w:r>
        <w:rPr>
          <w:rFonts w:asciiTheme="minorEastAsia" w:hAnsiTheme="minorEastAsia" w:eastAsiaTheme="minorEastAsia"/>
        </w:rPr>
        <w:t>中各测量部位编号。</w:t>
      </w:r>
      <w:bookmarkEnd w:id="117"/>
      <w:bookmarkEnd w:id="118"/>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50"/>
        <w:gridCol w:w="1841"/>
        <w:gridCol w:w="1985"/>
        <w:gridCol w:w="1985"/>
        <w:gridCol w:w="1133"/>
        <w:gridCol w:w="10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7"/>
            <w:tcBorders>
              <w:top w:val="nil"/>
              <w:left w:val="nil"/>
              <w:bottom w:val="single" w:color="auto" w:sz="8" w:space="0"/>
              <w:right w:val="nil"/>
            </w:tcBorders>
          </w:tcPr>
          <w:p>
            <w:pPr>
              <w:pStyle w:val="126"/>
              <w:numPr>
                <w:ilvl w:val="0"/>
                <w:numId w:val="11"/>
              </w:numPr>
              <w:tabs>
                <w:tab w:val="clear" w:pos="360"/>
              </w:tabs>
              <w:spacing w:before="0" w:beforeLines="0" w:after="0" w:afterLines="0"/>
              <w:jc w:val="right"/>
              <w:rPr>
                <w:rFonts w:ascii="Arial" w:hAnsi="Arial" w:cs="Arial"/>
              </w:rPr>
            </w:pPr>
            <w:r>
              <w:rPr>
                <w:rFonts w:hint="eastAsia" w:ascii="Arial" w:hAnsi="Arial" w:cs="Arial"/>
              </w:rPr>
              <w:t xml:space="preserve"> </w:t>
            </w:r>
            <w:r>
              <w:rPr>
                <w:rFonts w:ascii="Arial" w:hAnsi="Arial" w:cs="Arial"/>
              </w:rPr>
              <w:t>男常服规格尺寸及允许偏差</w:t>
            </w:r>
            <w:r>
              <w:rPr>
                <w:rFonts w:ascii="宋体" w:hAnsi="宋体" w:eastAsia="宋体" w:cs="Arial"/>
              </w:rPr>
              <w:t>（续）</w:t>
            </w:r>
            <w:r>
              <w:rPr>
                <w:rFonts w:ascii="Arial" w:hAnsi="Arial" w:cs="Arial"/>
              </w:rPr>
              <w:t>　</w:t>
            </w:r>
            <w:r>
              <w:rPr>
                <w:rFonts w:hint="eastAsia" w:ascii="Arial" w:hAnsi="Arial" w:cs="Arial"/>
              </w:rPr>
              <w:t xml:space="preserve">   </w:t>
            </w:r>
            <w:r>
              <w:rPr>
                <w:rFonts w:ascii="Arial" w:hAnsi="Arial" w:cs="Arial"/>
              </w:rPr>
              <w:t>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78"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图号</w:t>
            </w:r>
          </w:p>
        </w:tc>
        <w:tc>
          <w:tcPr>
            <w:tcW w:w="850" w:type="dxa"/>
            <w:vMerge w:val="restart"/>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编号</w:t>
            </w:r>
          </w:p>
        </w:tc>
        <w:tc>
          <w:tcPr>
            <w:tcW w:w="1841"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部位名称</w:t>
            </w:r>
          </w:p>
        </w:tc>
        <w:tc>
          <w:tcPr>
            <w:tcW w:w="3970" w:type="dxa"/>
            <w:gridSpan w:val="2"/>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ascii="Arial" w:hAnsi="Arial" w:cs="Arial"/>
                <w:sz w:val="18"/>
              </w:rPr>
              <w:t>规格尺寸</w:t>
            </w:r>
          </w:p>
        </w:tc>
        <w:tc>
          <w:tcPr>
            <w:tcW w:w="1133" w:type="dxa"/>
            <w:vMerge w:val="restart"/>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档差</w:t>
            </w:r>
          </w:p>
        </w:tc>
        <w:tc>
          <w:tcPr>
            <w:tcW w:w="1099" w:type="dxa"/>
            <w:vMerge w:val="restart"/>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允许偏差</w:t>
            </w:r>
          </w:p>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7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850"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上衣号型</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175/96B</w:t>
            </w:r>
            <w:r>
              <w:rPr>
                <w:rFonts w:hint="eastAsia" w:hAnsi="宋体" w:cs="Arial"/>
                <w:sz w:val="18"/>
                <w:szCs w:val="18"/>
              </w:rPr>
              <w:t>（春秋）</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175/96B</w:t>
            </w:r>
            <w:r>
              <w:rPr>
                <w:rFonts w:hint="eastAsia" w:hAnsi="宋体" w:cs="Arial"/>
                <w:sz w:val="18"/>
                <w:szCs w:val="18"/>
              </w:rPr>
              <w:t>（冬）</w:t>
            </w:r>
          </w:p>
        </w:tc>
        <w:tc>
          <w:tcPr>
            <w:tcW w:w="1133" w:type="dxa"/>
            <w:vMerge w:val="continue"/>
            <w:tcBorders>
              <w:top w:val="single" w:color="auto" w:sz="4" w:space="0"/>
              <w:bottom w:val="single" w:color="auto" w:sz="8" w:space="0"/>
            </w:tcBorders>
            <w:vAlign w:val="center"/>
          </w:tcPr>
          <w:p>
            <w:pPr>
              <w:pStyle w:val="23"/>
              <w:ind w:firstLine="0" w:firstLineChars="0"/>
              <w:jc w:val="center"/>
              <w:rPr>
                <w:rFonts w:hAnsi="宋体" w:cs="Arial"/>
                <w:sz w:val="18"/>
                <w:szCs w:val="18"/>
              </w:rPr>
            </w:pPr>
          </w:p>
        </w:tc>
        <w:tc>
          <w:tcPr>
            <w:tcW w:w="1099" w:type="dxa"/>
            <w:vMerge w:val="continue"/>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78"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850" w:type="dxa"/>
            <w:vMerge w:val="continue"/>
            <w:tcBorders>
              <w:top w:val="single" w:color="auto" w:sz="4" w:space="0"/>
              <w:bottom w:val="single" w:color="auto" w:sz="8" w:space="0"/>
            </w:tcBorders>
            <w:vAlign w:val="center"/>
          </w:tcPr>
          <w:p>
            <w:pPr>
              <w:pStyle w:val="23"/>
              <w:ind w:firstLine="0" w:firstLineChars="0"/>
              <w:jc w:val="center"/>
              <w:rPr>
                <w:rFonts w:hAnsi="宋体" w:cs="Arial"/>
                <w:sz w:val="18"/>
                <w:szCs w:val="18"/>
              </w:rPr>
            </w:pPr>
          </w:p>
        </w:tc>
        <w:tc>
          <w:tcPr>
            <w:tcW w:w="1841"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裤子号型</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175/86B</w:t>
            </w:r>
            <w:r>
              <w:rPr>
                <w:rFonts w:hint="eastAsia" w:hAnsi="宋体" w:cs="Arial"/>
                <w:sz w:val="18"/>
                <w:szCs w:val="18"/>
              </w:rPr>
              <w:t>（春秋）</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175/86B</w:t>
            </w:r>
            <w:r>
              <w:rPr>
                <w:rFonts w:hint="eastAsia" w:hAnsi="宋体" w:cs="Arial"/>
                <w:sz w:val="18"/>
                <w:szCs w:val="18"/>
              </w:rPr>
              <w:t>（冬）</w:t>
            </w:r>
          </w:p>
        </w:tc>
        <w:tc>
          <w:tcPr>
            <w:tcW w:w="1133" w:type="dxa"/>
            <w:vMerge w:val="continue"/>
            <w:tcBorders>
              <w:top w:val="single" w:color="auto" w:sz="4" w:space="0"/>
              <w:bottom w:val="single" w:color="auto" w:sz="8" w:space="0"/>
            </w:tcBorders>
            <w:vAlign w:val="center"/>
          </w:tcPr>
          <w:p>
            <w:pPr>
              <w:pStyle w:val="23"/>
              <w:ind w:firstLine="0" w:firstLineChars="0"/>
              <w:jc w:val="center"/>
              <w:rPr>
                <w:rFonts w:hAnsi="宋体" w:cs="Arial"/>
                <w:sz w:val="18"/>
                <w:szCs w:val="18"/>
              </w:rPr>
            </w:pPr>
          </w:p>
        </w:tc>
        <w:tc>
          <w:tcPr>
            <w:tcW w:w="1099" w:type="dxa"/>
            <w:vMerge w:val="continue"/>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图</w:t>
            </w:r>
            <w:r>
              <w:rPr>
                <w:rFonts w:hint="eastAsia" w:hAnsi="宋体" w:cs="Arial"/>
                <w:sz w:val="18"/>
                <w:szCs w:val="18"/>
              </w:rPr>
              <w:t>18</w:t>
            </w:r>
          </w:p>
        </w:tc>
        <w:tc>
          <w:tcPr>
            <w:tcW w:w="850"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w:t>
            </w:r>
          </w:p>
        </w:tc>
        <w:tc>
          <w:tcPr>
            <w:tcW w:w="1841"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前身长</w:t>
            </w:r>
          </w:p>
        </w:tc>
        <w:tc>
          <w:tcPr>
            <w:tcW w:w="1985"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77</w:t>
            </w:r>
            <w:r>
              <w:rPr>
                <w:rFonts w:hint="eastAsia" w:hAnsi="宋体" w:cs="Arial"/>
                <w:sz w:val="18"/>
                <w:szCs w:val="18"/>
              </w:rPr>
              <w:t>.0</w:t>
            </w:r>
          </w:p>
        </w:tc>
        <w:tc>
          <w:tcPr>
            <w:tcW w:w="1985"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77</w:t>
            </w:r>
            <w:r>
              <w:rPr>
                <w:rFonts w:hint="eastAsia" w:hAnsi="宋体" w:cs="Arial"/>
                <w:sz w:val="18"/>
                <w:szCs w:val="18"/>
              </w:rPr>
              <w:t>.0</w:t>
            </w:r>
          </w:p>
        </w:tc>
        <w:tc>
          <w:tcPr>
            <w:tcW w:w="1133"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1099"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胸　围</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111</w:t>
            </w:r>
            <w:r>
              <w:rPr>
                <w:rFonts w:hint="eastAsia" w:hAnsi="宋体" w:cs="Arial"/>
                <w:sz w:val="18"/>
                <w:szCs w:val="18"/>
              </w:rPr>
              <w:t>.0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113</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中腰围</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100</w:t>
            </w:r>
            <w:r>
              <w:rPr>
                <w:rFonts w:hint="eastAsia" w:hAnsi="宋体" w:cs="Arial"/>
                <w:sz w:val="18"/>
                <w:szCs w:val="18"/>
              </w:rPr>
              <w:t>.0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102</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下摆围</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113</w:t>
            </w:r>
            <w:r>
              <w:rPr>
                <w:rFonts w:hint="eastAsia" w:hAnsi="宋体" w:cs="Arial"/>
                <w:sz w:val="18"/>
                <w:szCs w:val="18"/>
              </w:rPr>
              <w:t>.0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115</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5</w:t>
            </w:r>
          </w:p>
        </w:tc>
        <w:tc>
          <w:tcPr>
            <w:tcW w:w="1841"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袖长</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62</w:t>
            </w:r>
            <w:r>
              <w:rPr>
                <w:rFonts w:hint="eastAsia" w:hAnsi="宋体" w:cs="Arial"/>
                <w:sz w:val="18"/>
                <w:szCs w:val="18"/>
              </w:rPr>
              <w:t>.0</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62</w:t>
            </w:r>
            <w:r>
              <w:rPr>
                <w:rFonts w:hint="eastAsia" w:hAnsi="宋体" w:cs="Arial"/>
                <w:sz w:val="18"/>
                <w:szCs w:val="18"/>
              </w:rPr>
              <w:t>.0</w:t>
            </w:r>
          </w:p>
        </w:tc>
        <w:tc>
          <w:tcPr>
            <w:tcW w:w="1133"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1099" w:type="dxa"/>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restart"/>
            <w:tcBorders>
              <w:top w:val="single" w:color="auto" w:sz="8"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图</w:t>
            </w:r>
            <w:r>
              <w:rPr>
                <w:rFonts w:hint="eastAsia" w:hAnsi="宋体" w:cs="Arial"/>
                <w:sz w:val="18"/>
                <w:szCs w:val="18"/>
              </w:rPr>
              <w:t>18</w:t>
            </w:r>
          </w:p>
        </w:tc>
        <w:tc>
          <w:tcPr>
            <w:tcW w:w="850"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w:t>
            </w:r>
          </w:p>
        </w:tc>
        <w:tc>
          <w:tcPr>
            <w:tcW w:w="1841"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袖根肥</w:t>
            </w:r>
          </w:p>
        </w:tc>
        <w:tc>
          <w:tcPr>
            <w:tcW w:w="1985"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20.8</w:t>
            </w:r>
          </w:p>
        </w:tc>
        <w:tc>
          <w:tcPr>
            <w:tcW w:w="1985"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21.2</w:t>
            </w:r>
          </w:p>
        </w:tc>
        <w:tc>
          <w:tcPr>
            <w:tcW w:w="1133"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0.7</w:t>
            </w:r>
          </w:p>
        </w:tc>
        <w:tc>
          <w:tcPr>
            <w:tcW w:w="1099"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袖口肥</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14.3</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14.5</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0.3</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8</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驳头宽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7.5</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9</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后身长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74.5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74.5</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47</w:t>
            </w:r>
            <w:r>
              <w:rPr>
                <w:rFonts w:hint="eastAsia" w:hAnsi="宋体" w:cs="Arial"/>
                <w:sz w:val="18"/>
                <w:szCs w:val="18"/>
              </w:rPr>
              <w:t>.0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47.6</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1.2</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领台宽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4.7</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4.7</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12</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翻领前宽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3.2</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3.2</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13</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翻领后宽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4.8</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4.8</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14</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座领</w:t>
            </w:r>
            <w:r>
              <w:rPr>
                <w:rFonts w:hint="eastAsia" w:hAnsi="宋体" w:cs="Arial"/>
                <w:sz w:val="18"/>
                <w:szCs w:val="18"/>
              </w:rPr>
              <w:t>后</w:t>
            </w:r>
            <w:r>
              <w:rPr>
                <w:rFonts w:hAnsi="宋体" w:cs="Arial"/>
                <w:sz w:val="18"/>
                <w:szCs w:val="18"/>
              </w:rPr>
              <w:t>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12.0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12.0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肩袢前宽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3.6</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3.6</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肩袢后宽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18</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手巾袋上口长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w:t>
            </w:r>
            <w:r>
              <w:rPr>
                <w:rFonts w:hint="eastAsia" w:hAnsi="宋体" w:cs="Arial"/>
                <w:sz w:val="18"/>
                <w:szCs w:val="18"/>
              </w:rPr>
              <w:t>.0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w:t>
            </w:r>
            <w:r>
              <w:rPr>
                <w:rFonts w:hint="eastAsia" w:hAnsi="宋体" w:cs="Arial"/>
                <w:sz w:val="18"/>
                <w:szCs w:val="18"/>
              </w:rPr>
              <w:t>.0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19</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手巾袋下口长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手巾袋宽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2.7</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2.7</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21</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大袋盖长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22</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大袋盖宽（不含牙）</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5.0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5.0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23</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大袋牙宽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24</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13.5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13.5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25</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里袋牙宽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26</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104.5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104.5</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3.0</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27</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裤腰围</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88</w:t>
            </w:r>
            <w:r>
              <w:rPr>
                <w:rFonts w:hint="eastAsia" w:hAnsi="宋体" w:cs="Arial"/>
                <w:sz w:val="18"/>
                <w:szCs w:val="18"/>
              </w:rPr>
              <w:t>.0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90</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28</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下档长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76.7</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76.3</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29</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脚口肥</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21.5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21.8</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30</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3.5</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31</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裤门襟明线距边</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32</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裤袋口长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33</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裤袋口明线距边</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0.7</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0.7</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34</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脚口折边宽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35</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裤袋布长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31.0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31.0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36</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后袋口长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14.0</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14.0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37</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后袋牙宽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0.5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38</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后袋口距腰缝</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6.5</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099"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8" w:type="dxa"/>
            <w:vMerge w:val="continue"/>
            <w:tcBorders>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39</w:t>
            </w:r>
          </w:p>
        </w:tc>
        <w:tc>
          <w:tcPr>
            <w:tcW w:w="1841"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臀围</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108.8</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110.8</w:t>
            </w:r>
          </w:p>
        </w:tc>
        <w:tc>
          <w:tcPr>
            <w:tcW w:w="1133"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3.2</w:t>
            </w:r>
          </w:p>
        </w:tc>
        <w:tc>
          <w:tcPr>
            <w:tcW w:w="1099" w:type="dxa"/>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bl>
    <w:p>
      <w:pPr>
        <w:pStyle w:val="23"/>
        <w:ind w:firstLine="0" w:firstLineChars="0"/>
        <w:jc w:val="center"/>
        <w:rPr>
          <w:rFonts w:ascii="Arial" w:hAnsi="Arial" w:cs="Arial"/>
        </w:rPr>
      </w:pPr>
      <w:r>
        <w:rPr>
          <w:rFonts w:ascii="Arial" w:hAnsi="Arial" w:cs="Arial"/>
        </w:rPr>
        <w:drawing>
          <wp:inline distT="0" distB="0" distL="0" distR="0">
            <wp:extent cx="3528060" cy="4435475"/>
            <wp:effectExtent l="0" t="0" r="0" b="0"/>
            <wp:docPr id="43" name="图片 43" descr="男常服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男常服测量"/>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528060" cy="4435475"/>
                    </a:xfrm>
                    <a:prstGeom prst="rect">
                      <a:avLst/>
                    </a:prstGeom>
                    <a:noFill/>
                    <a:ln>
                      <a:noFill/>
                    </a:ln>
                  </pic:spPr>
                </pic:pic>
              </a:graphicData>
            </a:graphic>
          </wp:inline>
        </w:drawing>
      </w:r>
      <w:r>
        <w:rPr>
          <w:rFonts w:hint="eastAsia" w:ascii="Arial" w:hAnsi="Arial" w:cs="Arial"/>
        </w:rPr>
        <w:t xml:space="preserve">  </w:t>
      </w:r>
    </w:p>
    <w:p>
      <w:pPr>
        <w:pStyle w:val="23"/>
        <w:ind w:firstLine="0" w:firstLineChars="0"/>
        <w:jc w:val="center"/>
        <w:rPr>
          <w:rFonts w:ascii="Arial" w:hAnsi="Arial" w:cs="Arial"/>
        </w:rPr>
      </w:pPr>
      <w:r>
        <w:rPr>
          <w:rFonts w:ascii="Arial" w:hAnsi="Arial" w:cs="Arial"/>
        </w:rPr>
        <w:drawing>
          <wp:inline distT="0" distB="0" distL="0" distR="0">
            <wp:extent cx="2832100" cy="3732530"/>
            <wp:effectExtent l="0" t="0" r="0" b="0"/>
            <wp:docPr id="45" name="图片 45" descr="男常服裤子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男常服裤子测量"/>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832100" cy="3732530"/>
                    </a:xfrm>
                    <a:prstGeom prst="rect">
                      <a:avLst/>
                    </a:prstGeom>
                    <a:noFill/>
                    <a:ln>
                      <a:noFill/>
                    </a:ln>
                  </pic:spPr>
                </pic:pic>
              </a:graphicData>
            </a:graphic>
          </wp:inline>
        </w:drawing>
      </w:r>
      <w:r>
        <w:rPr>
          <w:rFonts w:hint="eastAsia" w:ascii="Arial" w:hAnsi="Arial" w:cs="Arial"/>
        </w:rPr>
        <w:t xml:space="preserve"> </w:t>
      </w:r>
    </w:p>
    <w:p>
      <w:pPr>
        <w:pStyle w:val="121"/>
        <w:numPr>
          <w:ilvl w:val="0"/>
          <w:numId w:val="10"/>
        </w:numPr>
        <w:tabs>
          <w:tab w:val="clear" w:pos="360"/>
        </w:tabs>
        <w:spacing w:before="0" w:beforeLines="0" w:after="0" w:afterLines="0"/>
        <w:rPr>
          <w:rFonts w:ascii="Arial" w:hAnsi="Arial" w:cs="Arial"/>
        </w:rPr>
      </w:pPr>
      <w:r>
        <w:rPr>
          <w:rFonts w:hint="eastAsia" w:ascii="Arial" w:hAnsi="Arial" w:cs="Arial"/>
        </w:rPr>
        <w:t>男春秋、冬常服测量图</w:t>
      </w:r>
    </w:p>
    <w:p>
      <w:pPr>
        <w:pStyle w:val="51"/>
        <w:numPr>
          <w:ilvl w:val="3"/>
          <w:numId w:val="7"/>
        </w:numPr>
        <w:tabs>
          <w:tab w:val="left" w:pos="993"/>
        </w:tabs>
        <w:spacing w:before="0" w:beforeLines="0" w:after="0" w:afterLines="0"/>
        <w:ind w:left="0" w:firstLine="0"/>
        <w:outlineLvl w:val="4"/>
        <w:rPr>
          <w:rFonts w:cs="Arial" w:asciiTheme="minorEastAsia" w:hAnsiTheme="minorEastAsia" w:eastAsiaTheme="minorEastAsia"/>
        </w:rPr>
      </w:pPr>
      <w:bookmarkStart w:id="119" w:name="_Toc465758020"/>
      <w:bookmarkStart w:id="120" w:name="_Toc72316942"/>
      <w:r>
        <w:rPr>
          <w:rFonts w:cs="Arial" w:asciiTheme="minorEastAsia" w:hAnsiTheme="minorEastAsia" w:eastAsiaTheme="minorEastAsia"/>
        </w:rPr>
        <w:t>女春秋</w:t>
      </w:r>
      <w:r>
        <w:rPr>
          <w:rFonts w:hint="eastAsia" w:cs="Arial" w:asciiTheme="minorEastAsia" w:hAnsiTheme="minorEastAsia" w:eastAsiaTheme="minorEastAsia"/>
        </w:rPr>
        <w:t>常服</w:t>
      </w:r>
      <w:r>
        <w:rPr>
          <w:rFonts w:cs="Arial" w:asciiTheme="minorEastAsia" w:hAnsiTheme="minorEastAsia" w:eastAsiaTheme="minorEastAsia"/>
        </w:rPr>
        <w:t>、冬常服号型按GB/T1335.2规定执行,</w:t>
      </w:r>
      <w:r>
        <w:rPr>
          <w:rFonts w:hint="eastAsia" w:asciiTheme="minorEastAsia" w:hAnsiTheme="minorEastAsia" w:eastAsiaTheme="minorEastAsia"/>
        </w:rPr>
        <w:t xml:space="preserve"> 体型采用标准中B体型，号型采用5·4系列。</w:t>
      </w:r>
      <w:r>
        <w:rPr>
          <w:rFonts w:cs="Arial" w:asciiTheme="minorEastAsia" w:hAnsiTheme="minorEastAsia" w:eastAsiaTheme="minorEastAsia"/>
        </w:rPr>
        <w:t>主要部位和通用部件规格尺寸及允许偏差表</w:t>
      </w:r>
      <w:r>
        <w:rPr>
          <w:rFonts w:hint="eastAsia" w:cs="Arial" w:asciiTheme="minorEastAsia" w:hAnsiTheme="minorEastAsia" w:eastAsiaTheme="minorEastAsia"/>
        </w:rPr>
        <w:t>23</w:t>
      </w:r>
      <w:r>
        <w:rPr>
          <w:rFonts w:cs="Arial" w:asciiTheme="minorEastAsia" w:hAnsiTheme="minorEastAsia" w:eastAsiaTheme="minorEastAsia"/>
        </w:rPr>
        <w:t>。</w:t>
      </w:r>
      <w:bookmarkEnd w:id="119"/>
      <w:bookmarkEnd w:id="120"/>
    </w:p>
    <w:p>
      <w:pPr>
        <w:pStyle w:val="51"/>
        <w:numPr>
          <w:ilvl w:val="3"/>
          <w:numId w:val="7"/>
        </w:numPr>
        <w:tabs>
          <w:tab w:val="left" w:pos="993"/>
        </w:tabs>
        <w:spacing w:before="0" w:beforeLines="0" w:after="0" w:afterLines="0"/>
        <w:ind w:left="0" w:firstLine="0"/>
        <w:outlineLvl w:val="4"/>
        <w:rPr>
          <w:rFonts w:cs="Arial" w:asciiTheme="minorEastAsia" w:hAnsiTheme="minorEastAsia" w:eastAsiaTheme="minorEastAsia"/>
        </w:rPr>
      </w:pPr>
      <w:bookmarkStart w:id="121" w:name="_Toc465758021"/>
      <w:bookmarkStart w:id="122" w:name="_Toc72316943"/>
      <w:r>
        <w:rPr>
          <w:rFonts w:cs="Arial" w:asciiTheme="minorEastAsia" w:hAnsiTheme="minorEastAsia" w:eastAsiaTheme="minorEastAsia"/>
        </w:rPr>
        <mc:AlternateContent>
          <mc:Choice Requires="wps">
            <w:drawing>
              <wp:anchor distT="0" distB="0" distL="114300" distR="114300" simplePos="0" relativeHeight="251722752" behindDoc="0" locked="0" layoutInCell="1" allowOverlap="1">
                <wp:simplePos x="0" y="0"/>
                <wp:positionH relativeFrom="column">
                  <wp:posOffset>3884295</wp:posOffset>
                </wp:positionH>
                <wp:positionV relativeFrom="paragraph">
                  <wp:posOffset>177165</wp:posOffset>
                </wp:positionV>
                <wp:extent cx="323850" cy="209550"/>
                <wp:effectExtent l="3810" t="0" r="0" b="4445"/>
                <wp:wrapNone/>
                <wp:docPr id="290" name="Rectangle 272"/>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2" o:spid="_x0000_s1026" o:spt="1" style="position:absolute;left:0pt;margin-left:305.85pt;margin-top:13.95pt;height:16.5pt;width:25.5pt;z-index:251722752;mso-width-relative:page;mso-height-relative:page;" fillcolor="#FFFFFF" filled="t" stroked="f" coordsize="21600,21600" o:gfxdata="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Drw91gAAAAkBAAAPAAAAAAAAAAEAIAAAACIAAABkcnMvZG93bnJldi54bWxQSwEC&#10;FAAUAAAACACHTuJA1bIac/YBAADeAwAADgAAAAAAAAABACAAAAAlAQAAZHJzL2Uyb0RvYy54bWxQ&#10;SwUGAAAAAAYABgBZAQAAjQUAAAAA&#10;">
                <v:fill on="t" focussize="0,0"/>
                <v:stroke on="f"/>
                <v:imagedata o:title=""/>
                <o:lock v:ext="edit" aspectratio="f"/>
              </v:rect>
            </w:pict>
          </mc:Fallback>
        </mc:AlternateContent>
      </w:r>
      <w:r>
        <w:rPr>
          <w:rFonts w:cs="Arial" w:asciiTheme="minorEastAsia" w:hAnsiTheme="minorEastAsia" w:eastAsiaTheme="minorEastAsia"/>
        </w:rPr>
        <w:t>女春秋</w:t>
      </w:r>
      <w:r>
        <w:rPr>
          <w:rFonts w:hint="eastAsia" w:cs="Arial" w:asciiTheme="minorEastAsia" w:hAnsiTheme="minorEastAsia" w:eastAsiaTheme="minorEastAsia"/>
        </w:rPr>
        <w:t>常服</w:t>
      </w:r>
      <w:r>
        <w:rPr>
          <w:rFonts w:cs="Arial" w:asciiTheme="minorEastAsia" w:hAnsiTheme="minorEastAsia" w:eastAsiaTheme="minorEastAsia"/>
        </w:rPr>
        <w:t>、冬常服</w:t>
      </w:r>
      <w:r>
        <w:rPr>
          <w:rFonts w:hint="eastAsia" w:cs="Arial" w:asciiTheme="minorEastAsia" w:hAnsiTheme="minorEastAsia" w:eastAsiaTheme="minorEastAsia"/>
        </w:rPr>
        <w:t>主要</w:t>
      </w:r>
      <w:r>
        <w:rPr>
          <w:rFonts w:cs="Arial" w:asciiTheme="minorEastAsia" w:hAnsiTheme="minorEastAsia" w:eastAsiaTheme="minorEastAsia"/>
        </w:rPr>
        <w:t>规格尺寸测量见图</w:t>
      </w:r>
      <w:r>
        <w:rPr>
          <w:rFonts w:hint="eastAsia" w:cs="Arial" w:asciiTheme="minorEastAsia" w:hAnsiTheme="minorEastAsia" w:eastAsiaTheme="minorEastAsia"/>
        </w:rPr>
        <w:t>19</w:t>
      </w:r>
      <w:r>
        <w:rPr>
          <w:rFonts w:cs="Arial" w:asciiTheme="minorEastAsia" w:hAnsiTheme="minorEastAsia" w:eastAsiaTheme="minorEastAsia"/>
        </w:rPr>
        <w:t>。图中所注数字为表</w:t>
      </w:r>
      <w:r>
        <w:rPr>
          <w:rFonts w:hint="eastAsia" w:cs="Arial" w:asciiTheme="minorEastAsia" w:hAnsiTheme="minorEastAsia" w:eastAsiaTheme="minorEastAsia"/>
        </w:rPr>
        <w:t>23</w:t>
      </w:r>
      <w:r>
        <w:rPr>
          <w:rFonts w:cs="Arial" w:asciiTheme="minorEastAsia" w:hAnsiTheme="minorEastAsia" w:eastAsiaTheme="minorEastAsia"/>
        </w:rPr>
        <w:t>中各测量部位编号。</w:t>
      </w:r>
      <w:bookmarkEnd w:id="121"/>
      <w:bookmarkEnd w:id="122"/>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50"/>
        <w:gridCol w:w="1841"/>
        <w:gridCol w:w="1985"/>
        <w:gridCol w:w="1843"/>
        <w:gridCol w:w="1133"/>
        <w:gridCol w:w="12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7"/>
            <w:tcBorders>
              <w:top w:val="nil"/>
              <w:left w:val="nil"/>
              <w:bottom w:val="single" w:color="auto" w:sz="8" w:space="0"/>
              <w:right w:val="nil"/>
            </w:tcBorders>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w:t>
            </w:r>
            <w:r>
              <w:rPr>
                <w:rFonts w:ascii="Arial" w:hAnsi="Arial" w:cs="Arial"/>
              </w:rPr>
              <w:t>女常服规格尺寸及允许偏差</w:t>
            </w:r>
            <w:r>
              <w:rPr>
                <w:rFonts w:hint="eastAsia" w:ascii="Arial" w:hAnsi="Arial" w:cs="Arial"/>
              </w:rPr>
              <w:t xml:space="preserve"> </w:t>
            </w:r>
            <w:r>
              <w:rPr>
                <w:rFonts w:ascii="宋体" w:hAnsi="宋体" w:eastAsia="宋体" w:cs="Arial"/>
              </w:rPr>
              <w:t>（续）</w:t>
            </w:r>
            <w:r>
              <w:rPr>
                <w:rFonts w:hint="eastAsia" w:ascii="Arial" w:hAnsi="Arial" w:cs="Arial"/>
              </w:rPr>
              <w:t xml:space="preserve">   </w:t>
            </w:r>
            <w:r>
              <w:rPr>
                <w:rFonts w:ascii="Arial" w:hAnsi="Arial" w:cs="Arial"/>
              </w:rPr>
              <w:t>　</w:t>
            </w:r>
            <w:r>
              <w:rPr>
                <w:rFonts w:hint="eastAsia" w:ascii="Arial" w:hAnsi="Arial" w:cs="Arial"/>
              </w:rPr>
              <w:t xml:space="preserve">    </w:t>
            </w:r>
            <w:r>
              <w:rPr>
                <w:rFonts w:ascii="Arial" w:hAnsi="Arial" w:cs="Arial"/>
              </w:rPr>
              <w:t>　　　　</w:t>
            </w:r>
            <w:r>
              <w:rPr>
                <w:rFonts w:ascii="宋体" w:hAnsi="宋体"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2"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图号</w:t>
            </w:r>
          </w:p>
        </w:tc>
        <w:tc>
          <w:tcPr>
            <w:tcW w:w="850" w:type="dxa"/>
            <w:vMerge w:val="restart"/>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编号</w:t>
            </w:r>
          </w:p>
        </w:tc>
        <w:tc>
          <w:tcPr>
            <w:tcW w:w="1841"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部位名称</w:t>
            </w:r>
          </w:p>
        </w:tc>
        <w:tc>
          <w:tcPr>
            <w:tcW w:w="3828" w:type="dxa"/>
            <w:gridSpan w:val="2"/>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ascii="Arial" w:hAnsi="Arial" w:cs="Arial"/>
                <w:sz w:val="18"/>
              </w:rPr>
              <w:t>规格尺寸</w:t>
            </w:r>
          </w:p>
        </w:tc>
        <w:tc>
          <w:tcPr>
            <w:tcW w:w="1133" w:type="dxa"/>
            <w:vMerge w:val="restart"/>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档差</w:t>
            </w:r>
          </w:p>
        </w:tc>
        <w:tc>
          <w:tcPr>
            <w:tcW w:w="1237" w:type="dxa"/>
            <w:vMerge w:val="restart"/>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允许偏差</w:t>
            </w:r>
          </w:p>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850"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上衣号型</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165/88B</w:t>
            </w:r>
            <w:r>
              <w:rPr>
                <w:rFonts w:hint="eastAsia" w:hAnsi="宋体" w:cs="Arial"/>
                <w:sz w:val="18"/>
                <w:szCs w:val="18"/>
              </w:rPr>
              <w:t>（春秋）</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165/88B</w:t>
            </w:r>
            <w:r>
              <w:rPr>
                <w:rFonts w:hint="eastAsia" w:hAnsi="宋体" w:cs="Arial"/>
                <w:sz w:val="18"/>
                <w:szCs w:val="18"/>
              </w:rPr>
              <w:t>（冬）</w:t>
            </w:r>
          </w:p>
        </w:tc>
        <w:tc>
          <w:tcPr>
            <w:tcW w:w="1133" w:type="dxa"/>
            <w:vMerge w:val="continue"/>
            <w:tcBorders>
              <w:top w:val="single" w:color="auto" w:sz="4" w:space="0"/>
              <w:bottom w:val="single" w:color="auto" w:sz="8" w:space="0"/>
            </w:tcBorders>
            <w:vAlign w:val="center"/>
          </w:tcPr>
          <w:p>
            <w:pPr>
              <w:pStyle w:val="23"/>
              <w:ind w:firstLine="0" w:firstLineChars="0"/>
              <w:jc w:val="center"/>
              <w:rPr>
                <w:rFonts w:hAnsi="宋体" w:cs="Arial"/>
                <w:sz w:val="18"/>
                <w:szCs w:val="18"/>
              </w:rPr>
            </w:pPr>
          </w:p>
        </w:tc>
        <w:tc>
          <w:tcPr>
            <w:tcW w:w="1237" w:type="dxa"/>
            <w:vMerge w:val="continue"/>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82"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850" w:type="dxa"/>
            <w:vMerge w:val="continue"/>
            <w:tcBorders>
              <w:top w:val="single" w:color="auto" w:sz="4" w:space="0"/>
              <w:bottom w:val="single" w:color="auto" w:sz="8" w:space="0"/>
            </w:tcBorders>
            <w:vAlign w:val="center"/>
          </w:tcPr>
          <w:p>
            <w:pPr>
              <w:pStyle w:val="23"/>
              <w:ind w:firstLine="0" w:firstLineChars="0"/>
              <w:jc w:val="center"/>
              <w:rPr>
                <w:rFonts w:hAnsi="宋体" w:cs="Arial"/>
                <w:sz w:val="18"/>
                <w:szCs w:val="18"/>
              </w:rPr>
            </w:pPr>
          </w:p>
        </w:tc>
        <w:tc>
          <w:tcPr>
            <w:tcW w:w="1841"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裤子号型</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165/74B</w:t>
            </w:r>
            <w:r>
              <w:rPr>
                <w:rFonts w:hint="eastAsia" w:hAnsi="宋体" w:cs="Arial"/>
                <w:sz w:val="18"/>
                <w:szCs w:val="18"/>
              </w:rPr>
              <w:t>（春秋）</w:t>
            </w:r>
          </w:p>
        </w:tc>
        <w:tc>
          <w:tcPr>
            <w:tcW w:w="1843"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165/74B</w:t>
            </w:r>
            <w:r>
              <w:rPr>
                <w:rFonts w:hint="eastAsia" w:hAnsi="宋体" w:cs="Arial"/>
                <w:sz w:val="18"/>
                <w:szCs w:val="18"/>
              </w:rPr>
              <w:t>（冬）</w:t>
            </w:r>
          </w:p>
        </w:tc>
        <w:tc>
          <w:tcPr>
            <w:tcW w:w="1133" w:type="dxa"/>
            <w:vMerge w:val="continue"/>
            <w:tcBorders>
              <w:top w:val="single" w:color="auto" w:sz="4" w:space="0"/>
              <w:bottom w:val="single" w:color="auto" w:sz="8" w:space="0"/>
            </w:tcBorders>
            <w:vAlign w:val="center"/>
          </w:tcPr>
          <w:p>
            <w:pPr>
              <w:pStyle w:val="23"/>
              <w:ind w:firstLine="0" w:firstLineChars="0"/>
              <w:jc w:val="center"/>
              <w:rPr>
                <w:rFonts w:hAnsi="宋体" w:cs="Arial"/>
                <w:sz w:val="18"/>
                <w:szCs w:val="18"/>
              </w:rPr>
            </w:pPr>
          </w:p>
        </w:tc>
        <w:tc>
          <w:tcPr>
            <w:tcW w:w="1237" w:type="dxa"/>
            <w:vMerge w:val="continue"/>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restart"/>
            <w:tcBorders>
              <w:top w:val="single" w:color="auto" w:sz="8"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图</w:t>
            </w:r>
            <w:r>
              <w:rPr>
                <w:rFonts w:hint="eastAsia" w:hAnsi="宋体" w:cs="Arial"/>
                <w:sz w:val="18"/>
                <w:szCs w:val="18"/>
              </w:rPr>
              <w:t>19</w:t>
            </w:r>
          </w:p>
        </w:tc>
        <w:tc>
          <w:tcPr>
            <w:tcW w:w="850"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w:t>
            </w:r>
          </w:p>
        </w:tc>
        <w:tc>
          <w:tcPr>
            <w:tcW w:w="1841"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前身长</w:t>
            </w:r>
          </w:p>
        </w:tc>
        <w:tc>
          <w:tcPr>
            <w:tcW w:w="1985"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65.0</w:t>
            </w:r>
          </w:p>
        </w:tc>
        <w:tc>
          <w:tcPr>
            <w:tcW w:w="1843"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w:t>
            </w:r>
            <w:r>
              <w:rPr>
                <w:rFonts w:hint="eastAsia" w:hAnsi="宋体" w:cs="Arial"/>
                <w:sz w:val="18"/>
                <w:szCs w:val="18"/>
              </w:rPr>
              <w:t>5.0</w:t>
            </w:r>
          </w:p>
        </w:tc>
        <w:tc>
          <w:tcPr>
            <w:tcW w:w="1133"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1237"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胸　围</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97</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99</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中腰围</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84</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86</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下摆围</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104</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106</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5</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58</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58</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袖根肥</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17.8</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0.7</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袖口肥</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11.8</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12</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0.3</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8</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驳头宽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6.5</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9</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后身长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w:t>
            </w:r>
            <w:r>
              <w:rPr>
                <w:rFonts w:hint="eastAsia" w:hAnsi="宋体" w:cs="Arial"/>
                <w:sz w:val="18"/>
                <w:szCs w:val="18"/>
              </w:rPr>
              <w:t>1.0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6</w:t>
            </w:r>
            <w:r>
              <w:rPr>
                <w:rFonts w:hint="eastAsia" w:hAnsi="宋体" w:cs="Arial"/>
                <w:sz w:val="18"/>
                <w:szCs w:val="18"/>
              </w:rPr>
              <w:t>1.0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40.9</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41.4</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领台宽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12</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翻领前宽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3.2</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3.2</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13</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翻领后宽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4.6</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4.6</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14</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翻领座宽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11.0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11.0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肩袢前宽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3.6</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3.6</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17</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肩袢后宽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w:t>
            </w:r>
            <w:r>
              <w:rPr>
                <w:rFonts w:hint="eastAsia" w:hAnsi="宋体" w:cs="Arial"/>
                <w:sz w:val="18"/>
                <w:szCs w:val="18"/>
              </w:rPr>
              <w:t>.0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18</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大袋盖长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12</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12</w:t>
            </w:r>
            <w:r>
              <w:rPr>
                <w:rFonts w:hint="eastAsia" w:hAnsi="宋体" w:cs="Arial"/>
                <w:sz w:val="18"/>
                <w:szCs w:val="18"/>
              </w:rPr>
              <w:t>.0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19</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大袋盖宽（不含牙）</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大袋牙宽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36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21</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13.5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13.5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22</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103</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103</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3.0</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vMerge w:val="restart"/>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23</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裤腰围（紧前）</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80</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82</w:t>
            </w:r>
            <w:r>
              <w:rPr>
                <w:rFonts w:hint="eastAsia" w:hAnsi="宋体" w:cs="Arial"/>
                <w:sz w:val="18"/>
                <w:szCs w:val="18"/>
              </w:rPr>
              <w:t>.0</w:t>
            </w:r>
          </w:p>
        </w:tc>
        <w:tc>
          <w:tcPr>
            <w:tcW w:w="1133" w:type="dxa"/>
            <w:vMerge w:val="restart"/>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4.0</w:t>
            </w:r>
          </w:p>
        </w:tc>
        <w:tc>
          <w:tcPr>
            <w:tcW w:w="1237" w:type="dxa"/>
            <w:vMerge w:val="restart"/>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裤腰围（紧后）</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72</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74</w:t>
            </w:r>
            <w:r>
              <w:rPr>
                <w:rFonts w:hint="eastAsia" w:hAnsi="宋体" w:cs="Arial"/>
                <w:sz w:val="18"/>
                <w:szCs w:val="18"/>
              </w:rPr>
              <w:t>.0</w:t>
            </w:r>
          </w:p>
        </w:tc>
        <w:tc>
          <w:tcPr>
            <w:tcW w:w="1133" w:type="dxa"/>
            <w:vMerge w:val="continue"/>
            <w:tcBorders>
              <w:top w:val="single" w:color="auto" w:sz="4" w:space="0"/>
              <w:bottom w:val="single" w:color="auto" w:sz="4" w:space="0"/>
            </w:tcBorders>
          </w:tcPr>
          <w:p>
            <w:pPr>
              <w:jc w:val="center"/>
              <w:rPr>
                <w:rFonts w:ascii="宋体" w:hAnsi="宋体" w:cs="Arial"/>
                <w:sz w:val="18"/>
                <w:szCs w:val="18"/>
              </w:rPr>
            </w:pPr>
          </w:p>
        </w:tc>
        <w:tc>
          <w:tcPr>
            <w:tcW w:w="1237" w:type="dxa"/>
            <w:vMerge w:val="continue"/>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24</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下档长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76.7</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76.3</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25</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脚口肥</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20.4</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20.7</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26</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3.5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3.5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27</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裤门襟明线距边</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w:t>
            </w:r>
            <w:r>
              <w:rPr>
                <w:rFonts w:hint="eastAsia" w:hAnsi="宋体" w:cs="Arial"/>
                <w:sz w:val="18"/>
                <w:szCs w:val="18"/>
              </w:rPr>
              <w:t>.0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28</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裤袋口长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15.5</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15.5</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29</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脚口折边宽</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w:t>
            </w:r>
            <w:r>
              <w:rPr>
                <w:rFonts w:hint="eastAsia" w:hAnsi="宋体" w:cs="Arial"/>
                <w:sz w:val="18"/>
                <w:szCs w:val="18"/>
              </w:rPr>
              <w:t>.0</w:t>
            </w:r>
          </w:p>
        </w:tc>
        <w:tc>
          <w:tcPr>
            <w:tcW w:w="1133"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tcBorders>
            <w:vAlign w:val="center"/>
          </w:tcPr>
          <w:p>
            <w:pPr>
              <w:pStyle w:val="23"/>
              <w:ind w:firstLine="0" w:firstLineChars="0"/>
              <w:rPr>
                <w:rFonts w:hAnsi="宋体" w:cs="Arial"/>
                <w:sz w:val="18"/>
                <w:szCs w:val="18"/>
              </w:rPr>
            </w:pPr>
          </w:p>
        </w:tc>
        <w:tc>
          <w:tcPr>
            <w:tcW w:w="850"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30</w:t>
            </w:r>
          </w:p>
        </w:tc>
        <w:tc>
          <w:tcPr>
            <w:tcW w:w="184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裤袋布长</w:t>
            </w:r>
          </w:p>
        </w:tc>
        <w:tc>
          <w:tcPr>
            <w:tcW w:w="198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30</w:t>
            </w:r>
            <w:r>
              <w:rPr>
                <w:rFonts w:hint="eastAsia" w:hAnsi="宋体" w:cs="Arial"/>
                <w:sz w:val="18"/>
                <w:szCs w:val="18"/>
              </w:rPr>
              <w:t>.0</w:t>
            </w:r>
          </w:p>
        </w:tc>
        <w:tc>
          <w:tcPr>
            <w:tcW w:w="184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30</w:t>
            </w:r>
            <w:r>
              <w:rPr>
                <w:rFonts w:hint="eastAsia" w:hAnsi="宋体" w:cs="Arial"/>
                <w:sz w:val="18"/>
                <w:szCs w:val="18"/>
              </w:rPr>
              <w:t>.0</w:t>
            </w:r>
          </w:p>
        </w:tc>
        <w:tc>
          <w:tcPr>
            <w:tcW w:w="113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237"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Merge w:val="continue"/>
            <w:tcBorders>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850"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31</w:t>
            </w:r>
          </w:p>
        </w:tc>
        <w:tc>
          <w:tcPr>
            <w:tcW w:w="1841"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臀围</w:t>
            </w:r>
          </w:p>
        </w:tc>
        <w:tc>
          <w:tcPr>
            <w:tcW w:w="198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98.8</w:t>
            </w:r>
          </w:p>
        </w:tc>
        <w:tc>
          <w:tcPr>
            <w:tcW w:w="1843"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100.</w:t>
            </w:r>
            <w:r>
              <w:rPr>
                <w:rFonts w:hint="eastAsia" w:hAnsi="宋体" w:cs="Arial"/>
                <w:sz w:val="18"/>
                <w:szCs w:val="18"/>
              </w:rPr>
              <w:t>8</w:t>
            </w:r>
          </w:p>
        </w:tc>
        <w:tc>
          <w:tcPr>
            <w:tcW w:w="1133"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3.6</w:t>
            </w:r>
          </w:p>
        </w:tc>
        <w:tc>
          <w:tcPr>
            <w:tcW w:w="1237" w:type="dxa"/>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2.0</w:t>
            </w:r>
          </w:p>
        </w:tc>
      </w:tr>
    </w:tbl>
    <w:p>
      <w:pPr>
        <w:pStyle w:val="23"/>
        <w:ind w:firstLine="0" w:firstLineChars="0"/>
        <w:jc w:val="center"/>
      </w:pPr>
      <w:r>
        <w:drawing>
          <wp:inline distT="0" distB="0" distL="0" distR="0">
            <wp:extent cx="3193415" cy="4367530"/>
            <wp:effectExtent l="0" t="0" r="0" b="0"/>
            <wp:docPr id="47" name="图片 47" descr="女常服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女常服测量"/>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93415" cy="4367530"/>
                    </a:xfrm>
                    <a:prstGeom prst="rect">
                      <a:avLst/>
                    </a:prstGeom>
                    <a:noFill/>
                    <a:ln>
                      <a:noFill/>
                    </a:ln>
                  </pic:spPr>
                </pic:pic>
              </a:graphicData>
            </a:graphic>
          </wp:inline>
        </w:drawing>
      </w:r>
      <w:r>
        <w:rPr>
          <w:rFonts w:hint="eastAsia"/>
        </w:rPr>
        <w:t xml:space="preserve"> </w:t>
      </w:r>
    </w:p>
    <w:p>
      <w:pPr>
        <w:pStyle w:val="23"/>
        <w:ind w:firstLine="0" w:firstLineChars="0"/>
        <w:jc w:val="center"/>
        <w:rPr>
          <w:rFonts w:ascii="Arial" w:hAnsi="Arial" w:cs="Arial"/>
        </w:rPr>
      </w:pPr>
      <w:r>
        <w:rPr>
          <w:rFonts w:hint="eastAsia"/>
        </w:rPr>
        <w:t xml:space="preserve">   </w:t>
      </w:r>
      <w:r>
        <w:drawing>
          <wp:inline distT="0" distB="0" distL="0" distR="0">
            <wp:extent cx="2647950" cy="3719195"/>
            <wp:effectExtent l="0" t="0" r="0" b="0"/>
            <wp:docPr id="49" name="图片 49" descr="女常服裤子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女常服裤子测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647950" cy="3719195"/>
                    </a:xfrm>
                    <a:prstGeom prst="rect">
                      <a:avLst/>
                    </a:prstGeom>
                    <a:noFill/>
                    <a:ln>
                      <a:noFill/>
                    </a:ln>
                  </pic:spPr>
                </pic:pic>
              </a:graphicData>
            </a:graphic>
          </wp:inline>
        </w:drawing>
      </w:r>
    </w:p>
    <w:p>
      <w:pPr>
        <w:pStyle w:val="121"/>
        <w:numPr>
          <w:ilvl w:val="0"/>
          <w:numId w:val="10"/>
        </w:numPr>
        <w:tabs>
          <w:tab w:val="clear" w:pos="360"/>
        </w:tabs>
        <w:spacing w:before="0" w:beforeLines="0" w:after="0" w:afterLines="0"/>
        <w:rPr>
          <w:rFonts w:ascii="Arial" w:hAnsi="Arial" w:cs="Arial"/>
        </w:rPr>
      </w:pPr>
      <w:r>
        <w:rPr>
          <w:rFonts w:hint="eastAsia" w:ascii="Arial" w:hAnsi="Arial" w:cs="Arial"/>
        </w:rPr>
        <w:t>女常服测量图</w:t>
      </w:r>
    </w:p>
    <w:p>
      <w:pPr>
        <w:pStyle w:val="51"/>
        <w:numPr>
          <w:ilvl w:val="2"/>
          <w:numId w:val="7"/>
        </w:numPr>
        <w:tabs>
          <w:tab w:val="left" w:pos="709"/>
        </w:tabs>
        <w:ind w:left="0" w:firstLine="0"/>
        <w:outlineLvl w:val="3"/>
      </w:pPr>
      <w:bookmarkStart w:id="123" w:name="_Toc72316944"/>
      <w:r>
        <w:t>颜色</w:t>
      </w:r>
      <w:bookmarkEnd w:id="12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24" w:name="_Toc72316945"/>
      <w:r>
        <w:rPr>
          <w:rFonts w:hint="eastAsia" w:asciiTheme="minorEastAsia" w:hAnsiTheme="minorEastAsia" w:eastAsiaTheme="minorEastAsia"/>
        </w:rPr>
        <w:t>面料为</w:t>
      </w:r>
      <w:r>
        <w:rPr>
          <w:rFonts w:asciiTheme="minorEastAsia" w:hAnsiTheme="minorEastAsia" w:eastAsiaTheme="minorEastAsia"/>
        </w:rPr>
        <w:t>藏青色(PANTONE 19-4007 TPX)</w:t>
      </w:r>
      <w:r>
        <w:rPr>
          <w:rFonts w:hint="eastAsia" w:asciiTheme="minorEastAsia" w:hAnsiTheme="minorEastAsia" w:eastAsiaTheme="minorEastAsia"/>
        </w:rPr>
        <w:t xml:space="preserve"> ，具体要求见附录A。</w:t>
      </w:r>
      <w:bookmarkEnd w:id="12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25" w:name="_Toc474413375"/>
      <w:bookmarkStart w:id="126" w:name="_Toc72316946"/>
      <w:r>
        <w:rPr>
          <w:rFonts w:asciiTheme="minorEastAsia" w:hAnsiTheme="minorEastAsia" w:eastAsiaTheme="minorEastAsia"/>
        </w:rPr>
        <w:t>里料</w:t>
      </w:r>
      <w:r>
        <w:rPr>
          <w:rFonts w:hint="eastAsia" w:asciiTheme="minorEastAsia" w:hAnsiTheme="minorEastAsia" w:eastAsiaTheme="minorEastAsia"/>
        </w:rPr>
        <w:t>、</w:t>
      </w:r>
      <w:r>
        <w:rPr>
          <w:rFonts w:asciiTheme="minorEastAsia" w:hAnsiTheme="minorEastAsia" w:eastAsiaTheme="minorEastAsia"/>
        </w:rPr>
        <w:t>袋布</w:t>
      </w:r>
      <w:r>
        <w:rPr>
          <w:rFonts w:hint="eastAsia" w:asciiTheme="minorEastAsia" w:hAnsiTheme="minorEastAsia" w:eastAsiaTheme="minorEastAsia"/>
        </w:rPr>
        <w:t>应</w:t>
      </w:r>
      <w:r>
        <w:rPr>
          <w:rFonts w:asciiTheme="minorEastAsia" w:hAnsiTheme="minorEastAsia" w:eastAsiaTheme="minorEastAsia"/>
        </w:rPr>
        <w:t>与面料相</w:t>
      </w:r>
      <w:r>
        <w:rPr>
          <w:rFonts w:hint="eastAsia" w:asciiTheme="minorEastAsia" w:hAnsiTheme="minorEastAsia" w:eastAsiaTheme="minorEastAsia"/>
        </w:rPr>
        <w:t>匹配</w:t>
      </w:r>
      <w:r>
        <w:rPr>
          <w:rFonts w:asciiTheme="minorEastAsia" w:hAnsiTheme="minorEastAsia" w:eastAsiaTheme="minorEastAsia"/>
        </w:rPr>
        <w:t>。</w:t>
      </w:r>
      <w:bookmarkEnd w:id="125"/>
      <w:bookmarkEnd w:id="12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27" w:name="_Toc72316947"/>
      <w:r>
        <w:rPr>
          <w:rFonts w:hint="eastAsia" w:asciiTheme="minorEastAsia" w:hAnsiTheme="minorEastAsia" w:eastAsiaTheme="minorEastAsia"/>
        </w:rPr>
        <w:t>缝纫线应与各部位材料颜色相匹配，宜深不宜浅。</w:t>
      </w:r>
      <w:bookmarkEnd w:id="127"/>
    </w:p>
    <w:p>
      <w:pPr>
        <w:pStyle w:val="51"/>
        <w:numPr>
          <w:ilvl w:val="3"/>
          <w:numId w:val="7"/>
        </w:numPr>
        <w:tabs>
          <w:tab w:val="left" w:pos="993"/>
        </w:tabs>
        <w:spacing w:before="0" w:beforeLines="0" w:after="0" w:afterLines="0"/>
        <w:ind w:left="0" w:firstLine="0"/>
        <w:outlineLvl w:val="4"/>
      </w:pPr>
      <w:bookmarkStart w:id="128" w:name="_Toc72316948"/>
      <w:r>
        <w:rPr>
          <w:rFonts w:asciiTheme="minorEastAsia" w:hAnsiTheme="minorEastAsia" w:eastAsiaTheme="minorEastAsia"/>
        </w:rPr>
        <w:t>其它辅料</w:t>
      </w:r>
      <w:r>
        <w:rPr>
          <w:rFonts w:hint="eastAsia" w:asciiTheme="minorEastAsia" w:hAnsiTheme="minorEastAsia" w:eastAsiaTheme="minorEastAsia"/>
        </w:rPr>
        <w:t>应与面料</w:t>
      </w:r>
      <w:r>
        <w:rPr>
          <w:rFonts w:asciiTheme="minorEastAsia" w:hAnsiTheme="minorEastAsia" w:eastAsiaTheme="minorEastAsia"/>
        </w:rPr>
        <w:t>相</w:t>
      </w:r>
      <w:r>
        <w:rPr>
          <w:rFonts w:hint="eastAsia" w:asciiTheme="minorEastAsia" w:hAnsiTheme="minorEastAsia" w:eastAsiaTheme="minorEastAsia"/>
        </w:rPr>
        <w:t>匹配</w:t>
      </w:r>
      <w:r>
        <w:rPr>
          <w:rFonts w:hint="eastAsia"/>
        </w:rPr>
        <w:t>。</w:t>
      </w:r>
      <w:bookmarkEnd w:id="128"/>
    </w:p>
    <w:p>
      <w:pPr>
        <w:pStyle w:val="51"/>
        <w:numPr>
          <w:ilvl w:val="2"/>
          <w:numId w:val="7"/>
        </w:numPr>
        <w:tabs>
          <w:tab w:val="left" w:pos="709"/>
        </w:tabs>
        <w:ind w:left="0" w:firstLine="0"/>
        <w:outlineLvl w:val="3"/>
      </w:pPr>
      <w:bookmarkStart w:id="129" w:name="_Toc72316949"/>
      <w:r>
        <w:rPr>
          <w:rFonts w:hint="eastAsia"/>
        </w:rPr>
        <w:t>材料</w:t>
      </w:r>
      <w:bookmarkEnd w:id="129"/>
    </w:p>
    <w:p>
      <w:pPr>
        <w:pStyle w:val="56"/>
        <w:ind w:firstLine="424" w:firstLineChars="202"/>
        <w:outlineLvl w:val="9"/>
        <w:rPr>
          <w:rFonts w:ascii="Arial" w:hAnsi="Arial" w:cs="Arial"/>
        </w:rPr>
      </w:pPr>
      <w:r>
        <w:rPr>
          <w:rFonts w:ascii="Arial" w:hAnsi="Arial" w:cs="Arial"/>
        </w:rPr>
        <mc:AlternateContent>
          <mc:Choice Requires="wps">
            <w:drawing>
              <wp:anchor distT="0" distB="0" distL="114300" distR="114300" simplePos="0" relativeHeight="251692032" behindDoc="0" locked="0" layoutInCell="1" allowOverlap="1">
                <wp:simplePos x="0" y="0"/>
                <wp:positionH relativeFrom="column">
                  <wp:posOffset>3422650</wp:posOffset>
                </wp:positionH>
                <wp:positionV relativeFrom="paragraph">
                  <wp:posOffset>146685</wp:posOffset>
                </wp:positionV>
                <wp:extent cx="304800" cy="228600"/>
                <wp:effectExtent l="0" t="0" r="635" b="2540"/>
                <wp:wrapNone/>
                <wp:docPr id="289" name="Rectangle 227"/>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7" o:spid="_x0000_s1026" o:spt="1" style="position:absolute;left:0pt;margin-left:269.5pt;margin-top:11.55pt;height:18pt;width:24pt;z-index:251692032;mso-width-relative:page;mso-height-relative:page;" fillcolor="#FFFFFF" filled="t" stroked="f" coordsize="21600,21600" o:gfxdata="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2wYnXAAAACQEAAA8AAAAAAAAAAQAgAAAAIgAAAGRycy9kb3ducmV2LnhtbFBL&#10;AQIUABQAAAAIAIdO4kAV635n9wEAAN4DAAAOAAAAAAAAAAEAIAAAACYBAABkcnMvZTJvRG9jLnht&#10;bFBLBQYAAAAABgAGAFkBAACPBQAAAAA=&#10;">
                <v:fill on="t" focussize="0,0"/>
                <v:stroke on="f"/>
                <v:imagedata o:title=""/>
                <o:lock v:ext="edit" aspectratio="f"/>
              </v:rect>
            </w:pict>
          </mc:Fallback>
        </mc:AlternateContent>
      </w:r>
      <w:r>
        <w:rPr>
          <w:rFonts w:hint="eastAsia" w:ascii="Arial" w:hAnsi="Arial" w:cs="Arial"/>
        </w:rPr>
        <w:t>常服</w:t>
      </w:r>
      <w:r>
        <w:rPr>
          <w:rFonts w:ascii="Arial" w:hAnsi="Arial" w:cs="Arial"/>
        </w:rPr>
        <w:t>材料要求应符合</w:t>
      </w:r>
      <w:r>
        <w:rPr>
          <w:rFonts w:hAnsi="宋体" w:cs="Arial"/>
        </w:rPr>
        <w:t>表</w:t>
      </w:r>
      <w:r>
        <w:rPr>
          <w:rFonts w:hint="eastAsia" w:hAnsi="宋体" w:cs="Arial"/>
        </w:rPr>
        <w:t>24</w:t>
      </w:r>
      <w:r>
        <w:rPr>
          <w:rFonts w:hAnsi="宋体" w:cs="Arial"/>
        </w:rPr>
        <w:t>规</w:t>
      </w:r>
      <w:r>
        <w:rPr>
          <w:rFonts w:ascii="Arial" w:hAnsi="Arial" w:cs="Arial"/>
        </w:rPr>
        <w:t>定。</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3262"/>
        <w:gridCol w:w="1275"/>
        <w:gridCol w:w="33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hAnsi="宋体" w:cs="Arial"/>
                <w:szCs w:val="21"/>
              </w:rPr>
            </w:pPr>
            <w:r>
              <w:rPr>
                <w:rFonts w:hint="eastAsia" w:hAnsi="宋体" w:cs="Arial"/>
                <w:szCs w:val="21"/>
              </w:rPr>
              <w:t xml:space="preserve">  常服材料要求</w:t>
            </w:r>
            <w:r>
              <w:rPr>
                <w:rFonts w:hint="eastAsia" w:ascii="宋体" w:hAnsi="宋体" w:eastAsia="宋体" w:cs="Arial"/>
                <w:szCs w:val="21"/>
              </w:rPr>
              <w:t>（续）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667" w:type="dxa"/>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材料名称</w:t>
            </w:r>
          </w:p>
        </w:tc>
        <w:tc>
          <w:tcPr>
            <w:tcW w:w="3262"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规格</w:t>
            </w:r>
          </w:p>
        </w:tc>
        <w:tc>
          <w:tcPr>
            <w:tcW w:w="1275"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要求</w:t>
            </w:r>
          </w:p>
        </w:tc>
        <w:tc>
          <w:tcPr>
            <w:tcW w:w="3367" w:type="dxa"/>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用途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毛涤哔叽</w:t>
            </w:r>
          </w:p>
        </w:tc>
        <w:tc>
          <w:tcPr>
            <w:tcW w:w="3262" w:type="dxa"/>
            <w:tcBorders>
              <w:top w:val="single" w:color="auto" w:sz="8" w:space="0"/>
              <w:bottom w:val="single" w:color="auto" w:sz="4" w:space="0"/>
            </w:tcBorders>
            <w:vAlign w:val="center"/>
          </w:tcPr>
          <w:p>
            <w:pPr>
              <w:pStyle w:val="23"/>
              <w:ind w:firstLine="0" w:firstLineChars="0"/>
              <w:jc w:val="center"/>
              <w:rPr>
                <w:rFonts w:hAnsi="宋体"/>
                <w:sz w:val="18"/>
                <w:szCs w:val="18"/>
              </w:rPr>
            </w:pPr>
            <w:r>
              <w:rPr>
                <w:rFonts w:hAnsi="宋体" w:cs="Arial"/>
                <w:sz w:val="18"/>
                <w:szCs w:val="18"/>
              </w:rPr>
              <w:t>羊毛70</w:t>
            </w:r>
            <w:r>
              <w:rPr>
                <w:rFonts w:hint="eastAsia" w:hAnsi="宋体" w:cs="Arial"/>
                <w:sz w:val="18"/>
                <w:szCs w:val="18"/>
              </w:rPr>
              <w:t>%</w:t>
            </w:r>
            <w:r>
              <w:rPr>
                <w:rFonts w:hAnsi="宋体" w:cs="Arial"/>
                <w:sz w:val="18"/>
                <w:szCs w:val="18"/>
              </w:rPr>
              <w:t>聚酯纤维19.5</w:t>
            </w:r>
            <w:r>
              <w:rPr>
                <w:rFonts w:hint="eastAsia" w:hAnsi="宋体" w:cs="Arial"/>
                <w:sz w:val="18"/>
                <w:szCs w:val="18"/>
              </w:rPr>
              <w:t>%</w:t>
            </w:r>
            <w:r>
              <w:rPr>
                <w:rFonts w:hAnsi="宋体" w:cs="Arial"/>
                <w:sz w:val="18"/>
                <w:szCs w:val="18"/>
              </w:rPr>
              <w:t>弹性聚酯纤维10</w:t>
            </w:r>
            <w:r>
              <w:rPr>
                <w:rFonts w:hint="eastAsia" w:hAnsi="宋体" w:cs="Arial"/>
                <w:sz w:val="18"/>
                <w:szCs w:val="18"/>
              </w:rPr>
              <w:t>%</w:t>
            </w:r>
            <w:r>
              <w:rPr>
                <w:rFonts w:hAnsi="宋体" w:cs="Arial"/>
                <w:sz w:val="18"/>
                <w:szCs w:val="18"/>
              </w:rPr>
              <w:t>导电纤维0.5</w:t>
            </w:r>
            <w:r>
              <w:rPr>
                <w:rFonts w:hint="eastAsia" w:hAnsi="宋体" w:cs="Arial"/>
                <w:sz w:val="18"/>
                <w:szCs w:val="18"/>
              </w:rPr>
              <w:t>%，</w:t>
            </w:r>
            <w:r>
              <w:rPr>
                <w:rFonts w:hint="eastAsia" w:hAnsi="宋体"/>
                <w:sz w:val="18"/>
                <w:szCs w:val="18"/>
              </w:rPr>
              <w:t>经纬</w:t>
            </w:r>
            <w:r>
              <w:rPr>
                <w:rFonts w:hint="eastAsia" w:hAnsi="宋体" w:cs="Arial"/>
                <w:sz w:val="18"/>
                <w:szCs w:val="18"/>
              </w:rPr>
              <w:t>纱 12.5tex</w:t>
            </w:r>
            <w:r>
              <w:rPr>
                <w:rFonts w:hAnsi="宋体" w:cs="Arial"/>
                <w:sz w:val="18"/>
                <w:szCs w:val="18"/>
              </w:rPr>
              <w:t>×</w:t>
            </w:r>
            <w:r>
              <w:rPr>
                <w:rFonts w:hint="eastAsia" w:hAnsi="宋体" w:cs="Arial"/>
                <w:sz w:val="18"/>
                <w:szCs w:val="18"/>
              </w:rPr>
              <w:t>2</w:t>
            </w:r>
          </w:p>
          <w:p>
            <w:pPr>
              <w:pStyle w:val="23"/>
              <w:ind w:firstLine="0" w:firstLineChars="0"/>
              <w:jc w:val="center"/>
              <w:rPr>
                <w:rFonts w:hAnsi="宋体" w:cs="Arial"/>
                <w:sz w:val="18"/>
                <w:szCs w:val="18"/>
              </w:rPr>
            </w:pPr>
            <w:r>
              <w:rPr>
                <w:rFonts w:hAnsi="宋体" w:cs="Arial"/>
                <w:sz w:val="18"/>
                <w:szCs w:val="18"/>
              </w:rPr>
              <w:t>单位面积质量197g/㎡</w:t>
            </w:r>
          </w:p>
        </w:tc>
        <w:tc>
          <w:tcPr>
            <w:tcW w:w="1275" w:type="dxa"/>
            <w:vMerge w:val="restart"/>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附录</w:t>
            </w:r>
            <w:r>
              <w:rPr>
                <w:rFonts w:hint="eastAsia" w:hAnsi="宋体" w:cs="Arial"/>
                <w:sz w:val="18"/>
                <w:szCs w:val="18"/>
              </w:rPr>
              <w:t>D</w:t>
            </w:r>
          </w:p>
        </w:tc>
        <w:tc>
          <w:tcPr>
            <w:tcW w:w="3367" w:type="dxa"/>
            <w:tcBorders>
              <w:top w:val="single" w:color="auto" w:sz="8"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春秋常服面料、挂面、胸省垫条、袋牙、裤斜插袋、后袋口垫布、裤门襟里、裤掩襟面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毛涤缎背哔叽</w:t>
            </w:r>
          </w:p>
        </w:tc>
        <w:tc>
          <w:tcPr>
            <w:tcW w:w="3262" w:type="dxa"/>
            <w:tcBorders>
              <w:top w:val="single" w:color="auto" w:sz="4" w:space="0"/>
              <w:bottom w:val="single" w:color="auto" w:sz="4" w:space="0"/>
            </w:tcBorders>
            <w:vAlign w:val="center"/>
          </w:tcPr>
          <w:p>
            <w:pPr>
              <w:pStyle w:val="23"/>
              <w:ind w:firstLine="0" w:firstLineChars="0"/>
              <w:jc w:val="center"/>
              <w:rPr>
                <w:rFonts w:hAnsi="宋体"/>
                <w:sz w:val="18"/>
                <w:szCs w:val="18"/>
              </w:rPr>
            </w:pPr>
            <w:r>
              <w:rPr>
                <w:rFonts w:hAnsi="宋体" w:cs="Arial"/>
                <w:sz w:val="18"/>
                <w:szCs w:val="18"/>
              </w:rPr>
              <w:t>羊毛70</w:t>
            </w:r>
            <w:r>
              <w:rPr>
                <w:rFonts w:hint="eastAsia" w:hAnsi="宋体" w:cs="Arial"/>
                <w:sz w:val="18"/>
                <w:szCs w:val="18"/>
              </w:rPr>
              <w:t>%</w:t>
            </w:r>
            <w:r>
              <w:rPr>
                <w:rFonts w:hAnsi="宋体" w:cs="Arial"/>
                <w:sz w:val="18"/>
                <w:szCs w:val="18"/>
              </w:rPr>
              <w:t>聚酯纤维19.5</w:t>
            </w:r>
            <w:r>
              <w:rPr>
                <w:rFonts w:hint="eastAsia" w:hAnsi="宋体" w:cs="Arial"/>
                <w:sz w:val="18"/>
                <w:szCs w:val="18"/>
              </w:rPr>
              <w:t>%</w:t>
            </w:r>
            <w:r>
              <w:rPr>
                <w:rFonts w:hAnsi="宋体" w:cs="Arial"/>
                <w:sz w:val="18"/>
                <w:szCs w:val="18"/>
              </w:rPr>
              <w:t>弹性聚酯纤维10</w:t>
            </w:r>
            <w:r>
              <w:rPr>
                <w:rFonts w:hint="eastAsia" w:hAnsi="宋体" w:cs="Arial"/>
                <w:sz w:val="18"/>
                <w:szCs w:val="18"/>
              </w:rPr>
              <w:t>%</w:t>
            </w:r>
            <w:r>
              <w:rPr>
                <w:rFonts w:hAnsi="宋体" w:cs="Arial"/>
                <w:sz w:val="18"/>
                <w:szCs w:val="18"/>
              </w:rPr>
              <w:t>导电纤维0.5</w:t>
            </w:r>
            <w:r>
              <w:rPr>
                <w:rFonts w:hint="eastAsia" w:hAnsi="宋体" w:cs="Arial"/>
                <w:sz w:val="18"/>
                <w:szCs w:val="18"/>
              </w:rPr>
              <w:t>%，</w:t>
            </w:r>
            <w:r>
              <w:rPr>
                <w:rFonts w:hint="eastAsia" w:hAnsi="宋体"/>
                <w:sz w:val="18"/>
                <w:szCs w:val="18"/>
              </w:rPr>
              <w:t>经纬纱 12.5tex</w:t>
            </w:r>
            <w:r>
              <w:rPr>
                <w:rFonts w:hAnsi="宋体"/>
                <w:sz w:val="18"/>
                <w:szCs w:val="18"/>
              </w:rPr>
              <w:t>×</w:t>
            </w:r>
            <w:r>
              <w:rPr>
                <w:rFonts w:hint="eastAsia" w:hAnsi="宋体"/>
                <w:sz w:val="18"/>
                <w:szCs w:val="18"/>
              </w:rPr>
              <w:t>2</w:t>
            </w:r>
          </w:p>
          <w:p>
            <w:pPr>
              <w:pStyle w:val="23"/>
              <w:ind w:firstLine="0" w:firstLineChars="0"/>
              <w:jc w:val="center"/>
              <w:rPr>
                <w:rFonts w:hAnsi="宋体" w:cs="Arial"/>
                <w:sz w:val="18"/>
                <w:szCs w:val="18"/>
              </w:rPr>
            </w:pPr>
            <w:r>
              <w:rPr>
                <w:rFonts w:hAnsi="宋体" w:cs="Arial"/>
                <w:sz w:val="18"/>
                <w:szCs w:val="18"/>
              </w:rPr>
              <w:t>单位面积质量233g/㎡</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冬常服面料、挂面、胸省垫条、袋牙、裤斜插袋、后袋口垫布、裤门襟里、裤掩襟面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highlight w:val="yellow"/>
              </w:rPr>
            </w:pPr>
            <w:r>
              <w:rPr>
                <w:rFonts w:hAnsi="宋体" w:cs="Arial"/>
                <w:sz w:val="18"/>
                <w:szCs w:val="18"/>
              </w:rPr>
              <w:t>涤粘斜纹绸</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经75dtex　纬111dtex</w:t>
            </w:r>
            <w:r>
              <w:rPr>
                <w:rFonts w:hint="eastAsia" w:hAnsi="宋体" w:cs="Arial"/>
                <w:sz w:val="18"/>
                <w:szCs w:val="18"/>
              </w:rPr>
              <w:t xml:space="preserve">， </w:t>
            </w:r>
          </w:p>
          <w:p>
            <w:pPr>
              <w:pStyle w:val="23"/>
              <w:ind w:firstLine="0" w:firstLineChars="0"/>
              <w:jc w:val="center"/>
              <w:rPr>
                <w:rFonts w:hAnsi="宋体" w:cs="Arial"/>
                <w:sz w:val="18"/>
                <w:szCs w:val="18"/>
                <w:highlight w:val="yellow"/>
              </w:rPr>
            </w:pPr>
            <w:r>
              <w:rPr>
                <w:rFonts w:hAnsi="宋体" w:cs="Arial"/>
                <w:sz w:val="18"/>
                <w:szCs w:val="18"/>
              </w:rPr>
              <w:t>单位面积质量</w:t>
            </w:r>
            <w:r>
              <w:rPr>
                <w:rFonts w:hint="eastAsia" w:hAnsi="宋体" w:cs="Arial"/>
                <w:sz w:val="18"/>
                <w:szCs w:val="18"/>
              </w:rPr>
              <w:t xml:space="preserve"> </w:t>
            </w:r>
            <w:r>
              <w:rPr>
                <w:rFonts w:hAnsi="宋体" w:cs="Arial"/>
                <w:sz w:val="18"/>
                <w:szCs w:val="18"/>
              </w:rPr>
              <w:t>88g/㎡</w:t>
            </w:r>
          </w:p>
        </w:tc>
        <w:tc>
          <w:tcPr>
            <w:tcW w:w="1275" w:type="dxa"/>
            <w:tcBorders>
              <w:top w:val="single" w:color="auto" w:sz="4" w:space="0"/>
              <w:bottom w:val="single" w:color="auto" w:sz="4" w:space="0"/>
            </w:tcBorders>
            <w:vAlign w:val="center"/>
          </w:tcPr>
          <w:p>
            <w:pPr>
              <w:pStyle w:val="23"/>
              <w:ind w:firstLine="0" w:firstLineChars="0"/>
              <w:jc w:val="center"/>
              <w:rPr>
                <w:rFonts w:hAnsi="宋体" w:cs="Arial"/>
                <w:sz w:val="18"/>
                <w:szCs w:val="18"/>
                <w:highlight w:val="yellow"/>
              </w:rPr>
            </w:pPr>
            <w:r>
              <w:rPr>
                <w:rFonts w:hint="eastAsia" w:hAnsi="宋体" w:cs="Arial"/>
                <w:sz w:val="18"/>
                <w:szCs w:val="18"/>
              </w:rPr>
              <w:t>附录H</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上衣里、肩袢里、袋盖里、袋口垫布、上衣护环垫布、裤膝绸、里袋牙、滚条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涤棉平布</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涤80%棉20%，13tex×13tex</w:t>
            </w:r>
          </w:p>
        </w:tc>
        <w:tc>
          <w:tcPr>
            <w:tcW w:w="127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袋布、掩襟里、前后袖笼牵条、前肩缝牵条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trPr>
        <w:tc>
          <w:tcPr>
            <w:tcW w:w="1667"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粘合衬</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经纱44dtex/18f，纬纱167dtex/144f，PA+PES双点</w:t>
            </w:r>
          </w:p>
        </w:tc>
        <w:tc>
          <w:tcPr>
            <w:tcW w:w="1275" w:type="dxa"/>
            <w:vMerge w:val="restart"/>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附录</w:t>
            </w:r>
            <w:r>
              <w:rPr>
                <w:rFonts w:hint="eastAsia" w:hAnsi="宋体" w:cs="Arial"/>
                <w:sz w:val="18"/>
                <w:szCs w:val="18"/>
              </w:rPr>
              <w:t>I</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上衣前身衬、翻领面、座领面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1667"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经纱30dtex/24f，纬纱30dtex/24f，PA+PES双点</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挂面、袋盖面、袖口、下摆、腋下片上端、后领口衬、袋牙、袋口垫衬、裤门襟衬、裤掩襟里衬</w:t>
            </w:r>
            <w:r>
              <w:rPr>
                <w:rFonts w:hint="eastAsia" w:hAnsi="宋体" w:cs="Arial"/>
                <w:sz w:val="18"/>
                <w:szCs w:val="18"/>
              </w:rPr>
              <w:t>、翻领里（女）、座领里（女）、女裤腰衬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1667"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27tex/27tex</w:t>
            </w:r>
            <w:r>
              <w:rPr>
                <w:rFonts w:hint="eastAsia" w:hAnsi="宋体" w:cs="Arial"/>
                <w:sz w:val="18"/>
                <w:szCs w:val="18"/>
              </w:rPr>
              <w:t>，</w:t>
            </w:r>
            <w:r>
              <w:rPr>
                <w:rFonts w:hAnsi="宋体" w:cs="Arial"/>
                <w:sz w:val="18"/>
                <w:szCs w:val="18"/>
              </w:rPr>
              <w:t>PA粉点</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肩袢、</w:t>
            </w:r>
            <w:r>
              <w:rPr>
                <w:rFonts w:hint="eastAsia" w:hAnsi="宋体" w:cs="Arial"/>
                <w:sz w:val="18"/>
                <w:szCs w:val="18"/>
              </w:rPr>
              <w:t>男</w:t>
            </w:r>
            <w:r>
              <w:rPr>
                <w:rFonts w:hAnsi="宋体" w:cs="Arial"/>
                <w:sz w:val="18"/>
                <w:szCs w:val="18"/>
              </w:rPr>
              <w:t>裤腰衬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1667"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PA　13tex×13tex</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领</w:t>
            </w:r>
            <w:r>
              <w:rPr>
                <w:rFonts w:hint="eastAsia" w:hAnsi="宋体" w:cs="Arial"/>
                <w:sz w:val="18"/>
                <w:szCs w:val="18"/>
              </w:rPr>
              <w:t>里</w:t>
            </w:r>
            <w:r>
              <w:rPr>
                <w:rFonts w:hAnsi="宋体" w:cs="Arial"/>
                <w:sz w:val="18"/>
                <w:szCs w:val="18"/>
              </w:rPr>
              <w:t>衬</w:t>
            </w:r>
            <w:r>
              <w:rPr>
                <w:rFonts w:hint="eastAsia" w:hAnsi="宋体" w:cs="Arial"/>
                <w:sz w:val="18"/>
                <w:szCs w:val="18"/>
              </w:rPr>
              <w:t>（男）</w:t>
            </w:r>
            <w:r>
              <w:rPr>
                <w:rFonts w:hAnsi="宋体" w:cs="Arial"/>
                <w:sz w:val="18"/>
                <w:szCs w:val="18"/>
              </w:rPr>
              <w:t>、手巾袋牙衬</w:t>
            </w:r>
            <w:r>
              <w:rPr>
                <w:rFonts w:hint="eastAsia" w:hAnsi="宋体" w:cs="Arial"/>
                <w:sz w:val="18"/>
                <w:szCs w:val="18"/>
              </w:rPr>
              <w:t>（男）</w:t>
            </w:r>
            <w:r>
              <w:rPr>
                <w:rFonts w:hAnsi="宋体" w:cs="Arial"/>
                <w:sz w:val="18"/>
                <w:szCs w:val="18"/>
              </w:rPr>
              <w:t>、前门止口牵条、驳口牵条、</w:t>
            </w:r>
            <w:r>
              <w:rPr>
                <w:rFonts w:hint="eastAsia" w:hAnsi="宋体" w:cs="Arial"/>
                <w:sz w:val="18"/>
                <w:szCs w:val="18"/>
              </w:rPr>
              <w:t>斜插</w:t>
            </w:r>
            <w:r>
              <w:rPr>
                <w:rFonts w:hAnsi="宋体" w:cs="Arial"/>
                <w:sz w:val="18"/>
                <w:szCs w:val="18"/>
              </w:rPr>
              <w:t>袋口牵条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1667"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涤纶缝纫线</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11.8tex×3</w:t>
            </w:r>
          </w:p>
        </w:tc>
        <w:tc>
          <w:tcPr>
            <w:tcW w:w="1275" w:type="dxa"/>
            <w:vMerge w:val="restart"/>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GB/T</w:t>
            </w:r>
            <w:r>
              <w:rPr>
                <w:rFonts w:hint="eastAsia" w:hAnsi="宋体" w:cs="Arial"/>
                <w:sz w:val="18"/>
                <w:szCs w:val="18"/>
              </w:rPr>
              <w:t xml:space="preserve"> </w:t>
            </w:r>
            <w:r>
              <w:rPr>
                <w:rFonts w:hAnsi="宋体" w:cs="Arial"/>
                <w:sz w:val="18"/>
                <w:szCs w:val="18"/>
              </w:rPr>
              <w:t>6836</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缝纫、锁平眼</w:t>
            </w:r>
            <w:r>
              <w:rPr>
                <w:rFonts w:hint="eastAsia" w:hAnsi="宋体" w:cs="Arial"/>
                <w:sz w:val="18"/>
                <w:szCs w:val="18"/>
              </w:rPr>
              <w:t>、钉扣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1667"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11.8tex×2</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打结、环缝、扦缝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涤长丝缝纫线</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167dtex×3</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锁圆眼、眼结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端打条</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宽：1.0cm</w:t>
            </w:r>
          </w:p>
        </w:tc>
        <w:tc>
          <w:tcPr>
            <w:tcW w:w="127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固定袖笼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防滑腰里</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27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裤腰里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四件裤钩</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不锈钢</w:t>
            </w:r>
          </w:p>
        </w:tc>
        <w:tc>
          <w:tcPr>
            <w:tcW w:w="127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裤腰头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金属扣</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横柄</w:t>
            </w:r>
            <w:r>
              <w:rPr>
                <w:rFonts w:hAnsi="宋体" w:cs="Arial"/>
                <w:sz w:val="18"/>
                <w:szCs w:val="18"/>
              </w:rPr>
              <w:t>φ15mm</w:t>
            </w:r>
          </w:p>
        </w:tc>
        <w:tc>
          <w:tcPr>
            <w:tcW w:w="1275" w:type="dxa"/>
            <w:vMerge w:val="restart"/>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附录</w:t>
            </w:r>
            <w:r>
              <w:rPr>
                <w:rFonts w:hint="eastAsia" w:hAnsi="宋体" w:cs="Arial"/>
                <w:sz w:val="18"/>
                <w:szCs w:val="18"/>
              </w:rPr>
              <w:t>J</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袖口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横柄</w:t>
            </w:r>
            <w:r>
              <w:rPr>
                <w:rFonts w:hAnsi="宋体" w:cs="Arial"/>
                <w:sz w:val="18"/>
                <w:szCs w:val="18"/>
              </w:rPr>
              <w:t>φ22mm</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前门襟扣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金属</w:t>
            </w:r>
            <w:r>
              <w:rPr>
                <w:rFonts w:hAnsi="宋体" w:cs="Arial"/>
                <w:sz w:val="18"/>
                <w:szCs w:val="18"/>
              </w:rPr>
              <w:t>肩扣</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φ15mm</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肩袢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聚酯四眼扣</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φ15mm</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裤后袋</w:t>
            </w:r>
            <w:r>
              <w:rPr>
                <w:rFonts w:hint="eastAsia" w:hAnsi="宋体" w:cs="Arial"/>
                <w:sz w:val="18"/>
                <w:szCs w:val="18"/>
              </w:rPr>
              <w:t>、女裤腰、里袋扣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尼龙拉链</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3号单闭尾反穿</w:t>
            </w:r>
            <w:r>
              <w:rPr>
                <w:rFonts w:hint="eastAsia" w:hAnsi="宋体" w:cs="Arial"/>
                <w:sz w:val="18"/>
                <w:szCs w:val="18"/>
              </w:rPr>
              <w:t>编织</w:t>
            </w:r>
          </w:p>
        </w:tc>
        <w:tc>
          <w:tcPr>
            <w:tcW w:w="127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附录</w:t>
            </w:r>
            <w:r>
              <w:rPr>
                <w:rFonts w:hint="eastAsia" w:hAnsi="宋体" w:cs="Arial"/>
                <w:sz w:val="18"/>
                <w:szCs w:val="18"/>
              </w:rPr>
              <w:t>K</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裤门襟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ascii="Arial" w:hAnsi="Arial" w:cs="Arial"/>
                <w:sz w:val="18"/>
                <w:szCs w:val="18"/>
              </w:rPr>
              <w:t>松紧带</w:t>
            </w:r>
          </w:p>
        </w:tc>
        <w:tc>
          <w:tcPr>
            <w:tcW w:w="3262" w:type="dxa"/>
            <w:tcBorders>
              <w:top w:val="single" w:color="auto" w:sz="4" w:space="0"/>
              <w:bottom w:val="single" w:color="auto" w:sz="8" w:space="0"/>
            </w:tcBorders>
          </w:tcPr>
          <w:p>
            <w:pPr>
              <w:pStyle w:val="23"/>
              <w:ind w:firstLine="0" w:firstLineChars="0"/>
              <w:jc w:val="center"/>
              <w:rPr>
                <w:rFonts w:hAnsi="宋体" w:cs="Arial"/>
                <w:sz w:val="18"/>
                <w:szCs w:val="18"/>
              </w:rPr>
            </w:pPr>
            <w:r>
              <w:rPr>
                <w:rFonts w:hint="eastAsia" w:hAnsi="宋体" w:cs="Arial"/>
                <w:sz w:val="18"/>
                <w:szCs w:val="18"/>
              </w:rPr>
              <w:t>宽：30</w:t>
            </w:r>
            <w:r>
              <w:rPr>
                <w:rFonts w:hAnsi="宋体" w:cs="Arial"/>
                <w:sz w:val="18"/>
                <w:szCs w:val="18"/>
              </w:rPr>
              <w:t>mm</w:t>
            </w:r>
          </w:p>
        </w:tc>
        <w:tc>
          <w:tcPr>
            <w:tcW w:w="127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FZ/T</w:t>
            </w:r>
            <w:r>
              <w:rPr>
                <w:rFonts w:hint="eastAsia" w:hAnsi="宋体" w:cs="Arial"/>
                <w:sz w:val="18"/>
                <w:szCs w:val="18"/>
              </w:rPr>
              <w:t xml:space="preserve"> </w:t>
            </w:r>
            <w:r>
              <w:rPr>
                <w:rFonts w:hAnsi="宋体" w:cs="Arial"/>
                <w:sz w:val="18"/>
                <w:szCs w:val="18"/>
              </w:rPr>
              <w:t>63006</w:t>
            </w:r>
          </w:p>
        </w:tc>
        <w:tc>
          <w:tcPr>
            <w:tcW w:w="3367" w:type="dxa"/>
            <w:tcBorders>
              <w:top w:val="single" w:color="auto" w:sz="4" w:space="0"/>
              <w:bottom w:val="single" w:color="auto" w:sz="8" w:space="0"/>
              <w:right w:val="single" w:color="auto" w:sz="8" w:space="0"/>
            </w:tcBorders>
            <w:vAlign w:val="center"/>
          </w:tcPr>
          <w:p>
            <w:pPr>
              <w:pStyle w:val="23"/>
              <w:ind w:firstLine="0" w:firstLineChars="0"/>
              <w:jc w:val="left"/>
              <w:rPr>
                <w:rFonts w:hAnsi="宋体" w:cs="Arial"/>
                <w:sz w:val="18"/>
                <w:szCs w:val="18"/>
              </w:rPr>
            </w:pPr>
            <w:r>
              <w:rPr>
                <w:rFonts w:ascii="Arial" w:hAnsi="Arial" w:cs="Arial"/>
                <w:sz w:val="18"/>
                <w:szCs w:val="18"/>
              </w:rPr>
              <w:t>女裤腰两侧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黑炭衬</w:t>
            </w:r>
          </w:p>
        </w:tc>
        <w:tc>
          <w:tcPr>
            <w:tcW w:w="3262"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毛32%，粘30%，棉33%，涤5%，14tex×2/91tex</w:t>
            </w:r>
          </w:p>
        </w:tc>
        <w:tc>
          <w:tcPr>
            <w:tcW w:w="1275" w:type="dxa"/>
            <w:vMerge w:val="restart"/>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附录</w:t>
            </w:r>
            <w:r>
              <w:rPr>
                <w:rFonts w:hint="eastAsia" w:hAnsi="宋体" w:cs="Arial"/>
                <w:sz w:val="18"/>
                <w:szCs w:val="18"/>
              </w:rPr>
              <w:t>L</w:t>
            </w:r>
          </w:p>
        </w:tc>
        <w:tc>
          <w:tcPr>
            <w:tcW w:w="3367" w:type="dxa"/>
            <w:tcBorders>
              <w:top w:val="single" w:color="auto" w:sz="8"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胸衬、肩省垫条</w:t>
            </w:r>
            <w:r>
              <w:rPr>
                <w:rFonts w:hint="eastAsia" w:hAnsi="宋体" w:cs="Arial"/>
                <w:sz w:val="18"/>
                <w:szCs w:val="18"/>
              </w:rPr>
              <w:t>（男）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毛20%，粘52%，棉24%，涤4%，18tex/100tex</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肩衬</w:t>
            </w:r>
            <w:r>
              <w:rPr>
                <w:rFonts w:hint="eastAsia" w:hAnsi="宋体" w:cs="Arial"/>
                <w:sz w:val="18"/>
                <w:szCs w:val="18"/>
              </w:rPr>
              <w:t>（男）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毛29%，粘33%，棉26%，涤12%，18tex/100tex</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固袖衬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针刺绒</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涤纶100%，单位面积质量105g/㎡</w:t>
            </w:r>
          </w:p>
        </w:tc>
        <w:tc>
          <w:tcPr>
            <w:tcW w:w="1275" w:type="dxa"/>
            <w:vMerge w:val="restart"/>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附录</w:t>
            </w:r>
            <w:r>
              <w:rPr>
                <w:rFonts w:hint="eastAsia" w:hAnsi="宋体" w:cs="Arial"/>
                <w:sz w:val="18"/>
                <w:szCs w:val="18"/>
              </w:rPr>
              <w:t>M</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胸绒</w:t>
            </w:r>
            <w:r>
              <w:rPr>
                <w:rFonts w:hint="eastAsia" w:hAnsi="宋体" w:cs="Arial"/>
                <w:sz w:val="18"/>
                <w:szCs w:val="18"/>
              </w:rPr>
              <w:t>（男）</w:t>
            </w:r>
            <w:r>
              <w:rPr>
                <w:rFonts w:hAnsi="宋体" w:cs="Arial"/>
                <w:sz w:val="18"/>
                <w:szCs w:val="18"/>
              </w:rPr>
              <w:t>、固袖棉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领底呢</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165g/㎡</w:t>
            </w:r>
          </w:p>
        </w:tc>
        <w:tc>
          <w:tcPr>
            <w:tcW w:w="1275" w:type="dxa"/>
            <w:vMerge w:val="continue"/>
            <w:tcBorders>
              <w:top w:val="single" w:color="auto" w:sz="4" w:space="0"/>
              <w:bottom w:val="single" w:color="auto" w:sz="4" w:space="0"/>
            </w:tcBorders>
            <w:vAlign w:val="center"/>
          </w:tcPr>
          <w:p>
            <w:pPr>
              <w:pStyle w:val="23"/>
              <w:ind w:firstLine="0" w:firstLineChars="0"/>
              <w:jc w:val="center"/>
              <w:rPr>
                <w:rFonts w:hAnsi="宋体" w:cs="Arial"/>
                <w:sz w:val="18"/>
                <w:szCs w:val="18"/>
              </w:rPr>
            </w:pP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领里</w:t>
            </w:r>
            <w:r>
              <w:rPr>
                <w:rFonts w:hint="eastAsia" w:hAnsi="宋体" w:cs="Arial"/>
                <w:sz w:val="18"/>
                <w:szCs w:val="18"/>
              </w:rPr>
              <w:t>（男）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针刺棉芯绗缝垫肩</w:t>
            </w:r>
          </w:p>
        </w:tc>
        <w:tc>
          <w:tcPr>
            <w:tcW w:w="326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275"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附录</w:t>
            </w:r>
            <w:r>
              <w:rPr>
                <w:rFonts w:hint="eastAsia" w:hAnsi="宋体" w:cs="Arial"/>
                <w:sz w:val="18"/>
                <w:szCs w:val="18"/>
              </w:rPr>
              <w:t>N</w:t>
            </w:r>
          </w:p>
        </w:tc>
        <w:tc>
          <w:tcPr>
            <w:tcW w:w="3367"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肩部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67" w:type="dxa"/>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产品</w:t>
            </w:r>
            <w:r>
              <w:rPr>
                <w:rFonts w:hAnsi="宋体" w:cs="Arial"/>
                <w:sz w:val="18"/>
                <w:szCs w:val="18"/>
              </w:rPr>
              <w:t>标签</w:t>
            </w:r>
          </w:p>
        </w:tc>
        <w:tc>
          <w:tcPr>
            <w:tcW w:w="3262"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1275"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5.8</w:t>
            </w:r>
          </w:p>
        </w:tc>
        <w:tc>
          <w:tcPr>
            <w:tcW w:w="3367" w:type="dxa"/>
            <w:tcBorders>
              <w:top w:val="single" w:color="auto" w:sz="4" w:space="0"/>
              <w:bottom w:val="single" w:color="auto" w:sz="8"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上衣、裤子</w:t>
            </w:r>
          </w:p>
        </w:tc>
      </w:tr>
    </w:tbl>
    <w:p>
      <w:pPr>
        <w:pStyle w:val="51"/>
        <w:numPr>
          <w:ilvl w:val="2"/>
          <w:numId w:val="7"/>
        </w:numPr>
        <w:tabs>
          <w:tab w:val="left" w:pos="709"/>
        </w:tabs>
        <w:ind w:left="0" w:firstLine="0"/>
        <w:outlineLvl w:val="3"/>
      </w:pPr>
      <w:bookmarkStart w:id="130" w:name="_Toc72316950"/>
      <w:r>
        <w:rPr>
          <w:rFonts w:hint="eastAsia"/>
        </w:rPr>
        <w:t>裁片纱向</w:t>
      </w:r>
      <w:bookmarkEnd w:id="130"/>
    </w:p>
    <w:p>
      <w:pPr>
        <w:pStyle w:val="23"/>
        <w:rPr>
          <w:rFonts w:ascii="Arial" w:hAnsi="Arial" w:cs="Arial"/>
          <w:szCs w:val="21"/>
        </w:rPr>
      </w:pPr>
      <w:r>
        <w:rPr>
          <w:rFonts w:hint="eastAsia" w:ascii="Arial" w:hAnsi="Arial" w:cs="Arial"/>
        </w:rPr>
        <mc:AlternateContent>
          <mc:Choice Requires="wps">
            <w:drawing>
              <wp:anchor distT="0" distB="0" distL="114300" distR="114300" simplePos="0" relativeHeight="251693056" behindDoc="0" locked="0" layoutInCell="1" allowOverlap="1">
                <wp:simplePos x="0" y="0"/>
                <wp:positionH relativeFrom="column">
                  <wp:posOffset>3493770</wp:posOffset>
                </wp:positionH>
                <wp:positionV relativeFrom="paragraph">
                  <wp:posOffset>174625</wp:posOffset>
                </wp:positionV>
                <wp:extent cx="323850" cy="209550"/>
                <wp:effectExtent l="2540" t="0" r="0" b="3175"/>
                <wp:wrapNone/>
                <wp:docPr id="288" name="Rectangle 228"/>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28" o:spid="_x0000_s1026" o:spt="1" style="position:absolute;left:0pt;margin-left:275.1pt;margin-top:13.75pt;height:16.5pt;width:25.5pt;z-index:251693056;mso-width-relative:page;mso-height-relative:page;" fillcolor="#FFFFFF" filled="t" stroked="f" coordsize="21600,21600" o:gfxdata="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1DW31QAAAAkBAAAPAAAAAAAAAAEAIAAAACIAAABkcnMvZG93bnJldi54bWxQSwEC&#10;FAAUAAAACACHTuJAfW1PNfcBAADeAwAADgAAAAAAAAABACAAAAAkAQAAZHJzL2Uyb0RvYy54bWxQ&#10;SwUGAAAAAAYABgBZAQAAjQUAAAAA&#10;">
                <v:fill on="t" focussize="0,0"/>
                <v:stroke on="f"/>
                <v:imagedata o:title=""/>
                <o:lock v:ext="edit" aspectratio="f"/>
              </v:rect>
            </w:pict>
          </mc:Fallback>
        </mc:AlternateContent>
      </w:r>
      <w:r>
        <w:rPr>
          <w:rFonts w:hint="eastAsia" w:ascii="Arial" w:hAnsi="Arial" w:cs="Arial"/>
        </w:rPr>
        <w:t>常服裁片</w:t>
      </w:r>
      <w:r>
        <w:rPr>
          <w:rFonts w:hint="eastAsia" w:ascii="Arial" w:hAnsi="Arial" w:cs="Arial"/>
          <w:szCs w:val="21"/>
        </w:rPr>
        <w:t>纱向应符合表</w:t>
      </w:r>
      <w:r>
        <w:rPr>
          <w:rFonts w:hint="eastAsia" w:hAnsi="宋体" w:cs="Arial"/>
          <w:szCs w:val="21"/>
        </w:rPr>
        <w:t>25规</w:t>
      </w:r>
      <w:r>
        <w:rPr>
          <w:rFonts w:hint="eastAsia" w:ascii="Arial" w:hAnsi="Arial" w:cs="Arial"/>
          <w:szCs w:val="21"/>
        </w:rPr>
        <w:t>定。</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586"/>
        <w:gridCol w:w="1101"/>
        <w:gridCol w:w="2552"/>
        <w:gridCol w:w="20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常服</w:t>
            </w:r>
            <w:r>
              <w:rPr>
                <w:rFonts w:ascii="Arial" w:hAnsi="Arial" w:cs="Arial"/>
              </w:rPr>
              <w:t>裁片纱向</w:t>
            </w:r>
            <w:r>
              <w:rPr>
                <w:rFonts w:ascii="宋体" w:hAnsi="宋体" w:eastAsia="宋体" w:cs="Arial"/>
              </w:rPr>
              <w:t>（续）</w:t>
            </w:r>
            <w:r>
              <w:rPr>
                <w:rFonts w:ascii="Arial" w:hAnsi="Arial" w:cs="Arial"/>
              </w:rPr>
              <w:t>　</w:t>
            </w:r>
            <w:r>
              <w:rPr>
                <w:rFonts w:hint="eastAsia" w:ascii="Arial" w:hAnsi="Arial" w:cs="Arial"/>
              </w:rPr>
              <w:t xml:space="preserve"> </w:t>
            </w:r>
            <w:r>
              <w:rPr>
                <w:rFonts w:ascii="Arial" w:hAnsi="Arial" w:cs="Arial"/>
              </w:rPr>
              <w:t>　　</w:t>
            </w:r>
            <w:r>
              <w:rPr>
                <w:rFonts w:hint="eastAsia" w:ascii="Arial" w:hAnsi="Arial" w:cs="Arial"/>
              </w:rPr>
              <w:t xml:space="preserve">      </w:t>
            </w:r>
            <w:r>
              <w:rPr>
                <w:rFonts w:ascii="Arial" w:hAnsi="Arial" w:cs="Arial"/>
              </w:rPr>
              <w:t>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242" w:type="dxa"/>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类别</w:t>
            </w:r>
          </w:p>
        </w:tc>
        <w:tc>
          <w:tcPr>
            <w:tcW w:w="2586"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裁片名称</w:t>
            </w:r>
          </w:p>
        </w:tc>
        <w:tc>
          <w:tcPr>
            <w:tcW w:w="1101"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纱向</w:t>
            </w:r>
          </w:p>
        </w:tc>
        <w:tc>
          <w:tcPr>
            <w:tcW w:w="2552"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允斜极限</w:t>
            </w:r>
          </w:p>
        </w:tc>
        <w:tc>
          <w:tcPr>
            <w:tcW w:w="2090" w:type="dxa"/>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上衣面</w:t>
            </w:r>
          </w:p>
        </w:tc>
        <w:tc>
          <w:tcPr>
            <w:tcW w:w="2586"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前身片</w:t>
            </w:r>
          </w:p>
        </w:tc>
        <w:tc>
          <w:tcPr>
            <w:tcW w:w="1101"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驳头以下顺经纱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腋下片</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前侧向前、后1.0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前刀背（女）</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后刀背（女）</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前侧向前、后</w:t>
            </w: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后身</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背中缝顺经纱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大、小袖</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袖底缝顺经纱，向后2.0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trPr>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挂面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驳头外口顺经纱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翻领面</w:t>
            </w:r>
            <w:r>
              <w:rPr>
                <w:rFonts w:hint="eastAsia" w:hAnsi="宋体" w:cs="Arial"/>
                <w:sz w:val="18"/>
                <w:szCs w:val="18"/>
              </w:rPr>
              <w:t>、翻领里（女）</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座领面</w:t>
            </w:r>
            <w:r>
              <w:rPr>
                <w:rFonts w:hint="eastAsia" w:hAnsi="宋体" w:cs="Arial"/>
                <w:sz w:val="18"/>
                <w:szCs w:val="18"/>
              </w:rPr>
              <w:t>、座领里（女）</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袋盖面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前侧顺经纱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手巾袋牙</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前侧顺经纱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大袋牙</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一侧顺经纱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spacing w:line="180" w:lineRule="auto"/>
              <w:ind w:firstLine="0" w:firstLineChars="0"/>
              <w:jc w:val="center"/>
              <w:rPr>
                <w:rFonts w:hAnsi="宋体" w:cs="Arial"/>
                <w:sz w:val="18"/>
                <w:szCs w:val="18"/>
              </w:rPr>
            </w:pPr>
            <w:r>
              <w:rPr>
                <w:rFonts w:hAnsi="宋体" w:cs="Arial"/>
                <w:sz w:val="18"/>
                <w:szCs w:val="18"/>
              </w:rPr>
              <w:t>臂章袢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裤子面</w:t>
            </w: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前身</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以裤中线为准脚口向中缝1.0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后身</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以裤中线为准脚口向中缝2.0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掩襟、门襟</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串带</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斜插袋</w:t>
            </w:r>
            <w:r>
              <w:rPr>
                <w:rFonts w:hint="eastAsia" w:hAnsi="宋体" w:cs="Arial"/>
                <w:sz w:val="18"/>
                <w:szCs w:val="18"/>
              </w:rPr>
              <w:t>口垫布</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斜插袋垫布纱向同前身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后袋口垫布</w:t>
            </w:r>
            <w:r>
              <w:rPr>
                <w:rFonts w:hint="eastAsia" w:hAnsi="宋体" w:cs="Arial"/>
                <w:sz w:val="18"/>
                <w:szCs w:val="18"/>
              </w:rPr>
              <w:t>、</w:t>
            </w:r>
            <w:r>
              <w:rPr>
                <w:rFonts w:hAnsi="宋体" w:cs="Arial"/>
                <w:sz w:val="18"/>
                <w:szCs w:val="18"/>
              </w:rPr>
              <w:t>后袋牙</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上衣里</w:t>
            </w: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前身片</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前襟边下端2.0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腋下片</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8" w:space="0"/>
            </w:tcBorders>
            <w:vAlign w:val="center"/>
          </w:tcPr>
          <w:p>
            <w:pPr>
              <w:pStyle w:val="23"/>
              <w:ind w:firstLine="0" w:firstLineChars="0"/>
              <w:jc w:val="center"/>
              <w:rPr>
                <w:rFonts w:ascii="Arial" w:hAnsi="Arial" w:cs="Arial"/>
                <w:sz w:val="18"/>
                <w:szCs w:val="18"/>
              </w:rPr>
            </w:pPr>
            <w:r>
              <w:rPr>
                <w:rFonts w:hint="eastAsia" w:ascii="Arial" w:hAnsi="Arial" w:cs="Arial"/>
                <w:sz w:val="18"/>
                <w:szCs w:val="18"/>
              </w:rPr>
              <w:t>前刀背</w:t>
            </w:r>
          </w:p>
        </w:tc>
        <w:tc>
          <w:tcPr>
            <w:tcW w:w="1101" w:type="dxa"/>
            <w:tcBorders>
              <w:top w:val="single" w:color="auto" w:sz="4" w:space="0"/>
              <w:bottom w:val="single" w:color="auto" w:sz="8" w:space="0"/>
            </w:tcBorders>
            <w:vAlign w:val="center"/>
          </w:tcPr>
          <w:p>
            <w:pPr>
              <w:pStyle w:val="23"/>
              <w:ind w:firstLine="0" w:firstLineChars="0"/>
              <w:jc w:val="center"/>
              <w:rPr>
                <w:rFonts w:ascii="Arial" w:hAnsi="Arial" w:cs="Arial"/>
                <w:sz w:val="18"/>
                <w:szCs w:val="18"/>
              </w:rPr>
            </w:pPr>
            <w:r>
              <w:rPr>
                <w:rFonts w:hint="eastAsia" w:ascii="Arial" w:hAnsi="Arial" w:cs="Arial"/>
                <w:sz w:val="18"/>
                <w:szCs w:val="18"/>
              </w:rPr>
              <w:t>经</w:t>
            </w:r>
          </w:p>
        </w:tc>
        <w:tc>
          <w:tcPr>
            <w:tcW w:w="2552"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上衣里</w:t>
            </w:r>
          </w:p>
        </w:tc>
        <w:tc>
          <w:tcPr>
            <w:tcW w:w="2586" w:type="dxa"/>
            <w:tcBorders>
              <w:top w:val="single" w:color="auto" w:sz="4" w:space="0"/>
              <w:bottom w:val="single" w:color="auto" w:sz="4" w:space="0"/>
            </w:tcBorders>
            <w:vAlign w:val="center"/>
          </w:tcPr>
          <w:p>
            <w:pPr>
              <w:pStyle w:val="23"/>
              <w:ind w:firstLine="0" w:firstLineChars="0"/>
              <w:jc w:val="center"/>
              <w:rPr>
                <w:rFonts w:ascii="Arial" w:hAnsi="Arial" w:cs="Arial"/>
                <w:sz w:val="18"/>
                <w:szCs w:val="18"/>
              </w:rPr>
            </w:pPr>
            <w:r>
              <w:rPr>
                <w:rFonts w:hint="eastAsia" w:ascii="Arial" w:hAnsi="Arial" w:cs="Arial"/>
                <w:sz w:val="18"/>
                <w:szCs w:val="18"/>
              </w:rPr>
              <w:t>后刀背</w:t>
            </w:r>
          </w:p>
        </w:tc>
        <w:tc>
          <w:tcPr>
            <w:tcW w:w="1101" w:type="dxa"/>
            <w:tcBorders>
              <w:top w:val="single" w:color="auto" w:sz="4" w:space="0"/>
              <w:bottom w:val="single" w:color="auto" w:sz="4" w:space="0"/>
            </w:tcBorders>
            <w:vAlign w:val="center"/>
          </w:tcPr>
          <w:p>
            <w:pPr>
              <w:pStyle w:val="23"/>
              <w:ind w:firstLine="0" w:firstLineChars="0"/>
              <w:jc w:val="center"/>
              <w:rPr>
                <w:rFonts w:ascii="Arial" w:hAnsi="Arial" w:cs="Arial"/>
                <w:sz w:val="18"/>
                <w:szCs w:val="18"/>
              </w:rPr>
            </w:pPr>
            <w:r>
              <w:rPr>
                <w:rFonts w:hint="eastAsia" w:ascii="Arial" w:hAnsi="Arial"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后身</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背中缝顺经纱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大、小袖里</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袖底缝顺经纱，向后2.0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肩袢里</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里袋牙</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袋盖里</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里袋口垫布</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大袋口垫布</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护环垫布</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里袋三角（男）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裤里</w:t>
            </w: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裤膝绸</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滚条</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ascii="Arial" w:hAnsi="Arial" w:cs="Arial"/>
                <w:sz w:val="18"/>
                <w:szCs w:val="18"/>
              </w:rPr>
              <w:t>斜</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45°斜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上衣衬</w:t>
            </w: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前身</w:t>
            </w:r>
            <w:r>
              <w:rPr>
                <w:rFonts w:hint="eastAsia" w:hAnsi="宋体" w:cs="Arial"/>
                <w:sz w:val="18"/>
                <w:szCs w:val="18"/>
              </w:rPr>
              <w:t>、前刀背（女）</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前襟边顺经纱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36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腋下片</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宽8.0～10.0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36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36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座领面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36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翻领里（女）</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ascii="Arial" w:hAnsi="Arial" w:cs="Arial"/>
                <w:sz w:val="18"/>
                <w:szCs w:val="18"/>
              </w:rPr>
            </w:pPr>
            <w:r>
              <w:rPr>
                <w:rFonts w:hint="eastAsia" w:ascii="Arial" w:hAnsi="Arial" w:cs="Arial"/>
                <w:sz w:val="18"/>
                <w:szCs w:val="18"/>
              </w:rPr>
              <w:t>座领里</w:t>
            </w:r>
            <w:r>
              <w:rPr>
                <w:rFonts w:hint="eastAsia" w:hAnsi="宋体" w:cs="Arial"/>
                <w:sz w:val="18"/>
                <w:szCs w:val="18"/>
              </w:rPr>
              <w:t>（女）</w:t>
            </w:r>
          </w:p>
        </w:tc>
        <w:tc>
          <w:tcPr>
            <w:tcW w:w="1101" w:type="dxa"/>
            <w:tcBorders>
              <w:top w:val="single" w:color="auto" w:sz="4" w:space="0"/>
              <w:bottom w:val="single" w:color="auto" w:sz="4" w:space="0"/>
            </w:tcBorders>
            <w:vAlign w:val="center"/>
          </w:tcPr>
          <w:p>
            <w:pPr>
              <w:pStyle w:val="23"/>
              <w:ind w:firstLine="0" w:firstLineChars="0"/>
              <w:jc w:val="center"/>
              <w:rPr>
                <w:rFonts w:ascii="Arial" w:hAnsi="Arial" w:cs="Arial"/>
                <w:sz w:val="18"/>
                <w:szCs w:val="18"/>
              </w:rPr>
            </w:pPr>
            <w:r>
              <w:rPr>
                <w:rFonts w:hint="eastAsia" w:ascii="Arial" w:hAnsi="Arial"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领</w:t>
            </w:r>
            <w:r>
              <w:rPr>
                <w:rFonts w:hint="eastAsia" w:hAnsi="宋体" w:cs="Arial"/>
                <w:sz w:val="18"/>
                <w:szCs w:val="18"/>
              </w:rPr>
              <w:t>里</w:t>
            </w:r>
            <w:r>
              <w:rPr>
                <w:rFonts w:hAnsi="宋体" w:cs="Arial"/>
                <w:sz w:val="18"/>
                <w:szCs w:val="18"/>
              </w:rPr>
              <w:t>衬</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斜</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袖口、下摆折边</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挂面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3.0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袋盖面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纬、斜</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手巾袋衬</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前侧顺经纱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肩袢面</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一侧顺经纱</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袋牙</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袋口垫衬</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后领口衬</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纬、斜</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宽2.5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裤子衬</w:t>
            </w: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裤门襟</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掩襟面（女）</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裤掩襟</w:t>
            </w:r>
            <w:r>
              <w:rPr>
                <w:rFonts w:hint="eastAsia" w:hAnsi="宋体" w:cs="Arial"/>
                <w:sz w:val="18"/>
                <w:szCs w:val="18"/>
              </w:rPr>
              <w:t>里（男）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斜</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后袋牙</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后袋口垫衬</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经、纬</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其它</w:t>
            </w: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上衣</w:t>
            </w:r>
            <w:r>
              <w:rPr>
                <w:rFonts w:hAnsi="宋体" w:cs="Arial"/>
                <w:sz w:val="18"/>
                <w:szCs w:val="18"/>
              </w:rPr>
              <w:t>袋布</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w:t>
            </w:r>
            <w:r>
              <w:rPr>
                <w:rFonts w:hint="eastAsia" w:hAnsi="宋体" w:cs="Arial"/>
                <w:sz w:val="18"/>
                <w:szCs w:val="18"/>
              </w:rPr>
              <w:t>子</w:t>
            </w:r>
            <w:r>
              <w:rPr>
                <w:rFonts w:hAnsi="宋体" w:cs="Arial"/>
                <w:sz w:val="18"/>
                <w:szCs w:val="18"/>
              </w:rPr>
              <w:t>袋布</w:t>
            </w:r>
            <w:r>
              <w:rPr>
                <w:rFonts w:hint="eastAsia" w:hAnsi="宋体" w:cs="Arial"/>
                <w:sz w:val="18"/>
                <w:szCs w:val="18"/>
              </w:rPr>
              <w:t xml:space="preserve"> </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经</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裤掩襟里</w:t>
            </w:r>
            <w:r>
              <w:rPr>
                <w:rFonts w:hint="eastAsia" w:hAnsi="宋体" w:cs="Arial"/>
                <w:sz w:val="18"/>
                <w:szCs w:val="18"/>
              </w:rPr>
              <w:t>（男）</w:t>
            </w:r>
          </w:p>
        </w:tc>
        <w:tc>
          <w:tcPr>
            <w:tcW w:w="110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斜</w:t>
            </w:r>
          </w:p>
        </w:tc>
        <w:tc>
          <w:tcPr>
            <w:tcW w:w="2552"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242"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2586"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领底呢</w:t>
            </w:r>
            <w:r>
              <w:rPr>
                <w:rFonts w:hint="eastAsia" w:hAnsi="宋体" w:cs="Arial"/>
                <w:sz w:val="18"/>
                <w:szCs w:val="18"/>
              </w:rPr>
              <w:t>（男）</w:t>
            </w:r>
          </w:p>
        </w:tc>
        <w:tc>
          <w:tcPr>
            <w:tcW w:w="1101"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斜</w:t>
            </w:r>
          </w:p>
        </w:tc>
        <w:tc>
          <w:tcPr>
            <w:tcW w:w="2552"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2090" w:type="dxa"/>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bl>
    <w:p>
      <w:pPr>
        <w:pStyle w:val="51"/>
        <w:numPr>
          <w:ilvl w:val="2"/>
          <w:numId w:val="7"/>
        </w:numPr>
        <w:tabs>
          <w:tab w:val="left" w:pos="709"/>
        </w:tabs>
        <w:ind w:left="0" w:firstLine="0"/>
        <w:outlineLvl w:val="3"/>
      </w:pPr>
      <w:bookmarkStart w:id="131" w:name="_Toc72316951"/>
      <w:r>
        <w:rPr>
          <w:rFonts w:hint="eastAsia"/>
        </w:rPr>
        <w:t>敷衬</w:t>
      </w:r>
      <w:bookmarkEnd w:id="131"/>
    </w:p>
    <w:p>
      <w:pPr>
        <w:pStyle w:val="23"/>
        <w:rPr>
          <w:rFonts w:ascii="Arial" w:hAnsi="Arial" w:cs="Arial"/>
        </w:rPr>
      </w:pPr>
      <w:r>
        <w:rPr>
          <w:rFonts w:hint="eastAsia" w:ascii="Arial" w:hAnsi="Arial" w:cs="Arial"/>
        </w:rPr>
        <mc:AlternateContent>
          <mc:Choice Requires="wps">
            <w:drawing>
              <wp:anchor distT="0" distB="0" distL="114300" distR="114300" simplePos="0" relativeHeight="251694080" behindDoc="0" locked="0" layoutInCell="1" allowOverlap="1">
                <wp:simplePos x="0" y="0"/>
                <wp:positionH relativeFrom="column">
                  <wp:posOffset>3624580</wp:posOffset>
                </wp:positionH>
                <wp:positionV relativeFrom="paragraph">
                  <wp:posOffset>168910</wp:posOffset>
                </wp:positionV>
                <wp:extent cx="323850" cy="209550"/>
                <wp:effectExtent l="0" t="635" r="0" b="0"/>
                <wp:wrapNone/>
                <wp:docPr id="287" name="Rectangle 230"/>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30" o:spid="_x0000_s1026" o:spt="1" style="position:absolute;left:0pt;margin-left:285.4pt;margin-top:13.3pt;height:16.5pt;width:25.5pt;z-index:251694080;mso-width-relative:page;mso-height-relative:page;" fillcolor="#FFFFFF" filled="t" stroked="f" coordsize="21600,21600" o:gfxdata="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oG3i9YAAAAJAQAADwAAAAAAAAABACAAAAAiAAAAZHJzL2Rvd25yZXYueG1sUEsB&#10;AhQAFAAAAAgAh07iQASB9dn3AQAA3gMAAA4AAAAAAAAAAQAgAAAAJQEAAGRycy9lMm9Eb2MueG1s&#10;UEsFBgAAAAAGAAYAWQEAAI4FAAAAAA==&#10;">
                <v:fill on="t" focussize="0,0"/>
                <v:stroke on="f"/>
                <v:imagedata o:title=""/>
                <o:lock v:ext="edit" aspectratio="f"/>
              </v:rect>
            </w:pict>
          </mc:Fallback>
        </mc:AlternateContent>
      </w:r>
      <w:r>
        <w:rPr>
          <w:rFonts w:hint="eastAsia" w:ascii="Arial" w:hAnsi="Arial" w:cs="Arial"/>
        </w:rPr>
        <w:t>常服敷衬工艺应符合</w:t>
      </w:r>
      <w:r>
        <w:rPr>
          <w:rFonts w:hint="eastAsia" w:hAnsi="宋体" w:cs="Arial"/>
        </w:rPr>
        <w:t>表26规</w:t>
      </w:r>
      <w:r>
        <w:rPr>
          <w:rFonts w:hint="eastAsia" w:ascii="Arial" w:hAnsi="Arial" w:cs="Arial"/>
        </w:rPr>
        <w:t>定。</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064"/>
        <w:gridCol w:w="67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71" w:type="dxa"/>
            <w:gridSpan w:val="3"/>
            <w:tcBorders>
              <w:top w:val="nil"/>
              <w:left w:val="nil"/>
              <w:bottom w:val="single" w:color="auto" w:sz="8" w:space="0"/>
              <w:right w:val="nil"/>
            </w:tcBorders>
            <w:vAlign w:val="center"/>
          </w:tcPr>
          <w:p>
            <w:pPr>
              <w:pStyle w:val="126"/>
              <w:numPr>
                <w:ilvl w:val="0"/>
                <w:numId w:val="11"/>
              </w:numPr>
              <w:tabs>
                <w:tab w:val="left" w:pos="426"/>
                <w:tab w:val="clear" w:pos="420"/>
              </w:tabs>
              <w:spacing w:before="0" w:beforeLines="0" w:after="0" w:afterLines="0"/>
              <w:jc w:val="right"/>
              <w:rPr>
                <w:rFonts w:ascii="Arial" w:hAnsi="Arial" w:cs="Arial"/>
              </w:rPr>
            </w:pPr>
            <w:r>
              <w:rPr>
                <w:rFonts w:hint="eastAsia" w:ascii="Arial" w:hAnsi="Arial" w:cs="Arial"/>
              </w:rPr>
              <w:t xml:space="preserve">  常服</w:t>
            </w:r>
            <w:r>
              <w:rPr>
                <w:rFonts w:ascii="Arial" w:hAnsi="Arial" w:cs="Arial"/>
              </w:rPr>
              <w:t>敷衬要求</w:t>
            </w:r>
            <w:r>
              <w:rPr>
                <w:rFonts w:hint="eastAsia" w:ascii="宋体" w:hAnsi="宋体" w:eastAsia="宋体" w:cs="Arial"/>
              </w:rPr>
              <w:t>（续）</w:t>
            </w:r>
            <w:r>
              <w:rPr>
                <w:rFonts w:ascii="Arial" w:hAnsi="Arial" w:cs="Arial"/>
              </w:rPr>
              <w:t>　　　</w:t>
            </w:r>
            <w:r>
              <w:rPr>
                <w:rFonts w:hint="eastAsia" w:ascii="Arial" w:hAnsi="Arial" w:cs="Arial"/>
              </w:rPr>
              <w:t xml:space="preserve">   </w:t>
            </w:r>
            <w:r>
              <w:rPr>
                <w:rFonts w:ascii="Arial" w:hAnsi="Arial" w:cs="Arial"/>
              </w:rPr>
              <w:t>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56" w:type="dxa"/>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类别</w:t>
            </w:r>
          </w:p>
        </w:tc>
        <w:tc>
          <w:tcPr>
            <w:tcW w:w="2064"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敷衬要求</w:t>
            </w:r>
          </w:p>
        </w:tc>
        <w:tc>
          <w:tcPr>
            <w:tcW w:w="6751" w:type="dxa"/>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图示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56" w:type="dxa"/>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男春秋、冬常服</w:t>
            </w:r>
          </w:p>
          <w:p>
            <w:pPr>
              <w:pStyle w:val="23"/>
              <w:ind w:firstLine="0" w:firstLineChars="0"/>
              <w:jc w:val="center"/>
              <w:rPr>
                <w:rFonts w:hAnsi="宋体" w:cs="Arial"/>
                <w:sz w:val="18"/>
                <w:szCs w:val="18"/>
              </w:rPr>
            </w:pPr>
            <w:r>
              <w:rPr>
                <w:rFonts w:hint="eastAsia" w:ascii="Arial" w:hAnsi="Arial" w:cs="Arial"/>
                <w:sz w:val="18"/>
                <w:szCs w:val="18"/>
              </w:rPr>
              <w:t>胸衬</w:t>
            </w:r>
          </w:p>
        </w:tc>
        <w:tc>
          <w:tcPr>
            <w:tcW w:w="2064"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sz w:val="18"/>
                <w:szCs w:val="18"/>
              </w:rPr>
              <w:t>组合胸衬</w:t>
            </w:r>
          </w:p>
        </w:tc>
        <w:tc>
          <w:tcPr>
            <w:tcW w:w="6751"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drawing>
                <wp:inline distT="0" distB="0" distL="0" distR="0">
                  <wp:extent cx="4149090" cy="1945005"/>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149090" cy="194500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56" w:type="dxa"/>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男春秋、冬常服</w:t>
            </w:r>
          </w:p>
          <w:p>
            <w:pPr>
              <w:pStyle w:val="23"/>
              <w:ind w:firstLine="0" w:firstLineChars="0"/>
              <w:jc w:val="center"/>
              <w:rPr>
                <w:rFonts w:hAnsi="宋体" w:cs="Arial"/>
                <w:sz w:val="18"/>
                <w:szCs w:val="18"/>
              </w:rPr>
            </w:pPr>
            <w:r>
              <w:rPr>
                <w:rFonts w:hAnsi="宋体" w:cs="Arial"/>
                <w:sz w:val="18"/>
                <w:szCs w:val="18"/>
              </w:rPr>
              <w:t>前身</w:t>
            </w:r>
            <w:r>
              <w:rPr>
                <w:rFonts w:hint="eastAsia" w:hAnsi="宋体" w:cs="Arial"/>
                <w:sz w:val="18"/>
                <w:szCs w:val="18"/>
              </w:rPr>
              <w:t>衬</w:t>
            </w:r>
          </w:p>
        </w:tc>
        <w:tc>
          <w:tcPr>
            <w:tcW w:w="2064" w:type="dxa"/>
            <w:tcBorders>
              <w:top w:val="single" w:color="auto" w:sz="4" w:space="0"/>
              <w:bottom w:val="single" w:color="auto" w:sz="8" w:space="0"/>
            </w:tcBorders>
            <w:vAlign w:val="center"/>
          </w:tcPr>
          <w:p>
            <w:pPr>
              <w:pStyle w:val="23"/>
              <w:ind w:firstLine="0" w:firstLineChars="0"/>
              <w:jc w:val="left"/>
              <w:rPr>
                <w:rFonts w:hAnsi="宋体"/>
                <w:sz w:val="18"/>
                <w:szCs w:val="18"/>
              </w:rPr>
            </w:pPr>
            <w:r>
              <w:rPr>
                <w:rFonts w:hAnsi="宋体" w:cs="Arial"/>
                <w:sz w:val="18"/>
                <w:szCs w:val="18"/>
              </w:rPr>
              <w:t>按图示</w:t>
            </w:r>
            <w:r>
              <w:rPr>
                <w:rFonts w:hint="eastAsia" w:hAnsi="宋体" w:cs="Arial"/>
                <w:sz w:val="18"/>
                <w:szCs w:val="18"/>
              </w:rPr>
              <w:t>敷衬，</w:t>
            </w:r>
            <w:r>
              <w:rPr>
                <w:rFonts w:hint="eastAsia" w:hAnsi="宋体"/>
                <w:sz w:val="18"/>
                <w:szCs w:val="18"/>
              </w:rPr>
              <w:t>前肩、袖笼上端处扎牵条，袖笼下端粘端打条</w:t>
            </w:r>
          </w:p>
          <w:p>
            <w:pPr>
              <w:pStyle w:val="23"/>
              <w:ind w:firstLine="0" w:firstLineChars="0"/>
              <w:jc w:val="left"/>
              <w:rPr>
                <w:rFonts w:hAnsi="宋体" w:cs="Arial"/>
                <w:sz w:val="18"/>
                <w:szCs w:val="18"/>
              </w:rPr>
            </w:pPr>
            <w:r>
              <w:rPr>
                <w:rFonts w:hint="eastAsia" w:hAnsi="宋体" w:cs="Arial"/>
                <w:sz w:val="18"/>
                <w:szCs w:val="18"/>
              </w:rPr>
              <w:t>按图示</w:t>
            </w:r>
            <w:r>
              <w:rPr>
                <w:rFonts w:hAnsi="宋体" w:cs="Arial"/>
                <w:sz w:val="18"/>
                <w:szCs w:val="18"/>
              </w:rPr>
              <w:t>敷胸衬，胸衬与大身的结合以不松不驰，无余量为标准，止口、驳头、袖笼牵条要松紧适宜。</w:t>
            </w:r>
          </w:p>
        </w:tc>
        <w:tc>
          <w:tcPr>
            <w:tcW w:w="6751" w:type="dxa"/>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ascii="Arial" w:hAnsi="Arial" w:cs="Arial"/>
                <w:sz w:val="18"/>
                <w:szCs w:val="18"/>
              </w:rPr>
              <w:drawing>
                <wp:inline distT="0" distB="0" distL="0" distR="0">
                  <wp:extent cx="1726565" cy="2988945"/>
                  <wp:effectExtent l="0" t="0" r="6985" b="1905"/>
                  <wp:docPr id="51" name="图片 51"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城管图示"/>
                          <pic:cNvPicPr>
                            <a:picLocks noChangeAspect="1" noChangeArrowheads="1"/>
                          </pic:cNvPicPr>
                        </pic:nvPicPr>
                        <pic:blipFill>
                          <a:blip r:embed="rId4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726565" cy="2988945"/>
                          </a:xfrm>
                          <a:prstGeom prst="rect">
                            <a:avLst/>
                          </a:prstGeom>
                          <a:noFill/>
                          <a:ln>
                            <a:noFill/>
                          </a:ln>
                        </pic:spPr>
                      </pic:pic>
                    </a:graphicData>
                  </a:graphic>
                </wp:inline>
              </w:drawing>
            </w:r>
            <w:r>
              <w:rPr>
                <w:rFonts w:hint="eastAsia" w:ascii="Arial" w:hAnsi="Arial" w:cs="Arial"/>
                <w:sz w:val="18"/>
                <w:szCs w:val="18"/>
              </w:rPr>
              <w:t xml:space="preserve">   </w:t>
            </w:r>
            <w:r>
              <w:rPr>
                <w:rFonts w:hint="eastAsia" w:hAnsi="宋体" w:cs="Arial"/>
                <w:sz w:val="18"/>
                <w:szCs w:val="18"/>
              </w:rPr>
              <w:drawing>
                <wp:inline distT="0" distB="0" distL="0" distR="0">
                  <wp:extent cx="1856105" cy="3077845"/>
                  <wp:effectExtent l="0" t="0" r="0" b="0"/>
                  <wp:docPr id="52" name="图片 15"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descr="城管图示"/>
                          <pic:cNvPicPr>
                            <a:picLocks noChangeAspect="1" noChangeArrowheads="1"/>
                          </pic:cNvPicPr>
                        </pic:nvPicPr>
                        <pic:blipFill>
                          <a:blip r:embed="rId5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856105" cy="307784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56" w:type="dxa"/>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男春秋、冬常服</w:t>
            </w:r>
          </w:p>
          <w:p>
            <w:pPr>
              <w:pStyle w:val="23"/>
              <w:ind w:firstLine="0" w:firstLineChars="0"/>
              <w:jc w:val="center"/>
              <w:rPr>
                <w:rFonts w:hAnsi="宋体" w:cs="Arial"/>
                <w:sz w:val="18"/>
                <w:szCs w:val="18"/>
              </w:rPr>
            </w:pPr>
            <w:r>
              <w:rPr>
                <w:rFonts w:hAnsi="宋体" w:cs="Arial"/>
                <w:sz w:val="18"/>
                <w:szCs w:val="18"/>
              </w:rPr>
              <w:t>后身</w:t>
            </w:r>
            <w:r>
              <w:rPr>
                <w:rFonts w:hint="eastAsia" w:hAnsi="宋体" w:cs="Arial"/>
                <w:sz w:val="18"/>
                <w:szCs w:val="18"/>
              </w:rPr>
              <w:t>衬</w:t>
            </w:r>
          </w:p>
        </w:tc>
        <w:tc>
          <w:tcPr>
            <w:tcW w:w="2064" w:type="dxa"/>
            <w:tcBorders>
              <w:top w:val="single" w:color="auto" w:sz="8" w:space="0"/>
              <w:bottom w:val="single" w:color="auto" w:sz="4" w:space="0"/>
            </w:tcBorders>
            <w:vAlign w:val="center"/>
          </w:tcPr>
          <w:p>
            <w:pPr>
              <w:pStyle w:val="23"/>
              <w:ind w:firstLine="0" w:firstLineChars="0"/>
              <w:jc w:val="left"/>
              <w:rPr>
                <w:rFonts w:hAnsi="宋体" w:cs="Arial"/>
                <w:sz w:val="18"/>
                <w:szCs w:val="18"/>
              </w:rPr>
            </w:pPr>
            <w:r>
              <w:rPr>
                <w:rFonts w:hAnsi="宋体" w:cs="Arial"/>
                <w:sz w:val="18"/>
                <w:szCs w:val="18"/>
              </w:rPr>
              <w:t>后身敷衬：领口处敷衬一层；袖笼处扎布牵条一根，宽1.5；底边敷衬一层</w:t>
            </w:r>
          </w:p>
        </w:tc>
        <w:tc>
          <w:tcPr>
            <w:tcW w:w="6751"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drawing>
                <wp:inline distT="0" distB="0" distL="0" distR="0">
                  <wp:extent cx="1678940" cy="2907030"/>
                  <wp:effectExtent l="0" t="0" r="0" b="0"/>
                  <wp:docPr id="53" name="图片 17"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城管图示"/>
                          <pic:cNvPicPr>
                            <a:picLocks noChangeAspect="1" noChangeArrowheads="1"/>
                          </pic:cNvPicPr>
                        </pic:nvPicPr>
                        <pic:blipFill>
                          <a:blip r:embed="rId51"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678940" cy="290703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56" w:type="dxa"/>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女春秋、冬常服</w:t>
            </w:r>
          </w:p>
          <w:p>
            <w:pPr>
              <w:pStyle w:val="23"/>
              <w:ind w:firstLine="0" w:firstLineChars="0"/>
              <w:jc w:val="center"/>
              <w:rPr>
                <w:sz w:val="18"/>
                <w:szCs w:val="18"/>
              </w:rPr>
            </w:pPr>
            <w:r>
              <w:rPr>
                <w:rFonts w:hint="eastAsia"/>
                <w:sz w:val="18"/>
                <w:szCs w:val="18"/>
              </w:rPr>
              <w:t>前身衬</w:t>
            </w:r>
          </w:p>
        </w:tc>
        <w:tc>
          <w:tcPr>
            <w:tcW w:w="2064" w:type="dxa"/>
            <w:tcBorders>
              <w:top w:val="single" w:color="auto" w:sz="4" w:space="0"/>
              <w:bottom w:val="single" w:color="auto" w:sz="8" w:space="0"/>
            </w:tcBorders>
            <w:vAlign w:val="center"/>
          </w:tcPr>
          <w:p>
            <w:pPr>
              <w:pStyle w:val="23"/>
              <w:ind w:firstLine="0" w:firstLineChars="0"/>
              <w:jc w:val="left"/>
              <w:rPr>
                <w:rFonts w:hAnsi="宋体"/>
                <w:sz w:val="18"/>
                <w:szCs w:val="18"/>
              </w:rPr>
            </w:pPr>
            <w:r>
              <w:rPr>
                <w:rFonts w:hint="eastAsia" w:hAnsi="宋体"/>
                <w:sz w:val="18"/>
                <w:szCs w:val="18"/>
              </w:rPr>
              <w:t>按图示敷前身衬：前肩、袖笼上端处扎牵条，袖笼下端粘端打条</w:t>
            </w:r>
          </w:p>
          <w:p>
            <w:pPr>
              <w:pStyle w:val="23"/>
              <w:ind w:firstLine="0" w:firstLineChars="0"/>
              <w:jc w:val="left"/>
              <w:rPr>
                <w:rFonts w:hAnsi="宋体"/>
                <w:sz w:val="18"/>
                <w:szCs w:val="18"/>
              </w:rPr>
            </w:pPr>
          </w:p>
          <w:p>
            <w:pPr>
              <w:pStyle w:val="23"/>
              <w:ind w:firstLine="0" w:firstLineChars="0"/>
              <w:jc w:val="left"/>
              <w:rPr>
                <w:sz w:val="18"/>
                <w:szCs w:val="18"/>
              </w:rPr>
            </w:pPr>
            <w:r>
              <w:rPr>
                <w:rFonts w:hint="eastAsia" w:hAnsi="宋体"/>
                <w:sz w:val="18"/>
                <w:szCs w:val="18"/>
              </w:rPr>
              <w:t>按图示服敷黑炭衬，距驳口折印1.0，驳口处牵条宽1.5，两侧扦缝，牵条拉紧，吃量0.6～0.9</w:t>
            </w:r>
          </w:p>
        </w:tc>
        <w:tc>
          <w:tcPr>
            <w:tcW w:w="6751" w:type="dxa"/>
            <w:tcBorders>
              <w:top w:val="single" w:color="auto" w:sz="4" w:space="0"/>
              <w:bottom w:val="single" w:color="auto" w:sz="8" w:space="0"/>
              <w:right w:val="single" w:color="auto" w:sz="8" w:space="0"/>
            </w:tcBorders>
            <w:vAlign w:val="center"/>
          </w:tcPr>
          <w:p>
            <w:pPr>
              <w:pStyle w:val="23"/>
              <w:ind w:firstLine="0" w:firstLineChars="0"/>
              <w:jc w:val="center"/>
              <w:rPr>
                <w:sz w:val="18"/>
                <w:szCs w:val="18"/>
              </w:rPr>
            </w:pPr>
            <w:r>
              <w:rPr>
                <w:rFonts w:hint="eastAsia"/>
                <w:sz w:val="18"/>
                <w:szCs w:val="18"/>
              </w:rPr>
              <w:drawing>
                <wp:inline distT="0" distB="0" distL="0" distR="0">
                  <wp:extent cx="1712595" cy="2988945"/>
                  <wp:effectExtent l="0" t="0" r="0" b="0"/>
                  <wp:docPr id="54" name="图片 54" descr="城管女春秋冬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城管女春秋冬服"/>
                          <pic:cNvPicPr>
                            <a:picLocks noChangeAspect="1" noChangeArrowheads="1"/>
                          </pic:cNvPicPr>
                        </pic:nvPicPr>
                        <pic:blipFill>
                          <a:blip r:embed="rId5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712595" cy="298894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56" w:type="dxa"/>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女春秋、冬常服</w:t>
            </w:r>
          </w:p>
          <w:p>
            <w:pPr>
              <w:pStyle w:val="23"/>
              <w:ind w:firstLine="0" w:firstLineChars="0"/>
              <w:jc w:val="center"/>
              <w:rPr>
                <w:rFonts w:hAnsi="宋体" w:cs="Arial"/>
                <w:sz w:val="18"/>
                <w:szCs w:val="18"/>
              </w:rPr>
            </w:pPr>
            <w:r>
              <w:rPr>
                <w:rFonts w:hAnsi="宋体" w:cs="Arial"/>
                <w:sz w:val="18"/>
                <w:szCs w:val="18"/>
              </w:rPr>
              <w:t>后身</w:t>
            </w:r>
          </w:p>
        </w:tc>
        <w:tc>
          <w:tcPr>
            <w:tcW w:w="2064" w:type="dxa"/>
            <w:tcBorders>
              <w:top w:val="single" w:color="auto" w:sz="8" w:space="0"/>
              <w:bottom w:val="single" w:color="auto" w:sz="4" w:space="0"/>
            </w:tcBorders>
            <w:vAlign w:val="center"/>
          </w:tcPr>
          <w:p>
            <w:pPr>
              <w:pStyle w:val="23"/>
              <w:ind w:firstLine="0" w:firstLineChars="0"/>
              <w:jc w:val="left"/>
              <w:rPr>
                <w:rFonts w:hAnsi="宋体" w:cs="Arial"/>
                <w:sz w:val="18"/>
                <w:szCs w:val="18"/>
              </w:rPr>
            </w:pPr>
            <w:r>
              <w:rPr>
                <w:rFonts w:hAnsi="宋体" w:cs="Arial"/>
                <w:sz w:val="18"/>
                <w:szCs w:val="18"/>
              </w:rPr>
              <w:t>后身敷衬：领口处敷纺衬一层，宽2.5；袖笼处扎布牵条一根，宽1.5；距底边敷衬一层</w:t>
            </w:r>
          </w:p>
        </w:tc>
        <w:tc>
          <w:tcPr>
            <w:tcW w:w="6751"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drawing>
                <wp:inline distT="0" distB="0" distL="0" distR="0">
                  <wp:extent cx="1863090" cy="2449830"/>
                  <wp:effectExtent l="0" t="0" r="0" b="0"/>
                  <wp:docPr id="55" name="图片 6" descr="城管女图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城管女图示1"/>
                          <pic:cNvPicPr>
                            <a:picLocks noChangeAspect="1" noChangeArrowheads="1"/>
                          </pic:cNvPicPr>
                        </pic:nvPicPr>
                        <pic:blipFill>
                          <a:blip r:embed="rId53"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863090" cy="244983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44" w:hRule="atLeast"/>
        </w:trPr>
        <w:tc>
          <w:tcPr>
            <w:tcW w:w="756"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大、小袖</w:t>
            </w:r>
          </w:p>
        </w:tc>
        <w:tc>
          <w:tcPr>
            <w:tcW w:w="2064" w:type="dxa"/>
            <w:tcBorders>
              <w:top w:val="single" w:color="auto" w:sz="4" w:space="0"/>
              <w:bottom w:val="single" w:color="auto" w:sz="4" w:space="0"/>
            </w:tcBorders>
            <w:vAlign w:val="center"/>
          </w:tcPr>
          <w:p>
            <w:pPr>
              <w:pStyle w:val="23"/>
              <w:ind w:firstLine="0" w:firstLineChars="0"/>
              <w:jc w:val="center"/>
              <w:rPr>
                <w:rFonts w:hAnsi="宋体" w:eastAsia="黑体" w:cs="Arial"/>
                <w:sz w:val="18"/>
                <w:szCs w:val="18"/>
              </w:rPr>
            </w:pPr>
            <w:r>
              <w:rPr>
                <w:rFonts w:hAnsi="宋体" w:cs="Arial"/>
                <w:sz w:val="18"/>
                <w:szCs w:val="18"/>
              </w:rPr>
              <w:t>大、小袖敷衬</w:t>
            </w:r>
          </w:p>
        </w:tc>
        <w:tc>
          <w:tcPr>
            <w:tcW w:w="6751"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drawing>
                <wp:inline distT="0" distB="0" distL="0" distR="0">
                  <wp:extent cx="1903730" cy="2067560"/>
                  <wp:effectExtent l="0" t="0" r="0" b="0"/>
                  <wp:docPr id="56" name="图片 14"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descr="城管图示"/>
                          <pic:cNvPicPr>
                            <a:picLocks noChangeAspect="1" noChangeArrowheads="1"/>
                          </pic:cNvPicPr>
                        </pic:nvPicPr>
                        <pic:blipFill>
                          <a:blip r:embed="rId54"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903730" cy="206756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56" w:type="dxa"/>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上衣其他部位</w:t>
            </w:r>
          </w:p>
        </w:tc>
        <w:tc>
          <w:tcPr>
            <w:tcW w:w="2064"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int="eastAsia"/>
                <w:sz w:val="18"/>
                <w:szCs w:val="18"/>
              </w:rPr>
              <w:t xml:space="preserve">翻领面、座领面、挂面、袋牙、肩袢、袋盖面、、领里呢（男）手巾袋（男）、三角袢（男）敷衬一层 </w:t>
            </w:r>
          </w:p>
        </w:tc>
        <w:tc>
          <w:tcPr>
            <w:tcW w:w="6751" w:type="dxa"/>
            <w:tcBorders>
              <w:top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ascii="Arial" w:hAnsi="Arial" w:cs="Arial"/>
                <w:sz w:val="18"/>
                <w:szCs w:val="18"/>
              </w:rPr>
              <w:drawing>
                <wp:inline distT="0" distB="0" distL="0" distR="0">
                  <wp:extent cx="3200400" cy="3016250"/>
                  <wp:effectExtent l="0" t="0" r="0" b="0"/>
                  <wp:docPr id="57" name="图片 57"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城管图示"/>
                          <pic:cNvPicPr>
                            <a:picLocks noChangeAspect="1" noChangeArrowheads="1"/>
                          </pic:cNvPicPr>
                        </pic:nvPicPr>
                        <pic:blipFill>
                          <a:blip r:embed="rId55"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3200400" cy="301625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70" w:hRule="atLeast"/>
        </w:trPr>
        <w:tc>
          <w:tcPr>
            <w:tcW w:w="756" w:type="dxa"/>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裤前身袋口、</w:t>
            </w:r>
            <w:r>
              <w:rPr>
                <w:rFonts w:hint="eastAsia" w:hAnsi="宋体" w:cs="Arial"/>
                <w:sz w:val="18"/>
                <w:szCs w:val="18"/>
              </w:rPr>
              <w:t>（男）</w:t>
            </w:r>
            <w:r>
              <w:rPr>
                <w:rFonts w:hAnsi="宋体" w:cs="Arial"/>
                <w:sz w:val="18"/>
                <w:szCs w:val="18"/>
              </w:rPr>
              <w:t>后袋反面垫衬</w:t>
            </w:r>
          </w:p>
        </w:tc>
        <w:tc>
          <w:tcPr>
            <w:tcW w:w="2064"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在袋口处敷牵条</w:t>
            </w:r>
          </w:p>
        </w:tc>
        <w:tc>
          <w:tcPr>
            <w:tcW w:w="6751" w:type="dxa"/>
            <w:tcBorders>
              <w:top w:val="single" w:color="auto" w:sz="8"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drawing>
                <wp:inline distT="0" distB="0" distL="0" distR="0">
                  <wp:extent cx="2129155" cy="1200785"/>
                  <wp:effectExtent l="0" t="0" r="0" b="0"/>
                  <wp:docPr id="58" name="图片 8"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城管图示"/>
                          <pic:cNvPicPr>
                            <a:picLocks noChangeAspect="1" noChangeArrowheads="1"/>
                          </pic:cNvPicPr>
                        </pic:nvPicPr>
                        <pic:blipFill>
                          <a:blip r:embed="rId56"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2129155" cy="120078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49" w:hRule="atLeast"/>
        </w:trPr>
        <w:tc>
          <w:tcPr>
            <w:tcW w:w="756" w:type="dxa"/>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裤子其他部位</w:t>
            </w:r>
          </w:p>
        </w:tc>
        <w:tc>
          <w:tcPr>
            <w:tcW w:w="2064" w:type="dxa"/>
            <w:tcBorders>
              <w:top w:val="single" w:color="auto" w:sz="4" w:space="0"/>
              <w:bottom w:val="single" w:color="auto" w:sz="8" w:space="0"/>
            </w:tcBorders>
            <w:vAlign w:val="center"/>
          </w:tcPr>
          <w:p>
            <w:pPr>
              <w:pStyle w:val="23"/>
              <w:ind w:firstLine="0" w:firstLineChars="0"/>
              <w:jc w:val="left"/>
              <w:rPr>
                <w:rFonts w:hAnsi="宋体" w:cs="Arial"/>
                <w:sz w:val="18"/>
                <w:szCs w:val="18"/>
              </w:rPr>
            </w:pPr>
            <w:r>
              <w:rPr>
                <w:rFonts w:hint="eastAsia" w:hAnsi="宋体"/>
                <w:sz w:val="18"/>
                <w:szCs w:val="18"/>
              </w:rPr>
              <w:t>裤腰面、门襟里、掩襟里、袋牙敷衬一层</w:t>
            </w:r>
          </w:p>
        </w:tc>
        <w:tc>
          <w:tcPr>
            <w:tcW w:w="6751" w:type="dxa"/>
            <w:tcBorders>
              <w:top w:val="single" w:color="auto" w:sz="4" w:space="0"/>
              <w:bottom w:val="single" w:color="auto" w:sz="8" w:space="0"/>
              <w:right w:val="single" w:color="auto" w:sz="8" w:space="0"/>
            </w:tcBorders>
            <w:vAlign w:val="center"/>
          </w:tcPr>
          <w:p>
            <w:pPr>
              <w:pStyle w:val="23"/>
              <w:ind w:firstLine="0" w:firstLineChars="0"/>
              <w:jc w:val="center"/>
              <w:rPr>
                <w:rFonts w:ascii="Arial" w:hAnsi="Arial" w:cs="Arial"/>
                <w:sz w:val="18"/>
                <w:szCs w:val="18"/>
              </w:rPr>
            </w:pPr>
            <w:r>
              <w:rPr>
                <w:rFonts w:ascii="Arial" w:hAnsi="Arial" w:cs="Arial"/>
                <w:sz w:val="18"/>
                <w:szCs w:val="18"/>
              </w:rPr>
              <w:drawing>
                <wp:inline distT="0" distB="0" distL="0" distR="0">
                  <wp:extent cx="2047240" cy="1255395"/>
                  <wp:effectExtent l="0" t="0" r="0" b="0"/>
                  <wp:docPr id="59" name="图片 59"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城管图示"/>
                          <pic:cNvPicPr>
                            <a:picLocks noChangeAspect="1" noChangeArrowheads="1"/>
                          </pic:cNvPicPr>
                        </pic:nvPicPr>
                        <pic:blipFill>
                          <a:blip r:embed="rId5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2047240" cy="1255395"/>
                          </a:xfrm>
                          <a:prstGeom prst="rect">
                            <a:avLst/>
                          </a:prstGeom>
                          <a:noFill/>
                          <a:ln>
                            <a:noFill/>
                          </a:ln>
                        </pic:spPr>
                      </pic:pic>
                    </a:graphicData>
                  </a:graphic>
                </wp:inline>
              </w:drawing>
            </w:r>
            <w:r>
              <w:rPr>
                <w:rFonts w:hint="eastAsia" w:ascii="Arial" w:hAnsi="Arial" w:cs="Arial"/>
                <w:sz w:val="18"/>
                <w:szCs w:val="18"/>
              </w:rPr>
              <w:t xml:space="preserve">          </w:t>
            </w:r>
            <w:r>
              <w:drawing>
                <wp:inline distT="0" distB="0" distL="0" distR="0">
                  <wp:extent cx="491490" cy="777875"/>
                  <wp:effectExtent l="0" t="0" r="0" b="0"/>
                  <wp:docPr id="60" name="图片 60" descr="城管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城管衬"/>
                          <pic:cNvPicPr>
                            <a:picLocks noChangeAspect="1" noChangeArrowheads="1"/>
                          </pic:cNvPicPr>
                        </pic:nvPicPr>
                        <pic:blipFill>
                          <a:blip r:embed="rId58" cstate="print">
                            <a:clrChange>
                              <a:clrFrom>
                                <a:srgbClr val="FDFDFD"/>
                              </a:clrFrom>
                              <a:clrTo>
                                <a:srgbClr val="FDFDFD">
                                  <a:alpha val="0"/>
                                </a:srgbClr>
                              </a:clrTo>
                            </a:clrChange>
                            <a:extLst>
                              <a:ext uri="{28A0092B-C50C-407E-A947-70E740481C1C}">
                                <a14:useLocalDpi xmlns:a14="http://schemas.microsoft.com/office/drawing/2010/main" val="0"/>
                              </a:ext>
                            </a:extLst>
                          </a:blip>
                          <a:srcRect l="13852" t="10271" r="59308" b="36757"/>
                          <a:stretch>
                            <a:fillRect/>
                          </a:stretch>
                        </pic:blipFill>
                        <pic:spPr>
                          <a:xfrm>
                            <a:off x="0" y="0"/>
                            <a:ext cx="491490" cy="777875"/>
                          </a:xfrm>
                          <a:prstGeom prst="rect">
                            <a:avLst/>
                          </a:prstGeom>
                          <a:noFill/>
                          <a:ln>
                            <a:noFill/>
                          </a:ln>
                        </pic:spPr>
                      </pic:pic>
                    </a:graphicData>
                  </a:graphic>
                </wp:inline>
              </w:drawing>
            </w:r>
          </w:p>
          <w:p>
            <w:pPr>
              <w:pStyle w:val="23"/>
              <w:ind w:firstLine="0" w:firstLineChars="0"/>
              <w:jc w:val="center"/>
              <w:rPr>
                <w:rFonts w:hAnsi="宋体" w:cs="Arial"/>
                <w:sz w:val="18"/>
                <w:szCs w:val="18"/>
              </w:rPr>
            </w:pPr>
            <w:r>
              <w:rPr>
                <w:rFonts w:hint="eastAsia"/>
              </w:rPr>
              <w:t xml:space="preserve">     </w:t>
            </w:r>
            <w:r>
              <w:drawing>
                <wp:inline distT="0" distB="0" distL="0" distR="0">
                  <wp:extent cx="2067560" cy="497840"/>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b="-5997"/>
                          <a:stretch>
                            <a:fillRect/>
                          </a:stretch>
                        </pic:blipFill>
                        <pic:spPr>
                          <a:xfrm>
                            <a:off x="0" y="0"/>
                            <a:ext cx="2067560" cy="497840"/>
                          </a:xfrm>
                          <a:prstGeom prst="rect">
                            <a:avLst/>
                          </a:prstGeom>
                          <a:noFill/>
                          <a:ln>
                            <a:noFill/>
                          </a:ln>
                        </pic:spPr>
                      </pic:pic>
                    </a:graphicData>
                  </a:graphic>
                </wp:inline>
              </w:drawing>
            </w:r>
          </w:p>
        </w:tc>
      </w:tr>
    </w:tbl>
    <w:p>
      <w:pPr>
        <w:pStyle w:val="51"/>
        <w:numPr>
          <w:ilvl w:val="2"/>
          <w:numId w:val="7"/>
        </w:numPr>
        <w:tabs>
          <w:tab w:val="left" w:pos="709"/>
        </w:tabs>
        <w:ind w:left="0" w:firstLine="0"/>
        <w:outlineLvl w:val="3"/>
      </w:pPr>
      <w:bookmarkStart w:id="132" w:name="_Toc72316952"/>
      <w:r>
        <w:rPr>
          <w:rFonts w:hint="eastAsia"/>
        </w:rPr>
        <w:t>缝制</w:t>
      </w:r>
      <w:bookmarkEnd w:id="132"/>
    </w:p>
    <w:p>
      <w:pPr>
        <w:pStyle w:val="51"/>
        <w:numPr>
          <w:ilvl w:val="3"/>
          <w:numId w:val="7"/>
        </w:numPr>
        <w:tabs>
          <w:tab w:val="left" w:pos="993"/>
        </w:tabs>
        <w:ind w:left="0" w:firstLine="0"/>
        <w:outlineLvl w:val="4"/>
      </w:pPr>
      <w:bookmarkStart w:id="133" w:name="_Toc72316953"/>
      <w:r>
        <w:rPr>
          <w:rFonts w:hint="eastAsia"/>
        </w:rPr>
        <w:t>针距</w:t>
      </w:r>
      <w:bookmarkEnd w:id="133"/>
    </w:p>
    <w:p>
      <w:pPr>
        <w:pStyle w:val="23"/>
        <w:rPr>
          <w:rFonts w:hAnsi="宋体" w:cs="Arial"/>
          <w:szCs w:val="21"/>
        </w:rPr>
      </w:pPr>
      <w:r>
        <w:rPr>
          <w:rFonts w:hint="eastAsia" w:hAnsi="宋体" w:cs="Arial"/>
          <w:szCs w:val="21"/>
        </w:rPr>
        <w:t>常服</w:t>
      </w:r>
      <w:r>
        <w:rPr>
          <w:rFonts w:hAnsi="宋体" w:cs="Arial"/>
          <w:szCs w:val="21"/>
        </w:rPr>
        <w:t>缝纫针距</w:t>
      </w:r>
      <w:r>
        <w:rPr>
          <w:rFonts w:hint="eastAsia" w:hAnsi="宋体" w:cs="Arial"/>
          <w:szCs w:val="21"/>
        </w:rPr>
        <w:t>要求</w:t>
      </w:r>
      <w:r>
        <w:rPr>
          <w:rFonts w:hAnsi="宋体" w:cs="Arial"/>
          <w:szCs w:val="21"/>
        </w:rPr>
        <w:t>应符合表</w:t>
      </w:r>
      <w:r>
        <w:rPr>
          <w:rFonts w:hint="eastAsia" w:hAnsi="宋体" w:cs="Arial"/>
          <w:szCs w:val="21"/>
        </w:rPr>
        <w:t>27</w:t>
      </w:r>
      <w:r>
        <w:rPr>
          <w:rFonts w:hAnsi="宋体" w:cs="Arial"/>
          <w:szCs w:val="21"/>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53"/>
        <w:gridCol w:w="1133"/>
        <w:gridCol w:w="269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rPr>
            </w:pPr>
            <w:r>
              <w:rPr>
                <w:rFonts w:hint="eastAsia" w:ascii="Arial" w:hAnsi="Arial" w:cs="Arial"/>
              </w:rPr>
              <w:t xml:space="preserve">    </w:t>
            </w:r>
            <w:r>
              <w:rPr>
                <w:rFonts w:ascii="Arial" w:hAnsi="Arial" w:cs="Arial"/>
              </w:rP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51" w:type="dxa"/>
            <w:gridSpan w:val="3"/>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　　　目</w:t>
            </w:r>
          </w:p>
        </w:tc>
        <w:tc>
          <w:tcPr>
            <w:tcW w:w="26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针　　距</w:t>
            </w:r>
          </w:p>
        </w:tc>
        <w:tc>
          <w:tcPr>
            <w:tcW w:w="49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818" w:type="dxa"/>
            <w:gridSpan w:val="2"/>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平缝</w:t>
            </w:r>
          </w:p>
        </w:tc>
        <w:tc>
          <w:tcPr>
            <w:tcW w:w="113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w:t>
            </w:r>
          </w:p>
        </w:tc>
        <w:tc>
          <w:tcPr>
            <w:tcW w:w="26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12针/3cm～14针/3cm</w:t>
            </w:r>
          </w:p>
        </w:tc>
        <w:tc>
          <w:tcPr>
            <w:tcW w:w="4925" w:type="dxa"/>
            <w:vMerge w:val="restart"/>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r>
              <w:rPr>
                <w:rFonts w:ascii="宋体" w:hAnsi="宋体" w:cs="Arial"/>
              </w:rPr>
              <w:t>缝纫线路顺直，定位准确，距边宽窄一致，结合牢固，松紧适宜。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818" w:type="dxa"/>
            <w:gridSpan w:val="2"/>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11针/3cm～13针/3cm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1951" w:type="dxa"/>
            <w:gridSpan w:val="3"/>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链　　式</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10针/3cm～12针/3cm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3"/>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环　　缝</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9针/3cm～11针/3cm</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环缝宽度不小于0.4cm，切边宽不大于0.2cm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3"/>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扦缝或撩缝</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6针/3cm～8针/3cm</w:t>
            </w:r>
          </w:p>
        </w:tc>
        <w:tc>
          <w:tcPr>
            <w:tcW w:w="4925"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ascii="宋体" w:hAnsi="宋体" w:cs="Arial"/>
              </w:rPr>
              <w:t>表面透针不得超过0.1cm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3"/>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撬缝</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9针/3cm～11针/3cm</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表面透针不得超过0.1cm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818" w:type="dxa"/>
            <w:gridSpan w:val="2"/>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Arial" w:hAnsi="Arial" w:cs="Arial"/>
                <w:sz w:val="18"/>
                <w:szCs w:val="18"/>
              </w:rPr>
              <w:t>曲折缝</w:t>
            </w:r>
          </w:p>
        </w:tc>
        <w:tc>
          <w:tcPr>
            <w:tcW w:w="1133"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纳胸衬</w:t>
            </w:r>
          </w:p>
        </w:tc>
        <w:tc>
          <w:tcPr>
            <w:tcW w:w="2695"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针脚、针距1.0cm/针～1.2cm/针</w:t>
            </w:r>
          </w:p>
        </w:tc>
        <w:tc>
          <w:tcPr>
            <w:tcW w:w="4925"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818" w:type="dxa"/>
            <w:gridSpan w:val="2"/>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133"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领底呢</w:t>
            </w:r>
          </w:p>
        </w:tc>
        <w:tc>
          <w:tcPr>
            <w:tcW w:w="2695"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针脚、针距不大于0.3cm/针</w:t>
            </w:r>
          </w:p>
        </w:tc>
        <w:tc>
          <w:tcPr>
            <w:tcW w:w="4925"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3"/>
            <w:tcBorders>
              <w:top w:val="single" w:color="auto" w:sz="4" w:space="0"/>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固定</w:t>
            </w:r>
            <w:r>
              <w:rPr>
                <w:rFonts w:hint="eastAsia" w:hAnsi="宋体" w:cs="宋体"/>
                <w:sz w:val="18"/>
                <w:szCs w:val="18"/>
              </w:rPr>
              <w:t>㩟</w:t>
            </w:r>
            <w:r>
              <w:rPr>
                <w:rFonts w:hAnsi="宋体" w:cs="Arial"/>
                <w:sz w:val="18"/>
                <w:szCs w:val="18"/>
              </w:rPr>
              <w:t>线</w:t>
            </w:r>
          </w:p>
        </w:tc>
        <w:tc>
          <w:tcPr>
            <w:tcW w:w="2695"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每针：2.0cm～4.0cm</w:t>
            </w:r>
          </w:p>
        </w:tc>
        <w:tc>
          <w:tcPr>
            <w:tcW w:w="4925"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双线固定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 w:hRule="atLeast"/>
          <w:jc w:val="center"/>
        </w:trPr>
        <w:tc>
          <w:tcPr>
            <w:tcW w:w="1951" w:type="dxa"/>
            <w:gridSpan w:val="3"/>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打</w:t>
            </w:r>
            <w:r>
              <w:rPr>
                <w:rFonts w:hint="eastAsia" w:ascii="宋体" w:hAnsi="宋体" w:cs="Arial"/>
                <w:sz w:val="18"/>
                <w:szCs w:val="18"/>
              </w:rPr>
              <w:t xml:space="preserve"> </w:t>
            </w:r>
            <w:r>
              <w:rPr>
                <w:rFonts w:ascii="宋体" w:hAnsi="宋体" w:cs="Arial"/>
                <w:sz w:val="18"/>
                <w:szCs w:val="18"/>
              </w:rPr>
              <w:t>结</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42针/结</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结长</w:t>
            </w:r>
            <w:r>
              <w:rPr>
                <w:rFonts w:hint="eastAsia" w:ascii="宋体" w:hAnsi="宋体" w:cs="Arial"/>
                <w:sz w:val="18"/>
                <w:szCs w:val="18"/>
              </w:rPr>
              <w:t>按工艺</w:t>
            </w:r>
            <w:r>
              <w:rPr>
                <w:rFonts w:ascii="宋体" w:hAnsi="宋体" w:cs="Arial"/>
                <w:sz w:val="18"/>
                <w:szCs w:val="18"/>
              </w:rPr>
              <w:t>，宽度0.10cm～0.15cm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 w:hRule="atLeast"/>
          <w:jc w:val="center"/>
        </w:trPr>
        <w:tc>
          <w:tcPr>
            <w:tcW w:w="665" w:type="dxa"/>
            <w:vMerge w:val="restart"/>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r>
              <w:rPr>
                <w:rFonts w:ascii="宋体" w:hAnsi="宋体" w:cs="Arial"/>
                <w:sz w:val="18"/>
                <w:szCs w:val="18"/>
              </w:rPr>
              <w:t>锁眼</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0.5cm直眼</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1</w:t>
            </w:r>
            <w:r>
              <w:rPr>
                <w:rFonts w:ascii="宋体" w:hAnsi="宋体" w:cs="Arial"/>
                <w:sz w:val="18"/>
                <w:szCs w:val="18"/>
              </w:rPr>
              <w:t>针/眼</w:t>
            </w:r>
          </w:p>
        </w:tc>
        <w:tc>
          <w:tcPr>
            <w:tcW w:w="4925" w:type="dxa"/>
            <w:tcBorders>
              <w:top w:val="single" w:color="auto" w:sz="4" w:space="0"/>
              <w:left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线迹规整，开口整齐，无毛纱；正面尾线长度应小于0.2cm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2.2cm圆头眼</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不少于50针/眼</w:t>
            </w:r>
          </w:p>
        </w:tc>
        <w:tc>
          <w:tcPr>
            <w:tcW w:w="4925" w:type="dxa"/>
            <w:vMerge w:val="restart"/>
            <w:tcBorders>
              <w:top w:val="single" w:color="auto" w:sz="4" w:space="0"/>
              <w:left w:val="single" w:color="auto" w:sz="4" w:space="0"/>
              <w:right w:val="single" w:color="auto" w:sz="8" w:space="0"/>
            </w:tcBorders>
          </w:tcPr>
          <w:p>
            <w:pPr>
              <w:jc w:val="left"/>
              <w:rPr>
                <w:rFonts w:ascii="宋体" w:hAnsi="宋体" w:cs="Arial"/>
                <w:sz w:val="18"/>
                <w:szCs w:val="18"/>
              </w:rPr>
            </w:pPr>
            <w:r>
              <w:rPr>
                <w:rFonts w:ascii="宋体" w:hAnsi="宋体" w:cs="Arial"/>
                <w:sz w:val="18"/>
                <w:szCs w:val="18"/>
              </w:rPr>
              <w:t>扣眼美观，规整，牢固，不偏歪。圆眼结不少于21针，扣眼根部采用28针套结机打结，结长齐眼宽。也可用锁眼、打结一体化设备，正面尾线长度应小于0.2cm，反面毛纱清剪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1.5cm圆头眼</w:t>
            </w:r>
          </w:p>
        </w:tc>
        <w:tc>
          <w:tcPr>
            <w:tcW w:w="2695" w:type="dxa"/>
            <w:tcBorders>
              <w:top w:val="single" w:color="auto" w:sz="4" w:space="0"/>
              <w:left w:val="single" w:color="auto" w:sz="4" w:space="0"/>
              <w:bottom w:val="single" w:color="auto" w:sz="4" w:space="0"/>
              <w:right w:val="single" w:color="auto" w:sz="4" w:space="0"/>
            </w:tcBorders>
            <w:vAlign w:val="center"/>
          </w:tcPr>
          <w:p>
            <w:pPr>
              <w:ind w:hanging="98"/>
              <w:jc w:val="center"/>
              <w:rPr>
                <w:rFonts w:ascii="宋体" w:hAnsi="宋体" w:cs="Arial"/>
                <w:sz w:val="18"/>
                <w:szCs w:val="18"/>
              </w:rPr>
            </w:pPr>
            <w:r>
              <w:rPr>
                <w:rFonts w:hint="eastAsia" w:ascii="宋体" w:hAnsi="宋体" w:cs="Arial"/>
                <w:sz w:val="18"/>
                <w:szCs w:val="18"/>
              </w:rPr>
              <w:t>不少于</w:t>
            </w:r>
            <w:r>
              <w:rPr>
                <w:rFonts w:ascii="宋体" w:hAnsi="宋体" w:cs="Arial"/>
                <w:sz w:val="18"/>
                <w:szCs w:val="18"/>
              </w:rPr>
              <w:t>36针/眼</w:t>
            </w:r>
          </w:p>
        </w:tc>
        <w:tc>
          <w:tcPr>
            <w:tcW w:w="4925" w:type="dxa"/>
            <w:vMerge w:val="continue"/>
            <w:tcBorders>
              <w:left w:val="single" w:color="auto" w:sz="4" w:space="0"/>
              <w:bottom w:val="single" w:color="auto" w:sz="4" w:space="0"/>
              <w:right w:val="single" w:color="auto" w:sz="8" w:space="0"/>
            </w:tcBorders>
            <w:vAlign w:val="center"/>
          </w:tcPr>
          <w:p>
            <w:pPr>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6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钉扣</w:t>
            </w:r>
          </w:p>
        </w:tc>
        <w:tc>
          <w:tcPr>
            <w:tcW w:w="128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四眼扣</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6根线/眼</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留尾线0.5cm～1.0cm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65" w:type="dxa"/>
            <w:vMerge w:val="continue"/>
            <w:tcBorders>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1286" w:type="dxa"/>
            <w:gridSpan w:val="2"/>
            <w:tcBorders>
              <w:top w:val="single" w:color="auto" w:sz="4" w:space="0"/>
              <w:left w:val="single" w:color="auto" w:sz="4" w:space="0"/>
              <w:bottom w:val="single" w:color="auto" w:sz="8" w:space="0"/>
              <w:right w:val="single" w:color="auto" w:sz="4" w:space="0"/>
            </w:tcBorders>
          </w:tcPr>
          <w:p>
            <w:pPr>
              <w:jc w:val="center"/>
              <w:rPr>
                <w:rFonts w:ascii="宋体" w:hAnsi="宋体" w:cs="Arial"/>
                <w:sz w:val="18"/>
                <w:szCs w:val="18"/>
              </w:rPr>
            </w:pPr>
            <w:r>
              <w:rPr>
                <w:rFonts w:hint="eastAsia" w:ascii="宋体" w:hAnsi="宋体" w:cs="Arial"/>
                <w:sz w:val="18"/>
                <w:szCs w:val="18"/>
              </w:rPr>
              <w:t>带柄扣</w:t>
            </w:r>
          </w:p>
        </w:tc>
        <w:tc>
          <w:tcPr>
            <w:tcW w:w="26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8</w:t>
            </w:r>
            <w:r>
              <w:rPr>
                <w:rFonts w:hint="eastAsia" w:ascii="宋体" w:hAnsi="宋体" w:cs="Arial"/>
                <w:sz w:val="18"/>
                <w:szCs w:val="18"/>
              </w:rPr>
              <w:t>根线</w:t>
            </w:r>
            <w:r>
              <w:rPr>
                <w:rFonts w:ascii="宋体" w:hAnsi="宋体" w:cs="Arial"/>
                <w:sz w:val="18"/>
                <w:szCs w:val="18"/>
              </w:rPr>
              <w:t>/</w:t>
            </w:r>
            <w:r>
              <w:rPr>
                <w:rFonts w:hint="eastAsia" w:ascii="宋体" w:hAnsi="宋体" w:cs="Arial"/>
                <w:sz w:val="18"/>
                <w:szCs w:val="18"/>
              </w:rPr>
              <w:t>眼</w:t>
            </w:r>
          </w:p>
        </w:tc>
        <w:tc>
          <w:tcPr>
            <w:tcW w:w="4925" w:type="dxa"/>
            <w:tcBorders>
              <w:top w:val="single" w:color="auto" w:sz="4" w:space="0"/>
              <w:left w:val="single" w:color="auto" w:sz="4" w:space="0"/>
              <w:bottom w:val="single" w:color="auto" w:sz="8" w:space="0"/>
              <w:right w:val="single" w:color="auto" w:sz="8" w:space="0"/>
            </w:tcBorders>
          </w:tcPr>
          <w:p>
            <w:pPr>
              <w:rPr>
                <w:rFonts w:ascii="宋体" w:hAnsi="宋体" w:cs="Arial"/>
                <w:sz w:val="18"/>
                <w:szCs w:val="18"/>
              </w:rPr>
            </w:pPr>
            <w:r>
              <w:rPr>
                <w:rFonts w:hint="eastAsia" w:ascii="宋体" w:hAnsi="宋体" w:cs="Arial"/>
                <w:sz w:val="18"/>
                <w:szCs w:val="18"/>
              </w:rPr>
              <w:t>扣柄顺扣眼，扣面图案端正，反面留尾线</w:t>
            </w:r>
            <w:r>
              <w:rPr>
                <w:rFonts w:ascii="宋体" w:hAnsi="宋体" w:cs="Arial"/>
                <w:sz w:val="18"/>
                <w:szCs w:val="18"/>
              </w:rPr>
              <w:t>0.5cm</w:t>
            </w:r>
            <w:r>
              <w:rPr>
                <w:rFonts w:hint="eastAsia" w:ascii="宋体" w:hAnsi="宋体" w:cs="Arial"/>
                <w:sz w:val="18"/>
                <w:szCs w:val="18"/>
              </w:rPr>
              <w:t>～</w:t>
            </w:r>
            <w:r>
              <w:rPr>
                <w:rFonts w:ascii="宋体" w:hAnsi="宋体" w:cs="Arial"/>
                <w:sz w:val="18"/>
                <w:szCs w:val="18"/>
              </w:rPr>
              <w:t>1.0cm</w:t>
            </w:r>
          </w:p>
        </w:tc>
      </w:tr>
    </w:tbl>
    <w:p>
      <w:pPr>
        <w:pStyle w:val="51"/>
        <w:numPr>
          <w:ilvl w:val="3"/>
          <w:numId w:val="7"/>
        </w:numPr>
        <w:tabs>
          <w:tab w:val="left" w:pos="993"/>
        </w:tabs>
        <w:ind w:left="0" w:firstLine="0"/>
        <w:outlineLvl w:val="4"/>
      </w:pPr>
      <w:bookmarkStart w:id="134" w:name="_Toc72316954"/>
      <w:r>
        <w:rPr>
          <w:rFonts w:hint="eastAsia"/>
        </w:rPr>
        <w:t>缝制要求</w:t>
      </w:r>
      <w:bookmarkEnd w:id="13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35" w:name="_Toc72316955"/>
      <w:r>
        <w:rPr>
          <w:rFonts w:asciiTheme="minorEastAsia" w:hAnsiTheme="minorEastAsia" w:eastAsiaTheme="minorEastAsia"/>
        </w:rPr>
        <mc:AlternateContent>
          <mc:Choice Requires="wps">
            <w:drawing>
              <wp:anchor distT="0" distB="0" distL="114300" distR="114300" simplePos="0" relativeHeight="251695104" behindDoc="0" locked="0" layoutInCell="1" allowOverlap="1">
                <wp:simplePos x="0" y="0"/>
                <wp:positionH relativeFrom="column">
                  <wp:posOffset>3802380</wp:posOffset>
                </wp:positionH>
                <wp:positionV relativeFrom="paragraph">
                  <wp:posOffset>163195</wp:posOffset>
                </wp:positionV>
                <wp:extent cx="323850" cy="209550"/>
                <wp:effectExtent l="0" t="0" r="3175" b="3175"/>
                <wp:wrapNone/>
                <wp:docPr id="286" name="Rectangle 231"/>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31" o:spid="_x0000_s1026" o:spt="1" style="position:absolute;left:0pt;margin-left:299.4pt;margin-top:12.85pt;height:16.5pt;width:25.5pt;z-index:251695104;mso-width-relative:page;mso-height-relative:page;" fillcolor="#FFFFFF" filled="t" stroked="f" coordsize="21600,21600" o:gfxdata="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jdh5dcAAAAJAQAADwAAAAAAAAABACAAAAAiAAAAZHJzL2Rvd25yZXYueG1sUEsB&#10;AhQAFAAAAAgAh07iQL3h3dD2AQAA3gMAAA4AAAAAAAAAAQAgAAAAJgEAAGRycy9lMm9Eb2MueG1s&#10;UEsFBgAAAAAGAAYAWQEAAI4FAAAAAA==&#10;">
                <v:fill on="t" focussize="0,0"/>
                <v:stroke on="f"/>
                <v:imagedata o:title=""/>
                <o:lock v:ext="edit" aspectratio="f"/>
              </v:rect>
            </w:pict>
          </mc:Fallback>
        </mc:AlternateContent>
      </w:r>
      <w:r>
        <w:rPr>
          <w:rFonts w:hint="eastAsia" w:asciiTheme="minorEastAsia" w:hAnsiTheme="minorEastAsia" w:eastAsiaTheme="minorEastAsia"/>
        </w:rPr>
        <w:t>男春秋、冬常服</w:t>
      </w:r>
      <w:r>
        <w:rPr>
          <w:rFonts w:asciiTheme="minorEastAsia" w:hAnsiTheme="minorEastAsia" w:eastAsiaTheme="minorEastAsia"/>
        </w:rPr>
        <w:t>缝制要求应符合表</w:t>
      </w:r>
      <w:r>
        <w:rPr>
          <w:rFonts w:hint="eastAsia" w:asciiTheme="minorEastAsia" w:hAnsiTheme="minorEastAsia" w:eastAsiaTheme="minorEastAsia"/>
        </w:rPr>
        <w:t>28</w:t>
      </w:r>
      <w:r>
        <w:rPr>
          <w:rFonts w:asciiTheme="minorEastAsia" w:hAnsiTheme="minorEastAsia" w:eastAsiaTheme="minorEastAsia"/>
        </w:rPr>
        <w:t>规定。</w:t>
      </w:r>
      <w:bookmarkEnd w:id="135"/>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8"/>
        <w:gridCol w:w="586"/>
        <w:gridCol w:w="1350"/>
        <w:gridCol w:w="691"/>
        <w:gridCol w:w="1399"/>
        <w:gridCol w:w="953"/>
        <w:gridCol w:w="3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tblHeader/>
        </w:trPr>
        <w:tc>
          <w:tcPr>
            <w:tcW w:w="9571" w:type="dxa"/>
            <w:gridSpan w:val="7"/>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hAnsi="宋体" w:cs="Arial"/>
                <w:szCs w:val="21"/>
              </w:rPr>
            </w:pPr>
            <w:r>
              <w:rPr>
                <w:rFonts w:hint="eastAsia" w:hAnsi="宋体" w:cs="Arial"/>
                <w:szCs w:val="21"/>
              </w:rPr>
              <w:t xml:space="preserve">  男春秋、冬常服缝制要求</w:t>
            </w:r>
            <w:r>
              <w:rPr>
                <w:rFonts w:hint="eastAsia" w:ascii="宋体" w:hAnsi="宋体" w:eastAsia="宋体" w:cs="Arial"/>
                <w:szCs w:val="21"/>
              </w:rPr>
              <w:t>（续）</w:t>
            </w:r>
            <w:r>
              <w:rPr>
                <w:rFonts w:hAnsi="宋体" w:cs="Arial"/>
                <w:szCs w:val="21"/>
              </w:rPr>
              <w:t xml:space="preserve">    </w:t>
            </w:r>
            <w:r>
              <w:rPr>
                <w:rFonts w:hint="eastAsia" w:hAnsi="宋体" w:cs="Arial"/>
                <w:szCs w:val="21"/>
              </w:rPr>
              <w:t xml:space="preserve"> </w:t>
            </w:r>
            <w:r>
              <w:rPr>
                <w:rFonts w:hAnsi="宋体" w:cs="Arial"/>
                <w:szCs w:val="21"/>
              </w:rPr>
              <w:t xml:space="preserve">             </w:t>
            </w:r>
            <w:r>
              <w:rPr>
                <w:rFonts w:hint="eastAsia" w:ascii="宋体" w:hAnsi="宋体"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98" w:type="dxa"/>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部位</w:t>
            </w:r>
          </w:p>
        </w:tc>
        <w:tc>
          <w:tcPr>
            <w:tcW w:w="1936" w:type="dxa"/>
            <w:gridSpan w:val="2"/>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工序名称</w:t>
            </w:r>
          </w:p>
        </w:tc>
        <w:tc>
          <w:tcPr>
            <w:tcW w:w="691"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缝头</w:t>
            </w:r>
          </w:p>
        </w:tc>
        <w:tc>
          <w:tcPr>
            <w:tcW w:w="1399"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缝制形式</w:t>
            </w:r>
          </w:p>
          <w:p>
            <w:pPr>
              <w:pStyle w:val="23"/>
              <w:ind w:firstLine="0" w:firstLineChars="0"/>
              <w:jc w:val="center"/>
              <w:rPr>
                <w:rFonts w:hAnsi="宋体" w:cs="Arial"/>
                <w:sz w:val="18"/>
                <w:szCs w:val="18"/>
              </w:rPr>
            </w:pPr>
            <w:r>
              <w:rPr>
                <w:rFonts w:hAnsi="宋体" w:cs="Arial"/>
                <w:sz w:val="18"/>
                <w:szCs w:val="18"/>
              </w:rPr>
              <w:t>及缝线道数</w:t>
            </w:r>
          </w:p>
        </w:tc>
        <w:tc>
          <w:tcPr>
            <w:tcW w:w="953"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明线距边</w:t>
            </w:r>
          </w:p>
        </w:tc>
        <w:tc>
          <w:tcPr>
            <w:tcW w:w="3794" w:type="dxa"/>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领子</w:t>
            </w:r>
          </w:p>
        </w:tc>
        <w:tc>
          <w:tcPr>
            <w:tcW w:w="1936" w:type="dxa"/>
            <w:gridSpan w:val="2"/>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翻领、座领结合</w:t>
            </w:r>
          </w:p>
        </w:tc>
        <w:tc>
          <w:tcPr>
            <w:tcW w:w="691"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399"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明线两道</w:t>
            </w:r>
          </w:p>
        </w:tc>
        <w:tc>
          <w:tcPr>
            <w:tcW w:w="953"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距缝</w:t>
            </w:r>
          </w:p>
          <w:p>
            <w:pPr>
              <w:pStyle w:val="23"/>
              <w:ind w:firstLine="0" w:firstLineChars="0"/>
              <w:jc w:val="center"/>
              <w:rPr>
                <w:rFonts w:hAnsi="宋体" w:cs="Arial"/>
                <w:sz w:val="18"/>
                <w:szCs w:val="18"/>
              </w:rPr>
            </w:pPr>
            <w:r>
              <w:rPr>
                <w:rFonts w:hAnsi="宋体" w:cs="Arial"/>
                <w:sz w:val="18"/>
                <w:szCs w:val="18"/>
              </w:rPr>
              <w:t>各0.1</w:t>
            </w:r>
          </w:p>
        </w:tc>
        <w:tc>
          <w:tcPr>
            <w:tcW w:w="3794" w:type="dxa"/>
            <w:tcBorders>
              <w:top w:val="single" w:color="auto" w:sz="8"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劈缝，翻领、座领各扎明线一道，扎领座明线时扎住领里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扎领底呢折线</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int="eastAsia" w:hAnsi="宋体" w:cs="Arial"/>
                <w:sz w:val="18"/>
                <w:szCs w:val="18"/>
              </w:rPr>
              <w:t>按要求吃进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钩压领子</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明线一道</w:t>
            </w:r>
          </w:p>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int="eastAsia" w:hAnsi="宋体" w:cs="Arial"/>
                <w:sz w:val="18"/>
                <w:szCs w:val="18"/>
              </w:rPr>
              <w:t>外口曲折缝，面吐0.2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绱领子</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曲折缝一道</w:t>
            </w:r>
          </w:p>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领面与身里结合，两端劈缝，其余缝头向大身倒烫，领里与身面结合，用曲折缝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袖子</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扎臂章袢</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明线各一道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0.2</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用绷缝机，臂章袢宽1.0</w:t>
            </w:r>
            <w:r>
              <w:rPr>
                <w:rFonts w:hint="eastAsia" w:hAnsi="宋体" w:cs="Arial"/>
                <w:sz w:val="18"/>
                <w:szCs w:val="18"/>
              </w:rPr>
              <w:t>，长3.3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钉臂章袢</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0.8</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28针打结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左袖钉臂章袢</w:t>
            </w:r>
            <w:r>
              <w:rPr>
                <w:rFonts w:hint="eastAsia" w:hAnsi="宋体" w:cs="Arial"/>
                <w:sz w:val="18"/>
                <w:szCs w:val="18"/>
              </w:rPr>
              <w:t>，距袖山8.5，间距1.3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合面袖底、外缝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暗线各一道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合里袖底、外缝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暗线各一道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缝头向大袖倒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钩大袖衩</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钩小袖衩</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袖口面、里结合</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扦缝一道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里留余量，用扦缝机表面不得透针，缝头扦在袖口衬上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trPr>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㩟袖缝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绱袖面</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连肩袢扎住，袖山处扎袖条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绱垫肩</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垫肩前端与胸衬</w:t>
            </w:r>
            <w:r>
              <w:rPr>
                <w:rFonts w:hint="eastAsia" w:hAnsi="宋体" w:cs="宋体"/>
                <w:sz w:val="18"/>
                <w:szCs w:val="18"/>
              </w:rPr>
              <w:t>㩟住，按绱袖线探出</w:t>
            </w:r>
            <w:r>
              <w:rPr>
                <w:rFonts w:hAnsi="宋体" w:cs="Arial"/>
                <w:sz w:val="18"/>
                <w:szCs w:val="18"/>
              </w:rPr>
              <w:t>1.0～1.2，距绱袖线0.1～0.2与袖笼结合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绱袖里</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袖山面里缝头</w:t>
            </w:r>
            <w:r>
              <w:rPr>
                <w:rFonts w:hint="eastAsia" w:hAnsi="宋体" w:cs="宋体"/>
                <w:sz w:val="18"/>
                <w:szCs w:val="18"/>
              </w:rPr>
              <w:t>㩟住</w:t>
            </w:r>
            <w:r>
              <w:rPr>
                <w:rFonts w:hAnsi="宋体" w:cs="Arial"/>
                <w:sz w:val="18"/>
                <w:szCs w:val="18"/>
              </w:rPr>
              <w:t>12.0～14.0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肩袢</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面、里结合</w:t>
            </w:r>
          </w:p>
        </w:tc>
        <w:tc>
          <w:tcPr>
            <w:tcW w:w="691" w:type="dxa"/>
            <w:tcBorders>
              <w:top w:val="single" w:color="auto" w:sz="4" w:space="0"/>
              <w:bottom w:val="single" w:color="auto" w:sz="4" w:space="0"/>
            </w:tcBorders>
            <w:vAlign w:val="center"/>
          </w:tcPr>
          <w:p>
            <w:pPr>
              <w:pStyle w:val="23"/>
              <w:spacing w:line="300" w:lineRule="exact"/>
              <w:ind w:firstLine="0" w:firstLineChars="0"/>
              <w:jc w:val="center"/>
              <w:rPr>
                <w:rFonts w:hAnsi="宋体" w:cs="Arial"/>
                <w:sz w:val="18"/>
                <w:szCs w:val="18"/>
              </w:rPr>
            </w:pPr>
            <w:r>
              <w:rPr>
                <w:rFonts w:hAnsi="宋体" w:cs="Arial"/>
                <w:sz w:val="18"/>
                <w:szCs w:val="18"/>
              </w:rPr>
              <w:t>面1.3里0.8</w:t>
            </w:r>
          </w:p>
        </w:tc>
        <w:tc>
          <w:tcPr>
            <w:tcW w:w="1399" w:type="dxa"/>
            <w:tcBorders>
              <w:top w:val="single" w:color="auto" w:sz="4" w:space="0"/>
              <w:bottom w:val="single" w:color="auto" w:sz="4" w:space="0"/>
            </w:tcBorders>
            <w:vAlign w:val="center"/>
          </w:tcPr>
          <w:p>
            <w:pPr>
              <w:pStyle w:val="23"/>
              <w:spacing w:line="300" w:lineRule="exact"/>
              <w:ind w:firstLine="0" w:firstLineChars="0"/>
              <w:jc w:val="center"/>
              <w:rPr>
                <w:rFonts w:hAnsi="宋体" w:cs="Arial"/>
                <w:sz w:val="18"/>
                <w:szCs w:val="18"/>
              </w:rPr>
            </w:pPr>
            <w:r>
              <w:rPr>
                <w:rFonts w:hAnsi="宋体" w:cs="Arial"/>
                <w:sz w:val="18"/>
                <w:szCs w:val="18"/>
              </w:rPr>
              <w:t>明线一道</w:t>
            </w:r>
          </w:p>
          <w:p>
            <w:pPr>
              <w:pStyle w:val="23"/>
              <w:spacing w:line="300" w:lineRule="exact"/>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0.4</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可面里扣合扎线，眼皮0.2～0.3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绱肩袢</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后侧与肩缝齐，前宽后侧距肩缝0.5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3" w:hRule="atLeast"/>
        </w:trPr>
        <w:tc>
          <w:tcPr>
            <w:tcW w:w="798" w:type="dxa"/>
            <w:vMerge w:val="restart"/>
            <w:tcBorders>
              <w:top w:val="single" w:color="auto" w:sz="4" w:space="0"/>
              <w:left w:val="single" w:color="auto" w:sz="8" w:space="0"/>
            </w:tcBorders>
            <w:vAlign w:val="center"/>
          </w:tcPr>
          <w:p>
            <w:pPr>
              <w:pStyle w:val="23"/>
              <w:ind w:firstLine="0" w:firstLineChars="0"/>
              <w:rPr>
                <w:rFonts w:hAnsi="宋体" w:cs="Arial"/>
                <w:sz w:val="18"/>
                <w:szCs w:val="18"/>
              </w:rPr>
            </w:pPr>
            <w:r>
              <w:rPr>
                <w:rFonts w:hAnsi="宋体" w:cs="Arial"/>
                <w:sz w:val="18"/>
                <w:szCs w:val="18"/>
              </w:rPr>
              <w:t>手巾袋</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绱袋牙、垫布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暗线两道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垫布与袋布结合</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袋牙与袋布结合</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合袋布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扎线一周</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暗封袋口</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曲折缝一道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int="eastAsia" w:hAnsi="宋体" w:cs="Arial"/>
                <w:sz w:val="18"/>
                <w:szCs w:val="18"/>
              </w:rPr>
              <w:t>袋口两端曲折缝，两端拐扎0.5.袋口暗扦固定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封袋口</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扦缝一道</w:t>
            </w:r>
          </w:p>
        </w:tc>
        <w:tc>
          <w:tcPr>
            <w:tcW w:w="953" w:type="dxa"/>
            <w:tcBorders>
              <w:top w:val="single" w:color="auto" w:sz="4" w:space="0"/>
              <w:bottom w:val="single" w:color="auto" w:sz="4" w:space="0"/>
            </w:tcBorders>
            <w:vAlign w:val="center"/>
          </w:tcPr>
          <w:p>
            <w:pPr>
              <w:jc w:val="center"/>
              <w:rPr>
                <w:rFonts w:ascii="宋体" w:hAnsi="宋体" w:cs="Arial"/>
                <w:kern w:val="0"/>
                <w:sz w:val="18"/>
                <w:szCs w:val="18"/>
              </w:rPr>
            </w:pPr>
            <w:r>
              <w:rPr>
                <w:rFonts w:hint="eastAsia" w:ascii="宋体" w:hAnsi="宋体" w:cs="Arial"/>
                <w:kern w:val="0"/>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int="eastAsia" w:hAnsi="宋体" w:cs="Arial"/>
                <w:sz w:val="18"/>
                <w:szCs w:val="18"/>
              </w:rPr>
              <w:t>距袋口边1.0，暗封袋口，两端留口1.0</w:t>
            </w:r>
            <w:r>
              <w:rPr>
                <w:rFonts w:hAnsi="宋体" w:cs="Arial"/>
                <w:sz w:val="18"/>
                <w:szCs w:val="18"/>
              </w:rPr>
              <w:t>～</w:t>
            </w:r>
            <w:r>
              <w:rPr>
                <w:rFonts w:hint="eastAsia"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上衣前后身</w:t>
            </w:r>
            <w:r>
              <w:rPr>
                <w:rFonts w:hint="eastAsia" w:hAnsi="宋体" w:cs="Arial"/>
                <w:sz w:val="18"/>
                <w:szCs w:val="18"/>
              </w:rPr>
              <w:t>面</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钩压袋盖</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面吐子口0.1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绱大袋口垫布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绱大袋牙</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扎线各一道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或专用开袋机开袋，两线相距1.0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开袋口</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两线居中剪开，两端开三角剪口，三角向两侧倒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bottom w:val="single" w:color="auto" w:sz="8" w:space="0"/>
            </w:tcBorders>
            <w:vAlign w:val="center"/>
          </w:tcPr>
          <w:p>
            <w:pPr>
              <w:pStyle w:val="23"/>
              <w:ind w:firstLine="360"/>
              <w:rPr>
                <w:rFonts w:hAnsi="宋体" w:cs="Arial"/>
                <w:sz w:val="18"/>
                <w:szCs w:val="18"/>
              </w:rPr>
            </w:pPr>
          </w:p>
        </w:tc>
        <w:tc>
          <w:tcPr>
            <w:tcW w:w="1936" w:type="dxa"/>
            <w:gridSpan w:val="2"/>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绱袋盖</w:t>
            </w:r>
          </w:p>
        </w:tc>
        <w:tc>
          <w:tcPr>
            <w:tcW w:w="691"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8"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袋盖平服，左右对称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8" w:space="0"/>
              <w:left w:val="single" w:color="auto" w:sz="8" w:space="0"/>
            </w:tcBorders>
            <w:vAlign w:val="center"/>
          </w:tcPr>
          <w:p>
            <w:pPr>
              <w:pStyle w:val="23"/>
              <w:ind w:firstLine="0" w:firstLineChars="0"/>
              <w:rPr>
                <w:rFonts w:hAnsi="宋体" w:cs="Arial"/>
                <w:sz w:val="18"/>
                <w:szCs w:val="18"/>
              </w:rPr>
            </w:pPr>
            <w:r>
              <w:rPr>
                <w:rFonts w:hAnsi="宋体" w:cs="Arial"/>
                <w:sz w:val="18"/>
                <w:szCs w:val="18"/>
              </w:rPr>
              <w:t>上衣前后身</w:t>
            </w:r>
            <w:r>
              <w:rPr>
                <w:rFonts w:hint="eastAsia" w:hAnsi="宋体" w:cs="Arial"/>
                <w:sz w:val="18"/>
                <w:szCs w:val="18"/>
              </w:rPr>
              <w:t>面</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封袋口、合袋布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扎线各一道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收胸省</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0.5</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上端收尖，加垫条，劈烫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㩟前肩牵条</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0.4</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前身肩缝拉牵条一根，略吃身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合腋下缝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钩压门襟止口</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0.8</w:t>
            </w:r>
          </w:p>
        </w:tc>
        <w:tc>
          <w:tcPr>
            <w:tcW w:w="1399" w:type="dxa"/>
            <w:tcBorders>
              <w:top w:val="single" w:color="auto" w:sz="4" w:space="0"/>
              <w:bottom w:val="single" w:color="auto" w:sz="4" w:space="0"/>
            </w:tcBorders>
            <w:vAlign w:val="center"/>
          </w:tcPr>
          <w:p>
            <w:pPr>
              <w:pStyle w:val="23"/>
              <w:spacing w:line="240" w:lineRule="exact"/>
              <w:ind w:firstLine="0" w:firstLineChars="0"/>
              <w:jc w:val="center"/>
              <w:rPr>
                <w:rFonts w:hAnsi="宋体" w:cs="Arial"/>
                <w:sz w:val="18"/>
                <w:szCs w:val="18"/>
              </w:rPr>
            </w:pPr>
            <w:r>
              <w:rPr>
                <w:rFonts w:hAnsi="宋体" w:cs="Arial"/>
                <w:sz w:val="18"/>
                <w:szCs w:val="18"/>
              </w:rPr>
              <w:t>暗线一道</w:t>
            </w:r>
          </w:p>
          <w:p>
            <w:pPr>
              <w:pStyle w:val="23"/>
              <w:spacing w:line="240" w:lineRule="exact"/>
              <w:ind w:firstLine="0" w:firstLineChars="0"/>
              <w:jc w:val="center"/>
              <w:rPr>
                <w:rFonts w:hAnsi="宋体" w:cs="Arial"/>
                <w:sz w:val="18"/>
                <w:szCs w:val="18"/>
              </w:rPr>
            </w:pPr>
            <w:r>
              <w:rPr>
                <w:rFonts w:hAnsi="宋体" w:cs="Arial"/>
                <w:sz w:val="18"/>
                <w:szCs w:val="18"/>
              </w:rPr>
              <w:t>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驳头处挂面吐0.1，驳头以下面吐0.1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合肩缝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劈缝，后身余量吃进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合腰缝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合背中缝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三角形扣袢</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右里袋正中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绱袋口垫布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垫布上口与袋布上口齐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绱里袋牙</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扎线各一道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两线相距1.0，牙宽0.5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开袋口</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两线居中剪开，两端开三角剪口，袋牙倒缝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下牙与袋布结合</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0.8</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缝头向下倒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上牙与袋布结合</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合袋布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袋布前端</w:t>
            </w:r>
            <w:r>
              <w:rPr>
                <w:rFonts w:hint="eastAsia" w:hAnsi="宋体" w:cs="宋体"/>
                <w:sz w:val="18"/>
                <w:szCs w:val="18"/>
              </w:rPr>
              <w:t>㩟住挂面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打袋口结</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42针套结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结长齐上、下袋牙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上衣里</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挂面与里子结合</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缝头向里子倒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合腋下缝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扦挂面</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表面不得透针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合腰缝、肩缝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㩟腰缝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距两端10.0～12.0，中间</w:t>
            </w:r>
            <w:r>
              <w:rPr>
                <w:rFonts w:hint="eastAsia" w:hAnsi="宋体" w:cs="宋体"/>
                <w:sz w:val="18"/>
                <w:szCs w:val="18"/>
              </w:rPr>
              <w:t>㩟线一道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合背中缝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缝头向左倒，留余量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钩底边面里</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里留余量0.7～1.0（双量）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扦底边</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表面不得透针，于各接合缝对正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rPr>
        <w:tc>
          <w:tcPr>
            <w:tcW w:w="798" w:type="dxa"/>
            <w:vMerge w:val="continue"/>
            <w:tcBorders>
              <w:left w:val="single" w:color="auto" w:sz="8"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钩肩袢、胸章护环垫布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宽4.0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绱肩袢护环垫布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扦缝一道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垫布上端与肩缝齐，前侧超过眼位，扦缝或扎线一道，距边0.15，后端绱袖时扎住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绱胸章护环垫布</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扦缝一道</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垫布前侧超过眼位，扦缝或扎线一道，距边0.15，后侧绱袖时扎住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98"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裤子</w:t>
            </w:r>
          </w:p>
          <w:p>
            <w:pPr>
              <w:pStyle w:val="23"/>
              <w:ind w:firstLine="0" w:firstLineChars="0"/>
              <w:jc w:val="center"/>
              <w:rPr>
                <w:rFonts w:hAnsi="宋体" w:cs="Arial"/>
                <w:sz w:val="18"/>
                <w:szCs w:val="18"/>
              </w:rPr>
            </w:pPr>
            <w:r>
              <w:rPr>
                <w:rFonts w:hAnsi="宋体" w:cs="Arial"/>
                <w:sz w:val="18"/>
                <w:szCs w:val="18"/>
              </w:rPr>
              <w:t>环缝</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环缝</w:t>
            </w:r>
          </w:p>
        </w:tc>
        <w:tc>
          <w:tcPr>
            <w:tcW w:w="691"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399"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三线环缝</w:t>
            </w:r>
          </w:p>
        </w:tc>
        <w:tc>
          <w:tcPr>
            <w:tcW w:w="953"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794"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裤前片、裤后片、门襟里里口、掩襟面里口、袋口垫布里口、后袋垫布下口、后袋牙下口，前片环住裤膝绸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裤膝绸</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扎裤膝绸下口</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可热熔光边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裤后袋</w:t>
            </w: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hAnsi="宋体" w:cs="Arial"/>
                <w:sz w:val="18"/>
                <w:szCs w:val="18"/>
              </w:rPr>
              <w:t>收后省缝</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按标印，缝头向后倒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sz w:val="18"/>
                <w:szCs w:val="18"/>
              </w:rPr>
            </w:pPr>
            <w:r>
              <w:rPr>
                <w:rFonts w:hint="eastAsia" w:ascii="宋体" w:hAnsi="宋体"/>
                <w:sz w:val="18"/>
                <w:szCs w:val="18"/>
              </w:rPr>
              <w:t>绱上、下袋牙</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扎线各一道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tcPr>
          <w:p>
            <w:pPr>
              <w:jc w:val="left"/>
              <w:rPr>
                <w:rFonts w:ascii="宋体" w:hAnsi="宋体" w:cs="Arial"/>
                <w:sz w:val="18"/>
                <w:szCs w:val="18"/>
              </w:rPr>
            </w:pPr>
            <w:r>
              <w:rPr>
                <w:rFonts w:ascii="宋体" w:hAnsi="宋体" w:cs="Arial"/>
                <w:sz w:val="18"/>
                <w:szCs w:val="18"/>
              </w:rPr>
              <w:t>袋牙净宽</w:t>
            </w:r>
            <w:r>
              <w:rPr>
                <w:rFonts w:hint="eastAsia"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绱袋口垫布</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94" w:type="dxa"/>
            <w:tcBorders>
              <w:top w:val="single" w:color="auto" w:sz="4" w:space="0"/>
              <w:bottom w:val="single" w:color="auto" w:sz="4" w:space="0"/>
              <w:right w:val="single" w:color="auto" w:sz="8" w:space="0"/>
            </w:tcBorders>
          </w:tcPr>
          <w:p>
            <w:pPr>
              <w:jc w:val="left"/>
              <w:rPr>
                <w:rFonts w:ascii="宋体" w:hAnsi="宋体" w:cs="Arial"/>
                <w:sz w:val="18"/>
                <w:szCs w:val="18"/>
              </w:rPr>
            </w:pPr>
            <w:r>
              <w:rPr>
                <w:rFonts w:ascii="宋体" w:hAnsi="宋体" w:cs="Arial"/>
                <w:sz w:val="18"/>
                <w:szCs w:val="18"/>
              </w:rPr>
              <w:t>下端扎线，垫布绱在袋布面上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开袋口</w:t>
            </w:r>
          </w:p>
        </w:tc>
        <w:tc>
          <w:tcPr>
            <w:tcW w:w="691"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953"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8" w:space="0"/>
              <w:right w:val="single" w:color="auto" w:sz="8" w:space="0"/>
            </w:tcBorders>
          </w:tcPr>
          <w:p>
            <w:pPr>
              <w:jc w:val="left"/>
              <w:rPr>
                <w:rFonts w:ascii="宋体" w:hAnsi="宋体" w:cs="Arial"/>
                <w:sz w:val="18"/>
                <w:szCs w:val="18"/>
              </w:rPr>
            </w:pPr>
            <w:r>
              <w:rPr>
                <w:rFonts w:ascii="宋体" w:hAnsi="宋体" w:cs="Arial"/>
                <w:sz w:val="18"/>
                <w:szCs w:val="18"/>
              </w:rPr>
              <w:t>两线取中剪开，两端开三角剪口，三角倒向两侧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8" w:space="0"/>
              <w:left w:val="single" w:color="auto" w:sz="8" w:space="0"/>
              <w:bottom w:val="single" w:color="auto" w:sz="4" w:space="0"/>
            </w:tcBorders>
            <w:vAlign w:val="center"/>
          </w:tcPr>
          <w:p>
            <w:pPr>
              <w:jc w:val="center"/>
              <w:rPr>
                <w:rFonts w:hAnsi="宋体" w:cs="Arial"/>
                <w:sz w:val="18"/>
                <w:szCs w:val="18"/>
              </w:rPr>
            </w:pPr>
            <w:r>
              <w:rPr>
                <w:rFonts w:ascii="宋体" w:hAnsi="宋体" w:cs="Arial"/>
                <w:sz w:val="18"/>
                <w:szCs w:val="18"/>
              </w:rPr>
              <w:t>裤后袋</w:t>
            </w: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w:t>
            </w:r>
            <w:r>
              <w:rPr>
                <w:rFonts w:hint="eastAsia" w:ascii="宋体" w:hAnsi="宋体" w:cs="Arial"/>
                <w:sz w:val="18"/>
                <w:szCs w:val="18"/>
              </w:rPr>
              <w:t>下</w:t>
            </w:r>
            <w:r>
              <w:rPr>
                <w:rFonts w:ascii="宋体" w:hAnsi="宋体" w:cs="Arial"/>
                <w:sz w:val="18"/>
                <w:szCs w:val="18"/>
              </w:rPr>
              <w:t>袋牙里口线</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9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封袋口</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4" w:space="0"/>
            </w:tcBorders>
            <w:vAlign w:val="center"/>
          </w:tcPr>
          <w:p>
            <w:pPr>
              <w:pStyle w:val="18"/>
              <w:tabs>
                <w:tab w:val="left" w:pos="420"/>
              </w:tabs>
              <w:snapToGrid/>
              <w:jc w:val="center"/>
              <w:rPr>
                <w:rFonts w:ascii="宋体" w:hAnsi="宋体" w:cs="Arial"/>
              </w:rPr>
            </w:pPr>
            <w:r>
              <w:rPr>
                <w:rFonts w:ascii="宋体" w:hAnsi="宋体" w:cs="Arial"/>
              </w:rPr>
              <w:t>—</w:t>
            </w:r>
          </w:p>
        </w:tc>
        <w:tc>
          <w:tcPr>
            <w:tcW w:w="3794" w:type="dxa"/>
            <w:tcBorders>
              <w:top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钩压袋布</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明、暗线各一道</w:t>
            </w:r>
          </w:p>
        </w:tc>
        <w:tc>
          <w:tcPr>
            <w:tcW w:w="953" w:type="dxa"/>
            <w:tcBorders>
              <w:top w:val="single" w:color="auto" w:sz="4" w:space="0"/>
              <w:bottom w:val="single" w:color="auto" w:sz="4" w:space="0"/>
            </w:tcBorders>
            <w:vAlign w:val="center"/>
          </w:tcPr>
          <w:p>
            <w:pPr>
              <w:pStyle w:val="18"/>
              <w:tabs>
                <w:tab w:val="left" w:pos="420"/>
              </w:tabs>
              <w:snapToGrid/>
              <w:jc w:val="center"/>
              <w:rPr>
                <w:rFonts w:ascii="宋体" w:hAnsi="宋体" w:cs="Arial"/>
              </w:rPr>
            </w:pPr>
            <w:r>
              <w:rPr>
                <w:rFonts w:ascii="宋体" w:hAnsi="宋体" w:cs="Arial"/>
              </w:rPr>
              <w:t>0.5</w:t>
            </w:r>
          </w:p>
        </w:tc>
        <w:tc>
          <w:tcPr>
            <w:tcW w:w="3794" w:type="dxa"/>
            <w:tcBorders>
              <w:top w:val="single" w:color="auto" w:sz="4" w:space="0"/>
              <w:bottom w:val="single" w:color="auto" w:sz="4" w:space="0"/>
              <w:right w:val="single" w:color="auto" w:sz="8" w:space="0"/>
            </w:tcBorders>
          </w:tcPr>
          <w:p>
            <w:pPr>
              <w:jc w:val="left"/>
              <w:rPr>
                <w:rFonts w:ascii="宋体" w:hAnsi="宋体" w:cs="Arial"/>
                <w:sz w:val="18"/>
                <w:szCs w:val="18"/>
              </w:rPr>
            </w:pPr>
            <w:r>
              <w:rPr>
                <w:rFonts w:ascii="宋体" w:hAnsi="宋体" w:cs="Arial"/>
                <w:sz w:val="18"/>
                <w:szCs w:val="18"/>
              </w:rPr>
              <w:t>面吐0.1，两侧钩住袋牙及垫布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袋布面上口与身结合</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袋口打结</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42针套结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袋口两端各打套结一个，结长与明线齐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裤中缝、　袋口</w:t>
            </w:r>
          </w:p>
        </w:tc>
        <w:tc>
          <w:tcPr>
            <w:tcW w:w="1936"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绱袋口垫布</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下端拐扎至袋布外口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798"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钩压袋布</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明、暗线各一道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面吐0.1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绱袋布</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裤前片按标印扣折袋口，夹住袋布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压袋口里口线</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9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36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合中缝</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劈缝，用单针单链机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tcMar>
              <w:left w:w="57" w:type="dxa"/>
              <w:right w:w="57" w:type="dxa"/>
            </w:tcMar>
            <w:vAlign w:val="center"/>
          </w:tcPr>
          <w:p>
            <w:pPr>
              <w:jc w:val="center"/>
              <w:rPr>
                <w:rFonts w:ascii="宋体" w:hAnsi="宋体" w:cs="Arial"/>
                <w:sz w:val="18"/>
                <w:szCs w:val="18"/>
              </w:rPr>
            </w:pPr>
            <w:r>
              <w:rPr>
                <w:rFonts w:ascii="宋体" w:hAnsi="宋体" w:cs="Arial"/>
                <w:sz w:val="18"/>
                <w:szCs w:val="18"/>
              </w:rPr>
              <w:t>袋布面与后身缝头结合</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0.3</w:t>
            </w:r>
          </w:p>
        </w:tc>
        <w:tc>
          <w:tcPr>
            <w:tcW w:w="379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袋布开衩包条</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包条宽0.6cm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打袋口结</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42针套结机</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tabs>
                <w:tab w:val="left" w:pos="3570"/>
              </w:tabs>
              <w:jc w:val="left"/>
              <w:rPr>
                <w:rFonts w:ascii="宋体" w:hAnsi="宋体" w:cs="Arial"/>
                <w:sz w:val="18"/>
                <w:szCs w:val="18"/>
              </w:rPr>
            </w:pPr>
            <w:r>
              <w:rPr>
                <w:rFonts w:hint="eastAsia" w:ascii="宋体" w:hAnsi="宋体" w:cs="Arial"/>
                <w:sz w:val="18"/>
                <w:szCs w:val="18"/>
              </w:rPr>
              <w:t>上端距腰缝1.5，</w:t>
            </w:r>
            <w:r>
              <w:rPr>
                <w:rFonts w:ascii="宋体" w:hAnsi="宋体" w:cs="Arial"/>
                <w:sz w:val="18"/>
                <w:szCs w:val="18"/>
              </w:rPr>
              <w:t>下端</w:t>
            </w:r>
            <w:r>
              <w:rPr>
                <w:rFonts w:hint="eastAsia" w:ascii="宋体" w:hAnsi="宋体" w:cs="Arial"/>
                <w:sz w:val="18"/>
                <w:szCs w:val="18"/>
              </w:rPr>
              <w:t>按</w:t>
            </w:r>
            <w:r>
              <w:rPr>
                <w:rFonts w:ascii="宋体" w:hAnsi="宋体" w:cs="Arial"/>
                <w:sz w:val="18"/>
                <w:szCs w:val="18"/>
              </w:rPr>
              <w:t>袋口</w:t>
            </w:r>
            <w:r>
              <w:rPr>
                <w:rFonts w:hint="eastAsia" w:ascii="宋体" w:hAnsi="宋体" w:cs="Arial"/>
                <w:sz w:val="18"/>
                <w:szCs w:val="18"/>
              </w:rPr>
              <w:t>尺寸</w:t>
            </w:r>
            <w:r>
              <w:rPr>
                <w:rFonts w:ascii="宋体" w:hAnsi="宋体" w:cs="Arial"/>
                <w:sz w:val="18"/>
                <w:szCs w:val="18"/>
              </w:rPr>
              <w:t>，结长</w:t>
            </w:r>
            <w:r>
              <w:rPr>
                <w:rFonts w:hint="eastAsia" w:ascii="宋体" w:hAnsi="宋体" w:cs="Arial"/>
                <w:sz w:val="18"/>
                <w:szCs w:val="18"/>
              </w:rPr>
              <w:t>与明线齐，下端结压过后片0.1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裤门襟、掩襟</w:t>
            </w: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钩压门襟里</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399" w:type="dxa"/>
            <w:tcBorders>
              <w:top w:val="single" w:color="auto" w:sz="4" w:space="0"/>
              <w:bottom w:val="single" w:color="auto" w:sz="4" w:space="0"/>
            </w:tcBorders>
            <w:vAlign w:val="center"/>
          </w:tcPr>
          <w:p>
            <w:pPr>
              <w:rPr>
                <w:rFonts w:ascii="宋体" w:hAnsi="宋体" w:cs="Arial"/>
                <w:sz w:val="18"/>
                <w:szCs w:val="18"/>
              </w:rPr>
            </w:pPr>
            <w:r>
              <w:rPr>
                <w:rFonts w:ascii="宋体" w:hAnsi="宋体" w:cs="Arial"/>
                <w:sz w:val="18"/>
                <w:szCs w:val="18"/>
              </w:rPr>
              <w:t>明、暗线各一道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面吐0.2，不压透面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绱门襟拉链</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距带边</w:t>
            </w:r>
          </w:p>
          <w:p>
            <w:pPr>
              <w:jc w:val="center"/>
              <w:rPr>
                <w:rFonts w:ascii="宋体" w:hAnsi="宋体" w:cs="Arial"/>
                <w:sz w:val="18"/>
                <w:szCs w:val="18"/>
              </w:rPr>
            </w:pPr>
            <w:r>
              <w:rPr>
                <w:rFonts w:ascii="宋体" w:hAnsi="宋体" w:cs="Arial"/>
                <w:sz w:val="18"/>
                <w:szCs w:val="18"/>
              </w:rPr>
              <w:t>扎线两道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第二道0.5</w:t>
            </w:r>
          </w:p>
        </w:tc>
        <w:tc>
          <w:tcPr>
            <w:tcW w:w="3794" w:type="dxa"/>
            <w:tcBorders>
              <w:top w:val="single" w:color="auto" w:sz="4" w:space="0"/>
              <w:bottom w:val="single" w:color="auto" w:sz="4" w:space="0"/>
              <w:right w:val="single" w:color="auto" w:sz="8" w:space="0"/>
            </w:tcBorders>
            <w:vAlign w:val="center"/>
          </w:tcPr>
          <w:p>
            <w:pPr>
              <w:ind w:right="-317" w:rightChars="-151"/>
              <w:jc w:val="left"/>
              <w:rPr>
                <w:rFonts w:ascii="宋体" w:hAnsi="宋体" w:cs="Arial"/>
                <w:sz w:val="18"/>
                <w:szCs w:val="18"/>
              </w:rPr>
            </w:pPr>
            <w:r>
              <w:rPr>
                <w:rFonts w:ascii="宋体" w:hAnsi="宋体" w:cs="Arial"/>
                <w:sz w:val="18"/>
                <w:szCs w:val="18"/>
              </w:rPr>
              <w:t>链牙距门襟边1.0,下止距小裆结上端≤1.0，上止距腰边1.0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压门襟明线</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3.5　</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明线压至腰上口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钩掩襟</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掩襟里里口折净,面吐0.2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掩襟与拉链结合</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绱掩襟</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399" w:type="dxa"/>
            <w:tcBorders>
              <w:top w:val="single" w:color="auto" w:sz="4" w:space="0"/>
              <w:bottom w:val="single" w:color="auto" w:sz="4" w:space="0"/>
            </w:tcBorders>
            <w:vAlign w:val="center"/>
          </w:tcPr>
          <w:p>
            <w:pPr>
              <w:rPr>
                <w:rFonts w:ascii="宋体" w:hAnsi="宋体" w:cs="Arial"/>
                <w:sz w:val="18"/>
                <w:szCs w:val="18"/>
              </w:rPr>
            </w:pPr>
            <w:r>
              <w:rPr>
                <w:rFonts w:ascii="宋体" w:hAnsi="宋体" w:cs="Arial"/>
                <w:sz w:val="18"/>
                <w:szCs w:val="18"/>
              </w:rPr>
              <w:t>明、暗线各一道</w:t>
            </w:r>
          </w:p>
        </w:tc>
        <w:tc>
          <w:tcPr>
            <w:tcW w:w="953" w:type="dxa"/>
            <w:tcBorders>
              <w:top w:val="single" w:color="auto" w:sz="4" w:space="0"/>
              <w:bottom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距边0.1</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明线扎在身上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掩襟里下端与前后裆缝缝头结合</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明线各一道</w:t>
            </w:r>
          </w:p>
        </w:tc>
        <w:tc>
          <w:tcPr>
            <w:tcW w:w="953" w:type="dxa"/>
            <w:tcBorders>
              <w:top w:val="single" w:color="auto" w:sz="4" w:space="0"/>
              <w:bottom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0.2～0.3</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掩襟里缝头折净，上端齐门襟明线，下端超过裆缝2.0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门襟打结</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42针套结</w:t>
            </w:r>
          </w:p>
          <w:p>
            <w:pPr>
              <w:jc w:val="center"/>
              <w:rPr>
                <w:rFonts w:ascii="宋体" w:hAnsi="宋体" w:cs="Arial"/>
                <w:sz w:val="18"/>
                <w:szCs w:val="18"/>
              </w:rPr>
            </w:pPr>
            <w:r>
              <w:rPr>
                <w:rFonts w:ascii="宋体" w:hAnsi="宋体" w:cs="Arial"/>
                <w:sz w:val="18"/>
                <w:szCs w:val="18"/>
              </w:rPr>
              <w:t>明、暗结各一个</w:t>
            </w:r>
          </w:p>
        </w:tc>
        <w:tc>
          <w:tcPr>
            <w:tcW w:w="953" w:type="dxa"/>
            <w:tcBorders>
              <w:top w:val="single" w:color="auto" w:sz="4" w:space="0"/>
              <w:bottom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结长1.0</w:t>
            </w:r>
          </w:p>
        </w:tc>
        <w:tc>
          <w:tcPr>
            <w:tcW w:w="3794" w:type="dxa"/>
            <w:tcBorders>
              <w:top w:val="single" w:color="auto" w:sz="4" w:space="0"/>
              <w:bottom w:val="single" w:color="auto" w:sz="4" w:space="0"/>
              <w:right w:val="single" w:color="auto" w:sz="8" w:space="0"/>
            </w:tcBorders>
            <w:vAlign w:val="center"/>
          </w:tcPr>
          <w:p>
            <w:pPr>
              <w:spacing w:line="300" w:lineRule="exact"/>
              <w:jc w:val="left"/>
              <w:rPr>
                <w:rFonts w:ascii="宋体" w:hAnsi="宋体" w:cs="Arial"/>
                <w:sz w:val="18"/>
                <w:szCs w:val="18"/>
              </w:rPr>
            </w:pPr>
            <w:r>
              <w:rPr>
                <w:rFonts w:ascii="宋体" w:hAnsi="宋体" w:cs="Arial"/>
                <w:sz w:val="18"/>
                <w:szCs w:val="18"/>
              </w:rPr>
              <w:t>小裆结下齐门襟明线下端、顺小裆缝向上打竖明结一个，与掩襟子口平行，距掩襟里口边0.5～0.7，齐小裆结上端向上打暗结一个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裤腰</w:t>
            </w: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前褶</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长3.0，</w:t>
            </w:r>
            <w:r>
              <w:rPr>
                <w:rFonts w:ascii="宋体" w:hAnsi="宋体" w:cs="Arial"/>
                <w:sz w:val="18"/>
                <w:szCs w:val="18"/>
              </w:rPr>
              <w:t>位置按标印，面褶向后倒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绱防滑腰里</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9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绱裤腰</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面褶向后倒，绱腰时夹绱串带下端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798" w:type="dxa"/>
            <w:vMerge w:val="continue"/>
            <w:tcBorders>
              <w:left w:val="single" w:color="auto" w:sz="8"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钩腰头</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上端面吐0.1。腰头面回折，回折部位与腰里手工扦缝或机扎0.15明线一道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腰衬网与腰口结合</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撩缝一道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扦住袋布，裤身表面不透针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798" w:type="dxa"/>
            <w:vMerge w:val="continue"/>
            <w:tcBorders>
              <w:left w:val="single" w:color="auto" w:sz="8"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腰里下端打结</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用专用机或</w:t>
            </w:r>
          </w:p>
          <w:p>
            <w:pPr>
              <w:jc w:val="center"/>
              <w:rPr>
                <w:rFonts w:ascii="宋体" w:hAnsi="宋体" w:cs="Arial"/>
                <w:sz w:val="18"/>
                <w:szCs w:val="18"/>
              </w:rPr>
            </w:pPr>
            <w:r>
              <w:rPr>
                <w:rFonts w:ascii="宋体" w:hAnsi="宋体" w:cs="Arial"/>
                <w:sz w:val="18"/>
                <w:szCs w:val="18"/>
              </w:rPr>
              <w:t>手工扦缝</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ind w:left="-6" w:leftChars="-3"/>
              <w:jc w:val="left"/>
              <w:rPr>
                <w:rFonts w:ascii="宋体" w:hAnsi="宋体" w:cs="Arial"/>
                <w:sz w:val="18"/>
                <w:szCs w:val="18"/>
              </w:rPr>
            </w:pPr>
            <w:r>
              <w:rPr>
                <w:rFonts w:ascii="宋体" w:hAnsi="宋体" w:cs="Arial"/>
                <w:sz w:val="18"/>
                <w:szCs w:val="18"/>
              </w:rPr>
              <w:t>前、后袋布与腰里各打结3个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扦腰里</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扦缝各一道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后裆缝上端缝头与腰里下端扦缝一道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8" w:space="0"/>
              <w:left w:val="single" w:color="auto" w:sz="8" w:space="0"/>
              <w:bottom w:val="single" w:color="auto" w:sz="8" w:space="0"/>
            </w:tcBorders>
            <w:vAlign w:val="center"/>
          </w:tcPr>
          <w:p>
            <w:pPr>
              <w:pStyle w:val="23"/>
              <w:ind w:firstLine="360"/>
              <w:jc w:val="center"/>
              <w:rPr>
                <w:rFonts w:hAnsi="宋体" w:cs="Arial"/>
                <w:sz w:val="18"/>
                <w:szCs w:val="18"/>
              </w:rPr>
            </w:pPr>
          </w:p>
        </w:tc>
        <w:tc>
          <w:tcPr>
            <w:tcW w:w="1936" w:type="dxa"/>
            <w:gridSpan w:val="2"/>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钉裤钩环</w:t>
            </w:r>
          </w:p>
        </w:tc>
        <w:tc>
          <w:tcPr>
            <w:tcW w:w="691"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953"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左前腰头宽取中，距腰头1.0，在腰里上钉钩，与钩对正，在右腰面上钉环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8"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裤腰</w:t>
            </w: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扎裤串带</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明线两道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用绷缝机，袢宽1.0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61" w:hRule="atLeast"/>
        </w:trPr>
        <w:tc>
          <w:tcPr>
            <w:tcW w:w="798"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绱裤串带下端</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打结一道或回针五道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spacing w:line="300" w:lineRule="exact"/>
              <w:jc w:val="left"/>
              <w:rPr>
                <w:rFonts w:ascii="宋体" w:hAnsi="宋体" w:cs="Arial"/>
                <w:sz w:val="18"/>
                <w:szCs w:val="18"/>
              </w:rPr>
            </w:pPr>
            <w:r>
              <w:rPr>
                <w:rFonts w:ascii="宋体" w:hAnsi="宋体" w:cs="Arial"/>
                <w:sz w:val="18"/>
                <w:szCs w:val="18"/>
              </w:rPr>
              <w:t>齐前省向前各一个，距后裆</w:t>
            </w:r>
            <w:r>
              <w:rPr>
                <w:rFonts w:hint="eastAsia" w:ascii="宋体" w:hAnsi="宋体" w:cs="Arial"/>
                <w:sz w:val="18"/>
                <w:szCs w:val="18"/>
              </w:rPr>
              <w:t>,2.5</w:t>
            </w:r>
            <w:r>
              <w:rPr>
                <w:rFonts w:ascii="宋体" w:hAnsi="宋体" w:cs="Arial"/>
                <w:sz w:val="18"/>
                <w:szCs w:val="18"/>
              </w:rPr>
              <w:t>各一个，前褶与后裆袢正中各一个。绱腰时扎住串带下端缝头，腰面下口打暗结，可用套结机或钉裤串带机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绱裤串带上端</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打结一道或</w:t>
            </w:r>
          </w:p>
          <w:p>
            <w:pPr>
              <w:jc w:val="center"/>
              <w:rPr>
                <w:rFonts w:ascii="宋体" w:hAnsi="宋体" w:cs="Arial"/>
                <w:sz w:val="18"/>
                <w:szCs w:val="18"/>
              </w:rPr>
            </w:pPr>
            <w:r>
              <w:rPr>
                <w:rFonts w:ascii="宋体" w:hAnsi="宋体" w:cs="Arial"/>
                <w:sz w:val="18"/>
                <w:szCs w:val="18"/>
              </w:rPr>
              <w:t>回针五道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距腰上口0.2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合裆</w:t>
            </w: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合下裆</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劈缝，用单针单链机，尾针留线头，不得接线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合前、后裆</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用双针双链机</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劈缝，从小裆处起针。后裆缝上端按标印留备放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36"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脚口折边</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撬缝一道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由下裆缝起针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标签</w:t>
            </w:r>
          </w:p>
        </w:tc>
        <w:tc>
          <w:tcPr>
            <w:tcW w:w="58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上衣</w:t>
            </w:r>
          </w:p>
        </w:tc>
        <w:tc>
          <w:tcPr>
            <w:tcW w:w="1350"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产品标签</w:t>
            </w:r>
          </w:p>
        </w:tc>
        <w:tc>
          <w:tcPr>
            <w:tcW w:w="691"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39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9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居中夹上在左里袋口垫布下口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98"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58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裤子</w:t>
            </w:r>
          </w:p>
        </w:tc>
        <w:tc>
          <w:tcPr>
            <w:tcW w:w="1350"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产品标签</w:t>
            </w:r>
          </w:p>
        </w:tc>
        <w:tc>
          <w:tcPr>
            <w:tcW w:w="691"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0.8</w:t>
            </w:r>
          </w:p>
        </w:tc>
        <w:tc>
          <w:tcPr>
            <w:tcW w:w="1399"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扎线一道</w:t>
            </w:r>
          </w:p>
        </w:tc>
        <w:tc>
          <w:tcPr>
            <w:tcW w:w="953"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3794" w:type="dxa"/>
            <w:tcBorders>
              <w:top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左前片腰里下口</w:t>
            </w:r>
          </w:p>
        </w:tc>
      </w:tr>
    </w:tbl>
    <w:p>
      <w:pPr>
        <w:pStyle w:val="51"/>
        <w:numPr>
          <w:ilvl w:val="3"/>
          <w:numId w:val="7"/>
        </w:numPr>
        <w:tabs>
          <w:tab w:val="left" w:pos="993"/>
        </w:tabs>
        <w:spacing w:before="0" w:beforeLines="0" w:after="0" w:afterLines="0"/>
        <w:ind w:left="0" w:firstLine="0"/>
        <w:outlineLvl w:val="4"/>
      </w:pPr>
      <w:bookmarkStart w:id="136" w:name="_Toc72316956"/>
      <w:r>
        <w:rPr>
          <w:rFonts w:asciiTheme="minorEastAsia" w:hAnsiTheme="minorEastAsia" w:eastAsiaTheme="minorEastAsia"/>
        </w:rPr>
        <mc:AlternateContent>
          <mc:Choice Requires="wps">
            <w:drawing>
              <wp:anchor distT="0" distB="0" distL="114300" distR="114300" simplePos="0" relativeHeight="251696128" behindDoc="0" locked="0" layoutInCell="1" allowOverlap="1">
                <wp:simplePos x="0" y="0"/>
                <wp:positionH relativeFrom="column">
                  <wp:posOffset>3880485</wp:posOffset>
                </wp:positionH>
                <wp:positionV relativeFrom="paragraph">
                  <wp:posOffset>173355</wp:posOffset>
                </wp:positionV>
                <wp:extent cx="323850" cy="209550"/>
                <wp:effectExtent l="0" t="0" r="0" b="1905"/>
                <wp:wrapNone/>
                <wp:docPr id="285" name="Rectangle 232"/>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32" o:spid="_x0000_s1026" o:spt="1" style="position:absolute;left:0pt;margin-left:305.55pt;margin-top:13.65pt;height:16.5pt;width:25.5pt;z-index:251696128;mso-width-relative:page;mso-height-relative:page;" fillcolor="#FFFFFF" filled="t" stroked="f" coordsize="21600,21600" o:gfxdata="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McwgdYAAAAJAQAADwAAAAAAAAABACAAAAAiAAAAZHJzL2Rvd25yZXYueG1sUEsB&#10;AhQAFAAAAAgAh07iQHZApcv3AQAA3gMAAA4AAAAAAAAAAQAgAAAAJQEAAGRycy9lMm9Eb2MueG1s&#10;UEsFBgAAAAAGAAYAWQEAAI4FAAAAAA==&#10;">
                <v:fill on="t" focussize="0,0"/>
                <v:stroke on="f"/>
                <v:imagedata o:title=""/>
                <o:lock v:ext="edit" aspectratio="f"/>
              </v:rect>
            </w:pict>
          </mc:Fallback>
        </mc:AlternateContent>
      </w:r>
      <w:r>
        <w:rPr>
          <w:rFonts w:hint="eastAsia" w:asciiTheme="minorEastAsia" w:hAnsiTheme="minorEastAsia" w:eastAsiaTheme="minorEastAsia"/>
        </w:rPr>
        <w:t>女春秋、冬常服</w:t>
      </w:r>
      <w:r>
        <w:rPr>
          <w:rFonts w:asciiTheme="minorEastAsia" w:hAnsiTheme="minorEastAsia" w:eastAsiaTheme="minorEastAsia"/>
        </w:rPr>
        <w:t>缝制要求应符合表</w:t>
      </w:r>
      <w:r>
        <w:rPr>
          <w:rFonts w:hint="eastAsia" w:asciiTheme="minorEastAsia" w:hAnsiTheme="minorEastAsia" w:eastAsiaTheme="minorEastAsia"/>
        </w:rPr>
        <w:t>29</w:t>
      </w:r>
      <w:r>
        <w:rPr>
          <w:rFonts w:asciiTheme="minorEastAsia" w:hAnsiTheme="minorEastAsia" w:eastAsiaTheme="minorEastAsia"/>
        </w:rPr>
        <w:t>规定。</w:t>
      </w:r>
      <w:bookmarkEnd w:id="136"/>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9"/>
        <w:gridCol w:w="704"/>
        <w:gridCol w:w="1277"/>
        <w:gridCol w:w="708"/>
        <w:gridCol w:w="1417"/>
        <w:gridCol w:w="856"/>
        <w:gridCol w:w="39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71" w:type="dxa"/>
            <w:gridSpan w:val="7"/>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hAnsi="宋体" w:cs="Arial"/>
                <w:szCs w:val="21"/>
              </w:rPr>
            </w:pPr>
            <w:r>
              <w:rPr>
                <w:rFonts w:hint="eastAsia" w:hAnsi="宋体" w:cs="Arial"/>
                <w:szCs w:val="21"/>
              </w:rPr>
              <w:t xml:space="preserve">  女春秋、冬常服缝制要求</w:t>
            </w:r>
            <w:r>
              <w:rPr>
                <w:rFonts w:hint="eastAsia" w:ascii="宋体" w:hAnsi="宋体" w:eastAsia="宋体" w:cs="Arial"/>
                <w:szCs w:val="21"/>
              </w:rPr>
              <w:t>（续）</w:t>
            </w:r>
            <w:r>
              <w:rPr>
                <w:rFonts w:ascii="宋体" w:hAnsi="宋体" w:eastAsia="宋体" w:cs="Arial"/>
                <w:szCs w:val="21"/>
              </w:rPr>
              <w:t xml:space="preserve"> </w:t>
            </w:r>
            <w:r>
              <w:rPr>
                <w:rFonts w:hAnsi="宋体" w:cs="Arial"/>
                <w:szCs w:val="21"/>
              </w:rPr>
              <w:t xml:space="preserve">   </w:t>
            </w:r>
            <w:r>
              <w:rPr>
                <w:rFonts w:hint="eastAsia" w:hAnsi="宋体" w:cs="Arial"/>
                <w:szCs w:val="21"/>
              </w:rPr>
              <w:t xml:space="preserve"> </w:t>
            </w:r>
            <w:r>
              <w:rPr>
                <w:rFonts w:hAnsi="宋体" w:cs="Arial"/>
                <w:szCs w:val="21"/>
              </w:rPr>
              <w:t xml:space="preserve">  </w:t>
            </w:r>
            <w:r>
              <w:rPr>
                <w:rFonts w:hint="eastAsia" w:hAnsi="宋体" w:cs="Arial"/>
                <w:szCs w:val="21"/>
              </w:rPr>
              <w:t xml:space="preserve"> </w:t>
            </w:r>
            <w:r>
              <w:rPr>
                <w:rFonts w:hAnsi="宋体" w:cs="Arial"/>
                <w:szCs w:val="21"/>
              </w:rPr>
              <w:t xml:space="preserve">         </w:t>
            </w:r>
            <w:r>
              <w:rPr>
                <w:rFonts w:hint="eastAsia" w:ascii="宋体" w:hAnsi="宋体"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79" w:type="dxa"/>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部位</w:t>
            </w:r>
          </w:p>
        </w:tc>
        <w:tc>
          <w:tcPr>
            <w:tcW w:w="1981" w:type="dxa"/>
            <w:gridSpan w:val="2"/>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工序名称</w:t>
            </w:r>
          </w:p>
        </w:tc>
        <w:tc>
          <w:tcPr>
            <w:tcW w:w="708"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缝头</w:t>
            </w:r>
          </w:p>
        </w:tc>
        <w:tc>
          <w:tcPr>
            <w:tcW w:w="1417"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缝制形式</w:t>
            </w:r>
          </w:p>
          <w:p>
            <w:pPr>
              <w:pStyle w:val="23"/>
              <w:ind w:firstLine="0" w:firstLineChars="0"/>
              <w:jc w:val="center"/>
              <w:rPr>
                <w:rFonts w:hAnsi="宋体" w:cs="Arial"/>
                <w:sz w:val="18"/>
                <w:szCs w:val="18"/>
              </w:rPr>
            </w:pPr>
            <w:r>
              <w:rPr>
                <w:rFonts w:hAnsi="宋体" w:cs="Arial"/>
                <w:sz w:val="18"/>
                <w:szCs w:val="18"/>
              </w:rPr>
              <w:t>及缝线道数</w:t>
            </w:r>
          </w:p>
        </w:tc>
        <w:tc>
          <w:tcPr>
            <w:tcW w:w="856"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明线</w:t>
            </w:r>
          </w:p>
          <w:p>
            <w:pPr>
              <w:pStyle w:val="23"/>
              <w:ind w:firstLine="0" w:firstLineChars="0"/>
              <w:jc w:val="center"/>
              <w:rPr>
                <w:rFonts w:hAnsi="宋体" w:cs="Arial"/>
                <w:sz w:val="18"/>
                <w:szCs w:val="18"/>
              </w:rPr>
            </w:pPr>
            <w:r>
              <w:rPr>
                <w:rFonts w:hAnsi="宋体" w:cs="Arial"/>
                <w:sz w:val="18"/>
                <w:szCs w:val="18"/>
              </w:rPr>
              <w:t>距边</w:t>
            </w:r>
          </w:p>
        </w:tc>
        <w:tc>
          <w:tcPr>
            <w:tcW w:w="3930" w:type="dxa"/>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8"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领子</w:t>
            </w:r>
          </w:p>
        </w:tc>
        <w:tc>
          <w:tcPr>
            <w:tcW w:w="1981" w:type="dxa"/>
            <w:gridSpan w:val="2"/>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翻领、座领结合</w:t>
            </w:r>
          </w:p>
        </w:tc>
        <w:tc>
          <w:tcPr>
            <w:tcW w:w="708"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417"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明线两道</w:t>
            </w:r>
          </w:p>
        </w:tc>
        <w:tc>
          <w:tcPr>
            <w:tcW w:w="856" w:type="dxa"/>
            <w:tcBorders>
              <w:top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距缝各0.1</w:t>
            </w:r>
          </w:p>
        </w:tc>
        <w:tc>
          <w:tcPr>
            <w:tcW w:w="3930" w:type="dxa"/>
            <w:tcBorders>
              <w:top w:val="single" w:color="auto" w:sz="8"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劈缝，翻领、座领各扎明线一道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翻领里、座领里结合</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w:t>
            </w:r>
            <w:r>
              <w:rPr>
                <w:rFonts w:hint="eastAsia" w:hAnsi="宋体" w:cs="Arial"/>
                <w:sz w:val="18"/>
                <w:szCs w:val="18"/>
              </w:rPr>
              <w:t>、</w:t>
            </w:r>
            <w:r>
              <w:rPr>
                <w:rFonts w:hAnsi="宋体" w:cs="Arial"/>
                <w:sz w:val="18"/>
                <w:szCs w:val="18"/>
              </w:rPr>
              <w:t>暗线各一道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距缝0.1</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缝头向下倒，明线扎在座领里上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钩领子</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w:t>
            </w:r>
            <w:r>
              <w:rPr>
                <w:rFonts w:hint="eastAsia" w:hAnsi="宋体" w:cs="Arial"/>
                <w:sz w:val="18"/>
                <w:szCs w:val="18"/>
              </w:rPr>
              <w:t>、</w:t>
            </w:r>
            <w:r>
              <w:rPr>
                <w:rFonts w:hAnsi="宋体" w:cs="Arial"/>
                <w:sz w:val="18"/>
                <w:szCs w:val="18"/>
              </w:rPr>
              <w:t>暗线各一道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eastAsia="黑体" w:cs="Arial"/>
                <w:sz w:val="18"/>
                <w:szCs w:val="18"/>
              </w:rPr>
            </w:pPr>
            <w:r>
              <w:rPr>
                <w:rFonts w:hint="eastAsia" w:hAnsi="宋体" w:cs="Arial"/>
                <w:sz w:val="18"/>
                <w:szCs w:val="18"/>
              </w:rPr>
              <w:t>子口不反吐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绱领子</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领面与身里结合，领里与身面结合，两端劈缝，其余缝头向大身倒烫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袖子</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扎臂章袢</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明线各一道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0.2</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用绷缝机，臂章袢宽1.0</w:t>
            </w:r>
            <w:r>
              <w:rPr>
                <w:rFonts w:hint="eastAsia" w:hAnsi="宋体" w:cs="Arial"/>
                <w:sz w:val="18"/>
                <w:szCs w:val="18"/>
              </w:rPr>
              <w:t>，长3.3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钉臂章袢</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0.8</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28针打结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左袖钉臂章袢</w:t>
            </w:r>
            <w:r>
              <w:rPr>
                <w:rFonts w:hint="eastAsia" w:hAnsi="宋体" w:cs="Arial"/>
                <w:sz w:val="18"/>
                <w:szCs w:val="18"/>
              </w:rPr>
              <w:t>，距袖山8.5，间距1.3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合面袖底、外缝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暗线各一道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合里袖底、外缝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暗线各一道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缝头向大袖倒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钩大袖衩</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钩小袖衩</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36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袖口面、里结合</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扦缝一道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里留余量，用扦缝机表面不得透针，缝头扦在袖口衬上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Cs w:val="21"/>
              </w:rPr>
              <w:t>㩟</w:t>
            </w:r>
            <w:r>
              <w:rPr>
                <w:rFonts w:hAnsi="宋体" w:cs="Arial"/>
                <w:sz w:val="18"/>
                <w:szCs w:val="18"/>
              </w:rPr>
              <w:t>袖缝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w:t>
            </w:r>
            <w:r>
              <w:rPr>
                <w:rFonts w:hAnsi="宋体" w:cs="Arial"/>
                <w:sz w:val="18"/>
                <w:szCs w:val="18"/>
              </w:rPr>
              <w:t>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袖外缝面、里距两端各10.0～12.0，中间</w:t>
            </w:r>
            <w:r>
              <w:rPr>
                <w:rFonts w:hint="eastAsia" w:hAnsi="宋体" w:cs="Arial"/>
                <w:sz w:val="18"/>
                <w:szCs w:val="18"/>
              </w:rPr>
              <w:t>㩟</w:t>
            </w:r>
            <w:r>
              <w:rPr>
                <w:rFonts w:hAnsi="宋体" w:cs="Arial"/>
                <w:sz w:val="18"/>
                <w:szCs w:val="18"/>
              </w:rPr>
              <w:t>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36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绱袖面</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连肩袢扎住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绱固袖条</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 xml:space="preserve">1.0 </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扎线一周</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距上袖线0.1，袖笼扎线一周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绱垫肩</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w:t>
            </w:r>
            <w:r>
              <w:rPr>
                <w:rFonts w:hAnsi="宋体" w:cs="Arial"/>
                <w:sz w:val="18"/>
                <w:szCs w:val="18"/>
              </w:rPr>
              <w:t>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沿上袖线连衬</w:t>
            </w:r>
            <w:r>
              <w:rPr>
                <w:rFonts w:hint="eastAsia" w:hAnsi="宋体" w:cs="Arial"/>
                <w:sz w:val="18"/>
                <w:szCs w:val="18"/>
              </w:rPr>
              <w:t>㩟</w:t>
            </w:r>
            <w:r>
              <w:rPr>
                <w:rFonts w:hAnsi="宋体" w:cs="Arial"/>
                <w:sz w:val="18"/>
                <w:szCs w:val="18"/>
              </w:rPr>
              <w:t>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绱袖里</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袖山面里缝头</w:t>
            </w:r>
            <w:r>
              <w:rPr>
                <w:rFonts w:hint="eastAsia" w:hAnsi="宋体" w:cs="Arial"/>
                <w:sz w:val="18"/>
                <w:szCs w:val="18"/>
              </w:rPr>
              <w:t>㩟</w:t>
            </w:r>
            <w:r>
              <w:rPr>
                <w:rFonts w:hAnsi="宋体" w:cs="Arial"/>
                <w:sz w:val="18"/>
                <w:szCs w:val="18"/>
              </w:rPr>
              <w:t>住12.0～14.0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肩袢</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面、里结合</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面1.3里0.8</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明线一道</w:t>
            </w:r>
          </w:p>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0.4</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可面里扣合扎线，眼皮0.2～0.3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绱肩袢</w:t>
            </w:r>
          </w:p>
        </w:tc>
        <w:tc>
          <w:tcPr>
            <w:tcW w:w="708"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856" w:type="dxa"/>
            <w:tcBorders>
              <w:top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8"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后侧与肩缝齐，前宽后侧距肩缝0.5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上衣</w:t>
            </w:r>
          </w:p>
          <w:p>
            <w:pPr>
              <w:pStyle w:val="23"/>
              <w:ind w:firstLine="0" w:firstLineChars="0"/>
              <w:jc w:val="center"/>
              <w:rPr>
                <w:rFonts w:hAnsi="宋体" w:cs="Arial"/>
                <w:sz w:val="18"/>
                <w:szCs w:val="18"/>
              </w:rPr>
            </w:pPr>
            <w:r>
              <w:rPr>
                <w:rFonts w:hAnsi="宋体" w:cs="Arial"/>
                <w:sz w:val="18"/>
                <w:szCs w:val="18"/>
              </w:rPr>
              <w:t>前后</w:t>
            </w:r>
          </w:p>
          <w:p>
            <w:pPr>
              <w:pStyle w:val="23"/>
              <w:ind w:firstLine="0" w:firstLineChars="0"/>
              <w:jc w:val="center"/>
              <w:rPr>
                <w:rFonts w:hAnsi="宋体" w:cs="Arial"/>
                <w:sz w:val="18"/>
                <w:szCs w:val="18"/>
              </w:rPr>
            </w:pPr>
            <w:r>
              <w:rPr>
                <w:rFonts w:hAnsi="宋体" w:cs="Arial"/>
                <w:sz w:val="18"/>
                <w:szCs w:val="18"/>
              </w:rPr>
              <w:t>身面</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钩压袋盖</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0.6</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明线一道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面吐子口0.1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36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绱大袋口垫布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36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绱大袋牙</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扎线各一道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或专用开袋机开袋，两线相距1.0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开袋口</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两线居中剪开，两端开三角剪口，三角向两侧倒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绱袋盖</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袋盖平服，左右对称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封袋口、合袋布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扎线各一道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w:t>
            </w:r>
            <w:r>
              <w:rPr>
                <w:rFonts w:hAnsi="宋体" w:cs="Arial"/>
                <w:sz w:val="18"/>
                <w:szCs w:val="18"/>
              </w:rPr>
              <w:t>前肩牵条</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0.4</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前身肩缝拉牵条一根，略吃身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合前刀背缝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钩压门襟止口</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0.8</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w:t>
            </w:r>
            <w:r>
              <w:rPr>
                <w:rFonts w:hint="eastAsia" w:hAnsi="宋体" w:cs="Arial"/>
                <w:sz w:val="18"/>
                <w:szCs w:val="18"/>
              </w:rPr>
              <w:t>、</w:t>
            </w:r>
            <w:r>
              <w:rPr>
                <w:rFonts w:hAnsi="宋体" w:cs="Arial"/>
                <w:sz w:val="18"/>
                <w:szCs w:val="18"/>
              </w:rPr>
              <w:t>暗线</w:t>
            </w:r>
            <w:r>
              <w:rPr>
                <w:rFonts w:hint="eastAsia" w:hAnsi="宋体" w:cs="Arial"/>
                <w:sz w:val="18"/>
                <w:szCs w:val="18"/>
              </w:rPr>
              <w:t>各</w:t>
            </w:r>
            <w:r>
              <w:rPr>
                <w:rFonts w:hAnsi="宋体" w:cs="Arial"/>
                <w:sz w:val="18"/>
                <w:szCs w:val="18"/>
              </w:rPr>
              <w:t>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0.15</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驳头处挂面吐0.1，驳头以下面吐0.1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合肩缝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劈缝，后身余量吃进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合腰缝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合背中缝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合后刀背缝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劈缝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绱袋口垫布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明线一道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0.1</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垫布上口与袋布上口齐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绱袋布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eastAsia="黑体" w:cs="Arial"/>
                <w:sz w:val="18"/>
                <w:szCs w:val="18"/>
              </w:rPr>
            </w:pPr>
            <w:r>
              <w:rPr>
                <w:rFonts w:hint="eastAsia" w:hAnsi="宋体" w:cs="Arial"/>
                <w:sz w:val="18"/>
                <w:szCs w:val="18"/>
              </w:rPr>
              <w:t>右挂面处按标印扎缝，面吐0.1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合袋布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袋布下端与里缝头</w:t>
            </w:r>
            <w:r>
              <w:rPr>
                <w:rFonts w:hint="eastAsia" w:hAnsi="宋体" w:cs="Arial"/>
                <w:sz w:val="18"/>
                <w:szCs w:val="18"/>
              </w:rPr>
              <w:t>㩟</w:t>
            </w:r>
            <w:r>
              <w:rPr>
                <w:rFonts w:hAnsi="宋体" w:cs="Arial"/>
                <w:sz w:val="18"/>
                <w:szCs w:val="18"/>
              </w:rPr>
              <w:t>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打袋口结</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42针套结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袋口两端各打横结一个，结长0.6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上衣里</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挂面与里子结合</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缝头向里子倒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合前刀背缝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扦挂面</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表面不得透针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合腰缝、肩缝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w:t>
            </w:r>
            <w:r>
              <w:rPr>
                <w:rFonts w:hAnsi="宋体" w:cs="Arial"/>
                <w:sz w:val="18"/>
                <w:szCs w:val="18"/>
              </w:rPr>
              <w:t>腰缝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int="eastAsia" w:hAnsi="宋体" w:cs="宋体"/>
                <w:sz w:val="18"/>
                <w:szCs w:val="18"/>
              </w:rPr>
              <w:t>㩟</w:t>
            </w:r>
            <w:r>
              <w:rPr>
                <w:rFonts w:hAnsi="宋体" w:cs="Arial"/>
                <w:sz w:val="18"/>
                <w:szCs w:val="18"/>
              </w:rPr>
              <w:t>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距两端10.0～12.0，中间</w:t>
            </w:r>
            <w:r>
              <w:rPr>
                <w:rFonts w:hint="eastAsia" w:hAnsi="宋体" w:cs="宋体"/>
                <w:sz w:val="18"/>
                <w:szCs w:val="18"/>
              </w:rPr>
              <w:t>㩟</w:t>
            </w:r>
            <w:r>
              <w:rPr>
                <w:rFonts w:hAnsi="宋体" w:cs="Arial"/>
                <w:sz w:val="18"/>
                <w:szCs w:val="18"/>
              </w:rPr>
              <w:t>线一道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合背中缝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缝头向左倒，留余量中腰以上1.5，以下0.3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合后刀背缝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缝头向后倒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trPr>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钩底边面里</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里留余量0.7～1.0（双量）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扦底边</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扦线一道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tcMar>
              <w:left w:w="57" w:type="dxa"/>
              <w:right w:w="57" w:type="dxa"/>
            </w:tcMar>
            <w:vAlign w:val="center"/>
          </w:tcPr>
          <w:p>
            <w:pPr>
              <w:pStyle w:val="23"/>
              <w:ind w:firstLine="0" w:firstLineChars="0"/>
              <w:jc w:val="left"/>
              <w:rPr>
                <w:rFonts w:hAnsi="宋体" w:cs="Arial"/>
                <w:sz w:val="18"/>
                <w:szCs w:val="18"/>
              </w:rPr>
            </w:pPr>
            <w:r>
              <w:rPr>
                <w:rFonts w:hAnsi="宋体" w:cs="Arial"/>
                <w:sz w:val="18"/>
                <w:szCs w:val="18"/>
              </w:rPr>
              <w:t>表面不得透针，底边扦在衬上，于各接合缝对正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钩肩袢、胸章护环垫布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宽4.0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绱肩袢护环垫布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扦缝一道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垫布上端与肩缝齐，前侧超过眼位2.0～3.0，扦缝或扎线一道，距边0.15，后端绱袖时扎住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679"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绱胸章护环垫布</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1.0</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暗线一道</w:t>
            </w:r>
          </w:p>
          <w:p>
            <w:pPr>
              <w:pStyle w:val="23"/>
              <w:ind w:firstLine="0" w:firstLineChars="0"/>
              <w:jc w:val="center"/>
              <w:rPr>
                <w:rFonts w:hAnsi="宋体" w:cs="Arial"/>
                <w:sz w:val="18"/>
                <w:szCs w:val="18"/>
              </w:rPr>
            </w:pPr>
            <w:r>
              <w:rPr>
                <w:rFonts w:hAnsi="宋体" w:cs="Arial"/>
                <w:sz w:val="18"/>
                <w:szCs w:val="18"/>
              </w:rPr>
              <w:t>扦缝一道</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垫布前侧超过眼位2.0～3.0，扦缝或扎线一道，距边0.15，后侧绱袖时扎住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679" w:type="dxa"/>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裤子环缝</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环缝</w:t>
            </w:r>
          </w:p>
        </w:tc>
        <w:tc>
          <w:tcPr>
            <w:tcW w:w="708"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1417"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三线环缝</w:t>
            </w:r>
          </w:p>
        </w:tc>
        <w:tc>
          <w:tcPr>
            <w:tcW w:w="856" w:type="dxa"/>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裤前片、裤后片、门襟里里口、袋口垫布里口、前片环住裤膝绸；裤掩襟对折，里口双片环缝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2" w:hRule="atLeast"/>
        </w:trPr>
        <w:tc>
          <w:tcPr>
            <w:tcW w:w="679" w:type="dxa"/>
            <w:tcBorders>
              <w:top w:val="single" w:color="auto" w:sz="4" w:space="0"/>
              <w:left w:val="single" w:color="auto" w:sz="8" w:space="0"/>
              <w:bottom w:val="single" w:color="auto" w:sz="4" w:space="0"/>
            </w:tcBorders>
            <w:vAlign w:val="center"/>
          </w:tcPr>
          <w:p>
            <w:pPr>
              <w:pStyle w:val="23"/>
              <w:spacing w:line="240" w:lineRule="exact"/>
              <w:ind w:firstLine="0" w:firstLineChars="0"/>
              <w:rPr>
                <w:rFonts w:hAnsi="宋体" w:cs="Arial"/>
                <w:sz w:val="18"/>
                <w:szCs w:val="18"/>
              </w:rPr>
            </w:pPr>
            <w:r>
              <w:rPr>
                <w:rFonts w:hAnsi="宋体" w:cs="Arial"/>
                <w:sz w:val="18"/>
                <w:szCs w:val="18"/>
              </w:rPr>
              <w:t>裤膝绸</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扎裤膝绸下口</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可热熔光边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bottom w:val="single" w:color="auto" w:sz="4" w:space="0"/>
            </w:tcBorders>
            <w:vAlign w:val="center"/>
          </w:tcPr>
          <w:p>
            <w:pPr>
              <w:rPr>
                <w:rFonts w:ascii="宋体" w:hAnsi="宋体" w:cs="Arial"/>
                <w:sz w:val="18"/>
                <w:szCs w:val="18"/>
              </w:rPr>
            </w:pPr>
            <w:r>
              <w:rPr>
                <w:rFonts w:ascii="宋体" w:hAnsi="宋体" w:cs="Arial"/>
                <w:sz w:val="18"/>
                <w:szCs w:val="18"/>
              </w:rPr>
              <w:t>裤中</w:t>
            </w:r>
          </w:p>
          <w:p>
            <w:pPr>
              <w:pStyle w:val="23"/>
              <w:ind w:firstLine="0" w:firstLineChars="0"/>
              <w:rPr>
                <w:rFonts w:hAnsi="宋体" w:cs="Arial"/>
                <w:sz w:val="18"/>
                <w:szCs w:val="18"/>
              </w:rPr>
            </w:pPr>
            <w:r>
              <w:rPr>
                <w:rFonts w:hAnsi="宋体" w:cs="Arial"/>
                <w:sz w:val="18"/>
                <w:szCs w:val="18"/>
              </w:rPr>
              <w:t>缝、 袋口</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绱袋口垫布</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930"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钩压袋布</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明、暗线各一道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面吐0.1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8" w:space="0"/>
              <w:left w:val="single" w:color="auto" w:sz="8" w:space="0"/>
              <w:bottom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绱袋布</w:t>
            </w:r>
          </w:p>
        </w:tc>
        <w:tc>
          <w:tcPr>
            <w:tcW w:w="708"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明线一道</w:t>
            </w:r>
          </w:p>
        </w:tc>
        <w:tc>
          <w:tcPr>
            <w:tcW w:w="85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0.7</w:t>
            </w:r>
          </w:p>
        </w:tc>
        <w:tc>
          <w:tcPr>
            <w:tcW w:w="3930" w:type="dxa"/>
            <w:tcBorders>
              <w:top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裤前片按标印扣折袋口，夹住袋布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8" w:space="0"/>
              <w:left w:val="single" w:color="auto" w:sz="8" w:space="0"/>
              <w:bottom w:val="single" w:color="auto" w:sz="4" w:space="0"/>
            </w:tcBorders>
            <w:vAlign w:val="center"/>
          </w:tcPr>
          <w:p>
            <w:pPr>
              <w:rPr>
                <w:rFonts w:ascii="宋体" w:hAnsi="宋体" w:cs="Arial"/>
                <w:sz w:val="18"/>
                <w:szCs w:val="18"/>
              </w:rPr>
            </w:pPr>
            <w:r>
              <w:rPr>
                <w:rFonts w:ascii="宋体" w:hAnsi="宋体" w:cs="Arial"/>
                <w:sz w:val="18"/>
                <w:szCs w:val="18"/>
              </w:rPr>
              <w:t>裤中</w:t>
            </w:r>
          </w:p>
          <w:p>
            <w:pPr>
              <w:pStyle w:val="23"/>
              <w:ind w:firstLine="0" w:firstLineChars="0"/>
              <w:rPr>
                <w:rFonts w:hAnsi="宋体" w:cs="Arial"/>
                <w:sz w:val="18"/>
                <w:szCs w:val="18"/>
              </w:rPr>
            </w:pPr>
            <w:r>
              <w:rPr>
                <w:rFonts w:hAnsi="宋体" w:cs="Arial"/>
                <w:sz w:val="18"/>
                <w:szCs w:val="18"/>
              </w:rPr>
              <w:t>缝、 袋口</w:t>
            </w: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压袋口里口线</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930"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合中缝</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劈缝，用单针单链机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tcMar>
              <w:left w:w="28" w:type="dxa"/>
              <w:right w:w="28" w:type="dxa"/>
            </w:tcMar>
            <w:vAlign w:val="center"/>
          </w:tcPr>
          <w:p>
            <w:pPr>
              <w:jc w:val="center"/>
              <w:rPr>
                <w:rFonts w:ascii="宋体" w:hAnsi="宋体" w:cs="Arial"/>
                <w:sz w:val="18"/>
                <w:szCs w:val="18"/>
              </w:rPr>
            </w:pPr>
            <w:r>
              <w:rPr>
                <w:rFonts w:ascii="宋体" w:hAnsi="宋体" w:cs="Arial"/>
                <w:sz w:val="18"/>
                <w:szCs w:val="18"/>
              </w:rPr>
              <w:t>袋布面与后身缝头结合</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0.3</w:t>
            </w:r>
          </w:p>
        </w:tc>
        <w:tc>
          <w:tcPr>
            <w:tcW w:w="3930"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打袋口结</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42针套结机</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上端距腰缝1.5，下端按袋口尺寸，结长与明线齐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裤门襟、掩襟</w:t>
            </w: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钩压门襟里</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bottom w:val="single" w:color="auto" w:sz="4" w:space="0"/>
            </w:tcBorders>
            <w:vAlign w:val="center"/>
          </w:tcPr>
          <w:p>
            <w:pPr>
              <w:rPr>
                <w:rFonts w:ascii="宋体" w:hAnsi="宋体" w:cs="Arial"/>
                <w:sz w:val="18"/>
                <w:szCs w:val="18"/>
              </w:rPr>
            </w:pPr>
            <w:r>
              <w:rPr>
                <w:rFonts w:ascii="宋体" w:hAnsi="宋体" w:cs="Arial"/>
                <w:sz w:val="18"/>
                <w:szCs w:val="18"/>
              </w:rPr>
              <w:t>明、暗线各一道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930" w:type="dxa"/>
            <w:tcBorders>
              <w:top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面吐0.1，不压透面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绱门襟拉链</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距带边</w:t>
            </w:r>
          </w:p>
          <w:p>
            <w:pPr>
              <w:jc w:val="center"/>
              <w:rPr>
                <w:rFonts w:ascii="宋体" w:hAnsi="宋体" w:cs="Arial"/>
                <w:sz w:val="18"/>
                <w:szCs w:val="18"/>
              </w:rPr>
            </w:pPr>
            <w:r>
              <w:rPr>
                <w:rFonts w:ascii="宋体" w:hAnsi="宋体" w:cs="Arial"/>
                <w:sz w:val="18"/>
                <w:szCs w:val="18"/>
              </w:rPr>
              <w:t>扎线两道</w:t>
            </w:r>
          </w:p>
        </w:tc>
        <w:tc>
          <w:tcPr>
            <w:tcW w:w="856" w:type="dxa"/>
            <w:tcBorders>
              <w:top w:val="single" w:color="auto" w:sz="4" w:space="0"/>
              <w:bottom w:val="single" w:color="auto" w:sz="4" w:space="0"/>
            </w:tcBorders>
            <w:tcMar>
              <w:left w:w="0" w:type="dxa"/>
              <w:right w:w="0" w:type="dxa"/>
            </w:tcMar>
            <w:vAlign w:val="center"/>
          </w:tcPr>
          <w:p>
            <w:pPr>
              <w:jc w:val="center"/>
              <w:rPr>
                <w:rFonts w:ascii="宋体" w:hAnsi="宋体" w:cs="Arial"/>
                <w:spacing w:val="-14"/>
                <w:sz w:val="18"/>
                <w:szCs w:val="18"/>
              </w:rPr>
            </w:pPr>
            <w:r>
              <w:rPr>
                <w:rFonts w:ascii="宋体" w:hAnsi="宋体" w:cs="Arial"/>
                <w:spacing w:val="-14"/>
                <w:sz w:val="18"/>
                <w:szCs w:val="18"/>
              </w:rPr>
              <w:t>第一道0.1</w:t>
            </w:r>
          </w:p>
          <w:p>
            <w:pPr>
              <w:jc w:val="center"/>
              <w:rPr>
                <w:rFonts w:ascii="宋体" w:hAnsi="宋体" w:cs="Arial"/>
                <w:spacing w:val="-20"/>
                <w:sz w:val="18"/>
                <w:szCs w:val="18"/>
              </w:rPr>
            </w:pPr>
            <w:r>
              <w:rPr>
                <w:rFonts w:ascii="宋体" w:hAnsi="宋体" w:cs="Arial"/>
                <w:spacing w:val="-14"/>
                <w:sz w:val="18"/>
                <w:szCs w:val="18"/>
              </w:rPr>
              <w:t>第二道0.5</w:t>
            </w:r>
          </w:p>
        </w:tc>
        <w:tc>
          <w:tcPr>
            <w:tcW w:w="3930" w:type="dxa"/>
            <w:tcBorders>
              <w:top w:val="single" w:color="auto" w:sz="4" w:space="0"/>
              <w:bottom w:val="single" w:color="auto" w:sz="4" w:space="0"/>
              <w:right w:val="single" w:color="auto" w:sz="8" w:space="0"/>
            </w:tcBorders>
            <w:vAlign w:val="center"/>
          </w:tcPr>
          <w:p>
            <w:pPr>
              <w:ind w:right="-317" w:rightChars="-151"/>
              <w:rPr>
                <w:rFonts w:ascii="宋体" w:hAnsi="宋体" w:cs="Arial"/>
                <w:sz w:val="18"/>
                <w:szCs w:val="18"/>
              </w:rPr>
            </w:pPr>
            <w:r>
              <w:rPr>
                <w:rFonts w:ascii="宋体" w:hAnsi="宋体" w:cs="Arial"/>
                <w:sz w:val="18"/>
                <w:szCs w:val="18"/>
              </w:rPr>
              <w:t>链牙距门襟边1.0,下止距小裆结上端≤1.0，上止距腰边1.0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压门襟明线</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 xml:space="preserve">3.0 </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明线压至腰下口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掩襟与拉链结合</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856" w:type="dxa"/>
            <w:tcBorders>
              <w:top w:val="single" w:color="auto" w:sz="4" w:space="0"/>
              <w:bottom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链带缝头0.5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绱掩襟</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bottom w:val="single" w:color="auto" w:sz="4" w:space="0"/>
            </w:tcBorders>
            <w:vAlign w:val="center"/>
          </w:tcPr>
          <w:p>
            <w:pPr>
              <w:rPr>
                <w:rFonts w:ascii="宋体" w:hAnsi="宋体" w:cs="Arial"/>
                <w:sz w:val="18"/>
                <w:szCs w:val="18"/>
              </w:rPr>
            </w:pPr>
            <w:r>
              <w:rPr>
                <w:rFonts w:ascii="宋体" w:hAnsi="宋体" w:cs="Arial"/>
                <w:sz w:val="18"/>
                <w:szCs w:val="18"/>
              </w:rPr>
              <w:t>明、暗线各一道</w:t>
            </w:r>
          </w:p>
        </w:tc>
        <w:tc>
          <w:tcPr>
            <w:tcW w:w="856" w:type="dxa"/>
            <w:tcBorders>
              <w:top w:val="single" w:color="auto" w:sz="4" w:space="0"/>
              <w:bottom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距边0.1</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明线扎在身上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门襟打结</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42针套结</w:t>
            </w:r>
          </w:p>
          <w:p>
            <w:pPr>
              <w:jc w:val="center"/>
              <w:rPr>
                <w:rFonts w:ascii="宋体" w:hAnsi="宋体" w:cs="Arial"/>
                <w:sz w:val="18"/>
                <w:szCs w:val="18"/>
              </w:rPr>
            </w:pPr>
            <w:r>
              <w:rPr>
                <w:rFonts w:ascii="宋体" w:hAnsi="宋体" w:cs="Arial"/>
                <w:sz w:val="18"/>
                <w:szCs w:val="18"/>
              </w:rPr>
              <w:t>明、暗结各一个</w:t>
            </w:r>
          </w:p>
        </w:tc>
        <w:tc>
          <w:tcPr>
            <w:tcW w:w="856" w:type="dxa"/>
            <w:tcBorders>
              <w:top w:val="single" w:color="auto" w:sz="4" w:space="0"/>
              <w:bottom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结长1.0</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小裆结下齐门襟明线下端、顺小裆缝向上打竖明结一个，与掩襟子口平行，距掩襟里口边0.5～0.7，齐小裆结上端向上打暗结一个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裤腰</w:t>
            </w:r>
          </w:p>
        </w:tc>
        <w:tc>
          <w:tcPr>
            <w:tcW w:w="1981" w:type="dxa"/>
            <w:gridSpan w:val="2"/>
            <w:tcBorders>
              <w:top w:val="single" w:color="auto" w:sz="4"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收后省缝</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按标印，缝头向后倒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36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收</w:t>
            </w:r>
            <w:r>
              <w:rPr>
                <w:rFonts w:ascii="宋体" w:hAnsi="宋体" w:cs="Arial"/>
                <w:sz w:val="18"/>
                <w:szCs w:val="18"/>
              </w:rPr>
              <w:t>前省缝</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按板型弧度缉省，缝头向前倒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79" w:type="dxa"/>
            <w:vMerge w:val="continue"/>
            <w:tcBorders>
              <w:left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钩压腰上口</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明、暗线各一道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面吐0.2，面里结合缝对正，腰里压明线，不透面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腰里下口滚条</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专用滚条机</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滚条宽0.5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79" w:type="dxa"/>
            <w:vMerge w:val="continue"/>
            <w:tcBorders>
              <w:left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绱松紧带</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bottom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扎线三至五道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松紧带位置按标印，正中对准侧缝，面里扎住，回针重合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扎松紧带明线</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扎线一道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ind w:left="73" w:leftChars="-4" w:hanging="81" w:hangingChars="45"/>
              <w:jc w:val="left"/>
              <w:rPr>
                <w:rFonts w:ascii="宋体" w:hAnsi="宋体" w:cs="Arial"/>
                <w:sz w:val="18"/>
                <w:szCs w:val="18"/>
              </w:rPr>
            </w:pPr>
            <w:r>
              <w:rPr>
                <w:rFonts w:ascii="宋体" w:hAnsi="宋体" w:cs="Arial"/>
                <w:sz w:val="18"/>
                <w:szCs w:val="18"/>
              </w:rPr>
              <w:t>腰宽均分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钩腰头</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两端钩净，面吐0.1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0" w:firstLineChars="0"/>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绱裤腰</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扎线一道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930" w:type="dxa"/>
            <w:tcBorders>
              <w:top w:val="single" w:color="auto" w:sz="4" w:space="0"/>
              <w:bottom w:val="single" w:color="auto" w:sz="4" w:space="0"/>
              <w:right w:val="single" w:color="auto" w:sz="8" w:space="0"/>
            </w:tcBorders>
            <w:vAlign w:val="center"/>
          </w:tcPr>
          <w:p>
            <w:pPr>
              <w:pStyle w:val="135"/>
              <w:adjustRightInd/>
              <w:jc w:val="left"/>
              <w:rPr>
                <w:rFonts w:ascii="宋体" w:hAnsi="宋体" w:eastAsia="宋体" w:cs="Arial"/>
                <w:kern w:val="2"/>
                <w:sz w:val="18"/>
                <w:szCs w:val="18"/>
              </w:rPr>
            </w:pPr>
            <w:r>
              <w:rPr>
                <w:rFonts w:ascii="宋体" w:hAnsi="宋体" w:eastAsia="宋体" w:cs="Arial"/>
                <w:kern w:val="2"/>
                <w:sz w:val="18"/>
                <w:szCs w:val="18"/>
              </w:rPr>
              <w:t xml:space="preserve">绱腰时夹绱串带下端，前、后腰面结合缝对齐裤侧缝，腰面灌缝，扎住腰里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679" w:type="dxa"/>
            <w:vMerge w:val="continue"/>
            <w:tcBorders>
              <w:left w:val="single" w:color="auto" w:sz="8"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扎裤串带</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明线两道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930" w:type="dxa"/>
            <w:tcBorders>
              <w:top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用绷缝机，袢宽1.0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left w:val="single" w:color="auto" w:sz="8" w:space="0"/>
            </w:tcBorders>
            <w:vAlign w:val="center"/>
          </w:tcPr>
          <w:p>
            <w:pPr>
              <w:pStyle w:val="23"/>
              <w:ind w:firstLine="360"/>
              <w:jc w:val="center"/>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绱裤串带下端</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打结一道或回针五道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ascii="宋体" w:hAnsi="宋体" w:cs="Arial"/>
                <w:sz w:val="18"/>
                <w:szCs w:val="18"/>
              </w:rPr>
              <w:t>齐前省向前各一个，</w:t>
            </w:r>
            <w:r>
              <w:rPr>
                <w:rFonts w:hint="eastAsia" w:ascii="宋体" w:hAnsi="宋体" w:cs="Arial"/>
                <w:sz w:val="18"/>
                <w:szCs w:val="18"/>
              </w:rPr>
              <w:t>距</w:t>
            </w:r>
            <w:r>
              <w:rPr>
                <w:rFonts w:ascii="宋体" w:hAnsi="宋体" w:cs="Arial"/>
                <w:sz w:val="18"/>
                <w:szCs w:val="18"/>
              </w:rPr>
              <w:t>后中缝</w:t>
            </w:r>
            <w:r>
              <w:rPr>
                <w:rFonts w:hint="eastAsia" w:ascii="宋体" w:hAnsi="宋体" w:cs="Arial"/>
                <w:sz w:val="18"/>
                <w:szCs w:val="18"/>
              </w:rPr>
              <w:t>2.5各</w:t>
            </w:r>
            <w:r>
              <w:rPr>
                <w:rFonts w:ascii="宋体" w:hAnsi="宋体" w:cs="Arial"/>
                <w:sz w:val="18"/>
                <w:szCs w:val="18"/>
              </w:rPr>
              <w:t>一个，齐松紧带后端扎线各一个，共</w:t>
            </w:r>
            <w:r>
              <w:rPr>
                <w:rFonts w:hint="eastAsia" w:ascii="宋体" w:hAnsi="宋体" w:cs="Arial"/>
                <w:sz w:val="18"/>
                <w:szCs w:val="18"/>
              </w:rPr>
              <w:t>六</w:t>
            </w:r>
            <w:r>
              <w:rPr>
                <w:rFonts w:ascii="宋体" w:hAnsi="宋体" w:cs="Arial"/>
                <w:sz w:val="18"/>
                <w:szCs w:val="18"/>
              </w:rPr>
              <w:t>个。绱腰时扎住串带下端缝头，腰面下口打暗结，可用套结机或钉裤串带机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9" w:type="dxa"/>
            <w:vMerge w:val="continue"/>
            <w:tcBorders>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绱裤串带上端</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打结一道或</w:t>
            </w:r>
          </w:p>
          <w:p>
            <w:pPr>
              <w:jc w:val="center"/>
              <w:rPr>
                <w:rFonts w:ascii="宋体" w:hAnsi="宋体" w:cs="Arial"/>
                <w:sz w:val="18"/>
                <w:szCs w:val="18"/>
              </w:rPr>
            </w:pPr>
            <w:r>
              <w:rPr>
                <w:rFonts w:ascii="宋体" w:hAnsi="宋体" w:cs="Arial"/>
                <w:sz w:val="18"/>
                <w:szCs w:val="18"/>
              </w:rPr>
              <w:t>回针五道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 xml:space="preserve">上端齐腰上口，串带留余量0.3～0.5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trPr>
        <w:tc>
          <w:tcPr>
            <w:tcW w:w="679"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合裆</w:t>
            </w: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合下裆</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劈缝，用单针单链机，尾针留线头，不得接线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合前、后裆</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用双针双链机</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劈缝，从小裆处起针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p>
        </w:tc>
        <w:tc>
          <w:tcPr>
            <w:tcW w:w="1981" w:type="dxa"/>
            <w:gridSpan w:val="2"/>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脚口折边</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撬缝一道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由下裆缝起针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restart"/>
            <w:tcBorders>
              <w:top w:val="single" w:color="auto" w:sz="4" w:space="0"/>
              <w:left w:val="single" w:color="auto" w:sz="8" w:space="0"/>
              <w:bottom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标签</w:t>
            </w:r>
          </w:p>
        </w:tc>
        <w:tc>
          <w:tcPr>
            <w:tcW w:w="704" w:type="dxa"/>
            <w:tcBorders>
              <w:top w:val="single" w:color="auto" w:sz="4" w:space="0"/>
              <w:bottom w:val="single" w:color="auto" w:sz="4" w:space="0"/>
            </w:tcBorders>
            <w:tcMar>
              <w:left w:w="57" w:type="dxa"/>
              <w:right w:w="57" w:type="dxa"/>
            </w:tcMar>
            <w:vAlign w:val="center"/>
          </w:tcPr>
          <w:p>
            <w:pPr>
              <w:jc w:val="center"/>
              <w:rPr>
                <w:rFonts w:ascii="宋体" w:hAnsi="宋体" w:cs="Arial"/>
                <w:sz w:val="18"/>
                <w:szCs w:val="18"/>
              </w:rPr>
            </w:pPr>
            <w:r>
              <w:rPr>
                <w:rFonts w:ascii="宋体" w:hAnsi="宋体" w:cs="Arial"/>
                <w:sz w:val="18"/>
                <w:szCs w:val="18"/>
              </w:rPr>
              <w:t>上衣</w:t>
            </w:r>
          </w:p>
        </w:tc>
        <w:tc>
          <w:tcPr>
            <w:tcW w:w="127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产品涤标签</w:t>
            </w:r>
          </w:p>
        </w:tc>
        <w:tc>
          <w:tcPr>
            <w:tcW w:w="708"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85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夹在里袋垫布里口居中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679" w:type="dxa"/>
            <w:vMerge w:val="continue"/>
            <w:tcBorders>
              <w:top w:val="single" w:color="auto" w:sz="4" w:space="0"/>
              <w:left w:val="single" w:color="auto" w:sz="8" w:space="0"/>
              <w:bottom w:val="single" w:color="auto" w:sz="8" w:space="0"/>
            </w:tcBorders>
            <w:vAlign w:val="center"/>
          </w:tcPr>
          <w:p>
            <w:pPr>
              <w:pStyle w:val="23"/>
              <w:ind w:firstLine="0" w:firstLineChars="0"/>
              <w:jc w:val="center"/>
              <w:rPr>
                <w:rFonts w:hAnsi="宋体" w:cs="Arial"/>
                <w:sz w:val="18"/>
                <w:szCs w:val="18"/>
              </w:rPr>
            </w:pPr>
          </w:p>
        </w:tc>
        <w:tc>
          <w:tcPr>
            <w:tcW w:w="704" w:type="dxa"/>
            <w:tcBorders>
              <w:top w:val="single" w:color="auto" w:sz="4" w:space="0"/>
              <w:bottom w:val="single" w:color="auto" w:sz="8" w:space="0"/>
            </w:tcBorders>
            <w:tcMar>
              <w:left w:w="57" w:type="dxa"/>
              <w:right w:w="57" w:type="dxa"/>
            </w:tcMar>
            <w:vAlign w:val="center"/>
          </w:tcPr>
          <w:p>
            <w:pPr>
              <w:jc w:val="center"/>
              <w:rPr>
                <w:rFonts w:ascii="宋体" w:hAnsi="宋体" w:cs="Arial"/>
                <w:sz w:val="18"/>
                <w:szCs w:val="18"/>
              </w:rPr>
            </w:pPr>
            <w:r>
              <w:rPr>
                <w:rFonts w:ascii="宋体" w:hAnsi="宋体" w:cs="Arial"/>
                <w:sz w:val="18"/>
                <w:szCs w:val="18"/>
              </w:rPr>
              <w:t>裤子</w:t>
            </w:r>
          </w:p>
        </w:tc>
        <w:tc>
          <w:tcPr>
            <w:tcW w:w="1277"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产品标签</w:t>
            </w:r>
          </w:p>
        </w:tc>
        <w:tc>
          <w:tcPr>
            <w:tcW w:w="708"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扎线一道</w:t>
            </w:r>
          </w:p>
        </w:tc>
        <w:tc>
          <w:tcPr>
            <w:tcW w:w="85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3930" w:type="dxa"/>
            <w:tcBorders>
              <w:top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左前片腰里下口</w:t>
            </w:r>
          </w:p>
        </w:tc>
      </w:tr>
    </w:tbl>
    <w:p>
      <w:pPr>
        <w:pStyle w:val="51"/>
        <w:numPr>
          <w:ilvl w:val="2"/>
          <w:numId w:val="7"/>
        </w:numPr>
        <w:tabs>
          <w:tab w:val="left" w:pos="709"/>
        </w:tabs>
        <w:ind w:left="0" w:firstLine="0"/>
        <w:outlineLvl w:val="3"/>
      </w:pPr>
      <w:bookmarkStart w:id="137" w:name="_Toc72316957"/>
      <w:r>
        <w:rPr>
          <w:rFonts w:hint="eastAsia"/>
        </w:rPr>
        <w:t>锁钉</w:t>
      </w:r>
      <w:bookmarkEnd w:id="137"/>
    </w:p>
    <w:p>
      <w:pPr>
        <w:pStyle w:val="50"/>
        <w:spacing w:before="0" w:beforeLines="0" w:after="0" w:afterLines="0"/>
        <w:ind w:firstLine="424" w:firstLineChars="202"/>
        <w:outlineLvl w:val="9"/>
        <w:rPr>
          <w:rFonts w:ascii="宋体" w:hAnsi="宋体" w:eastAsia="宋体" w:cs="Arial"/>
          <w:szCs w:val="20"/>
        </w:rPr>
      </w:pPr>
      <w:r>
        <w:rPr>
          <w:rFonts w:hint="eastAsia" w:ascii="宋体" w:hAnsi="宋体" w:eastAsia="宋体" w:cs="Arial"/>
          <w:szCs w:val="20"/>
        </w:rPr>
        <w:t>常服锁钉</w:t>
      </w:r>
      <w:r>
        <w:rPr>
          <w:rFonts w:ascii="宋体" w:hAnsi="宋体" w:eastAsia="宋体" w:cs="Arial"/>
          <w:szCs w:val="20"/>
        </w:rPr>
        <w:t>要求应符合表</w:t>
      </w:r>
      <w:r>
        <w:rPr>
          <w:rFonts w:hint="eastAsia" w:ascii="宋体" w:hAnsi="宋体" w:eastAsia="宋体" w:cs="Arial"/>
          <w:szCs w:val="20"/>
        </w:rPr>
        <w:t>30</w:t>
      </w:r>
      <w:r>
        <w:rPr>
          <w:rFonts w:ascii="宋体" w:hAnsi="宋体" w:eastAsia="宋体" w:cs="Arial"/>
          <w:szCs w:val="20"/>
        </w:rPr>
        <w:t>规定。</w:t>
      </w:r>
    </w:p>
    <w:tbl>
      <w:tblPr>
        <w:tblStyle w:val="38"/>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98"/>
        <w:gridCol w:w="981"/>
        <w:gridCol w:w="4111"/>
        <w:gridCol w:w="3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trPr>
        <w:tc>
          <w:tcPr>
            <w:tcW w:w="9570" w:type="dxa"/>
            <w:gridSpan w:val="5"/>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宋体" w:hAnsi="宋体" w:eastAsia="宋体" w:cs="Arial"/>
                <w:sz w:val="18"/>
                <w:szCs w:val="18"/>
              </w:rPr>
            </w:pPr>
            <w:r>
              <w:rPr>
                <w:rFonts w:hint="eastAsia" w:hAnsi="宋体" w:cs="Arial"/>
                <w:szCs w:val="21"/>
              </w:rPr>
              <w:t xml:space="preserve">  常服锁钉要求　            </w:t>
            </w:r>
            <w:r>
              <w:rPr>
                <w:rFonts w:ascii="宋体" w:hAnsi="宋体" w:eastAsia="宋体" w:cs="Arial"/>
                <w:sz w:val="18"/>
                <w:szCs w:val="18"/>
              </w:rPr>
              <w:t>　　　　　　　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blHeader/>
        </w:trPr>
        <w:tc>
          <w:tcPr>
            <w:tcW w:w="1395" w:type="dxa"/>
            <w:gridSpan w:val="2"/>
            <w:vMerge w:val="restart"/>
            <w:tcBorders>
              <w:top w:val="single" w:color="auto" w:sz="8" w:space="0"/>
              <w:left w:val="single" w:color="auto" w:sz="8"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部位名称</w:t>
            </w:r>
          </w:p>
        </w:tc>
        <w:tc>
          <w:tcPr>
            <w:tcW w:w="981"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扣眼</w:t>
            </w:r>
          </w:p>
          <w:p>
            <w:pPr>
              <w:jc w:val="center"/>
              <w:rPr>
                <w:rFonts w:ascii="Arial" w:hAnsi="Arial" w:cs="Arial"/>
                <w:sz w:val="18"/>
                <w:szCs w:val="18"/>
              </w:rPr>
            </w:pPr>
            <w:r>
              <w:rPr>
                <w:rFonts w:hint="eastAsia" w:ascii="Arial" w:hAnsi="Arial" w:cs="Arial"/>
                <w:sz w:val="18"/>
                <w:szCs w:val="18"/>
              </w:rPr>
              <w:t>尺寸</w:t>
            </w:r>
          </w:p>
        </w:tc>
        <w:tc>
          <w:tcPr>
            <w:tcW w:w="7194" w:type="dxa"/>
            <w:gridSpan w:val="2"/>
            <w:tcBorders>
              <w:top w:val="single" w:color="auto" w:sz="8" w:space="0"/>
              <w:left w:val="single" w:color="auto" w:sz="4" w:space="0"/>
              <w:bottom w:val="single" w:color="auto" w:sz="4"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要</w:t>
            </w:r>
            <w:r>
              <w:rPr>
                <w:rFonts w:ascii="Arial" w:hAnsi="Arial" w:cs="Arial"/>
                <w:sz w:val="18"/>
                <w:szCs w:val="18"/>
              </w:rPr>
              <w:t xml:space="preserve">    </w:t>
            </w:r>
            <w:r>
              <w:rPr>
                <w:rFonts w:hint="eastAsia" w:ascii="Arial" w:hAnsi="Arial" w:cs="Arial"/>
                <w:sz w:val="18"/>
                <w:szCs w:val="18"/>
              </w:rPr>
              <w:t>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1395" w:type="dxa"/>
            <w:gridSpan w:val="2"/>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Arial" w:hAnsi="Arial" w:cs="Arial"/>
                <w:sz w:val="18"/>
                <w:szCs w:val="18"/>
              </w:rPr>
            </w:pPr>
          </w:p>
        </w:tc>
        <w:tc>
          <w:tcPr>
            <w:tcW w:w="981"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Arial" w:hAnsi="Arial" w:cs="Arial"/>
                <w:sz w:val="18"/>
                <w:szCs w:val="18"/>
              </w:rPr>
            </w:pPr>
          </w:p>
        </w:tc>
        <w:tc>
          <w:tcPr>
            <w:tcW w:w="4111"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锁眼</w:t>
            </w:r>
          </w:p>
        </w:tc>
        <w:tc>
          <w:tcPr>
            <w:tcW w:w="3083" w:type="dxa"/>
            <w:tcBorders>
              <w:top w:val="single" w:color="auto" w:sz="4"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钉扣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1395" w:type="dxa"/>
            <w:gridSpan w:val="2"/>
            <w:tcBorders>
              <w:top w:val="single" w:color="auto" w:sz="8" w:space="0"/>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上衣门襟</w:t>
            </w:r>
          </w:p>
        </w:tc>
        <w:tc>
          <w:tcPr>
            <w:tcW w:w="981" w:type="dxa"/>
            <w:tcBorders>
              <w:top w:val="single" w:color="auto" w:sz="8"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2.2</w:t>
            </w:r>
          </w:p>
        </w:tc>
        <w:tc>
          <w:tcPr>
            <w:tcW w:w="4111" w:type="dxa"/>
            <w:tcBorders>
              <w:top w:val="single" w:color="auto" w:sz="8" w:space="0"/>
              <w:left w:val="single" w:color="auto" w:sz="4" w:space="0"/>
              <w:bottom w:val="single" w:color="auto" w:sz="4" w:space="0"/>
              <w:right w:val="single" w:color="auto" w:sz="4" w:space="0"/>
            </w:tcBorders>
            <w:vAlign w:val="center"/>
          </w:tcPr>
          <w:p>
            <w:pPr>
              <w:pStyle w:val="23"/>
              <w:ind w:firstLine="0" w:firstLineChars="0"/>
              <w:rPr>
                <w:rFonts w:hAnsi="宋体" w:cs="Arial"/>
                <w:sz w:val="18"/>
                <w:szCs w:val="18"/>
              </w:rPr>
            </w:pPr>
            <w:r>
              <w:rPr>
                <w:rFonts w:hint="eastAsia" w:hAnsi="宋体" w:cs="Arial"/>
                <w:sz w:val="18"/>
                <w:szCs w:val="18"/>
              </w:rPr>
              <w:t>（男左女右）门襟距边1.7</w:t>
            </w:r>
            <w:r>
              <w:rPr>
                <w:rFonts w:hAnsi="宋体" w:cs="Arial"/>
                <w:sz w:val="18"/>
                <w:szCs w:val="18"/>
              </w:rPr>
              <w:t>横锁圆头眼三个</w:t>
            </w:r>
          </w:p>
        </w:tc>
        <w:tc>
          <w:tcPr>
            <w:tcW w:w="3083" w:type="dxa"/>
            <w:tcBorders>
              <w:top w:val="single" w:color="auto" w:sz="8" w:space="0"/>
              <w:left w:val="single" w:color="auto" w:sz="4" w:space="0"/>
              <w:bottom w:val="single" w:color="auto" w:sz="4" w:space="0"/>
              <w:right w:val="single" w:color="auto" w:sz="8" w:space="0"/>
            </w:tcBorders>
            <w:vAlign w:val="center"/>
          </w:tcPr>
          <w:p>
            <w:pPr>
              <w:pStyle w:val="23"/>
              <w:ind w:firstLine="0" w:firstLineChars="0"/>
              <w:rPr>
                <w:rFonts w:hAnsi="宋体" w:cs="Arial"/>
                <w:sz w:val="18"/>
                <w:szCs w:val="18"/>
              </w:rPr>
            </w:pPr>
            <w:r>
              <w:rPr>
                <w:rFonts w:hAnsi="宋体" w:cs="Arial"/>
                <w:sz w:val="18"/>
                <w:szCs w:val="18"/>
              </w:rPr>
              <w:t>与眼对正，里襟</w:t>
            </w:r>
            <w:r>
              <w:rPr>
                <w:rFonts w:hint="eastAsia" w:hAnsi="宋体" w:cs="Arial"/>
                <w:sz w:val="18"/>
                <w:szCs w:val="18"/>
              </w:rPr>
              <w:t>距边2.0</w:t>
            </w:r>
            <w:r>
              <w:rPr>
                <w:rFonts w:hAnsi="宋体" w:cs="Arial"/>
                <w:sz w:val="18"/>
                <w:szCs w:val="18"/>
              </w:rPr>
              <w:t>钉扣三粒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697" w:type="dxa"/>
            <w:vMerge w:val="restart"/>
            <w:tcBorders>
              <w:top w:val="single" w:color="auto" w:sz="4" w:space="0"/>
              <w:left w:val="single" w:color="auto" w:sz="8"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袖口</w:t>
            </w:r>
          </w:p>
        </w:tc>
        <w:tc>
          <w:tcPr>
            <w:tcW w:w="698" w:type="dxa"/>
            <w:tcBorders>
              <w:top w:val="single" w:color="auto" w:sz="4" w:space="0"/>
              <w:left w:val="single" w:color="auto"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男</w:t>
            </w:r>
          </w:p>
        </w:tc>
        <w:tc>
          <w:tcPr>
            <w:tcW w:w="981" w:type="dxa"/>
            <w:tcBorders>
              <w:top w:val="single" w:color="auto" w:sz="4" w:space="0"/>
              <w:left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2.0</w:t>
            </w:r>
          </w:p>
        </w:tc>
        <w:tc>
          <w:tcPr>
            <w:tcW w:w="4111" w:type="dxa"/>
            <w:tcBorders>
              <w:top w:val="single" w:color="auto" w:sz="4" w:space="0"/>
              <w:left w:val="single" w:color="auto" w:sz="4" w:space="0"/>
              <w:right w:val="single" w:color="auto" w:sz="4" w:space="0"/>
            </w:tcBorders>
            <w:vAlign w:val="center"/>
          </w:tcPr>
          <w:p>
            <w:pPr>
              <w:pStyle w:val="23"/>
              <w:ind w:firstLine="0" w:firstLineChars="0"/>
              <w:rPr>
                <w:rFonts w:hAnsi="宋体" w:cs="Arial"/>
                <w:sz w:val="18"/>
                <w:szCs w:val="18"/>
              </w:rPr>
            </w:pPr>
            <w:r>
              <w:rPr>
                <w:rFonts w:hAnsi="宋体" w:cs="Arial"/>
                <w:sz w:val="18"/>
                <w:szCs w:val="18"/>
              </w:rPr>
              <w:t>距袖外缝1.5，距袖口4.0，横锁插花眼三个，扣眼间距1.5</w:t>
            </w:r>
          </w:p>
        </w:tc>
        <w:tc>
          <w:tcPr>
            <w:tcW w:w="3083" w:type="dxa"/>
            <w:tcBorders>
              <w:top w:val="single" w:color="auto" w:sz="4" w:space="0"/>
              <w:left w:val="single" w:color="auto" w:sz="4" w:space="0"/>
              <w:right w:val="single" w:color="auto" w:sz="8" w:space="0"/>
            </w:tcBorders>
            <w:vAlign w:val="center"/>
          </w:tcPr>
          <w:p>
            <w:pPr>
              <w:pStyle w:val="23"/>
              <w:ind w:firstLine="0" w:firstLineChars="0"/>
              <w:rPr>
                <w:rFonts w:hAnsi="宋体" w:cs="Arial"/>
                <w:sz w:val="18"/>
                <w:szCs w:val="18"/>
              </w:rPr>
            </w:pPr>
            <w:r>
              <w:rPr>
                <w:rFonts w:hAnsi="宋体" w:cs="Arial"/>
                <w:sz w:val="18"/>
                <w:szCs w:val="18"/>
              </w:rPr>
              <w:t>与扣眼后端齐钉扣各一粒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7" w:type="dxa"/>
            <w:vMerge w:val="continue"/>
            <w:tcBorders>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p>
        </w:tc>
        <w:tc>
          <w:tcPr>
            <w:tcW w:w="698"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女</w:t>
            </w:r>
          </w:p>
        </w:tc>
        <w:tc>
          <w:tcPr>
            <w:tcW w:w="981" w:type="dxa"/>
            <w:tcBorders>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4111" w:type="dxa"/>
            <w:tcBorders>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w:t>
            </w:r>
          </w:p>
        </w:tc>
        <w:tc>
          <w:tcPr>
            <w:tcW w:w="3083" w:type="dxa"/>
            <w:tcBorders>
              <w:left w:val="single" w:color="auto" w:sz="4" w:space="0"/>
              <w:bottom w:val="single" w:color="auto" w:sz="4" w:space="0"/>
              <w:right w:val="single" w:color="auto" w:sz="8" w:space="0"/>
            </w:tcBorders>
            <w:vAlign w:val="center"/>
          </w:tcPr>
          <w:p>
            <w:pPr>
              <w:pStyle w:val="23"/>
              <w:ind w:firstLine="0" w:firstLineChars="0"/>
              <w:jc w:val="left"/>
              <w:rPr>
                <w:rFonts w:hAnsi="宋体" w:cs="Arial"/>
                <w:sz w:val="18"/>
                <w:szCs w:val="18"/>
              </w:rPr>
            </w:pPr>
            <w:r>
              <w:rPr>
                <w:rFonts w:hAnsi="宋体" w:cs="Arial"/>
                <w:sz w:val="18"/>
                <w:szCs w:val="18"/>
              </w:rPr>
              <w:t>距袖外缝1.5，距袖口4.0，扣间距2.0钉扣二粒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gridSpan w:val="2"/>
            <w:tcBorders>
              <w:top w:val="single" w:color="auto" w:sz="4" w:space="0"/>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里袋</w:t>
            </w:r>
            <w:r>
              <w:rPr>
                <w:rFonts w:hint="eastAsia" w:hAnsi="宋体" w:cs="Arial"/>
                <w:sz w:val="18"/>
                <w:szCs w:val="18"/>
              </w:rPr>
              <w:t>（男）</w:t>
            </w:r>
          </w:p>
        </w:tc>
        <w:tc>
          <w:tcPr>
            <w:tcW w:w="98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411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rPr>
                <w:rFonts w:hAnsi="宋体" w:cs="Arial"/>
                <w:sz w:val="18"/>
                <w:szCs w:val="18"/>
              </w:rPr>
            </w:pPr>
            <w:r>
              <w:rPr>
                <w:rFonts w:hAnsi="宋体" w:cs="Arial"/>
                <w:sz w:val="18"/>
                <w:szCs w:val="18"/>
              </w:rPr>
              <w:t>右里袋三角袢宽度取中，距尖1.3竖锁圆头眼一个</w:t>
            </w:r>
          </w:p>
        </w:tc>
        <w:tc>
          <w:tcPr>
            <w:tcW w:w="3083"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rPr>
                <w:rFonts w:hAnsi="宋体" w:cs="Arial"/>
                <w:sz w:val="18"/>
                <w:szCs w:val="18"/>
              </w:rPr>
            </w:pPr>
            <w:r>
              <w:rPr>
                <w:rFonts w:hAnsi="宋体" w:cs="Arial"/>
                <w:sz w:val="18"/>
                <w:szCs w:val="18"/>
              </w:rPr>
              <w:t>与袢眼对正，钉扣一粒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gridSpan w:val="2"/>
            <w:vMerge w:val="restart"/>
            <w:tcBorders>
              <w:top w:val="single" w:color="auto" w:sz="4" w:space="0"/>
              <w:left w:val="single" w:color="auto" w:sz="8"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肩部</w:t>
            </w:r>
          </w:p>
        </w:tc>
        <w:tc>
          <w:tcPr>
            <w:tcW w:w="98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肩袢0.5</w:t>
            </w:r>
          </w:p>
        </w:tc>
        <w:tc>
          <w:tcPr>
            <w:tcW w:w="411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rPr>
                <w:rFonts w:hAnsi="宋体" w:cs="Arial"/>
                <w:sz w:val="18"/>
                <w:szCs w:val="18"/>
              </w:rPr>
            </w:pPr>
            <w:r>
              <w:rPr>
                <w:rFonts w:hAnsi="宋体" w:cs="Arial"/>
                <w:sz w:val="18"/>
                <w:szCs w:val="18"/>
              </w:rPr>
              <w:t>肩袢前宽取中，距尖1.3竖锁各直眼一个</w:t>
            </w:r>
          </w:p>
        </w:tc>
        <w:tc>
          <w:tcPr>
            <w:tcW w:w="3083" w:type="dxa"/>
            <w:vMerge w:val="restart"/>
            <w:tcBorders>
              <w:top w:val="single" w:color="auto" w:sz="4" w:space="0"/>
              <w:left w:val="single" w:color="auto" w:sz="4" w:space="0"/>
              <w:right w:val="single" w:color="auto" w:sz="8" w:space="0"/>
            </w:tcBorders>
            <w:vAlign w:val="center"/>
          </w:tcPr>
          <w:p>
            <w:pPr>
              <w:pStyle w:val="23"/>
              <w:ind w:firstLine="0" w:firstLineChars="0"/>
              <w:rPr>
                <w:rFonts w:hAnsi="宋体" w:cs="Arial"/>
                <w:sz w:val="18"/>
                <w:szCs w:val="18"/>
              </w:rPr>
            </w:pPr>
            <w:r>
              <w:rPr>
                <w:rFonts w:hAnsi="宋体" w:cs="Arial"/>
                <w:sz w:val="18"/>
                <w:szCs w:val="18"/>
              </w:rPr>
              <w:t>扣柄顺扣眼，扣面团端正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gridSpan w:val="2"/>
            <w:vMerge w:val="continue"/>
            <w:tcBorders>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p>
        </w:tc>
        <w:tc>
          <w:tcPr>
            <w:tcW w:w="98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身0.5</w:t>
            </w:r>
          </w:p>
        </w:tc>
        <w:tc>
          <w:tcPr>
            <w:tcW w:w="411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rPr>
                <w:rFonts w:hAnsi="宋体" w:cs="Arial"/>
                <w:sz w:val="18"/>
                <w:szCs w:val="18"/>
              </w:rPr>
            </w:pPr>
            <w:r>
              <w:rPr>
                <w:rFonts w:hAnsi="宋体" w:cs="Arial"/>
                <w:sz w:val="18"/>
                <w:szCs w:val="18"/>
              </w:rPr>
              <w:t>与肩袢眼对正，在身上锁直眼一个，方向与肩袢同</w:t>
            </w:r>
          </w:p>
        </w:tc>
        <w:tc>
          <w:tcPr>
            <w:tcW w:w="3083" w:type="dxa"/>
            <w:vMerge w:val="continue"/>
            <w:tcBorders>
              <w:left w:val="single" w:color="auto" w:sz="4" w:space="0"/>
              <w:bottom w:val="single" w:color="auto" w:sz="4" w:space="0"/>
              <w:right w:val="single" w:color="auto" w:sz="8" w:space="0"/>
            </w:tcBorders>
            <w:vAlign w:val="center"/>
          </w:tcPr>
          <w:p>
            <w:pPr>
              <w:pStyle w:val="23"/>
              <w:ind w:firstLine="0" w:firstLineChars="0"/>
              <w:rPr>
                <w:rFonts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gridSpan w:val="2"/>
            <w:tcBorders>
              <w:top w:val="single" w:color="auto" w:sz="4" w:space="0"/>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裤后袋</w:t>
            </w:r>
            <w:r>
              <w:rPr>
                <w:rFonts w:hint="eastAsia" w:hAnsi="宋体" w:cs="Arial"/>
                <w:sz w:val="18"/>
                <w:szCs w:val="18"/>
              </w:rPr>
              <w:t>（男）</w:t>
            </w:r>
          </w:p>
        </w:tc>
        <w:tc>
          <w:tcPr>
            <w:tcW w:w="98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411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rPr>
                <w:rFonts w:hAnsi="宋体" w:cs="Arial"/>
                <w:sz w:val="18"/>
                <w:szCs w:val="18"/>
              </w:rPr>
            </w:pPr>
            <w:r>
              <w:rPr>
                <w:rFonts w:hAnsi="宋体" w:cs="Arial"/>
                <w:sz w:val="18"/>
                <w:szCs w:val="18"/>
              </w:rPr>
              <w:t>后袋口长取中，距袋口</w:t>
            </w:r>
            <w:r>
              <w:rPr>
                <w:rFonts w:hint="eastAsia" w:hAnsi="宋体" w:cs="Arial"/>
                <w:sz w:val="18"/>
                <w:szCs w:val="18"/>
              </w:rPr>
              <w:t>1.5</w:t>
            </w:r>
            <w:r>
              <w:rPr>
                <w:rFonts w:hAnsi="宋体" w:cs="Arial"/>
                <w:sz w:val="18"/>
                <w:szCs w:val="18"/>
              </w:rPr>
              <w:t>竖锁圆头眼一个</w:t>
            </w:r>
          </w:p>
        </w:tc>
        <w:tc>
          <w:tcPr>
            <w:tcW w:w="3083"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rPr>
                <w:rFonts w:hAnsi="宋体" w:cs="Arial"/>
                <w:sz w:val="18"/>
                <w:szCs w:val="18"/>
              </w:rPr>
            </w:pPr>
            <w:r>
              <w:rPr>
                <w:rFonts w:hAnsi="宋体" w:cs="Arial"/>
                <w:sz w:val="18"/>
                <w:szCs w:val="18"/>
              </w:rPr>
              <w:t>与眼对正，在袋布上钉扣一粒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gridSpan w:val="2"/>
            <w:tcBorders>
              <w:top w:val="single" w:color="auto" w:sz="4" w:space="0"/>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裤腰头</w:t>
            </w:r>
            <w:r>
              <w:rPr>
                <w:rFonts w:hint="eastAsia" w:hAnsi="宋体" w:cs="Arial"/>
                <w:sz w:val="18"/>
                <w:szCs w:val="18"/>
              </w:rPr>
              <w:t>（女）</w:t>
            </w:r>
          </w:p>
        </w:tc>
        <w:tc>
          <w:tcPr>
            <w:tcW w:w="98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1.5</w:t>
            </w:r>
          </w:p>
        </w:tc>
        <w:tc>
          <w:tcPr>
            <w:tcW w:w="4111"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rPr>
            </w:pPr>
            <w:r>
              <w:rPr>
                <w:rFonts w:ascii="宋体" w:hAnsi="宋体" w:cs="Arial"/>
                <w:sz w:val="18"/>
              </w:rPr>
              <w:t>腰宽取中，距左腰头1.5横锁圆头眼一个</w:t>
            </w:r>
          </w:p>
        </w:tc>
        <w:tc>
          <w:tcPr>
            <w:tcW w:w="3083"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szCs w:val="24"/>
              </w:rPr>
            </w:pPr>
            <w:r>
              <w:rPr>
                <w:rFonts w:ascii="宋体" w:hAnsi="宋体" w:cs="Arial"/>
                <w:szCs w:val="24"/>
              </w:rPr>
              <w:t>与眼对正，右腰头钉扣一粒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restart"/>
            <w:tcBorders>
              <w:top w:val="single" w:color="auto" w:sz="4" w:space="0"/>
              <w:left w:val="single" w:color="auto" w:sz="8"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胸徽、胸号</w:t>
            </w:r>
          </w:p>
        </w:tc>
        <w:tc>
          <w:tcPr>
            <w:tcW w:w="698"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男</w:t>
            </w:r>
          </w:p>
        </w:tc>
        <w:tc>
          <w:tcPr>
            <w:tcW w:w="98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身0.5</w:t>
            </w:r>
          </w:p>
        </w:tc>
        <w:tc>
          <w:tcPr>
            <w:tcW w:w="4111"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rPr>
                <w:rFonts w:hAnsi="宋体" w:cs="Arial"/>
                <w:sz w:val="18"/>
                <w:szCs w:val="18"/>
              </w:rPr>
            </w:pPr>
            <w:r>
              <w:rPr>
                <w:rFonts w:hAnsi="宋体" w:cs="Arial"/>
                <w:sz w:val="18"/>
                <w:szCs w:val="18"/>
              </w:rPr>
              <w:t>左身手巾袋取中向上2.0竖锁直眼两个，右身位置同左身，两眼相距4.5</w:t>
            </w:r>
          </w:p>
        </w:tc>
        <w:tc>
          <w:tcPr>
            <w:tcW w:w="3083"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7" w:type="dxa"/>
            <w:vMerge w:val="continue"/>
            <w:tcBorders>
              <w:left w:val="single" w:color="auto" w:sz="8" w:space="0"/>
              <w:bottom w:val="single" w:color="auto" w:sz="8" w:space="0"/>
              <w:right w:val="single" w:color="auto" w:sz="4" w:space="0"/>
            </w:tcBorders>
            <w:vAlign w:val="center"/>
          </w:tcPr>
          <w:p>
            <w:pPr>
              <w:pStyle w:val="23"/>
              <w:ind w:firstLine="0" w:firstLineChars="0"/>
              <w:jc w:val="center"/>
              <w:rPr>
                <w:rFonts w:hAnsi="宋体" w:cs="Arial"/>
                <w:sz w:val="18"/>
                <w:szCs w:val="18"/>
              </w:rPr>
            </w:pPr>
          </w:p>
        </w:tc>
        <w:tc>
          <w:tcPr>
            <w:tcW w:w="698" w:type="dxa"/>
            <w:tcBorders>
              <w:top w:val="single" w:color="auto" w:sz="4" w:space="0"/>
              <w:left w:val="single" w:color="auto" w:sz="4" w:space="0"/>
              <w:bottom w:val="single" w:color="auto" w:sz="8"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女</w:t>
            </w:r>
          </w:p>
        </w:tc>
        <w:tc>
          <w:tcPr>
            <w:tcW w:w="981" w:type="dxa"/>
            <w:tcBorders>
              <w:top w:val="single" w:color="auto" w:sz="4" w:space="0"/>
              <w:left w:val="single" w:color="auto" w:sz="4" w:space="0"/>
              <w:bottom w:val="single" w:color="auto" w:sz="8"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身0.5</w:t>
            </w:r>
          </w:p>
        </w:tc>
        <w:tc>
          <w:tcPr>
            <w:tcW w:w="4111" w:type="dxa"/>
            <w:tcBorders>
              <w:top w:val="single" w:color="auto" w:sz="4" w:space="0"/>
              <w:left w:val="single" w:color="auto" w:sz="4" w:space="0"/>
              <w:bottom w:val="single" w:color="auto" w:sz="8" w:space="0"/>
              <w:right w:val="single" w:color="auto" w:sz="4" w:space="0"/>
            </w:tcBorders>
            <w:vAlign w:val="center"/>
          </w:tcPr>
          <w:p>
            <w:pPr>
              <w:pStyle w:val="23"/>
              <w:ind w:firstLine="0" w:firstLineChars="0"/>
              <w:jc w:val="left"/>
              <w:rPr>
                <w:rFonts w:hAnsi="宋体" w:cs="Arial"/>
                <w:sz w:val="18"/>
                <w:szCs w:val="18"/>
              </w:rPr>
            </w:pPr>
            <w:r>
              <w:rPr>
                <w:rFonts w:hAnsi="宋体" w:cs="Arial"/>
                <w:sz w:val="18"/>
                <w:szCs w:val="18"/>
              </w:rPr>
              <w:t>左右前身位置按标印竖锁直眼两个两眼相距4.5</w:t>
            </w:r>
          </w:p>
        </w:tc>
        <w:tc>
          <w:tcPr>
            <w:tcW w:w="3083" w:type="dxa"/>
            <w:tcBorders>
              <w:top w:val="single" w:color="auto" w:sz="4" w:space="0"/>
              <w:left w:val="single" w:color="auto"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p>
        </w:tc>
      </w:tr>
    </w:tbl>
    <w:p>
      <w:pPr>
        <w:pStyle w:val="51"/>
        <w:numPr>
          <w:ilvl w:val="2"/>
          <w:numId w:val="7"/>
        </w:numPr>
        <w:tabs>
          <w:tab w:val="left" w:pos="709"/>
        </w:tabs>
        <w:ind w:left="0" w:firstLine="0"/>
        <w:outlineLvl w:val="3"/>
      </w:pPr>
      <w:bookmarkStart w:id="138" w:name="_Toc474413391"/>
      <w:bookmarkStart w:id="139" w:name="_Toc72316958"/>
      <w:r>
        <w:t>领花缀钉</w:t>
      </w:r>
      <w:bookmarkEnd w:id="138"/>
      <w:r>
        <w:rPr>
          <w:rFonts w:hint="eastAsia"/>
        </w:rPr>
        <w:t>位置</w:t>
      </w:r>
      <w:bookmarkEnd w:id="139"/>
    </w:p>
    <w:p>
      <w:pPr>
        <w:pStyle w:val="50"/>
        <w:spacing w:before="0" w:beforeLines="0" w:after="0" w:afterLines="0"/>
        <w:ind w:firstLine="424" w:firstLineChars="202"/>
        <w:outlineLvl w:val="9"/>
        <w:rPr>
          <w:rFonts w:ascii="宋体" w:hAnsi="宋体" w:eastAsia="宋体" w:cs="Arial"/>
          <w:szCs w:val="20"/>
        </w:rPr>
      </w:pPr>
      <w:r>
        <w:rPr>
          <w:rFonts w:hint="eastAsia" w:ascii="宋体" w:hAnsi="宋体" w:eastAsia="宋体" w:cs="Arial"/>
          <w:szCs w:val="20"/>
        </w:rPr>
        <w:t>常服</w:t>
      </w:r>
      <w:r>
        <w:rPr>
          <w:rFonts w:ascii="宋体" w:hAnsi="宋体" w:eastAsia="宋体" w:cs="Arial"/>
          <w:szCs w:val="20"/>
        </w:rPr>
        <w:t>领花缀钉位置应符合图</w:t>
      </w:r>
      <w:r>
        <w:rPr>
          <w:rFonts w:hint="eastAsia" w:ascii="宋体" w:hAnsi="宋体" w:eastAsia="宋体" w:cs="Arial"/>
          <w:szCs w:val="20"/>
        </w:rPr>
        <w:t>20</w:t>
      </w:r>
      <w:r>
        <w:rPr>
          <w:rFonts w:ascii="宋体" w:hAnsi="宋体" w:eastAsia="宋体" w:cs="Arial"/>
          <w:szCs w:val="20"/>
        </w:rPr>
        <w:t>规定。采用热熔方法，熔孔直径为φ1.5mm。</w:t>
      </w:r>
    </w:p>
    <w:p>
      <w:pPr>
        <w:pStyle w:val="23"/>
        <w:ind w:firstLine="0" w:firstLineChars="0"/>
        <w:jc w:val="center"/>
        <w:rPr>
          <w:rFonts w:ascii="Arial" w:hAnsi="Arial" w:cs="Arial"/>
        </w:rPr>
      </w:pPr>
      <w:r>
        <w:rPr>
          <w:rFonts w:ascii="Arial" w:hAnsi="Arial" w:cs="Arial"/>
        </w:rPr>
        <w:drawing>
          <wp:inline distT="0" distB="0" distL="0" distR="0">
            <wp:extent cx="1235075" cy="1883410"/>
            <wp:effectExtent l="0" t="0" r="0" b="0"/>
            <wp:docPr id="62" name="图片 9"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descr="城管图示"/>
                    <pic:cNvPicPr>
                      <a:picLocks noChangeAspect="1" noChangeArrowheads="1"/>
                    </pic:cNvPicPr>
                  </pic:nvPicPr>
                  <pic:blipFill>
                    <a:blip r:embed="rId6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235075" cy="1883410"/>
                    </a:xfrm>
                    <a:prstGeom prst="rect">
                      <a:avLst/>
                    </a:prstGeom>
                    <a:noFill/>
                    <a:ln>
                      <a:noFill/>
                    </a:ln>
                  </pic:spPr>
                </pic:pic>
              </a:graphicData>
            </a:graphic>
          </wp:inline>
        </w:drawing>
      </w:r>
    </w:p>
    <w:p>
      <w:pPr>
        <w:pStyle w:val="121"/>
        <w:numPr>
          <w:ilvl w:val="0"/>
          <w:numId w:val="10"/>
        </w:numPr>
        <w:tabs>
          <w:tab w:val="clear" w:pos="360"/>
        </w:tabs>
        <w:spacing w:before="0" w:beforeLines="0" w:after="0" w:afterLines="0"/>
        <w:rPr>
          <w:rFonts w:ascii="Arial" w:hAnsi="Arial" w:cs="Arial"/>
        </w:rPr>
      </w:pPr>
      <w:r>
        <w:rPr>
          <w:rFonts w:ascii="Arial" w:hAnsi="Arial" w:cs="Arial"/>
        </w:rPr>
        <w:t>领花缀钉位置</w:t>
      </w:r>
    </w:p>
    <w:p>
      <w:pPr>
        <w:pStyle w:val="23"/>
      </w:pPr>
    </w:p>
    <w:p>
      <w:pPr>
        <w:pStyle w:val="51"/>
        <w:numPr>
          <w:ilvl w:val="1"/>
          <w:numId w:val="7"/>
        </w:numPr>
        <w:tabs>
          <w:tab w:val="left" w:pos="567"/>
        </w:tabs>
        <w:ind w:left="0" w:firstLine="1"/>
      </w:pPr>
      <w:r>
        <w:br w:type="page"/>
      </w:r>
      <w:bookmarkStart w:id="140" w:name="_Toc72316959"/>
      <w:r>
        <w:rPr>
          <w:rFonts w:hint="eastAsia" w:ascii="Arial" w:hAnsi="Arial" w:cs="Arial"/>
        </w:rPr>
        <w:t>茄克式执勤服</w:t>
      </w:r>
      <w:bookmarkEnd w:id="140"/>
    </w:p>
    <w:p>
      <w:pPr>
        <w:pStyle w:val="51"/>
        <w:numPr>
          <w:ilvl w:val="2"/>
          <w:numId w:val="7"/>
        </w:numPr>
        <w:tabs>
          <w:tab w:val="left" w:pos="709"/>
        </w:tabs>
        <w:ind w:left="0" w:firstLine="0"/>
        <w:outlineLvl w:val="3"/>
      </w:pPr>
      <w:bookmarkStart w:id="141" w:name="_Toc72316960"/>
      <w:r>
        <w:t>样式</w:t>
      </w:r>
      <w:bookmarkEnd w:id="141"/>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42" w:name="_Toc72316961"/>
      <w:r>
        <w:rPr>
          <w:rFonts w:hint="eastAsia" w:asciiTheme="minorEastAsia" w:hAnsiTheme="minorEastAsia" w:eastAsiaTheme="minorEastAsia"/>
        </w:rPr>
        <w:t>男</w:t>
      </w:r>
      <w:r>
        <w:rPr>
          <w:rFonts w:asciiTheme="minorEastAsia" w:hAnsiTheme="minorEastAsia" w:eastAsiaTheme="minorEastAsia"/>
        </w:rPr>
        <w:t>春秋茄克式执勤服</w:t>
      </w:r>
      <w:r>
        <w:rPr>
          <w:rFonts w:hint="eastAsia" w:asciiTheme="minorEastAsia" w:hAnsiTheme="minorEastAsia" w:eastAsiaTheme="minorEastAsia"/>
        </w:rPr>
        <w:t>样式</w:t>
      </w:r>
      <w:r>
        <w:rPr>
          <w:rFonts w:asciiTheme="minorEastAsia" w:hAnsiTheme="minorEastAsia" w:eastAsiaTheme="minorEastAsia"/>
        </w:rPr>
        <w:t>见图</w:t>
      </w:r>
      <w:r>
        <w:rPr>
          <w:rFonts w:hint="eastAsia" w:asciiTheme="minorEastAsia" w:hAnsiTheme="minorEastAsia" w:eastAsiaTheme="minorEastAsia"/>
        </w:rPr>
        <w:t>21，颜色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42"/>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43" w:name="_Toc72316962"/>
      <w:r>
        <w:rPr>
          <w:rFonts w:hint="eastAsia" w:asciiTheme="minorEastAsia" w:hAnsiTheme="minorEastAsia" w:eastAsiaTheme="minorEastAsia"/>
        </w:rPr>
        <w:t>女</w:t>
      </w:r>
      <w:r>
        <w:rPr>
          <w:rFonts w:asciiTheme="minorEastAsia" w:hAnsiTheme="minorEastAsia" w:eastAsiaTheme="minorEastAsia"/>
        </w:rPr>
        <w:t>春秋茄克式执勤服</w:t>
      </w:r>
      <w:r>
        <w:rPr>
          <w:rFonts w:hint="eastAsia" w:asciiTheme="minorEastAsia" w:hAnsiTheme="minorEastAsia" w:eastAsiaTheme="minorEastAsia"/>
        </w:rPr>
        <w:t>样式</w:t>
      </w:r>
      <w:r>
        <w:rPr>
          <w:rFonts w:asciiTheme="minorEastAsia" w:hAnsiTheme="minorEastAsia" w:eastAsiaTheme="minorEastAsia"/>
        </w:rPr>
        <w:t>见图</w:t>
      </w:r>
      <w:r>
        <w:rPr>
          <w:rFonts w:hint="eastAsia" w:asciiTheme="minorEastAsia" w:hAnsiTheme="minorEastAsia" w:eastAsiaTheme="minorEastAsia"/>
        </w:rPr>
        <w:t>22，颜色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43"/>
    </w:p>
    <w:p>
      <w:pPr>
        <w:pStyle w:val="56"/>
        <w:jc w:val="center"/>
        <w:outlineLvl w:val="9"/>
        <w:rPr>
          <w:rFonts w:ascii="Arial" w:hAnsi="Arial" w:cs="Arial"/>
          <w:szCs w:val="28"/>
        </w:rPr>
      </w:pPr>
      <w:r>
        <w:rPr>
          <w:rFonts w:ascii="Arial" w:hAnsi="Arial" w:cs="Arial"/>
          <w:szCs w:val="28"/>
        </w:rPr>
        <w:drawing>
          <wp:inline distT="0" distB="0" distL="0" distR="0">
            <wp:extent cx="4824730" cy="2640965"/>
            <wp:effectExtent l="0" t="0" r="0" b="0"/>
            <wp:docPr id="64" name="图片 64" descr="男春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男春执"/>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824730" cy="2640965"/>
                    </a:xfrm>
                    <a:prstGeom prst="rect">
                      <a:avLst/>
                    </a:prstGeom>
                    <a:noFill/>
                    <a:ln>
                      <a:noFill/>
                    </a:ln>
                  </pic:spPr>
                </pic:pic>
              </a:graphicData>
            </a:graphic>
          </wp:inline>
        </w:drawing>
      </w:r>
    </w:p>
    <w:p>
      <w:pPr>
        <w:pStyle w:val="56"/>
        <w:jc w:val="center"/>
        <w:outlineLvl w:val="9"/>
        <w:rPr>
          <w:rFonts w:ascii="Arial" w:hAnsi="Arial" w:cs="Arial"/>
          <w:szCs w:val="28"/>
        </w:rPr>
      </w:pPr>
      <w:r>
        <w:rPr>
          <w:rFonts w:ascii="Arial" w:hAnsi="Arial" w:cs="Arial"/>
          <w:szCs w:val="28"/>
        </w:rPr>
        <w:drawing>
          <wp:inline distT="0" distB="0" distL="0" distR="0">
            <wp:extent cx="4592320" cy="3992245"/>
            <wp:effectExtent l="0" t="0" r="0" b="0"/>
            <wp:docPr id="65" name="Picture 15" descr="招标城管执勤服(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5" descr="招标城管执勤服(x)1"/>
                    <pic:cNvPicPr>
                      <a:picLocks noChangeAspect="1" noChangeArrowheads="1"/>
                    </pic:cNvPicPr>
                  </pic:nvPicPr>
                  <pic:blipFill>
                    <a:blip r:embed="rId62" cstate="print">
                      <a:clrChange>
                        <a:clrFrom>
                          <a:srgbClr val="FDFDFD"/>
                        </a:clrFrom>
                        <a:clrTo>
                          <a:srgbClr val="FDFDFD">
                            <a:alpha val="0"/>
                          </a:srgbClr>
                        </a:clrTo>
                      </a:clrChange>
                      <a:extLst>
                        <a:ext uri="{28A0092B-C50C-407E-A947-70E740481C1C}">
                          <a14:useLocalDpi xmlns:a14="http://schemas.microsoft.com/office/drawing/2010/main" val="0"/>
                        </a:ext>
                      </a:extLst>
                    </a:blip>
                    <a:srcRect t="40746"/>
                    <a:stretch>
                      <a:fillRect/>
                    </a:stretch>
                  </pic:blipFill>
                  <pic:spPr>
                    <a:xfrm>
                      <a:off x="0" y="0"/>
                      <a:ext cx="4592320" cy="3992245"/>
                    </a:xfrm>
                    <a:prstGeom prst="rect">
                      <a:avLst/>
                    </a:prstGeom>
                    <a:noFill/>
                    <a:ln>
                      <a:noFill/>
                    </a:ln>
                  </pic:spPr>
                </pic:pic>
              </a:graphicData>
            </a:graphic>
          </wp:inline>
        </w:drawing>
      </w:r>
    </w:p>
    <w:p>
      <w:pPr>
        <w:pStyle w:val="121"/>
        <w:numPr>
          <w:ilvl w:val="0"/>
          <w:numId w:val="10"/>
        </w:numPr>
        <w:rPr>
          <w:rFonts w:ascii="Arial" w:hAnsi="Arial" w:cs="Arial"/>
        </w:rPr>
      </w:pPr>
      <w:r>
        <w:rPr>
          <w:rFonts w:ascii="Arial" w:hAnsi="Arial" w:cs="Arial"/>
        </w:rPr>
        <w:t>男春秋茄克式执勤服样式</w:t>
      </w:r>
    </w:p>
    <w:p>
      <w:pPr>
        <w:pStyle w:val="23"/>
      </w:pPr>
    </w:p>
    <w:p>
      <w:pPr>
        <w:pStyle w:val="23"/>
      </w:pPr>
    </w:p>
    <w:p>
      <w:pPr>
        <w:pStyle w:val="23"/>
      </w:pPr>
    </w:p>
    <w:p>
      <w:pPr>
        <w:pStyle w:val="23"/>
      </w:pPr>
    </w:p>
    <w:p>
      <w:pPr>
        <w:pStyle w:val="56"/>
        <w:jc w:val="center"/>
        <w:outlineLvl w:val="9"/>
        <w:rPr>
          <w:rFonts w:ascii="Arial" w:hAnsi="Arial" w:cs="Arial"/>
          <w:szCs w:val="28"/>
        </w:rPr>
      </w:pPr>
      <w:r>
        <w:rPr>
          <w:rFonts w:ascii="Arial" w:hAnsi="Arial" w:cs="Arial"/>
          <w:szCs w:val="28"/>
        </w:rPr>
        <w:drawing>
          <wp:inline distT="0" distB="0" distL="0" distR="0">
            <wp:extent cx="4749165" cy="2599690"/>
            <wp:effectExtent l="0" t="0" r="0" b="0"/>
            <wp:docPr id="67" name="图片 67" descr="女春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女春执"/>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749165" cy="2599690"/>
                    </a:xfrm>
                    <a:prstGeom prst="rect">
                      <a:avLst/>
                    </a:prstGeom>
                    <a:noFill/>
                    <a:ln>
                      <a:noFill/>
                    </a:ln>
                  </pic:spPr>
                </pic:pic>
              </a:graphicData>
            </a:graphic>
          </wp:inline>
        </w:drawing>
      </w:r>
    </w:p>
    <w:p>
      <w:pPr>
        <w:pStyle w:val="56"/>
        <w:jc w:val="center"/>
        <w:outlineLvl w:val="9"/>
        <w:rPr>
          <w:rFonts w:ascii="Arial" w:hAnsi="Arial" w:cs="Arial"/>
          <w:szCs w:val="28"/>
        </w:rPr>
      </w:pPr>
    </w:p>
    <w:p>
      <w:pPr>
        <w:pStyle w:val="56"/>
        <w:jc w:val="center"/>
        <w:outlineLvl w:val="9"/>
        <w:rPr>
          <w:rFonts w:ascii="Arial" w:hAnsi="Arial" w:cs="Arial"/>
          <w:szCs w:val="28"/>
        </w:rPr>
      </w:pPr>
      <w:r>
        <w:rPr>
          <w:rFonts w:ascii="Arial" w:hAnsi="Arial" w:cs="Arial"/>
          <w:szCs w:val="28"/>
        </w:rPr>
        <w:drawing>
          <wp:inline distT="0" distB="0" distL="0" distR="0">
            <wp:extent cx="4176395" cy="4060190"/>
            <wp:effectExtent l="0" t="0" r="0" b="0"/>
            <wp:docPr id="68" name="图片 4" descr="招标城管执勤服(修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descr="招标城管执勤服(修订)"/>
                    <pic:cNvPicPr>
                      <a:picLocks noChangeAspect="1" noChangeArrowheads="1"/>
                    </pic:cNvPicPr>
                  </pic:nvPicPr>
                  <pic:blipFill>
                    <a:blip r:embed="rId64"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4176395" cy="4060190"/>
                    </a:xfrm>
                    <a:prstGeom prst="rect">
                      <a:avLst/>
                    </a:prstGeom>
                    <a:noFill/>
                    <a:ln>
                      <a:noFill/>
                    </a:ln>
                  </pic:spPr>
                </pic:pic>
              </a:graphicData>
            </a:graphic>
          </wp:inline>
        </w:drawing>
      </w:r>
    </w:p>
    <w:p>
      <w:pPr>
        <w:pStyle w:val="121"/>
        <w:numPr>
          <w:ilvl w:val="0"/>
          <w:numId w:val="10"/>
        </w:numPr>
        <w:rPr>
          <w:rFonts w:ascii="Arial" w:hAnsi="Arial" w:cs="Arial"/>
        </w:rPr>
      </w:pPr>
      <w:r>
        <w:rPr>
          <w:rFonts w:ascii="Arial" w:hAnsi="Arial" w:cs="Arial"/>
        </w:rPr>
        <w:t>女春秋茄克式执勤服样式</w:t>
      </w:r>
    </w:p>
    <w:p>
      <w:pPr>
        <w:pStyle w:val="23"/>
      </w:pPr>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44" w:name="_Toc72316963"/>
      <w:r>
        <w:rPr>
          <w:rFonts w:hint="eastAsia" w:asciiTheme="minorEastAsia" w:hAnsiTheme="minorEastAsia" w:eastAsiaTheme="minorEastAsia"/>
        </w:rPr>
        <w:t>男冬</w:t>
      </w:r>
      <w:r>
        <w:rPr>
          <w:rFonts w:asciiTheme="minorEastAsia" w:hAnsiTheme="minorEastAsia" w:eastAsiaTheme="minorEastAsia"/>
        </w:rPr>
        <w:t>茄克式执勤服</w:t>
      </w:r>
      <w:r>
        <w:rPr>
          <w:rFonts w:hint="eastAsia" w:asciiTheme="minorEastAsia" w:hAnsiTheme="minorEastAsia" w:eastAsiaTheme="minorEastAsia"/>
        </w:rPr>
        <w:t>样式</w:t>
      </w:r>
      <w:r>
        <w:rPr>
          <w:rFonts w:asciiTheme="minorEastAsia" w:hAnsiTheme="minorEastAsia" w:eastAsiaTheme="minorEastAsia"/>
        </w:rPr>
        <w:t>见图</w:t>
      </w:r>
      <w:r>
        <w:rPr>
          <w:rFonts w:hint="eastAsia" w:asciiTheme="minorEastAsia" w:hAnsiTheme="minorEastAsia" w:eastAsiaTheme="minorEastAsia"/>
        </w:rPr>
        <w:t>23，颜色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4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45" w:name="_Toc72316964"/>
      <w:r>
        <w:rPr>
          <w:rFonts w:asciiTheme="minorEastAsia" w:hAnsiTheme="minorEastAsia" w:eastAsiaTheme="minorEastAsia"/>
        </w:rPr>
        <w:t>男冬茄克式执勤服的内胆样式见图</w:t>
      </w:r>
      <w:r>
        <w:rPr>
          <w:rFonts w:hint="eastAsia" w:asciiTheme="minorEastAsia" w:hAnsiTheme="minorEastAsia" w:eastAsiaTheme="minorEastAsia"/>
        </w:rPr>
        <w:t>24，颜色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4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46" w:name="_Toc72316965"/>
      <w:r>
        <w:rPr>
          <w:rFonts w:hint="eastAsia" w:asciiTheme="minorEastAsia" w:hAnsiTheme="minorEastAsia" w:eastAsiaTheme="minorEastAsia"/>
        </w:rPr>
        <w:t>女冬</w:t>
      </w:r>
      <w:r>
        <w:rPr>
          <w:rFonts w:asciiTheme="minorEastAsia" w:hAnsiTheme="minorEastAsia" w:eastAsiaTheme="minorEastAsia"/>
        </w:rPr>
        <w:t>茄克式执勤服见</w:t>
      </w:r>
      <w:r>
        <w:rPr>
          <w:rFonts w:hint="eastAsia" w:asciiTheme="minorEastAsia" w:hAnsiTheme="minorEastAsia" w:eastAsiaTheme="minorEastAsia"/>
        </w:rPr>
        <w:t>样式</w:t>
      </w:r>
      <w:r>
        <w:rPr>
          <w:rFonts w:asciiTheme="minorEastAsia" w:hAnsiTheme="minorEastAsia" w:eastAsiaTheme="minorEastAsia"/>
        </w:rPr>
        <w:t>图</w:t>
      </w:r>
      <w:r>
        <w:rPr>
          <w:rFonts w:hint="eastAsia" w:asciiTheme="minorEastAsia" w:hAnsiTheme="minorEastAsia" w:eastAsiaTheme="minorEastAsia"/>
        </w:rPr>
        <w:t>25，颜色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4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47" w:name="_Toc72316966"/>
      <w:r>
        <w:rPr>
          <w:rFonts w:hint="eastAsia" w:asciiTheme="minorEastAsia" w:hAnsiTheme="minorEastAsia" w:eastAsiaTheme="minorEastAsia"/>
        </w:rPr>
        <w:t>女</w:t>
      </w:r>
      <w:r>
        <w:rPr>
          <w:rFonts w:asciiTheme="minorEastAsia" w:hAnsiTheme="minorEastAsia" w:eastAsiaTheme="minorEastAsia"/>
        </w:rPr>
        <w:t>冬茄克式执勤服的内胆样式见图</w:t>
      </w:r>
      <w:r>
        <w:rPr>
          <w:rFonts w:hint="eastAsia" w:asciiTheme="minorEastAsia" w:hAnsiTheme="minorEastAsia" w:eastAsiaTheme="minorEastAsia"/>
        </w:rPr>
        <w:t>26，颜色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47"/>
    </w:p>
    <w:p>
      <w:pPr>
        <w:pStyle w:val="56"/>
        <w:jc w:val="center"/>
        <w:outlineLvl w:val="9"/>
        <w:rPr>
          <w:rFonts w:ascii="Arial" w:hAnsi="Arial" w:cs="Arial"/>
          <w:szCs w:val="28"/>
        </w:rPr>
      </w:pPr>
      <w:r>
        <w:rPr>
          <w:rFonts w:ascii="Arial" w:hAnsi="Arial" w:cs="Arial"/>
          <w:szCs w:val="28"/>
        </w:rPr>
        <w:drawing>
          <wp:inline distT="0" distB="0" distL="0" distR="0">
            <wp:extent cx="4831080" cy="2695575"/>
            <wp:effectExtent l="0" t="0" r="0" b="0"/>
            <wp:docPr id="69" name="图片 69" descr="男冬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男冬执"/>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831080" cy="2695575"/>
                    </a:xfrm>
                    <a:prstGeom prst="rect">
                      <a:avLst/>
                    </a:prstGeom>
                    <a:noFill/>
                    <a:ln>
                      <a:noFill/>
                    </a:ln>
                  </pic:spPr>
                </pic:pic>
              </a:graphicData>
            </a:graphic>
          </wp:inline>
        </w:drawing>
      </w:r>
    </w:p>
    <w:p>
      <w:pPr>
        <w:pStyle w:val="56"/>
        <w:jc w:val="center"/>
        <w:outlineLvl w:val="9"/>
        <w:rPr>
          <w:rFonts w:ascii="Arial" w:hAnsi="Arial" w:cs="Arial"/>
          <w:szCs w:val="28"/>
        </w:rPr>
      </w:pPr>
      <w:r>
        <w:rPr>
          <w:rFonts w:ascii="Arial" w:hAnsi="Arial" w:cs="Arial"/>
          <w:szCs w:val="28"/>
        </w:rPr>
        <w:drawing>
          <wp:inline distT="0" distB="0" distL="0" distR="0">
            <wp:extent cx="4885690" cy="4251325"/>
            <wp:effectExtent l="0" t="0" r="0" b="0"/>
            <wp:docPr id="70" name="Picture 2" descr="招标城管执勤服(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 descr="招标城管执勤服(x)1"/>
                    <pic:cNvPicPr>
                      <a:picLocks noChangeAspect="1" noChangeArrowheads="1"/>
                    </pic:cNvPicPr>
                  </pic:nvPicPr>
                  <pic:blipFill>
                    <a:blip r:embed="rId66" cstate="print">
                      <a:clrChange>
                        <a:clrFrom>
                          <a:srgbClr val="FDFDFD"/>
                        </a:clrFrom>
                        <a:clrTo>
                          <a:srgbClr val="FDFDFD">
                            <a:alpha val="0"/>
                          </a:srgbClr>
                        </a:clrTo>
                      </a:clrChange>
                      <a:extLst>
                        <a:ext uri="{28A0092B-C50C-407E-A947-70E740481C1C}">
                          <a14:useLocalDpi xmlns:a14="http://schemas.microsoft.com/office/drawing/2010/main" val="0"/>
                        </a:ext>
                      </a:extLst>
                    </a:blip>
                    <a:srcRect t="40558"/>
                    <a:stretch>
                      <a:fillRect/>
                    </a:stretch>
                  </pic:blipFill>
                  <pic:spPr>
                    <a:xfrm>
                      <a:off x="0" y="0"/>
                      <a:ext cx="4885690" cy="4251325"/>
                    </a:xfrm>
                    <a:prstGeom prst="rect">
                      <a:avLst/>
                    </a:prstGeom>
                    <a:noFill/>
                    <a:ln>
                      <a:noFill/>
                    </a:ln>
                  </pic:spPr>
                </pic:pic>
              </a:graphicData>
            </a:graphic>
          </wp:inline>
        </w:drawing>
      </w:r>
    </w:p>
    <w:p>
      <w:pPr>
        <w:pStyle w:val="121"/>
        <w:numPr>
          <w:ilvl w:val="0"/>
          <w:numId w:val="10"/>
        </w:numPr>
        <w:rPr>
          <w:rFonts w:ascii="Arial" w:hAnsi="Arial" w:cs="Arial"/>
        </w:rPr>
      </w:pPr>
      <w:r>
        <w:rPr>
          <w:rFonts w:hint="eastAsia" w:ascii="Arial" w:hAnsi="Arial" w:cs="Arial"/>
        </w:rPr>
        <w:t>男冬</w:t>
      </w:r>
      <w:r>
        <w:rPr>
          <w:rFonts w:ascii="Arial" w:hAnsi="Arial" w:cs="Arial"/>
        </w:rPr>
        <w:t>茄克式执勤服样式</w:t>
      </w:r>
    </w:p>
    <w:p>
      <w:pPr>
        <w:pStyle w:val="56"/>
        <w:jc w:val="center"/>
        <w:outlineLvl w:val="9"/>
        <w:rPr>
          <w:rFonts w:ascii="Arial" w:hAnsi="Arial" w:cs="Arial"/>
          <w:szCs w:val="28"/>
        </w:rPr>
      </w:pPr>
      <w:r>
        <w:rPr>
          <w:rFonts w:ascii="Arial" w:hAnsi="Arial" w:cs="Arial"/>
          <w:szCs w:val="28"/>
        </w:rPr>
        <w:drawing>
          <wp:inline distT="0" distB="0" distL="0" distR="0">
            <wp:extent cx="4121785" cy="8018145"/>
            <wp:effectExtent l="0" t="0" r="0" b="0"/>
            <wp:docPr id="71" name="图片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descr="1jpg"/>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121785" cy="8018145"/>
                    </a:xfrm>
                    <a:prstGeom prst="rect">
                      <a:avLst/>
                    </a:prstGeom>
                    <a:noFill/>
                    <a:ln>
                      <a:noFill/>
                    </a:ln>
                  </pic:spPr>
                </pic:pic>
              </a:graphicData>
            </a:graphic>
          </wp:inline>
        </w:drawing>
      </w:r>
    </w:p>
    <w:p>
      <w:pPr>
        <w:pStyle w:val="121"/>
        <w:numPr>
          <w:ilvl w:val="0"/>
          <w:numId w:val="10"/>
        </w:numPr>
        <w:tabs>
          <w:tab w:val="clear" w:pos="360"/>
        </w:tabs>
        <w:rPr>
          <w:rFonts w:ascii="Arial" w:hAnsi="Arial" w:cs="Arial"/>
          <w:szCs w:val="28"/>
        </w:rPr>
      </w:pPr>
      <w:r>
        <w:rPr>
          <w:rFonts w:ascii="Arial" w:hAnsi="Arial" w:cs="Arial"/>
          <w:szCs w:val="28"/>
        </w:rPr>
        <w:t>男冬茄克式执勤服的内胆样式</w:t>
      </w:r>
    </w:p>
    <w:p>
      <w:pPr>
        <w:pStyle w:val="23"/>
      </w:pPr>
    </w:p>
    <w:p>
      <w:pPr>
        <w:pStyle w:val="23"/>
      </w:pPr>
    </w:p>
    <w:p>
      <w:pPr>
        <w:pStyle w:val="56"/>
        <w:jc w:val="center"/>
        <w:outlineLvl w:val="9"/>
        <w:rPr>
          <w:rFonts w:ascii="Arial" w:hAnsi="Arial" w:cs="Arial"/>
          <w:szCs w:val="28"/>
        </w:rPr>
      </w:pPr>
      <w:r>
        <w:rPr>
          <w:rFonts w:ascii="Arial" w:hAnsi="Arial" w:cs="Arial"/>
          <w:szCs w:val="28"/>
        </w:rPr>
        <w:drawing>
          <wp:inline distT="0" distB="0" distL="0" distR="0">
            <wp:extent cx="4667250" cy="2606675"/>
            <wp:effectExtent l="0" t="0" r="0" b="0"/>
            <wp:docPr id="73" name="图片 73" descr="女冬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女冬执"/>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667250" cy="2606675"/>
                    </a:xfrm>
                    <a:prstGeom prst="rect">
                      <a:avLst/>
                    </a:prstGeom>
                    <a:noFill/>
                    <a:ln>
                      <a:noFill/>
                    </a:ln>
                  </pic:spPr>
                </pic:pic>
              </a:graphicData>
            </a:graphic>
          </wp:inline>
        </w:drawing>
      </w:r>
    </w:p>
    <w:p>
      <w:pPr>
        <w:pStyle w:val="56"/>
        <w:jc w:val="center"/>
        <w:outlineLvl w:val="9"/>
        <w:rPr>
          <w:rFonts w:ascii="Arial" w:hAnsi="Arial" w:cs="Arial"/>
          <w:szCs w:val="28"/>
        </w:rPr>
      </w:pPr>
      <w:r>
        <w:rPr>
          <w:rFonts w:ascii="Arial" w:hAnsi="Arial" w:cs="Arial"/>
          <w:szCs w:val="28"/>
        </w:rPr>
        <w:drawing>
          <wp:inline distT="0" distB="0" distL="0" distR="0">
            <wp:extent cx="4060190" cy="3943985"/>
            <wp:effectExtent l="0" t="0" r="0" b="0"/>
            <wp:docPr id="74" name="图片 5" descr="招标城管执勤服(修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descr="招标城管执勤服(修订)"/>
                    <pic:cNvPicPr>
                      <a:picLocks noChangeAspect="1" noChangeArrowheads="1"/>
                    </pic:cNvPicPr>
                  </pic:nvPicPr>
                  <pic:blipFill>
                    <a:blip r:embed="rId6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4060190" cy="3943985"/>
                    </a:xfrm>
                    <a:prstGeom prst="rect">
                      <a:avLst/>
                    </a:prstGeom>
                    <a:noFill/>
                    <a:ln>
                      <a:noFill/>
                    </a:ln>
                  </pic:spPr>
                </pic:pic>
              </a:graphicData>
            </a:graphic>
          </wp:inline>
        </w:drawing>
      </w:r>
    </w:p>
    <w:p>
      <w:pPr>
        <w:pStyle w:val="121"/>
        <w:numPr>
          <w:ilvl w:val="0"/>
          <w:numId w:val="10"/>
        </w:numPr>
        <w:rPr>
          <w:rFonts w:ascii="Arial" w:hAnsi="Arial" w:cs="Arial"/>
        </w:rPr>
      </w:pPr>
      <w:r>
        <w:rPr>
          <w:rFonts w:ascii="Arial" w:hAnsi="Arial" w:cs="Arial"/>
        </w:rPr>
        <w:t>女春秋茄克式执勤服样式</w:t>
      </w:r>
    </w:p>
    <w:p>
      <w:pPr>
        <w:pStyle w:val="56"/>
        <w:jc w:val="center"/>
        <w:outlineLvl w:val="9"/>
        <w:rPr>
          <w:rFonts w:ascii="Arial" w:hAnsi="Arial" w:cs="Arial"/>
          <w:szCs w:val="28"/>
        </w:rPr>
      </w:pPr>
      <w:r>
        <w:rPr>
          <w:rFonts w:ascii="Arial" w:hAnsi="Arial" w:cs="Arial"/>
          <w:szCs w:val="28"/>
        </w:rPr>
        <w:drawing>
          <wp:inline distT="0" distB="0" distL="0" distR="0">
            <wp:extent cx="3459480" cy="6762750"/>
            <wp:effectExtent l="0" t="0" r="0" b="0"/>
            <wp:docPr id="75" name="图片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descr="1jpg"/>
                    <pic:cNvPicPr>
                      <a:picLocks noChangeAspect="1" noChangeArrowheads="1"/>
                    </pic:cNvPicPr>
                  </pic:nvPicPr>
                  <pic:blipFill>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rcRect t="-55"/>
                    <a:stretch>
                      <a:fillRect/>
                    </a:stretch>
                  </pic:blipFill>
                  <pic:spPr>
                    <a:xfrm>
                      <a:off x="0" y="0"/>
                      <a:ext cx="3459480" cy="6762750"/>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ascii="Arial" w:hAnsi="Arial" w:cs="Arial"/>
        </w:rPr>
        <w:t>女冬茄克式执勤服内胆样式</w:t>
      </w:r>
    </w:p>
    <w:p>
      <w:pPr>
        <w:pStyle w:val="51"/>
        <w:numPr>
          <w:ilvl w:val="2"/>
          <w:numId w:val="7"/>
        </w:numPr>
        <w:tabs>
          <w:tab w:val="left" w:pos="709"/>
        </w:tabs>
        <w:ind w:left="0" w:firstLine="0"/>
        <w:outlineLvl w:val="3"/>
      </w:pPr>
      <w:bookmarkStart w:id="148" w:name="_Toc72316967"/>
      <w:r>
        <w:rPr>
          <w:rFonts w:hint="eastAsia"/>
        </w:rPr>
        <w:t>号型与规格</w:t>
      </w:r>
      <w:bookmarkEnd w:id="148"/>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49" w:name="_Toc72316968"/>
      <w:r>
        <w:rPr>
          <w:rFonts w:hint="eastAsia" w:asciiTheme="minorEastAsia" w:hAnsiTheme="minorEastAsia" w:eastAsiaTheme="minorEastAsia"/>
        </w:rPr>
        <w:t>男</w:t>
      </w:r>
      <w:r>
        <w:rPr>
          <w:rFonts w:asciiTheme="minorEastAsia" w:hAnsiTheme="minorEastAsia" w:eastAsiaTheme="minorEastAsia"/>
        </w:rPr>
        <w:t>春秋茄克式执勤服号型按GB/T</w:t>
      </w:r>
      <w:r>
        <w:rPr>
          <w:rFonts w:hint="eastAsia" w:asciiTheme="minorEastAsia" w:hAnsiTheme="minorEastAsia" w:eastAsiaTheme="minorEastAsia"/>
        </w:rPr>
        <w:t xml:space="preserve"> </w:t>
      </w:r>
      <w:r>
        <w:rPr>
          <w:rFonts w:asciiTheme="minorEastAsia" w:hAnsiTheme="minorEastAsia" w:eastAsiaTheme="minorEastAsia"/>
        </w:rPr>
        <w:t>1335.1规定执行，女春秋茄克式执勤服号型按GB/T　1335.2规定执行。</w:t>
      </w:r>
      <w:r>
        <w:rPr>
          <w:rFonts w:hint="eastAsia" w:asciiTheme="minorEastAsia" w:hAnsiTheme="minorEastAsia" w:eastAsiaTheme="minorEastAsia"/>
        </w:rPr>
        <w:t>体型采用标准中B体型，号型采用5·4系列。</w:t>
      </w:r>
      <w:r>
        <w:rPr>
          <w:rFonts w:asciiTheme="minorEastAsia" w:hAnsiTheme="minorEastAsia" w:eastAsiaTheme="minorEastAsia"/>
        </w:rPr>
        <w:t>主要部位和通用部件规格尺寸及允许偏差见表</w:t>
      </w:r>
      <w:r>
        <w:rPr>
          <w:rFonts w:hint="eastAsia" w:asciiTheme="minorEastAsia" w:hAnsiTheme="minorEastAsia" w:eastAsiaTheme="minorEastAsia"/>
        </w:rPr>
        <w:t>31</w:t>
      </w:r>
      <w:r>
        <w:rPr>
          <w:rFonts w:asciiTheme="minorEastAsia" w:hAnsiTheme="minorEastAsia" w:eastAsiaTheme="minorEastAsia"/>
        </w:rPr>
        <w:t>。</w:t>
      </w:r>
      <w:bookmarkEnd w:id="14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50" w:name="_Toc72316969"/>
      <w:r>
        <w:rPr>
          <w:rFonts w:asciiTheme="minorEastAsia" w:hAnsiTheme="minorEastAsia" w:eastAsiaTheme="minorEastAsia"/>
        </w:rPr>
        <w:t>春秋茄克式执勤服</w:t>
      </w:r>
      <w:r>
        <w:rPr>
          <w:rFonts w:hint="eastAsia" w:asciiTheme="minorEastAsia" w:hAnsiTheme="minorEastAsia" w:eastAsiaTheme="minorEastAsia"/>
        </w:rPr>
        <w:t>主要</w:t>
      </w:r>
      <w:r>
        <w:rPr>
          <w:rFonts w:asciiTheme="minorEastAsia" w:hAnsiTheme="minorEastAsia" w:eastAsiaTheme="minorEastAsia"/>
        </w:rPr>
        <w:t>规格尺寸测量位置见图</w:t>
      </w:r>
      <w:r>
        <w:rPr>
          <w:rFonts w:hint="eastAsia" w:asciiTheme="minorEastAsia" w:hAnsiTheme="minorEastAsia" w:eastAsiaTheme="minorEastAsia"/>
        </w:rPr>
        <w:t>27</w:t>
      </w:r>
      <w:r>
        <w:rPr>
          <w:rFonts w:asciiTheme="minorEastAsia" w:hAnsiTheme="minorEastAsia" w:eastAsiaTheme="minorEastAsia"/>
        </w:rPr>
        <w:t>。图中所注数字为表</w:t>
      </w:r>
      <w:r>
        <w:rPr>
          <w:rFonts w:hint="eastAsia" w:asciiTheme="minorEastAsia" w:hAnsiTheme="minorEastAsia" w:eastAsiaTheme="minorEastAsia"/>
        </w:rPr>
        <w:t>31</w:t>
      </w:r>
      <w:r>
        <w:rPr>
          <w:rFonts w:asciiTheme="minorEastAsia" w:hAnsiTheme="minorEastAsia" w:eastAsiaTheme="minorEastAsia"/>
        </w:rPr>
        <w:t>中各测量部位编号。</w:t>
      </w:r>
      <w:bookmarkEnd w:id="150"/>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5"/>
        <w:gridCol w:w="1572"/>
        <w:gridCol w:w="2054"/>
        <w:gridCol w:w="1776"/>
        <w:gridCol w:w="1359"/>
        <w:gridCol w:w="13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7"/>
            <w:tcBorders>
              <w:top w:val="nil"/>
              <w:left w:val="nil"/>
              <w:bottom w:val="single" w:color="auto" w:sz="8" w:space="0"/>
              <w:right w:val="nil"/>
            </w:tcBorders>
          </w:tcPr>
          <w:p>
            <w:pPr>
              <w:pStyle w:val="126"/>
              <w:numPr>
                <w:ilvl w:val="0"/>
                <w:numId w:val="11"/>
              </w:numPr>
              <w:tabs>
                <w:tab w:val="clear" w:pos="360"/>
              </w:tabs>
              <w:wordWrap w:val="0"/>
              <w:spacing w:before="0" w:beforeLines="0" w:after="0" w:afterLines="0"/>
              <w:jc w:val="right"/>
              <w:rPr>
                <w:rFonts w:ascii="Arial" w:hAnsi="Arial" w:cs="Arial"/>
                <w:szCs w:val="18"/>
              </w:rPr>
            </w:pPr>
            <w:r>
              <w:rPr>
                <w:rFonts w:hint="eastAsia" w:ascii="Arial" w:hAnsi="Arial" w:cs="Arial"/>
                <w:szCs w:val="18"/>
              </w:rPr>
              <w:t xml:space="preserve">  </w:t>
            </w:r>
            <w:r>
              <w:rPr>
                <w:rFonts w:ascii="Arial" w:hAnsi="Arial" w:cs="Arial"/>
                <w:szCs w:val="18"/>
              </w:rPr>
              <w:t>春秋茄克式执勤服规格尺寸与允许偏差</w:t>
            </w:r>
            <w:r>
              <w:rPr>
                <w:rFonts w:hint="eastAsia" w:ascii="宋体" w:hAnsi="宋体" w:eastAsia="宋体" w:cs="Arial"/>
                <w:szCs w:val="18"/>
              </w:rPr>
              <w:t xml:space="preserve">        </w:t>
            </w:r>
            <w:r>
              <w:rPr>
                <w:rFonts w:ascii="Arial" w:hAnsi="Arial" w:cs="Arial"/>
                <w:szCs w:val="18"/>
              </w:rPr>
              <w:t>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0" w:type="dxa"/>
            <w:vMerge w:val="restart"/>
            <w:tcBorders>
              <w:top w:val="single" w:color="auto" w:sz="8"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图号</w:t>
            </w:r>
          </w:p>
        </w:tc>
        <w:tc>
          <w:tcPr>
            <w:tcW w:w="725" w:type="dxa"/>
            <w:vMerge w:val="restart"/>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编号</w:t>
            </w:r>
          </w:p>
        </w:tc>
        <w:tc>
          <w:tcPr>
            <w:tcW w:w="1572"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部位名称</w:t>
            </w:r>
          </w:p>
        </w:tc>
        <w:tc>
          <w:tcPr>
            <w:tcW w:w="3830" w:type="dxa"/>
            <w:gridSpan w:val="2"/>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规格尺寸</w:t>
            </w:r>
          </w:p>
        </w:tc>
        <w:tc>
          <w:tcPr>
            <w:tcW w:w="1359"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档差</w:t>
            </w:r>
          </w:p>
        </w:tc>
        <w:tc>
          <w:tcPr>
            <w:tcW w:w="1365" w:type="dxa"/>
            <w:vMerge w:val="restart"/>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0"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vMerge w:val="continue"/>
            <w:tcBorders>
              <w:top w:val="single" w:color="auto" w:sz="4" w:space="0"/>
              <w:bottom w:val="single" w:color="auto" w:sz="4" w:space="0"/>
            </w:tcBorders>
            <w:vAlign w:val="center"/>
          </w:tcPr>
          <w:p>
            <w:pPr>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上衣号型</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175/96B</w:t>
            </w:r>
            <w:r>
              <w:rPr>
                <w:rFonts w:hint="eastAsia" w:ascii="宋体" w:hAnsi="宋体" w:cs="Arial"/>
                <w:sz w:val="18"/>
                <w:szCs w:val="18"/>
              </w:rPr>
              <w:t>（男）</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165/88B</w:t>
            </w:r>
            <w:r>
              <w:rPr>
                <w:rFonts w:hint="eastAsia" w:ascii="宋体" w:hAnsi="宋体" w:cs="Arial"/>
                <w:sz w:val="18"/>
                <w:szCs w:val="18"/>
              </w:rPr>
              <w:t>（女）</w:t>
            </w:r>
          </w:p>
        </w:tc>
        <w:tc>
          <w:tcPr>
            <w:tcW w:w="1359"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365" w:type="dxa"/>
            <w:vMerge w:val="continue"/>
            <w:tcBorders>
              <w:top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0" w:type="dxa"/>
            <w:vMerge w:val="continue"/>
            <w:tcBorders>
              <w:top w:val="single" w:color="auto" w:sz="4" w:space="0"/>
              <w:left w:val="single" w:color="auto" w:sz="8" w:space="0"/>
              <w:bottom w:val="single" w:color="auto" w:sz="8" w:space="0"/>
            </w:tcBorders>
            <w:vAlign w:val="center"/>
          </w:tcPr>
          <w:p>
            <w:pPr>
              <w:jc w:val="center"/>
              <w:rPr>
                <w:rFonts w:ascii="宋体" w:hAnsi="宋体" w:cs="Arial"/>
                <w:sz w:val="18"/>
                <w:szCs w:val="18"/>
              </w:rPr>
            </w:pPr>
          </w:p>
        </w:tc>
        <w:tc>
          <w:tcPr>
            <w:tcW w:w="725"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572"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裤子号型</w:t>
            </w:r>
          </w:p>
        </w:tc>
        <w:tc>
          <w:tcPr>
            <w:tcW w:w="2054"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175/86B</w:t>
            </w:r>
            <w:r>
              <w:rPr>
                <w:rFonts w:hint="eastAsia" w:ascii="宋体" w:hAnsi="宋体" w:cs="Arial"/>
                <w:sz w:val="18"/>
                <w:szCs w:val="18"/>
              </w:rPr>
              <w:t>（男）</w:t>
            </w:r>
          </w:p>
        </w:tc>
        <w:tc>
          <w:tcPr>
            <w:tcW w:w="177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165/74B</w:t>
            </w:r>
            <w:r>
              <w:rPr>
                <w:rFonts w:hint="eastAsia" w:ascii="宋体" w:hAnsi="宋体" w:cs="Arial"/>
                <w:sz w:val="18"/>
                <w:szCs w:val="18"/>
              </w:rPr>
              <w:t>（女）</w:t>
            </w:r>
          </w:p>
        </w:tc>
        <w:tc>
          <w:tcPr>
            <w:tcW w:w="1359"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365" w:type="dxa"/>
            <w:vMerge w:val="continue"/>
            <w:tcBorders>
              <w:top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restart"/>
            <w:tcBorders>
              <w:top w:val="single" w:color="auto" w:sz="8" w:space="0"/>
              <w:left w:val="single" w:color="auto" w:sz="8" w:space="0"/>
            </w:tcBorders>
            <w:vAlign w:val="center"/>
          </w:tcPr>
          <w:p>
            <w:pPr>
              <w:jc w:val="center"/>
              <w:rPr>
                <w:rFonts w:ascii="宋体" w:hAnsi="宋体" w:cs="Arial"/>
                <w:sz w:val="18"/>
                <w:szCs w:val="18"/>
              </w:rPr>
            </w:pPr>
            <w:r>
              <w:rPr>
                <w:rFonts w:ascii="宋体" w:hAnsi="宋体" w:cs="Arial"/>
                <w:sz w:val="18"/>
                <w:szCs w:val="18"/>
              </w:rPr>
              <w:t>图</w:t>
            </w:r>
            <w:r>
              <w:rPr>
                <w:rFonts w:hint="eastAsia" w:ascii="宋体" w:hAnsi="宋体" w:cs="Arial"/>
                <w:sz w:val="18"/>
                <w:szCs w:val="18"/>
              </w:rPr>
              <w:t>27</w:t>
            </w:r>
          </w:p>
        </w:tc>
        <w:tc>
          <w:tcPr>
            <w:tcW w:w="725" w:type="dxa"/>
            <w:tcBorders>
              <w:top w:val="single" w:color="auto" w:sz="8"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前身长</w:t>
            </w:r>
          </w:p>
        </w:tc>
        <w:tc>
          <w:tcPr>
            <w:tcW w:w="2054"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72.5</w:t>
            </w:r>
          </w:p>
        </w:tc>
        <w:tc>
          <w:tcPr>
            <w:tcW w:w="1776"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65</w:t>
            </w:r>
            <w:r>
              <w:rPr>
                <w:rFonts w:hint="eastAsia" w:ascii="宋体" w:hAnsi="宋体" w:cs="Arial"/>
                <w:sz w:val="18"/>
                <w:szCs w:val="18"/>
              </w:rPr>
              <w:t>.0</w:t>
            </w:r>
          </w:p>
        </w:tc>
        <w:tc>
          <w:tcPr>
            <w:tcW w:w="1359"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365" w:type="dxa"/>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胸围</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118.0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105.0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卡夫围</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106.5</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103.5</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袖长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62.0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58.5</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袖头长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29.0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25.0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后身长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69.5</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62.0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大肩宽</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48.6</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43.9</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1.2</w:t>
            </w:r>
            <w:r>
              <w:rPr>
                <w:rFonts w:hint="eastAsia" w:ascii="宋体" w:hAnsi="宋体" w:cs="Arial"/>
                <w:sz w:val="18"/>
                <w:szCs w:val="18"/>
              </w:rPr>
              <w:t>/女1.0</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后托肩中宽</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领长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51.0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45.5</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领宽</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7.5</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7.0</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大袋口长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15.0</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肩袢长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13.</w:t>
            </w:r>
            <w:r>
              <w:rPr>
                <w:rFonts w:hint="eastAsia" w:ascii="宋体" w:hAnsi="宋体" w:cs="Arial"/>
                <w:sz w:val="18"/>
                <w:szCs w:val="18"/>
              </w:rPr>
              <w:t>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12.</w:t>
            </w:r>
            <w:r>
              <w:rPr>
                <w:rFonts w:hint="eastAsia" w:ascii="宋体" w:hAnsi="宋体" w:cs="Arial"/>
                <w:sz w:val="18"/>
                <w:szCs w:val="18"/>
              </w:rPr>
              <w:t>0</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肩袢前宽</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6</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6</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肩袢后宽</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w:t>
            </w:r>
            <w:r>
              <w:rPr>
                <w:rFonts w:hint="eastAsia" w:ascii="宋体" w:hAnsi="宋体" w:cs="Arial"/>
                <w:sz w:val="18"/>
                <w:szCs w:val="18"/>
              </w:rPr>
              <w:t>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w:t>
            </w:r>
            <w:r>
              <w:rPr>
                <w:rFonts w:hint="eastAsia" w:ascii="宋体" w:hAnsi="宋体" w:cs="Arial"/>
                <w:sz w:val="18"/>
                <w:szCs w:val="18"/>
              </w:rPr>
              <w:t>0</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里袋口长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13.0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12.0</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104.5</w:t>
            </w:r>
          </w:p>
        </w:tc>
        <w:tc>
          <w:tcPr>
            <w:tcW w:w="1776"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103.0</w:t>
            </w:r>
          </w:p>
        </w:tc>
        <w:tc>
          <w:tcPr>
            <w:tcW w:w="1359"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裤腰围</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88</w:t>
            </w:r>
            <w:r>
              <w:rPr>
                <w:rFonts w:hint="eastAsia" w:ascii="宋体" w:hAnsi="宋体" w:cs="Arial"/>
                <w:sz w:val="18"/>
                <w:szCs w:val="18"/>
              </w:rPr>
              <w:t>.0</w:t>
            </w:r>
          </w:p>
        </w:tc>
        <w:tc>
          <w:tcPr>
            <w:tcW w:w="1776" w:type="dxa"/>
            <w:tcBorders>
              <w:top w:val="single" w:color="auto" w:sz="4" w:space="0"/>
              <w:bottom w:val="single" w:color="auto" w:sz="4" w:space="0"/>
            </w:tcBorders>
          </w:tcPr>
          <w:p>
            <w:pPr>
              <w:jc w:val="center"/>
              <w:rPr>
                <w:rFonts w:ascii="宋体" w:hAnsi="宋体" w:cs="Arial"/>
                <w:sz w:val="18"/>
                <w:szCs w:val="18"/>
              </w:rPr>
            </w:pPr>
            <w:r>
              <w:rPr>
                <w:rFonts w:hint="eastAsia" w:ascii="宋体" w:hAnsi="宋体" w:cs="Arial"/>
                <w:sz w:val="18"/>
                <w:szCs w:val="18"/>
              </w:rPr>
              <w:t>（紧后）</w:t>
            </w:r>
            <w:r>
              <w:rPr>
                <w:rFonts w:ascii="宋体" w:hAnsi="宋体" w:cs="Arial"/>
                <w:sz w:val="18"/>
                <w:szCs w:val="18"/>
              </w:rPr>
              <w:t>72.0</w:t>
            </w:r>
          </w:p>
        </w:tc>
        <w:tc>
          <w:tcPr>
            <w:tcW w:w="1359"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65" w:type="dxa"/>
            <w:tcBorders>
              <w:top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下裆长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76.7</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76.7</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脚口肥</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21.5</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20.4</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0.6</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裤腰宽</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3.5</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裤袋口长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15.5</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裤门襟明线距边</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0</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tcPr>
          <w:p>
            <w:pP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后袋口长</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776"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tcBorders>
          </w:tcPr>
          <w:p>
            <w:pP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后袋口距腰缝</w:t>
            </w:r>
          </w:p>
        </w:tc>
        <w:tc>
          <w:tcPr>
            <w:tcW w:w="2054"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6.5</w:t>
            </w:r>
          </w:p>
        </w:tc>
        <w:tc>
          <w:tcPr>
            <w:tcW w:w="1776" w:type="dxa"/>
            <w:tcBorders>
              <w:top w:val="single" w:color="auto" w:sz="4" w:space="0"/>
              <w:bottom w:val="single" w:color="auto" w:sz="4" w:space="0"/>
            </w:tcBorders>
          </w:tcPr>
          <w:p>
            <w:pPr>
              <w:jc w:val="center"/>
              <w:rPr>
                <w:rFonts w:ascii="宋体" w:hAnsi="宋体" w:cs="Arial"/>
                <w:sz w:val="18"/>
                <w:szCs w:val="18"/>
              </w:rPr>
            </w:pPr>
            <w:r>
              <w:rPr>
                <w:rFonts w:hint="eastAsia" w:ascii="宋体" w:hAnsi="宋体" w:cs="Arial"/>
                <w:sz w:val="18"/>
                <w:szCs w:val="18"/>
              </w:rPr>
              <w:t>—</w:t>
            </w:r>
          </w:p>
        </w:tc>
        <w:tc>
          <w:tcPr>
            <w:tcW w:w="1359" w:type="dxa"/>
            <w:tcBorders>
              <w:top w:val="single" w:color="auto" w:sz="4" w:space="0"/>
              <w:bottom w:val="single" w:color="auto" w:sz="4" w:space="0"/>
            </w:tcBorders>
          </w:tcPr>
          <w:p>
            <w:pPr>
              <w:jc w:val="center"/>
              <w:rPr>
                <w:rFonts w:ascii="宋体" w:hAnsi="宋体" w:cs="Arial"/>
                <w:sz w:val="18"/>
                <w:szCs w:val="18"/>
              </w:rPr>
            </w:pPr>
            <w:r>
              <w:rPr>
                <w:rFonts w:ascii="宋体" w:hAnsi="宋体" w:cs="Arial"/>
                <w:sz w:val="18"/>
                <w:szCs w:val="18"/>
              </w:rPr>
              <w:t>—</w:t>
            </w:r>
          </w:p>
        </w:tc>
        <w:tc>
          <w:tcPr>
            <w:tcW w:w="136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0" w:type="dxa"/>
            <w:vMerge w:val="continue"/>
            <w:tcBorders>
              <w:left w:val="single" w:color="auto" w:sz="8" w:space="0"/>
              <w:bottom w:val="single" w:color="auto" w:sz="8" w:space="0"/>
            </w:tcBorders>
          </w:tcPr>
          <w:p>
            <w:pPr>
              <w:rPr>
                <w:rFonts w:ascii="宋体" w:hAnsi="宋体" w:cs="Arial"/>
                <w:sz w:val="18"/>
                <w:szCs w:val="18"/>
              </w:rPr>
            </w:pPr>
          </w:p>
        </w:tc>
        <w:tc>
          <w:tcPr>
            <w:tcW w:w="725" w:type="dxa"/>
            <w:tcBorders>
              <w:top w:val="single" w:color="auto" w:sz="4" w:space="0"/>
              <w:bottom w:val="single" w:color="auto" w:sz="8" w:space="0"/>
            </w:tcBorders>
            <w:vAlign w:val="center"/>
          </w:tcPr>
          <w:p>
            <w:pPr>
              <w:numPr>
                <w:ilvl w:val="0"/>
                <w:numId w:val="13"/>
              </w:numPr>
              <w:ind w:left="34" w:leftChars="16"/>
              <w:jc w:val="center"/>
              <w:rPr>
                <w:rFonts w:ascii="宋体" w:hAnsi="宋体" w:cs="Arial"/>
                <w:sz w:val="18"/>
                <w:szCs w:val="18"/>
              </w:rPr>
            </w:pPr>
          </w:p>
        </w:tc>
        <w:tc>
          <w:tcPr>
            <w:tcW w:w="1572"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臀围</w:t>
            </w:r>
          </w:p>
        </w:tc>
        <w:tc>
          <w:tcPr>
            <w:tcW w:w="2054"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108.8</w:t>
            </w:r>
          </w:p>
        </w:tc>
        <w:tc>
          <w:tcPr>
            <w:tcW w:w="177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98.8</w:t>
            </w:r>
          </w:p>
        </w:tc>
        <w:tc>
          <w:tcPr>
            <w:tcW w:w="1359" w:type="dxa"/>
            <w:tcBorders>
              <w:top w:val="single" w:color="auto"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3.2</w:t>
            </w:r>
            <w:r>
              <w:rPr>
                <w:rFonts w:hint="eastAsia" w:ascii="宋体" w:hAnsi="宋体" w:cs="Arial"/>
                <w:sz w:val="18"/>
                <w:szCs w:val="18"/>
              </w:rPr>
              <w:t>/女3.6</w:t>
            </w:r>
          </w:p>
        </w:tc>
        <w:tc>
          <w:tcPr>
            <w:tcW w:w="1365" w:type="dxa"/>
            <w:tcBorders>
              <w:top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bl>
    <w:p>
      <w:pPr>
        <w:pStyle w:val="23"/>
        <w:ind w:firstLine="0" w:firstLineChars="0"/>
        <w:jc w:val="center"/>
        <w:rPr>
          <w:rFonts w:ascii="Arial" w:hAnsi="Arial" w:cs="Arial"/>
        </w:rPr>
      </w:pPr>
      <w:r>
        <w:rPr>
          <w:rFonts w:hint="eastAsia" w:ascii="Arial" w:hAnsi="Arial" w:cs="Arial"/>
        </w:rPr>
        <w:drawing>
          <wp:inline distT="0" distB="0" distL="0" distR="0">
            <wp:extent cx="4121785" cy="5057140"/>
            <wp:effectExtent l="0" t="0" r="0" b="0"/>
            <wp:docPr id="4" name="图片 4" descr="D:\我的文档\My Pictures\城管汇编\12春执测量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我的文档\My Pictures\城管汇编\12春执测量上.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121580" cy="5056901"/>
                    </a:xfrm>
                    <a:prstGeom prst="rect">
                      <a:avLst/>
                    </a:prstGeom>
                    <a:noFill/>
                    <a:ln>
                      <a:noFill/>
                    </a:ln>
                  </pic:spPr>
                </pic:pic>
              </a:graphicData>
            </a:graphic>
          </wp:inline>
        </w:drawing>
      </w:r>
      <w:r>
        <w:rPr>
          <w:rFonts w:hint="eastAsia" w:ascii="Arial" w:hAnsi="Arial" w:cs="Arial"/>
        </w:rPr>
        <w:t xml:space="preserve">     </w:t>
      </w:r>
    </w:p>
    <w:p>
      <w:pPr>
        <w:pStyle w:val="23"/>
        <w:ind w:firstLine="0" w:firstLineChars="0"/>
        <w:jc w:val="center"/>
        <w:rPr>
          <w:rFonts w:ascii="Arial" w:hAnsi="Arial" w:cs="Arial"/>
        </w:rPr>
      </w:pPr>
      <w:r>
        <w:rPr>
          <w:rFonts w:hint="eastAsia" w:ascii="Arial" w:hAnsi="Arial" w:cs="Arial"/>
        </w:rPr>
        <w:t xml:space="preserve"> </w:t>
      </w:r>
      <w:r>
        <w:rPr>
          <w:rFonts w:ascii="Arial" w:hAnsi="Arial" w:cs="Arial"/>
        </w:rPr>
        <w:drawing>
          <wp:inline distT="0" distB="0" distL="0" distR="0">
            <wp:extent cx="3227705" cy="2900045"/>
            <wp:effectExtent l="0" t="0" r="0" b="0"/>
            <wp:docPr id="79" name="图片 79" descr="13春执测量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3春执测量下"/>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227705" cy="2900045"/>
                    </a:xfrm>
                    <a:prstGeom prst="rect">
                      <a:avLst/>
                    </a:prstGeom>
                    <a:noFill/>
                    <a:ln>
                      <a:noFill/>
                    </a:ln>
                  </pic:spPr>
                </pic:pic>
              </a:graphicData>
            </a:graphic>
          </wp:inline>
        </w:drawing>
      </w:r>
    </w:p>
    <w:p>
      <w:pPr>
        <w:pStyle w:val="121"/>
        <w:numPr>
          <w:ilvl w:val="0"/>
          <w:numId w:val="10"/>
        </w:numPr>
        <w:spacing w:before="62" w:beforeLines="20" w:after="62" w:afterLines="20"/>
        <w:rPr>
          <w:rFonts w:ascii="Arial" w:hAnsi="Arial" w:cs="Arial"/>
        </w:rPr>
      </w:pPr>
      <w:r>
        <w:rPr>
          <w:rFonts w:ascii="Arial" w:hAnsi="Arial" w:cs="Arial"/>
        </w:rPr>
        <w:t>春秋茄克式执勤服测量</w:t>
      </w:r>
      <w:r>
        <w:rPr>
          <w:rFonts w:hint="eastAsia" w:ascii="Arial" w:hAnsi="Arial" w:cs="Arial"/>
        </w:rPr>
        <w:t>图</w:t>
      </w:r>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51" w:name="_Toc72316970"/>
      <w:r>
        <w:rPr>
          <w:rFonts w:hint="eastAsia" w:asciiTheme="minorEastAsia" w:hAnsiTheme="minorEastAsia" w:eastAsiaTheme="minorEastAsia"/>
        </w:rPr>
        <w:t>男冬茄克式执勤服号型按</w:t>
      </w:r>
      <w:r>
        <w:rPr>
          <w:rFonts w:asciiTheme="minorEastAsia" w:hAnsiTheme="minorEastAsia" w:eastAsiaTheme="minorEastAsia"/>
        </w:rPr>
        <w:t>GB/T 1335.1</w:t>
      </w:r>
      <w:r>
        <w:rPr>
          <w:rFonts w:hint="eastAsia" w:asciiTheme="minorEastAsia" w:hAnsiTheme="minorEastAsia" w:eastAsiaTheme="minorEastAsia"/>
        </w:rPr>
        <w:t>规定执行，女冬茄克式执勤服号型按</w:t>
      </w:r>
      <w:r>
        <w:rPr>
          <w:rFonts w:asciiTheme="minorEastAsia" w:hAnsiTheme="minorEastAsia" w:eastAsiaTheme="minorEastAsia"/>
        </w:rPr>
        <w:t>GB/T 1335.2</w:t>
      </w:r>
      <w:r>
        <w:rPr>
          <w:rFonts w:hint="eastAsia" w:asciiTheme="minorEastAsia" w:hAnsiTheme="minorEastAsia" w:eastAsiaTheme="minorEastAsia"/>
        </w:rPr>
        <w:t>规定执行。体型采用标准中B体型，号型采用5·4系列。主要部位和通用部件规格尺寸及允许偏差表32。</w:t>
      </w:r>
      <w:bookmarkEnd w:id="151"/>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52" w:name="_Toc72316971"/>
      <w:r>
        <w:rPr>
          <w:rFonts w:hint="eastAsia" w:asciiTheme="minorEastAsia" w:hAnsiTheme="minorEastAsia" w:eastAsiaTheme="minorEastAsia"/>
        </w:rPr>
        <w:t>冬茄克式执勤服主要规格尺寸测量位置见图28。图中所注数字为表32中各测量部位编号。</w:t>
      </w:r>
      <w:bookmarkEnd w:id="152"/>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6"/>
        <w:gridCol w:w="726"/>
        <w:gridCol w:w="1782"/>
        <w:gridCol w:w="1843"/>
        <w:gridCol w:w="1776"/>
        <w:gridCol w:w="1359"/>
        <w:gridCol w:w="13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7"/>
            <w:tcBorders>
              <w:top w:val="nil"/>
              <w:left w:val="nil"/>
              <w:bottom w:val="single" w:color="auto" w:sz="8" w:space="0"/>
              <w:right w:val="nil"/>
            </w:tcBorders>
          </w:tcPr>
          <w:p>
            <w:pPr>
              <w:pStyle w:val="126"/>
              <w:numPr>
                <w:ilvl w:val="0"/>
                <w:numId w:val="11"/>
              </w:numPr>
              <w:tabs>
                <w:tab w:val="clear" w:pos="360"/>
              </w:tabs>
              <w:spacing w:before="0" w:beforeLines="0" w:after="0" w:afterLines="0"/>
              <w:jc w:val="right"/>
            </w:pPr>
            <w:r>
              <w:rPr>
                <w:rFonts w:hint="eastAsia"/>
              </w:rPr>
              <w:t xml:space="preserve">  冬茄克式执勤服规格尺寸与允许偏差　 　 　　　　</w:t>
            </w:r>
            <w:r>
              <w:rPr>
                <w:rFonts w:hint="eastAsia" w:eastAsia="宋体"/>
                <w:sz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6"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图号</w:t>
            </w:r>
          </w:p>
        </w:tc>
        <w:tc>
          <w:tcPr>
            <w:tcW w:w="726"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编号</w:t>
            </w:r>
          </w:p>
        </w:tc>
        <w:tc>
          <w:tcPr>
            <w:tcW w:w="178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部位名称</w:t>
            </w:r>
          </w:p>
        </w:tc>
        <w:tc>
          <w:tcPr>
            <w:tcW w:w="3619" w:type="dxa"/>
            <w:gridSpan w:val="2"/>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规格尺寸</w:t>
            </w:r>
          </w:p>
        </w:tc>
        <w:tc>
          <w:tcPr>
            <w:tcW w:w="1359" w:type="dxa"/>
            <w:vMerge w:val="restart"/>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档差</w:t>
            </w:r>
          </w:p>
        </w:tc>
        <w:tc>
          <w:tcPr>
            <w:tcW w:w="1359" w:type="dxa"/>
            <w:vMerge w:val="restart"/>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允许偏差</w:t>
            </w: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6"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7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上衣号型</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175/96B</w:t>
            </w:r>
            <w:r>
              <w:rPr>
                <w:rFonts w:hint="eastAsia" w:ascii="宋体" w:hAnsi="宋体" w:cs="Arial"/>
                <w:sz w:val="18"/>
                <w:szCs w:val="18"/>
              </w:rPr>
              <w:t>（男）</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165/88B</w:t>
            </w:r>
            <w:r>
              <w:rPr>
                <w:rFonts w:hint="eastAsia" w:ascii="宋体" w:hAnsi="宋体" w:cs="Arial"/>
                <w:sz w:val="18"/>
                <w:szCs w:val="18"/>
              </w:rPr>
              <w:t>（女）</w:t>
            </w:r>
          </w:p>
        </w:tc>
        <w:tc>
          <w:tcPr>
            <w:tcW w:w="1359"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359"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726"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78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裤子号型</w:t>
            </w:r>
          </w:p>
        </w:tc>
        <w:tc>
          <w:tcPr>
            <w:tcW w:w="184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175/86B</w:t>
            </w:r>
            <w:r>
              <w:rPr>
                <w:rFonts w:hint="eastAsia" w:ascii="宋体" w:hAnsi="宋体" w:cs="Arial"/>
                <w:sz w:val="18"/>
                <w:szCs w:val="18"/>
              </w:rPr>
              <w:t>（男）</w:t>
            </w:r>
          </w:p>
        </w:tc>
        <w:tc>
          <w:tcPr>
            <w:tcW w:w="177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165/74B</w:t>
            </w:r>
            <w:r>
              <w:rPr>
                <w:rFonts w:hint="eastAsia" w:ascii="宋体" w:hAnsi="宋体" w:cs="Arial"/>
                <w:sz w:val="18"/>
                <w:szCs w:val="18"/>
              </w:rPr>
              <w:t>（女）</w:t>
            </w:r>
          </w:p>
        </w:tc>
        <w:tc>
          <w:tcPr>
            <w:tcW w:w="1359"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359"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图28</w:t>
            </w:r>
          </w:p>
        </w:tc>
        <w:tc>
          <w:tcPr>
            <w:tcW w:w="726" w:type="dxa"/>
            <w:tcBorders>
              <w:top w:val="single" w:color="auto" w:sz="8"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前身长</w:t>
            </w:r>
          </w:p>
        </w:tc>
        <w:tc>
          <w:tcPr>
            <w:tcW w:w="184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75.0</w:t>
            </w:r>
          </w:p>
        </w:tc>
        <w:tc>
          <w:tcPr>
            <w:tcW w:w="177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67.5</w:t>
            </w:r>
          </w:p>
        </w:tc>
        <w:tc>
          <w:tcPr>
            <w:tcW w:w="135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359"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胸围</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124.0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111.0</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卡夫围（紧后）</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115</w:t>
            </w:r>
            <w:r>
              <w:rPr>
                <w:rFonts w:hint="eastAsia" w:ascii="宋体" w:hAnsi="宋体" w:cs="Arial"/>
                <w:sz w:val="18"/>
                <w:szCs w:val="18"/>
              </w:rPr>
              <w:t>.0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108.0</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63</w:t>
            </w:r>
            <w:r>
              <w:rPr>
                <w:rFonts w:hint="eastAsia" w:ascii="宋体" w:hAnsi="宋体" w:cs="Arial"/>
                <w:sz w:val="18"/>
                <w:szCs w:val="18"/>
              </w:rPr>
              <w:t>.0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59.5</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袖头长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30.5</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26.5</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72.0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64.5</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52.7</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46.9</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1.2</w:t>
            </w:r>
            <w:r>
              <w:rPr>
                <w:rFonts w:hint="eastAsia" w:ascii="宋体" w:hAnsi="宋体" w:cs="Arial"/>
                <w:sz w:val="18"/>
                <w:szCs w:val="18"/>
              </w:rPr>
              <w:t>/女1.0</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后托肩中宽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53.0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47.5</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7.5</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大袋口长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肩袢前宽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3.6</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3.6</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肩袢后宽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里袋口长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领口罗纹宽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袖口罗纹宽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内胆前门贴边上宽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内胆前门贴边下宽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内胆贴袋口长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内胆贴袋布深</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内胆领台宽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2.0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2.0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104.5</w:t>
            </w:r>
          </w:p>
        </w:tc>
        <w:tc>
          <w:tcPr>
            <w:tcW w:w="177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103.0</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裤腰围</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90</w:t>
            </w:r>
            <w:r>
              <w:rPr>
                <w:rFonts w:hint="eastAsia" w:ascii="宋体" w:hAnsi="宋体" w:cs="Arial"/>
                <w:sz w:val="18"/>
                <w:szCs w:val="18"/>
              </w:rPr>
              <w:t>.0</w:t>
            </w:r>
          </w:p>
        </w:tc>
        <w:tc>
          <w:tcPr>
            <w:tcW w:w="177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（紧后）</w:t>
            </w:r>
            <w:r>
              <w:rPr>
                <w:rFonts w:ascii="宋体" w:hAnsi="宋体" w:cs="Arial"/>
                <w:sz w:val="18"/>
                <w:szCs w:val="18"/>
              </w:rPr>
              <w:t>74.0</w:t>
            </w:r>
          </w:p>
        </w:tc>
        <w:tc>
          <w:tcPr>
            <w:tcW w:w="13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下裆长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76.3</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76.3</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脚口肥</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21.8</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20.7</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0.6</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裤腰宽</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3.5</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裤袋口长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16.0</w:t>
            </w:r>
          </w:p>
        </w:tc>
        <w:tc>
          <w:tcPr>
            <w:tcW w:w="17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15.5</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裤门襟明线距边</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177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3.0</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后袋口长</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14.0</w:t>
            </w:r>
          </w:p>
        </w:tc>
        <w:tc>
          <w:tcPr>
            <w:tcW w:w="177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4"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后袋口距腰缝</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6.5</w:t>
            </w:r>
          </w:p>
        </w:tc>
        <w:tc>
          <w:tcPr>
            <w:tcW w:w="1776"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135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6"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726" w:type="dxa"/>
            <w:tcBorders>
              <w:top w:val="single" w:color="auto" w:sz="4" w:space="0"/>
              <w:left w:val="single" w:color="auto" w:sz="4" w:space="0"/>
              <w:bottom w:val="single" w:color="auto" w:sz="8" w:space="0"/>
              <w:right w:val="single" w:color="auto" w:sz="4" w:space="0"/>
            </w:tcBorders>
            <w:vAlign w:val="center"/>
          </w:tcPr>
          <w:p>
            <w:pPr>
              <w:numPr>
                <w:ilvl w:val="0"/>
                <w:numId w:val="14"/>
              </w:numPr>
              <w:ind w:left="34" w:leftChars="16"/>
              <w:jc w:val="center"/>
              <w:rPr>
                <w:rFonts w:ascii="宋体" w:hAnsi="宋体" w:cs="Arial"/>
                <w:sz w:val="18"/>
                <w:szCs w:val="18"/>
              </w:rPr>
            </w:pPr>
          </w:p>
        </w:tc>
        <w:tc>
          <w:tcPr>
            <w:tcW w:w="178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臀围</w:t>
            </w:r>
          </w:p>
        </w:tc>
        <w:tc>
          <w:tcPr>
            <w:tcW w:w="184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110.8</w:t>
            </w:r>
          </w:p>
        </w:tc>
        <w:tc>
          <w:tcPr>
            <w:tcW w:w="177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100.8</w:t>
            </w:r>
          </w:p>
        </w:tc>
        <w:tc>
          <w:tcPr>
            <w:tcW w:w="135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3.2</w:t>
            </w:r>
            <w:r>
              <w:rPr>
                <w:rFonts w:hint="eastAsia" w:ascii="宋体" w:hAnsi="宋体" w:cs="Arial"/>
                <w:sz w:val="18"/>
                <w:szCs w:val="18"/>
              </w:rPr>
              <w:t>/女3.6</w:t>
            </w:r>
          </w:p>
        </w:tc>
        <w:tc>
          <w:tcPr>
            <w:tcW w:w="1359"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bl>
    <w:p>
      <w:pPr>
        <w:rPr>
          <w:rFonts w:ascii="Arial" w:hAnsi="Arial" w:cs="Arial"/>
        </w:rPr>
      </w:pPr>
    </w:p>
    <w:p>
      <w:pPr>
        <w:rPr>
          <w:rFonts w:ascii="Arial" w:hAnsi="Arial" w:cs="Arial"/>
        </w:rPr>
      </w:pPr>
    </w:p>
    <w:p>
      <w:pPr>
        <w:pStyle w:val="23"/>
        <w:ind w:firstLine="0" w:firstLineChars="0"/>
        <w:jc w:val="center"/>
        <w:rPr>
          <w:rFonts w:ascii="Arial" w:hAnsi="Arial" w:cs="Arial"/>
        </w:rPr>
      </w:pPr>
      <w:r>
        <w:rPr>
          <w:rFonts w:ascii="Arial" w:hAnsi="Arial" w:cs="Arial"/>
        </w:rPr>
        <w:drawing>
          <wp:inline distT="0" distB="0" distL="0" distR="0">
            <wp:extent cx="5798820" cy="4829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06710" cy="4835676"/>
                    </a:xfrm>
                    <a:prstGeom prst="rect">
                      <a:avLst/>
                    </a:prstGeom>
                  </pic:spPr>
                </pic:pic>
              </a:graphicData>
            </a:graphic>
          </wp:inline>
        </w:drawing>
      </w:r>
    </w:p>
    <w:p>
      <w:pPr>
        <w:pStyle w:val="23"/>
        <w:ind w:firstLine="0" w:firstLineChars="0"/>
        <w:jc w:val="center"/>
        <w:rPr>
          <w:rFonts w:ascii="Arial" w:hAnsi="Arial" w:cs="Arial"/>
        </w:rPr>
      </w:pPr>
      <w:r>
        <w:rPr>
          <w:rFonts w:ascii="Arial" w:hAnsi="Arial" w:cs="Arial"/>
        </w:rPr>
        <w:drawing>
          <wp:inline distT="0" distB="0" distL="0" distR="0">
            <wp:extent cx="3712210" cy="3336925"/>
            <wp:effectExtent l="0" t="0" r="0" b="0"/>
            <wp:docPr id="82" name="图片 82" descr="16冬执测量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冬执测量下"/>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712210" cy="3336925"/>
                    </a:xfrm>
                    <a:prstGeom prst="rect">
                      <a:avLst/>
                    </a:prstGeom>
                    <a:noFill/>
                    <a:ln>
                      <a:noFill/>
                    </a:ln>
                  </pic:spPr>
                </pic:pic>
              </a:graphicData>
            </a:graphic>
          </wp:inline>
        </w:drawing>
      </w:r>
      <w:r>
        <w:rPr>
          <w:rFonts w:hint="eastAsia" w:ascii="Arial" w:hAnsi="Arial" w:cs="Arial"/>
        </w:rPr>
        <w:t xml:space="preserve">      </w:t>
      </w:r>
    </w:p>
    <w:p>
      <w:pPr>
        <w:pStyle w:val="121"/>
        <w:numPr>
          <w:ilvl w:val="0"/>
          <w:numId w:val="10"/>
        </w:numPr>
        <w:tabs>
          <w:tab w:val="left" w:pos="420"/>
          <w:tab w:val="clear" w:pos="360"/>
        </w:tabs>
        <w:spacing w:before="0" w:beforeLines="0" w:after="0" w:afterLines="0"/>
        <w:rPr>
          <w:rFonts w:ascii="Arial" w:hAnsi="Arial" w:cs="Arial"/>
        </w:rPr>
      </w:pPr>
      <w:r>
        <w:rPr>
          <w:rFonts w:hint="eastAsia" w:ascii="Arial" w:hAnsi="Arial" w:cs="Arial"/>
        </w:rPr>
        <w:t>冬茄克式执勤服测量图</w:t>
      </w:r>
    </w:p>
    <w:p>
      <w:pPr>
        <w:pStyle w:val="51"/>
        <w:numPr>
          <w:ilvl w:val="2"/>
          <w:numId w:val="7"/>
        </w:numPr>
        <w:tabs>
          <w:tab w:val="left" w:pos="709"/>
        </w:tabs>
        <w:ind w:left="0" w:firstLine="0"/>
        <w:outlineLvl w:val="3"/>
      </w:pPr>
      <w:bookmarkStart w:id="153" w:name="_Toc72316972"/>
      <w:r>
        <w:rPr>
          <w:rFonts w:hint="eastAsia"/>
        </w:rPr>
        <w:t>颜色</w:t>
      </w:r>
      <w:bookmarkEnd w:id="15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54" w:name="_Toc72316973"/>
      <w:r>
        <w:rPr>
          <w:rFonts w:hint="eastAsia" w:asciiTheme="minorEastAsia" w:hAnsiTheme="minorEastAsia" w:eastAsiaTheme="minorEastAsia"/>
        </w:rPr>
        <w:t>面料为藏青色</w:t>
      </w:r>
      <w:r>
        <w:rPr>
          <w:rFonts w:asciiTheme="minorEastAsia" w:hAnsiTheme="minorEastAsia" w:eastAsiaTheme="minorEastAsia"/>
        </w:rPr>
        <w:t xml:space="preserve"> </w:t>
      </w:r>
      <w:r>
        <w:rPr>
          <w:rFonts w:hint="eastAsia" w:asciiTheme="minorEastAsia" w:hAnsiTheme="minorEastAsia" w:eastAsiaTheme="minorEastAsia"/>
        </w:rPr>
        <w:t>（</w:t>
      </w:r>
      <w:r>
        <w:rPr>
          <w:rFonts w:asciiTheme="minorEastAsia" w:hAnsiTheme="minorEastAsia" w:eastAsiaTheme="minorEastAsia"/>
        </w:rPr>
        <w:t>PANTONE 19-4007 TPX</w:t>
      </w:r>
      <w:r>
        <w:rPr>
          <w:rFonts w:hint="eastAsia" w:asciiTheme="minorEastAsia" w:hAnsiTheme="minorEastAsia" w:eastAsiaTheme="minorEastAsia"/>
        </w:rPr>
        <w:t>），具体要求见附录A。</w:t>
      </w:r>
      <w:bookmarkEnd w:id="15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55" w:name="_Toc72316974"/>
      <w:r>
        <w:rPr>
          <w:rFonts w:asciiTheme="minorEastAsia" w:hAnsiTheme="minorEastAsia" w:eastAsiaTheme="minorEastAsia"/>
        </w:rPr>
        <w:t>里料</w:t>
      </w:r>
      <w:r>
        <w:rPr>
          <w:rFonts w:hint="eastAsia" w:asciiTheme="minorEastAsia" w:hAnsiTheme="minorEastAsia" w:eastAsiaTheme="minorEastAsia"/>
        </w:rPr>
        <w:t>、袋布应与面料相匹配。</w:t>
      </w:r>
      <w:bookmarkEnd w:id="15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56" w:name="_Toc72316975"/>
      <w:r>
        <w:rPr>
          <w:rFonts w:hint="eastAsia" w:asciiTheme="minorEastAsia" w:hAnsiTheme="minorEastAsia" w:eastAsiaTheme="minorEastAsia"/>
        </w:rPr>
        <w:t>缝纫线应与各部位材料相匹配，宜深不宜浅。</w:t>
      </w:r>
      <w:bookmarkEnd w:id="15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57" w:name="_Toc72316976"/>
      <w:r>
        <w:rPr>
          <w:rFonts w:asciiTheme="minorEastAsia" w:hAnsiTheme="minorEastAsia" w:eastAsiaTheme="minorEastAsia"/>
        </w:rPr>
        <w:t>其它辅料</w:t>
      </w:r>
      <w:r>
        <w:rPr>
          <w:rFonts w:hint="eastAsia" w:asciiTheme="minorEastAsia" w:hAnsiTheme="minorEastAsia" w:eastAsiaTheme="minorEastAsia"/>
        </w:rPr>
        <w:t>应与面料</w:t>
      </w:r>
      <w:r>
        <w:rPr>
          <w:rFonts w:asciiTheme="minorEastAsia" w:hAnsiTheme="minorEastAsia" w:eastAsiaTheme="minorEastAsia"/>
        </w:rPr>
        <w:t>相</w:t>
      </w:r>
      <w:r>
        <w:rPr>
          <w:rFonts w:hint="eastAsia" w:asciiTheme="minorEastAsia" w:hAnsiTheme="minorEastAsia" w:eastAsiaTheme="minorEastAsia"/>
        </w:rPr>
        <w:t>匹配。</w:t>
      </w:r>
      <w:bookmarkEnd w:id="157"/>
    </w:p>
    <w:p>
      <w:pPr>
        <w:pStyle w:val="51"/>
        <w:numPr>
          <w:ilvl w:val="2"/>
          <w:numId w:val="7"/>
        </w:numPr>
        <w:tabs>
          <w:tab w:val="left" w:pos="709"/>
        </w:tabs>
        <w:ind w:left="0" w:firstLine="0"/>
        <w:outlineLvl w:val="3"/>
      </w:pPr>
      <w:bookmarkStart w:id="158" w:name="_Toc72316977"/>
      <w:r>
        <w:rPr>
          <w:rFonts w:hint="eastAsia"/>
        </w:rPr>
        <w:t>材料</w:t>
      </w:r>
      <w:bookmarkEnd w:id="158"/>
    </w:p>
    <w:p>
      <w:pPr>
        <w:pStyle w:val="56"/>
        <w:ind w:firstLine="424" w:firstLineChars="202"/>
        <w:outlineLvl w:val="9"/>
        <w:rPr>
          <w:rFonts w:ascii="Arial" w:hAnsi="Arial" w:cs="Arial"/>
        </w:rPr>
      </w:pPr>
      <w:r>
        <w:rPr>
          <w:rFonts w:hint="eastAsia"/>
        </w:rPr>
        <mc:AlternateContent>
          <mc:Choice Requires="wps">
            <w:drawing>
              <wp:anchor distT="0" distB="0" distL="114300" distR="114300" simplePos="0" relativeHeight="251697152" behindDoc="0" locked="0" layoutInCell="1" allowOverlap="1">
                <wp:simplePos x="0" y="0"/>
                <wp:positionH relativeFrom="column">
                  <wp:posOffset>3693795</wp:posOffset>
                </wp:positionH>
                <wp:positionV relativeFrom="paragraph">
                  <wp:posOffset>158115</wp:posOffset>
                </wp:positionV>
                <wp:extent cx="304800" cy="228600"/>
                <wp:effectExtent l="3810" t="0" r="0" b="2540"/>
                <wp:wrapNone/>
                <wp:docPr id="284" name="Rectangle 234"/>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34" o:spid="_x0000_s1026" o:spt="1" style="position:absolute;left:0pt;margin-left:290.85pt;margin-top:12.45pt;height:18pt;width:24pt;z-index:251697152;mso-width-relative:page;mso-height-relative:page;" fillcolor="#FFFFFF" filled="t" stroked="f" coordsize="21600,21600" o:gfxdata="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uous9cAAAAJAQAADwAAAAAAAAABACAAAAAiAAAAZHJzL2Rvd25yZXYueG1sUEsB&#10;AhQAFAAAAAgAh07iQPK4z9T2AQAA3gMAAA4AAAAAAAAAAQAgAAAAJgEAAGRycy9lMm9Eb2MueG1s&#10;UEsFBgAAAAAGAAYAWQEAAI4FAAAAAA==&#10;">
                <v:fill on="t" focussize="0,0"/>
                <v:stroke on="f"/>
                <v:imagedata o:title=""/>
                <o:lock v:ext="edit" aspectratio="f"/>
              </v:rect>
            </w:pict>
          </mc:Fallback>
        </mc:AlternateContent>
      </w:r>
      <w:r>
        <w:rPr>
          <w:rFonts w:hint="eastAsia" w:ascii="Arial" w:hAnsi="Arial" w:cs="Arial"/>
        </w:rPr>
        <w:t>茄克式执勤服</w:t>
      </w:r>
      <w:r>
        <w:rPr>
          <w:rFonts w:ascii="Arial" w:hAnsi="Arial" w:cs="Arial"/>
        </w:rPr>
        <w:t>材料要求应符合</w:t>
      </w:r>
      <w:r>
        <w:rPr>
          <w:rFonts w:hAnsi="宋体" w:cs="Arial"/>
        </w:rPr>
        <w:t>表</w:t>
      </w:r>
      <w:r>
        <w:rPr>
          <w:rFonts w:hint="eastAsia" w:hAnsi="宋体" w:cs="Arial"/>
        </w:rPr>
        <w:t>33</w:t>
      </w:r>
      <w:r>
        <w:rPr>
          <w:rFonts w:hAnsi="宋体" w:cs="Arial"/>
        </w:rPr>
        <w:t>规</w:t>
      </w:r>
      <w:r>
        <w:rPr>
          <w:rFonts w:ascii="Arial" w:hAnsi="Arial" w:cs="Arial"/>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2825"/>
        <w:gridCol w:w="1694"/>
        <w:gridCol w:w="3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szCs w:val="18"/>
              </w:rPr>
            </w:pPr>
            <w:r>
              <w:rPr>
                <w:rFonts w:hint="eastAsia" w:ascii="Arial" w:hAnsi="Arial" w:cs="Arial"/>
                <w:szCs w:val="18"/>
              </w:rPr>
              <w:t xml:space="preserve">  茄克式执勤服</w:t>
            </w:r>
            <w:r>
              <w:rPr>
                <w:rFonts w:ascii="Arial" w:hAnsi="Arial" w:cs="Arial"/>
                <w:szCs w:val="18"/>
              </w:rPr>
              <w:t>材料要求</w:t>
            </w:r>
            <w:r>
              <w:rPr>
                <w:rFonts w:ascii="宋体" w:hAnsi="宋体" w:eastAsia="宋体" w:cs="Arial"/>
                <w:szCs w:val="18"/>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blHeader/>
        </w:trPr>
        <w:tc>
          <w:tcPr>
            <w:tcW w:w="1520"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材料名称</w:t>
            </w:r>
          </w:p>
        </w:tc>
        <w:tc>
          <w:tcPr>
            <w:tcW w:w="282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规格</w:t>
            </w:r>
          </w:p>
        </w:tc>
        <w:tc>
          <w:tcPr>
            <w:tcW w:w="1694" w:type="dxa"/>
            <w:tcBorders>
              <w:top w:val="single" w:color="auto" w:sz="8" w:space="0"/>
              <w:left w:val="single" w:color="auto" w:sz="4" w:space="0"/>
              <w:bottom w:val="single" w:color="auto" w:sz="8" w:space="0"/>
              <w:right w:val="single" w:color="auto" w:sz="4" w:space="0"/>
            </w:tcBorders>
          </w:tcPr>
          <w:p>
            <w:pPr>
              <w:jc w:val="center"/>
              <w:rPr>
                <w:rFonts w:ascii="宋体" w:hAnsi="宋体" w:cs="Arial"/>
                <w:sz w:val="18"/>
                <w:szCs w:val="18"/>
              </w:rPr>
            </w:pPr>
            <w:r>
              <w:rPr>
                <w:rFonts w:ascii="宋体" w:hAnsi="宋体" w:cs="Arial"/>
                <w:sz w:val="18"/>
                <w:szCs w:val="18"/>
              </w:rPr>
              <w:t>要求</w:t>
            </w:r>
          </w:p>
        </w:tc>
        <w:tc>
          <w:tcPr>
            <w:tcW w:w="3532" w:type="dxa"/>
            <w:tcBorders>
              <w:top w:val="single" w:color="auto" w:sz="8" w:space="0"/>
              <w:left w:val="single" w:color="auto" w:sz="4" w:space="0"/>
              <w:bottom w:val="single" w:color="auto" w:sz="8" w:space="0"/>
              <w:right w:val="single" w:color="auto" w:sz="8" w:space="0"/>
            </w:tcBorders>
          </w:tcPr>
          <w:p>
            <w:pPr>
              <w:jc w:val="center"/>
              <w:rPr>
                <w:rFonts w:ascii="宋体" w:hAnsi="宋体" w:cs="Arial"/>
                <w:sz w:val="18"/>
                <w:szCs w:val="18"/>
              </w:rPr>
            </w:pPr>
            <w:r>
              <w:rPr>
                <w:rFonts w:ascii="宋体" w:hAnsi="宋体" w:cs="Arial"/>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毛涤哔叽</w:t>
            </w:r>
          </w:p>
        </w:tc>
        <w:tc>
          <w:tcPr>
            <w:tcW w:w="282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羊毛</w:t>
            </w:r>
            <w:r>
              <w:rPr>
                <w:rFonts w:hint="eastAsia" w:ascii="宋体" w:hAnsi="宋体" w:cs="Arial"/>
                <w:sz w:val="18"/>
                <w:szCs w:val="18"/>
              </w:rPr>
              <w:t>60%</w:t>
            </w:r>
            <w:r>
              <w:rPr>
                <w:rFonts w:ascii="宋体" w:hAnsi="宋体" w:cs="Arial"/>
                <w:sz w:val="18"/>
                <w:szCs w:val="18"/>
              </w:rPr>
              <w:t>聚酯纤维</w:t>
            </w:r>
            <w:r>
              <w:rPr>
                <w:rFonts w:hint="eastAsia" w:ascii="宋体" w:hAnsi="宋体" w:cs="Arial"/>
                <w:sz w:val="18"/>
                <w:szCs w:val="18"/>
              </w:rPr>
              <w:t>24.5%</w:t>
            </w:r>
            <w:r>
              <w:rPr>
                <w:rFonts w:ascii="宋体" w:hAnsi="宋体" w:cs="Arial"/>
                <w:sz w:val="18"/>
                <w:szCs w:val="18"/>
              </w:rPr>
              <w:t>弹性聚酯纤维</w:t>
            </w:r>
            <w:r>
              <w:rPr>
                <w:rFonts w:hint="eastAsia" w:ascii="宋体" w:hAnsi="宋体" w:cs="Arial"/>
                <w:sz w:val="18"/>
                <w:szCs w:val="18"/>
              </w:rPr>
              <w:t>15%</w:t>
            </w:r>
            <w:r>
              <w:rPr>
                <w:rFonts w:ascii="宋体" w:hAnsi="宋体" w:cs="Arial"/>
                <w:sz w:val="18"/>
                <w:szCs w:val="18"/>
              </w:rPr>
              <w:t>导电纤维</w:t>
            </w:r>
            <w:r>
              <w:rPr>
                <w:rFonts w:hint="eastAsia" w:ascii="宋体" w:hAnsi="宋体" w:cs="Arial"/>
                <w:sz w:val="18"/>
                <w:szCs w:val="18"/>
              </w:rPr>
              <w:t>0.5%</w:t>
            </w:r>
          </w:p>
          <w:p>
            <w:pPr>
              <w:rPr>
                <w:rFonts w:ascii="宋体" w:hAnsi="宋体" w:cs="Arial"/>
                <w:sz w:val="18"/>
                <w:szCs w:val="18"/>
              </w:rPr>
            </w:pPr>
            <w:r>
              <w:rPr>
                <w:rFonts w:ascii="宋体" w:hAnsi="宋体" w:cs="Arial"/>
                <w:sz w:val="18"/>
                <w:szCs w:val="18"/>
              </w:rPr>
              <w:t>经纱12.5</w:t>
            </w:r>
            <w:r>
              <w:rPr>
                <w:rFonts w:hint="eastAsia" w:ascii="宋体" w:hAnsi="宋体" w:cs="Arial"/>
                <w:sz w:val="18"/>
                <w:szCs w:val="18"/>
              </w:rPr>
              <w:t>tex</w:t>
            </w:r>
            <w:r>
              <w:rPr>
                <w:rFonts w:ascii="宋体" w:hAnsi="宋体" w:cs="Arial"/>
                <w:sz w:val="18"/>
                <w:szCs w:val="18"/>
              </w:rPr>
              <w:t>×</w:t>
            </w:r>
            <w:r>
              <w:rPr>
                <w:rFonts w:hint="eastAsia" w:ascii="宋体" w:hAnsi="宋体" w:cs="Arial"/>
                <w:sz w:val="18"/>
                <w:szCs w:val="18"/>
              </w:rPr>
              <w:t>2</w:t>
            </w:r>
            <w:r>
              <w:rPr>
                <w:rFonts w:ascii="宋体" w:hAnsi="宋体" w:cs="Arial"/>
                <w:sz w:val="18"/>
                <w:szCs w:val="18"/>
              </w:rPr>
              <w:t>纬纱12.5</w:t>
            </w:r>
            <w:r>
              <w:rPr>
                <w:rFonts w:hint="eastAsia" w:ascii="宋体" w:hAnsi="宋体" w:cs="Arial"/>
                <w:sz w:val="18"/>
                <w:szCs w:val="18"/>
              </w:rPr>
              <w:t>tex</w:t>
            </w:r>
            <w:r>
              <w:rPr>
                <w:rFonts w:ascii="宋体" w:hAnsi="宋体" w:cs="Arial"/>
                <w:sz w:val="18"/>
                <w:szCs w:val="18"/>
              </w:rPr>
              <w:t>×</w:t>
            </w:r>
            <w:r>
              <w:rPr>
                <w:rFonts w:hint="eastAsia" w:ascii="宋体" w:hAnsi="宋体" w:cs="Arial"/>
                <w:sz w:val="18"/>
                <w:szCs w:val="18"/>
              </w:rPr>
              <w:t>2</w:t>
            </w:r>
          </w:p>
          <w:p>
            <w:pPr>
              <w:jc w:val="center"/>
              <w:rPr>
                <w:rFonts w:ascii="宋体" w:hAnsi="宋体" w:cs="Arial"/>
                <w:sz w:val="18"/>
                <w:szCs w:val="18"/>
              </w:rPr>
            </w:pPr>
            <w:r>
              <w:rPr>
                <w:rFonts w:ascii="宋体" w:hAnsi="宋体" w:cs="Arial"/>
                <w:sz w:val="18"/>
                <w:szCs w:val="18"/>
              </w:rPr>
              <w:t>单位面积质量197g/㎡</w:t>
            </w:r>
          </w:p>
        </w:tc>
        <w:tc>
          <w:tcPr>
            <w:tcW w:w="1694" w:type="dxa"/>
            <w:vMerge w:val="restart"/>
            <w:tcBorders>
              <w:top w:val="single" w:color="auto" w:sz="8"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附录D</w:t>
            </w:r>
          </w:p>
        </w:tc>
        <w:tc>
          <w:tcPr>
            <w:tcW w:w="3532"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春秋执勤服</w:t>
            </w:r>
            <w:r>
              <w:rPr>
                <w:rFonts w:ascii="宋体" w:hAnsi="宋体" w:cs="Arial"/>
                <w:sz w:val="18"/>
                <w:szCs w:val="18"/>
              </w:rPr>
              <w:t>面料、挂面、掩门、后背褶贴条、袖头、袖衩挡布、领子、肩袢面、</w:t>
            </w:r>
            <w:r>
              <w:rPr>
                <w:rFonts w:hint="eastAsia" w:ascii="宋体" w:hAnsi="宋体" w:cs="Arial"/>
                <w:sz w:val="18"/>
                <w:szCs w:val="18"/>
              </w:rPr>
              <w:t>臂袋盖里、对讲机袢、</w:t>
            </w:r>
            <w:r>
              <w:rPr>
                <w:rFonts w:ascii="宋体" w:hAnsi="宋体" w:cs="Arial"/>
                <w:sz w:val="18"/>
                <w:szCs w:val="18"/>
              </w:rPr>
              <w:t>卡夫、卡夫袢、裤门襟、裤掩襟、袋口垫布、女裤腰里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0" w:hRule="atLeast"/>
        </w:trPr>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毛涤缎背哔叽</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羊毛</w:t>
            </w:r>
            <w:r>
              <w:rPr>
                <w:rFonts w:ascii="宋体" w:hAnsi="宋体" w:cs="Arial"/>
                <w:sz w:val="18"/>
                <w:szCs w:val="18"/>
              </w:rPr>
              <w:t xml:space="preserve">60% </w:t>
            </w:r>
            <w:r>
              <w:rPr>
                <w:rFonts w:hint="eastAsia" w:ascii="宋体" w:hAnsi="宋体" w:cs="Arial"/>
                <w:sz w:val="18"/>
                <w:szCs w:val="18"/>
              </w:rPr>
              <w:t>聚酯纤维</w:t>
            </w:r>
            <w:r>
              <w:rPr>
                <w:rFonts w:ascii="宋体" w:hAnsi="宋体" w:cs="Arial"/>
                <w:sz w:val="18"/>
                <w:szCs w:val="18"/>
              </w:rPr>
              <w:t xml:space="preserve">24.5% </w:t>
            </w:r>
          </w:p>
          <w:p>
            <w:pPr>
              <w:jc w:val="center"/>
              <w:rPr>
                <w:rFonts w:ascii="宋体" w:hAnsi="宋体" w:cs="Arial"/>
                <w:sz w:val="18"/>
                <w:szCs w:val="18"/>
              </w:rPr>
            </w:pPr>
            <w:r>
              <w:rPr>
                <w:rFonts w:hint="eastAsia" w:ascii="宋体" w:hAnsi="宋体" w:cs="Arial"/>
                <w:sz w:val="18"/>
                <w:szCs w:val="18"/>
              </w:rPr>
              <w:t>弹性聚酯纤维</w:t>
            </w:r>
            <w:r>
              <w:rPr>
                <w:rFonts w:ascii="宋体" w:hAnsi="宋体" w:cs="Arial"/>
                <w:sz w:val="18"/>
                <w:szCs w:val="18"/>
              </w:rPr>
              <w:t>15%</w:t>
            </w:r>
            <w:r>
              <w:rPr>
                <w:rFonts w:hint="eastAsia" w:ascii="宋体" w:hAnsi="宋体" w:cs="Arial"/>
                <w:sz w:val="18"/>
                <w:szCs w:val="18"/>
              </w:rPr>
              <w:t>导电纤维</w:t>
            </w:r>
            <w:r>
              <w:rPr>
                <w:rFonts w:ascii="宋体" w:hAnsi="宋体" w:cs="Arial"/>
                <w:sz w:val="18"/>
                <w:szCs w:val="18"/>
              </w:rPr>
              <w:t>0.5%</w:t>
            </w:r>
          </w:p>
          <w:p>
            <w:pPr>
              <w:rPr>
                <w:rFonts w:ascii="宋体" w:hAnsi="宋体" w:cs="Arial"/>
                <w:sz w:val="18"/>
                <w:szCs w:val="18"/>
              </w:rPr>
            </w:pPr>
            <w:r>
              <w:rPr>
                <w:rFonts w:hint="eastAsia" w:ascii="宋体" w:hAnsi="宋体" w:cs="Arial"/>
                <w:sz w:val="18"/>
                <w:szCs w:val="18"/>
              </w:rPr>
              <w:t>经纱</w:t>
            </w:r>
            <w:r>
              <w:rPr>
                <w:rFonts w:ascii="宋体" w:hAnsi="宋体" w:cs="Arial"/>
                <w:sz w:val="18"/>
                <w:szCs w:val="18"/>
              </w:rPr>
              <w:t>12.5tex×2</w:t>
            </w:r>
            <w:r>
              <w:rPr>
                <w:rFonts w:hint="eastAsia" w:ascii="宋体" w:hAnsi="宋体" w:cs="Arial"/>
                <w:sz w:val="18"/>
                <w:szCs w:val="18"/>
              </w:rPr>
              <w:t>纬纱</w:t>
            </w:r>
            <w:r>
              <w:rPr>
                <w:rFonts w:ascii="宋体" w:hAnsi="宋体" w:cs="Arial"/>
                <w:sz w:val="18"/>
                <w:szCs w:val="18"/>
              </w:rPr>
              <w:t>12.5tex×2</w:t>
            </w:r>
          </w:p>
          <w:p>
            <w:pPr>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233g/㎡</w:t>
            </w:r>
          </w:p>
        </w:tc>
        <w:tc>
          <w:tcPr>
            <w:tcW w:w="1694"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冬执勤服面料、挂面、掩门、后背褶贴条、袖头、袖衩挡布、领子、绒领里、肩袢面、臂袋盖里、对讲机袢、卡夫、袋口垫布、袋牙、内胆门襟贴边、裤门襟、裤掩襟、女裤腰里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涤粘斜纹绸</w:t>
            </w:r>
          </w:p>
        </w:tc>
        <w:tc>
          <w:tcPr>
            <w:tcW w:w="2825"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经纱75dtex　纬纱111dtex</w:t>
            </w:r>
          </w:p>
          <w:p>
            <w:pPr>
              <w:jc w:val="center"/>
              <w:rPr>
                <w:rFonts w:ascii="宋体" w:hAnsi="宋体" w:cs="Arial"/>
                <w:sz w:val="18"/>
                <w:szCs w:val="18"/>
              </w:rPr>
            </w:pPr>
            <w:r>
              <w:rPr>
                <w:rFonts w:ascii="宋体" w:hAnsi="宋体" w:cs="Arial"/>
                <w:sz w:val="18"/>
                <w:szCs w:val="18"/>
              </w:rPr>
              <w:t>单位面积质量88g/㎡</w:t>
            </w:r>
          </w:p>
        </w:tc>
        <w:tc>
          <w:tcPr>
            <w:tcW w:w="1694"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附录H</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上衣里、肩袢里、里袋牙、里袋口垫布、护环垫布、裤膝绸、滚条</w:t>
            </w:r>
            <w:r>
              <w:rPr>
                <w:rFonts w:hint="eastAsia" w:ascii="宋体" w:hAnsi="宋体" w:cs="Arial"/>
                <w:sz w:val="18"/>
                <w:szCs w:val="18"/>
              </w:rPr>
              <w:t>（</w:t>
            </w:r>
            <w:r>
              <w:rPr>
                <w:rFonts w:ascii="宋体" w:hAnsi="宋体" w:cs="Arial"/>
                <w:sz w:val="18"/>
                <w:szCs w:val="18"/>
              </w:rPr>
              <w:t>女裤</w:t>
            </w: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widowControl/>
              <w:autoSpaceDE w:val="0"/>
              <w:spacing w:line="260" w:lineRule="exact"/>
              <w:jc w:val="center"/>
              <w:textAlignment w:val="center"/>
              <w:rPr>
                <w:rFonts w:ascii="宋体" w:hAnsi="宋体" w:cs="Arial"/>
                <w:sz w:val="18"/>
                <w:szCs w:val="18"/>
              </w:rPr>
            </w:pPr>
            <w:r>
              <w:rPr>
                <w:rFonts w:hint="eastAsia" w:ascii="宋体" w:hAnsi="宋体" w:cs="Arial"/>
                <w:kern w:val="0"/>
                <w:sz w:val="18"/>
                <w:szCs w:val="18"/>
              </w:rPr>
              <w:t>防静电涤纶平纹防绒绸</w:t>
            </w:r>
          </w:p>
        </w:tc>
        <w:tc>
          <w:tcPr>
            <w:tcW w:w="2825" w:type="dxa"/>
            <w:tcBorders>
              <w:top w:val="single" w:color="auto" w:sz="4" w:space="0"/>
              <w:left w:val="single" w:color="auto" w:sz="4" w:space="0"/>
              <w:bottom w:val="single" w:color="auto" w:sz="4" w:space="0"/>
              <w:right w:val="single" w:color="auto" w:sz="4" w:space="0"/>
            </w:tcBorders>
            <w:vAlign w:val="center"/>
          </w:tcPr>
          <w:p>
            <w:pPr>
              <w:autoSpaceDE w:val="0"/>
              <w:spacing w:line="260" w:lineRule="exact"/>
              <w:ind w:right="-124" w:rightChars="-59"/>
              <w:jc w:val="center"/>
              <w:rPr>
                <w:rFonts w:ascii="宋体" w:hAnsi="宋体" w:eastAsia="黑体" w:cs="Arial"/>
                <w:sz w:val="18"/>
                <w:szCs w:val="18"/>
              </w:rPr>
            </w:pPr>
            <w:r>
              <w:rPr>
                <w:rFonts w:hint="eastAsia" w:ascii="宋体" w:hAnsi="宋体" w:cs="Arial"/>
                <w:sz w:val="18"/>
                <w:szCs w:val="18"/>
              </w:rPr>
              <w:t>经</w:t>
            </w:r>
            <w:r>
              <w:rPr>
                <w:rFonts w:ascii="宋体" w:hAnsi="宋体" w:cs="Arial"/>
                <w:sz w:val="18"/>
                <w:szCs w:val="18"/>
              </w:rPr>
              <w:t>77.8+22dtex</w:t>
            </w:r>
            <w:r>
              <w:rPr>
                <w:rFonts w:hint="eastAsia" w:ascii="宋体" w:hAnsi="宋体" w:cs="Arial"/>
                <w:sz w:val="18"/>
                <w:szCs w:val="18"/>
              </w:rPr>
              <w:t xml:space="preserve"> 纬纱</w:t>
            </w:r>
            <w:r>
              <w:rPr>
                <w:rFonts w:ascii="宋体" w:hAnsi="宋体" w:cs="Arial"/>
                <w:sz w:val="18"/>
                <w:szCs w:val="18"/>
              </w:rPr>
              <w:t>77.8dtex</w:t>
            </w:r>
          </w:p>
          <w:p>
            <w:pPr>
              <w:autoSpaceDE w:val="0"/>
              <w:spacing w:line="260" w:lineRule="exact"/>
              <w:ind w:right="-124" w:rightChars="-59"/>
              <w:jc w:val="center"/>
              <w:rPr>
                <w:rFonts w:ascii="宋体" w:hAnsi="宋体" w:cs="Arial"/>
                <w:sz w:val="18"/>
                <w:szCs w:val="18"/>
              </w:rPr>
            </w:pPr>
            <w:r>
              <w:rPr>
                <w:rFonts w:ascii="宋体" w:hAnsi="宋体" w:cs="Arial"/>
                <w:sz w:val="18"/>
                <w:szCs w:val="18"/>
              </w:rPr>
              <w:t>单位面积质量60g/㎡</w:t>
            </w:r>
          </w:p>
        </w:tc>
        <w:tc>
          <w:tcPr>
            <w:tcW w:w="169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冬执勤服内胆面里、内胆贴袋布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涤棉平布</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涤80%棉20%，13tex/13tex</w:t>
            </w:r>
          </w:p>
        </w:tc>
        <w:tc>
          <w:tcPr>
            <w:tcW w:w="16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袋布面里、掩襟里</w:t>
            </w:r>
            <w:r>
              <w:rPr>
                <w:rFonts w:hint="eastAsia" w:ascii="宋体" w:hAnsi="宋体" w:cs="Arial"/>
                <w:sz w:val="18"/>
                <w:szCs w:val="18"/>
              </w:rPr>
              <w:t>（</w:t>
            </w:r>
            <w:r>
              <w:rPr>
                <w:rFonts w:ascii="宋体" w:hAnsi="宋体" w:cs="Arial"/>
                <w:sz w:val="18"/>
                <w:szCs w:val="18"/>
              </w:rPr>
              <w:t>男裤</w:t>
            </w:r>
            <w:r>
              <w:rPr>
                <w:rFonts w:hint="eastAsia"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粘合衬</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经纱84dtex/48f，纬纱110dtex/48f，PA+PES双点</w:t>
            </w:r>
          </w:p>
        </w:tc>
        <w:tc>
          <w:tcPr>
            <w:tcW w:w="169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附录</w:t>
            </w:r>
            <w:r>
              <w:rPr>
                <w:rFonts w:hint="eastAsia" w:ascii="宋体" w:hAnsi="宋体" w:cs="Arial"/>
                <w:sz w:val="18"/>
                <w:szCs w:val="18"/>
              </w:rPr>
              <w:t>I</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上衣前身衬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经纱30dtex/24f</w:t>
            </w:r>
          </w:p>
          <w:p>
            <w:pPr>
              <w:jc w:val="center"/>
              <w:rPr>
                <w:rFonts w:ascii="宋体" w:hAnsi="宋体" w:cs="Arial"/>
                <w:sz w:val="18"/>
                <w:szCs w:val="18"/>
              </w:rPr>
            </w:pPr>
            <w:r>
              <w:rPr>
                <w:rFonts w:ascii="宋体" w:hAnsi="宋体" w:cs="Arial"/>
                <w:sz w:val="18"/>
                <w:szCs w:val="18"/>
              </w:rPr>
              <w:t>纬纱30dtex/24f</w:t>
            </w:r>
          </w:p>
          <w:p>
            <w:pPr>
              <w:jc w:val="center"/>
              <w:rPr>
                <w:rFonts w:ascii="宋体" w:hAnsi="宋体" w:cs="Arial"/>
                <w:sz w:val="18"/>
                <w:szCs w:val="18"/>
              </w:rPr>
            </w:pPr>
            <w:r>
              <w:rPr>
                <w:rFonts w:ascii="宋体" w:hAnsi="宋体" w:cs="Arial"/>
                <w:sz w:val="18"/>
                <w:szCs w:val="18"/>
              </w:rPr>
              <w:t>PA+PES双点</w:t>
            </w:r>
          </w:p>
        </w:tc>
        <w:tc>
          <w:tcPr>
            <w:tcW w:w="1694"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挂面、领子、袋牙、</w:t>
            </w:r>
            <w:r>
              <w:rPr>
                <w:rFonts w:hint="eastAsia" w:ascii="宋体" w:hAnsi="宋体" w:cs="Arial"/>
                <w:sz w:val="18"/>
                <w:szCs w:val="18"/>
              </w:rPr>
              <w:t>臂袋盖面、对讲机袢、</w:t>
            </w:r>
            <w:r>
              <w:rPr>
                <w:rFonts w:ascii="宋体" w:hAnsi="宋体" w:cs="Arial"/>
                <w:sz w:val="18"/>
                <w:szCs w:val="18"/>
              </w:rPr>
              <w:t>掩门面、卡夫、卡夫袢、袖头、裤门襟、裤掩襟、后袋牙</w:t>
            </w:r>
            <w:r>
              <w:rPr>
                <w:rFonts w:hint="eastAsia" w:ascii="宋体" w:hAnsi="宋体" w:cs="Arial"/>
                <w:sz w:val="18"/>
                <w:szCs w:val="18"/>
              </w:rPr>
              <w:t>（男）</w:t>
            </w:r>
            <w:r>
              <w:rPr>
                <w:rFonts w:ascii="宋体" w:hAnsi="宋体" w:cs="Arial"/>
                <w:sz w:val="18"/>
                <w:szCs w:val="18"/>
              </w:rPr>
              <w:t>、女裤腰面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27tex/27tex，PA粉点</w:t>
            </w:r>
          </w:p>
        </w:tc>
        <w:tc>
          <w:tcPr>
            <w:tcW w:w="1694"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男裤腰面、肩袢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涤纶缝纫线</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1694"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6836</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缝纫、打结、锁平眼、钉扣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11.8tex×2</w:t>
            </w:r>
          </w:p>
        </w:tc>
        <w:tc>
          <w:tcPr>
            <w:tcW w:w="1694" w:type="dxa"/>
            <w:vMerge w:val="continue"/>
            <w:tcBorders>
              <w:left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环缝、扦缝</w:t>
            </w:r>
            <w:r>
              <w:rPr>
                <w:rFonts w:hint="eastAsia" w:ascii="宋体" w:hAnsi="宋体" w:cs="Arial"/>
                <w:sz w:val="18"/>
                <w:szCs w:val="18"/>
              </w:rPr>
              <w:t>、绗缝（冬）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涤长丝缝纫线</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167dtex×3</w:t>
            </w:r>
          </w:p>
        </w:tc>
        <w:tc>
          <w:tcPr>
            <w:tcW w:w="1694"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锁圆眼、眼结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防滑腰里</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6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kern w:val="0"/>
                <w:sz w:val="18"/>
                <w:szCs w:val="18"/>
              </w:rPr>
            </w:pPr>
            <w:r>
              <w:rPr>
                <w:rFonts w:hint="eastAsia" w:ascii="宋体" w:hAnsi="宋体" w:cs="Arial"/>
                <w:sz w:val="18"/>
                <w:szCs w:val="18"/>
              </w:rPr>
              <w:t>—</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男裤腰里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四件裤钩</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Q195～Q235薄铁板</w:t>
            </w:r>
          </w:p>
        </w:tc>
        <w:tc>
          <w:tcPr>
            <w:tcW w:w="169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男裤腰头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金属肩扣</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15mm</w:t>
            </w:r>
          </w:p>
        </w:tc>
        <w:tc>
          <w:tcPr>
            <w:tcW w:w="1694" w:type="dxa"/>
            <w:vMerge w:val="restart"/>
            <w:tcBorders>
              <w:top w:val="single" w:color="auto" w:sz="4" w:space="0"/>
              <w:left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附录</w:t>
            </w:r>
            <w:r>
              <w:rPr>
                <w:rFonts w:hint="eastAsia" w:ascii="宋体" w:hAnsi="宋体" w:cs="Arial"/>
                <w:sz w:val="18"/>
                <w:szCs w:val="18"/>
              </w:rPr>
              <w:t>J</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肩袢扣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聚酯四眼扣</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15mm</w:t>
            </w:r>
          </w:p>
        </w:tc>
        <w:tc>
          <w:tcPr>
            <w:tcW w:w="1694" w:type="dxa"/>
            <w:vMerge w:val="continue"/>
            <w:tcBorders>
              <w:left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男裤后袋、女裤腰头</w:t>
            </w:r>
          </w:p>
          <w:p>
            <w:pPr>
              <w:jc w:val="left"/>
              <w:rPr>
                <w:rFonts w:ascii="宋体" w:hAnsi="宋体" w:cs="Arial"/>
                <w:sz w:val="18"/>
                <w:szCs w:val="18"/>
              </w:rPr>
            </w:pPr>
            <w:r>
              <w:rPr>
                <w:rFonts w:hint="eastAsia" w:ascii="宋体" w:hAnsi="宋体" w:cs="Arial"/>
                <w:sz w:val="18"/>
                <w:szCs w:val="18"/>
              </w:rPr>
              <w:t>冬执勤服内胆与上衣结合、内胆门襟、内胆贴袋布、平剪绒领扣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金属四件扣</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15mm</w:t>
            </w:r>
          </w:p>
        </w:tc>
        <w:tc>
          <w:tcPr>
            <w:tcW w:w="1694"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上衣门襟、袖头、卡夫袢</w:t>
            </w:r>
            <w:r>
              <w:rPr>
                <w:rFonts w:hint="eastAsia" w:ascii="宋体" w:hAnsi="宋体" w:cs="Arial"/>
                <w:sz w:val="18"/>
                <w:szCs w:val="18"/>
              </w:rPr>
              <w:t>（春秋）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尼龙拉链</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3号</w:t>
            </w:r>
            <w:r>
              <w:rPr>
                <w:rFonts w:hint="eastAsia" w:ascii="宋体" w:hAnsi="宋体" w:cs="Arial"/>
                <w:sz w:val="18"/>
                <w:szCs w:val="18"/>
              </w:rPr>
              <w:t>单</w:t>
            </w:r>
            <w:r>
              <w:rPr>
                <w:rFonts w:ascii="宋体" w:hAnsi="宋体" w:cs="Arial"/>
                <w:sz w:val="18"/>
                <w:szCs w:val="18"/>
              </w:rPr>
              <w:t>闭尾</w:t>
            </w:r>
            <w:r>
              <w:rPr>
                <w:rFonts w:hint="eastAsia" w:ascii="宋体" w:hAnsi="宋体" w:cs="Arial"/>
                <w:sz w:val="18"/>
                <w:szCs w:val="18"/>
              </w:rPr>
              <w:t>反穿编织</w:t>
            </w:r>
          </w:p>
        </w:tc>
        <w:tc>
          <w:tcPr>
            <w:tcW w:w="1694" w:type="dxa"/>
            <w:vMerge w:val="restart"/>
            <w:tcBorders>
              <w:left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附录</w:t>
            </w:r>
            <w:r>
              <w:rPr>
                <w:rFonts w:hint="eastAsia" w:ascii="宋体" w:hAnsi="宋体" w:cs="Arial"/>
                <w:sz w:val="18"/>
                <w:szCs w:val="18"/>
              </w:rPr>
              <w:t>K</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裤门襟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282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3号单闭尾</w:t>
            </w:r>
          </w:p>
        </w:tc>
        <w:tc>
          <w:tcPr>
            <w:tcW w:w="1694" w:type="dxa"/>
            <w:vMerge w:val="continue"/>
            <w:tcBorders>
              <w:left w:val="single" w:color="auto" w:sz="4" w:space="0"/>
              <w:bottom w:val="single" w:color="auto" w:sz="8"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上衣大袋口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注塑拉链</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5号单开尾</w:t>
            </w:r>
          </w:p>
        </w:tc>
        <w:tc>
          <w:tcPr>
            <w:tcW w:w="1694"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附录</w:t>
            </w:r>
            <w:r>
              <w:rPr>
                <w:rFonts w:hint="eastAsia" w:ascii="宋体" w:hAnsi="宋体" w:cs="Arial"/>
                <w:sz w:val="18"/>
                <w:szCs w:val="18"/>
              </w:rPr>
              <w:t>K</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松紧带</w:t>
            </w:r>
          </w:p>
        </w:tc>
        <w:tc>
          <w:tcPr>
            <w:tcW w:w="2825"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宽</w:t>
            </w:r>
            <w:r>
              <w:rPr>
                <w:rFonts w:hint="eastAsia" w:ascii="宋体" w:hAnsi="宋体" w:cs="Arial"/>
                <w:sz w:val="18"/>
                <w:szCs w:val="18"/>
              </w:rPr>
              <w:t>：</w:t>
            </w:r>
            <w:r>
              <w:rPr>
                <w:rFonts w:ascii="宋体" w:hAnsi="宋体" w:cs="Arial"/>
                <w:sz w:val="18"/>
                <w:szCs w:val="18"/>
              </w:rPr>
              <w:t>3</w:t>
            </w:r>
            <w:r>
              <w:rPr>
                <w:rFonts w:hint="eastAsia" w:ascii="宋体" w:hAnsi="宋体" w:cs="Arial"/>
                <w:sz w:val="18"/>
                <w:szCs w:val="18"/>
              </w:rPr>
              <w:t>0</w:t>
            </w:r>
            <w:r>
              <w:rPr>
                <w:rFonts w:ascii="宋体" w:hAnsi="宋体" w:cs="Arial"/>
                <w:sz w:val="18"/>
                <w:szCs w:val="18"/>
              </w:rPr>
              <w:t>mm</w:t>
            </w:r>
          </w:p>
        </w:tc>
        <w:tc>
          <w:tcPr>
            <w:tcW w:w="1694"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xml:space="preserve"> </w:t>
            </w:r>
            <w:r>
              <w:rPr>
                <w:rFonts w:ascii="宋体" w:hAnsi="宋体" w:cs="Arial"/>
                <w:sz w:val="18"/>
                <w:szCs w:val="18"/>
              </w:rPr>
              <w:t>63006</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女裤腰两侧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left w:val="single" w:color="auto" w:sz="8" w:space="0"/>
              <w:bottom w:val="single" w:color="auto" w:sz="4" w:space="0"/>
              <w:right w:val="single" w:color="auto" w:sz="4" w:space="0"/>
            </w:tcBorders>
          </w:tcPr>
          <w:p>
            <w:pPr>
              <w:jc w:val="center"/>
              <w:rPr>
                <w:rFonts w:ascii="宋体" w:hAnsi="宋体" w:cs="Arial"/>
                <w:sz w:val="18"/>
                <w:szCs w:val="18"/>
              </w:rPr>
            </w:pPr>
          </w:p>
        </w:tc>
        <w:tc>
          <w:tcPr>
            <w:tcW w:w="2825"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宽：</w:t>
            </w:r>
            <w:r>
              <w:rPr>
                <w:rFonts w:ascii="宋体" w:hAnsi="宋体" w:cs="Arial"/>
                <w:sz w:val="18"/>
                <w:szCs w:val="18"/>
              </w:rPr>
              <w:t>50mm</w:t>
            </w:r>
          </w:p>
        </w:tc>
        <w:tc>
          <w:tcPr>
            <w:tcW w:w="169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冬执勤服卡夫两侧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平剪绒</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绒毛高</w:t>
            </w:r>
            <w:r>
              <w:rPr>
                <w:rFonts w:ascii="宋体" w:hAnsi="宋体" w:cs="Arial"/>
                <w:sz w:val="18"/>
                <w:szCs w:val="18"/>
              </w:rPr>
              <w:t>10mm</w:t>
            </w:r>
          </w:p>
          <w:p>
            <w:pPr>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680g/㎡</w:t>
            </w:r>
          </w:p>
        </w:tc>
        <w:tc>
          <w:tcPr>
            <w:tcW w:w="1694"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附录O</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冬执勤服平剪绒领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left w:val="single" w:color="auto" w:sz="8"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超细纤维絮片</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120g/㎡</w:t>
            </w:r>
          </w:p>
        </w:tc>
        <w:tc>
          <w:tcPr>
            <w:tcW w:w="1694"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附录P</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冬执勤服身胆、袖胆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罗纹布</w:t>
            </w: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毛</w:t>
            </w:r>
            <w:r>
              <w:rPr>
                <w:rFonts w:ascii="宋体" w:hAnsi="宋体" w:cs="Arial"/>
                <w:sz w:val="18"/>
                <w:szCs w:val="18"/>
              </w:rPr>
              <w:t>30%</w:t>
            </w:r>
            <w:r>
              <w:rPr>
                <w:rFonts w:hint="eastAsia" w:ascii="宋体" w:hAnsi="宋体" w:cs="Arial"/>
                <w:sz w:val="18"/>
                <w:szCs w:val="18"/>
              </w:rPr>
              <w:t>固体晴纶</w:t>
            </w:r>
            <w:r>
              <w:rPr>
                <w:rFonts w:ascii="宋体" w:hAnsi="宋体" w:cs="Arial"/>
                <w:sz w:val="18"/>
                <w:szCs w:val="18"/>
              </w:rPr>
              <w:t>70%</w:t>
            </w:r>
          </w:p>
          <w:p>
            <w:pPr>
              <w:jc w:val="center"/>
              <w:rPr>
                <w:rFonts w:ascii="宋体" w:hAnsi="宋体" w:cs="Arial"/>
                <w:sz w:val="18"/>
                <w:szCs w:val="18"/>
              </w:rPr>
            </w:pPr>
            <w:r>
              <w:rPr>
                <w:rFonts w:hint="eastAsia" w:ascii="宋体" w:hAnsi="宋体" w:cs="Arial"/>
                <w:sz w:val="18"/>
                <w:szCs w:val="18"/>
              </w:rPr>
              <w:t>质量：</w:t>
            </w:r>
            <w:r>
              <w:rPr>
                <w:rFonts w:ascii="宋体" w:hAnsi="宋体" w:cs="Arial"/>
                <w:sz w:val="18"/>
                <w:szCs w:val="18"/>
              </w:rPr>
              <w:t>480g/㎡</w:t>
            </w:r>
            <w:r>
              <w:rPr>
                <w:rFonts w:hint="eastAsia" w:ascii="宋体" w:hAnsi="宋体" w:cs="Arial"/>
                <w:sz w:val="18"/>
                <w:szCs w:val="18"/>
              </w:rPr>
              <w:t>，组织结构</w:t>
            </w:r>
            <w:r>
              <w:rPr>
                <w:rFonts w:ascii="宋体" w:hAnsi="宋体" w:cs="Arial"/>
                <w:sz w:val="18"/>
                <w:szCs w:val="18"/>
              </w:rPr>
              <w:t>1+1</w:t>
            </w:r>
          </w:p>
        </w:tc>
        <w:tc>
          <w:tcPr>
            <w:tcW w:w="1694" w:type="dxa"/>
            <w:vMerge w:val="restart"/>
            <w:tcBorders>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附录Q</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冬执勤服内胆领子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1520" w:type="dxa"/>
            <w:vMerge w:val="continue"/>
            <w:tcBorders>
              <w:left w:val="single" w:color="auto" w:sz="8" w:space="0"/>
              <w:bottom w:val="single" w:color="auto" w:sz="4" w:space="0"/>
              <w:right w:val="single" w:color="auto" w:sz="4" w:space="0"/>
            </w:tcBorders>
          </w:tcPr>
          <w:p>
            <w:pPr>
              <w:jc w:val="center"/>
              <w:rPr>
                <w:rFonts w:ascii="宋体" w:hAnsi="宋体" w:cs="Arial"/>
                <w:sz w:val="18"/>
                <w:szCs w:val="18"/>
              </w:rPr>
            </w:pPr>
          </w:p>
        </w:tc>
        <w:tc>
          <w:tcPr>
            <w:tcW w:w="28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毛</w:t>
            </w:r>
            <w:r>
              <w:rPr>
                <w:rFonts w:ascii="宋体" w:hAnsi="宋体" w:cs="Arial"/>
                <w:sz w:val="18"/>
                <w:szCs w:val="18"/>
              </w:rPr>
              <w:t>28%</w:t>
            </w:r>
            <w:r>
              <w:rPr>
                <w:rFonts w:hint="eastAsia" w:ascii="宋体" w:hAnsi="宋体" w:cs="Arial"/>
                <w:sz w:val="18"/>
                <w:szCs w:val="18"/>
              </w:rPr>
              <w:t>固体晴纶</w:t>
            </w:r>
            <w:r>
              <w:rPr>
                <w:rFonts w:ascii="宋体" w:hAnsi="宋体" w:cs="Arial"/>
                <w:sz w:val="18"/>
                <w:szCs w:val="18"/>
              </w:rPr>
              <w:t>60%</w:t>
            </w:r>
            <w:r>
              <w:rPr>
                <w:rFonts w:hint="eastAsia" w:ascii="宋体" w:hAnsi="宋体" w:cs="Arial"/>
                <w:sz w:val="18"/>
                <w:szCs w:val="18"/>
              </w:rPr>
              <w:t>，涤</w:t>
            </w:r>
            <w:r>
              <w:rPr>
                <w:rFonts w:ascii="宋体" w:hAnsi="宋体" w:cs="Arial"/>
                <w:sz w:val="18"/>
                <w:szCs w:val="18"/>
              </w:rPr>
              <w:t>/</w:t>
            </w:r>
            <w:r>
              <w:rPr>
                <w:rFonts w:hint="eastAsia" w:ascii="宋体" w:hAnsi="宋体" w:cs="Arial"/>
                <w:sz w:val="18"/>
                <w:szCs w:val="18"/>
              </w:rPr>
              <w:t>锦环抱氨纶</w:t>
            </w:r>
            <w:r>
              <w:rPr>
                <w:rFonts w:ascii="宋体" w:hAnsi="宋体" w:cs="Arial"/>
                <w:sz w:val="18"/>
                <w:szCs w:val="18"/>
              </w:rPr>
              <w:t>12%</w:t>
            </w:r>
            <w:r>
              <w:rPr>
                <w:rFonts w:hint="eastAsia" w:ascii="宋体" w:hAnsi="宋体" w:cs="Arial"/>
                <w:sz w:val="18"/>
                <w:szCs w:val="18"/>
              </w:rPr>
              <w:t>，质量：</w:t>
            </w:r>
            <w:r>
              <w:rPr>
                <w:rFonts w:ascii="宋体" w:hAnsi="宋体" w:cs="Arial"/>
                <w:sz w:val="18"/>
                <w:szCs w:val="18"/>
              </w:rPr>
              <w:t>650g/㎡</w:t>
            </w:r>
            <w:r>
              <w:rPr>
                <w:rFonts w:hint="eastAsia" w:ascii="宋体" w:hAnsi="宋体" w:cs="Arial"/>
                <w:sz w:val="18"/>
                <w:szCs w:val="18"/>
              </w:rPr>
              <w:t>，组织结构</w:t>
            </w:r>
            <w:r>
              <w:rPr>
                <w:rFonts w:ascii="宋体" w:hAnsi="宋体" w:cs="Arial"/>
                <w:sz w:val="18"/>
                <w:szCs w:val="18"/>
              </w:rPr>
              <w:t>2+2</w:t>
            </w:r>
          </w:p>
        </w:tc>
        <w:tc>
          <w:tcPr>
            <w:tcW w:w="1694"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冬执勤服内胆袖头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锦丝搭扣带</w:t>
            </w:r>
          </w:p>
        </w:tc>
        <w:tc>
          <w:tcPr>
            <w:tcW w:w="2825"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宽：20mm</w:t>
            </w:r>
          </w:p>
        </w:tc>
        <w:tc>
          <w:tcPr>
            <w:tcW w:w="1694"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FZ/T 66315</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上衣门襟</w:t>
            </w:r>
            <w:r>
              <w:rPr>
                <w:rFonts w:hint="eastAsia" w:ascii="宋体" w:hAnsi="宋体" w:cs="Arial"/>
                <w:sz w:val="18"/>
                <w:szCs w:val="18"/>
              </w:rPr>
              <w:t>、臂袋盖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left w:val="single" w:color="auto" w:sz="8" w:space="0"/>
              <w:right w:val="single" w:color="auto" w:sz="4" w:space="0"/>
            </w:tcBorders>
          </w:tcPr>
          <w:p>
            <w:pPr>
              <w:jc w:val="center"/>
              <w:rPr>
                <w:rFonts w:ascii="宋体" w:hAnsi="宋体" w:cs="Arial"/>
                <w:sz w:val="18"/>
                <w:szCs w:val="18"/>
              </w:rPr>
            </w:pPr>
          </w:p>
        </w:tc>
        <w:tc>
          <w:tcPr>
            <w:tcW w:w="2825"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hint="eastAsia" w:ascii="宋体" w:hAnsi="宋体" w:cs="Arial"/>
                <w:sz w:val="18"/>
                <w:szCs w:val="18"/>
              </w:rPr>
              <w:t>长：70mm</w:t>
            </w:r>
          </w:p>
        </w:tc>
        <w:tc>
          <w:tcPr>
            <w:tcW w:w="1694" w:type="dxa"/>
            <w:vMerge w:val="restart"/>
            <w:tcBorders>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与胸徽样式相匹配</w:t>
            </w: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胸徽底托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left w:val="single" w:color="auto" w:sz="8" w:space="0"/>
              <w:bottom w:val="single" w:color="auto" w:sz="4" w:space="0"/>
              <w:right w:val="single" w:color="auto" w:sz="4" w:space="0"/>
            </w:tcBorders>
          </w:tcPr>
          <w:p>
            <w:pPr>
              <w:jc w:val="center"/>
              <w:rPr>
                <w:rFonts w:ascii="宋体" w:hAnsi="宋体" w:cs="Arial"/>
                <w:sz w:val="18"/>
                <w:szCs w:val="18"/>
              </w:rPr>
            </w:pPr>
          </w:p>
        </w:tc>
        <w:tc>
          <w:tcPr>
            <w:tcW w:w="2825"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宽：2</w:t>
            </w:r>
            <w:r>
              <w:rPr>
                <w:rFonts w:hint="eastAsia" w:ascii="宋体" w:hAnsi="宋体" w:cs="Arial"/>
                <w:sz w:val="18"/>
                <w:szCs w:val="18"/>
              </w:rPr>
              <w:t>6</w:t>
            </w:r>
            <w:r>
              <w:rPr>
                <w:rFonts w:ascii="宋体" w:hAnsi="宋体" w:cs="Arial"/>
                <w:sz w:val="18"/>
                <w:szCs w:val="18"/>
              </w:rPr>
              <w:t>mm</w:t>
            </w:r>
            <w:r>
              <w:rPr>
                <w:rFonts w:hint="eastAsia" w:ascii="宋体" w:hAnsi="宋体" w:cs="Arial"/>
                <w:sz w:val="18"/>
                <w:szCs w:val="18"/>
              </w:rPr>
              <w:t>，长：73mm</w:t>
            </w:r>
          </w:p>
        </w:tc>
        <w:tc>
          <w:tcPr>
            <w:tcW w:w="1694"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53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胸号底托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8"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产品</w:t>
            </w:r>
            <w:r>
              <w:rPr>
                <w:rFonts w:hAnsi="宋体" w:cs="Arial"/>
                <w:sz w:val="18"/>
                <w:szCs w:val="18"/>
              </w:rPr>
              <w:t>标签</w:t>
            </w:r>
          </w:p>
        </w:tc>
        <w:tc>
          <w:tcPr>
            <w:tcW w:w="2825" w:type="dxa"/>
            <w:tcBorders>
              <w:top w:val="single" w:color="auto" w:sz="4" w:space="0"/>
              <w:left w:val="single" w:color="auto" w:sz="4" w:space="0"/>
              <w:bottom w:val="single" w:color="auto" w:sz="8"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169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5.8</w:t>
            </w:r>
          </w:p>
        </w:tc>
        <w:tc>
          <w:tcPr>
            <w:tcW w:w="3532"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上衣、裤子</w:t>
            </w:r>
          </w:p>
        </w:tc>
      </w:tr>
    </w:tbl>
    <w:p>
      <w:pPr>
        <w:pStyle w:val="51"/>
        <w:numPr>
          <w:ilvl w:val="2"/>
          <w:numId w:val="7"/>
        </w:numPr>
        <w:tabs>
          <w:tab w:val="left" w:pos="709"/>
        </w:tabs>
        <w:ind w:left="0" w:firstLine="0"/>
        <w:outlineLvl w:val="3"/>
      </w:pPr>
      <w:bookmarkStart w:id="159" w:name="_Toc475689554"/>
      <w:bookmarkStart w:id="160" w:name="_Toc464462786"/>
      <w:bookmarkStart w:id="161" w:name="_Toc464313147"/>
      <w:bookmarkStart w:id="162" w:name="_Toc465871390"/>
      <w:bookmarkStart w:id="163" w:name="_Toc72316978"/>
      <w:bookmarkStart w:id="164" w:name="_Toc475621645"/>
      <w:bookmarkStart w:id="165" w:name="_Toc465873909"/>
      <w:r>
        <w:t>裁片纱向</w:t>
      </w:r>
      <w:bookmarkEnd w:id="159"/>
      <w:bookmarkEnd w:id="160"/>
      <w:bookmarkEnd w:id="161"/>
      <w:bookmarkEnd w:id="162"/>
      <w:bookmarkEnd w:id="163"/>
      <w:bookmarkEnd w:id="164"/>
      <w:bookmarkEnd w:id="165"/>
    </w:p>
    <w:p>
      <w:pPr>
        <w:pStyle w:val="23"/>
        <w:rPr>
          <w:rFonts w:ascii="Arial" w:hAnsi="Arial" w:cs="Arial"/>
          <w:szCs w:val="21"/>
        </w:rPr>
      </w:pPr>
      <w:r>
        <w:rPr>
          <w:rFonts w:hint="eastAsia" w:ascii="Arial" w:hAnsi="Arial" w:cs="Arial"/>
        </w:rPr>
        <mc:AlternateContent>
          <mc:Choice Requires="wps">
            <w:drawing>
              <wp:anchor distT="0" distB="0" distL="114300" distR="114300" simplePos="0" relativeHeight="251700224" behindDoc="0" locked="0" layoutInCell="1" allowOverlap="1">
                <wp:simplePos x="0" y="0"/>
                <wp:positionH relativeFrom="column">
                  <wp:posOffset>3830320</wp:posOffset>
                </wp:positionH>
                <wp:positionV relativeFrom="paragraph">
                  <wp:posOffset>165100</wp:posOffset>
                </wp:positionV>
                <wp:extent cx="412750" cy="209550"/>
                <wp:effectExtent l="0" t="3175" r="635" b="0"/>
                <wp:wrapNone/>
                <wp:docPr id="283" name="Rectangle 239"/>
                <wp:cNvGraphicFramePr/>
                <a:graphic xmlns:a="http://schemas.openxmlformats.org/drawingml/2006/main">
                  <a:graphicData uri="http://schemas.microsoft.com/office/word/2010/wordprocessingShape">
                    <wps:wsp>
                      <wps:cNvSpPr>
                        <a:spLocks noChangeArrowheads="1"/>
                      </wps:cNvSpPr>
                      <wps:spPr bwMode="auto">
                        <a:xfrm>
                          <a:off x="0" y="0"/>
                          <a:ext cx="4127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39" o:spid="_x0000_s1026" o:spt="1" style="position:absolute;left:0pt;margin-left:301.6pt;margin-top:13pt;height:16.5pt;width:32.5pt;z-index:251700224;mso-width-relative:page;mso-height-relative:page;" fillcolor="#FFFFFF" filled="t" stroked="f" coordsize="21600,21600" o:gfxdata="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vhoZdYAAAAJAQAADwAAAAAAAAABACAAAAAiAAAAZHJzL2Rvd25yZXYueG1sUEsB&#10;AhQAFAAAAAgAh07iQH7jl3D3AQAA3gMAAA4AAAAAAAAAAQAgAAAAJQEAAGRycy9lMm9Eb2MueG1s&#10;UEsFBgAAAAAGAAYAWQEAAI4FAAAAAA==&#10;">
                <v:fill on="t" focussize="0,0"/>
                <v:stroke on="f"/>
                <v:imagedata o:title=""/>
                <o:lock v:ext="edit" aspectratio="f"/>
              </v:rect>
            </w:pict>
          </mc:Fallback>
        </mc:AlternateContent>
      </w:r>
      <w:r>
        <w:rPr>
          <w:rFonts w:hint="eastAsia" w:ascii="Arial" w:hAnsi="Arial" w:cs="Arial"/>
        </w:rPr>
        <w:t>茄克式执勤服裁片</w:t>
      </w:r>
      <w:r>
        <w:rPr>
          <w:rFonts w:hint="eastAsia" w:ascii="Arial" w:hAnsi="Arial" w:cs="Arial"/>
          <w:szCs w:val="21"/>
        </w:rPr>
        <w:t>纱向应符合表</w:t>
      </w:r>
      <w:r>
        <w:rPr>
          <w:rFonts w:hAnsi="宋体" w:cs="Arial"/>
          <w:szCs w:val="21"/>
        </w:rPr>
        <w:t>3</w:t>
      </w:r>
      <w:r>
        <w:rPr>
          <w:rFonts w:hint="eastAsia" w:hAnsi="宋体" w:cs="Arial"/>
          <w:szCs w:val="21"/>
        </w:rPr>
        <w:t>4规</w:t>
      </w:r>
      <w:r>
        <w:rPr>
          <w:rFonts w:hint="eastAsia" w:ascii="Arial" w:hAnsi="Arial" w:cs="Arial"/>
          <w:szCs w:val="21"/>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109"/>
        <w:gridCol w:w="986"/>
        <w:gridCol w:w="2957"/>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茄克式执勤服裁片纱向</w:t>
            </w:r>
            <w:r>
              <w:rPr>
                <w:rFonts w:ascii="Arial" w:hAnsi="Arial" w:cs="Arial"/>
              </w:rPr>
              <w:t xml:space="preserve"> </w:t>
            </w:r>
            <w:r>
              <w:rPr>
                <w:rFonts w:hint="eastAsia" w:ascii="宋体" w:hAnsi="宋体" w:eastAsia="宋体" w:cs="Arial"/>
              </w:rPr>
              <w:t>（续）</w:t>
            </w:r>
            <w:r>
              <w:rPr>
                <w:rFonts w:ascii="Arial" w:hAnsi="Arial" w:cs="Arial"/>
              </w:rPr>
              <w:t xml:space="preserve">  </w:t>
            </w:r>
            <w:r>
              <w:rPr>
                <w:rFonts w:hint="eastAsia" w:ascii="Arial" w:hAnsi="Arial" w:cs="Arial"/>
              </w:rPr>
              <w:t xml:space="preserve"> </w:t>
            </w:r>
            <w:r>
              <w:rPr>
                <w:rFonts w:ascii="Arial" w:hAnsi="Arial" w:cs="Arial"/>
              </w:rPr>
              <w:t xml:space="preserve">              </w:t>
            </w:r>
            <w:r>
              <w:rPr>
                <w:rFonts w:hint="eastAsia" w:ascii="宋体" w:hAnsi="宋体"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128"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类别</w:t>
            </w:r>
          </w:p>
        </w:tc>
        <w:tc>
          <w:tcPr>
            <w:tcW w:w="2109"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裁片名称</w:t>
            </w:r>
          </w:p>
        </w:tc>
        <w:tc>
          <w:tcPr>
            <w:tcW w:w="98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纱向</w:t>
            </w:r>
          </w:p>
        </w:tc>
        <w:tc>
          <w:tcPr>
            <w:tcW w:w="295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允斜极限</w:t>
            </w:r>
          </w:p>
        </w:tc>
        <w:tc>
          <w:tcPr>
            <w:tcW w:w="2391"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上衣面</w:t>
            </w:r>
          </w:p>
        </w:tc>
        <w:tc>
          <w:tcPr>
            <w:tcW w:w="210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前过肩</w:t>
            </w:r>
          </w:p>
        </w:tc>
        <w:tc>
          <w:tcPr>
            <w:tcW w:w="9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8"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1"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rPr>
            </w:pPr>
            <w:r>
              <w:rPr>
                <w:rFonts w:hint="eastAsia" w:ascii="宋体" w:hAnsi="宋体" w:cs="Arial"/>
                <w:sz w:val="18"/>
                <w:szCs w:val="18"/>
              </w:rPr>
              <w:t>前门襟边顺经纱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rPr>
            </w:pPr>
            <w:r>
              <w:rPr>
                <w:rFonts w:hint="eastAsia" w:ascii="宋体" w:hAnsi="宋体" w:cs="Arial"/>
                <w:sz w:val="18"/>
                <w:szCs w:val="18"/>
              </w:rPr>
              <w:t>前门襟边顺经纱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前侧片</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hint="eastAsia" w:ascii="宋体" w:hAnsi="宋体" w:cs="Arial"/>
                <w:sz w:val="18"/>
                <w:szCs w:val="18"/>
              </w:rPr>
              <w:t>纱向顺前身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以背中线为准</w:t>
            </w: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后托肩</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托肩下口与纬纱平</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与后片纱向同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后背褶垫布、贴条</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纱向顺后身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大、小袖</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袖底缝顺经纱，向后</w:t>
            </w:r>
            <w:r>
              <w:rPr>
                <w:rFonts w:ascii="宋体" w:hAnsi="宋体" w:cs="Arial"/>
                <w:sz w:val="18"/>
                <w:szCs w:val="18"/>
              </w:rPr>
              <w:t>2.0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袖头</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里面连裁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领子</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挂面、内胆挂面（冬）</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hint="eastAsia" w:ascii="宋体" w:hAnsi="宋体" w:cs="Arial"/>
                <w:sz w:val="18"/>
                <w:szCs w:val="18"/>
              </w:rPr>
              <w:t>前门襟边顺经纱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掩门</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hint="eastAsia" w:ascii="宋体" w:hAnsi="宋体" w:cs="Arial"/>
                <w:sz w:val="18"/>
                <w:szCs w:val="18"/>
              </w:rPr>
              <w:t>前门襟边顺经纱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袋口垫布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rPr>
            </w:pPr>
            <w:r>
              <w:rPr>
                <w:rFonts w:hint="eastAsia" w:ascii="宋体" w:hAnsi="宋体" w:cs="Arial"/>
                <w:sz w:val="18"/>
                <w:szCs w:val="18"/>
              </w:rPr>
              <w:t>一侧顺经纱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臂袋盖</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前侧顺经纱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臂袋布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前侧顺经纱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对讲机袢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卡夫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面里连裁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袖口挡布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sz w:val="18"/>
                <w:szCs w:val="18"/>
              </w:rPr>
            </w:pPr>
            <w:r>
              <w:rPr>
                <w:rFonts w:hAnsi="宋体" w:cs="Arial"/>
                <w:sz w:val="18"/>
                <w:szCs w:val="18"/>
              </w:rPr>
              <w:t>臂章袢</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sz w:val="18"/>
                <w:szCs w:val="18"/>
              </w:rPr>
            </w:pPr>
            <w:r>
              <w:rPr>
                <w:rFonts w:hAnsi="宋体" w:cs="Arial"/>
                <w:sz w:val="18"/>
                <w:szCs w:val="18"/>
              </w:rPr>
              <w:t>经</w:t>
            </w:r>
          </w:p>
        </w:tc>
        <w:tc>
          <w:tcPr>
            <w:tcW w:w="295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sz w:val="18"/>
                <w:szCs w:val="18"/>
              </w:rPr>
            </w:pPr>
            <w:r>
              <w:rPr>
                <w:rFonts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上衣面</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卡夫袢（春秋）</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sz w:val="18"/>
                <w:szCs w:val="18"/>
              </w:rPr>
            </w:pPr>
            <w:r>
              <w:rPr>
                <w:rFonts w:hint="eastAsia" w:ascii="宋体" w:hAnsi="宋体"/>
                <w:sz w:val="18"/>
                <w:szCs w:val="18"/>
              </w:rPr>
              <w:t>面里连裁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后领口贴边（冬）</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挂面里袋牙（冬）</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平剪绒领里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3.0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上衣里</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前门襟下端</w:t>
            </w:r>
            <w:r>
              <w:rPr>
                <w:rFonts w:ascii="宋体" w:hAnsi="宋体" w:cs="Arial"/>
                <w:sz w:val="18"/>
                <w:szCs w:val="18"/>
              </w:rPr>
              <w:t>2.0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以背中线为准</w:t>
            </w: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大、小袖</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ind w:left="-214" w:leftChars="-102"/>
              <w:jc w:val="center"/>
              <w:rPr>
                <w:rFonts w:ascii="宋体" w:hAnsi="宋体" w:cs="Arial"/>
                <w:sz w:val="18"/>
                <w:szCs w:val="18"/>
              </w:rPr>
            </w:pPr>
            <w:r>
              <w:rPr>
                <w:rFonts w:hint="eastAsia" w:ascii="宋体" w:hAnsi="宋体" w:cs="Arial"/>
                <w:sz w:val="18"/>
                <w:szCs w:val="18"/>
              </w:rPr>
              <w:t>袖底缝顺经纱，向后</w:t>
            </w:r>
            <w:r>
              <w:rPr>
                <w:rFonts w:ascii="宋体" w:hAnsi="宋体" w:cs="Arial"/>
                <w:sz w:val="18"/>
                <w:szCs w:val="18"/>
              </w:rPr>
              <w:t>3.0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hint="eastAsia" w:ascii="宋体" w:hAnsi="宋体" w:cs="Arial"/>
                <w:sz w:val="18"/>
                <w:szCs w:val="18"/>
              </w:rPr>
              <w:t>一侧顺经纱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里袋牙（春秋）</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里袋口垫布（春秋）</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护环垫布（春秋）</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上衣衬</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hint="eastAsia" w:ascii="宋体" w:hAnsi="宋体" w:cs="Arial"/>
                <w:sz w:val="18"/>
                <w:szCs w:val="18"/>
              </w:rPr>
              <w:t>前门襟边顺经纱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领面、里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一侧顺经纱</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袖头面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卡夫面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掩门面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臂袋盖面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对讲机袢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里袋牙</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卡夫袢（春秋）</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平剪绒领里（冬）</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绒领</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绒领（冬）</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顺毛向下裁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冬执勤服</w:t>
            </w:r>
          </w:p>
          <w:p>
            <w:pPr>
              <w:jc w:val="center"/>
              <w:rPr>
                <w:rFonts w:ascii="宋体" w:hAnsi="宋体" w:cs="Arial"/>
                <w:sz w:val="18"/>
                <w:szCs w:val="18"/>
              </w:rPr>
            </w:pPr>
            <w:r>
              <w:rPr>
                <w:rFonts w:hint="eastAsia" w:ascii="宋体" w:hAnsi="宋体" w:cs="Arial"/>
                <w:sz w:val="18"/>
                <w:szCs w:val="18"/>
              </w:rPr>
              <w:t>内胆</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前身面、里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cs="Arial"/>
                <w:sz w:val="18"/>
                <w:szCs w:val="18"/>
              </w:rPr>
              <w:t>前门襟边顺经纱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后身面、里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以背中线为准</w:t>
            </w: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大、小袖面、里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底袖缝顺经纱，袖口与纬纱平</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内胆前门贴边</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前门襟边顺经纱</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胆贴袋布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前侧顺经纱</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罗纹领口</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1" w:type="dxa"/>
            <w:vMerge w:val="restart"/>
            <w:tcBorders>
              <w:top w:val="single" w:color="auto" w:sz="4" w:space="0"/>
              <w:left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顺罗纹布条纹为经向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罗纹袖口</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1" w:type="dxa"/>
            <w:vMerge w:val="continue"/>
            <w:tcBorders>
              <w:left w:val="single" w:color="auto" w:sz="4" w:space="0"/>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袋布</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上衣袋布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裤子袋布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trPr>
        <w:tc>
          <w:tcPr>
            <w:tcW w:w="1128" w:type="dxa"/>
            <w:vMerge w:val="continue"/>
            <w:tcBorders>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掩襟里（男）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斜</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裤子面</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以裤中线为准脚口向中缝</w:t>
            </w:r>
            <w:r>
              <w:rPr>
                <w:rFonts w:ascii="宋体" w:hAnsi="宋体" w:cs="Arial"/>
                <w:sz w:val="18"/>
                <w:szCs w:val="18"/>
              </w:rPr>
              <w:t>2.0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以裤中线为准脚口向中缝</w:t>
            </w:r>
            <w:r>
              <w:rPr>
                <w:rFonts w:ascii="宋体" w:hAnsi="宋体" w:cs="Arial"/>
                <w:sz w:val="18"/>
                <w:szCs w:val="18"/>
              </w:rPr>
              <w:t>3.0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半条</w:t>
            </w: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裤腰（女）</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掩襟面、门襟里</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1"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裤子面</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斜插袋口垫布</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纱向同前身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hAnsi="宋体" w:cs="Arial"/>
                <w:sz w:val="18"/>
                <w:szCs w:val="18"/>
              </w:rPr>
              <w:t>串带</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后袋口垫布（男）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后袋牙（男）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裤里</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裤膝绸</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左右一致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hAnsi="宋体" w:cs="Arial"/>
                <w:sz w:val="18"/>
                <w:szCs w:val="18"/>
              </w:rPr>
              <w:t>滚条</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Arial" w:cs="Arial"/>
                <w:sz w:val="18"/>
                <w:szCs w:val="18"/>
              </w:rPr>
              <w:t>斜</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45°斜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裤子衬</w:t>
            </w: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半条</w:t>
            </w: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裤腰（女）</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门襟面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掩襟（女）</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掩襟里（男）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斜</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后袋牙（男）</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8"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09"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后袋口垫衬（男）</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经、纬</w:t>
            </w:r>
          </w:p>
        </w:tc>
        <w:tc>
          <w:tcPr>
            <w:tcW w:w="2957" w:type="dxa"/>
            <w:tcBorders>
              <w:top w:val="single" w:color="auto" w:sz="4" w:space="0"/>
              <w:left w:val="single" w:color="auto" w:sz="4" w:space="0"/>
              <w:bottom w:val="single" w:color="auto" w:sz="8" w:space="0"/>
              <w:right w:val="single" w:color="auto" w:sz="4" w:space="0"/>
            </w:tcBorders>
          </w:tcPr>
          <w:p>
            <w:pPr>
              <w:jc w:val="center"/>
              <w:rPr>
                <w:rFonts w:ascii="宋体" w:hAnsi="宋体" w:cs="Arial"/>
              </w:rPr>
            </w:pPr>
            <w:r>
              <w:rPr>
                <w:rFonts w:ascii="宋体" w:hAnsi="宋体" w:cs="Arial"/>
                <w:sz w:val="18"/>
                <w:szCs w:val="18"/>
              </w:rPr>
              <w:t>—</w:t>
            </w:r>
          </w:p>
        </w:tc>
        <w:tc>
          <w:tcPr>
            <w:tcW w:w="2391"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bl>
    <w:p>
      <w:pPr>
        <w:pStyle w:val="51"/>
        <w:numPr>
          <w:ilvl w:val="2"/>
          <w:numId w:val="7"/>
        </w:numPr>
        <w:tabs>
          <w:tab w:val="left" w:pos="709"/>
        </w:tabs>
        <w:ind w:left="0" w:firstLine="0"/>
        <w:outlineLvl w:val="3"/>
      </w:pPr>
      <w:bookmarkStart w:id="166" w:name="_Toc72316979"/>
      <w:r>
        <w:rPr>
          <w:rFonts w:hint="eastAsia"/>
        </w:rPr>
        <w:t>敷衬</w:t>
      </w:r>
      <w:bookmarkEnd w:id="166"/>
    </w:p>
    <w:p>
      <w:pPr>
        <w:pStyle w:val="23"/>
      </w:pPr>
      <w:r>
        <w:rPr>
          <w:rFonts w:hint="eastAsia"/>
        </w:rPr>
        <mc:AlternateContent>
          <mc:Choice Requires="wps">
            <w:drawing>
              <wp:anchor distT="0" distB="0" distL="114300" distR="114300" simplePos="0" relativeHeight="251712512" behindDoc="0" locked="0" layoutInCell="1" allowOverlap="1">
                <wp:simplePos x="0" y="0"/>
                <wp:positionH relativeFrom="column">
                  <wp:posOffset>3743960</wp:posOffset>
                </wp:positionH>
                <wp:positionV relativeFrom="paragraph">
                  <wp:posOffset>171450</wp:posOffset>
                </wp:positionV>
                <wp:extent cx="338455" cy="209550"/>
                <wp:effectExtent l="0" t="0" r="0" b="2540"/>
                <wp:wrapNone/>
                <wp:docPr id="282" name="Rectangle 256"/>
                <wp:cNvGraphicFramePr/>
                <a:graphic xmlns:a="http://schemas.openxmlformats.org/drawingml/2006/main">
                  <a:graphicData uri="http://schemas.microsoft.com/office/word/2010/wordprocessingShape">
                    <wps:wsp>
                      <wps:cNvSpPr>
                        <a:spLocks noChangeArrowheads="1"/>
                      </wps:cNvSpPr>
                      <wps:spPr bwMode="auto">
                        <a:xfrm>
                          <a:off x="0" y="0"/>
                          <a:ext cx="338455"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56" o:spid="_x0000_s1026" o:spt="1" style="position:absolute;left:0pt;margin-left:294.8pt;margin-top:13.5pt;height:16.5pt;width:26.65pt;z-index:251712512;mso-width-relative:page;mso-height-relative:page;" fillcolor="#FFFFFF" filled="t" stroked="f" coordsize="21600,21600" o:gfxdata="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rw2QTXAAAACQEAAA8AAAAAAAAAAQAgAAAAIgAAAGRycy9kb3ducmV2Lnht&#10;bFBLAQIUABQAAAAIAIdO4kBZYa0c+gEAAN4DAAAOAAAAAAAAAAEAIAAAACYBAABkcnMvZTJvRG9j&#10;LnhtbFBLBQYAAAAABgAGAFkBAACSBQAAAAA=&#10;">
                <v:fill on="t" focussize="0,0"/>
                <v:stroke on="f"/>
                <v:imagedata o:title=""/>
                <o:lock v:ext="edit" aspectratio="f"/>
              </v:rect>
            </w:pict>
          </mc:Fallback>
        </mc:AlternateContent>
      </w:r>
      <w:r>
        <w:rPr>
          <w:rFonts w:hint="eastAsia"/>
        </w:rPr>
        <w:t>茄克式执勤服敷衬工艺应符合表35规定。</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7"/>
        <w:gridCol w:w="1589"/>
        <w:gridCol w:w="688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tblHeader/>
          <w:jc w:val="center"/>
        </w:trPr>
        <w:tc>
          <w:tcPr>
            <w:tcW w:w="9571" w:type="dxa"/>
            <w:gridSpan w:val="3"/>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茄克式执勤服</w:t>
            </w:r>
            <w:r>
              <w:rPr>
                <w:rFonts w:ascii="Arial" w:hAnsi="Arial" w:cs="Arial"/>
              </w:rPr>
              <w:t>敷衬要求</w:t>
            </w:r>
            <w:r>
              <w:rPr>
                <w:rFonts w:hint="eastAsia" w:ascii="宋体" w:hAnsi="宋体" w:eastAsia="宋体" w:cs="Arial"/>
              </w:rPr>
              <w:t>（续）</w:t>
            </w:r>
            <w:r>
              <w:rPr>
                <w:rFonts w:ascii="Arial" w:hAnsi="Arial" w:cs="Arial"/>
              </w:rPr>
              <w:t>　</w:t>
            </w:r>
            <w:r>
              <w:rPr>
                <w:rFonts w:hint="eastAsia" w:ascii="Arial" w:hAnsi="Arial" w:cs="Arial"/>
              </w:rPr>
              <w:t xml:space="preserve">   </w:t>
            </w:r>
            <w:r>
              <w:rPr>
                <w:rFonts w:ascii="Arial" w:hAnsi="Arial" w:cs="Arial"/>
              </w:rPr>
              <w:t>　　</w:t>
            </w:r>
            <w:r>
              <w:rPr>
                <w:rFonts w:hint="eastAsia" w:ascii="Arial" w:hAnsi="Arial" w:cs="Arial"/>
              </w:rPr>
              <w:t xml:space="preserve">   </w:t>
            </w:r>
            <w:r>
              <w:rPr>
                <w:rFonts w:ascii="Arial" w:hAnsi="Arial" w:cs="Arial"/>
              </w:rPr>
              <w:t>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0" w:hRule="atLeast"/>
          <w:tblHeader/>
          <w:jc w:val="center"/>
        </w:trPr>
        <w:tc>
          <w:tcPr>
            <w:tcW w:w="1097"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szCs w:val="18"/>
              </w:rPr>
            </w:pPr>
            <w:r>
              <w:rPr>
                <w:rFonts w:ascii="Arial" w:hAnsi="Arial" w:cs="Arial"/>
                <w:sz w:val="18"/>
                <w:szCs w:val="18"/>
              </w:rPr>
              <w:t>类别</w:t>
            </w:r>
          </w:p>
        </w:tc>
        <w:tc>
          <w:tcPr>
            <w:tcW w:w="1589" w:type="dxa"/>
            <w:tcBorders>
              <w:top w:val="single" w:color="auto" w:sz="8"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ascii="Arial" w:hAnsi="Arial" w:cs="Arial"/>
                <w:sz w:val="18"/>
                <w:szCs w:val="18"/>
              </w:rPr>
              <w:t>敷衬、归拔要求</w:t>
            </w:r>
          </w:p>
        </w:tc>
        <w:tc>
          <w:tcPr>
            <w:tcW w:w="6885"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ascii="Arial" w:hAnsi="Arial" w:cs="Arial"/>
                <w:sz w:val="18"/>
                <w:szCs w:val="18"/>
              </w:rPr>
              <w:t>图　　　　　　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25" w:hRule="atLeast"/>
          <w:jc w:val="center"/>
        </w:trPr>
        <w:tc>
          <w:tcPr>
            <w:tcW w:w="1097" w:type="dxa"/>
            <w:tcBorders>
              <w:top w:val="single" w:color="auto" w:sz="8" w:space="0"/>
              <w:left w:val="single" w:color="auto" w:sz="8" w:space="0"/>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上衣前、后身、掩门</w:t>
            </w:r>
          </w:p>
        </w:tc>
        <w:tc>
          <w:tcPr>
            <w:tcW w:w="1589" w:type="dxa"/>
            <w:tcBorders>
              <w:top w:val="single" w:color="auto" w:sz="8" w:space="0"/>
              <w:left w:val="single" w:color="auto" w:sz="4" w:space="0"/>
              <w:bottom w:val="single" w:color="auto" w:sz="4" w:space="0"/>
              <w:right w:val="single" w:color="auto" w:sz="4" w:space="0"/>
            </w:tcBorders>
            <w:vAlign w:val="center"/>
          </w:tcPr>
          <w:p>
            <w:pPr>
              <w:jc w:val="left"/>
              <w:rPr>
                <w:rFonts w:ascii="Arial" w:hAnsi="Arial" w:cs="Arial"/>
                <w:sz w:val="18"/>
                <w:szCs w:val="18"/>
              </w:rPr>
            </w:pPr>
            <w:r>
              <w:rPr>
                <w:rFonts w:ascii="Arial" w:hAnsi="Arial" w:cs="Arial"/>
                <w:sz w:val="18"/>
                <w:szCs w:val="18"/>
              </w:rPr>
              <w:t>前身、掩门按图示敷衬一层；后身领口、袖窿处敷牵条</w:t>
            </w:r>
          </w:p>
        </w:tc>
        <w:tc>
          <w:tcPr>
            <w:tcW w:w="6885" w:type="dxa"/>
            <w:tcBorders>
              <w:top w:val="single" w:color="auto" w:sz="8" w:space="0"/>
              <w:left w:val="single" w:color="auto" w:sz="4" w:space="0"/>
              <w:bottom w:val="single" w:color="auto" w:sz="4" w:space="0"/>
              <w:right w:val="single" w:color="auto" w:sz="8" w:space="0"/>
            </w:tcBorders>
          </w:tcPr>
          <w:p>
            <w:pPr>
              <w:jc w:val="center"/>
              <w:rPr>
                <w:rFonts w:ascii="Arial" w:hAnsi="Arial" w:cs="Arial"/>
                <w:kern w:val="0"/>
                <w:sz w:val="18"/>
                <w:szCs w:val="18"/>
              </w:rPr>
            </w:pPr>
            <w:r>
              <w:rPr>
                <w:rFonts w:ascii="Arial" w:hAnsi="Arial" w:cs="Arial"/>
              </w:rPr>
              <w:drawing>
                <wp:inline distT="0" distB="0" distL="0" distR="0">
                  <wp:extent cx="1576070" cy="962025"/>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7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76070" cy="962025"/>
                          </a:xfrm>
                          <a:prstGeom prst="rect">
                            <a:avLst/>
                          </a:prstGeom>
                          <a:noFill/>
                          <a:ln>
                            <a:noFill/>
                          </a:ln>
                        </pic:spPr>
                      </pic:pic>
                    </a:graphicData>
                  </a:graphic>
                </wp:inline>
              </w:drawing>
            </w:r>
            <w:r>
              <w:rPr>
                <w:rFonts w:ascii="Arial" w:hAnsi="Arial" w:cs="Arial"/>
                <w:kern w:val="0"/>
                <w:sz w:val="18"/>
                <w:szCs w:val="18"/>
              </w:rPr>
              <w:t>　　　　</w:t>
            </w:r>
            <w:r>
              <w:rPr>
                <w:rFonts w:ascii="Arial" w:hAnsi="Arial" w:cs="Arial"/>
                <w:kern w:val="0"/>
                <w:sz w:val="18"/>
                <w:szCs w:val="18"/>
              </w:rPr>
              <w:drawing>
                <wp:inline distT="0" distB="0" distL="0" distR="0">
                  <wp:extent cx="1316990" cy="1105535"/>
                  <wp:effectExtent l="0" t="0" r="0" b="0"/>
                  <wp:docPr id="85"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descr="1jpg"/>
                          <pic:cNvPicPr>
                            <a:picLocks noChangeAspect="1" noChangeArrowheads="1"/>
                          </pic:cNvPicPr>
                        </pic:nvPicPr>
                        <pic:blipFill>
                          <a:blip r:embed="rId7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16990" cy="1105535"/>
                          </a:xfrm>
                          <a:prstGeom prst="rect">
                            <a:avLst/>
                          </a:prstGeom>
                          <a:noFill/>
                          <a:ln>
                            <a:noFill/>
                          </a:ln>
                        </pic:spPr>
                      </pic:pic>
                    </a:graphicData>
                  </a:graphic>
                </wp:inline>
              </w:drawing>
            </w:r>
          </w:p>
          <w:p>
            <w:pPr>
              <w:jc w:val="center"/>
              <w:rPr>
                <w:rFonts w:ascii="Arial" w:hAnsi="Arial" w:cs="Arial"/>
                <w:kern w:val="0"/>
                <w:sz w:val="18"/>
                <w:szCs w:val="18"/>
              </w:rPr>
            </w:pPr>
            <w:r>
              <w:rPr>
                <w:rFonts w:ascii="Arial" w:hAnsi="Arial" w:cs="Arial"/>
              </w:rPr>
              <w:object>
                <v:shape id="_x0000_i1026" o:spt="75" type="#_x0000_t75" style="height:45.7pt;width:231.05pt;" o:ole="t" filled="f" o:preferrelative="t" stroked="f" coordsize="21600,21600">
                  <v:path/>
                  <v:fill on="f" focussize="0,0"/>
                  <v:stroke on="f" joinstyle="miter"/>
                  <v:imagedata r:id="rId78" chromakey="#FFFFFF" o:title=""/>
                  <o:lock v:ext="edit" aspectratio="t"/>
                  <w10:wrap type="none"/>
                  <w10:anchorlock/>
                </v:shape>
                <o:OLEObject Type="Embed" ProgID="PBrush" ShapeID="_x0000_i1026" DrawAspect="Content" ObjectID="_1468075726" r:id="rId77">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96" w:hRule="atLeast"/>
          <w:jc w:val="center"/>
        </w:trPr>
        <w:tc>
          <w:tcPr>
            <w:tcW w:w="1097" w:type="dxa"/>
            <w:tcBorders>
              <w:top w:val="single" w:color="auto" w:sz="4" w:space="0"/>
              <w:left w:val="single" w:color="auto" w:sz="8" w:space="0"/>
              <w:bottom w:val="single" w:color="auto" w:sz="8" w:space="0"/>
              <w:right w:val="single" w:color="auto" w:sz="4" w:space="0"/>
            </w:tcBorders>
            <w:vAlign w:val="center"/>
          </w:tcPr>
          <w:p>
            <w:pPr>
              <w:jc w:val="center"/>
              <w:rPr>
                <w:rFonts w:ascii="Arial" w:hAnsi="Arial" w:cs="Arial"/>
                <w:sz w:val="18"/>
                <w:szCs w:val="18"/>
              </w:rPr>
            </w:pPr>
            <w:r>
              <w:rPr>
                <w:rFonts w:ascii="Arial" w:hAnsi="Arial" w:cs="Arial"/>
                <w:sz w:val="18"/>
                <w:szCs w:val="18"/>
              </w:rPr>
              <w:t>卡夫</w:t>
            </w:r>
          </w:p>
        </w:tc>
        <w:tc>
          <w:tcPr>
            <w:tcW w:w="1589" w:type="dxa"/>
            <w:tcBorders>
              <w:top w:val="single" w:color="auto" w:sz="4" w:space="0"/>
              <w:left w:val="single" w:color="auto" w:sz="4" w:space="0"/>
              <w:bottom w:val="single" w:color="auto" w:sz="8" w:space="0"/>
              <w:right w:val="single" w:color="auto" w:sz="4" w:space="0"/>
            </w:tcBorders>
            <w:vAlign w:val="center"/>
          </w:tcPr>
          <w:p>
            <w:pPr>
              <w:jc w:val="left"/>
              <w:rPr>
                <w:rFonts w:ascii="Arial" w:hAnsi="Arial" w:cs="Arial"/>
                <w:sz w:val="18"/>
                <w:szCs w:val="18"/>
              </w:rPr>
            </w:pPr>
            <w:r>
              <w:rPr>
                <w:rFonts w:ascii="Arial" w:hAnsi="Arial" w:cs="Arial"/>
                <w:sz w:val="18"/>
                <w:szCs w:val="18"/>
              </w:rPr>
              <w:t>卡夫按图示敷衬一层</w:t>
            </w:r>
          </w:p>
        </w:tc>
        <w:tc>
          <w:tcPr>
            <w:tcW w:w="6885" w:type="dxa"/>
            <w:tcBorders>
              <w:top w:val="single" w:color="auto" w:sz="4" w:space="0"/>
              <w:left w:val="single" w:color="auto" w:sz="4" w:space="0"/>
              <w:bottom w:val="single" w:color="auto" w:sz="8" w:space="0"/>
              <w:right w:val="single" w:color="auto" w:sz="8" w:space="0"/>
            </w:tcBorders>
          </w:tcPr>
          <w:p>
            <w:pPr>
              <w:pStyle w:val="9"/>
              <w:spacing w:after="0"/>
              <w:jc w:val="center"/>
              <w:rPr>
                <w:rFonts w:ascii="Arial" w:hAnsi="Arial" w:cs="Arial"/>
              </w:rPr>
            </w:pPr>
            <w:r>
              <mc:AlternateContent>
                <mc:Choice Requires="wps">
                  <w:drawing>
                    <wp:anchor distT="0" distB="0" distL="114300" distR="114300" simplePos="0" relativeHeight="251706368" behindDoc="0" locked="0" layoutInCell="1" allowOverlap="1">
                      <wp:simplePos x="0" y="0"/>
                      <wp:positionH relativeFrom="column">
                        <wp:posOffset>1557655</wp:posOffset>
                      </wp:positionH>
                      <wp:positionV relativeFrom="paragraph">
                        <wp:posOffset>68580</wp:posOffset>
                      </wp:positionV>
                      <wp:extent cx="480695" cy="200025"/>
                      <wp:effectExtent l="635" t="0" r="4445" b="1270"/>
                      <wp:wrapNone/>
                      <wp:docPr id="2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0695" cy="200025"/>
                              </a:xfrm>
                              <a:prstGeom prst="rect">
                                <a:avLst/>
                              </a:prstGeom>
                              <a:noFill/>
                              <a:ln>
                                <a:noFill/>
                              </a:ln>
                            </wps:spPr>
                            <wps:txbx>
                              <w:txbxContent>
                                <w:p>
                                  <w:pPr>
                                    <w:rPr>
                                      <w:b/>
                                      <w:color w:val="595959"/>
                                      <w:szCs w:val="21"/>
                                    </w:rPr>
                                  </w:pPr>
                                  <w:r>
                                    <w:rPr>
                                      <w:rFonts w:hint="eastAsia"/>
                                      <w:b/>
                                      <w:color w:val="595959"/>
                                      <w:szCs w:val="21"/>
                                    </w:rPr>
                                    <w:t>（春秋）</w:t>
                                  </w:r>
                                </w:p>
                              </w:txbxContent>
                            </wps:txbx>
                            <wps:bodyPr rot="0" vert="horz" wrap="square" lIns="0" tIns="0" rIns="0" bIns="0" anchor="t" anchorCtr="0" upright="1">
                              <a:noAutofit/>
                            </wps:bodyPr>
                          </wps:wsp>
                        </a:graphicData>
                      </a:graphic>
                    </wp:anchor>
                  </w:drawing>
                </mc:Choice>
                <mc:Fallback>
                  <w:pict>
                    <v:shape id="文本框 2" o:spid="_x0000_s1026" o:spt="202" type="#_x0000_t202" style="position:absolute;left:0pt;margin-left:122.65pt;margin-top:5.4pt;height:15.75pt;width:37.85pt;z-index:251706368;mso-width-relative:page;mso-height-relative:page;" filled="f" stroked="f" coordsize="21600,21600" o:gfxdata="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TRpZ3YAAAACQEAAA8AAAAAAAAAAQAgAAAAIgAAAGRycy9kb3ducmV2LnhtbFBLAQIU&#10;ABQAAAAIAIdO4kBvWJ4T8wEAALgDAAAOAAAAAAAAAAEAIAAAACcBAABkcnMvZTJvRG9jLnhtbFBL&#10;BQYAAAAABgAGAFkBAACMBQAAAAA=&#10;">
                      <v:fill on="f" focussize="0,0"/>
                      <v:stroke on="f"/>
                      <v:imagedata o:title=""/>
                      <o:lock v:ext="edit" aspectratio="f"/>
                      <v:textbox inset="0mm,0mm,0mm,0mm">
                        <w:txbxContent>
                          <w:p>
                            <w:pPr>
                              <w:rPr>
                                <w:b/>
                                <w:color w:val="595959"/>
                                <w:szCs w:val="21"/>
                              </w:rPr>
                            </w:pPr>
                            <w:r>
                              <w:rPr>
                                <w:rFonts w:hint="eastAsia"/>
                                <w:b/>
                                <w:color w:val="595959"/>
                                <w:szCs w:val="21"/>
                              </w:rPr>
                              <w:t>（春秋）</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1219835</wp:posOffset>
                      </wp:positionH>
                      <wp:positionV relativeFrom="paragraph">
                        <wp:posOffset>821055</wp:posOffset>
                      </wp:positionV>
                      <wp:extent cx="337820" cy="200025"/>
                      <wp:effectExtent l="0" t="0" r="0" b="1270"/>
                      <wp:wrapNone/>
                      <wp:docPr id="28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7820" cy="200025"/>
                              </a:xfrm>
                              <a:prstGeom prst="rect">
                                <a:avLst/>
                              </a:prstGeom>
                              <a:noFill/>
                              <a:ln>
                                <a:noFill/>
                              </a:ln>
                            </wps:spPr>
                            <wps:txbx>
                              <w:txbxContent>
                                <w:p>
                                  <w:pPr>
                                    <w:rPr>
                                      <w:b/>
                                      <w:color w:val="595959"/>
                                      <w:szCs w:val="21"/>
                                    </w:rPr>
                                  </w:pPr>
                                  <w:r>
                                    <w:rPr>
                                      <w:rFonts w:hint="eastAsia"/>
                                      <w:b/>
                                      <w:color w:val="595959"/>
                                      <w:szCs w:val="21"/>
                                    </w:rPr>
                                    <w:t>（冬）</w:t>
                                  </w:r>
                                </w:p>
                              </w:txbxContent>
                            </wps:txbx>
                            <wps:bodyPr rot="0" vert="horz" wrap="square" lIns="0" tIns="0" rIns="0" bIns="0" anchor="t" anchorCtr="0" upright="1">
                              <a:noAutofit/>
                            </wps:bodyPr>
                          </wps:wsp>
                        </a:graphicData>
                      </a:graphic>
                    </wp:anchor>
                  </w:drawing>
                </mc:Choice>
                <mc:Fallback>
                  <w:pict>
                    <v:shape id="文本框 2" o:spid="_x0000_s1026" o:spt="202" type="#_x0000_t202" style="position:absolute;left:0pt;margin-left:96.05pt;margin-top:64.65pt;height:15.75pt;width:26.6pt;z-index:251707392;mso-width-relative:page;mso-height-relative:page;" filled="f" stroked="f" coordsize="21600,21600" o:gfxdata="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9PYtc2AAAAAsBAAAPAAAAAAAAAAEAIAAAACIAAABkcnMvZG93bnJldi54bWxQSwECFAAU&#10;AAAACACHTuJAnZ0wMfEBAAC4AwAADgAAAAAAAAABACAAAAAnAQAAZHJzL2Uyb0RvYy54bWxQSwUG&#10;AAAAAAYABgBZAQAAigUAAAAA&#10;">
                      <v:fill on="f" focussize="0,0"/>
                      <v:stroke on="f"/>
                      <v:imagedata o:title=""/>
                      <o:lock v:ext="edit" aspectratio="f"/>
                      <v:textbox inset="0mm,0mm,0mm,0mm">
                        <w:txbxContent>
                          <w:p>
                            <w:pPr>
                              <w:rPr>
                                <w:b/>
                                <w:color w:val="595959"/>
                                <w:szCs w:val="21"/>
                              </w:rPr>
                            </w:pPr>
                            <w:r>
                              <w:rPr>
                                <w:rFonts w:hint="eastAsia"/>
                                <w:b/>
                                <w:color w:val="595959"/>
                                <w:szCs w:val="21"/>
                              </w:rPr>
                              <w:t>（冬）</w:t>
                            </w:r>
                          </w:p>
                        </w:txbxContent>
                      </v:textbox>
                    </v:shape>
                  </w:pict>
                </mc:Fallback>
              </mc:AlternateContent>
            </w:r>
            <w:r>
              <w:rPr>
                <w:rFonts w:ascii="Arial" w:hAnsi="Arial" w:cs="Arial"/>
              </w:rPr>
              <w:drawing>
                <wp:inline distT="0" distB="0" distL="0" distR="0">
                  <wp:extent cx="2129155" cy="648335"/>
                  <wp:effectExtent l="0" t="0" r="0"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noChangeArrowheads="1"/>
                          </pic:cNvPicPr>
                        </pic:nvPicPr>
                        <pic:blipFill>
                          <a:blip r:embed="rId79" cstate="print">
                            <a:clrChange>
                              <a:clrFrom>
                                <a:srgbClr val="FFFFFF"/>
                              </a:clrFrom>
                              <a:clrTo>
                                <a:srgbClr val="FFFFFF">
                                  <a:alpha val="0"/>
                                </a:srgbClr>
                              </a:clrTo>
                            </a:clrChange>
                            <a:extLst>
                              <a:ext uri="{28A0092B-C50C-407E-A947-70E740481C1C}">
                                <a14:useLocalDpi xmlns:a14="http://schemas.microsoft.com/office/drawing/2010/main" val="0"/>
                              </a:ext>
                            </a:extLst>
                          </a:blip>
                          <a:srcRect r="9834"/>
                          <a:stretch>
                            <a:fillRect/>
                          </a:stretch>
                        </pic:blipFill>
                        <pic:spPr>
                          <a:xfrm>
                            <a:off x="0" y="0"/>
                            <a:ext cx="2129155" cy="648335"/>
                          </a:xfrm>
                          <a:prstGeom prst="rect">
                            <a:avLst/>
                          </a:prstGeom>
                          <a:noFill/>
                          <a:ln>
                            <a:noFill/>
                          </a:ln>
                        </pic:spPr>
                      </pic:pic>
                    </a:graphicData>
                  </a:graphic>
                </wp:inline>
              </w:drawing>
            </w:r>
            <w:r>
              <w:rPr>
                <w:rFonts w:hint="eastAsia" w:ascii="Arial" w:hAnsi="Arial" w:cs="Arial"/>
              </w:rPr>
              <w:t xml:space="preserve">  </w:t>
            </w:r>
            <w:r>
              <w:drawing>
                <wp:inline distT="0" distB="0" distL="0" distR="0">
                  <wp:extent cx="2251710" cy="70294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251710" cy="702945"/>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254" w:hRule="atLeast"/>
          <w:jc w:val="center"/>
        </w:trPr>
        <w:tc>
          <w:tcPr>
            <w:tcW w:w="1097" w:type="dxa"/>
            <w:tcBorders>
              <w:top w:val="single" w:color="auto" w:sz="8" w:space="0"/>
              <w:left w:val="single" w:color="auto" w:sz="8" w:space="0"/>
              <w:bottom w:val="single" w:color="auto" w:sz="4" w:space="0"/>
              <w:right w:val="single" w:color="auto" w:sz="4" w:space="0"/>
            </w:tcBorders>
            <w:vAlign w:val="center"/>
          </w:tcPr>
          <w:p>
            <w:pPr>
              <w:jc w:val="left"/>
              <w:rPr>
                <w:rFonts w:ascii="Arial" w:hAnsi="Arial" w:cs="Arial"/>
                <w:sz w:val="18"/>
                <w:szCs w:val="18"/>
              </w:rPr>
            </w:pPr>
            <w:r>
              <w:rPr>
                <w:rFonts w:ascii="Arial" w:hAnsi="Arial" w:cs="Arial"/>
                <w:sz w:val="18"/>
                <w:szCs w:val="18"/>
              </w:rPr>
              <w:t>挂面、肩袢、领子</w:t>
            </w:r>
            <w:r>
              <w:rPr>
                <w:rFonts w:hint="eastAsia" w:ascii="Arial" w:hAnsi="Arial" w:cs="Arial"/>
                <w:sz w:val="18"/>
                <w:szCs w:val="18"/>
              </w:rPr>
              <w:t>、</w:t>
            </w:r>
            <w:r>
              <w:rPr>
                <w:rFonts w:ascii="Arial" w:hAnsi="Arial" w:cs="Arial"/>
                <w:sz w:val="18"/>
                <w:szCs w:val="18"/>
              </w:rPr>
              <w:t>袖头</w:t>
            </w:r>
            <w:r>
              <w:rPr>
                <w:rFonts w:hint="eastAsia" w:ascii="Arial" w:hAnsi="Arial" w:cs="Arial"/>
                <w:sz w:val="18"/>
                <w:szCs w:val="18"/>
              </w:rPr>
              <w:t>、卡夫袢、</w:t>
            </w:r>
            <w:r>
              <w:rPr>
                <w:rFonts w:ascii="Arial" w:hAnsi="Arial" w:cs="Arial"/>
                <w:sz w:val="18"/>
                <w:szCs w:val="18"/>
              </w:rPr>
              <w:t>里袋牙</w:t>
            </w:r>
          </w:p>
        </w:tc>
        <w:tc>
          <w:tcPr>
            <w:tcW w:w="1589" w:type="dxa"/>
            <w:tcBorders>
              <w:top w:val="single" w:color="auto" w:sz="8" w:space="0"/>
              <w:left w:val="single" w:color="auto" w:sz="4" w:space="0"/>
              <w:bottom w:val="single" w:color="auto" w:sz="4" w:space="0"/>
              <w:right w:val="single" w:color="auto" w:sz="4" w:space="0"/>
            </w:tcBorders>
            <w:vAlign w:val="center"/>
          </w:tcPr>
          <w:p>
            <w:pPr>
              <w:jc w:val="left"/>
              <w:rPr>
                <w:rFonts w:ascii="Arial" w:hAnsi="Arial" w:cs="Arial"/>
                <w:sz w:val="18"/>
                <w:szCs w:val="18"/>
              </w:rPr>
            </w:pPr>
            <w:r>
              <w:rPr>
                <w:rFonts w:ascii="Arial" w:hAnsi="Arial" w:cs="Arial"/>
                <w:sz w:val="18"/>
                <w:szCs w:val="18"/>
              </w:rPr>
              <w:t>挂面、肩袢、</w:t>
            </w:r>
            <w:r>
              <w:rPr>
                <w:rFonts w:hint="eastAsia" w:ascii="Arial" w:hAnsi="Arial" w:cs="Arial"/>
                <w:sz w:val="18"/>
                <w:szCs w:val="18"/>
              </w:rPr>
              <w:t>对讲机袢、</w:t>
            </w:r>
            <w:r>
              <w:rPr>
                <w:rFonts w:ascii="Arial" w:hAnsi="Arial" w:cs="Arial"/>
                <w:sz w:val="18"/>
                <w:szCs w:val="18"/>
              </w:rPr>
              <w:t>领子</w:t>
            </w:r>
            <w:r>
              <w:rPr>
                <w:rFonts w:hint="eastAsia" w:ascii="Arial" w:hAnsi="Arial" w:cs="Arial"/>
                <w:sz w:val="18"/>
                <w:szCs w:val="18"/>
              </w:rPr>
              <w:t>、</w:t>
            </w:r>
            <w:r>
              <w:rPr>
                <w:rFonts w:ascii="Arial" w:hAnsi="Arial" w:cs="Arial"/>
                <w:sz w:val="18"/>
                <w:szCs w:val="18"/>
              </w:rPr>
              <w:t>袖头按图示敷衬一层；卡夫袢</w:t>
            </w:r>
            <w:r>
              <w:rPr>
                <w:rFonts w:hint="eastAsia" w:ascii="Arial" w:hAnsi="Arial" w:cs="Arial"/>
                <w:sz w:val="18"/>
                <w:szCs w:val="18"/>
              </w:rPr>
              <w:t>（春秋）</w:t>
            </w:r>
            <w:r>
              <w:rPr>
                <w:rFonts w:ascii="Arial" w:hAnsi="Arial" w:cs="Arial"/>
                <w:sz w:val="18"/>
                <w:szCs w:val="18"/>
              </w:rPr>
              <w:t>、</w:t>
            </w:r>
            <w:r>
              <w:rPr>
                <w:rFonts w:hint="eastAsia" w:ascii="Arial" w:hAnsi="Arial" w:cs="Arial"/>
                <w:sz w:val="18"/>
                <w:szCs w:val="18"/>
              </w:rPr>
              <w:t>臂袋盖、</w:t>
            </w:r>
            <w:r>
              <w:rPr>
                <w:rFonts w:ascii="Arial" w:hAnsi="Arial" w:cs="Arial"/>
                <w:sz w:val="18"/>
                <w:szCs w:val="18"/>
              </w:rPr>
              <w:t>里袋牙敷满衬一层</w:t>
            </w:r>
          </w:p>
        </w:tc>
        <w:tc>
          <w:tcPr>
            <w:tcW w:w="6885" w:type="dxa"/>
            <w:tcBorders>
              <w:top w:val="single" w:color="auto" w:sz="8" w:space="0"/>
              <w:left w:val="single" w:color="auto" w:sz="4" w:space="0"/>
              <w:bottom w:val="single" w:color="auto" w:sz="4" w:space="0"/>
              <w:right w:val="single" w:color="auto" w:sz="8" w:space="0"/>
            </w:tcBorders>
            <w:vAlign w:val="center"/>
          </w:tcPr>
          <w:p>
            <w:pPr>
              <w:pStyle w:val="9"/>
              <w:spacing w:after="0"/>
              <w:jc w:val="center"/>
              <w:rPr>
                <w:rFonts w:ascii="Arial" w:hAnsi="Arial" w:cs="Arial"/>
              </w:rPr>
            </w:pPr>
            <w:r>
              <w:rPr>
                <w:rFonts w:ascii="Arial" w:hAnsi="Arial" w:cs="Arial"/>
              </w:rPr>
              <w:drawing>
                <wp:inline distT="0" distB="0" distL="0" distR="0">
                  <wp:extent cx="2633980" cy="634365"/>
                  <wp:effectExtent l="0" t="0" r="0"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noChangeArrowheads="1"/>
                          </pic:cNvPicPr>
                        </pic:nvPicPr>
                        <pic:blipFill>
                          <a:blip r:embed="rId81">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a:xfrm>
                            <a:off x="0" y="0"/>
                            <a:ext cx="2633980" cy="634365"/>
                          </a:xfrm>
                          <a:prstGeom prst="rect">
                            <a:avLst/>
                          </a:prstGeom>
                          <a:noFill/>
                          <a:ln>
                            <a:noFill/>
                          </a:ln>
                        </pic:spPr>
                      </pic:pic>
                    </a:graphicData>
                  </a:graphic>
                </wp:inline>
              </w:drawing>
            </w:r>
            <w:r>
              <w:drawing>
                <wp:inline distT="0" distB="0" distL="0" distR="0">
                  <wp:extent cx="1132840" cy="716280"/>
                  <wp:effectExtent l="0" t="0" r="0" b="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noChangeArrowheads="1"/>
                          </pic:cNvPicPr>
                        </pic:nvPicPr>
                        <pic:blipFill>
                          <a:blip r:embed="rId8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32840" cy="716280"/>
                          </a:xfrm>
                          <a:prstGeom prst="rect">
                            <a:avLst/>
                          </a:prstGeom>
                          <a:noFill/>
                          <a:ln>
                            <a:noFill/>
                          </a:ln>
                        </pic:spPr>
                      </pic:pic>
                    </a:graphicData>
                  </a:graphic>
                </wp:inline>
              </w:drawing>
            </w:r>
          </w:p>
          <w:p>
            <w:pPr>
              <w:pStyle w:val="9"/>
              <w:spacing w:after="0"/>
              <w:jc w:val="center"/>
              <w:rPr>
                <w:rFonts w:ascii="Arial" w:hAnsi="Arial" w:cs="Arial"/>
                <w:kern w:val="0"/>
                <w:sz w:val="18"/>
                <w:szCs w:val="18"/>
              </w:rPr>
            </w:pPr>
            <w:r>
              <w:rPr>
                <w:rFonts w:ascii="Arial" w:hAnsi="Arial" w:cs="Arial"/>
              </w:rPr>
              <w:drawing>
                <wp:inline distT="0" distB="0" distL="0" distR="0">
                  <wp:extent cx="1071245" cy="607060"/>
                  <wp:effectExtent l="0" t="0" r="0" b="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71245" cy="607060"/>
                          </a:xfrm>
                          <a:prstGeom prst="rect">
                            <a:avLst/>
                          </a:prstGeom>
                          <a:noFill/>
                          <a:ln>
                            <a:noFill/>
                          </a:ln>
                        </pic:spPr>
                      </pic:pic>
                    </a:graphicData>
                  </a:graphic>
                </wp:inline>
              </w:drawing>
            </w:r>
            <w:r>
              <w:rPr>
                <w:rFonts w:ascii="Arial" w:hAnsi="Arial" w:cs="Arial"/>
                <w:kern w:val="0"/>
                <w:sz w:val="18"/>
                <w:szCs w:val="18"/>
              </w:rPr>
              <w:t>　</w:t>
            </w:r>
            <w:r>
              <w:rPr>
                <w:rFonts w:hint="eastAsia" w:ascii="Arial" w:hAnsi="Arial" w:cs="Arial"/>
                <w:kern w:val="0"/>
                <w:sz w:val="18"/>
                <w:szCs w:val="18"/>
              </w:rPr>
              <w:t xml:space="preserve">   </w:t>
            </w:r>
            <w:r>
              <w:rPr>
                <w:rFonts w:ascii="Arial" w:hAnsi="Arial" w:cs="Arial"/>
              </w:rPr>
              <w:drawing>
                <wp:inline distT="0" distB="0" distL="0" distR="0">
                  <wp:extent cx="1453515" cy="497840"/>
                  <wp:effectExtent l="0" t="0" r="0" b="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l="3137"/>
                          <a:stretch>
                            <a:fillRect/>
                          </a:stretch>
                        </pic:blipFill>
                        <pic:spPr>
                          <a:xfrm>
                            <a:off x="0" y="0"/>
                            <a:ext cx="1453515" cy="49784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02" w:hRule="atLeast"/>
          <w:jc w:val="center"/>
        </w:trPr>
        <w:tc>
          <w:tcPr>
            <w:tcW w:w="1097" w:type="dxa"/>
            <w:tcBorders>
              <w:top w:val="single" w:color="auto" w:sz="4" w:space="0"/>
              <w:left w:val="single" w:color="auto" w:sz="8"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冬茄克式执勤服</w:t>
            </w:r>
          </w:p>
          <w:p>
            <w:pPr>
              <w:jc w:val="center"/>
              <w:rPr>
                <w:rFonts w:ascii="Arial" w:hAnsi="Arial" w:cs="Arial"/>
                <w:sz w:val="18"/>
                <w:szCs w:val="18"/>
              </w:rPr>
            </w:pPr>
            <w:r>
              <w:rPr>
                <w:rFonts w:hint="eastAsia" w:ascii="Arial" w:hAnsi="Arial" w:cs="Arial"/>
                <w:sz w:val="18"/>
                <w:szCs w:val="18"/>
              </w:rPr>
              <w:t>绒领里、内胆贴边</w:t>
            </w:r>
          </w:p>
        </w:tc>
        <w:tc>
          <w:tcPr>
            <w:tcW w:w="15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绒领里、内胆贴边按图示敷衬一层</w:t>
            </w:r>
          </w:p>
        </w:tc>
        <w:tc>
          <w:tcPr>
            <w:tcW w:w="6885" w:type="dxa"/>
            <w:tcBorders>
              <w:top w:val="single" w:color="auto" w:sz="4" w:space="0"/>
              <w:left w:val="single" w:color="auto" w:sz="4" w:space="0"/>
              <w:bottom w:val="single" w:color="auto" w:sz="4" w:space="0"/>
              <w:right w:val="single" w:color="auto" w:sz="8" w:space="0"/>
            </w:tcBorders>
            <w:vAlign w:val="center"/>
          </w:tcPr>
          <w:p>
            <w:pPr>
              <w:pStyle w:val="9"/>
              <w:spacing w:after="0"/>
              <w:jc w:val="center"/>
              <w:rPr>
                <w:rFonts w:ascii="Arial" w:hAnsi="Arial" w:cs="Arial"/>
                <w:kern w:val="0"/>
                <w:sz w:val="18"/>
                <w:szCs w:val="18"/>
              </w:rPr>
            </w:pPr>
            <w:r>
              <w:rPr>
                <w:rFonts w:ascii="Arial" w:hAnsi="Arial" w:cs="Arial"/>
                <w:kern w:val="0"/>
                <w:sz w:val="18"/>
                <w:szCs w:val="18"/>
              </w:rPr>
              <w:object>
                <v:shape id="_x0000_i1027" o:spt="75" type="#_x0000_t75" style="height:92.05pt;width:149pt;" o:ole="t" filled="f" o:preferrelative="t" stroked="f" coordsize="21600,21600">
                  <v:path/>
                  <v:fill on="f" focussize="0,0"/>
                  <v:stroke on="f" joinstyle="miter"/>
                  <v:imagedata r:id="rId86" chromakey="#FFFFFF" o:title=""/>
                  <o:lock v:ext="edit" aspectratio="t"/>
                  <w10:wrap type="none"/>
                  <w10:anchorlock/>
                </v:shape>
                <o:OLEObject Type="Embed" ProgID="PBrush" ShapeID="_x0000_i1027" DrawAspect="Content" ObjectID="_1468075727" r:id="rId85">
                  <o:LockedField>false</o:LockedField>
                </o:OLEObject>
              </w:objec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665" w:hRule="atLeast"/>
          <w:jc w:val="center"/>
        </w:trPr>
        <w:tc>
          <w:tcPr>
            <w:tcW w:w="1097" w:type="dxa"/>
            <w:tcBorders>
              <w:top w:val="single" w:color="auto" w:sz="4" w:space="0"/>
              <w:left w:val="single" w:color="auto" w:sz="8" w:space="0"/>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裤前身</w:t>
            </w:r>
            <w:r>
              <w:rPr>
                <w:rFonts w:hint="eastAsia" w:ascii="Arial" w:hAnsi="Arial" w:cs="Arial"/>
                <w:sz w:val="18"/>
                <w:szCs w:val="18"/>
              </w:rPr>
              <w:t>、男裤后身</w:t>
            </w:r>
          </w:p>
        </w:tc>
        <w:tc>
          <w:tcPr>
            <w:tcW w:w="15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8"/>
                <w:szCs w:val="18"/>
              </w:rPr>
            </w:pPr>
            <w:r>
              <w:rPr>
                <w:rFonts w:ascii="Arial" w:hAnsi="Arial" w:cs="Arial"/>
                <w:sz w:val="18"/>
                <w:szCs w:val="18"/>
              </w:rPr>
              <w:t>按图示</w:t>
            </w:r>
          </w:p>
          <w:p>
            <w:pPr>
              <w:jc w:val="center"/>
              <w:rPr>
                <w:rFonts w:ascii="Arial" w:hAnsi="Arial" w:cs="Arial"/>
                <w:sz w:val="18"/>
                <w:szCs w:val="18"/>
              </w:rPr>
            </w:pPr>
            <w:r>
              <w:rPr>
                <w:rFonts w:ascii="Arial" w:hAnsi="Arial" w:cs="Arial"/>
                <w:sz w:val="18"/>
                <w:szCs w:val="18"/>
              </w:rPr>
              <w:t>在袋口处敷牵条</w:t>
            </w:r>
          </w:p>
        </w:tc>
        <w:tc>
          <w:tcPr>
            <w:tcW w:w="6885" w:type="dxa"/>
            <w:tcBorders>
              <w:top w:val="single" w:color="auto" w:sz="4" w:space="0"/>
              <w:left w:val="single" w:color="auto" w:sz="4" w:space="0"/>
              <w:bottom w:val="single" w:color="auto" w:sz="4" w:space="0"/>
              <w:right w:val="single" w:color="auto" w:sz="8" w:space="0"/>
            </w:tcBorders>
            <w:vAlign w:val="center"/>
          </w:tcPr>
          <w:p>
            <w:pPr>
              <w:pStyle w:val="9"/>
              <w:spacing w:after="0"/>
              <w:jc w:val="center"/>
              <w:rPr>
                <w:rFonts w:ascii="Arial" w:hAnsi="Arial" w:cs="Arial"/>
                <w:kern w:val="0"/>
                <w:sz w:val="18"/>
                <w:szCs w:val="18"/>
              </w:rPr>
            </w:pPr>
            <w:r>
              <w:drawing>
                <wp:inline distT="0" distB="0" distL="0" distR="0">
                  <wp:extent cx="1003300" cy="1030605"/>
                  <wp:effectExtent l="0" t="0" r="0" b="0"/>
                  <wp:docPr id="94" name="图片 10" descr="警察男女冬服裤前片敷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descr="警察男女冬服裤前片敷衬"/>
                          <pic:cNvPicPr>
                            <a:picLocks noChangeAspect="1" noChangeArrowheads="1"/>
                          </pic:cNvPicPr>
                        </pic:nvPicPr>
                        <pic:blipFill>
                          <a:blip r:embed="rId8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03300" cy="1030605"/>
                          </a:xfrm>
                          <a:prstGeom prst="rect">
                            <a:avLst/>
                          </a:prstGeom>
                          <a:noFill/>
                          <a:ln>
                            <a:noFill/>
                          </a:ln>
                        </pic:spPr>
                      </pic:pic>
                    </a:graphicData>
                  </a:graphic>
                </wp:inline>
              </w:drawing>
            </w:r>
            <w:r>
              <w:rPr>
                <w:rFonts w:hint="eastAsia"/>
              </w:rPr>
              <w:t xml:space="preserve">         </w:t>
            </w:r>
            <w:r>
              <w:rPr>
                <w:rFonts w:ascii="Arial" w:hAnsi="Arial" w:cs="Arial"/>
                <w:sz w:val="18"/>
                <w:szCs w:val="18"/>
              </w:rPr>
              <w:drawing>
                <wp:inline distT="0" distB="0" distL="0" distR="0">
                  <wp:extent cx="1009650" cy="1057910"/>
                  <wp:effectExtent l="0" t="0" r="0" b="0"/>
                  <wp:docPr id="95" name="图片 8" descr="城管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descr="城管图示"/>
                          <pic:cNvPicPr>
                            <a:picLocks noChangeAspect="1" noChangeArrowheads="1"/>
                          </pic:cNvPicPr>
                        </pic:nvPicPr>
                        <pic:blipFill>
                          <a:blip r:embed="rId88" cstate="print">
                            <a:extLst>
                              <a:ext uri="{28A0092B-C50C-407E-A947-70E740481C1C}">
                                <a14:useLocalDpi xmlns:a14="http://schemas.microsoft.com/office/drawing/2010/main" val="0"/>
                              </a:ext>
                            </a:extLst>
                          </a:blip>
                          <a:srcRect l="46365"/>
                          <a:stretch>
                            <a:fillRect/>
                          </a:stretch>
                        </pic:blipFill>
                        <pic:spPr>
                          <a:xfrm>
                            <a:off x="0" y="0"/>
                            <a:ext cx="1009650" cy="105791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653" w:hRule="atLeast"/>
          <w:jc w:val="center"/>
        </w:trPr>
        <w:tc>
          <w:tcPr>
            <w:tcW w:w="1097" w:type="dxa"/>
            <w:tcBorders>
              <w:top w:val="single" w:color="auto" w:sz="4" w:space="0"/>
              <w:left w:val="single" w:color="auto" w:sz="8" w:space="0"/>
              <w:bottom w:val="single" w:color="auto" w:sz="8" w:space="0"/>
              <w:right w:val="single" w:color="auto" w:sz="4" w:space="0"/>
            </w:tcBorders>
            <w:vAlign w:val="center"/>
          </w:tcPr>
          <w:p>
            <w:pPr>
              <w:jc w:val="center"/>
              <w:rPr>
                <w:rFonts w:ascii="Arial" w:hAnsi="Arial" w:cs="Arial"/>
                <w:sz w:val="18"/>
                <w:szCs w:val="18"/>
              </w:rPr>
            </w:pPr>
            <w:r>
              <w:rPr>
                <w:rFonts w:ascii="Arial" w:hAnsi="Arial" w:cs="Arial"/>
                <w:sz w:val="18"/>
                <w:szCs w:val="18"/>
              </w:rPr>
              <w:t>裤腰、门襟、掩襟、后枪袋牙</w:t>
            </w:r>
          </w:p>
        </w:tc>
        <w:tc>
          <w:tcPr>
            <w:tcW w:w="1589"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ascii="Arial" w:hAnsi="Arial" w:cs="Arial"/>
                <w:sz w:val="18"/>
                <w:szCs w:val="18"/>
              </w:rPr>
              <w:t>按图示敷衬一层</w:t>
            </w:r>
          </w:p>
        </w:tc>
        <w:tc>
          <w:tcPr>
            <w:tcW w:w="6885" w:type="dxa"/>
            <w:tcBorders>
              <w:top w:val="single" w:color="auto" w:sz="4" w:space="0"/>
              <w:left w:val="single" w:color="auto" w:sz="4" w:space="0"/>
              <w:bottom w:val="single" w:color="auto" w:sz="8" w:space="0"/>
              <w:right w:val="single" w:color="auto" w:sz="8" w:space="0"/>
            </w:tcBorders>
          </w:tcPr>
          <w:p>
            <w:pPr>
              <w:pStyle w:val="9"/>
              <w:spacing w:after="0"/>
              <w:jc w:val="center"/>
              <w:rPr>
                <w:rFonts w:ascii="Arial" w:hAnsi="Arial" w:cs="Arial"/>
                <w:kern w:val="0"/>
                <w:sz w:val="18"/>
                <w:szCs w:val="18"/>
              </w:rPr>
            </w:pPr>
            <w:r>
              <w:drawing>
                <wp:anchor distT="0" distB="0" distL="114300" distR="114300" simplePos="0" relativeHeight="251718656" behindDoc="0" locked="0" layoutInCell="1" allowOverlap="1">
                  <wp:simplePos x="0" y="0"/>
                  <wp:positionH relativeFrom="column">
                    <wp:posOffset>776605</wp:posOffset>
                  </wp:positionH>
                  <wp:positionV relativeFrom="paragraph">
                    <wp:posOffset>504190</wp:posOffset>
                  </wp:positionV>
                  <wp:extent cx="452755" cy="715645"/>
                  <wp:effectExtent l="0" t="0" r="0" b="0"/>
                  <wp:wrapNone/>
                  <wp:docPr id="279" name="图片 265" descr="城管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65" descr="城管衬"/>
                          <pic:cNvPicPr>
                            <a:picLocks noChangeAspect="1" noChangeArrowheads="1"/>
                          </pic:cNvPicPr>
                        </pic:nvPicPr>
                        <pic:blipFill>
                          <a:blip r:embed="rId89" cstate="print">
                            <a:clrChange>
                              <a:clrFrom>
                                <a:srgbClr val="FDFDFD"/>
                              </a:clrFrom>
                              <a:clrTo>
                                <a:srgbClr val="FDFDFD">
                                  <a:alpha val="0"/>
                                </a:srgbClr>
                              </a:clrTo>
                            </a:clrChange>
                            <a:extLst>
                              <a:ext uri="{28A0092B-C50C-407E-A947-70E740481C1C}">
                                <a14:useLocalDpi xmlns:a14="http://schemas.microsoft.com/office/drawing/2010/main" val="0"/>
                              </a:ext>
                            </a:extLst>
                          </a:blip>
                          <a:srcRect l="13852" t="10271" r="59308" b="36757"/>
                          <a:stretch>
                            <a:fillRect/>
                          </a:stretch>
                        </pic:blipFill>
                        <pic:spPr>
                          <a:xfrm>
                            <a:off x="0" y="0"/>
                            <a:ext cx="452755" cy="715645"/>
                          </a:xfrm>
                          <a:prstGeom prst="rect">
                            <a:avLst/>
                          </a:prstGeom>
                          <a:noFill/>
                          <a:ln>
                            <a:noFill/>
                          </a:ln>
                        </pic:spPr>
                      </pic:pic>
                    </a:graphicData>
                  </a:graphic>
                </wp:anchor>
              </w:drawing>
            </w:r>
            <w:r>
              <w:rPr>
                <w:rFonts w:hint="eastAsia" w:ascii="Arial" w:hAnsi="Arial" w:cs="Arial"/>
              </w:rPr>
              <w:t xml:space="preserve">             </w:t>
            </w:r>
            <w:r>
              <w:rPr>
                <w:rFonts w:ascii="Arial" w:hAnsi="Arial" w:cs="Arial"/>
              </w:rPr>
              <w:drawing>
                <wp:inline distT="0" distB="0" distL="0" distR="0">
                  <wp:extent cx="2224405" cy="1726565"/>
                  <wp:effectExtent l="0" t="0" r="0" b="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224405" cy="1726565"/>
                          </a:xfrm>
                          <a:prstGeom prst="rect">
                            <a:avLst/>
                          </a:prstGeom>
                          <a:noFill/>
                          <a:ln>
                            <a:noFill/>
                          </a:ln>
                        </pic:spPr>
                      </pic:pic>
                    </a:graphicData>
                  </a:graphic>
                </wp:inline>
              </w:drawing>
            </w:r>
          </w:p>
        </w:tc>
      </w:tr>
    </w:tbl>
    <w:p>
      <w:pPr>
        <w:pStyle w:val="51"/>
        <w:numPr>
          <w:ilvl w:val="2"/>
          <w:numId w:val="7"/>
        </w:numPr>
        <w:tabs>
          <w:tab w:val="left" w:pos="709"/>
        </w:tabs>
        <w:ind w:left="0" w:firstLine="0"/>
        <w:outlineLvl w:val="3"/>
      </w:pPr>
      <w:bookmarkStart w:id="167" w:name="_Toc72316980"/>
      <w:r>
        <w:rPr>
          <w:rFonts w:hint="eastAsia"/>
        </w:rPr>
        <w:t>缝制</w:t>
      </w:r>
      <w:bookmarkEnd w:id="167"/>
    </w:p>
    <w:p>
      <w:pPr>
        <w:pStyle w:val="51"/>
        <w:numPr>
          <w:ilvl w:val="3"/>
          <w:numId w:val="7"/>
        </w:numPr>
        <w:tabs>
          <w:tab w:val="left" w:pos="993"/>
        </w:tabs>
        <w:ind w:left="0" w:firstLine="0"/>
        <w:outlineLvl w:val="4"/>
      </w:pPr>
      <w:bookmarkStart w:id="168" w:name="_Toc72316981"/>
      <w:r>
        <w:t>针距</w:t>
      </w:r>
      <w:bookmarkEnd w:id="168"/>
    </w:p>
    <w:p>
      <w:pPr>
        <w:pStyle w:val="23"/>
        <w:rPr>
          <w:rFonts w:hAnsi="宋体" w:cs="Arial"/>
          <w:szCs w:val="21"/>
        </w:rPr>
      </w:pPr>
      <w:r>
        <w:rPr>
          <w:rFonts w:hAnsi="宋体" w:cs="Arial"/>
          <w:szCs w:val="21"/>
        </w:rPr>
        <mc:AlternateContent>
          <mc:Choice Requires="wps">
            <w:drawing>
              <wp:anchor distT="0" distB="0" distL="114300" distR="114300" simplePos="0" relativeHeight="251713536" behindDoc="0" locked="0" layoutInCell="1" allowOverlap="1">
                <wp:simplePos x="0" y="0"/>
                <wp:positionH relativeFrom="column">
                  <wp:posOffset>3198495</wp:posOffset>
                </wp:positionH>
                <wp:positionV relativeFrom="paragraph">
                  <wp:posOffset>160655</wp:posOffset>
                </wp:positionV>
                <wp:extent cx="412750" cy="209550"/>
                <wp:effectExtent l="0" t="0" r="6350" b="0"/>
                <wp:wrapNone/>
                <wp:docPr id="278" name="Rectangle 257"/>
                <wp:cNvGraphicFramePr/>
                <a:graphic xmlns:a="http://schemas.openxmlformats.org/drawingml/2006/main">
                  <a:graphicData uri="http://schemas.microsoft.com/office/word/2010/wordprocessingShape">
                    <wps:wsp>
                      <wps:cNvSpPr>
                        <a:spLocks noChangeArrowheads="1"/>
                      </wps:cNvSpPr>
                      <wps:spPr bwMode="auto">
                        <a:xfrm>
                          <a:off x="0" y="0"/>
                          <a:ext cx="4127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57" o:spid="_x0000_s1026" o:spt="1" style="position:absolute;left:0pt;margin-left:251.85pt;margin-top:12.65pt;height:16.5pt;width:32.5pt;z-index:251713536;mso-width-relative:page;mso-height-relative:page;" fillcolor="#FFFFFF" filled="t" stroked="f" coordsize="21600,21600" o:gfxdata="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pC379cAAAAJAQAADwAAAAAAAAABACAAAAAiAAAAZHJzL2Rvd25yZXYueG1sUEsB&#10;AhQAFAAAAAgAh07iQAoFGtr2AQAA3gMAAA4AAAAAAAAAAQAgAAAAJgEAAGRycy9lMm9Eb2MueG1s&#10;UEsFBgAAAAAGAAYAWQEAAI4FAAAAAA==&#10;">
                <v:fill on="t" focussize="0,0"/>
                <v:stroke on="f"/>
                <v:imagedata o:title=""/>
                <o:lock v:ext="edit" aspectratio="f"/>
              </v:rect>
            </w:pict>
          </mc:Fallback>
        </mc:AlternateContent>
      </w:r>
      <w:r>
        <w:rPr>
          <w:rFonts w:hint="eastAsia" w:hAnsi="宋体" w:cs="Arial"/>
          <w:szCs w:val="21"/>
        </w:rPr>
        <w:t>茄克式执勤服</w:t>
      </w:r>
      <w:r>
        <w:rPr>
          <w:rFonts w:hAnsi="宋体" w:cs="Arial"/>
          <w:szCs w:val="21"/>
        </w:rPr>
        <w:t>缝纫针距</w:t>
      </w:r>
      <w:r>
        <w:rPr>
          <w:rFonts w:hint="eastAsia" w:hAnsi="宋体" w:cs="Arial"/>
          <w:szCs w:val="21"/>
        </w:rPr>
        <w:t>要求</w:t>
      </w:r>
      <w:r>
        <w:rPr>
          <w:rFonts w:hAnsi="宋体" w:cs="Arial"/>
          <w:szCs w:val="21"/>
        </w:rPr>
        <w:t>应符合表</w:t>
      </w:r>
      <w:r>
        <w:rPr>
          <w:rFonts w:hint="eastAsia" w:hAnsi="宋体" w:cs="Arial"/>
          <w:szCs w:val="21"/>
        </w:rPr>
        <w:t>36</w:t>
      </w:r>
      <w:r>
        <w:rPr>
          <w:rFonts w:hAnsi="宋体" w:cs="Arial"/>
          <w:szCs w:val="21"/>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6"/>
        <w:gridCol w:w="2268"/>
        <w:gridCol w:w="5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rPr>
            </w:pPr>
            <w:r>
              <w:rPr>
                <w:rFonts w:hint="eastAsia" w:ascii="Arial" w:hAnsi="Arial" w:cs="Arial"/>
              </w:rPr>
              <w:t xml:space="preserve">  </w:t>
            </w:r>
            <w:r>
              <w:rPr>
                <w:rFonts w:ascii="Arial" w:hAnsi="Arial" w:cs="Arial"/>
              </w:rPr>
              <w:t>针距</w:t>
            </w:r>
            <w:r>
              <w:rPr>
                <w:rFonts w:hint="eastAsia" w:ascii="宋体" w:hAnsi="宋体" w:eastAsia="宋体" w:cs="Arial"/>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51"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　　　目</w:t>
            </w:r>
          </w:p>
        </w:tc>
        <w:tc>
          <w:tcPr>
            <w:tcW w:w="226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针　　距</w:t>
            </w:r>
          </w:p>
        </w:tc>
        <w:tc>
          <w:tcPr>
            <w:tcW w:w="5352"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平缝</w:t>
            </w:r>
          </w:p>
        </w:tc>
        <w:tc>
          <w:tcPr>
            <w:tcW w:w="12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w:t>
            </w:r>
          </w:p>
        </w:tc>
        <w:tc>
          <w:tcPr>
            <w:tcW w:w="226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12针/3cm～14针/3cm</w:t>
            </w:r>
          </w:p>
        </w:tc>
        <w:tc>
          <w:tcPr>
            <w:tcW w:w="5352" w:type="dxa"/>
            <w:vMerge w:val="restart"/>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ascii="宋体" w:hAnsi="宋体" w:cs="Arial"/>
              </w:rPr>
              <w:t>缝纫线路顺直，定位准确，距边宽窄一致，结合牢固，松紧适宜。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11针/3cm～13针/3cm</w:t>
            </w:r>
          </w:p>
        </w:tc>
        <w:tc>
          <w:tcPr>
            <w:tcW w:w="5352" w:type="dxa"/>
            <w:vMerge w:val="continue"/>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链　　式</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10针/3cm～12针/3cm</w:t>
            </w:r>
          </w:p>
        </w:tc>
        <w:tc>
          <w:tcPr>
            <w:tcW w:w="5352" w:type="dxa"/>
            <w:vMerge w:val="continue"/>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环　　缝</w:t>
            </w:r>
          </w:p>
        </w:tc>
        <w:tc>
          <w:tcPr>
            <w:tcW w:w="226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9针/3cm～11针/3cm</w:t>
            </w:r>
          </w:p>
        </w:tc>
        <w:tc>
          <w:tcPr>
            <w:tcW w:w="5352"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环缝宽度不小于0.4cm，切边宽不大于0.2cm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扦缝或撩缝</w:t>
            </w:r>
          </w:p>
        </w:tc>
        <w:tc>
          <w:tcPr>
            <w:tcW w:w="226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6针/3cm～8针/3cm</w:t>
            </w:r>
          </w:p>
        </w:tc>
        <w:tc>
          <w:tcPr>
            <w:tcW w:w="5352" w:type="dxa"/>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ascii="宋体" w:hAnsi="宋体" w:cs="Arial"/>
              </w:rPr>
              <w:t>表面透针不得超过0.1cm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撬缝</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9针/3cm～11针/3cm</w:t>
            </w:r>
          </w:p>
        </w:tc>
        <w:tc>
          <w:tcPr>
            <w:tcW w:w="535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表面透针不得超过0.1cm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0" w:hRule="atLeast"/>
          <w:jc w:val="center"/>
        </w:trPr>
        <w:tc>
          <w:tcPr>
            <w:tcW w:w="1951" w:type="dxa"/>
            <w:gridSpan w:val="2"/>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绗　缝</w:t>
            </w:r>
          </w:p>
        </w:tc>
        <w:tc>
          <w:tcPr>
            <w:tcW w:w="2268"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w:t>
            </w:r>
            <w:r>
              <w:rPr>
                <w:rFonts w:hint="eastAsia" w:ascii="宋体" w:hAnsi="宋体" w:cs="Arial"/>
                <w:sz w:val="18"/>
                <w:szCs w:val="18"/>
              </w:rPr>
              <w:t>针</w:t>
            </w:r>
            <w:r>
              <w:rPr>
                <w:rFonts w:ascii="宋体" w:hAnsi="宋体" w:cs="Arial"/>
                <w:sz w:val="18"/>
                <w:szCs w:val="18"/>
              </w:rPr>
              <w:t>/3cm</w:t>
            </w:r>
            <w:r>
              <w:rPr>
                <w:rFonts w:hint="eastAsia" w:ascii="宋体" w:hAnsi="宋体" w:cs="Arial"/>
                <w:sz w:val="18"/>
                <w:szCs w:val="18"/>
              </w:rPr>
              <w:t>～</w:t>
            </w:r>
            <w:r>
              <w:rPr>
                <w:rFonts w:ascii="宋体" w:hAnsi="宋体" w:cs="Arial"/>
                <w:sz w:val="18"/>
                <w:szCs w:val="18"/>
              </w:rPr>
              <w:t>9</w:t>
            </w:r>
            <w:r>
              <w:rPr>
                <w:rFonts w:hint="eastAsia" w:ascii="宋体" w:hAnsi="宋体" w:cs="Arial"/>
                <w:sz w:val="18"/>
                <w:szCs w:val="18"/>
              </w:rPr>
              <w:t>针</w:t>
            </w:r>
            <w:r>
              <w:rPr>
                <w:rFonts w:ascii="宋体" w:hAnsi="宋体" w:cs="Arial"/>
                <w:sz w:val="18"/>
                <w:szCs w:val="18"/>
              </w:rPr>
              <w:t>/3cm</w:t>
            </w:r>
          </w:p>
        </w:tc>
        <w:tc>
          <w:tcPr>
            <w:tcW w:w="535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冬茄克式执勤服经向绗缝，行距</w:t>
            </w:r>
            <w:r>
              <w:rPr>
                <w:rFonts w:ascii="宋体" w:hAnsi="宋体" w:cs="Arial"/>
                <w:sz w:val="18"/>
                <w:szCs w:val="18"/>
              </w:rPr>
              <w:t>12.0cm</w:t>
            </w:r>
            <w:r>
              <w:rPr>
                <w:rFonts w:hint="eastAsia" w:ascii="宋体" w:hAnsi="宋体" w:cs="Arial"/>
                <w:sz w:val="18"/>
                <w:szCs w:val="18"/>
              </w:rPr>
              <w:t>～</w:t>
            </w:r>
            <w:r>
              <w:rPr>
                <w:rFonts w:ascii="宋体" w:hAnsi="宋体" w:cs="Arial"/>
                <w:sz w:val="18"/>
                <w:szCs w:val="18"/>
              </w:rPr>
              <w:t>15.0cm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打</w:t>
            </w:r>
            <w:r>
              <w:rPr>
                <w:rFonts w:hint="eastAsia" w:ascii="宋体" w:hAnsi="宋体" w:cs="Arial"/>
                <w:sz w:val="18"/>
                <w:szCs w:val="18"/>
              </w:rPr>
              <w:t xml:space="preserve"> </w:t>
            </w:r>
            <w:r>
              <w:rPr>
                <w:rFonts w:ascii="宋体" w:hAnsi="宋体" w:cs="Arial"/>
                <w:sz w:val="18"/>
                <w:szCs w:val="18"/>
              </w:rPr>
              <w:t>结</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42针/结</w:t>
            </w:r>
          </w:p>
        </w:tc>
        <w:tc>
          <w:tcPr>
            <w:tcW w:w="535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结长</w:t>
            </w:r>
            <w:r>
              <w:rPr>
                <w:rFonts w:hint="eastAsia" w:ascii="宋体" w:hAnsi="宋体" w:cs="Arial"/>
                <w:sz w:val="18"/>
                <w:szCs w:val="18"/>
              </w:rPr>
              <w:t>按工艺</w:t>
            </w:r>
            <w:r>
              <w:rPr>
                <w:rFonts w:ascii="宋体" w:hAnsi="宋体" w:cs="Arial"/>
                <w:sz w:val="18"/>
                <w:szCs w:val="18"/>
              </w:rPr>
              <w:t>，宽度0.10cm～0.15cm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 w:hRule="atLeast"/>
          <w:jc w:val="center"/>
        </w:trPr>
        <w:tc>
          <w:tcPr>
            <w:tcW w:w="665" w:type="dxa"/>
            <w:vMerge w:val="restart"/>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r>
              <w:rPr>
                <w:rFonts w:ascii="宋体" w:hAnsi="宋体" w:cs="Arial"/>
                <w:sz w:val="18"/>
                <w:szCs w:val="18"/>
              </w:rPr>
              <w:t>锁眼</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0.5cm直眼</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1</w:t>
            </w:r>
            <w:r>
              <w:rPr>
                <w:rFonts w:ascii="宋体" w:hAnsi="宋体" w:cs="Arial"/>
                <w:sz w:val="18"/>
                <w:szCs w:val="18"/>
              </w:rPr>
              <w:t>针/眼</w:t>
            </w:r>
          </w:p>
        </w:tc>
        <w:tc>
          <w:tcPr>
            <w:tcW w:w="5352" w:type="dxa"/>
            <w:vMerge w:val="restart"/>
            <w:tcBorders>
              <w:top w:val="single" w:color="auto" w:sz="4" w:space="0"/>
              <w:left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线迹规整，开口整齐，无毛纱；正面尾线长度应小于0.2cm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1.7cm直眼</w:t>
            </w:r>
          </w:p>
        </w:tc>
        <w:tc>
          <w:tcPr>
            <w:tcW w:w="2268"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不少于</w:t>
            </w:r>
            <w:r>
              <w:rPr>
                <w:rFonts w:ascii="宋体" w:hAnsi="宋体" w:cs="Arial"/>
                <w:sz w:val="18"/>
                <w:szCs w:val="18"/>
              </w:rPr>
              <w:t>36针/眼</w:t>
            </w:r>
          </w:p>
        </w:tc>
        <w:tc>
          <w:tcPr>
            <w:tcW w:w="5352" w:type="dxa"/>
            <w:vMerge w:val="continue"/>
            <w:tcBorders>
              <w:left w:val="single" w:color="auto" w:sz="4" w:space="0"/>
              <w:bottom w:val="single" w:color="auto" w:sz="4" w:space="0"/>
              <w:right w:val="single" w:color="auto" w:sz="8" w:space="0"/>
            </w:tcBorders>
            <w:vAlign w:val="center"/>
          </w:tcPr>
          <w:p>
            <w:pPr>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6"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spacing w:line="440" w:lineRule="exact"/>
              <w:jc w:val="center"/>
              <w:rPr>
                <w:rFonts w:ascii="宋体" w:hAnsi="宋体" w:cs="Arial"/>
                <w:sz w:val="18"/>
                <w:szCs w:val="18"/>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1.5cm圆头眼</w:t>
            </w:r>
          </w:p>
        </w:tc>
        <w:tc>
          <w:tcPr>
            <w:tcW w:w="2268" w:type="dxa"/>
            <w:tcBorders>
              <w:top w:val="single" w:color="auto" w:sz="4" w:space="0"/>
              <w:left w:val="single" w:color="auto" w:sz="4" w:space="0"/>
              <w:bottom w:val="single" w:color="auto" w:sz="4" w:space="0"/>
              <w:right w:val="single" w:color="auto" w:sz="4" w:space="0"/>
            </w:tcBorders>
            <w:vAlign w:val="center"/>
          </w:tcPr>
          <w:p>
            <w:pPr>
              <w:ind w:hanging="98"/>
              <w:jc w:val="center"/>
              <w:rPr>
                <w:rFonts w:ascii="宋体" w:hAnsi="宋体" w:cs="Arial"/>
                <w:sz w:val="18"/>
                <w:szCs w:val="18"/>
              </w:rPr>
            </w:pPr>
            <w:r>
              <w:rPr>
                <w:rFonts w:hint="eastAsia" w:ascii="宋体" w:hAnsi="宋体" w:cs="Arial"/>
                <w:sz w:val="18"/>
                <w:szCs w:val="18"/>
              </w:rPr>
              <w:t>不少于</w:t>
            </w:r>
            <w:r>
              <w:rPr>
                <w:rFonts w:ascii="宋体" w:hAnsi="宋体" w:cs="Arial"/>
                <w:sz w:val="18"/>
                <w:szCs w:val="18"/>
              </w:rPr>
              <w:t>36针/眼</w:t>
            </w:r>
          </w:p>
        </w:tc>
        <w:tc>
          <w:tcPr>
            <w:tcW w:w="5352" w:type="dxa"/>
            <w:tcBorders>
              <w:top w:val="single" w:color="auto" w:sz="4" w:space="0"/>
              <w:left w:val="single" w:color="auto" w:sz="4" w:space="0"/>
              <w:bottom w:val="single" w:color="auto" w:sz="4" w:space="0"/>
              <w:right w:val="single" w:color="auto" w:sz="8" w:space="0"/>
            </w:tcBorders>
          </w:tcPr>
          <w:p>
            <w:pPr>
              <w:jc w:val="left"/>
              <w:rPr>
                <w:rFonts w:ascii="宋体" w:hAnsi="宋体" w:cs="Arial"/>
                <w:sz w:val="18"/>
                <w:szCs w:val="18"/>
              </w:rPr>
            </w:pPr>
            <w:r>
              <w:rPr>
                <w:rFonts w:ascii="宋体" w:hAnsi="宋体" w:cs="Arial"/>
                <w:sz w:val="18"/>
                <w:szCs w:val="18"/>
              </w:rPr>
              <w:t>扣眼美观，规整，牢固，不偏歪。圆眼结不少于21针，扣眼根部采用28针套结机打结，结长齐眼宽。也可用锁眼、打结一体化设备，正面尾线长度应小于0.2cm，反面毛纱清剪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665"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钉扣</w:t>
            </w:r>
          </w:p>
        </w:tc>
        <w:tc>
          <w:tcPr>
            <w:tcW w:w="12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四眼扣</w:t>
            </w:r>
          </w:p>
        </w:tc>
        <w:tc>
          <w:tcPr>
            <w:tcW w:w="226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6根线/眼</w:t>
            </w:r>
          </w:p>
        </w:tc>
        <w:tc>
          <w:tcPr>
            <w:tcW w:w="5352"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留尾线0.5cm～1.0cm</w:t>
            </w:r>
          </w:p>
        </w:tc>
      </w:tr>
    </w:tbl>
    <w:p>
      <w:pPr>
        <w:pStyle w:val="51"/>
        <w:numPr>
          <w:ilvl w:val="3"/>
          <w:numId w:val="7"/>
        </w:numPr>
        <w:tabs>
          <w:tab w:val="left" w:pos="993"/>
        </w:tabs>
        <w:ind w:left="0" w:firstLine="0"/>
        <w:outlineLvl w:val="4"/>
      </w:pPr>
      <w:bookmarkStart w:id="169" w:name="_Toc72316982"/>
      <w:r>
        <w:t>缝制</w:t>
      </w:r>
      <w:r>
        <w:rPr>
          <w:rFonts w:hint="eastAsia"/>
        </w:rPr>
        <w:t>要求</w:t>
      </w:r>
      <w:bookmarkEnd w:id="169"/>
    </w:p>
    <w:p>
      <w:pPr>
        <w:pStyle w:val="98"/>
        <w:ind w:firstLine="420" w:firstLineChars="200"/>
        <w:outlineLvl w:val="9"/>
      </w:pPr>
      <w:r>
        <mc:AlternateContent>
          <mc:Choice Requires="wps">
            <w:drawing>
              <wp:anchor distT="0" distB="0" distL="114300" distR="114300" simplePos="0" relativeHeight="251705344" behindDoc="0" locked="0" layoutInCell="1" allowOverlap="1">
                <wp:simplePos x="0" y="0"/>
                <wp:positionH relativeFrom="column">
                  <wp:posOffset>3942080</wp:posOffset>
                </wp:positionH>
                <wp:positionV relativeFrom="paragraph">
                  <wp:posOffset>161290</wp:posOffset>
                </wp:positionV>
                <wp:extent cx="323850" cy="209550"/>
                <wp:effectExtent l="3175" t="1270" r="0" b="0"/>
                <wp:wrapNone/>
                <wp:docPr id="277" name="Rectangle 246"/>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46" o:spid="_x0000_s1026" o:spt="1" style="position:absolute;left:0pt;margin-left:310.4pt;margin-top:12.7pt;height:16.5pt;width:25.5pt;z-index:251705344;mso-width-relative:page;mso-height-relative:page;" fillcolor="#FFFFFF" filled="t" stroked="f" coordsize="21600,21600" o:gfxdata="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556eXXAAAACQEAAA8AAAAAAAAAAQAgAAAAIgAAAGRycy9kb3ducmV2LnhtbFBL&#10;AQIUABQAAAAIAIdO4kDrF7AT9wEAAN4DAAAOAAAAAAAAAAEAIAAAACYBAABkcnMvZTJvRG9jLnht&#10;bFBLBQYAAAAABgAGAFkBAACPBQAAAAA=&#10;">
                <v:fill on="t" focussize="0,0"/>
                <v:stroke on="f"/>
                <v:imagedata o:title=""/>
                <o:lock v:ext="edit" aspectratio="f"/>
              </v:rect>
            </w:pict>
          </mc:Fallback>
        </mc:AlternateContent>
      </w:r>
      <w:r>
        <w:rPr>
          <w:rFonts w:hint="eastAsia"/>
        </w:rPr>
        <w:t>茄克式执勤服缝制</w:t>
      </w:r>
      <w:r>
        <w:t>要求应符合表</w:t>
      </w:r>
      <w:r>
        <w:rPr>
          <w:rFonts w:hint="eastAsia"/>
        </w:rPr>
        <w:t>37</w:t>
      </w:r>
      <w:r>
        <w:t>规定。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666"/>
        <w:gridCol w:w="1489"/>
        <w:gridCol w:w="582"/>
        <w:gridCol w:w="1455"/>
        <w:gridCol w:w="1018"/>
        <w:gridCol w:w="3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7"/>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宋体" w:hAnsi="宋体" w:eastAsia="宋体" w:cs="Arial"/>
                <w:sz w:val="18"/>
                <w:szCs w:val="18"/>
              </w:rPr>
            </w:pPr>
            <w:r>
              <w:rPr>
                <w:rFonts w:hint="eastAsia" w:hAnsi="宋体" w:cs="Arial"/>
                <w:szCs w:val="21"/>
              </w:rPr>
              <w:t xml:space="preserve">  茄克式执勤服缝制要求</w:t>
            </w:r>
            <w:r>
              <w:rPr>
                <w:rFonts w:hint="eastAsia" w:ascii="宋体" w:hAnsi="宋体" w:eastAsia="宋体" w:cs="Arial"/>
                <w:szCs w:val="21"/>
              </w:rPr>
              <w:t>（续）</w:t>
            </w:r>
            <w:r>
              <w:rPr>
                <w:rFonts w:hint="eastAsia" w:hAnsi="宋体" w:cs="Arial"/>
                <w:szCs w:val="21"/>
              </w:rPr>
              <w:t xml:space="preserve">　 　 </w:t>
            </w:r>
            <w:r>
              <w:rPr>
                <w:rFonts w:ascii="宋体" w:hAnsi="宋体" w:eastAsia="宋体" w:cs="Arial"/>
                <w:sz w:val="18"/>
                <w:szCs w:val="18"/>
              </w:rPr>
              <w:t>　　　　　　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577"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w:t>
            </w:r>
          </w:p>
        </w:tc>
        <w:tc>
          <w:tcPr>
            <w:tcW w:w="2155" w:type="dxa"/>
            <w:gridSpan w:val="2"/>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工序名称</w:t>
            </w:r>
          </w:p>
        </w:tc>
        <w:tc>
          <w:tcPr>
            <w:tcW w:w="582"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缝头</w:t>
            </w:r>
          </w:p>
        </w:tc>
        <w:tc>
          <w:tcPr>
            <w:tcW w:w="145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缝制形式</w:t>
            </w:r>
          </w:p>
          <w:p>
            <w:pPr>
              <w:jc w:val="center"/>
              <w:rPr>
                <w:rFonts w:ascii="宋体" w:hAnsi="宋体" w:cs="Arial"/>
                <w:sz w:val="18"/>
                <w:szCs w:val="18"/>
              </w:rPr>
            </w:pPr>
            <w:r>
              <w:rPr>
                <w:rFonts w:hint="eastAsia" w:ascii="宋体" w:hAnsi="宋体" w:cs="Arial"/>
                <w:sz w:val="18"/>
                <w:szCs w:val="18"/>
              </w:rPr>
              <w:t>及缝线道数</w:t>
            </w:r>
          </w:p>
        </w:tc>
        <w:tc>
          <w:tcPr>
            <w:tcW w:w="101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明线距边</w:t>
            </w:r>
          </w:p>
        </w:tc>
        <w:tc>
          <w:tcPr>
            <w:tcW w:w="3784"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领子</w:t>
            </w:r>
          </w:p>
        </w:tc>
        <w:tc>
          <w:tcPr>
            <w:tcW w:w="2155" w:type="dxa"/>
            <w:gridSpan w:val="2"/>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钩压领子</w:t>
            </w:r>
          </w:p>
        </w:tc>
        <w:tc>
          <w:tcPr>
            <w:tcW w:w="58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绱领面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领面与身面结合</w:t>
            </w:r>
            <w:r>
              <w:rPr>
                <w:rFonts w:ascii="宋体" w:hAnsi="宋体" w:cs="Arial"/>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绱领里</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劈缝，面里结合缝头寨住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臂袋</w:t>
            </w:r>
            <w:r>
              <w:rPr>
                <w:rFonts w:ascii="宋体" w:hAnsi="宋体" w:cs="Arial"/>
                <w:sz w:val="18"/>
                <w:szCs w:val="18"/>
              </w:rPr>
              <w:t>(</w:t>
            </w:r>
            <w:r>
              <w:rPr>
                <w:rFonts w:hint="eastAsia" w:ascii="宋体" w:hAnsi="宋体" w:cs="Arial"/>
                <w:sz w:val="18"/>
                <w:szCs w:val="18"/>
              </w:rPr>
              <w:t>男</w:t>
            </w:r>
            <w:r>
              <w:rPr>
                <w:rFonts w:ascii="宋体" w:hAnsi="宋体" w:cs="Arial"/>
                <w:sz w:val="18"/>
                <w:szCs w:val="18"/>
              </w:rPr>
              <w:t>)</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绱臂袋盖里搭扣绒面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明线两周</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按标印绱搭扣，搭扣长</w:t>
            </w:r>
            <w:r>
              <w:rPr>
                <w:rFonts w:ascii="宋体" w:hAnsi="宋体" w:cs="Arial"/>
                <w:sz w:val="18"/>
                <w:szCs w:val="18"/>
              </w:rPr>
              <w:t>4.0</w:t>
            </w:r>
            <w:r>
              <w:rPr>
                <w:rFonts w:hint="eastAsia" w:ascii="宋体" w:hAnsi="宋体" w:cs="Arial"/>
                <w:sz w:val="18"/>
                <w:szCs w:val="18"/>
              </w:rPr>
              <w:t>，明线不压透面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钩压臂袋盖</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绱臂袋盖</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右袖按标印，两端回针</w:t>
            </w:r>
            <w:r>
              <w:rPr>
                <w:rFonts w:ascii="宋体" w:hAnsi="宋体" w:cs="Arial"/>
              </w:rPr>
              <w:t>3</w:t>
            </w:r>
            <w:r>
              <w:rPr>
                <w:rFonts w:hint="eastAsia" w:ascii="宋体" w:hAnsi="宋体" w:cs="Arial"/>
              </w:rPr>
              <w:t>～</w:t>
            </w:r>
            <w:r>
              <w:rPr>
                <w:rFonts w:ascii="宋体" w:hAnsi="宋体" w:cs="Arial"/>
              </w:rPr>
              <w:t>5</w:t>
            </w:r>
            <w:r>
              <w:rPr>
                <w:rFonts w:hint="eastAsia" w:ascii="宋体" w:hAnsi="宋体" w:cs="Arial"/>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折袋布上口折边</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袋布上口环缝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绱臂袋布搭扣钩面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明线两周</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与袋盖绒面对正，搭扣长</w:t>
            </w:r>
            <w:r>
              <w:rPr>
                <w:rFonts w:ascii="宋体" w:hAnsi="宋体" w:cs="Arial"/>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捏扎袋墙</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墙宽</w:t>
            </w: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绱臂袋布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位置按标印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袖子</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钉臂章袢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28</w:t>
            </w:r>
            <w:r>
              <w:rPr>
                <w:rFonts w:hint="eastAsia" w:ascii="宋体" w:hAnsi="宋体" w:cs="Arial"/>
                <w:sz w:val="18"/>
                <w:szCs w:val="18"/>
              </w:rPr>
              <w:t>针打结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左袖位置按标印，距袖山8.5，袢宽</w:t>
            </w:r>
            <w:r>
              <w:rPr>
                <w:rFonts w:ascii="宋体" w:hAnsi="宋体" w:cs="Arial"/>
                <w:sz w:val="18"/>
                <w:szCs w:val="18"/>
              </w:rPr>
              <w:t>1.0</w:t>
            </w:r>
            <w:r>
              <w:rPr>
                <w:rFonts w:hint="eastAsia" w:ascii="宋体" w:hAnsi="宋体" w:cs="Arial"/>
                <w:sz w:val="18"/>
                <w:szCs w:val="18"/>
              </w:rPr>
              <w:t>，两袢相距</w:t>
            </w:r>
            <w:r>
              <w:rPr>
                <w:rFonts w:ascii="宋体" w:hAnsi="宋体" w:cs="Arial"/>
                <w:sz w:val="18"/>
                <w:szCs w:val="18"/>
              </w:rPr>
              <w:t>1.3±0.3</w:t>
            </w:r>
            <w:r>
              <w:rPr>
                <w:rFonts w:hint="eastAsia" w:ascii="宋体" w:hAnsi="宋体" w:cs="Arial"/>
                <w:sz w:val="18"/>
                <w:szCs w:val="18"/>
              </w:rPr>
              <w:t>；臂章袢长</w:t>
            </w:r>
            <w:r>
              <w:rPr>
                <w:rFonts w:ascii="宋体" w:hAnsi="宋体" w:cs="Arial"/>
                <w:sz w:val="18"/>
                <w:szCs w:val="18"/>
              </w:rPr>
              <w:t>3.3×1.0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合压袖外缝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大袖压小袖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绱袖口挡布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大袖明线两道</w:t>
            </w:r>
          </w:p>
          <w:p>
            <w:pPr>
              <w:jc w:val="center"/>
              <w:rPr>
                <w:rFonts w:ascii="宋体" w:hAnsi="宋体" w:cs="Arial"/>
                <w:sz w:val="18"/>
                <w:szCs w:val="18"/>
              </w:rPr>
            </w:pPr>
            <w:r>
              <w:rPr>
                <w:rFonts w:hint="eastAsia" w:ascii="宋体" w:hAnsi="宋体" w:cs="Arial"/>
                <w:sz w:val="18"/>
                <w:szCs w:val="18"/>
              </w:rPr>
              <w:t>小袖明线一道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大袖</w:t>
            </w:r>
            <w:r>
              <w:rPr>
                <w:rFonts w:ascii="宋体" w:hAnsi="宋体" w:cs="Arial"/>
                <w:sz w:val="18"/>
                <w:szCs w:val="18"/>
              </w:rPr>
              <w:t>0.15/0.8</w:t>
            </w:r>
          </w:p>
          <w:p>
            <w:pPr>
              <w:jc w:val="center"/>
              <w:rPr>
                <w:rFonts w:ascii="宋体" w:hAnsi="宋体" w:cs="Arial"/>
                <w:sz w:val="18"/>
                <w:szCs w:val="18"/>
              </w:rPr>
            </w:pPr>
            <w:r>
              <w:rPr>
                <w:rFonts w:hint="eastAsia" w:ascii="宋体" w:hAnsi="宋体" w:cs="Arial"/>
                <w:sz w:val="18"/>
                <w:szCs w:val="18"/>
              </w:rPr>
              <w:t>小袖</w:t>
            </w: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明线不扎透袖里，挡布双折压0.15明线一道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绱袖子</w:t>
            </w:r>
          </w:p>
        </w:tc>
        <w:tc>
          <w:tcPr>
            <w:tcW w:w="582" w:type="dxa"/>
            <w:tcBorders>
              <w:top w:val="single" w:color="auto" w:sz="4" w:space="0"/>
              <w:left w:val="single" w:color="auto" w:sz="4" w:space="0"/>
              <w:bottom w:val="single" w:color="auto" w:sz="4" w:space="0"/>
              <w:right w:val="single" w:color="auto" w:sz="4" w:space="0"/>
            </w:tcBorders>
            <w:vAlign w:val="center"/>
          </w:tcPr>
          <w:p>
            <w:pPr>
              <w:pStyle w:val="18"/>
              <w:tabs>
                <w:tab w:val="left" w:pos="420"/>
              </w:tabs>
              <w:snapToGrid/>
              <w:jc w:val="center"/>
              <w:rPr>
                <w:rFonts w:ascii="宋体" w:hAnsi="宋体" w:cs="Arial"/>
              </w:rPr>
            </w:pPr>
            <w:r>
              <w:rPr>
                <w:rFonts w:ascii="宋体" w:hAnsi="宋体" w:cs="Arial"/>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前后过肩明线两道</w:t>
            </w:r>
            <w:r>
              <w:rPr>
                <w:rFonts w:ascii="宋体" w:hAnsi="宋体" w:cs="Arial"/>
                <w:sz w:val="18"/>
                <w:szCs w:val="18"/>
              </w:rPr>
              <w:t>,</w:t>
            </w:r>
            <w:r>
              <w:rPr>
                <w:rFonts w:hint="eastAsia" w:ascii="宋体" w:hAnsi="宋体" w:cs="Arial"/>
                <w:sz w:val="18"/>
                <w:szCs w:val="18"/>
              </w:rPr>
              <w:t>袖窿底部明线一道</w:t>
            </w:r>
            <w:r>
              <w:rPr>
                <w:rFonts w:ascii="宋体" w:hAnsi="宋体" w:cs="Arial"/>
                <w:sz w:val="18"/>
                <w:szCs w:val="18"/>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合袖底缝</w:t>
            </w:r>
          </w:p>
        </w:tc>
        <w:tc>
          <w:tcPr>
            <w:tcW w:w="58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袖子</w:t>
            </w:r>
          </w:p>
        </w:tc>
        <w:tc>
          <w:tcPr>
            <w:tcW w:w="2155" w:type="dxa"/>
            <w:gridSpan w:val="2"/>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钩压袖头</w:t>
            </w:r>
          </w:p>
        </w:tc>
        <w:tc>
          <w:tcPr>
            <w:tcW w:w="58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袖头宽</w:t>
            </w:r>
            <w:r>
              <w:rPr>
                <w:rFonts w:ascii="宋体" w:hAnsi="宋体" w:cs="Aria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夹绱袖头</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第一道明线反面上炕，袖头下片探出</w:t>
            </w:r>
            <w:r>
              <w:rPr>
                <w:rFonts w:ascii="宋体" w:hAnsi="宋体" w:cs="Arial"/>
                <w:sz w:val="18"/>
                <w:szCs w:val="18"/>
              </w:rPr>
              <w:t>1.0,</w:t>
            </w:r>
            <w:r>
              <w:rPr>
                <w:rFonts w:hint="eastAsia" w:ascii="宋体" w:hAnsi="宋体" w:cs="Arial"/>
                <w:sz w:val="18"/>
                <w:szCs w:val="18"/>
              </w:rPr>
              <w:t>大袖按标印捏活褶二个，面褶向后倒。冬执勤服袖底缝夹绱扣袢一个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大袋</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袋口垫布里口</w:t>
            </w:r>
          </w:p>
          <w:p>
            <w:pPr>
              <w:jc w:val="center"/>
              <w:rPr>
                <w:rFonts w:ascii="宋体" w:hAnsi="宋体" w:cs="Arial"/>
                <w:sz w:val="18"/>
                <w:szCs w:val="18"/>
              </w:rPr>
            </w:pPr>
            <w:r>
              <w:rPr>
                <w:rFonts w:hint="eastAsia" w:ascii="宋体" w:hAnsi="宋体" w:cs="Arial"/>
                <w:sz w:val="18"/>
                <w:szCs w:val="18"/>
              </w:rPr>
              <w:t>与袋布面结合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袋口垫布里口环缝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袋口折边与</w:t>
            </w:r>
          </w:p>
          <w:p>
            <w:pPr>
              <w:jc w:val="center"/>
              <w:rPr>
                <w:rFonts w:ascii="宋体" w:hAnsi="宋体" w:cs="Arial"/>
                <w:sz w:val="18"/>
                <w:szCs w:val="18"/>
              </w:rPr>
            </w:pPr>
            <w:r>
              <w:rPr>
                <w:rFonts w:hint="eastAsia" w:ascii="宋体" w:hAnsi="宋体" w:cs="Arial"/>
                <w:sz w:val="18"/>
                <w:szCs w:val="18"/>
              </w:rPr>
              <w:t>袋布里结合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rPr>
                <w:rFonts w:hAnsi="宋体" w:cs="Arial"/>
                <w:sz w:val="18"/>
                <w:szCs w:val="18"/>
              </w:rPr>
            </w:pPr>
            <w:r>
              <w:rPr>
                <w:rFonts w:hint="eastAsia" w:hAnsi="宋体" w:cs="Arial"/>
                <w:sz w:val="18"/>
                <w:szCs w:val="18"/>
              </w:rPr>
              <w:t>袋口折边与袋布里夹上拉链，拉链拉合后拉头在上端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绱袋布面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袋布面与前侧片夹上拉链，明线压在前侧片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前身与前侧片结合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明线扎至两端袋口处，明线压在前身上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压袋口明线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袋口两端拐扎，里口不扎透袋布，上下两端回针三道，扎透袋布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pStyle w:val="18"/>
              <w:tabs>
                <w:tab w:val="left" w:pos="420"/>
              </w:tabs>
              <w:snapToGrid/>
              <w:jc w:val="center"/>
              <w:rPr>
                <w:rFonts w:ascii="宋体" w:hAnsi="宋体" w:cs="Arial"/>
              </w:rPr>
            </w:pPr>
            <w:r>
              <w:rPr>
                <w:rFonts w:hint="eastAsia" w:ascii="宋体" w:hAnsi="宋体" w:cs="Arial"/>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jc w:val="center"/>
              <w:rPr>
                <w:rFonts w:ascii="宋体" w:hAnsi="宋体" w:cs="Arial"/>
              </w:rPr>
            </w:pPr>
            <w:r>
              <w:rPr>
                <w:rFonts w:ascii="宋体" w:hAnsi="宋体"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袋口打结</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r>
              <w:rPr>
                <w:rFonts w:hint="eastAsia" w:ascii="宋体" w:hAnsi="宋体" w:cs="Arial"/>
                <w:sz w:val="18"/>
                <w:szCs w:val="18"/>
              </w:rPr>
              <w:t>针套结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袋口两端顺袋口明线各一个，结长</w:t>
            </w: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钩压肩袢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里不反吐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绱肩袢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肩袢后宽后侧齐肩缝，前宽后侧距肩缝</w:t>
            </w: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66"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春秋执勤服</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钩肩袢护环垫布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宽4.0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77"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666"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绱肩袢护环垫布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扎线一道或</w:t>
            </w:r>
          </w:p>
          <w:p>
            <w:pPr>
              <w:jc w:val="center"/>
              <w:rPr>
                <w:rFonts w:ascii="宋体" w:hAnsi="宋体" w:cs="Arial"/>
                <w:sz w:val="18"/>
                <w:szCs w:val="18"/>
              </w:rPr>
            </w:pPr>
            <w:r>
              <w:rPr>
                <w:rFonts w:ascii="宋体" w:hAnsi="宋体" w:cs="Arial"/>
                <w:sz w:val="18"/>
                <w:szCs w:val="18"/>
              </w:rPr>
              <w:t>扦缝一道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绱在前身，与肩缝齐，前端超过扣眼位不少于2.0，根部绱袖时扎住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绱前门襟拉链</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绱掩门里搭扣绒面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明线两周</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按标印绱搭扣</w:t>
            </w:r>
            <w:r>
              <w:rPr>
                <w:rFonts w:ascii="宋体" w:hAnsi="宋体" w:cs="Arial"/>
                <w:sz w:val="18"/>
                <w:szCs w:val="18"/>
              </w:rPr>
              <w:t>,</w:t>
            </w:r>
            <w:r>
              <w:rPr>
                <w:rFonts w:hint="eastAsia" w:ascii="宋体" w:hAnsi="宋体" w:cs="Arial"/>
                <w:sz w:val="18"/>
                <w:szCs w:val="18"/>
              </w:rPr>
              <w:t>搭扣长</w:t>
            </w:r>
            <w:r>
              <w:rPr>
                <w:rFonts w:ascii="宋体" w:hAnsi="宋体" w:cs="Arial"/>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钩压掩门</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里不反吐，掩门宽</w:t>
            </w:r>
            <w:r>
              <w:rPr>
                <w:rFonts w:ascii="宋体" w:hAnsi="宋体" w:cs="Arial"/>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绱前门襟拉链</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夹绱，拉链上止与领外口齐，下止处须回针，下止距卡夫上口不大于</w:t>
            </w:r>
            <w:r>
              <w:rPr>
                <w:rFonts w:ascii="宋体" w:hAnsi="宋体" w:cs="Arial"/>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绱压掩门</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ind w:left="-108" w:leftChars="-52" w:right="-273" w:rightChars="-130" w:hanging="1"/>
              <w:jc w:val="center"/>
              <w:rPr>
                <w:rFonts w:ascii="宋体" w:hAnsi="宋体" w:cs="Arial"/>
                <w:sz w:val="18"/>
                <w:szCs w:val="18"/>
              </w:rPr>
            </w:pPr>
            <w:r>
              <w:rPr>
                <w:rFonts w:hint="eastAsia" w:ascii="宋体" w:hAnsi="宋体" w:cs="Arial"/>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上端距领下口</w:t>
            </w:r>
            <w:r>
              <w:rPr>
                <w:rFonts w:ascii="宋体" w:hAnsi="宋体" w:cs="Arial"/>
                <w:sz w:val="18"/>
                <w:szCs w:val="18"/>
              </w:rPr>
              <w:t>1.0</w:t>
            </w:r>
            <w:r>
              <w:rPr>
                <w:rFonts w:hint="eastAsia" w:ascii="宋体" w:hAnsi="宋体" w:cs="Arial"/>
                <w:sz w:val="18"/>
                <w:szCs w:val="18"/>
              </w:rPr>
              <w:t>，下端与卡夫围下边齐，男左女右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绱门襟搭扣钩面</w:t>
            </w:r>
          </w:p>
        </w:tc>
        <w:tc>
          <w:tcPr>
            <w:tcW w:w="582"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扎线两周</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与掩门搭扣对正，搭扣长</w:t>
            </w:r>
            <w:r>
              <w:rPr>
                <w:rFonts w:ascii="宋体" w:hAnsi="宋体" w:cs="Arial"/>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前后身</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扎对讲机袢</w:t>
            </w:r>
          </w:p>
        </w:tc>
        <w:tc>
          <w:tcPr>
            <w:tcW w:w="582"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暗线一道</w:t>
            </w:r>
          </w:p>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明线各一道</w:t>
            </w:r>
          </w:p>
        </w:tc>
        <w:tc>
          <w:tcPr>
            <w:tcW w:w="1018"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两端扣净、劈缝居中，袢长</w:t>
            </w:r>
            <w:r>
              <w:rPr>
                <w:rFonts w:ascii="宋体" w:hAnsi="宋体" w:eastAsia="宋体" w:cs="Arial"/>
                <w:kern w:val="2"/>
                <w:sz w:val="18"/>
                <w:szCs w:val="18"/>
              </w:rPr>
              <w:t>9.0</w:t>
            </w:r>
            <w:r>
              <w:rPr>
                <w:rFonts w:hint="eastAsia" w:ascii="宋体" w:hAnsi="宋体" w:eastAsia="宋体" w:cs="Arial"/>
                <w:kern w:val="2"/>
                <w:sz w:val="18"/>
                <w:szCs w:val="18"/>
              </w:rPr>
              <w:t>±</w:t>
            </w:r>
            <w:r>
              <w:rPr>
                <w:rFonts w:ascii="宋体" w:hAnsi="宋体" w:eastAsia="宋体" w:cs="Arial"/>
                <w:kern w:val="2"/>
                <w:sz w:val="18"/>
                <w:szCs w:val="18"/>
              </w:rPr>
              <w:t>0.2</w:t>
            </w:r>
            <w:r>
              <w:rPr>
                <w:rFonts w:hint="eastAsia" w:ascii="宋体" w:hAnsi="宋体" w:eastAsia="宋体" w:cs="Arial"/>
                <w:kern w:val="2"/>
                <w:sz w:val="18"/>
                <w:szCs w:val="18"/>
              </w:rPr>
              <w:t>宽</w:t>
            </w:r>
            <w:r>
              <w:rPr>
                <w:rFonts w:ascii="宋体" w:hAnsi="宋体" w:eastAsia="宋体" w:cs="Arial"/>
                <w:kern w:val="2"/>
                <w:sz w:val="18"/>
                <w:szCs w:val="18"/>
              </w:rPr>
              <w:t>3.0</w:t>
            </w:r>
            <w:r>
              <w:rPr>
                <w:rFonts w:hint="eastAsia" w:ascii="宋体" w:hAnsi="宋体" w:eastAsia="宋体" w:cs="Arial"/>
                <w:kern w:val="2"/>
                <w:sz w:val="18"/>
                <w:szCs w:val="18"/>
              </w:rPr>
              <w:t>±</w:t>
            </w:r>
            <w:r>
              <w:rPr>
                <w:rFonts w:ascii="宋体" w:hAnsi="宋体" w:eastAsia="宋体" w:cs="Arial"/>
                <w:kern w:val="2"/>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绱对讲机袢</w:t>
            </w:r>
          </w:p>
        </w:tc>
        <w:tc>
          <w:tcPr>
            <w:tcW w:w="582"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明线三道</w:t>
            </w:r>
          </w:p>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42</w:t>
            </w:r>
            <w:r>
              <w:rPr>
                <w:rFonts w:hint="eastAsia" w:ascii="宋体" w:hAnsi="宋体" w:eastAsia="宋体" w:cs="Arial"/>
                <w:kern w:val="2"/>
                <w:sz w:val="18"/>
                <w:szCs w:val="18"/>
              </w:rPr>
              <w:t>针套结</w:t>
            </w:r>
          </w:p>
        </w:tc>
        <w:tc>
          <w:tcPr>
            <w:tcW w:w="1018"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按标印，袢两端、中间各扎线一道，首尾回针三道，齐上端顺明线打结三个，结长</w:t>
            </w:r>
            <w:r>
              <w:rPr>
                <w:rFonts w:ascii="宋体" w:hAnsi="宋体" w:eastAsia="宋体" w:cs="Arial"/>
                <w:kern w:val="2"/>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前后过肩与身结合</w:t>
            </w:r>
          </w:p>
        </w:tc>
        <w:tc>
          <w:tcPr>
            <w:tcW w:w="582"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缝头向上倒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绱胸徽、胸号搭扣绒面</w:t>
            </w:r>
          </w:p>
        </w:tc>
        <w:tc>
          <w:tcPr>
            <w:tcW w:w="582" w:type="dxa"/>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扎线两周</w:t>
            </w:r>
          </w:p>
        </w:tc>
        <w:tc>
          <w:tcPr>
            <w:tcW w:w="101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784"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前过肩缝向上</w:t>
            </w:r>
            <w:r>
              <w:rPr>
                <w:rFonts w:ascii="宋体" w:hAnsi="宋体" w:cs="Arial"/>
                <w:sz w:val="18"/>
                <w:szCs w:val="18"/>
              </w:rPr>
              <w:t>1.0</w:t>
            </w:r>
            <w:r>
              <w:rPr>
                <w:rFonts w:hint="eastAsia" w:ascii="宋体" w:hAnsi="宋体" w:cs="Arial"/>
                <w:sz w:val="18"/>
                <w:szCs w:val="18"/>
              </w:rPr>
              <w:t>，首位回针；左胸为胸号底托、右胸为胸徽底托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前后身</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钩压后背褶贴条</w:t>
            </w:r>
          </w:p>
        </w:tc>
        <w:tc>
          <w:tcPr>
            <w:tcW w:w="582"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s="Arial"/>
                <w:sz w:val="18"/>
                <w:szCs w:val="18"/>
              </w:rPr>
            </w:pPr>
            <w:r>
              <w:rPr>
                <w:rFonts w:hint="eastAsia" w:ascii="宋体" w:hAnsi="宋体" w:cs="Arial"/>
                <w:sz w:val="18"/>
                <w:szCs w:val="18"/>
              </w:rPr>
              <w:t>暗线一道</w:t>
            </w:r>
          </w:p>
          <w:p>
            <w:pPr>
              <w:spacing w:line="280" w:lineRule="exact"/>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齐子口，贴条宽</w:t>
            </w:r>
            <w:r>
              <w:rPr>
                <w:rFonts w:ascii="宋体" w:hAnsi="宋体" w:cs="Arial"/>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后背活褶打结</w:t>
            </w:r>
          </w:p>
        </w:tc>
        <w:tc>
          <w:tcPr>
            <w:tcW w:w="582"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r>
              <w:rPr>
                <w:rFonts w:hint="eastAsia" w:ascii="宋体" w:hAnsi="宋体" w:cs="Arial"/>
                <w:sz w:val="18"/>
                <w:szCs w:val="18"/>
              </w:rPr>
              <w:t>针套结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距两端</w:t>
            </w:r>
            <w:r>
              <w:rPr>
                <w:rFonts w:ascii="宋体" w:hAnsi="宋体" w:cs="Arial"/>
                <w:sz w:val="18"/>
                <w:szCs w:val="18"/>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合压肩缝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缝头向后倒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合腰缝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劈缝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春秋执勤服</w:t>
            </w:r>
          </w:p>
          <w:p>
            <w:pPr>
              <w:widowControl/>
              <w:jc w:val="left"/>
              <w:rPr>
                <w:rFonts w:ascii="宋体" w:hAnsi="宋体" w:cs="Arial"/>
                <w:sz w:val="18"/>
                <w:szCs w:val="18"/>
              </w:rPr>
            </w:pPr>
            <w:r>
              <w:rPr>
                <w:rFonts w:hint="eastAsia" w:ascii="宋体" w:hAnsi="宋体" w:cs="Arial"/>
                <w:sz w:val="18"/>
                <w:szCs w:val="18"/>
              </w:rPr>
              <w:t>卡夫</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绱卡夫</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反面下炕0.1～0.2，连袋布下端扎住</w:t>
            </w:r>
            <w:r>
              <w:rPr>
                <w:rFonts w:hint="eastAsia" w:ascii="宋体" w:hAnsi="宋体" w:cs="Arial"/>
                <w:sz w:val="18"/>
                <w:szCs w:val="18"/>
              </w:rPr>
              <w:t>，卡夫宽</w:t>
            </w:r>
            <w:r>
              <w:rPr>
                <w:rFonts w:ascii="宋体" w:hAnsi="宋体" w:cs="Arial"/>
                <w:sz w:val="18"/>
                <w:szCs w:val="18"/>
              </w:rPr>
              <w:t>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压卡夫明线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jc w:val="center"/>
              <w:rPr>
                <w:rFonts w:ascii="宋体" w:hAnsi="宋体" w:cs="Arial"/>
              </w:rPr>
            </w:pPr>
            <w:r>
              <w:rPr>
                <w:rFonts w:ascii="宋体" w:hAnsi="宋体"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钩压卡夫袢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宋体" w:hAnsi="宋体" w:cs="Arial"/>
                <w:sz w:val="18"/>
                <w:szCs w:val="18"/>
              </w:rPr>
            </w:pPr>
            <w:r>
              <w:rPr>
                <w:rFonts w:ascii="宋体" w:hAnsi="宋体" w:cs="Arial"/>
                <w:sz w:val="18"/>
                <w:szCs w:val="18"/>
              </w:rPr>
              <w:t>暗线一道</w:t>
            </w:r>
          </w:p>
          <w:p>
            <w:pPr>
              <w:spacing w:line="280" w:lineRule="exact"/>
              <w:jc w:val="center"/>
              <w:rPr>
                <w:rFonts w:ascii="宋体" w:hAnsi="宋体" w:cs="Arial"/>
                <w:sz w:val="18"/>
                <w:szCs w:val="18"/>
              </w:rPr>
            </w:pPr>
            <w:r>
              <w:rPr>
                <w:rFonts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劈缝，袢长10.5</w:t>
            </w:r>
            <w:r>
              <w:rPr>
                <w:rFonts w:hint="eastAsia" w:ascii="宋体" w:hAnsi="宋体" w:cs="Arial"/>
                <w:sz w:val="18"/>
                <w:szCs w:val="18"/>
              </w:rPr>
              <w:t>，宽</w:t>
            </w:r>
            <w:r>
              <w:rPr>
                <w:rFonts w:ascii="宋体" w:hAnsi="宋体" w:cs="Arial"/>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绱卡夫袢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侧缝向前：男5.5、女5.0，卡夫宽居中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冬执勤服卡夫</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绱卡夫松紧带</w:t>
            </w:r>
          </w:p>
        </w:tc>
        <w:tc>
          <w:tcPr>
            <w:tcW w:w="582"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int="eastAsia" w:hAnsi="宋体"/>
                <w:sz w:val="18"/>
                <w:szCs w:val="18"/>
              </w:rPr>
              <w:t>扎线各一道</w:t>
            </w:r>
          </w:p>
        </w:tc>
        <w:tc>
          <w:tcPr>
            <w:tcW w:w="1018"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sz w:val="18"/>
                <w:szCs w:val="18"/>
              </w:rPr>
              <w:t>位置按标印，松紧带对准卡夫下口折印，两端扎线，通长回针三道，扎透面里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int="eastAsia" w:hAnsi="宋体"/>
                <w:sz w:val="18"/>
                <w:szCs w:val="18"/>
              </w:rPr>
              <w:t>扎松紧带明线</w:t>
            </w:r>
          </w:p>
        </w:tc>
        <w:tc>
          <w:tcPr>
            <w:tcW w:w="582"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int="eastAsia" w:hAnsi="宋体"/>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rPr>
                <w:rFonts w:hAnsi="宋体"/>
                <w:sz w:val="18"/>
                <w:szCs w:val="18"/>
              </w:rPr>
            </w:pPr>
            <w:r>
              <w:rPr>
                <w:rFonts w:hint="eastAsia" w:hAnsi="宋体"/>
                <w:sz w:val="18"/>
                <w:szCs w:val="18"/>
              </w:rPr>
              <w:t>卡夫宽三等分扎线，前端齐明线，扎透面里，首尾回针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int="eastAsia" w:hAnsi="宋体"/>
                <w:sz w:val="18"/>
                <w:szCs w:val="18"/>
              </w:rPr>
              <w:t>扎卡夫两端</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int="eastAsia" w:hAnsi="宋体"/>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Ansi="宋体"/>
                <w:sz w:val="18"/>
                <w:szCs w:val="18"/>
              </w:rPr>
            </w:pPr>
            <w:r>
              <w:rPr>
                <w:rFonts w:hint="eastAsia" w:hAnsi="宋体"/>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jc w:val="left"/>
              <w:rPr>
                <w:rFonts w:hAnsi="宋体"/>
                <w:sz w:val="18"/>
                <w:szCs w:val="18"/>
              </w:rPr>
            </w:pPr>
            <w:r>
              <w:rPr>
                <w:rFonts w:hint="eastAsia" w:hAnsi="宋体"/>
                <w:sz w:val="18"/>
                <w:szCs w:val="18"/>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绱卡夫</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0.15/0.8</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反面下炕</w:t>
            </w:r>
            <w:r>
              <w:rPr>
                <w:rFonts w:ascii="宋体" w:hAnsi="宋体" w:cs="Arial"/>
                <w:sz w:val="18"/>
                <w:szCs w:val="18"/>
              </w:rPr>
              <w:t>0.1</w:t>
            </w:r>
            <w:r>
              <w:rPr>
                <w:rFonts w:hint="eastAsia" w:ascii="宋体" w:hAnsi="宋体" w:cs="Arial"/>
                <w:sz w:val="18"/>
                <w:szCs w:val="18"/>
              </w:rPr>
              <w:t>～</w:t>
            </w:r>
            <w:r>
              <w:rPr>
                <w:rFonts w:ascii="宋体" w:hAnsi="宋体" w:cs="Arial"/>
                <w:sz w:val="18"/>
                <w:szCs w:val="18"/>
              </w:rPr>
              <w:t>0.2</w:t>
            </w:r>
            <w:r>
              <w:rPr>
                <w:rFonts w:hint="eastAsia" w:ascii="宋体" w:hAnsi="宋体" w:cs="Arial"/>
                <w:sz w:val="18"/>
                <w:szCs w:val="18"/>
              </w:rPr>
              <w:t>，腰缝处夹扣袢，卡夫宽</w:t>
            </w:r>
            <w:r>
              <w:rPr>
                <w:rFonts w:ascii="宋体" w:hAnsi="宋体" w:cs="Arial"/>
                <w:sz w:val="18"/>
                <w:szCs w:val="18"/>
              </w:rPr>
              <w:t>5.5</w:t>
            </w:r>
            <w:r>
              <w:rPr>
                <w:rFonts w:hint="eastAsia" w:ascii="宋体" w:hAnsi="宋体" w:cs="Arial"/>
                <w:sz w:val="18"/>
                <w:szCs w:val="18"/>
              </w:rPr>
              <w:t>，明线扎至松紧带两端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春秋执勤服</w:t>
            </w:r>
          </w:p>
          <w:p>
            <w:pPr>
              <w:jc w:val="center"/>
              <w:rPr>
                <w:rFonts w:ascii="宋体" w:hAnsi="宋体" w:cs="Arial"/>
                <w:sz w:val="18"/>
                <w:szCs w:val="18"/>
              </w:rPr>
            </w:pPr>
            <w:r>
              <w:rPr>
                <w:rFonts w:hint="eastAsia" w:ascii="宋体" w:hAnsi="宋体" w:cs="Arial"/>
                <w:sz w:val="18"/>
                <w:szCs w:val="18"/>
              </w:rPr>
              <w:t>里袋</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袋口垫布与袋布面结合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垫布里口扣净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绱袋牙、袋布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扎线各一道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两线相距1.0，压挂面2.0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开袋口</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两线取中剪开,两端开三角向两侧倒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扎袋口明线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明线一周</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明线扎在衣片上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合袋布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袋口打结</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42针套结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袋口两端各一个，结长齐袋口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冬执勤服里袋</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袋口垫布与</w:t>
            </w:r>
          </w:p>
          <w:p>
            <w:pPr>
              <w:jc w:val="center"/>
              <w:rPr>
                <w:rFonts w:ascii="宋体" w:hAnsi="宋体" w:cs="Arial"/>
                <w:sz w:val="18"/>
                <w:szCs w:val="18"/>
              </w:rPr>
            </w:pPr>
            <w:r>
              <w:rPr>
                <w:rFonts w:hint="eastAsia" w:ascii="宋体" w:hAnsi="宋体" w:cs="Arial"/>
                <w:sz w:val="18"/>
                <w:szCs w:val="18"/>
              </w:rPr>
              <w:t>袋布面结合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垫布里口扣净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绱袋牙、袋布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两线相距</w:t>
            </w:r>
            <w:r>
              <w:rPr>
                <w:rFonts w:ascii="宋体" w:hAnsi="宋体" w:cs="Arial"/>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开袋口（男左女右）</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两线取中剪开</w:t>
            </w:r>
            <w:r>
              <w:rPr>
                <w:rFonts w:ascii="宋体" w:hAnsi="宋体" w:cs="Arial"/>
                <w:sz w:val="18"/>
                <w:szCs w:val="18"/>
              </w:rPr>
              <w:t>,</w:t>
            </w:r>
            <w:r>
              <w:rPr>
                <w:rFonts w:hint="eastAsia" w:ascii="宋体" w:hAnsi="宋体" w:cs="Arial"/>
                <w:sz w:val="18"/>
                <w:szCs w:val="18"/>
              </w:rPr>
              <w:t>两端开三角向两侧倒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扎袋口明线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明线一周</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明线扎在衣片上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袋口打结</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r>
              <w:rPr>
                <w:rFonts w:hint="eastAsia" w:ascii="宋体" w:hAnsi="宋体" w:cs="Arial"/>
                <w:sz w:val="18"/>
                <w:szCs w:val="18"/>
              </w:rPr>
              <w:t>针套结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袋口两端各一个</w:t>
            </w:r>
            <w:r>
              <w:rPr>
                <w:rFonts w:ascii="宋体" w:hAnsi="宋体" w:cs="Arial"/>
                <w:sz w:val="18"/>
                <w:szCs w:val="18"/>
              </w:rPr>
              <w:t>,</w:t>
            </w:r>
            <w:r>
              <w:rPr>
                <w:rFonts w:hint="eastAsia" w:ascii="宋体" w:hAnsi="宋体" w:cs="Arial"/>
                <w:sz w:val="18"/>
                <w:szCs w:val="18"/>
              </w:rPr>
              <w:t>结长齐袋口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身里</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身里与挂面结合</w:t>
            </w:r>
          </w:p>
          <w:p>
            <w:pPr>
              <w:jc w:val="center"/>
              <w:rPr>
                <w:rFonts w:ascii="宋体" w:hAnsi="宋体" w:cs="Arial"/>
                <w:sz w:val="18"/>
                <w:szCs w:val="18"/>
              </w:rPr>
            </w:pPr>
            <w:r>
              <w:rPr>
                <w:rFonts w:hint="eastAsia" w:ascii="宋体" w:hAnsi="宋体" w:cs="Arial"/>
                <w:sz w:val="18"/>
                <w:szCs w:val="18"/>
              </w:rPr>
              <w:t>（冬）后领口贴边结合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ind w:right="-105" w:rightChars="-50"/>
              <w:jc w:val="center"/>
              <w:rPr>
                <w:rFonts w:ascii="宋体" w:hAnsi="宋体" w:cs="Arial"/>
                <w:sz w:val="18"/>
                <w:szCs w:val="18"/>
              </w:rPr>
            </w:pPr>
            <w:r>
              <w:rPr>
                <w:rFonts w:hint="eastAsia" w:ascii="宋体" w:hAnsi="宋体" w:cs="Arial"/>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明线压在里上；冬执勤服按标印夹上扣袢</w:t>
            </w:r>
            <w:r>
              <w:rPr>
                <w:rFonts w:ascii="宋体" w:hAnsi="宋体" w:cs="Arial"/>
                <w:sz w:val="18"/>
                <w:szCs w:val="18"/>
              </w:rPr>
              <w:t>4</w:t>
            </w:r>
            <w:r>
              <w:rPr>
                <w:rFonts w:hint="eastAsia" w:ascii="宋体" w:hAnsi="宋体" w:cs="Arial"/>
                <w:sz w:val="18"/>
                <w:szCs w:val="18"/>
              </w:rPr>
              <w:t>个，扣袢等距，中间错开里袋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合里腰、肩、袖缝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倒缝，</w:t>
            </w:r>
            <w:r>
              <w:rPr>
                <w:rFonts w:ascii="宋体" w:hAnsi="宋体" w:cs="Arial"/>
                <w:sz w:val="18"/>
                <w:szCs w:val="18"/>
              </w:rPr>
              <w:t>余量0.3</w:t>
            </w:r>
            <w:r>
              <w:rPr>
                <w:rFonts w:hint="eastAsia" w:ascii="宋体" w:hAnsi="宋体" w:cs="Arial"/>
                <w:sz w:val="18"/>
                <w:szCs w:val="18"/>
              </w:rPr>
              <w:t>～</w:t>
            </w:r>
            <w:r>
              <w:rPr>
                <w:rFonts w:ascii="宋体" w:hAnsi="宋体" w:cs="Arial"/>
                <w:sz w:val="18"/>
                <w:szCs w:val="18"/>
              </w:rPr>
              <w:t>0.5</w:t>
            </w:r>
            <w:r>
              <w:rPr>
                <w:rFonts w:hint="eastAsia" w:ascii="宋体" w:hAnsi="宋体" w:cs="Arial"/>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2"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绱里袖</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肩缝处夹牵条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right w:val="single" w:color="auto" w:sz="4" w:space="0"/>
            </w:tcBorders>
            <w:vAlign w:val="center"/>
          </w:tcPr>
          <w:p>
            <w:pPr>
              <w:spacing w:line="200" w:lineRule="exact"/>
              <w:jc w:val="center"/>
              <w:rPr>
                <w:rFonts w:ascii="宋体" w:hAnsi="宋体" w:cs="Arial"/>
                <w:sz w:val="18"/>
                <w:szCs w:val="18"/>
              </w:rPr>
            </w:pPr>
            <w:r>
              <w:rPr>
                <w:rFonts w:hint="eastAsia" w:ascii="宋体" w:hAnsi="宋体" w:cs="Arial"/>
                <w:sz w:val="18"/>
                <w:szCs w:val="18"/>
              </w:rPr>
              <w:t>冬执勤服内胆</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内胆里绗缝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绗线居中，左右对称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扎袋布上口线</w:t>
            </w:r>
          </w:p>
        </w:tc>
        <w:tc>
          <w:tcPr>
            <w:tcW w:w="58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缝头折净，折边宽</w:t>
            </w:r>
            <w:r>
              <w:rPr>
                <w:rFonts w:ascii="宋体" w:hAnsi="宋体" w:cs="Arial"/>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4" w:hRule="atLeast"/>
        </w:trPr>
        <w:tc>
          <w:tcPr>
            <w:tcW w:w="577"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冬执勤服内胆</w:t>
            </w:r>
          </w:p>
        </w:tc>
        <w:tc>
          <w:tcPr>
            <w:tcW w:w="2155" w:type="dxa"/>
            <w:gridSpan w:val="2"/>
            <w:tcBorders>
              <w:top w:val="single" w:color="auto" w:sz="8" w:space="0"/>
              <w:left w:val="single" w:color="auto" w:sz="4" w:space="0"/>
              <w:bottom w:val="single" w:color="auto" w:sz="4" w:space="0"/>
              <w:right w:val="single" w:color="auto" w:sz="4" w:space="0"/>
            </w:tcBorders>
            <w:vAlign w:val="center"/>
          </w:tcPr>
          <w:p>
            <w:pPr>
              <w:spacing w:line="380" w:lineRule="exact"/>
              <w:jc w:val="center"/>
              <w:rPr>
                <w:rFonts w:ascii="宋体" w:hAnsi="宋体" w:cs="Arial"/>
                <w:sz w:val="18"/>
                <w:szCs w:val="18"/>
              </w:rPr>
            </w:pPr>
            <w:r>
              <w:rPr>
                <w:rFonts w:hint="eastAsia" w:ascii="宋体" w:hAnsi="宋体" w:cs="Arial"/>
                <w:sz w:val="18"/>
                <w:szCs w:val="18"/>
              </w:rPr>
              <w:t>绱袋布</w:t>
            </w:r>
          </w:p>
        </w:tc>
        <w:tc>
          <w:tcPr>
            <w:tcW w:w="582" w:type="dxa"/>
            <w:tcBorders>
              <w:top w:val="single" w:color="auto" w:sz="8" w:space="0"/>
              <w:left w:val="single" w:color="auto" w:sz="4" w:space="0"/>
              <w:bottom w:val="single" w:color="auto" w:sz="4" w:space="0"/>
              <w:right w:val="single" w:color="auto" w:sz="4" w:space="0"/>
            </w:tcBorders>
            <w:vAlign w:val="center"/>
          </w:tcPr>
          <w:p>
            <w:pPr>
              <w:spacing w:line="380" w:lineRule="exact"/>
              <w:jc w:val="center"/>
              <w:rPr>
                <w:rFonts w:ascii="宋体" w:hAnsi="宋体" w:cs="Arial"/>
                <w:sz w:val="18"/>
                <w:szCs w:val="18"/>
              </w:rPr>
            </w:pPr>
            <w:r>
              <w:rPr>
                <w:rFonts w:ascii="宋体" w:hAnsi="宋体" w:cs="Arial"/>
                <w:sz w:val="18"/>
                <w:szCs w:val="18"/>
              </w:rPr>
              <w:t>1.0</w:t>
            </w:r>
          </w:p>
        </w:tc>
        <w:tc>
          <w:tcPr>
            <w:tcW w:w="1455" w:type="dxa"/>
            <w:tcBorders>
              <w:top w:val="single" w:color="auto" w:sz="8" w:space="0"/>
              <w:left w:val="single" w:color="auto" w:sz="4" w:space="0"/>
              <w:bottom w:val="single" w:color="auto" w:sz="4" w:space="0"/>
              <w:right w:val="single" w:color="auto" w:sz="4" w:space="0"/>
            </w:tcBorders>
            <w:vAlign w:val="center"/>
          </w:tcPr>
          <w:p>
            <w:pPr>
              <w:spacing w:line="380" w:lineRule="exact"/>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袋布绱在胆里上（男左女右），袋口两端打三角结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贴边与面结合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明线扎在面上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合面肩缝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前片面加经纱拉条，长出肩缝</w:t>
            </w:r>
            <w:r>
              <w:rPr>
                <w:rFonts w:ascii="宋体" w:hAnsi="宋体" w:cs="Arial"/>
                <w:sz w:val="18"/>
                <w:szCs w:val="18"/>
              </w:rPr>
              <w:t>5.0</w:t>
            </w:r>
            <w:r>
              <w:rPr>
                <w:rFonts w:hint="eastAsia" w:ascii="宋体" w:hAnsi="宋体" w:cs="Arial"/>
                <w:sz w:val="18"/>
                <w:szCs w:val="18"/>
              </w:rPr>
              <w:t>，缝头向后倒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绱袖面</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袖山拉扦条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合里肩缝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劈缝扎住絮片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绱袖里</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明、暗线一各道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784" w:type="dxa"/>
            <w:tcBorders>
              <w:top w:val="single" w:color="auto" w:sz="4" w:space="0"/>
              <w:left w:val="single" w:color="auto" w:sz="4" w:space="0"/>
              <w:bottom w:val="single" w:color="auto" w:sz="4" w:space="0"/>
              <w:right w:val="single" w:color="auto" w:sz="8" w:space="0"/>
            </w:tcBorders>
            <w:vAlign w:val="center"/>
          </w:tcPr>
          <w:p>
            <w:pPr>
              <w:ind w:right="-229" w:rightChars="-109"/>
              <w:jc w:val="left"/>
              <w:rPr>
                <w:rFonts w:ascii="宋体" w:hAnsi="宋体" w:cs="Arial"/>
                <w:sz w:val="18"/>
                <w:szCs w:val="18"/>
              </w:rPr>
            </w:pPr>
            <w:r>
              <w:rPr>
                <w:rFonts w:hint="eastAsia" w:ascii="宋体" w:hAnsi="宋体" w:cs="Arial"/>
                <w:sz w:val="18"/>
                <w:szCs w:val="18"/>
              </w:rPr>
              <w:t>明线压在身上，扎住牵条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合面里腰袖缝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里扎住絮片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钩压内胆前门止口</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明、暗线一各道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面</w:t>
            </w:r>
            <w:r>
              <w:rPr>
                <w:rFonts w:ascii="宋体" w:hAnsi="宋体" w:cs="Arial"/>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绱罗纹领子</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明、暗线一各道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罗纹长按领口尺寸的</w:t>
            </w:r>
            <w:r>
              <w:rPr>
                <w:rFonts w:ascii="宋体" w:hAnsi="宋体" w:cs="Arial"/>
                <w:sz w:val="18"/>
                <w:szCs w:val="18"/>
              </w:rPr>
              <w:t>2/3</w:t>
            </w:r>
            <w:r>
              <w:rPr>
                <w:rFonts w:hint="eastAsia" w:ascii="宋体" w:hAnsi="宋体" w:cs="Arial"/>
                <w:sz w:val="18"/>
                <w:szCs w:val="18"/>
              </w:rPr>
              <w:t>，明线扎在身上，后领窝面正中夹绱扣袢一个，长</w:t>
            </w:r>
            <w:r>
              <w:rPr>
                <w:rFonts w:ascii="宋体" w:hAnsi="宋体" w:cs="Arial"/>
                <w:sz w:val="18"/>
                <w:szCs w:val="18"/>
              </w:rPr>
              <w:t>2.5</w:t>
            </w:r>
            <w:r>
              <w:rPr>
                <w:rFonts w:hint="eastAsia" w:ascii="宋体" w:hAnsi="宋体" w:cs="Arial"/>
                <w:sz w:val="18"/>
                <w:szCs w:val="18"/>
              </w:rPr>
              <w:t>，宽</w:t>
            </w:r>
            <w:r>
              <w:rPr>
                <w:rFonts w:ascii="宋体" w:hAnsi="宋体" w:cs="Arial"/>
                <w:sz w:val="18"/>
                <w:szCs w:val="18"/>
              </w:rPr>
              <w:t>0.5</w:t>
            </w:r>
            <w:r>
              <w:rPr>
                <w:rFonts w:hint="eastAsia" w:ascii="宋体" w:hAnsi="宋体" w:cs="Arial"/>
                <w:sz w:val="18"/>
                <w:szCs w:val="18"/>
              </w:rPr>
              <w:t>，向下折，压领明线扎住，回针三道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绱罗纹袖头</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明线压在袖身上，罗纹拼缝底袖缝向后</w:t>
            </w:r>
            <w:r>
              <w:rPr>
                <w:rFonts w:ascii="宋体" w:hAnsi="宋体" w:cs="Arial"/>
                <w:sz w:val="18"/>
                <w:szCs w:val="18"/>
              </w:rPr>
              <w:t>1.0</w:t>
            </w:r>
            <w:r>
              <w:rPr>
                <w:rFonts w:hint="eastAsia" w:ascii="宋体" w:hAnsi="宋体" w:cs="Arial"/>
                <w:sz w:val="18"/>
                <w:szCs w:val="18"/>
              </w:rPr>
              <w:t>，左右对称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扎下摆贴边</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折边宽</w:t>
            </w:r>
            <w:r>
              <w:rPr>
                <w:rFonts w:ascii="宋体" w:hAnsi="宋体" w:cs="Arial"/>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钩平剪绒领</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按标印夹绱扣袢</w:t>
            </w:r>
            <w:r>
              <w:rPr>
                <w:rFonts w:ascii="宋体" w:hAnsi="宋体" w:cs="Arial"/>
                <w:sz w:val="18"/>
                <w:szCs w:val="18"/>
              </w:rPr>
              <w:t>5</w:t>
            </w:r>
            <w:r>
              <w:rPr>
                <w:rFonts w:hint="eastAsia" w:ascii="宋体" w:hAnsi="宋体" w:cs="Arial"/>
                <w:sz w:val="18"/>
                <w:szCs w:val="18"/>
              </w:rPr>
              <w:t>个，夹袢处回针，袢长</w:t>
            </w:r>
            <w:r>
              <w:rPr>
                <w:rFonts w:ascii="宋体" w:hAnsi="宋体" w:cs="Arial"/>
                <w:sz w:val="18"/>
                <w:szCs w:val="18"/>
              </w:rPr>
              <w:t>2.5</w:t>
            </w:r>
            <w:r>
              <w:rPr>
                <w:rFonts w:hint="eastAsia" w:ascii="宋体" w:hAnsi="宋体" w:cs="Arial"/>
                <w:sz w:val="18"/>
                <w:szCs w:val="18"/>
              </w:rPr>
              <w:t>，宽</w:t>
            </w:r>
            <w:r>
              <w:rPr>
                <w:rFonts w:ascii="宋体" w:hAnsi="宋体" w:cs="Arial"/>
                <w:sz w:val="18"/>
                <w:szCs w:val="18"/>
              </w:rPr>
              <w:t>0.5</w:t>
            </w:r>
            <w:r>
              <w:rPr>
                <w:rFonts w:hint="eastAsia" w:ascii="宋体" w:hAnsi="宋体" w:cs="Arial"/>
                <w:sz w:val="18"/>
                <w:szCs w:val="18"/>
              </w:rPr>
              <w:t>，距尖</w:t>
            </w:r>
            <w:r>
              <w:rPr>
                <w:rFonts w:ascii="宋体" w:hAnsi="宋体" w:cs="Arial"/>
                <w:sz w:val="18"/>
                <w:szCs w:val="18"/>
              </w:rPr>
              <w:t>1.7</w:t>
            </w:r>
            <w:r>
              <w:rPr>
                <w:rFonts w:hint="eastAsia" w:ascii="宋体" w:hAnsi="宋体" w:cs="Arial"/>
                <w:sz w:val="18"/>
                <w:szCs w:val="18"/>
              </w:rPr>
              <w:t>回针</w:t>
            </w:r>
            <w:r>
              <w:rPr>
                <w:rFonts w:ascii="宋体" w:hAnsi="宋体" w:cs="Arial"/>
                <w:sz w:val="18"/>
                <w:szCs w:val="18"/>
              </w:rPr>
              <w:t>3</w:t>
            </w:r>
            <w:r>
              <w:rPr>
                <w:rFonts w:hint="eastAsia" w:ascii="宋体" w:hAnsi="宋体" w:cs="Arial"/>
                <w:sz w:val="18"/>
                <w:szCs w:val="18"/>
              </w:rPr>
              <w:t>道打结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w:t>
            </w:r>
          </w:p>
          <w:p>
            <w:pPr>
              <w:jc w:val="center"/>
              <w:rPr>
                <w:rFonts w:ascii="宋体" w:hAnsi="宋体" w:cs="Arial"/>
                <w:sz w:val="18"/>
                <w:szCs w:val="18"/>
              </w:rPr>
            </w:pPr>
            <w:r>
              <w:rPr>
                <w:rFonts w:hint="eastAsia" w:ascii="宋体" w:hAnsi="宋体" w:cs="Arial"/>
                <w:sz w:val="18"/>
                <w:szCs w:val="18"/>
              </w:rPr>
              <w:t>环缝</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环缝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三线环缝</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裤前片、裤后片、门襟、掩襟、袋口垫布、男裤后袋牙，前片环住裤膝绸，女款掩襟双片环缝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裤后袋</w:t>
            </w:r>
            <w:r>
              <w:rPr>
                <w:rFonts w:ascii="宋体" w:hAnsi="宋体" w:cs="Arial"/>
                <w:sz w:val="18"/>
                <w:szCs w:val="18"/>
              </w:rPr>
              <w:t>(</w:t>
            </w:r>
            <w:r>
              <w:rPr>
                <w:rFonts w:hint="eastAsia" w:ascii="宋体" w:hAnsi="宋体" w:cs="Arial"/>
                <w:sz w:val="18"/>
                <w:szCs w:val="18"/>
              </w:rPr>
              <w:t>男</w:t>
            </w:r>
            <w:r>
              <w:rPr>
                <w:rFonts w:ascii="宋体" w:hAnsi="宋体" w:cs="Arial"/>
                <w:sz w:val="18"/>
                <w:szCs w:val="18"/>
              </w:rPr>
              <w:t>)</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收后省缝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按标印，缝头向后中倒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绱上、下袋牙</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袋牙净宽</w:t>
            </w:r>
            <w:r>
              <w:rPr>
                <w:rFonts w:ascii="宋体" w:hAnsi="宋体" w:cs="Arial"/>
                <w:sz w:val="18"/>
                <w:szCs w:val="18"/>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绱袋口垫布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下端扎线，垫布绱在袋布面上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开袋口</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tcPr>
          <w:p>
            <w:pPr>
              <w:jc w:val="left"/>
              <w:rPr>
                <w:rFonts w:ascii="宋体" w:hAnsi="宋体" w:cs="Arial"/>
                <w:sz w:val="18"/>
                <w:szCs w:val="18"/>
              </w:rPr>
            </w:pPr>
            <w:r>
              <w:rPr>
                <w:rFonts w:hint="eastAsia" w:ascii="宋体" w:hAnsi="宋体" w:cs="Arial"/>
                <w:sz w:val="18"/>
                <w:szCs w:val="18"/>
              </w:rPr>
              <w:t>取中剪开，两端留三角剪口，袋牙折烫，三角向两侧倒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扎下袋牙里口线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封袋口</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pStyle w:val="18"/>
              <w:tabs>
                <w:tab w:val="left" w:pos="420"/>
              </w:tabs>
              <w:snapToGrid/>
              <w:jc w:val="center"/>
              <w:rPr>
                <w:rFonts w:ascii="宋体" w:hAnsi="宋体"/>
              </w:rPr>
            </w:pPr>
            <w:r>
              <w:rPr>
                <w:rFonts w:hint="eastAsia" w:ascii="宋体" w:hAnsi="宋体"/>
              </w:rPr>
              <w:t>—</w:t>
            </w:r>
          </w:p>
        </w:tc>
        <w:tc>
          <w:tcPr>
            <w:tcW w:w="3784" w:type="dxa"/>
            <w:tcBorders>
              <w:top w:val="single" w:color="auto" w:sz="4" w:space="0"/>
              <w:left w:val="single" w:color="auto" w:sz="4" w:space="0"/>
              <w:bottom w:val="single" w:color="auto" w:sz="4" w:space="0"/>
              <w:right w:val="single" w:color="auto" w:sz="8" w:space="0"/>
            </w:tcBorders>
          </w:tcPr>
          <w:p>
            <w:pPr>
              <w:rPr>
                <w:rFonts w:ascii="宋体" w:hAnsi="宋体"/>
                <w:sz w:val="18"/>
                <w:szCs w:val="18"/>
              </w:rPr>
            </w:pPr>
            <w:r>
              <w:rPr>
                <w:rFonts w:hint="eastAsia" w:ascii="宋体" w:hAnsi="宋体"/>
                <w:sz w:val="18"/>
                <w:szCs w:val="18"/>
              </w:rPr>
              <w:t>看袋布里扎线，两端向下拐扎5.0，扎住袋口两端三角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pStyle w:val="18"/>
              <w:tabs>
                <w:tab w:val="left" w:pos="420"/>
              </w:tabs>
              <w:snapToGrid/>
              <w:jc w:val="center"/>
              <w:rPr>
                <w:rFonts w:ascii="宋体" w:hAnsi="宋体" w:cs="Arial"/>
              </w:rPr>
            </w:pPr>
            <w:r>
              <w:rPr>
                <w:rFonts w:ascii="宋体" w:hAnsi="宋体" w:cs="Arial"/>
              </w:rPr>
              <w:t>0.5</w:t>
            </w:r>
          </w:p>
        </w:tc>
        <w:tc>
          <w:tcPr>
            <w:tcW w:w="3784" w:type="dxa"/>
            <w:tcBorders>
              <w:top w:val="single" w:color="auto" w:sz="4" w:space="0"/>
              <w:left w:val="single" w:color="auto" w:sz="4" w:space="0"/>
              <w:bottom w:val="single" w:color="auto" w:sz="4" w:space="0"/>
              <w:right w:val="single" w:color="auto" w:sz="8" w:space="0"/>
            </w:tcBorders>
          </w:tcPr>
          <w:p>
            <w:pPr>
              <w:rPr>
                <w:rFonts w:ascii="宋体" w:hAnsi="宋体" w:cs="Arial"/>
                <w:sz w:val="18"/>
                <w:szCs w:val="18"/>
              </w:rPr>
            </w:pPr>
            <w:r>
              <w:rPr>
                <w:rFonts w:hint="eastAsia" w:ascii="宋体" w:hAnsi="宋体" w:cs="Arial"/>
                <w:sz w:val="18"/>
                <w:szCs w:val="18"/>
              </w:rPr>
              <w:t>面吐</w:t>
            </w:r>
            <w:r>
              <w:rPr>
                <w:rFonts w:ascii="宋体" w:hAnsi="宋体" w:cs="Arial"/>
                <w:sz w:val="18"/>
                <w:szCs w:val="18"/>
              </w:rPr>
              <w:t>0.1</w:t>
            </w:r>
            <w:r>
              <w:rPr>
                <w:rFonts w:hint="eastAsia" w:ascii="宋体" w:hAnsi="宋体" w:cs="Arial"/>
                <w:sz w:val="18"/>
                <w:szCs w:val="18"/>
              </w:rPr>
              <w:t>，两侧钩住袋牙及垫布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袋口打结</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r>
              <w:rPr>
                <w:rFonts w:hint="eastAsia" w:ascii="宋体" w:hAnsi="宋体" w:cs="Arial"/>
                <w:sz w:val="18"/>
                <w:szCs w:val="18"/>
              </w:rPr>
              <w:t>针套结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袋口两端各打套结一个，结长与明线齐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裤中缝、　袋口</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扎护膝绸下口</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0.4</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可热熔光边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宋体" w:cs="Arial"/>
                <w:sz w:val="18"/>
                <w:szCs w:val="18"/>
              </w:rPr>
              <w:t>绱袋口垫布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Arial"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Arial" w:hAnsi="宋体" w:cs="Arial"/>
                <w:sz w:val="18"/>
                <w:szCs w:val="18"/>
              </w:rPr>
              <w:t>下端拐扎至袋布外口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ind w:right="-139" w:rightChars="-66"/>
              <w:jc w:val="center"/>
              <w:rPr>
                <w:rFonts w:ascii="宋体" w:hAnsi="宋体" w:cs="Arial"/>
                <w:sz w:val="18"/>
                <w:szCs w:val="18"/>
              </w:rPr>
            </w:pPr>
            <w:r>
              <w:rPr>
                <w:rFonts w:hint="eastAsia" w:ascii="宋体" w:hAnsi="宋体" w:cs="Arial"/>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面吐</w:t>
            </w:r>
            <w:r>
              <w:rPr>
                <w:rFonts w:ascii="宋体" w:hAnsi="宋体" w:cs="Arial"/>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绱袋布</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裤前片按标印折袋口，夹住袋布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压袋口里口线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37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合中缝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劈缝，用单针单链机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袋布面与后身缝头结合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0.3</w:t>
            </w:r>
          </w:p>
        </w:tc>
        <w:tc>
          <w:tcPr>
            <w:tcW w:w="3784"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打袋口结</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r>
              <w:rPr>
                <w:rFonts w:hint="eastAsia" w:ascii="宋体" w:hAnsi="宋体" w:cs="Arial"/>
                <w:sz w:val="18"/>
                <w:szCs w:val="18"/>
              </w:rPr>
              <w:t>针套结机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sz w:val="18"/>
                <w:szCs w:val="18"/>
              </w:rPr>
              <w:t>上端距腰缝1.5，下端按袋口尺寸，结长与明线齐，下端结压过后片0.1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裤门襟、掩襟</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钩压门襟里</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55"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面吐</w:t>
            </w:r>
            <w:r>
              <w:rPr>
                <w:rFonts w:ascii="宋体" w:hAnsi="宋体" w:cs="Arial"/>
                <w:sz w:val="18"/>
                <w:szCs w:val="18"/>
              </w:rPr>
              <w:t>0.2</w:t>
            </w:r>
            <w:r>
              <w:rPr>
                <w:rFonts w:hint="eastAsia" w:ascii="宋体" w:hAnsi="宋体" w:cs="Arial"/>
                <w:sz w:val="18"/>
                <w:szCs w:val="18"/>
              </w:rPr>
              <w:t>，不压透面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577"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绱门襟拉链</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距带边</w:t>
            </w:r>
          </w:p>
          <w:p>
            <w:pPr>
              <w:jc w:val="center"/>
              <w:rPr>
                <w:rFonts w:ascii="宋体" w:hAnsi="宋体" w:cs="Arial"/>
                <w:sz w:val="18"/>
                <w:szCs w:val="18"/>
              </w:rPr>
            </w:pPr>
            <w:r>
              <w:rPr>
                <w:rFonts w:hint="eastAsia" w:ascii="宋体" w:hAnsi="宋体" w:cs="Arial"/>
                <w:sz w:val="18"/>
                <w:szCs w:val="18"/>
              </w:rPr>
              <w:t>扎线两道</w:t>
            </w:r>
          </w:p>
        </w:tc>
        <w:tc>
          <w:tcPr>
            <w:tcW w:w="1018"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0.5</w:t>
            </w:r>
          </w:p>
        </w:tc>
        <w:tc>
          <w:tcPr>
            <w:tcW w:w="3784" w:type="dxa"/>
            <w:tcBorders>
              <w:top w:val="single" w:color="auto" w:sz="4" w:space="0"/>
              <w:left w:val="single" w:color="auto" w:sz="4" w:space="0"/>
              <w:bottom w:val="single" w:color="auto" w:sz="4" w:space="0"/>
              <w:right w:val="single" w:color="auto" w:sz="8" w:space="0"/>
            </w:tcBorders>
            <w:vAlign w:val="center"/>
          </w:tcPr>
          <w:p>
            <w:pPr>
              <w:ind w:right="-317" w:rightChars="-151"/>
              <w:rPr>
                <w:rFonts w:ascii="宋体" w:hAnsi="宋体" w:cs="Arial"/>
                <w:sz w:val="18"/>
                <w:szCs w:val="18"/>
              </w:rPr>
            </w:pPr>
            <w:r>
              <w:rPr>
                <w:rFonts w:hint="eastAsia" w:ascii="宋体" w:hAnsi="宋体" w:cs="Arial"/>
                <w:sz w:val="18"/>
                <w:szCs w:val="18"/>
              </w:rPr>
              <w:t>链牙距门襟边</w:t>
            </w:r>
            <w:r>
              <w:rPr>
                <w:rFonts w:ascii="宋体" w:hAnsi="宋体" w:cs="Arial"/>
                <w:sz w:val="18"/>
                <w:szCs w:val="18"/>
              </w:rPr>
              <w:t>1.0</w:t>
            </w:r>
            <w:r>
              <w:rPr>
                <w:rFonts w:hint="eastAsia" w:ascii="宋体" w:hAnsi="宋体" w:cs="Arial"/>
                <w:sz w:val="18"/>
                <w:szCs w:val="18"/>
              </w:rPr>
              <w:t>，下止距小裆结上端</w:t>
            </w: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压门襟明线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男</w:t>
            </w:r>
            <w:r>
              <w:rPr>
                <w:rFonts w:ascii="宋体" w:hAnsi="宋体" w:cs="Arial"/>
                <w:sz w:val="18"/>
                <w:szCs w:val="18"/>
              </w:rPr>
              <w:t>3.5</w:t>
            </w:r>
            <w:r>
              <w:rPr>
                <w:rFonts w:hint="eastAsia" w:ascii="宋体" w:hAnsi="宋体" w:cs="Arial"/>
                <w:sz w:val="18"/>
                <w:szCs w:val="18"/>
              </w:rPr>
              <w:t>　</w:t>
            </w:r>
          </w:p>
          <w:p>
            <w:pPr>
              <w:jc w:val="center"/>
              <w:rPr>
                <w:rFonts w:ascii="宋体" w:hAnsi="宋体" w:cs="Arial"/>
                <w:sz w:val="18"/>
                <w:szCs w:val="18"/>
              </w:rPr>
            </w:pPr>
            <w:r>
              <w:rPr>
                <w:rFonts w:hint="eastAsia" w:ascii="宋体" w:hAnsi="宋体" w:cs="Arial"/>
                <w:sz w:val="18"/>
                <w:szCs w:val="18"/>
              </w:rPr>
              <w:t>女</w:t>
            </w:r>
            <w:r>
              <w:rPr>
                <w:rFonts w:ascii="宋体" w:hAnsi="宋体" w:cs="Arial"/>
                <w:sz w:val="18"/>
                <w:szCs w:val="18"/>
              </w:rPr>
              <w:t>3.0</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男裤明线压至腰上口，女裤明线压至腰下口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钩掩襟（男）</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掩襟里里口折净，面吐</w:t>
            </w:r>
            <w:r>
              <w:rPr>
                <w:rFonts w:ascii="宋体" w:hAnsi="宋体" w:cs="Arial"/>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掩襟与拉链结合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ind w:right="-90" w:rightChars="-43"/>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链带缝头</w:t>
            </w:r>
            <w:r>
              <w:rPr>
                <w:rFonts w:ascii="宋体" w:hAnsi="宋体" w:cs="Arial"/>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绱掩襟</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55"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szCs w:val="18"/>
              </w:rPr>
            </w:pPr>
            <w:r>
              <w:rPr>
                <w:rFonts w:hint="eastAsia" w:ascii="宋体" w:hAnsi="宋体" w:cs="Arial"/>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ind w:left="-105" w:leftChars="-50" w:right="-90" w:rightChars="-43" w:firstLine="111" w:firstLineChars="62"/>
              <w:jc w:val="center"/>
              <w:rPr>
                <w:rFonts w:ascii="宋体" w:hAnsi="宋体" w:cs="Arial"/>
                <w:sz w:val="18"/>
                <w:szCs w:val="18"/>
              </w:rPr>
            </w:pPr>
            <w:r>
              <w:rPr>
                <w:rFonts w:hint="eastAsia" w:ascii="宋体" w:hAnsi="宋体" w:cs="Arial"/>
                <w:sz w:val="18"/>
                <w:szCs w:val="18"/>
              </w:rPr>
              <w:t>距边</w:t>
            </w:r>
            <w:r>
              <w:rPr>
                <w:rFonts w:ascii="宋体" w:hAnsi="宋体" w:cs="Arial"/>
                <w:sz w:val="18"/>
                <w:szCs w:val="18"/>
              </w:rPr>
              <w:t>0.1</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明线扎在身上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掩襟里下端与前后裆缝缝头结合（男）</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明线各一道</w:t>
            </w:r>
          </w:p>
        </w:tc>
        <w:tc>
          <w:tcPr>
            <w:tcW w:w="1018" w:type="dxa"/>
            <w:tcBorders>
              <w:top w:val="single" w:color="auto" w:sz="4" w:space="0"/>
              <w:left w:val="single" w:color="auto" w:sz="4" w:space="0"/>
              <w:bottom w:val="single" w:color="auto" w:sz="4" w:space="0"/>
              <w:right w:val="single" w:color="auto" w:sz="4" w:space="0"/>
            </w:tcBorders>
            <w:vAlign w:val="center"/>
          </w:tcPr>
          <w:p>
            <w:pPr>
              <w:ind w:left="-105" w:leftChars="-50" w:right="-90" w:rightChars="-43" w:firstLine="111" w:firstLineChars="62"/>
              <w:jc w:val="center"/>
              <w:rPr>
                <w:rFonts w:ascii="宋体" w:hAnsi="宋体" w:cs="Arial"/>
                <w:sz w:val="18"/>
                <w:szCs w:val="18"/>
              </w:rPr>
            </w:pPr>
            <w:r>
              <w:rPr>
                <w:rFonts w:ascii="宋体" w:hAnsi="宋体" w:cs="Arial"/>
                <w:sz w:val="18"/>
                <w:szCs w:val="18"/>
              </w:rPr>
              <w:t>0.2</w:t>
            </w:r>
            <w:r>
              <w:rPr>
                <w:rFonts w:hint="eastAsia" w:ascii="宋体" w:hAnsi="宋体" w:cs="Arial"/>
                <w:sz w:val="18"/>
                <w:szCs w:val="18"/>
              </w:rPr>
              <w:t>～</w:t>
            </w:r>
            <w:r>
              <w:rPr>
                <w:rFonts w:ascii="宋体" w:hAnsi="宋体" w:cs="Arial"/>
                <w:sz w:val="18"/>
                <w:szCs w:val="18"/>
              </w:rPr>
              <w:t>0.3</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掩襟里缝头折净，上端齐门襟明线，下端超过裆缝</w:t>
            </w: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门襟打结</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w:t>
            </w:r>
            <w:r>
              <w:rPr>
                <w:rFonts w:hint="eastAsia" w:ascii="宋体" w:hAnsi="宋体" w:cs="Arial"/>
                <w:sz w:val="18"/>
                <w:szCs w:val="18"/>
              </w:rPr>
              <w:t>针套结</w:t>
            </w:r>
          </w:p>
          <w:p>
            <w:pPr>
              <w:jc w:val="center"/>
              <w:rPr>
                <w:rFonts w:ascii="宋体" w:hAnsi="宋体" w:cs="Arial"/>
                <w:sz w:val="18"/>
                <w:szCs w:val="18"/>
              </w:rPr>
            </w:pPr>
            <w:r>
              <w:rPr>
                <w:rFonts w:hint="eastAsia" w:ascii="宋体" w:hAnsi="宋体" w:cs="Arial"/>
                <w:sz w:val="18"/>
                <w:szCs w:val="18"/>
              </w:rPr>
              <w:t>明、暗结各一个</w:t>
            </w:r>
          </w:p>
        </w:tc>
        <w:tc>
          <w:tcPr>
            <w:tcW w:w="1018" w:type="dxa"/>
            <w:tcBorders>
              <w:top w:val="single" w:color="auto" w:sz="4" w:space="0"/>
              <w:left w:val="single" w:color="auto" w:sz="4" w:space="0"/>
              <w:bottom w:val="single" w:color="auto" w:sz="4" w:space="0"/>
              <w:right w:val="single" w:color="auto" w:sz="4" w:space="0"/>
            </w:tcBorders>
            <w:vAlign w:val="center"/>
          </w:tcPr>
          <w:p>
            <w:pPr>
              <w:ind w:left="-105" w:leftChars="-50" w:right="-90" w:rightChars="-43" w:firstLine="111" w:firstLineChars="62"/>
              <w:jc w:val="center"/>
              <w:rPr>
                <w:rFonts w:ascii="宋体" w:hAnsi="宋体" w:cs="Arial"/>
                <w:sz w:val="18"/>
                <w:szCs w:val="18"/>
              </w:rPr>
            </w:pPr>
            <w:r>
              <w:rPr>
                <w:rFonts w:hint="eastAsia" w:ascii="宋体" w:hAnsi="宋体" w:cs="Arial"/>
                <w:sz w:val="18"/>
                <w:szCs w:val="18"/>
              </w:rPr>
              <w:t>结长</w:t>
            </w:r>
            <w:r>
              <w:rPr>
                <w:rFonts w:ascii="宋体" w:hAnsi="宋体" w:cs="Arial"/>
                <w:sz w:val="18"/>
                <w:szCs w:val="18"/>
              </w:rPr>
              <w:t>1.0</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小裆结下齐门襟明线下端、顺小裆缝向上打竖明结一个，与掩襟子口平行，距掩襟里口边</w:t>
            </w:r>
            <w:r>
              <w:rPr>
                <w:rFonts w:ascii="宋体" w:hAnsi="宋体" w:cs="Arial"/>
                <w:sz w:val="18"/>
                <w:szCs w:val="18"/>
              </w:rPr>
              <w:t>0.5</w:t>
            </w:r>
            <w:r>
              <w:rPr>
                <w:rFonts w:hint="eastAsia" w:ascii="宋体" w:hAnsi="宋体" w:cs="Arial"/>
                <w:sz w:val="18"/>
                <w:szCs w:val="18"/>
              </w:rPr>
              <w:t>～</w:t>
            </w:r>
            <w:r>
              <w:rPr>
                <w:rFonts w:ascii="宋体" w:hAnsi="宋体" w:cs="Arial"/>
                <w:sz w:val="18"/>
                <w:szCs w:val="18"/>
              </w:rPr>
              <w:t>0.7</w:t>
            </w:r>
            <w:r>
              <w:rPr>
                <w:rFonts w:hint="eastAsia" w:ascii="宋体" w:hAnsi="宋体" w:cs="Arial"/>
                <w:sz w:val="18"/>
                <w:szCs w:val="18"/>
              </w:rPr>
              <w:t>，齐小裆结上端向上打暗结一个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w:t>
            </w:r>
            <w:r>
              <w:rPr>
                <w:rFonts w:ascii="宋体" w:hAnsi="宋体" w:cs="Arial"/>
                <w:sz w:val="18"/>
                <w:szCs w:val="18"/>
              </w:rPr>
              <w:t>(</w:t>
            </w:r>
            <w:r>
              <w:rPr>
                <w:rFonts w:hint="eastAsia" w:ascii="宋体" w:hAnsi="宋体" w:cs="Arial"/>
                <w:sz w:val="18"/>
                <w:szCs w:val="18"/>
              </w:rPr>
              <w:t>男</w:t>
            </w:r>
            <w:r>
              <w:rPr>
                <w:rFonts w:ascii="宋体" w:hAnsi="宋体" w:cs="Arial"/>
                <w:sz w:val="18"/>
                <w:szCs w:val="18"/>
              </w:rPr>
              <w:t>)</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前省缝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长</w:t>
            </w:r>
            <w:r>
              <w:rPr>
                <w:rFonts w:ascii="宋体" w:hAnsi="宋体" w:cs="Arial"/>
                <w:sz w:val="18"/>
                <w:szCs w:val="18"/>
              </w:rPr>
              <w:t>3.0</w:t>
            </w:r>
            <w:r>
              <w:rPr>
                <w:rFonts w:hint="eastAsia" w:ascii="宋体" w:hAnsi="宋体" w:cs="Arial"/>
                <w:sz w:val="18"/>
                <w:szCs w:val="18"/>
              </w:rPr>
              <w:t>，褶量、位置按标印，面褶向后倒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绱防滑腰里</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面吐</w:t>
            </w:r>
            <w:r>
              <w:rPr>
                <w:rFonts w:ascii="宋体" w:hAnsi="宋体" w:cs="Arial"/>
                <w:sz w:val="18"/>
                <w:szCs w:val="18"/>
              </w:rPr>
              <w:t>0.3</w:t>
            </w:r>
            <w:r>
              <w:rPr>
                <w:rFonts w:hint="eastAsia" w:ascii="宋体" w:hAnsi="宋体" w:cs="Arial"/>
                <w:sz w:val="18"/>
                <w:szCs w:val="18"/>
              </w:rPr>
              <w:t>，腰里净宽</w:t>
            </w:r>
            <w:r>
              <w:rPr>
                <w:rFonts w:ascii="宋体" w:hAnsi="宋体" w:cs="Arial"/>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绱裤腰</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面褶向后倒，绱腰时夹绱串带下端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钩腰头</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上端面吐</w:t>
            </w:r>
            <w:r>
              <w:rPr>
                <w:rFonts w:ascii="宋体" w:hAnsi="宋体" w:cs="Arial"/>
                <w:sz w:val="18"/>
                <w:szCs w:val="18"/>
              </w:rPr>
              <w:t>0.1</w:t>
            </w:r>
            <w:r>
              <w:rPr>
                <w:rFonts w:hint="eastAsia" w:ascii="宋体" w:hAnsi="宋体" w:cs="Arial"/>
                <w:sz w:val="18"/>
                <w:szCs w:val="18"/>
              </w:rPr>
              <w:t>，腰头面回折，回折部位与腰里扦缝或机扎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腰衬网与腰口结合</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撩缝一道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扦住袋布，裤身表面不透针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腰里下端打结</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用专用机或</w:t>
            </w:r>
          </w:p>
          <w:p>
            <w:pPr>
              <w:jc w:val="center"/>
              <w:rPr>
                <w:rFonts w:ascii="宋体" w:hAnsi="宋体" w:cs="Arial"/>
                <w:sz w:val="18"/>
                <w:szCs w:val="18"/>
              </w:rPr>
            </w:pPr>
            <w:r>
              <w:rPr>
                <w:rFonts w:hint="eastAsia" w:ascii="宋体" w:hAnsi="宋体" w:cs="Arial"/>
                <w:sz w:val="18"/>
                <w:szCs w:val="18"/>
              </w:rPr>
              <w:t>手工扦缝</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ind w:left="-6" w:leftChars="-3"/>
              <w:jc w:val="left"/>
              <w:rPr>
                <w:rFonts w:ascii="宋体" w:hAnsi="宋体" w:cs="Arial"/>
                <w:sz w:val="18"/>
                <w:szCs w:val="18"/>
              </w:rPr>
            </w:pPr>
            <w:r>
              <w:rPr>
                <w:rFonts w:hint="eastAsia" w:ascii="宋体" w:hAnsi="宋体" w:cs="Arial"/>
                <w:sz w:val="18"/>
                <w:szCs w:val="18"/>
              </w:rPr>
              <w:t>前、后袋布与腰里各打结</w:t>
            </w:r>
            <w:r>
              <w:rPr>
                <w:rFonts w:ascii="宋体" w:hAnsi="宋体" w:cs="Arial"/>
                <w:sz w:val="18"/>
                <w:szCs w:val="18"/>
              </w:rPr>
              <w:t>3</w:t>
            </w:r>
            <w:r>
              <w:rPr>
                <w:rFonts w:hint="eastAsia" w:ascii="宋体" w:hAnsi="宋体" w:cs="Arial"/>
                <w:sz w:val="18"/>
                <w:szCs w:val="18"/>
              </w:rPr>
              <w:t>个，两端结距袋布</w:t>
            </w:r>
            <w:r>
              <w:rPr>
                <w:rFonts w:ascii="宋体" w:hAnsi="宋体" w:cs="Arial"/>
                <w:sz w:val="18"/>
                <w:szCs w:val="18"/>
              </w:rPr>
              <w:t>1.0</w:t>
            </w:r>
            <w:r>
              <w:rPr>
                <w:rFonts w:hint="eastAsia" w:ascii="宋体" w:hAnsi="宋体" w:cs="Arial"/>
                <w:sz w:val="18"/>
                <w:szCs w:val="18"/>
              </w:rPr>
              <w:t>，共</w:t>
            </w:r>
            <w:r>
              <w:rPr>
                <w:rFonts w:ascii="宋体" w:hAnsi="宋体" w:cs="Arial"/>
                <w:sz w:val="18"/>
                <w:szCs w:val="18"/>
              </w:rPr>
              <w:t>12</w:t>
            </w:r>
            <w:r>
              <w:rPr>
                <w:rFonts w:hint="eastAsia" w:ascii="宋体" w:hAnsi="宋体" w:cs="Arial"/>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扦腰里</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扦缝各一道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后裆缝上端缝头与腰里下端扦缝一道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钉裤钩环</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左前腰头宽取中，距腰头</w:t>
            </w:r>
            <w:r>
              <w:rPr>
                <w:rFonts w:ascii="宋体" w:hAnsi="宋体" w:cs="Arial"/>
                <w:sz w:val="18"/>
                <w:szCs w:val="18"/>
              </w:rPr>
              <w:t>1.0</w:t>
            </w:r>
            <w:r>
              <w:rPr>
                <w:rFonts w:hint="eastAsia" w:ascii="宋体" w:hAnsi="宋体" w:cs="Arial"/>
                <w:sz w:val="18"/>
                <w:szCs w:val="18"/>
              </w:rPr>
              <w:t>，在腰里上钉钩，与钩对正，在右腰面上钉环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裤腰</w:t>
            </w:r>
            <w:r>
              <w:rPr>
                <w:rFonts w:ascii="宋体" w:hAnsi="宋体" w:cs="Arial"/>
                <w:sz w:val="18"/>
                <w:szCs w:val="18"/>
              </w:rPr>
              <w:t>(</w:t>
            </w:r>
            <w:r>
              <w:rPr>
                <w:rFonts w:hint="eastAsia" w:ascii="宋体" w:hAnsi="宋体" w:cs="Arial"/>
                <w:sz w:val="18"/>
                <w:szCs w:val="18"/>
              </w:rPr>
              <w:t>女</w:t>
            </w:r>
            <w:r>
              <w:rPr>
                <w:rFonts w:ascii="宋体" w:hAnsi="宋体" w:cs="Arial"/>
                <w:sz w:val="18"/>
                <w:szCs w:val="18"/>
              </w:rPr>
              <w:t>)</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收前省缝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ind w:right="-202" w:rightChars="-96"/>
              <w:jc w:val="left"/>
              <w:rPr>
                <w:rFonts w:ascii="宋体" w:hAnsi="宋体" w:cs="Arial"/>
                <w:sz w:val="18"/>
                <w:szCs w:val="18"/>
              </w:rPr>
            </w:pPr>
            <w:r>
              <w:rPr>
                <w:rFonts w:hint="eastAsia" w:ascii="宋体" w:hAnsi="宋体" w:cs="Arial"/>
                <w:sz w:val="18"/>
                <w:szCs w:val="18"/>
              </w:rPr>
              <w:t>按板型弧度缉省，缝头向前倒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trPr>
        <w:tc>
          <w:tcPr>
            <w:tcW w:w="577" w:type="dxa"/>
            <w:vMerge w:val="continue"/>
            <w:tcBorders>
              <w:top w:val="single" w:color="auto" w:sz="4" w:space="0"/>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收后省缝</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ind w:right="-202" w:rightChars="-96"/>
              <w:jc w:val="left"/>
              <w:rPr>
                <w:rFonts w:ascii="宋体" w:hAnsi="宋体" w:cs="Arial"/>
                <w:sz w:val="18"/>
                <w:szCs w:val="18"/>
              </w:rPr>
            </w:pPr>
            <w:r>
              <w:rPr>
                <w:rFonts w:ascii="宋体" w:hAnsi="宋体" w:cs="Arial"/>
                <w:sz w:val="18"/>
                <w:szCs w:val="18"/>
              </w:rPr>
              <w:t>按标印，缝头向后倒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textDirection w:val="tbRlV"/>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钩压腰上口</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明、暗线各一道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784" w:type="dxa"/>
            <w:tcBorders>
              <w:top w:val="single" w:color="auto" w:sz="4" w:space="0"/>
              <w:left w:val="single" w:color="auto" w:sz="4" w:space="0"/>
              <w:bottom w:val="single" w:color="auto" w:sz="4" w:space="0"/>
              <w:right w:val="single" w:color="auto" w:sz="8" w:space="0"/>
            </w:tcBorders>
            <w:vAlign w:val="center"/>
          </w:tcPr>
          <w:p>
            <w:pPr>
              <w:pStyle w:val="135"/>
              <w:adjustRightInd/>
              <w:jc w:val="left"/>
              <w:rPr>
                <w:rFonts w:ascii="宋体" w:hAnsi="宋体" w:eastAsia="宋体" w:cs="Arial"/>
                <w:sz w:val="18"/>
                <w:szCs w:val="18"/>
              </w:rPr>
            </w:pPr>
            <w:r>
              <w:rPr>
                <w:rFonts w:hint="eastAsia" w:ascii="宋体" w:hAnsi="宋体" w:eastAsia="宋体" w:cs="Arial"/>
                <w:kern w:val="2"/>
                <w:sz w:val="18"/>
                <w:szCs w:val="18"/>
              </w:rPr>
              <w:t>面吐</w:t>
            </w:r>
            <w:r>
              <w:rPr>
                <w:rFonts w:ascii="宋体" w:hAnsi="宋体" w:eastAsia="宋体" w:cs="Arial"/>
                <w:kern w:val="2"/>
                <w:sz w:val="18"/>
                <w:szCs w:val="18"/>
              </w:rPr>
              <w:t>0.2</w:t>
            </w:r>
            <w:r>
              <w:rPr>
                <w:rFonts w:hint="eastAsia" w:ascii="宋体" w:hAnsi="宋体" w:eastAsia="宋体" w:cs="Arial"/>
                <w:kern w:val="2"/>
                <w:sz w:val="18"/>
                <w:szCs w:val="18"/>
              </w:rPr>
              <w:t>，面里结合缝对正，腰里压明线，不透面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腰里下口滚条</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专用滚条机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滚条宽</w:t>
            </w:r>
            <w:r>
              <w:rPr>
                <w:rFonts w:ascii="宋体" w:hAnsi="宋体" w:cs="Arial"/>
                <w:sz w:val="18"/>
                <w:szCs w:val="18"/>
              </w:rPr>
              <w:t>0.5</w:t>
            </w:r>
            <w:r>
              <w:rPr>
                <w:rFonts w:hint="eastAsia" w:ascii="宋体" w:hAnsi="宋体" w:cs="Arial"/>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绱松紧带</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扎线三至五道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pStyle w:val="135"/>
              <w:adjustRightInd/>
              <w:jc w:val="left"/>
              <w:rPr>
                <w:rFonts w:ascii="宋体" w:hAnsi="宋体" w:eastAsia="宋体" w:cs="Arial"/>
                <w:kern w:val="2"/>
                <w:sz w:val="18"/>
                <w:szCs w:val="18"/>
              </w:rPr>
            </w:pPr>
            <w:r>
              <w:rPr>
                <w:rFonts w:hint="eastAsia" w:ascii="宋体" w:hAnsi="宋体" w:eastAsia="宋体" w:cs="Arial"/>
                <w:kern w:val="2"/>
                <w:sz w:val="18"/>
                <w:szCs w:val="18"/>
              </w:rPr>
              <w:t>松紧带位置按标印，正中对准侧缝，面里扎住，回针重合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扎松紧带明线</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ind w:left="73" w:leftChars="-4" w:hanging="81" w:hangingChars="45"/>
              <w:jc w:val="left"/>
              <w:rPr>
                <w:rFonts w:ascii="宋体" w:hAnsi="宋体" w:cs="Arial"/>
                <w:sz w:val="18"/>
                <w:szCs w:val="18"/>
              </w:rPr>
            </w:pPr>
            <w:r>
              <w:rPr>
                <w:rFonts w:hint="eastAsia" w:ascii="宋体" w:hAnsi="宋体" w:cs="Arial"/>
                <w:sz w:val="18"/>
                <w:szCs w:val="18"/>
              </w:rPr>
              <w:t>腰宽均分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left w:val="single" w:color="auto" w:sz="8" w:space="0"/>
              <w:right w:val="single" w:color="auto" w:sz="4" w:space="0"/>
            </w:tcBorders>
            <w:vAlign w:val="center"/>
          </w:tcPr>
          <w:p>
            <w:pPr>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钩腰头</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ind w:left="73" w:leftChars="-4" w:hanging="81" w:hangingChars="45"/>
              <w:jc w:val="left"/>
              <w:rPr>
                <w:rFonts w:ascii="宋体" w:hAnsi="宋体" w:cs="Arial"/>
                <w:sz w:val="18"/>
                <w:szCs w:val="18"/>
              </w:rPr>
            </w:pPr>
            <w:r>
              <w:rPr>
                <w:rFonts w:hint="eastAsia" w:ascii="宋体" w:hAnsi="宋体" w:cs="Arial"/>
                <w:sz w:val="18"/>
                <w:szCs w:val="18"/>
              </w:rPr>
              <w:t>两端钩净，面吐</w:t>
            </w:r>
            <w:r>
              <w:rPr>
                <w:rFonts w:ascii="宋体" w:hAnsi="宋体" w:cs="Arial"/>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atLeast"/>
        </w:trPr>
        <w:tc>
          <w:tcPr>
            <w:tcW w:w="577"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绱裤腰</w:t>
            </w:r>
          </w:p>
        </w:tc>
        <w:tc>
          <w:tcPr>
            <w:tcW w:w="58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扎线一道</w:t>
            </w:r>
          </w:p>
        </w:tc>
        <w:tc>
          <w:tcPr>
            <w:tcW w:w="101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784" w:type="dxa"/>
            <w:tcBorders>
              <w:top w:val="single" w:color="auto" w:sz="4" w:space="0"/>
              <w:left w:val="single" w:color="auto" w:sz="4" w:space="0"/>
              <w:bottom w:val="single" w:color="auto" w:sz="8" w:space="0"/>
              <w:right w:val="single" w:color="auto" w:sz="8" w:space="0"/>
            </w:tcBorders>
            <w:vAlign w:val="center"/>
          </w:tcPr>
          <w:p>
            <w:pPr>
              <w:pStyle w:val="135"/>
              <w:adjustRightInd/>
              <w:jc w:val="left"/>
              <w:rPr>
                <w:rFonts w:ascii="宋体" w:hAnsi="宋体" w:eastAsia="宋体" w:cs="Arial"/>
                <w:kern w:val="2"/>
                <w:sz w:val="18"/>
                <w:szCs w:val="18"/>
              </w:rPr>
            </w:pPr>
            <w:r>
              <w:rPr>
                <w:rFonts w:hint="eastAsia" w:ascii="宋体" w:hAnsi="宋体" w:eastAsia="宋体" w:cs="Arial"/>
                <w:kern w:val="2"/>
                <w:sz w:val="18"/>
                <w:szCs w:val="18"/>
              </w:rPr>
              <w:t>绱腰时夹绱串带下端，前、后腰面结合缝对齐裤侧缝，腰面灌缝，扎住腰里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裤串带</w:t>
            </w:r>
          </w:p>
        </w:tc>
        <w:tc>
          <w:tcPr>
            <w:tcW w:w="2155" w:type="dxa"/>
            <w:gridSpan w:val="2"/>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扎裤串带</w:t>
            </w:r>
          </w:p>
        </w:tc>
        <w:tc>
          <w:tcPr>
            <w:tcW w:w="58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明线两道</w:t>
            </w:r>
          </w:p>
        </w:tc>
        <w:tc>
          <w:tcPr>
            <w:tcW w:w="101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784"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用绷缝机，袢宽</w:t>
            </w:r>
            <w:r>
              <w:rPr>
                <w:rFonts w:ascii="宋体" w:hAnsi="宋体" w:cs="Arial"/>
                <w:sz w:val="18"/>
                <w:szCs w:val="18"/>
              </w:rPr>
              <w:t>1.0</w:t>
            </w:r>
            <w:r>
              <w:rPr>
                <w:rFonts w:hint="eastAsia" w:ascii="宋体" w:hAnsi="宋体" w:cs="Arial"/>
                <w:sz w:val="18"/>
                <w:szCs w:val="18"/>
              </w:rPr>
              <w:t>，长</w:t>
            </w:r>
            <w:r>
              <w:rPr>
                <w:rFonts w:ascii="宋体" w:hAnsi="宋体" w:cs="Arial"/>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钉裤串带</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打结一道或回针五道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齐前省向前各一个，距后裆缝</w:t>
            </w:r>
            <w:r>
              <w:rPr>
                <w:rFonts w:ascii="宋体" w:hAnsi="宋体" w:cs="Arial"/>
                <w:sz w:val="18"/>
                <w:szCs w:val="18"/>
              </w:rPr>
              <w:t>2.5</w:t>
            </w:r>
            <w:r>
              <w:rPr>
                <w:rFonts w:hint="eastAsia" w:ascii="宋体" w:hAnsi="宋体" w:cs="Arial"/>
                <w:sz w:val="18"/>
                <w:szCs w:val="18"/>
              </w:rPr>
              <w:t>各一个，男裤前褶与后裆袢取中各一个，女裤齐松紧带后端各一个，共六个。男裤串带距腰上口</w:t>
            </w:r>
            <w:r>
              <w:rPr>
                <w:rFonts w:ascii="宋体" w:hAnsi="宋体" w:cs="Arial"/>
                <w:sz w:val="18"/>
                <w:szCs w:val="18"/>
              </w:rPr>
              <w:t>0.2</w:t>
            </w:r>
            <w:r>
              <w:rPr>
                <w:rFonts w:hint="eastAsia" w:ascii="宋体" w:hAnsi="宋体" w:cs="Arial"/>
                <w:sz w:val="18"/>
                <w:szCs w:val="18"/>
              </w:rPr>
              <w:t>，女裤齐腰上口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合裆</w:t>
            </w: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合下裆</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劈缝，用单针单链机，尾针留线头，不得接线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合前、后裆</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用双针双链机</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劈缝，后裆缝上端缝头：男</w:t>
            </w:r>
            <w:r>
              <w:rPr>
                <w:rFonts w:ascii="宋体" w:hAnsi="宋体" w:cs="Arial"/>
                <w:sz w:val="18"/>
                <w:szCs w:val="18"/>
              </w:rPr>
              <w:t>2.5</w:t>
            </w:r>
            <w:r>
              <w:rPr>
                <w:rFonts w:hint="eastAsia" w:ascii="宋体" w:hAnsi="宋体" w:cs="Arial"/>
                <w:sz w:val="18"/>
                <w:szCs w:val="18"/>
              </w:rPr>
              <w:t>，女</w:t>
            </w:r>
            <w:r>
              <w:rPr>
                <w:rFonts w:ascii="宋体" w:hAnsi="宋体" w:cs="Arial"/>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577"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脚口折边</w:t>
            </w:r>
          </w:p>
        </w:tc>
        <w:tc>
          <w:tcPr>
            <w:tcW w:w="5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撬缝一道</w:t>
            </w:r>
          </w:p>
        </w:tc>
        <w:tc>
          <w:tcPr>
            <w:tcW w:w="10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折边宽</w:t>
            </w:r>
            <w:r>
              <w:rPr>
                <w:rFonts w:ascii="宋体" w:hAnsi="宋体" w:cs="Arial"/>
                <w:sz w:val="18"/>
                <w:szCs w:val="18"/>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5" w:hRule="atLeast"/>
        </w:trPr>
        <w:tc>
          <w:tcPr>
            <w:tcW w:w="577"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标签</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582"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55"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018"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784" w:type="dxa"/>
            <w:tcBorders>
              <w:top w:val="single" w:color="auto" w:sz="4" w:space="0"/>
              <w:left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上衣外装夹在里袋垫布里口居中，冬执勤服胆里身缝距下摆</w:t>
            </w:r>
            <w:r>
              <w:rPr>
                <w:rFonts w:ascii="宋体" w:hAnsi="宋体" w:cs="Arial"/>
                <w:sz w:val="18"/>
                <w:szCs w:val="18"/>
              </w:rPr>
              <w:t>10.0</w:t>
            </w:r>
            <w:r>
              <w:rPr>
                <w:rFonts w:hint="eastAsia" w:ascii="宋体" w:hAnsi="宋体" w:cs="Arial"/>
                <w:sz w:val="18"/>
                <w:szCs w:val="18"/>
              </w:rPr>
              <w:t>～</w:t>
            </w:r>
            <w:r>
              <w:rPr>
                <w:rFonts w:ascii="宋体" w:hAnsi="宋体" w:cs="Arial"/>
                <w:sz w:val="18"/>
                <w:szCs w:val="18"/>
              </w:rPr>
              <w:t>12.0</w:t>
            </w:r>
            <w:r>
              <w:rPr>
                <w:rFonts w:hint="eastAsia" w:ascii="宋体" w:hAnsi="宋体" w:cs="Arial"/>
                <w:sz w:val="18"/>
                <w:szCs w:val="18"/>
              </w:rPr>
              <w:t>夹绱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8" w:hRule="atLeast"/>
        </w:trPr>
        <w:tc>
          <w:tcPr>
            <w:tcW w:w="577" w:type="dxa"/>
            <w:vMerge w:val="continue"/>
            <w:tcBorders>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66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w:t>
            </w:r>
          </w:p>
        </w:tc>
        <w:tc>
          <w:tcPr>
            <w:tcW w:w="148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582" w:type="dxa"/>
            <w:vMerge w:val="continue"/>
            <w:tcBorders>
              <w:left w:val="single" w:color="auto" w:sz="4" w:space="0"/>
              <w:bottom w:val="single" w:color="auto" w:sz="8" w:space="0"/>
              <w:right w:val="single" w:color="auto" w:sz="4" w:space="0"/>
            </w:tcBorders>
            <w:vAlign w:val="center"/>
          </w:tcPr>
          <w:p>
            <w:pPr>
              <w:jc w:val="center"/>
              <w:rPr>
                <w:rFonts w:ascii="宋体" w:hAnsi="宋体" w:cs="Arial"/>
                <w:sz w:val="18"/>
                <w:szCs w:val="18"/>
              </w:rPr>
            </w:pPr>
          </w:p>
        </w:tc>
        <w:tc>
          <w:tcPr>
            <w:tcW w:w="1455" w:type="dxa"/>
            <w:tcBorders>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扎线一道</w:t>
            </w:r>
          </w:p>
        </w:tc>
        <w:tc>
          <w:tcPr>
            <w:tcW w:w="1018" w:type="dxa"/>
            <w:vMerge w:val="continue"/>
            <w:tcBorders>
              <w:left w:val="single" w:color="auto" w:sz="4" w:space="0"/>
              <w:bottom w:val="single" w:color="auto" w:sz="8" w:space="0"/>
              <w:right w:val="single" w:color="auto" w:sz="4" w:space="0"/>
            </w:tcBorders>
            <w:vAlign w:val="center"/>
          </w:tcPr>
          <w:p>
            <w:pPr>
              <w:jc w:val="center"/>
              <w:rPr>
                <w:rFonts w:ascii="宋体" w:hAnsi="宋体" w:cs="Arial"/>
                <w:sz w:val="18"/>
                <w:szCs w:val="18"/>
              </w:rPr>
            </w:pPr>
          </w:p>
        </w:tc>
        <w:tc>
          <w:tcPr>
            <w:tcW w:w="3784" w:type="dxa"/>
            <w:tcBorders>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左前片腰里下口</w:t>
            </w:r>
          </w:p>
        </w:tc>
      </w:tr>
    </w:tbl>
    <w:p>
      <w:pPr>
        <w:pStyle w:val="51"/>
        <w:numPr>
          <w:ilvl w:val="2"/>
          <w:numId w:val="7"/>
        </w:numPr>
        <w:tabs>
          <w:tab w:val="left" w:pos="709"/>
        </w:tabs>
        <w:ind w:left="0" w:firstLine="0"/>
        <w:outlineLvl w:val="3"/>
      </w:pPr>
      <w:bookmarkStart w:id="170" w:name="_Toc72316983"/>
      <w:r>
        <w:t>锁钉</w:t>
      </w:r>
      <w:bookmarkEnd w:id="170"/>
    </w:p>
    <w:p>
      <w:pPr>
        <w:pStyle w:val="63"/>
        <w:spacing w:before="0" w:beforeLines="0" w:after="0" w:afterLines="0"/>
        <w:ind w:firstLine="420" w:firstLineChars="200"/>
        <w:outlineLvl w:val="9"/>
        <w:rPr>
          <w:rFonts w:ascii="宋体" w:hAnsi="宋体" w:eastAsia="宋体" w:cs="Arial"/>
        </w:rPr>
      </w:pPr>
      <w:r>
        <w:rPr>
          <w:rFonts w:hint="eastAsia" w:ascii="宋体" w:hAnsi="宋体" w:eastAsia="宋体" w:cs="Arial"/>
        </w:rPr>
        <w:t>茄克式执勤服锁钉</w:t>
      </w:r>
      <w:r>
        <w:rPr>
          <w:rFonts w:ascii="宋体" w:hAnsi="宋体" w:eastAsia="宋体" w:cs="Arial"/>
        </w:rPr>
        <w:t>要求应符合表</w:t>
      </w:r>
      <w:r>
        <w:rPr>
          <w:rFonts w:hint="eastAsia" w:ascii="宋体" w:hAnsi="宋体" w:eastAsia="宋体" w:cs="Arial"/>
        </w:rPr>
        <w:t>38</w:t>
      </w:r>
      <w:r>
        <w:rPr>
          <w:rFonts w:ascii="宋体" w:hAnsi="宋体" w:eastAsia="宋体" w:cs="Arial"/>
        </w:rPr>
        <w:t>规定。</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43"/>
        <w:gridCol w:w="1039"/>
        <w:gridCol w:w="4207"/>
        <w:gridCol w:w="308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茄克式执勤服</w:t>
            </w:r>
            <w:r>
              <w:rPr>
                <w:rFonts w:ascii="Arial" w:hAnsi="Arial" w:cs="Arial"/>
              </w:rPr>
              <w:t>锁钉要求</w:t>
            </w:r>
            <w:r>
              <w:rPr>
                <w:rFonts w:hint="eastAsia" w:ascii="Arial" w:hAnsi="Arial" w:cs="Arial"/>
              </w:rPr>
              <w:t xml:space="preserve">    </w:t>
            </w:r>
            <w:r>
              <w:rPr>
                <w:rFonts w:ascii="Arial" w:hAnsi="Arial" w:cs="Arial"/>
              </w:rPr>
              <w:t>　　　　　　　　</w:t>
            </w:r>
            <w:r>
              <w:rPr>
                <w:rFonts w:ascii="宋体" w:hAnsi="宋体" w:eastAsia="宋体" w:cs="Arial"/>
                <w:sz w:val="18"/>
                <w:szCs w:val="18"/>
              </w:rPr>
              <w:t>　单位为厘米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trPr>
        <w:tc>
          <w:tcPr>
            <w:tcW w:w="1243"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Arial" w:hAnsi="Arial" w:cs="Arial"/>
                <w:sz w:val="18"/>
              </w:rPr>
            </w:pPr>
            <w:r>
              <w:rPr>
                <w:rFonts w:ascii="Arial" w:hAnsi="Arial" w:cs="Arial"/>
                <w:sz w:val="18"/>
              </w:rPr>
              <w:t>部位名称</w:t>
            </w:r>
          </w:p>
        </w:tc>
        <w:tc>
          <w:tcPr>
            <w:tcW w:w="1039"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Arial" w:hAnsi="Arial" w:cs="Arial"/>
                <w:sz w:val="18"/>
              </w:rPr>
            </w:pPr>
            <w:r>
              <w:rPr>
                <w:rFonts w:ascii="Arial" w:hAnsi="Arial" w:cs="Arial"/>
                <w:sz w:val="18"/>
              </w:rPr>
              <w:t>扣眼</w:t>
            </w:r>
          </w:p>
          <w:p>
            <w:pPr>
              <w:jc w:val="center"/>
              <w:rPr>
                <w:rFonts w:ascii="Arial" w:hAnsi="Arial" w:cs="Arial"/>
                <w:sz w:val="18"/>
              </w:rPr>
            </w:pPr>
            <w:r>
              <w:rPr>
                <w:rFonts w:ascii="Arial" w:hAnsi="Arial" w:cs="Arial"/>
                <w:sz w:val="18"/>
              </w:rPr>
              <w:t>尺寸</w:t>
            </w:r>
          </w:p>
        </w:tc>
        <w:tc>
          <w:tcPr>
            <w:tcW w:w="7289" w:type="dxa"/>
            <w:gridSpan w:val="2"/>
            <w:tcBorders>
              <w:top w:val="single" w:color="auto" w:sz="8" w:space="0"/>
              <w:left w:val="single" w:color="auto" w:sz="4" w:space="0"/>
              <w:bottom w:val="single" w:color="auto" w:sz="4" w:space="0"/>
              <w:right w:val="single" w:color="auto" w:sz="8" w:space="0"/>
            </w:tcBorders>
            <w:vAlign w:val="center"/>
          </w:tcPr>
          <w:p>
            <w:pPr>
              <w:jc w:val="center"/>
              <w:rPr>
                <w:rFonts w:ascii="Arial" w:hAnsi="Arial" w:cs="Arial"/>
                <w:sz w:val="18"/>
              </w:rPr>
            </w:pPr>
            <w:r>
              <w:rPr>
                <w:rFonts w:ascii="Arial" w:hAnsi="Arial" w:cs="Arial"/>
                <w:sz w:val="18"/>
              </w:rPr>
              <w:t>要　　　　　　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trPr>
        <w:tc>
          <w:tcPr>
            <w:tcW w:w="1243" w:type="dxa"/>
            <w:vMerge w:val="continue"/>
            <w:tcBorders>
              <w:top w:val="single" w:color="auto" w:sz="4" w:space="0"/>
              <w:left w:val="single" w:color="auto" w:sz="8" w:space="0"/>
              <w:bottom w:val="single" w:color="auto" w:sz="8" w:space="0"/>
              <w:right w:val="single" w:color="auto" w:sz="4" w:space="0"/>
            </w:tcBorders>
            <w:vAlign w:val="center"/>
          </w:tcPr>
          <w:p>
            <w:pPr>
              <w:jc w:val="center"/>
              <w:rPr>
                <w:rFonts w:ascii="Arial" w:hAnsi="Arial" w:cs="Arial"/>
                <w:sz w:val="18"/>
              </w:rPr>
            </w:pPr>
          </w:p>
        </w:tc>
        <w:tc>
          <w:tcPr>
            <w:tcW w:w="1039" w:type="dxa"/>
            <w:vMerge w:val="continue"/>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rPr>
            </w:pPr>
          </w:p>
        </w:tc>
        <w:tc>
          <w:tcPr>
            <w:tcW w:w="4207"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rPr>
            </w:pPr>
            <w:r>
              <w:rPr>
                <w:rFonts w:ascii="Arial" w:hAnsi="Arial" w:cs="Arial"/>
                <w:sz w:val="18"/>
              </w:rPr>
              <w:t>锁　　　眼（四件扣上件）</w:t>
            </w:r>
          </w:p>
        </w:tc>
        <w:tc>
          <w:tcPr>
            <w:tcW w:w="3082" w:type="dxa"/>
            <w:tcBorders>
              <w:top w:val="single" w:color="auto" w:sz="4" w:space="0"/>
              <w:left w:val="single" w:color="auto" w:sz="4" w:space="0"/>
              <w:bottom w:val="single" w:color="auto" w:sz="8" w:space="0"/>
              <w:right w:val="single" w:color="auto" w:sz="8" w:space="0"/>
            </w:tcBorders>
            <w:vAlign w:val="center"/>
          </w:tcPr>
          <w:p>
            <w:pPr>
              <w:jc w:val="center"/>
              <w:rPr>
                <w:rFonts w:ascii="Arial" w:hAnsi="Arial" w:cs="Arial"/>
                <w:sz w:val="18"/>
              </w:rPr>
            </w:pPr>
            <w:r>
              <w:rPr>
                <w:rFonts w:ascii="Arial" w:hAnsi="Arial" w:cs="Arial"/>
                <w:sz w:val="18"/>
              </w:rPr>
              <w:t>钉　　　扣（四件扣下件）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上衣掩门</w:t>
            </w:r>
          </w:p>
          <w:p>
            <w:pPr>
              <w:jc w:val="center"/>
              <w:rPr>
                <w:rFonts w:ascii="宋体" w:hAnsi="宋体" w:cs="Arial"/>
                <w:sz w:val="18"/>
              </w:rPr>
            </w:pPr>
            <w:r>
              <w:rPr>
                <w:rFonts w:ascii="宋体" w:hAnsi="宋体" w:cs="Arial"/>
                <w:sz w:val="18"/>
              </w:rPr>
              <w:t>（男左女右）</w:t>
            </w:r>
          </w:p>
        </w:tc>
        <w:tc>
          <w:tcPr>
            <w:tcW w:w="103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4207" w:type="dxa"/>
            <w:tcBorders>
              <w:top w:val="single" w:color="auto" w:sz="8" w:space="0"/>
              <w:left w:val="single" w:color="auto" w:sz="4" w:space="0"/>
              <w:bottom w:val="single" w:color="auto" w:sz="4" w:space="0"/>
              <w:right w:val="single" w:color="auto" w:sz="4" w:space="0"/>
            </w:tcBorders>
            <w:vAlign w:val="center"/>
          </w:tcPr>
          <w:p>
            <w:pPr>
              <w:jc w:val="left"/>
              <w:rPr>
                <w:rFonts w:ascii="宋体" w:hAnsi="宋体" w:cs="Arial"/>
                <w:sz w:val="18"/>
              </w:rPr>
            </w:pPr>
            <w:r>
              <w:rPr>
                <w:rFonts w:ascii="宋体" w:hAnsi="宋体" w:cs="Arial"/>
                <w:sz w:val="18"/>
              </w:rPr>
              <w:t>距掩门边1.5，距掩门上、下端1.5,钉上件各一粒，扣面图案端正</w:t>
            </w:r>
          </w:p>
        </w:tc>
        <w:tc>
          <w:tcPr>
            <w:tcW w:w="3082"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rPr>
            </w:pPr>
            <w:r>
              <w:rPr>
                <w:rFonts w:ascii="宋体" w:hAnsi="宋体" w:cs="Arial"/>
                <w:sz w:val="18"/>
              </w:rPr>
              <w:t>与掩门四件扣上件对正，距门襟边1.0、钉扣下件各一粒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袖头</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420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Arial"/>
                <w:sz w:val="18"/>
              </w:rPr>
            </w:pPr>
            <w:r>
              <w:rPr>
                <w:rFonts w:ascii="宋体" w:hAnsi="宋体" w:cs="Arial"/>
                <w:sz w:val="18"/>
              </w:rPr>
              <w:t>袖头宽取中,距尖1.5钉上件一粒</w:t>
            </w:r>
          </w:p>
          <w:p>
            <w:pPr>
              <w:jc w:val="left"/>
              <w:rPr>
                <w:rFonts w:ascii="宋体" w:hAnsi="宋体" w:cs="Arial"/>
                <w:sz w:val="18"/>
              </w:rPr>
            </w:pPr>
            <w:r>
              <w:rPr>
                <w:rFonts w:ascii="宋体" w:hAnsi="宋体" w:cs="Arial"/>
                <w:sz w:val="18"/>
              </w:rPr>
              <w:t>扣面图案端正</w:t>
            </w:r>
          </w:p>
        </w:tc>
        <w:tc>
          <w:tcPr>
            <w:tcW w:w="308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rPr>
            </w:pPr>
            <w:r>
              <w:rPr>
                <w:rFonts w:ascii="宋体" w:hAnsi="宋体" w:cs="Arial"/>
                <w:sz w:val="18"/>
              </w:rPr>
              <w:t>与上件对正，钉下件一粒，往后3.0钉下件一粒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卡夫袢</w:t>
            </w:r>
            <w:r>
              <w:rPr>
                <w:rFonts w:hint="eastAsia" w:ascii="宋体" w:hAnsi="宋体" w:cs="Arial"/>
                <w:sz w:val="18"/>
              </w:rPr>
              <w:t>（春秋）</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420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Arial"/>
                <w:sz w:val="18"/>
              </w:rPr>
            </w:pPr>
            <w:r>
              <w:rPr>
                <w:rFonts w:ascii="宋体" w:hAnsi="宋体" w:cs="Arial"/>
                <w:sz w:val="18"/>
              </w:rPr>
              <w:t>距尖1.5钉上件一粒，扣面图案端正</w:t>
            </w:r>
          </w:p>
        </w:tc>
        <w:tc>
          <w:tcPr>
            <w:tcW w:w="308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rPr>
            </w:pPr>
            <w:r>
              <w:rPr>
                <w:rFonts w:ascii="宋体" w:hAnsi="宋体" w:cs="Arial"/>
                <w:sz w:val="18"/>
              </w:rPr>
              <w:t>与上件对正,在卡夫上铆合下件一粒，往后4.0钉下件一粒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131" w:hRule="atLeast"/>
        </w:trPr>
        <w:tc>
          <w:tcPr>
            <w:tcW w:w="1243"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rPr>
            </w:pPr>
            <w:r>
              <w:rPr>
                <w:rFonts w:ascii="宋体" w:hAnsi="宋体" w:cs="Arial"/>
                <w:sz w:val="18"/>
              </w:rPr>
              <w:t>肩部</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hAnsi="宋体" w:cs="Arial"/>
                <w:sz w:val="18"/>
                <w:szCs w:val="18"/>
              </w:rPr>
              <w:t>肩袢</w:t>
            </w:r>
            <w:r>
              <w:rPr>
                <w:rFonts w:ascii="宋体" w:hAnsi="宋体" w:cs="Arial"/>
                <w:sz w:val="18"/>
              </w:rPr>
              <w:t>0.5</w:t>
            </w:r>
          </w:p>
        </w:tc>
        <w:tc>
          <w:tcPr>
            <w:tcW w:w="420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Arial"/>
                <w:sz w:val="18"/>
              </w:rPr>
            </w:pPr>
            <w:r>
              <w:rPr>
                <w:rFonts w:ascii="宋体" w:hAnsi="宋体" w:cs="Arial"/>
                <w:sz w:val="18"/>
              </w:rPr>
              <w:t>肩袢前宽取中，距尖1.3竖锁平眼一个</w:t>
            </w:r>
          </w:p>
        </w:tc>
        <w:tc>
          <w:tcPr>
            <w:tcW w:w="3082" w:type="dxa"/>
            <w:vMerge w:val="restart"/>
            <w:tcBorders>
              <w:top w:val="single" w:color="auto" w:sz="4" w:space="0"/>
              <w:left w:val="single" w:color="auto" w:sz="4" w:space="0"/>
              <w:right w:val="single" w:color="auto" w:sz="8" w:space="0"/>
            </w:tcBorders>
            <w:vAlign w:val="center"/>
          </w:tcPr>
          <w:p>
            <w:pPr>
              <w:jc w:val="left"/>
              <w:rPr>
                <w:rFonts w:ascii="宋体" w:hAnsi="宋体" w:cs="Arial"/>
                <w:sz w:val="18"/>
              </w:rPr>
            </w:pPr>
            <w:r>
              <w:rPr>
                <w:rFonts w:ascii="宋体" w:hAnsi="宋体" w:cs="Arial"/>
                <w:sz w:val="18"/>
              </w:rPr>
              <w:t>扣柄顺扣眼，扣面图案端正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trPr>
        <w:tc>
          <w:tcPr>
            <w:tcW w:w="1243"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rPr>
            </w:pP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szCs w:val="18"/>
              </w:rPr>
              <w:t>身0.5</w:t>
            </w:r>
          </w:p>
        </w:tc>
        <w:tc>
          <w:tcPr>
            <w:tcW w:w="420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Arial"/>
                <w:sz w:val="18"/>
              </w:rPr>
            </w:pPr>
            <w:r>
              <w:rPr>
                <w:rFonts w:hAnsi="宋体" w:cs="Arial"/>
                <w:sz w:val="18"/>
                <w:szCs w:val="18"/>
              </w:rPr>
              <w:t>与肩袢眼对正，在身上锁直眼一个，方向与肩袢同</w:t>
            </w:r>
          </w:p>
        </w:tc>
        <w:tc>
          <w:tcPr>
            <w:tcW w:w="3082" w:type="dxa"/>
            <w:vMerge w:val="continue"/>
            <w:tcBorders>
              <w:left w:val="single" w:color="auto" w:sz="4" w:space="0"/>
              <w:bottom w:val="single" w:color="auto" w:sz="4" w:space="0"/>
              <w:right w:val="single" w:color="auto" w:sz="8" w:space="0"/>
            </w:tcBorders>
            <w:vAlign w:val="center"/>
          </w:tcPr>
          <w:p>
            <w:pPr>
              <w:jc w:val="left"/>
              <w:rPr>
                <w:rFonts w:ascii="宋体" w:hAnsi="宋体" w:cs="Arial"/>
                <w:sz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hint="eastAsia" w:ascii="宋体" w:hAnsi="宋体" w:cs="Arial"/>
                <w:sz w:val="18"/>
              </w:rPr>
              <w:t>领口（冬）</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42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308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rPr>
            </w:pPr>
            <w:r>
              <w:rPr>
                <w:rFonts w:hint="eastAsia" w:ascii="宋体" w:hAnsi="宋体" w:cs="Arial"/>
                <w:sz w:val="18"/>
              </w:rPr>
              <w:t>距领口</w:t>
            </w:r>
            <w:r>
              <w:rPr>
                <w:rFonts w:ascii="宋体" w:hAnsi="宋体" w:cs="Arial"/>
                <w:sz w:val="18"/>
              </w:rPr>
              <w:t>4.0</w:t>
            </w:r>
            <w:r>
              <w:rPr>
                <w:rFonts w:hint="eastAsia" w:ascii="宋体" w:hAnsi="宋体" w:cs="Arial"/>
                <w:sz w:val="18"/>
              </w:rPr>
              <w:t>，距左右前直口边</w:t>
            </w:r>
            <w:r>
              <w:rPr>
                <w:rFonts w:ascii="宋体" w:hAnsi="宋体" w:cs="Arial"/>
                <w:sz w:val="18"/>
              </w:rPr>
              <w:t>4.0</w:t>
            </w:r>
            <w:r>
              <w:rPr>
                <w:rFonts w:hint="eastAsia" w:ascii="宋体" w:hAnsi="宋体" w:cs="Arial"/>
                <w:sz w:val="18"/>
              </w:rPr>
              <w:t>，后领口贴边距两端肩逢</w:t>
            </w:r>
            <w:r>
              <w:rPr>
                <w:rFonts w:ascii="宋体" w:hAnsi="宋体" w:cs="Arial"/>
                <w:sz w:val="18"/>
              </w:rPr>
              <w:t>1.5</w:t>
            </w:r>
            <w:r>
              <w:rPr>
                <w:rFonts w:hint="eastAsia" w:ascii="宋体" w:hAnsi="宋体" w:cs="Arial"/>
                <w:sz w:val="18"/>
              </w:rPr>
              <w:t>，钉四眼扣各一粒，后领口居中再钉一粒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hint="eastAsia" w:ascii="宋体" w:hAnsi="宋体" w:cs="Arial"/>
                <w:sz w:val="18"/>
              </w:rPr>
              <w:t>内胆门襟（冬）</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1.7</w:t>
            </w:r>
          </w:p>
        </w:tc>
        <w:tc>
          <w:tcPr>
            <w:tcW w:w="420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Arial"/>
                <w:sz w:val="18"/>
              </w:rPr>
            </w:pPr>
            <w:r>
              <w:rPr>
                <w:rFonts w:hint="eastAsia" w:ascii="宋体" w:hAnsi="宋体" w:cs="Arial"/>
                <w:sz w:val="18"/>
              </w:rPr>
              <w:t>距边（男左女右）</w:t>
            </w:r>
            <w:r>
              <w:rPr>
                <w:rFonts w:ascii="宋体" w:hAnsi="宋体" w:cs="Arial"/>
                <w:sz w:val="18"/>
              </w:rPr>
              <w:t>1.7</w:t>
            </w:r>
            <w:r>
              <w:rPr>
                <w:rFonts w:hint="eastAsia" w:ascii="宋体" w:hAnsi="宋体" w:cs="Arial"/>
                <w:sz w:val="18"/>
              </w:rPr>
              <w:t>横锁平头眼</w:t>
            </w:r>
            <w:r>
              <w:rPr>
                <w:rFonts w:ascii="宋体" w:hAnsi="宋体" w:cs="Arial"/>
                <w:sz w:val="18"/>
              </w:rPr>
              <w:t>5</w:t>
            </w:r>
            <w:r>
              <w:rPr>
                <w:rFonts w:hint="eastAsia" w:ascii="宋体" w:hAnsi="宋体" w:cs="Arial"/>
                <w:sz w:val="18"/>
              </w:rPr>
              <w:t>个，第一扣眼距领台</w:t>
            </w:r>
            <w:r>
              <w:rPr>
                <w:rFonts w:ascii="宋体" w:hAnsi="宋体" w:cs="Arial"/>
                <w:sz w:val="18"/>
              </w:rPr>
              <w:t>2.0</w:t>
            </w:r>
            <w:r>
              <w:rPr>
                <w:rFonts w:hint="eastAsia" w:ascii="宋体" w:hAnsi="宋体" w:cs="Arial"/>
                <w:sz w:val="18"/>
              </w:rPr>
              <w:t>，下摆折边宽居中横锁平头眼一个</w:t>
            </w:r>
            <w:r>
              <w:rPr>
                <w:rFonts w:ascii="宋体" w:hAnsi="宋体" w:cs="Arial"/>
                <w:sz w:val="18"/>
              </w:rPr>
              <w:t>,</w:t>
            </w:r>
            <w:r>
              <w:rPr>
                <w:rFonts w:hint="eastAsia" w:ascii="宋体" w:hAnsi="宋体" w:cs="Arial"/>
                <w:sz w:val="18"/>
              </w:rPr>
              <w:t>中间均锁平头眼</w:t>
            </w:r>
            <w:r>
              <w:rPr>
                <w:rFonts w:ascii="宋体" w:hAnsi="宋体" w:cs="Arial"/>
                <w:sz w:val="18"/>
              </w:rPr>
              <w:t>3</w:t>
            </w:r>
            <w:r>
              <w:rPr>
                <w:rFonts w:hint="eastAsia" w:ascii="宋体" w:hAnsi="宋体" w:cs="Arial"/>
                <w:sz w:val="18"/>
              </w:rPr>
              <w:t>个</w:t>
            </w:r>
          </w:p>
        </w:tc>
        <w:tc>
          <w:tcPr>
            <w:tcW w:w="3082"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rPr>
            </w:pPr>
            <w:r>
              <w:rPr>
                <w:rFonts w:hint="eastAsia" w:ascii="宋体" w:hAnsi="宋体" w:cs="Arial"/>
                <w:sz w:val="18"/>
              </w:rPr>
              <w:t>与眼对正，距边</w:t>
            </w:r>
            <w:r>
              <w:rPr>
                <w:rFonts w:ascii="宋体" w:hAnsi="宋体" w:cs="Arial"/>
                <w:sz w:val="18"/>
              </w:rPr>
              <w:t>2.0</w:t>
            </w:r>
            <w:r>
              <w:rPr>
                <w:rFonts w:hint="eastAsia" w:ascii="宋体" w:hAnsi="宋体" w:cs="Arial"/>
                <w:sz w:val="18"/>
              </w:rPr>
              <w:t>在身上钉扣</w:t>
            </w:r>
            <w:r>
              <w:rPr>
                <w:rFonts w:ascii="宋体" w:hAnsi="宋体" w:cs="Arial"/>
                <w:sz w:val="18"/>
              </w:rPr>
              <w:t>5</w:t>
            </w:r>
            <w:r>
              <w:rPr>
                <w:rFonts w:hint="eastAsia" w:ascii="宋体" w:hAnsi="宋体" w:cs="Arial"/>
                <w:sz w:val="18"/>
              </w:rPr>
              <w:t>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hint="eastAsia" w:ascii="宋体" w:hAnsi="宋体" w:cs="Arial"/>
                <w:sz w:val="18"/>
              </w:rPr>
              <w:t>内胆贴袋（冬）</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1.7</w:t>
            </w:r>
          </w:p>
        </w:tc>
        <w:tc>
          <w:tcPr>
            <w:tcW w:w="420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Arial"/>
                <w:sz w:val="18"/>
              </w:rPr>
            </w:pPr>
            <w:r>
              <w:rPr>
                <w:rFonts w:hint="eastAsia" w:ascii="宋体" w:hAnsi="宋体" w:cs="Arial"/>
                <w:sz w:val="18"/>
              </w:rPr>
              <w:t>袋口明线宽居中，横锁平头眼一个</w:t>
            </w:r>
          </w:p>
        </w:tc>
        <w:tc>
          <w:tcPr>
            <w:tcW w:w="3082"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hint="eastAsia" w:ascii="宋体" w:hAnsi="宋体" w:cs="Arial"/>
                <w:sz w:val="18"/>
              </w:rPr>
              <w:t>与眼对正，在身上钉扣一粒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hint="eastAsia" w:ascii="宋体" w:hAnsi="宋体" w:cs="Arial"/>
                <w:sz w:val="18"/>
              </w:rPr>
              <w:t>面、胆结合（冬）</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420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3082"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hint="eastAsia" w:ascii="宋体" w:hAnsi="宋体" w:cs="Arial"/>
                <w:sz w:val="18"/>
              </w:rPr>
              <w:t>与外装扣袢対正，在内胆处钉扣各一粒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男裤后袋</w:t>
            </w:r>
          </w:p>
        </w:tc>
        <w:tc>
          <w:tcPr>
            <w:tcW w:w="10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1.5</w:t>
            </w:r>
          </w:p>
        </w:tc>
        <w:tc>
          <w:tcPr>
            <w:tcW w:w="4207"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rPr>
            </w:pPr>
            <w:r>
              <w:rPr>
                <w:rFonts w:ascii="宋体" w:hAnsi="宋体" w:cs="Arial"/>
                <w:sz w:val="18"/>
              </w:rPr>
              <w:t>后袋口宽取中，距袋口</w:t>
            </w:r>
            <w:r>
              <w:rPr>
                <w:rFonts w:hint="eastAsia" w:ascii="宋体" w:hAnsi="宋体" w:cs="Arial"/>
                <w:sz w:val="18"/>
              </w:rPr>
              <w:t>1.5</w:t>
            </w:r>
            <w:r>
              <w:rPr>
                <w:rFonts w:ascii="宋体" w:hAnsi="宋体" w:cs="Arial"/>
                <w:sz w:val="18"/>
              </w:rPr>
              <w:t>竖锁圆头眼一个</w:t>
            </w:r>
          </w:p>
        </w:tc>
        <w:tc>
          <w:tcPr>
            <w:tcW w:w="3082"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szCs w:val="24"/>
              </w:rPr>
            </w:pPr>
            <w:r>
              <w:rPr>
                <w:rFonts w:ascii="宋体" w:hAnsi="宋体" w:cs="Arial"/>
                <w:szCs w:val="24"/>
              </w:rPr>
              <w:t>与眼对正，在袋布上钉扣一粒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243"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rPr>
              <w:t>女裤腰头</w:t>
            </w:r>
          </w:p>
        </w:tc>
        <w:tc>
          <w:tcPr>
            <w:tcW w:w="103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rPr>
              <w:t>1.5</w:t>
            </w:r>
          </w:p>
        </w:tc>
        <w:tc>
          <w:tcPr>
            <w:tcW w:w="4207" w:type="dxa"/>
            <w:tcBorders>
              <w:top w:val="single" w:color="auto" w:sz="4" w:space="0"/>
              <w:left w:val="single" w:color="auto" w:sz="4" w:space="0"/>
              <w:bottom w:val="single" w:color="auto" w:sz="8" w:space="0"/>
              <w:right w:val="single" w:color="auto" w:sz="4" w:space="0"/>
            </w:tcBorders>
            <w:vAlign w:val="center"/>
          </w:tcPr>
          <w:p>
            <w:pPr>
              <w:rPr>
                <w:rFonts w:ascii="宋体" w:hAnsi="宋体" w:cs="Arial"/>
                <w:sz w:val="18"/>
              </w:rPr>
            </w:pPr>
            <w:r>
              <w:rPr>
                <w:rFonts w:ascii="宋体" w:hAnsi="宋体" w:cs="Arial"/>
                <w:sz w:val="18"/>
              </w:rPr>
              <w:t>腰宽取中，距左腰头1.5横锁圆头眼一个</w:t>
            </w:r>
          </w:p>
        </w:tc>
        <w:tc>
          <w:tcPr>
            <w:tcW w:w="3082" w:type="dxa"/>
            <w:tcBorders>
              <w:top w:val="single" w:color="auto" w:sz="4" w:space="0"/>
              <w:left w:val="single" w:color="auto" w:sz="4" w:space="0"/>
              <w:bottom w:val="single" w:color="auto" w:sz="8" w:space="0"/>
              <w:right w:val="single" w:color="auto" w:sz="8" w:space="0"/>
            </w:tcBorders>
            <w:vAlign w:val="center"/>
          </w:tcPr>
          <w:p>
            <w:pPr>
              <w:pStyle w:val="18"/>
              <w:tabs>
                <w:tab w:val="left" w:pos="420"/>
              </w:tabs>
              <w:snapToGrid/>
              <w:rPr>
                <w:rFonts w:ascii="宋体" w:hAnsi="宋体" w:cs="Arial"/>
                <w:szCs w:val="24"/>
              </w:rPr>
            </w:pPr>
            <w:r>
              <w:rPr>
                <w:rFonts w:ascii="宋体" w:hAnsi="宋体" w:cs="Arial"/>
                <w:szCs w:val="24"/>
              </w:rPr>
              <w:t>与眼对正，右腰头钉扣一粒</w:t>
            </w:r>
          </w:p>
        </w:tc>
      </w:tr>
    </w:tbl>
    <w:p>
      <w:pPr>
        <w:pStyle w:val="51"/>
        <w:numPr>
          <w:ilvl w:val="1"/>
          <w:numId w:val="7"/>
        </w:numPr>
        <w:tabs>
          <w:tab w:val="left" w:pos="567"/>
        </w:tabs>
        <w:ind w:left="0" w:firstLine="1"/>
        <w:rPr>
          <w:rFonts w:ascii="Arial" w:hAnsi="Arial" w:cs="Arial"/>
        </w:rPr>
      </w:pPr>
      <w:bookmarkStart w:id="171" w:name="_Toc72316984"/>
      <w:r>
        <w:rPr>
          <w:rFonts w:hint="eastAsia" w:ascii="Arial" w:hAnsi="Arial" w:cs="Arial"/>
        </w:rPr>
        <w:t>防寒大衣</w:t>
      </w:r>
      <w:bookmarkEnd w:id="171"/>
    </w:p>
    <w:p>
      <w:pPr>
        <w:pStyle w:val="51"/>
        <w:numPr>
          <w:ilvl w:val="2"/>
          <w:numId w:val="7"/>
        </w:numPr>
        <w:tabs>
          <w:tab w:val="left" w:pos="709"/>
        </w:tabs>
        <w:ind w:left="0" w:firstLine="0"/>
        <w:outlineLvl w:val="3"/>
      </w:pPr>
      <w:bookmarkStart w:id="172" w:name="_Toc72316985"/>
      <w:r>
        <w:t>样式</w:t>
      </w:r>
      <w:bookmarkEnd w:id="172"/>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73" w:name="_Toc72316986"/>
      <w:r>
        <w:rPr>
          <w:rFonts w:hint="eastAsia" w:asciiTheme="minorEastAsia" w:hAnsiTheme="minorEastAsia" w:eastAsiaTheme="minorEastAsia"/>
        </w:rPr>
        <w:t>男长、短款防寒大衣样式</w:t>
      </w:r>
      <w:r>
        <w:rPr>
          <w:rFonts w:asciiTheme="minorEastAsia" w:hAnsiTheme="minorEastAsia" w:eastAsiaTheme="minorEastAsia"/>
        </w:rPr>
        <w:t>见图</w:t>
      </w:r>
      <w:r>
        <w:rPr>
          <w:rFonts w:hint="eastAsia" w:asciiTheme="minorEastAsia" w:hAnsiTheme="minorEastAsia" w:eastAsiaTheme="minorEastAsia"/>
        </w:rPr>
        <w:t>29，颜色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7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74" w:name="_Toc72316987"/>
      <w:r>
        <w:rPr>
          <w:rFonts w:asciiTheme="minorEastAsia" w:hAnsiTheme="minorEastAsia" w:eastAsiaTheme="minorEastAsia"/>
        </w:rPr>
        <w:t>男防寒大衣内胆</w:t>
      </w:r>
      <w:r>
        <w:rPr>
          <w:rFonts w:hint="eastAsia" w:asciiTheme="minorEastAsia" w:hAnsiTheme="minorEastAsia" w:eastAsiaTheme="minorEastAsia"/>
        </w:rPr>
        <w:t>、帽子、绒领</w:t>
      </w:r>
      <w:r>
        <w:rPr>
          <w:rFonts w:asciiTheme="minorEastAsia" w:hAnsiTheme="minorEastAsia" w:eastAsiaTheme="minorEastAsia"/>
        </w:rPr>
        <w:t>样式见图</w:t>
      </w:r>
      <w:r>
        <w:rPr>
          <w:rFonts w:hint="eastAsia" w:asciiTheme="minorEastAsia" w:hAnsiTheme="minorEastAsia" w:eastAsiaTheme="minorEastAsia"/>
        </w:rPr>
        <w:t>30，颜色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7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75" w:name="_Toc72316988"/>
      <w:r>
        <w:rPr>
          <w:rFonts w:hint="eastAsia" w:asciiTheme="minorEastAsia" w:hAnsiTheme="minorEastAsia" w:eastAsiaTheme="minorEastAsia"/>
        </w:rPr>
        <w:t>女长、短款防寒大衣样式</w:t>
      </w:r>
      <w:r>
        <w:rPr>
          <w:rFonts w:asciiTheme="minorEastAsia" w:hAnsiTheme="minorEastAsia" w:eastAsiaTheme="minorEastAsia"/>
        </w:rPr>
        <w:t>见图</w:t>
      </w:r>
      <w:r>
        <w:rPr>
          <w:rFonts w:hint="eastAsia" w:asciiTheme="minorEastAsia" w:hAnsiTheme="minorEastAsia" w:eastAsiaTheme="minorEastAsia"/>
        </w:rPr>
        <w:t>31，颜色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7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76" w:name="_Toc72316989"/>
      <w:r>
        <w:rPr>
          <w:rFonts w:hint="eastAsia" w:asciiTheme="minorEastAsia" w:hAnsiTheme="minorEastAsia" w:eastAsiaTheme="minorEastAsia"/>
        </w:rPr>
        <w:t>女</w:t>
      </w:r>
      <w:r>
        <w:rPr>
          <w:rFonts w:asciiTheme="minorEastAsia" w:hAnsiTheme="minorEastAsia" w:eastAsiaTheme="minorEastAsia"/>
        </w:rPr>
        <w:t>防寒大衣内胆</w:t>
      </w:r>
      <w:r>
        <w:rPr>
          <w:rFonts w:hint="eastAsia" w:asciiTheme="minorEastAsia" w:hAnsiTheme="minorEastAsia" w:eastAsiaTheme="minorEastAsia"/>
        </w:rPr>
        <w:t>、帽子、绒领</w:t>
      </w:r>
      <w:r>
        <w:rPr>
          <w:rFonts w:asciiTheme="minorEastAsia" w:hAnsiTheme="minorEastAsia" w:eastAsiaTheme="minorEastAsia"/>
        </w:rPr>
        <w:t>样式见图</w:t>
      </w:r>
      <w:r>
        <w:rPr>
          <w:rFonts w:hint="eastAsia" w:asciiTheme="minorEastAsia" w:hAnsiTheme="minorEastAsia" w:eastAsiaTheme="minorEastAsia"/>
        </w:rPr>
        <w:t>32，颜色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176"/>
    </w:p>
    <w:p>
      <w:pPr>
        <w:pStyle w:val="56"/>
        <w:jc w:val="center"/>
        <w:outlineLvl w:val="9"/>
        <w:rPr>
          <w:rFonts w:ascii="Arial" w:hAnsi="Arial" w:cs="Arial"/>
          <w:szCs w:val="28"/>
        </w:rPr>
      </w:pPr>
      <w:r>
        <w:rPr>
          <w:rFonts w:ascii="Arial" w:hAnsi="Arial" w:cs="Arial"/>
          <w:szCs w:val="28"/>
        </w:rPr>
        <w:drawing>
          <wp:inline distT="0" distB="0" distL="0" distR="0">
            <wp:extent cx="5227320" cy="3623310"/>
            <wp:effectExtent l="0" t="0" r="0" b="0"/>
            <wp:docPr id="98" name="图片 98" descr="19男防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9男防寒"/>
                    <pic:cNvPicPr>
                      <a:picLocks noChangeAspect="1" noChangeArrowheads="1"/>
                    </pic:cNvPicPr>
                  </pic:nvPicPr>
                  <pic:blipFill>
                    <a:blip r:embed="rId91" cstate="print">
                      <a:clrChange>
                        <a:clrFrom>
                          <a:srgbClr val="FFFFFF"/>
                        </a:clrFrom>
                        <a:clrTo>
                          <a:srgbClr val="FFFFFF">
                            <a:alpha val="0"/>
                          </a:srgbClr>
                        </a:clrTo>
                      </a:clrChange>
                      <a:extLst>
                        <a:ext uri="{28A0092B-C50C-407E-A947-70E740481C1C}">
                          <a14:useLocalDpi xmlns:a14="http://schemas.microsoft.com/office/drawing/2010/main" val="0"/>
                        </a:ext>
                      </a:extLst>
                    </a:blip>
                    <a:srcRect b="46022"/>
                    <a:stretch>
                      <a:fillRect/>
                    </a:stretch>
                  </pic:blipFill>
                  <pic:spPr>
                    <a:xfrm>
                      <a:off x="0" y="0"/>
                      <a:ext cx="5227320" cy="3623310"/>
                    </a:xfrm>
                    <a:prstGeom prst="rect">
                      <a:avLst/>
                    </a:prstGeom>
                    <a:noFill/>
                    <a:ln>
                      <a:noFill/>
                    </a:ln>
                  </pic:spPr>
                </pic:pic>
              </a:graphicData>
            </a:graphic>
          </wp:inline>
        </w:drawing>
      </w:r>
    </w:p>
    <w:p>
      <w:pPr>
        <w:pStyle w:val="56"/>
        <w:jc w:val="center"/>
        <w:outlineLvl w:val="9"/>
        <w:rPr>
          <w:rFonts w:ascii="Arial" w:hAnsi="Arial" w:cs="Arial"/>
          <w:szCs w:val="28"/>
        </w:rPr>
      </w:pPr>
      <w:r>
        <w:rPr>
          <w:rFonts w:ascii="Arial" w:hAnsi="Arial" w:cs="Arial"/>
          <w:szCs w:val="28"/>
        </w:rPr>
        <w:drawing>
          <wp:inline distT="0" distB="0" distL="0" distR="0">
            <wp:extent cx="3739515" cy="2927350"/>
            <wp:effectExtent l="0" t="0" r="0" b="0"/>
            <wp:docPr id="99" name="图片 99" descr="19男防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9男防寒"/>
                    <pic:cNvPicPr>
                      <a:picLocks noChangeAspect="1" noChangeArrowheads="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35" t="62079" r="18124"/>
                    <a:stretch>
                      <a:fillRect/>
                    </a:stretch>
                  </pic:blipFill>
                  <pic:spPr>
                    <a:xfrm>
                      <a:off x="0" y="0"/>
                      <a:ext cx="3739515" cy="2927350"/>
                    </a:xfrm>
                    <a:prstGeom prst="rect">
                      <a:avLst/>
                    </a:prstGeom>
                    <a:noFill/>
                    <a:ln>
                      <a:noFill/>
                    </a:ln>
                  </pic:spPr>
                </pic:pic>
              </a:graphicData>
            </a:graphic>
          </wp:inline>
        </w:drawing>
      </w:r>
    </w:p>
    <w:p>
      <w:pPr>
        <w:pStyle w:val="121"/>
        <w:numPr>
          <w:ilvl w:val="0"/>
          <w:numId w:val="10"/>
        </w:numPr>
        <w:tabs>
          <w:tab w:val="clear" w:pos="360"/>
        </w:tabs>
        <w:spacing w:before="62" w:beforeLines="20" w:after="62" w:afterLines="20"/>
        <w:rPr>
          <w:rFonts w:ascii="Arial" w:hAnsi="Arial" w:cs="Arial"/>
        </w:rPr>
      </w:pPr>
      <w:r>
        <w:rPr>
          <w:rFonts w:hint="eastAsia" w:ascii="Arial" w:hAnsi="Arial" w:cs="Arial"/>
        </w:rPr>
        <w:t>男长、短款防寒大衣</w:t>
      </w:r>
      <w:r>
        <w:rPr>
          <w:rFonts w:ascii="Arial" w:hAnsi="Arial" w:cs="Arial"/>
        </w:rPr>
        <w:t>样式</w:t>
      </w:r>
    </w:p>
    <w:p>
      <w:pPr>
        <w:pStyle w:val="56"/>
        <w:jc w:val="center"/>
        <w:outlineLvl w:val="9"/>
        <w:rPr>
          <w:rFonts w:ascii="Arial" w:hAnsi="Arial" w:cs="Arial"/>
          <w:szCs w:val="28"/>
        </w:rPr>
      </w:pPr>
      <w:r>
        <w:rPr>
          <w:rFonts w:ascii="Arial" w:hAnsi="Arial" w:cs="Arial"/>
          <w:szCs w:val="28"/>
        </w:rPr>
        <w:drawing>
          <wp:inline distT="0" distB="0" distL="0" distR="0">
            <wp:extent cx="2832100" cy="2470150"/>
            <wp:effectExtent l="0" t="0" r="0" b="0"/>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noChangeArrowheads="1"/>
                    </pic:cNvPicPr>
                  </pic:nvPicPr>
                  <pic:blipFill>
                    <a:blip r:embed="rId93">
                      <a:extLst>
                        <a:ext uri="{28A0092B-C50C-407E-A947-70E740481C1C}">
                          <a14:useLocalDpi xmlns:a14="http://schemas.microsoft.com/office/drawing/2010/main" val="0"/>
                        </a:ext>
                      </a:extLst>
                    </a:blip>
                    <a:srcRect r="49150" b="49873"/>
                    <a:stretch>
                      <a:fillRect/>
                    </a:stretch>
                  </pic:blipFill>
                  <pic:spPr>
                    <a:xfrm>
                      <a:off x="0" y="0"/>
                      <a:ext cx="2832100" cy="2470150"/>
                    </a:xfrm>
                    <a:prstGeom prst="rect">
                      <a:avLst/>
                    </a:prstGeom>
                    <a:noFill/>
                    <a:ln>
                      <a:noFill/>
                    </a:ln>
                  </pic:spPr>
                </pic:pic>
              </a:graphicData>
            </a:graphic>
          </wp:inline>
        </w:drawing>
      </w:r>
      <w:r>
        <w:rPr>
          <w:rFonts w:hint="eastAsia" w:ascii="Arial" w:hAnsi="Arial" w:cs="Arial"/>
          <w:szCs w:val="28"/>
        </w:rPr>
        <w:t xml:space="preserve"> </w:t>
      </w:r>
      <w:r>
        <w:rPr>
          <w:rFonts w:ascii="Arial" w:hAnsi="Arial" w:cs="Arial"/>
          <w:szCs w:val="28"/>
        </w:rPr>
        <w:drawing>
          <wp:inline distT="0" distB="0" distL="0" distR="0">
            <wp:extent cx="2832100" cy="2477135"/>
            <wp:effectExtent l="0" t="0" r="0" b="0"/>
            <wp:docPr id="1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
                    <pic:cNvPicPr>
                      <a:picLocks noChangeAspect="1" noChangeArrowheads="1"/>
                    </pic:cNvPicPr>
                  </pic:nvPicPr>
                  <pic:blipFill>
                    <a:blip r:embed="rId93">
                      <a:extLst>
                        <a:ext uri="{28A0092B-C50C-407E-A947-70E740481C1C}">
                          <a14:useLocalDpi xmlns:a14="http://schemas.microsoft.com/office/drawing/2010/main" val="0"/>
                        </a:ext>
                      </a:extLst>
                    </a:blip>
                    <a:srcRect l="24263" t="51350" r="25293" b="-1398"/>
                    <a:stretch>
                      <a:fillRect/>
                    </a:stretch>
                  </pic:blipFill>
                  <pic:spPr>
                    <a:xfrm>
                      <a:off x="0" y="0"/>
                      <a:ext cx="2832100" cy="2477135"/>
                    </a:xfrm>
                    <a:prstGeom prst="rect">
                      <a:avLst/>
                    </a:prstGeom>
                    <a:noFill/>
                    <a:ln>
                      <a:noFill/>
                    </a:ln>
                  </pic:spPr>
                </pic:pic>
              </a:graphicData>
            </a:graphic>
          </wp:inline>
        </w:drawing>
      </w:r>
    </w:p>
    <w:p>
      <w:pPr>
        <w:pStyle w:val="56"/>
        <w:jc w:val="center"/>
        <w:outlineLvl w:val="9"/>
        <w:rPr>
          <w:rFonts w:ascii="Arial" w:hAnsi="Arial" w:cs="Arial"/>
          <w:szCs w:val="28"/>
        </w:rPr>
      </w:pPr>
      <w:r>
        <w:rPr>
          <w:rFonts w:ascii="Arial" w:hAnsi="Arial" w:cs="Arial"/>
          <w:szCs w:val="28"/>
        </w:rPr>
        <w:drawing>
          <wp:inline distT="0" distB="0" distL="0" distR="0">
            <wp:extent cx="2927350" cy="2633980"/>
            <wp:effectExtent l="0" t="0" r="0" b="0"/>
            <wp:docPr id="1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pic:cNvPicPr>
                      <a:picLocks noChangeAspect="1" noChangeArrowheads="1"/>
                    </pic:cNvPicPr>
                  </pic:nvPicPr>
                  <pic:blipFill>
                    <a:blip r:embed="rId93">
                      <a:extLst>
                        <a:ext uri="{28A0092B-C50C-407E-A947-70E740481C1C}">
                          <a14:useLocalDpi xmlns:a14="http://schemas.microsoft.com/office/drawing/2010/main" val="0"/>
                        </a:ext>
                      </a:extLst>
                    </a:blip>
                    <a:srcRect l="50850" b="50063"/>
                    <a:stretch>
                      <a:fillRect/>
                    </a:stretch>
                  </pic:blipFill>
                  <pic:spPr>
                    <a:xfrm>
                      <a:off x="0" y="0"/>
                      <a:ext cx="2927350" cy="2633980"/>
                    </a:xfrm>
                    <a:prstGeom prst="rect">
                      <a:avLst/>
                    </a:prstGeom>
                    <a:noFill/>
                    <a:ln>
                      <a:noFill/>
                    </a:ln>
                  </pic:spPr>
                </pic:pic>
              </a:graphicData>
            </a:graphic>
          </wp:inline>
        </w:drawing>
      </w:r>
      <w:r>
        <w:rPr>
          <w:rFonts w:hint="eastAsia" w:ascii="Arial" w:hAnsi="Arial" w:cs="Arial"/>
          <w:szCs w:val="28"/>
        </w:rPr>
        <w:t xml:space="preserve">  </w:t>
      </w:r>
    </w:p>
    <w:p>
      <w:pPr>
        <w:pStyle w:val="56"/>
        <w:jc w:val="center"/>
        <w:outlineLvl w:val="9"/>
        <w:rPr>
          <w:rFonts w:ascii="Arial" w:hAnsi="Arial" w:cs="Arial"/>
          <w:szCs w:val="28"/>
        </w:rPr>
      </w:pPr>
      <w:r>
        <w:rPr>
          <w:rFonts w:hint="eastAsia" w:ascii="Arial" w:hAnsi="Arial" w:cs="Arial"/>
          <w:szCs w:val="28"/>
        </w:rPr>
        <w:t xml:space="preserve"> </w:t>
      </w:r>
      <w:r>
        <w:rPr>
          <w:rFonts w:ascii="Arial" w:hAnsi="Arial" w:cs="Arial"/>
          <w:szCs w:val="28"/>
        </w:rPr>
        <w:drawing>
          <wp:inline distT="0" distB="0" distL="0" distR="0">
            <wp:extent cx="2047240" cy="1917700"/>
            <wp:effectExtent l="0" t="0" r="0" b="0"/>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noChangeArrowheads="1"/>
                    </pic:cNvPicPr>
                  </pic:nvPicPr>
                  <pic:blipFill>
                    <a:blip r:embed="rId94">
                      <a:extLst>
                        <a:ext uri="{28A0092B-C50C-407E-A947-70E740481C1C}">
                          <a14:useLocalDpi xmlns:a14="http://schemas.microsoft.com/office/drawing/2010/main" val="0"/>
                        </a:ext>
                      </a:extLst>
                    </a:blip>
                    <a:srcRect r="18291" b="11157"/>
                    <a:stretch>
                      <a:fillRect/>
                    </a:stretch>
                  </pic:blipFill>
                  <pic:spPr>
                    <a:xfrm>
                      <a:off x="0" y="0"/>
                      <a:ext cx="2047240" cy="1917700"/>
                    </a:xfrm>
                    <a:prstGeom prst="rect">
                      <a:avLst/>
                    </a:prstGeom>
                    <a:noFill/>
                    <a:ln>
                      <a:noFill/>
                    </a:ln>
                  </pic:spPr>
                </pic:pic>
              </a:graphicData>
            </a:graphic>
          </wp:inline>
        </w:drawing>
      </w:r>
      <w:r>
        <w:rPr>
          <w:rFonts w:hint="eastAsia" w:ascii="Arial" w:hAnsi="Arial" w:cs="Arial"/>
          <w:szCs w:val="28"/>
        </w:rPr>
        <w:t xml:space="preserve">  </w:t>
      </w:r>
      <w:r>
        <w:rPr>
          <w:rFonts w:ascii="Arial" w:hAnsi="Arial" w:cs="Arial"/>
          <w:szCs w:val="28"/>
        </w:rPr>
        <w:drawing>
          <wp:inline distT="0" distB="0" distL="0" distR="0">
            <wp:extent cx="2120900" cy="1860550"/>
            <wp:effectExtent l="0" t="0" r="0" b="6350"/>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noChangeArrowheads="1"/>
                    </pic:cNvPicPr>
                  </pic:nvPicPr>
                  <pic:blipFill>
                    <a:blip r:embed="rId95">
                      <a:extLst>
                        <a:ext uri="{28A0092B-C50C-407E-A947-70E740481C1C}">
                          <a14:useLocalDpi xmlns:a14="http://schemas.microsoft.com/office/drawing/2010/main" val="0"/>
                        </a:ext>
                      </a:extLst>
                    </a:blip>
                    <a:srcRect t="13528" b="1911"/>
                    <a:stretch>
                      <a:fillRect/>
                    </a:stretch>
                  </pic:blipFill>
                  <pic:spPr>
                    <a:xfrm>
                      <a:off x="0" y="0"/>
                      <a:ext cx="2122170" cy="1861664"/>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hint="eastAsia" w:ascii="Arial" w:hAnsi="Arial" w:cs="Arial"/>
        </w:rPr>
        <w:t>男防寒大衣内胆、帽子、绒领</w:t>
      </w:r>
      <w:r>
        <w:rPr>
          <w:rFonts w:ascii="Arial" w:hAnsi="Arial" w:cs="Arial"/>
        </w:rPr>
        <w:t>样式</w:t>
      </w:r>
    </w:p>
    <w:p>
      <w:pPr>
        <w:pStyle w:val="56"/>
        <w:jc w:val="center"/>
        <w:outlineLvl w:val="9"/>
        <w:rPr>
          <w:rFonts w:ascii="Arial" w:hAnsi="Arial" w:cs="Arial"/>
          <w:szCs w:val="28"/>
        </w:rPr>
      </w:pPr>
      <w:r>
        <w:rPr>
          <w:rFonts w:ascii="Arial" w:hAnsi="Arial" w:cs="Arial"/>
          <w:szCs w:val="28"/>
        </w:rPr>
        <w:drawing>
          <wp:inline distT="0" distB="0" distL="0" distR="0">
            <wp:extent cx="5704840" cy="7308215"/>
            <wp:effectExtent l="0" t="0" r="0" b="0"/>
            <wp:docPr id="106" name="图片 106" descr="20女防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20女防寒"/>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5704840" cy="7308215"/>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hint="eastAsia" w:ascii="Arial" w:hAnsi="Arial" w:cs="Arial"/>
        </w:rPr>
        <w:t>女长、短款防寒大衣</w:t>
      </w:r>
      <w:r>
        <w:rPr>
          <w:rFonts w:ascii="Arial" w:hAnsi="Arial" w:cs="Arial"/>
        </w:rPr>
        <w:t>样式</w:t>
      </w:r>
    </w:p>
    <w:p>
      <w:pPr>
        <w:pStyle w:val="56"/>
        <w:jc w:val="center"/>
        <w:outlineLvl w:val="9"/>
        <w:rPr>
          <w:rFonts w:ascii="Arial" w:hAnsi="Arial"/>
          <w:szCs w:val="28"/>
        </w:rPr>
      </w:pPr>
      <w:bookmarkStart w:id="177" w:name="OLE_LINK6"/>
      <w:bookmarkStart w:id="178" w:name="OLE_LINK5"/>
    </w:p>
    <w:p>
      <w:pPr>
        <w:pStyle w:val="56"/>
        <w:jc w:val="center"/>
        <w:outlineLvl w:val="9"/>
        <w:rPr>
          <w:rFonts w:ascii="Arial" w:hAnsi="Arial"/>
          <w:szCs w:val="28"/>
        </w:rPr>
      </w:pPr>
    </w:p>
    <w:p>
      <w:pPr>
        <w:pStyle w:val="56"/>
        <w:jc w:val="center"/>
        <w:outlineLvl w:val="9"/>
        <w:rPr>
          <w:rFonts w:ascii="Arial" w:hAnsi="Arial" w:cs="Arial"/>
          <w:szCs w:val="28"/>
        </w:rPr>
      </w:pPr>
    </w:p>
    <w:p>
      <w:pPr>
        <w:pStyle w:val="56"/>
        <w:jc w:val="center"/>
        <w:outlineLvl w:val="9"/>
        <w:rPr>
          <w:rFonts w:ascii="Arial" w:hAnsi="Arial" w:cs="Arial"/>
          <w:szCs w:val="28"/>
        </w:rPr>
      </w:pPr>
    </w:p>
    <w:p>
      <w:pPr>
        <w:pStyle w:val="56"/>
        <w:jc w:val="center"/>
        <w:outlineLvl w:val="9"/>
        <w:rPr>
          <w:rFonts w:ascii="Arial" w:hAnsi="Arial" w:cs="Arial"/>
          <w:szCs w:val="28"/>
        </w:rPr>
      </w:pPr>
    </w:p>
    <w:p>
      <w:pPr>
        <w:pStyle w:val="56"/>
        <w:jc w:val="center"/>
        <w:outlineLvl w:val="9"/>
        <w:rPr>
          <w:rFonts w:ascii="Arial" w:hAnsi="Arial" w:cs="Arial"/>
          <w:szCs w:val="28"/>
        </w:rPr>
      </w:pPr>
    </w:p>
    <w:p>
      <w:pPr>
        <w:pStyle w:val="56"/>
        <w:jc w:val="center"/>
        <w:outlineLvl w:val="9"/>
        <w:rPr>
          <w:rFonts w:ascii="Arial" w:hAnsi="Arial" w:cs="Arial"/>
          <w:szCs w:val="28"/>
        </w:rPr>
      </w:pPr>
      <w:r>
        <w:rPr>
          <w:szCs w:val="28"/>
        </w:rPr>
        <w:drawing>
          <wp:inline distT="0" distB="0" distL="0" distR="0">
            <wp:extent cx="2818130" cy="2340610"/>
            <wp:effectExtent l="0" t="0" r="0" b="0"/>
            <wp:docPr id="1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
                    <pic:cNvPicPr>
                      <a:picLocks noChangeAspect="1" noChangeArrowheads="1"/>
                    </pic:cNvPicPr>
                  </pic:nvPicPr>
                  <pic:blipFill>
                    <a:blip r:embed="rId97">
                      <a:extLst>
                        <a:ext uri="{28A0092B-C50C-407E-A947-70E740481C1C}">
                          <a14:useLocalDpi xmlns:a14="http://schemas.microsoft.com/office/drawing/2010/main" val="0"/>
                        </a:ext>
                      </a:extLst>
                    </a:blip>
                    <a:srcRect r="50395" b="53436"/>
                    <a:stretch>
                      <a:fillRect/>
                    </a:stretch>
                  </pic:blipFill>
                  <pic:spPr>
                    <a:xfrm>
                      <a:off x="0" y="0"/>
                      <a:ext cx="2818130" cy="2340610"/>
                    </a:xfrm>
                    <a:prstGeom prst="rect">
                      <a:avLst/>
                    </a:prstGeom>
                    <a:noFill/>
                    <a:ln>
                      <a:noFill/>
                    </a:ln>
                  </pic:spPr>
                </pic:pic>
              </a:graphicData>
            </a:graphic>
          </wp:inline>
        </w:drawing>
      </w:r>
      <w:bookmarkEnd w:id="177"/>
      <w:bookmarkEnd w:id="178"/>
      <w:r>
        <w:rPr>
          <w:rFonts w:hint="eastAsia"/>
          <w:szCs w:val="28"/>
        </w:rPr>
        <w:t xml:space="preserve">  </w:t>
      </w:r>
      <w:r>
        <w:rPr>
          <w:szCs w:val="28"/>
        </w:rPr>
        <w:drawing>
          <wp:inline distT="0" distB="0" distL="0" distR="0">
            <wp:extent cx="2859405" cy="2360930"/>
            <wp:effectExtent l="0" t="0" r="0" b="0"/>
            <wp:docPr id="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1" noChangeArrowheads="1"/>
                    </pic:cNvPicPr>
                  </pic:nvPicPr>
                  <pic:blipFill>
                    <a:blip r:embed="rId97">
                      <a:extLst>
                        <a:ext uri="{28A0092B-C50C-407E-A947-70E740481C1C}">
                          <a14:useLocalDpi xmlns:a14="http://schemas.microsoft.com/office/drawing/2010/main" val="0"/>
                        </a:ext>
                      </a:extLst>
                    </a:blip>
                    <a:srcRect l="24382" t="51720" r="24419"/>
                    <a:stretch>
                      <a:fillRect/>
                    </a:stretch>
                  </pic:blipFill>
                  <pic:spPr>
                    <a:xfrm>
                      <a:off x="0" y="0"/>
                      <a:ext cx="2859405" cy="2360930"/>
                    </a:xfrm>
                    <a:prstGeom prst="rect">
                      <a:avLst/>
                    </a:prstGeom>
                    <a:noFill/>
                    <a:ln>
                      <a:noFill/>
                    </a:ln>
                  </pic:spPr>
                </pic:pic>
              </a:graphicData>
            </a:graphic>
          </wp:inline>
        </w:drawing>
      </w:r>
    </w:p>
    <w:p>
      <w:pPr>
        <w:pStyle w:val="56"/>
        <w:jc w:val="center"/>
        <w:outlineLvl w:val="9"/>
        <w:rPr>
          <w:rFonts w:ascii="Arial" w:hAnsi="Arial" w:cs="Arial"/>
          <w:szCs w:val="28"/>
        </w:rPr>
      </w:pPr>
      <w:r>
        <w:rPr>
          <w:szCs w:val="28"/>
        </w:rPr>
        <w:drawing>
          <wp:inline distT="0" distB="0" distL="0" distR="0">
            <wp:extent cx="3056890" cy="2790825"/>
            <wp:effectExtent l="0" t="0" r="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noChangeArrowheads="1"/>
                    </pic:cNvPicPr>
                  </pic:nvPicPr>
                  <pic:blipFill>
                    <a:blip r:embed="rId97">
                      <a:extLst>
                        <a:ext uri="{28A0092B-C50C-407E-A947-70E740481C1C}">
                          <a14:useLocalDpi xmlns:a14="http://schemas.microsoft.com/office/drawing/2010/main" val="0"/>
                        </a:ext>
                      </a:extLst>
                    </a:blip>
                    <a:srcRect l="50427" t="-2263" b="51305"/>
                    <a:stretch>
                      <a:fillRect/>
                    </a:stretch>
                  </pic:blipFill>
                  <pic:spPr>
                    <a:xfrm>
                      <a:off x="0" y="0"/>
                      <a:ext cx="3056890" cy="2790825"/>
                    </a:xfrm>
                    <a:prstGeom prst="rect">
                      <a:avLst/>
                    </a:prstGeom>
                    <a:noFill/>
                    <a:ln>
                      <a:noFill/>
                    </a:ln>
                  </pic:spPr>
                </pic:pic>
              </a:graphicData>
            </a:graphic>
          </wp:inline>
        </w:drawing>
      </w:r>
    </w:p>
    <w:p>
      <w:pPr>
        <w:pStyle w:val="56"/>
        <w:jc w:val="center"/>
        <w:outlineLvl w:val="9"/>
        <w:rPr>
          <w:rFonts w:ascii="Arial" w:hAnsi="Arial" w:cs="Arial"/>
          <w:szCs w:val="28"/>
        </w:rPr>
      </w:pPr>
      <w:r>
        <w:rPr>
          <w:rFonts w:ascii="Arial" w:hAnsi="Arial" w:cs="Arial"/>
          <w:szCs w:val="28"/>
        </w:rPr>
        <w:drawing>
          <wp:inline distT="0" distB="0" distL="0" distR="0">
            <wp:extent cx="2333625" cy="2081530"/>
            <wp:effectExtent l="0" t="0" r="0" b="0"/>
            <wp:docPr id="1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4"/>
                    <pic:cNvPicPr>
                      <a:picLocks noChangeAspect="1" noChangeArrowheads="1"/>
                    </pic:cNvPicPr>
                  </pic:nvPicPr>
                  <pic:blipFill>
                    <a:blip r:embed="rId94">
                      <a:extLst>
                        <a:ext uri="{28A0092B-C50C-407E-A947-70E740481C1C}">
                          <a14:useLocalDpi xmlns:a14="http://schemas.microsoft.com/office/drawing/2010/main" val="0"/>
                        </a:ext>
                      </a:extLst>
                    </a:blip>
                    <a:srcRect r="17979" b="14746"/>
                    <a:stretch>
                      <a:fillRect/>
                    </a:stretch>
                  </pic:blipFill>
                  <pic:spPr>
                    <a:xfrm>
                      <a:off x="0" y="0"/>
                      <a:ext cx="2333625" cy="2081530"/>
                    </a:xfrm>
                    <a:prstGeom prst="rect">
                      <a:avLst/>
                    </a:prstGeom>
                    <a:noFill/>
                    <a:ln>
                      <a:noFill/>
                    </a:ln>
                  </pic:spPr>
                </pic:pic>
              </a:graphicData>
            </a:graphic>
          </wp:inline>
        </w:drawing>
      </w:r>
      <w:r>
        <w:rPr>
          <w:rFonts w:hint="eastAsia" w:ascii="Arial" w:hAnsi="Arial" w:cs="Arial"/>
          <w:szCs w:val="28"/>
        </w:rPr>
        <w:t xml:space="preserve">   </w:t>
      </w:r>
      <w:r>
        <w:rPr>
          <w:rFonts w:ascii="Arial" w:hAnsi="Arial" w:cs="Arial"/>
          <w:szCs w:val="28"/>
        </w:rPr>
        <w:drawing>
          <wp:inline distT="0" distB="0" distL="0" distR="0">
            <wp:extent cx="2359660" cy="2057400"/>
            <wp:effectExtent l="0" t="0" r="2540" b="0"/>
            <wp:docPr id="1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pic:cNvPicPr>
                      <a:picLocks noChangeAspect="1" noChangeArrowheads="1"/>
                    </pic:cNvPicPr>
                  </pic:nvPicPr>
                  <pic:blipFill>
                    <a:blip r:embed="rId95">
                      <a:extLst>
                        <a:ext uri="{28A0092B-C50C-407E-A947-70E740481C1C}">
                          <a14:useLocalDpi xmlns:a14="http://schemas.microsoft.com/office/drawing/2010/main" val="0"/>
                        </a:ext>
                      </a:extLst>
                    </a:blip>
                    <a:srcRect t="13873" b="2076"/>
                    <a:stretch>
                      <a:fillRect/>
                    </a:stretch>
                  </pic:blipFill>
                  <pic:spPr>
                    <a:xfrm>
                      <a:off x="0" y="0"/>
                      <a:ext cx="2360930" cy="2058020"/>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hint="eastAsia" w:ascii="Arial" w:hAnsi="Arial" w:cs="Arial"/>
        </w:rPr>
        <w:t>女防寒大衣内胆、帽子、绒领</w:t>
      </w:r>
      <w:r>
        <w:rPr>
          <w:rFonts w:ascii="Arial" w:hAnsi="Arial" w:cs="Arial"/>
        </w:rPr>
        <w:t>样式</w:t>
      </w:r>
    </w:p>
    <w:p>
      <w:pPr>
        <w:pStyle w:val="23"/>
      </w:pPr>
    </w:p>
    <w:p>
      <w:pPr>
        <w:pStyle w:val="51"/>
        <w:numPr>
          <w:ilvl w:val="2"/>
          <w:numId w:val="7"/>
        </w:numPr>
        <w:tabs>
          <w:tab w:val="left" w:pos="709"/>
        </w:tabs>
        <w:ind w:left="0" w:firstLine="0"/>
        <w:outlineLvl w:val="3"/>
      </w:pPr>
      <w:bookmarkStart w:id="179" w:name="_Toc72316990"/>
      <w:r>
        <w:rPr>
          <w:rFonts w:hint="eastAsia"/>
        </w:rPr>
        <w:t>号型与规格</w:t>
      </w:r>
      <w:bookmarkEnd w:id="17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80" w:name="_Toc72316991"/>
      <w:r>
        <w:rPr>
          <w:rFonts w:hint="eastAsia" w:asciiTheme="minorEastAsia" w:hAnsiTheme="minorEastAsia" w:eastAsiaTheme="minorEastAsia"/>
        </w:rPr>
        <w:t>男防寒大衣号型按</w:t>
      </w:r>
      <w:r>
        <w:rPr>
          <w:rFonts w:asciiTheme="minorEastAsia" w:hAnsiTheme="minorEastAsia" w:eastAsiaTheme="minorEastAsia"/>
        </w:rPr>
        <w:t>GB/T 1335.1</w:t>
      </w:r>
      <w:r>
        <w:rPr>
          <w:rFonts w:hint="eastAsia" w:asciiTheme="minorEastAsia" w:hAnsiTheme="minorEastAsia" w:eastAsiaTheme="minorEastAsia"/>
        </w:rPr>
        <w:t>规定执行，女防寒大衣号型按</w:t>
      </w:r>
      <w:r>
        <w:rPr>
          <w:rFonts w:asciiTheme="minorEastAsia" w:hAnsiTheme="minorEastAsia" w:eastAsiaTheme="minorEastAsia"/>
        </w:rPr>
        <w:t>GB/T 1335.2</w:t>
      </w:r>
      <w:r>
        <w:rPr>
          <w:rFonts w:hint="eastAsia" w:asciiTheme="minorEastAsia" w:hAnsiTheme="minorEastAsia" w:eastAsiaTheme="minorEastAsia"/>
        </w:rPr>
        <w:t>规定执行，号型采用5·4系列。主要部位和通用部件的规格尺寸及允许偏差：男长、短款防寒大衣见表39，女长、短款防寒大衣见表40。</w:t>
      </w:r>
      <w:bookmarkEnd w:id="180"/>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81" w:name="_Toc72316992"/>
      <w:r>
        <w:rPr>
          <w:rFonts w:hint="eastAsia" w:asciiTheme="minorEastAsia" w:hAnsiTheme="minorEastAsia" w:eastAsiaTheme="minorEastAsia"/>
        </w:rPr>
        <mc:AlternateContent>
          <mc:Choice Requires="wps">
            <w:drawing>
              <wp:anchor distT="0" distB="0" distL="114300" distR="114300" simplePos="0" relativeHeight="251723776" behindDoc="0" locked="0" layoutInCell="1" allowOverlap="1">
                <wp:simplePos x="0" y="0"/>
                <wp:positionH relativeFrom="column">
                  <wp:posOffset>4218305</wp:posOffset>
                </wp:positionH>
                <wp:positionV relativeFrom="paragraph">
                  <wp:posOffset>367665</wp:posOffset>
                </wp:positionV>
                <wp:extent cx="323850" cy="209550"/>
                <wp:effectExtent l="0" t="0" r="0" b="0"/>
                <wp:wrapNone/>
                <wp:docPr id="276" name="Rectangle 273"/>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3" o:spid="_x0000_s1026" o:spt="1" style="position:absolute;left:0pt;margin-left:332.15pt;margin-top:28.95pt;height:16.5pt;width:25.5pt;z-index:251723776;mso-width-relative:page;mso-height-relative:page;" fillcolor="#FFFFFF" filled="t" stroked="f" coordsize="21600,21600" o:gfxdata="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SoT4DXAAAACQEAAA8AAAAAAAAAAQAgAAAAIgAAAGRycy9kb3ducmV2LnhtbFBL&#10;AQIUABQAAAAIAIdO4kBbTgCK9wEAAN4DAAAOAAAAAAAAAAEAIAAAACYBAABkcnMvZTJvRG9jLnht&#10;bFBLBQYAAAAABgAGAFkBAACPBQAAAAA=&#10;">
                <v:fill on="t" focussize="0,0"/>
                <v:stroke on="f"/>
                <v:imagedata o:title=""/>
                <o:lock v:ext="edit" aspectratio="f"/>
              </v:rect>
            </w:pict>
          </mc:Fallback>
        </mc:AlternateContent>
      </w:r>
      <w:r>
        <w:rPr>
          <w:rFonts w:hint="eastAsia" w:asciiTheme="minorEastAsia" w:hAnsiTheme="minorEastAsia" w:eastAsiaTheme="minorEastAsia"/>
        </w:rPr>
        <w:t>防寒大衣主要规格尺寸测量位置见图33。图中所注数字为表39、表40中成品主要测量部位编号。</w:t>
      </w:r>
      <w:bookmarkEnd w:id="181"/>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59"/>
        <w:gridCol w:w="2161"/>
        <w:gridCol w:w="1889"/>
        <w:gridCol w:w="1744"/>
        <w:gridCol w:w="1309"/>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blHeader/>
          <w:jc w:val="center"/>
        </w:trPr>
        <w:tc>
          <w:tcPr>
            <w:tcW w:w="9571" w:type="dxa"/>
            <w:gridSpan w:val="7"/>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男防寒大衣规格尺寸与允许偏差</w:t>
            </w:r>
            <w:r>
              <w:rPr>
                <w:rFonts w:hint="eastAsia" w:ascii="宋体" w:hAnsi="宋体" w:eastAsia="宋体" w:cs="Arial"/>
              </w:rPr>
              <w:t>（续）</w:t>
            </w:r>
            <w:r>
              <w:rPr>
                <w:rFonts w:ascii="Arial" w:hAnsi="Arial" w:cs="Arial"/>
              </w:rPr>
              <w:t xml:space="preserve">            </w:t>
            </w:r>
            <w:r>
              <w:rPr>
                <w:rFonts w:hint="eastAsia" w:ascii="Arial" w:hAnsi="Arial" w:eastAsia="宋体" w:cs="Arial"/>
                <w:sz w:val="18"/>
                <w:szCs w:val="18"/>
              </w:rPr>
              <w:t>单位为厘米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blHeader/>
          <w:jc w:val="center"/>
        </w:trPr>
        <w:tc>
          <w:tcPr>
            <w:tcW w:w="659" w:type="dxa"/>
            <w:vMerge w:val="restart"/>
            <w:tcBorders>
              <w:top w:val="single" w:color="auto" w:sz="8" w:space="0"/>
              <w:left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图号</w:t>
            </w:r>
          </w:p>
        </w:tc>
        <w:tc>
          <w:tcPr>
            <w:tcW w:w="659" w:type="dxa"/>
            <w:vMerge w:val="restart"/>
            <w:tcBorders>
              <w:top w:val="single" w:color="auto" w:sz="8" w:space="0"/>
              <w:left w:val="nil"/>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编号</w:t>
            </w:r>
          </w:p>
        </w:tc>
        <w:tc>
          <w:tcPr>
            <w:tcW w:w="2161" w:type="dxa"/>
            <w:vMerge w:val="restart"/>
            <w:tcBorders>
              <w:top w:val="single" w:color="auto" w:sz="8" w:space="0"/>
              <w:left w:val="nil"/>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部位名称</w:t>
            </w:r>
          </w:p>
        </w:tc>
        <w:tc>
          <w:tcPr>
            <w:tcW w:w="3633" w:type="dxa"/>
            <w:gridSpan w:val="2"/>
            <w:tcBorders>
              <w:top w:val="single" w:color="auto" w:sz="8"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规格尺寸</w:t>
            </w:r>
          </w:p>
        </w:tc>
        <w:tc>
          <w:tcPr>
            <w:tcW w:w="1309" w:type="dxa"/>
            <w:vMerge w:val="restart"/>
            <w:tcBorders>
              <w:top w:val="single" w:color="auto" w:sz="8"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档差</w:t>
            </w:r>
          </w:p>
        </w:tc>
        <w:tc>
          <w:tcPr>
            <w:tcW w:w="1150" w:type="dxa"/>
            <w:vMerge w:val="restart"/>
            <w:tcBorders>
              <w:top w:val="single" w:color="auto" w:sz="8" w:space="0"/>
              <w:left w:val="nil"/>
              <w:bottom w:val="single" w:color="auto" w:sz="8" w:space="0"/>
              <w:right w:val="single" w:color="auto" w:sz="8"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允许偏差</w:t>
            </w:r>
          </w:p>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blHeader/>
          <w:jc w:val="center"/>
        </w:trPr>
        <w:tc>
          <w:tcPr>
            <w:tcW w:w="659" w:type="dxa"/>
            <w:vMerge w:val="continue"/>
            <w:tcBorders>
              <w:left w:val="single" w:color="auto" w:sz="8" w:space="0"/>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659" w:type="dxa"/>
            <w:vMerge w:val="continue"/>
            <w:tcBorders>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2161" w:type="dxa"/>
            <w:vMerge w:val="continue"/>
            <w:tcBorders>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1889" w:type="dxa"/>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175/96</w:t>
            </w:r>
            <w:r>
              <w:rPr>
                <w:rFonts w:hint="eastAsia" w:ascii="宋体" w:hAnsi="宋体" w:cs="Arial"/>
                <w:sz w:val="18"/>
                <w:szCs w:val="18"/>
              </w:rPr>
              <w:t>（长款）</w:t>
            </w:r>
          </w:p>
        </w:tc>
        <w:tc>
          <w:tcPr>
            <w:tcW w:w="1744" w:type="dxa"/>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175/96</w:t>
            </w:r>
            <w:r>
              <w:rPr>
                <w:rFonts w:hint="eastAsia" w:ascii="宋体" w:hAnsi="宋体" w:cs="Arial"/>
                <w:sz w:val="18"/>
                <w:szCs w:val="18"/>
              </w:rPr>
              <w:t>（短款）</w:t>
            </w:r>
          </w:p>
        </w:tc>
        <w:tc>
          <w:tcPr>
            <w:tcW w:w="1309" w:type="dxa"/>
            <w:vMerge w:val="continue"/>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1150" w:type="dxa"/>
            <w:vMerge w:val="continue"/>
            <w:tcBorders>
              <w:top w:val="single" w:color="auto" w:sz="4" w:space="0"/>
              <w:left w:val="nil"/>
              <w:bottom w:val="single" w:color="auto" w:sz="8" w:space="0"/>
              <w:right w:val="single" w:color="auto" w:sz="8" w:space="0"/>
            </w:tcBorders>
            <w:vAlign w:val="center"/>
          </w:tcPr>
          <w:p>
            <w:pPr>
              <w:autoSpaceDE w:val="0"/>
              <w:autoSpaceDN w:val="0"/>
              <w:adjustRightInd w:val="0"/>
              <w:spacing w:line="300" w:lineRule="exact"/>
              <w:jc w:val="center"/>
              <w:rPr>
                <w:rFonts w:ascii="宋体"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restart"/>
            <w:tcBorders>
              <w:top w:val="single" w:color="auto" w:sz="8" w:space="0"/>
              <w:left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图</w:t>
            </w:r>
            <w:r>
              <w:rPr>
                <w:rFonts w:ascii="宋体" w:hAnsi="宋体" w:cs="Arial"/>
                <w:sz w:val="18"/>
                <w:szCs w:val="18"/>
              </w:rPr>
              <w:t>3</w:t>
            </w:r>
            <w:r>
              <w:rPr>
                <w:rFonts w:hint="eastAsia" w:ascii="宋体" w:hAnsi="宋体" w:cs="Arial"/>
                <w:sz w:val="18"/>
                <w:szCs w:val="18"/>
              </w:rPr>
              <w:t>3</w:t>
            </w:r>
          </w:p>
        </w:tc>
        <w:tc>
          <w:tcPr>
            <w:tcW w:w="659" w:type="dxa"/>
            <w:tcBorders>
              <w:top w:val="single" w:color="auto" w:sz="8"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w:t>
            </w:r>
          </w:p>
        </w:tc>
        <w:tc>
          <w:tcPr>
            <w:tcW w:w="2161" w:type="dxa"/>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前身长</w:t>
            </w:r>
          </w:p>
        </w:tc>
        <w:tc>
          <w:tcPr>
            <w:tcW w:w="1889" w:type="dxa"/>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103.0</w:t>
            </w:r>
          </w:p>
        </w:tc>
        <w:tc>
          <w:tcPr>
            <w:tcW w:w="1744" w:type="dxa"/>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89.0</w:t>
            </w:r>
          </w:p>
        </w:tc>
        <w:tc>
          <w:tcPr>
            <w:tcW w:w="1309" w:type="dxa"/>
            <w:tcBorders>
              <w:top w:val="single" w:color="auto" w:sz="8"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2.5</w:t>
            </w:r>
          </w:p>
        </w:tc>
        <w:tc>
          <w:tcPr>
            <w:tcW w:w="1150" w:type="dxa"/>
            <w:tcBorders>
              <w:top w:val="single" w:color="auto" w:sz="8"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w:t>
            </w:r>
            <w:r>
              <w:rPr>
                <w:rFonts w:ascii="宋体" w:hAnsi="宋体" w:cs="Arial"/>
                <w:sz w:val="18"/>
                <w:szCs w:val="18"/>
              </w:rPr>
              <w:t xml:space="preserve">  </w:t>
            </w:r>
            <w:r>
              <w:rPr>
                <w:rFonts w:hint="eastAsia" w:ascii="宋体" w:hAnsi="宋体" w:cs="Arial"/>
                <w:sz w:val="18"/>
                <w:szCs w:val="18"/>
              </w:rPr>
              <w:t>围</w:t>
            </w:r>
          </w:p>
        </w:tc>
        <w:tc>
          <w:tcPr>
            <w:tcW w:w="1889"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126.0</w:t>
            </w:r>
          </w:p>
        </w:tc>
        <w:tc>
          <w:tcPr>
            <w:tcW w:w="1744"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122.0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4.0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中腰围</w:t>
            </w:r>
          </w:p>
        </w:tc>
        <w:tc>
          <w:tcPr>
            <w:tcW w:w="1889"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122.0</w:t>
            </w:r>
          </w:p>
        </w:tc>
        <w:tc>
          <w:tcPr>
            <w:tcW w:w="1744"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4.0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下摆围</w:t>
            </w:r>
          </w:p>
        </w:tc>
        <w:tc>
          <w:tcPr>
            <w:tcW w:w="1889"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131.0</w:t>
            </w:r>
          </w:p>
        </w:tc>
        <w:tc>
          <w:tcPr>
            <w:tcW w:w="1744"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125.0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4.0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袖长</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64.0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63.0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1.5</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6</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袖口肥</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17.6</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17.0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0.4</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后身长</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100</w:t>
            </w:r>
            <w:r>
              <w:rPr>
                <w:rFonts w:hint="eastAsia" w:ascii="宋体" w:hAnsi="宋体" w:cs="Arial"/>
                <w:sz w:val="18"/>
                <w:szCs w:val="18"/>
              </w:rPr>
              <w:t>.0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86.0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2.5</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8</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53.0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52.0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.2</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9</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掩门宽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10</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4.5</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4.5</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11</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翻领前宽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9.0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9.0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12</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翻领后宽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6.3</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6.3</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座领宽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3.5</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3.5</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领长</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50.0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49.0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袋盖长</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15.5</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15.5</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16</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袋盖前宽</w:t>
            </w:r>
            <w:r>
              <w:rPr>
                <w:rFonts w:ascii="宋体" w:hAnsi="宋体" w:cs="Arial"/>
                <w:sz w:val="18"/>
                <w:szCs w:val="18"/>
              </w:rPr>
              <w:t>/</w:t>
            </w:r>
            <w:r>
              <w:rPr>
                <w:rFonts w:hint="eastAsia" w:ascii="宋体" w:hAnsi="宋体" w:cs="Arial"/>
                <w:sz w:val="18"/>
                <w:szCs w:val="18"/>
              </w:rPr>
              <w:t>后宽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6.0/5.5</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6.0/5.5</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里袋长</w:t>
            </w:r>
            <w:r>
              <w:rPr>
                <w:rFonts w:ascii="宋体" w:hAnsi="宋体" w:cs="Arial"/>
                <w:sz w:val="18"/>
                <w:szCs w:val="18"/>
              </w:rPr>
              <w:t>/</w:t>
            </w:r>
            <w:r>
              <w:rPr>
                <w:rFonts w:hint="eastAsia" w:ascii="宋体" w:hAnsi="宋体" w:cs="Arial"/>
                <w:sz w:val="18"/>
                <w:szCs w:val="18"/>
              </w:rPr>
              <w:t>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13.5/1.2</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13.5/1.2</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18</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6.5</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6.5</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19</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挂面第五扣眼距下摆</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27.0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23.0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0.7</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20</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内胆第五扣眼距底边</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24.0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20.0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0.7</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21</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后过肩中宽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17.2</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17.2</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22</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袖袢长</w:t>
            </w:r>
            <w:r>
              <w:rPr>
                <w:rFonts w:ascii="宋体" w:hAnsi="宋体" w:cs="Arial"/>
                <w:sz w:val="18"/>
                <w:szCs w:val="18"/>
              </w:rPr>
              <w:t>/</w:t>
            </w:r>
            <w:r>
              <w:rPr>
                <w:rFonts w:hint="eastAsia" w:ascii="宋体" w:hAnsi="宋体" w:cs="Arial"/>
                <w:sz w:val="18"/>
                <w:szCs w:val="18"/>
              </w:rPr>
              <w:t>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17.0/4.0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17.0/4.0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后领贴边宽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臂章袢距袖山</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10.5</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10.5</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肩袢前宽</w:t>
            </w:r>
            <w:r>
              <w:rPr>
                <w:rFonts w:ascii="宋体" w:hAnsi="宋体" w:cs="Arial"/>
                <w:sz w:val="18"/>
                <w:szCs w:val="18"/>
              </w:rPr>
              <w:t>/</w:t>
            </w:r>
            <w:r>
              <w:rPr>
                <w:rFonts w:hint="eastAsia" w:ascii="宋体" w:hAnsi="宋体" w:cs="Arial"/>
                <w:sz w:val="18"/>
                <w:szCs w:val="18"/>
              </w:rPr>
              <w:t>后宽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3.6/4.0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3.6/4.0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26</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肩袢长</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14.0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14.0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袖口、下摆折边</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5.0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5.0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28</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罗纹领宽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3.2</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3.2</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29</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袖口罗纹长</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30</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胆贴边下宽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11.0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11.0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659"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31</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胆里袋长</w:t>
            </w:r>
            <w:r>
              <w:rPr>
                <w:rFonts w:ascii="宋体" w:hAnsi="宋体" w:cs="Arial"/>
                <w:sz w:val="18"/>
                <w:szCs w:val="18"/>
              </w:rPr>
              <w:t>/</w:t>
            </w:r>
            <w:r>
              <w:rPr>
                <w:rFonts w:hint="eastAsia" w:ascii="宋体" w:hAnsi="宋体" w:cs="Arial"/>
                <w:sz w:val="18"/>
                <w:szCs w:val="18"/>
              </w:rPr>
              <w:t>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15.0/13.0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15.0/13.0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8"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32</w:t>
            </w:r>
          </w:p>
        </w:tc>
        <w:tc>
          <w:tcPr>
            <w:tcW w:w="2161" w:type="dxa"/>
            <w:tcBorders>
              <w:top w:val="single" w:color="auto" w:sz="4"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胆开叉长</w:t>
            </w:r>
          </w:p>
        </w:tc>
        <w:tc>
          <w:tcPr>
            <w:tcW w:w="1889" w:type="dxa"/>
            <w:tcBorders>
              <w:top w:val="single" w:color="auto" w:sz="4" w:space="0"/>
              <w:left w:val="nil"/>
              <w:bottom w:val="single" w:color="auto" w:sz="8"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19.0</w:t>
            </w:r>
          </w:p>
        </w:tc>
        <w:tc>
          <w:tcPr>
            <w:tcW w:w="1744" w:type="dxa"/>
            <w:tcBorders>
              <w:top w:val="single" w:color="auto" w:sz="4" w:space="0"/>
              <w:left w:val="nil"/>
              <w:bottom w:val="single" w:color="auto" w:sz="8"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15.0</w:t>
            </w:r>
          </w:p>
        </w:tc>
        <w:tc>
          <w:tcPr>
            <w:tcW w:w="1309" w:type="dxa"/>
            <w:tcBorders>
              <w:top w:val="single" w:color="auto" w:sz="4" w:space="0"/>
              <w:left w:val="nil"/>
              <w:bottom w:val="single" w:color="auto" w:sz="8"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w:t>
            </w:r>
            <w:r>
              <w:rPr>
                <w:rFonts w:ascii="宋体" w:hAnsi="宋体" w:cs="Arial"/>
                <w:sz w:val="18"/>
                <w:szCs w:val="18"/>
              </w:rPr>
              <w:t>3</w:t>
            </w:r>
            <w:r>
              <w:rPr>
                <w:rFonts w:hint="eastAsia" w:ascii="宋体" w:hAnsi="宋体" w:cs="Arial"/>
                <w:sz w:val="18"/>
                <w:szCs w:val="18"/>
              </w:rPr>
              <w:t>3</w:t>
            </w: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帽墙高</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29.0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29.0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帽墙宽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21.3</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21.3</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帽顶前宽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11.0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11.0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36</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帽顶后宽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9.5</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9.5</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 w:hRule="atLeast"/>
          <w:jc w:val="center"/>
        </w:trPr>
        <w:tc>
          <w:tcPr>
            <w:tcW w:w="659"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帽裆布宽</w:t>
            </w:r>
          </w:p>
        </w:tc>
        <w:tc>
          <w:tcPr>
            <w:tcW w:w="188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2.0</w:t>
            </w:r>
          </w:p>
        </w:tc>
        <w:tc>
          <w:tcPr>
            <w:tcW w:w="1744"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2.0</w:t>
            </w:r>
          </w:p>
        </w:tc>
        <w:tc>
          <w:tcPr>
            <w:tcW w:w="1309" w:type="dxa"/>
            <w:tcBorders>
              <w:top w:val="single" w:color="auto" w:sz="4" w:space="0"/>
              <w:left w:val="nil"/>
              <w:bottom w:val="single" w:color="auto" w:sz="4"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jc w:val="center"/>
        </w:trPr>
        <w:tc>
          <w:tcPr>
            <w:tcW w:w="659"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659" w:type="dxa"/>
            <w:tcBorders>
              <w:top w:val="single" w:color="auto" w:sz="4" w:space="0"/>
              <w:left w:val="nil"/>
              <w:bottom w:val="single" w:color="auto" w:sz="8" w:space="0"/>
              <w:right w:val="single" w:color="auto" w:sz="4" w:space="0"/>
            </w:tcBorders>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38</w:t>
            </w:r>
          </w:p>
        </w:tc>
        <w:tc>
          <w:tcPr>
            <w:tcW w:w="2161" w:type="dxa"/>
            <w:tcBorders>
              <w:top w:val="single" w:color="auto" w:sz="4"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帽口搭门宽</w:t>
            </w:r>
          </w:p>
        </w:tc>
        <w:tc>
          <w:tcPr>
            <w:tcW w:w="1889" w:type="dxa"/>
            <w:tcBorders>
              <w:top w:val="single" w:color="auto" w:sz="4" w:space="0"/>
              <w:left w:val="nil"/>
              <w:bottom w:val="single" w:color="auto" w:sz="8"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744" w:type="dxa"/>
            <w:tcBorders>
              <w:top w:val="single" w:color="auto" w:sz="4" w:space="0"/>
              <w:left w:val="nil"/>
              <w:bottom w:val="single" w:color="auto" w:sz="8"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309" w:type="dxa"/>
            <w:tcBorders>
              <w:top w:val="single" w:color="auto" w:sz="4" w:space="0"/>
              <w:left w:val="nil"/>
              <w:bottom w:val="single" w:color="auto" w:sz="8" w:space="0"/>
              <w:right w:val="single" w:color="auto" w:sz="4" w:space="0"/>
            </w:tcBorders>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bl>
    <w:p>
      <w:pPr>
        <w:pStyle w:val="23"/>
        <w:ind w:firstLine="360"/>
      </w:pPr>
      <w:r>
        <w:rPr>
          <w:rFonts w:hAnsi="宋体" w:cs="Arial"/>
          <w:sz w:val="18"/>
          <w:szCs w:val="18"/>
        </w:rPr>
        <mc:AlternateContent>
          <mc:Choice Requires="wps">
            <w:drawing>
              <wp:anchor distT="0" distB="0" distL="114300" distR="114300" simplePos="0" relativeHeight="251724800" behindDoc="0" locked="0" layoutInCell="1" allowOverlap="1">
                <wp:simplePos x="0" y="0"/>
                <wp:positionH relativeFrom="column">
                  <wp:posOffset>4210685</wp:posOffset>
                </wp:positionH>
                <wp:positionV relativeFrom="paragraph">
                  <wp:posOffset>168910</wp:posOffset>
                </wp:positionV>
                <wp:extent cx="323850" cy="209550"/>
                <wp:effectExtent l="0" t="0" r="0" b="0"/>
                <wp:wrapNone/>
                <wp:docPr id="275" name="Rectangle 275"/>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5" o:spid="_x0000_s1026" o:spt="1" style="position:absolute;left:0pt;margin-left:331.55pt;margin-top:13.3pt;height:16.5pt;width:25.5pt;z-index:251724800;mso-width-relative:page;mso-height-relative:page;" fillcolor="#FFFFFF" filled="t" stroked="f" coordsize="21600,21600" o:gfxdata="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yCLi1wAAAAkBAAAPAAAAAAAAAAEAIAAAACIAAABkcnMvZG93bnJldi54bWxQSwEC&#10;FAAUAAAACACHTuJAN7Un/vUBAADeAwAADgAAAAAAAAABACAAAAAmAQAAZHJzL2Uyb0RvYy54bWxQ&#10;SwUGAAAAAAYABgBZAQAAjQUAAAAA&#10;">
                <v:fill on="t" focussize="0,0"/>
                <v:stroke on="f"/>
                <v:imagedata o:title=""/>
                <o:lock v:ext="edit" aspectratio="f"/>
              </v:rect>
            </w:pict>
          </mc:Fallback>
        </mc:AlternateConten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59"/>
        <w:gridCol w:w="2161"/>
        <w:gridCol w:w="1889"/>
        <w:gridCol w:w="1744"/>
        <w:gridCol w:w="1309"/>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9571" w:type="dxa"/>
            <w:gridSpan w:val="7"/>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女防寒大衣规格尺寸与允许偏差</w:t>
            </w:r>
            <w:r>
              <w:rPr>
                <w:rFonts w:hint="eastAsia" w:ascii="宋体" w:hAnsi="宋体" w:eastAsia="宋体" w:cs="Arial"/>
              </w:rPr>
              <w:t>（续）</w:t>
            </w:r>
            <w:r>
              <w:rPr>
                <w:rFonts w:ascii="Arial" w:hAnsi="Arial" w:cs="Arial"/>
              </w:rPr>
              <w:t xml:space="preserve">   </w:t>
            </w:r>
            <w:r>
              <w:rPr>
                <w:rFonts w:hint="eastAsia" w:ascii="Arial" w:hAnsi="Arial" w:cs="Arial"/>
              </w:rPr>
              <w:t xml:space="preserve"> </w:t>
            </w:r>
            <w:r>
              <w:rPr>
                <w:rFonts w:ascii="Arial" w:hAnsi="Arial" w:cs="Arial"/>
              </w:rPr>
              <w:t xml:space="preserve">        </w:t>
            </w:r>
            <w:r>
              <w:rPr>
                <w:rFonts w:hint="eastAsia" w:ascii="Arial" w:hAnsi="Arial" w:eastAsia="宋体" w:cs="Arial"/>
                <w:sz w:val="18"/>
                <w:szCs w:val="18"/>
              </w:rPr>
              <w:t>单位为厘米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blHeader/>
          <w:jc w:val="center"/>
        </w:trPr>
        <w:tc>
          <w:tcPr>
            <w:tcW w:w="659" w:type="dxa"/>
            <w:vMerge w:val="restart"/>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图号</w:t>
            </w:r>
          </w:p>
        </w:tc>
        <w:tc>
          <w:tcPr>
            <w:tcW w:w="659" w:type="dxa"/>
            <w:vMerge w:val="restart"/>
            <w:tcBorders>
              <w:top w:val="single" w:color="auto" w:sz="8"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编号</w:t>
            </w:r>
          </w:p>
        </w:tc>
        <w:tc>
          <w:tcPr>
            <w:tcW w:w="2161" w:type="dxa"/>
            <w:vMerge w:val="restart"/>
            <w:tcBorders>
              <w:top w:val="single" w:color="auto" w:sz="8"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部位名称</w:t>
            </w:r>
          </w:p>
        </w:tc>
        <w:tc>
          <w:tcPr>
            <w:tcW w:w="3633" w:type="dxa"/>
            <w:gridSpan w:val="2"/>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规格尺寸</w:t>
            </w:r>
          </w:p>
        </w:tc>
        <w:tc>
          <w:tcPr>
            <w:tcW w:w="1309" w:type="dxa"/>
            <w:vMerge w:val="restart"/>
            <w:tcBorders>
              <w:top w:val="single" w:color="auto" w:sz="8"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档差</w:t>
            </w:r>
          </w:p>
        </w:tc>
        <w:tc>
          <w:tcPr>
            <w:tcW w:w="1150" w:type="dxa"/>
            <w:vMerge w:val="restart"/>
            <w:tcBorders>
              <w:top w:val="single" w:color="auto" w:sz="8" w:space="0"/>
              <w:left w:val="nil"/>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允许偏差</w:t>
            </w:r>
          </w:p>
          <w:p>
            <w:pPr>
              <w:jc w:val="center"/>
              <w:rPr>
                <w:rFonts w:ascii="宋体" w:hAnsi="宋体" w:cs="Arial"/>
                <w:sz w:val="18"/>
                <w:szCs w:val="18"/>
              </w:rPr>
            </w:pPr>
            <w:r>
              <w:rPr>
                <w:rFonts w:ascii="宋体" w:hAnsi="宋体"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blHeader/>
          <w:jc w:val="center"/>
        </w:trPr>
        <w:tc>
          <w:tcPr>
            <w:tcW w:w="659" w:type="dxa"/>
            <w:vMerge w:val="continue"/>
            <w:tcBorders>
              <w:top w:val="single" w:color="auto" w:sz="4" w:space="0"/>
              <w:left w:val="single" w:color="auto" w:sz="8" w:space="0"/>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659" w:type="dxa"/>
            <w:vMerge w:val="continue"/>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2161" w:type="dxa"/>
            <w:vMerge w:val="continue"/>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1889" w:type="dxa"/>
            <w:tcBorders>
              <w:top w:val="single" w:color="auto" w:sz="4" w:space="0"/>
              <w:left w:val="nil"/>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65/84（长款）</w:t>
            </w:r>
          </w:p>
        </w:tc>
        <w:tc>
          <w:tcPr>
            <w:tcW w:w="1744" w:type="dxa"/>
            <w:tcBorders>
              <w:top w:val="single" w:color="auto" w:sz="4" w:space="0"/>
              <w:left w:val="nil"/>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65/84（短款）</w:t>
            </w:r>
          </w:p>
        </w:tc>
        <w:tc>
          <w:tcPr>
            <w:tcW w:w="1309" w:type="dxa"/>
            <w:vMerge w:val="continue"/>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p>
        </w:tc>
        <w:tc>
          <w:tcPr>
            <w:tcW w:w="1150" w:type="dxa"/>
            <w:vMerge w:val="continue"/>
            <w:tcBorders>
              <w:top w:val="single" w:color="auto" w:sz="4" w:space="0"/>
              <w:left w:val="nil"/>
              <w:bottom w:val="single" w:color="auto" w:sz="8" w:space="0"/>
              <w:right w:val="single" w:color="auto" w:sz="8" w:space="0"/>
            </w:tcBorders>
            <w:vAlign w:val="center"/>
          </w:tcPr>
          <w:p>
            <w:pPr>
              <w:autoSpaceDE w:val="0"/>
              <w:autoSpaceDN w:val="0"/>
              <w:adjustRightInd w:val="0"/>
              <w:spacing w:line="300" w:lineRule="exact"/>
              <w:jc w:val="center"/>
              <w:rPr>
                <w:rFonts w:ascii="宋体"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restart"/>
            <w:tcBorders>
              <w:top w:val="single" w:color="auto" w:sz="8" w:space="0"/>
              <w:left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hint="eastAsia" w:ascii="宋体" w:hAnsi="宋体" w:cs="Arial"/>
                <w:sz w:val="18"/>
                <w:szCs w:val="18"/>
              </w:rPr>
              <w:t>图</w:t>
            </w:r>
            <w:r>
              <w:rPr>
                <w:rFonts w:ascii="宋体" w:hAnsi="宋体" w:cs="Arial"/>
                <w:sz w:val="18"/>
                <w:szCs w:val="18"/>
              </w:rPr>
              <w:t>3</w:t>
            </w:r>
            <w:r>
              <w:rPr>
                <w:rFonts w:hint="eastAsia" w:ascii="宋体" w:hAnsi="宋体" w:cs="Arial"/>
                <w:sz w:val="18"/>
                <w:szCs w:val="18"/>
              </w:rPr>
              <w:t>3</w:t>
            </w:r>
          </w:p>
        </w:tc>
        <w:tc>
          <w:tcPr>
            <w:tcW w:w="659" w:type="dxa"/>
            <w:tcBorders>
              <w:top w:val="single" w:color="auto" w:sz="8"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w:t>
            </w:r>
          </w:p>
        </w:tc>
        <w:tc>
          <w:tcPr>
            <w:tcW w:w="2161" w:type="dxa"/>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前身长</w:t>
            </w:r>
          </w:p>
        </w:tc>
        <w:tc>
          <w:tcPr>
            <w:tcW w:w="1889" w:type="dxa"/>
            <w:tcBorders>
              <w:top w:val="single" w:color="auto" w:sz="8"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94</w:t>
            </w:r>
            <w:r>
              <w:rPr>
                <w:rFonts w:hint="eastAsia" w:ascii="宋体" w:hAnsi="宋体" w:cs="Arial"/>
                <w:sz w:val="18"/>
                <w:szCs w:val="18"/>
              </w:rPr>
              <w:t>.0</w:t>
            </w:r>
          </w:p>
        </w:tc>
        <w:tc>
          <w:tcPr>
            <w:tcW w:w="1744" w:type="dxa"/>
            <w:tcBorders>
              <w:top w:val="single" w:color="auto" w:sz="8"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80.5</w:t>
            </w:r>
          </w:p>
        </w:tc>
        <w:tc>
          <w:tcPr>
            <w:tcW w:w="1309" w:type="dxa"/>
            <w:tcBorders>
              <w:top w:val="single" w:color="auto" w:sz="8"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2.5</w:t>
            </w:r>
          </w:p>
        </w:tc>
        <w:tc>
          <w:tcPr>
            <w:tcW w:w="1150" w:type="dxa"/>
            <w:tcBorders>
              <w:top w:val="single" w:color="auto" w:sz="8"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w:t>
            </w:r>
            <w:r>
              <w:rPr>
                <w:rFonts w:ascii="宋体" w:hAnsi="宋体" w:cs="Arial"/>
                <w:sz w:val="18"/>
                <w:szCs w:val="18"/>
              </w:rPr>
              <w:t xml:space="preserve">  </w:t>
            </w:r>
            <w:r>
              <w:rPr>
                <w:rFonts w:hint="eastAsia" w:ascii="宋体" w:hAnsi="宋体" w:cs="Arial"/>
                <w:sz w:val="18"/>
                <w:szCs w:val="18"/>
              </w:rPr>
              <w:t>围</w:t>
            </w:r>
          </w:p>
        </w:tc>
        <w:tc>
          <w:tcPr>
            <w:tcW w:w="1889"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108.0</w:t>
            </w:r>
          </w:p>
        </w:tc>
        <w:tc>
          <w:tcPr>
            <w:tcW w:w="1744"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104.0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中腰围</w:t>
            </w:r>
          </w:p>
        </w:tc>
        <w:tc>
          <w:tcPr>
            <w:tcW w:w="1889"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103.0</w:t>
            </w:r>
          </w:p>
        </w:tc>
        <w:tc>
          <w:tcPr>
            <w:tcW w:w="1744"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99.0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下摆围</w:t>
            </w:r>
          </w:p>
        </w:tc>
        <w:tc>
          <w:tcPr>
            <w:tcW w:w="1889"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118.0</w:t>
            </w:r>
          </w:p>
        </w:tc>
        <w:tc>
          <w:tcPr>
            <w:tcW w:w="1744"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112.0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袖长</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61.0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60.0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1.5</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1"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6</w:t>
            </w:r>
          </w:p>
        </w:tc>
        <w:tc>
          <w:tcPr>
            <w:tcW w:w="2161"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hint="eastAsia" w:ascii="宋体" w:hAnsi="宋体" w:cs="Arial"/>
                <w:sz w:val="18"/>
                <w:szCs w:val="18"/>
              </w:rPr>
              <w:t>袖口肥</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15.6</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15.0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0.4</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后身长</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90</w:t>
            </w:r>
            <w:r>
              <w:rPr>
                <w:rFonts w:hint="eastAsia" w:ascii="宋体" w:hAnsi="宋体" w:cs="Arial"/>
                <w:sz w:val="18"/>
                <w:szCs w:val="18"/>
              </w:rPr>
              <w:t>.0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76.5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2.5</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8</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44.0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43.0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9</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掩门宽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10</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掩襟宽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11</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翻领前宽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12</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翻领后宽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6.3</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6.3</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座领宽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领长</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44.0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43.0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1.0</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袋盖长</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14.5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14.5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16</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袋盖前宽</w:t>
            </w:r>
            <w:r>
              <w:rPr>
                <w:rFonts w:ascii="宋体" w:hAnsi="宋体" w:cs="Arial"/>
                <w:sz w:val="18"/>
                <w:szCs w:val="18"/>
              </w:rPr>
              <w:t>/</w:t>
            </w:r>
            <w:r>
              <w:rPr>
                <w:rFonts w:hint="eastAsia" w:ascii="宋体" w:hAnsi="宋体" w:cs="Arial"/>
                <w:sz w:val="18"/>
                <w:szCs w:val="18"/>
              </w:rPr>
              <w:t>后宽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5.5/5.0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5.5/5.0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里袋长</w:t>
            </w:r>
            <w:r>
              <w:rPr>
                <w:rFonts w:ascii="宋体" w:hAnsi="宋体" w:cs="Arial"/>
                <w:sz w:val="18"/>
                <w:szCs w:val="18"/>
              </w:rPr>
              <w:t>/</w:t>
            </w:r>
            <w:r>
              <w:rPr>
                <w:rFonts w:hint="eastAsia" w:ascii="宋体" w:hAnsi="宋体" w:cs="Arial"/>
                <w:sz w:val="18"/>
                <w:szCs w:val="18"/>
              </w:rPr>
              <w:t>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12.5/1.2</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12.5/1.2</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18</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6.5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19</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挂面第五扣眼距下摆</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22.5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19.5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0.7</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20</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内胆第五扣眼距底边</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19.5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16.5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0.7</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21</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后过肩中宽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16.5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16.5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22</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袖袢长</w:t>
            </w:r>
            <w:r>
              <w:rPr>
                <w:rFonts w:ascii="宋体" w:hAnsi="宋体" w:cs="Arial"/>
                <w:sz w:val="18"/>
                <w:szCs w:val="18"/>
              </w:rPr>
              <w:t>/</w:t>
            </w:r>
            <w:r>
              <w:rPr>
                <w:rFonts w:hint="eastAsia" w:ascii="宋体" w:hAnsi="宋体" w:cs="Arial"/>
                <w:sz w:val="18"/>
                <w:szCs w:val="18"/>
              </w:rPr>
              <w:t>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16.0/4.0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16.0/4.0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后领贴边宽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臂章袢距袖山</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10.5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10.5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肩袢前宽</w:t>
            </w:r>
            <w:r>
              <w:rPr>
                <w:rFonts w:ascii="宋体" w:hAnsi="宋体" w:cs="Arial"/>
                <w:sz w:val="18"/>
                <w:szCs w:val="18"/>
              </w:rPr>
              <w:t>/</w:t>
            </w:r>
            <w:r>
              <w:rPr>
                <w:rFonts w:hint="eastAsia" w:ascii="宋体" w:hAnsi="宋体" w:cs="Arial"/>
                <w:sz w:val="18"/>
                <w:szCs w:val="18"/>
              </w:rPr>
              <w:t>后宽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3.6/4.0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3.6/4.0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26</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肩袢长</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11.5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11.5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袖口、下摆折边</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5.0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5.0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top w:val="single" w:color="auto" w:sz="8" w:space="0"/>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28</w:t>
            </w:r>
          </w:p>
        </w:tc>
        <w:tc>
          <w:tcPr>
            <w:tcW w:w="2161" w:type="dxa"/>
            <w:tcBorders>
              <w:top w:val="single" w:color="auto" w:sz="4"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罗纹领宽</w:t>
            </w:r>
          </w:p>
        </w:tc>
        <w:tc>
          <w:tcPr>
            <w:tcW w:w="1889" w:type="dxa"/>
            <w:tcBorders>
              <w:top w:val="single" w:color="auto" w:sz="4" w:space="0"/>
              <w:left w:val="nil"/>
              <w:bottom w:val="single" w:color="auto" w:sz="8"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3.2</w:t>
            </w:r>
          </w:p>
        </w:tc>
        <w:tc>
          <w:tcPr>
            <w:tcW w:w="1744" w:type="dxa"/>
            <w:tcBorders>
              <w:top w:val="single" w:color="auto" w:sz="4" w:space="0"/>
              <w:left w:val="nil"/>
              <w:bottom w:val="single" w:color="auto" w:sz="8"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3.2</w:t>
            </w:r>
          </w:p>
        </w:tc>
        <w:tc>
          <w:tcPr>
            <w:tcW w:w="1309" w:type="dxa"/>
            <w:tcBorders>
              <w:top w:val="single" w:color="auto" w:sz="4" w:space="0"/>
              <w:left w:val="nil"/>
              <w:bottom w:val="single" w:color="auto" w:sz="8"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图</w:t>
            </w:r>
            <w:r>
              <w:rPr>
                <w:rFonts w:ascii="宋体" w:hAnsi="宋体" w:cs="Arial"/>
                <w:sz w:val="18"/>
                <w:szCs w:val="18"/>
              </w:rPr>
              <w:t>3</w:t>
            </w:r>
            <w:r>
              <w:rPr>
                <w:rFonts w:hint="eastAsia" w:ascii="宋体" w:hAnsi="宋体" w:cs="Arial"/>
                <w:sz w:val="18"/>
                <w:szCs w:val="18"/>
              </w:rPr>
              <w:t>4</w:t>
            </w: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29</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袖口罗纹长</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30</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胆贴边下宽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9.8</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9.8</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31</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胆里袋长</w:t>
            </w:r>
            <w:r>
              <w:rPr>
                <w:rFonts w:ascii="宋体" w:hAnsi="宋体" w:cs="Arial"/>
                <w:sz w:val="18"/>
                <w:szCs w:val="18"/>
              </w:rPr>
              <w:t>/</w:t>
            </w:r>
            <w:r>
              <w:rPr>
                <w:rFonts w:hint="eastAsia" w:ascii="宋体" w:hAnsi="宋体" w:cs="Arial"/>
                <w:sz w:val="18"/>
                <w:szCs w:val="18"/>
              </w:rPr>
              <w:t>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14.0/12.0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14.0/12.0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32</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胆开叉长</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15.0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12.0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33</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帽墙高</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28.0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28.0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34</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帽墙宽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20.3</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20.3</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35</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帽顶前宽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11.0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11.0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36</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帽顶后宽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9.5</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9.5</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37</w:t>
            </w:r>
          </w:p>
        </w:tc>
        <w:tc>
          <w:tcPr>
            <w:tcW w:w="2161"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帽裆布宽</w:t>
            </w:r>
          </w:p>
        </w:tc>
        <w:tc>
          <w:tcPr>
            <w:tcW w:w="188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2.0</w:t>
            </w:r>
          </w:p>
        </w:tc>
        <w:tc>
          <w:tcPr>
            <w:tcW w:w="1744"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2.0</w:t>
            </w:r>
          </w:p>
        </w:tc>
        <w:tc>
          <w:tcPr>
            <w:tcW w:w="1309" w:type="dxa"/>
            <w:tcBorders>
              <w:top w:val="single" w:color="auto" w:sz="4" w:space="0"/>
              <w:left w:val="nil"/>
              <w:bottom w:val="single" w:color="auto" w:sz="4"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659" w:type="dxa"/>
            <w:vMerge w:val="continue"/>
            <w:tcBorders>
              <w:left w:val="single" w:color="auto" w:sz="8" w:space="0"/>
              <w:bottom w:val="single" w:color="auto" w:sz="8" w:space="0"/>
              <w:right w:val="single" w:color="auto" w:sz="4" w:space="0"/>
            </w:tcBorders>
            <w:vAlign w:val="center"/>
          </w:tcPr>
          <w:p>
            <w:pPr>
              <w:widowControl/>
              <w:jc w:val="center"/>
              <w:rPr>
                <w:rFonts w:ascii="宋体" w:hAnsi="宋体" w:cs="Arial"/>
                <w:sz w:val="18"/>
                <w:szCs w:val="18"/>
              </w:rPr>
            </w:pPr>
          </w:p>
        </w:tc>
        <w:tc>
          <w:tcPr>
            <w:tcW w:w="659" w:type="dxa"/>
            <w:tcBorders>
              <w:top w:val="single" w:color="auto" w:sz="4" w:space="0"/>
              <w:left w:val="nil"/>
              <w:bottom w:val="single" w:color="auto" w:sz="8" w:space="0"/>
              <w:right w:val="single" w:color="auto" w:sz="4" w:space="0"/>
            </w:tcBorders>
            <w:vAlign w:val="center"/>
          </w:tcPr>
          <w:p>
            <w:pPr>
              <w:autoSpaceDE w:val="0"/>
              <w:autoSpaceDN w:val="0"/>
              <w:adjustRightInd w:val="0"/>
              <w:spacing w:line="300" w:lineRule="exact"/>
              <w:jc w:val="center"/>
              <w:rPr>
                <w:rFonts w:ascii="宋体" w:hAnsi="宋体" w:cs="Arial"/>
                <w:sz w:val="18"/>
                <w:szCs w:val="18"/>
              </w:rPr>
            </w:pPr>
            <w:r>
              <w:rPr>
                <w:rFonts w:ascii="宋体" w:hAnsi="宋体" w:cs="Arial"/>
                <w:sz w:val="18"/>
                <w:szCs w:val="18"/>
              </w:rPr>
              <w:t>38</w:t>
            </w:r>
          </w:p>
        </w:tc>
        <w:tc>
          <w:tcPr>
            <w:tcW w:w="2161" w:type="dxa"/>
            <w:tcBorders>
              <w:top w:val="single" w:color="auto" w:sz="4"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帽口搭门宽</w:t>
            </w:r>
          </w:p>
        </w:tc>
        <w:tc>
          <w:tcPr>
            <w:tcW w:w="1889" w:type="dxa"/>
            <w:tcBorders>
              <w:top w:val="single" w:color="auto" w:sz="4" w:space="0"/>
              <w:left w:val="nil"/>
              <w:bottom w:val="single" w:color="auto" w:sz="8"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744" w:type="dxa"/>
            <w:tcBorders>
              <w:top w:val="single" w:color="auto" w:sz="4" w:space="0"/>
              <w:left w:val="nil"/>
              <w:bottom w:val="single" w:color="auto" w:sz="8"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7.0</w:t>
            </w:r>
          </w:p>
        </w:tc>
        <w:tc>
          <w:tcPr>
            <w:tcW w:w="1309" w:type="dxa"/>
            <w:tcBorders>
              <w:top w:val="single" w:color="auto" w:sz="4" w:space="0"/>
              <w:left w:val="nil"/>
              <w:bottom w:val="single" w:color="auto" w:sz="8" w:space="0"/>
              <w:right w:val="single" w:color="auto" w:sz="4" w:space="0"/>
            </w:tcBorders>
            <w:vAlign w:val="center"/>
          </w:tcPr>
          <w:p>
            <w:pPr>
              <w:autoSpaceDE w:val="0"/>
              <w:autoSpaceDN w:val="0"/>
              <w:adjustRightInd w:val="0"/>
              <w:jc w:val="center"/>
              <w:rPr>
                <w:rFonts w:ascii="宋体" w:hAnsi="宋体" w:cs="Arial"/>
                <w:sz w:val="18"/>
                <w:szCs w:val="18"/>
              </w:rPr>
            </w:pPr>
            <w:r>
              <w:rPr>
                <w:rFonts w:ascii="宋体" w:hAnsi="宋体" w:cs="Arial"/>
                <w:sz w:val="18"/>
                <w:szCs w:val="18"/>
              </w:rPr>
              <w:t>—</w:t>
            </w:r>
          </w:p>
        </w:tc>
        <w:tc>
          <w:tcPr>
            <w:tcW w:w="1150" w:type="dxa"/>
            <w:tcBorders>
              <w:top w:val="single" w:color="auto" w:sz="4" w:space="0"/>
              <w:left w:val="nil"/>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bl>
    <w:p>
      <w:pPr>
        <w:pStyle w:val="23"/>
        <w:ind w:firstLine="0" w:firstLineChars="0"/>
        <w:jc w:val="center"/>
      </w:pPr>
      <w:r>
        <w:rPr>
          <w:rFonts w:ascii="Arial" w:hAnsi="Arial" w:cs="Arial"/>
        </w:rPr>
        <w:drawing>
          <wp:inline distT="0" distB="0" distL="0" distR="0">
            <wp:extent cx="4210050" cy="5527040"/>
            <wp:effectExtent l="0" t="0" r="0" b="0"/>
            <wp:docPr id="112" name="图片 112" descr="21防寒服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1防寒服测量"/>
                    <pic:cNvPicPr>
                      <a:picLocks noChangeAspect="1" noChangeArrowheads="1"/>
                    </pic:cNvPicPr>
                  </pic:nvPicPr>
                  <pic:blipFill>
                    <a:blip r:embed="rId98" cstate="print">
                      <a:extLst>
                        <a:ext uri="{28A0092B-C50C-407E-A947-70E740481C1C}">
                          <a14:useLocalDpi xmlns:a14="http://schemas.microsoft.com/office/drawing/2010/main" val="0"/>
                        </a:ext>
                      </a:extLst>
                    </a:blip>
                    <a:srcRect l="3252" t="1321" r="5391" b="9192"/>
                    <a:stretch>
                      <a:fillRect/>
                    </a:stretch>
                  </pic:blipFill>
                  <pic:spPr>
                    <a:xfrm>
                      <a:off x="0" y="0"/>
                      <a:ext cx="4210050" cy="5527040"/>
                    </a:xfrm>
                    <a:prstGeom prst="rect">
                      <a:avLst/>
                    </a:prstGeom>
                    <a:noFill/>
                    <a:ln>
                      <a:noFill/>
                    </a:ln>
                  </pic:spPr>
                </pic:pic>
              </a:graphicData>
            </a:graphic>
          </wp:inline>
        </w:drawing>
      </w:r>
    </w:p>
    <w:p>
      <w:pPr>
        <w:pStyle w:val="121"/>
        <w:numPr>
          <w:ilvl w:val="0"/>
          <w:numId w:val="10"/>
        </w:numPr>
        <w:tabs>
          <w:tab w:val="left" w:pos="420"/>
          <w:tab w:val="clear" w:pos="360"/>
        </w:tabs>
        <w:spacing w:before="0" w:beforeLines="0" w:after="0" w:afterLines="0"/>
        <w:rPr>
          <w:rFonts w:ascii="Arial" w:hAnsi="Arial" w:cs="Arial"/>
        </w:rPr>
      </w:pPr>
      <w:r>
        <w:rPr>
          <w:rFonts w:hint="eastAsia" w:ascii="Arial" w:hAnsi="Arial" w:cs="Arial"/>
        </w:rPr>
        <w:t>防寒大衣测量图</w:t>
      </w:r>
    </w:p>
    <w:p>
      <w:pPr>
        <w:pStyle w:val="51"/>
        <w:numPr>
          <w:ilvl w:val="2"/>
          <w:numId w:val="7"/>
        </w:numPr>
        <w:tabs>
          <w:tab w:val="left" w:pos="709"/>
        </w:tabs>
        <w:ind w:left="0" w:firstLine="0"/>
        <w:outlineLvl w:val="3"/>
      </w:pPr>
      <w:bookmarkStart w:id="182" w:name="_Toc72316993"/>
      <w:r>
        <w:rPr>
          <w:rFonts w:hint="eastAsia"/>
        </w:rPr>
        <w:t>颜色</w:t>
      </w:r>
      <w:bookmarkEnd w:id="182"/>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83" w:name="_Toc72316994"/>
      <w:r>
        <w:rPr>
          <w:rFonts w:asciiTheme="minorEastAsia" w:hAnsiTheme="minorEastAsia" w:eastAsiaTheme="minorEastAsia"/>
        </w:rPr>
        <w:t>面料</w:t>
      </w:r>
      <w:r>
        <w:rPr>
          <w:rFonts w:hint="eastAsia" w:asciiTheme="minorEastAsia" w:hAnsiTheme="minorEastAsia" w:eastAsiaTheme="minorEastAsia"/>
        </w:rPr>
        <w:t>为</w:t>
      </w:r>
      <w:r>
        <w:rPr>
          <w:rFonts w:asciiTheme="minorEastAsia" w:hAnsiTheme="minorEastAsia" w:eastAsiaTheme="minorEastAsia"/>
        </w:rPr>
        <w:t>藏青色（PANTONE 19-4007 TPX）</w:t>
      </w:r>
      <w:r>
        <w:rPr>
          <w:rFonts w:hint="eastAsia" w:asciiTheme="minorEastAsia" w:hAnsiTheme="minorEastAsia" w:eastAsiaTheme="minorEastAsia"/>
        </w:rPr>
        <w:t>，具体要求见附录A</w:t>
      </w:r>
      <w:r>
        <w:rPr>
          <w:rFonts w:asciiTheme="minorEastAsia" w:hAnsiTheme="minorEastAsia" w:eastAsiaTheme="minorEastAsia"/>
        </w:rPr>
        <w:t>。</w:t>
      </w:r>
      <w:bookmarkEnd w:id="18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84" w:name="_Toc72316995"/>
      <w:r>
        <w:rPr>
          <w:rFonts w:asciiTheme="minorEastAsia" w:hAnsiTheme="minorEastAsia" w:eastAsiaTheme="minorEastAsia"/>
        </w:rPr>
        <w:t>里料</w:t>
      </w:r>
      <w:r>
        <w:rPr>
          <w:rFonts w:hint="eastAsia" w:asciiTheme="minorEastAsia" w:hAnsiTheme="minorEastAsia" w:eastAsiaTheme="minorEastAsia"/>
        </w:rPr>
        <w:t>、袋布应与面料相匹配。</w:t>
      </w:r>
      <w:bookmarkEnd w:id="18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85" w:name="_Toc72316996"/>
      <w:r>
        <w:rPr>
          <w:rFonts w:hint="eastAsia" w:asciiTheme="minorEastAsia" w:hAnsiTheme="minorEastAsia" w:eastAsiaTheme="minorEastAsia"/>
        </w:rPr>
        <w:t>缝纫线颜色应与各部位材料颜色相匹配，宜深不宜浅。</w:t>
      </w:r>
      <w:bookmarkEnd w:id="18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186" w:name="_Toc72316997"/>
      <w:r>
        <w:rPr>
          <w:rFonts w:asciiTheme="minorEastAsia" w:hAnsiTheme="minorEastAsia" w:eastAsiaTheme="minorEastAsia"/>
        </w:rPr>
        <w:t>拉链、锦纶绳、调节扣、聚酯扣、</w:t>
      </w:r>
      <w:r>
        <w:rPr>
          <w:rFonts w:hint="eastAsia" w:asciiTheme="minorEastAsia" w:hAnsiTheme="minorEastAsia" w:eastAsiaTheme="minorEastAsia"/>
        </w:rPr>
        <w:t>罗纹及</w:t>
      </w:r>
      <w:r>
        <w:rPr>
          <w:rFonts w:asciiTheme="minorEastAsia" w:hAnsiTheme="minorEastAsia" w:eastAsiaTheme="minorEastAsia"/>
        </w:rPr>
        <w:t>其它辅料</w:t>
      </w:r>
      <w:r>
        <w:rPr>
          <w:rFonts w:hint="eastAsia" w:asciiTheme="minorEastAsia" w:hAnsiTheme="minorEastAsia" w:eastAsiaTheme="minorEastAsia"/>
        </w:rPr>
        <w:t>应</w:t>
      </w:r>
      <w:r>
        <w:rPr>
          <w:rFonts w:asciiTheme="minorEastAsia" w:hAnsiTheme="minorEastAsia" w:eastAsiaTheme="minorEastAsia"/>
        </w:rPr>
        <w:t>与面料相</w:t>
      </w:r>
      <w:r>
        <w:rPr>
          <w:rFonts w:hint="eastAsia" w:asciiTheme="minorEastAsia" w:hAnsiTheme="minorEastAsia" w:eastAsiaTheme="minorEastAsia"/>
        </w:rPr>
        <w:t>匹配</w:t>
      </w:r>
      <w:r>
        <w:rPr>
          <w:rFonts w:asciiTheme="minorEastAsia" w:hAnsiTheme="minorEastAsia" w:eastAsiaTheme="minorEastAsia"/>
        </w:rPr>
        <w:t>。</w:t>
      </w:r>
      <w:bookmarkEnd w:id="186"/>
    </w:p>
    <w:p>
      <w:pPr>
        <w:pStyle w:val="51"/>
        <w:numPr>
          <w:ilvl w:val="2"/>
          <w:numId w:val="7"/>
        </w:numPr>
        <w:tabs>
          <w:tab w:val="left" w:pos="709"/>
        </w:tabs>
        <w:ind w:left="0" w:firstLine="0"/>
        <w:outlineLvl w:val="3"/>
      </w:pPr>
      <w:bookmarkStart w:id="187" w:name="_Toc72316998"/>
      <w:r>
        <w:rPr>
          <w:rFonts w:hint="eastAsia"/>
        </w:rPr>
        <w:t>材料</w:t>
      </w:r>
      <w:bookmarkEnd w:id="187"/>
    </w:p>
    <w:p>
      <w:pPr>
        <w:pStyle w:val="56"/>
        <w:ind w:firstLine="424" w:firstLineChars="202"/>
        <w:outlineLvl w:val="9"/>
        <w:rPr>
          <w:rFonts w:ascii="Arial" w:hAnsi="Arial" w:cs="Arial"/>
        </w:rPr>
      </w:pPr>
      <w:r>
        <w:rPr>
          <w:rFonts w:hint="eastAsia" w:ascii="黑体" w:eastAsia="黑体"/>
        </w:rPr>
        <mc:AlternateContent>
          <mc:Choice Requires="wps">
            <w:drawing>
              <wp:anchor distT="0" distB="0" distL="114300" distR="114300" simplePos="0" relativeHeight="251698176" behindDoc="0" locked="0" layoutInCell="1" allowOverlap="1">
                <wp:simplePos x="0" y="0"/>
                <wp:positionH relativeFrom="column">
                  <wp:posOffset>3566795</wp:posOffset>
                </wp:positionH>
                <wp:positionV relativeFrom="paragraph">
                  <wp:posOffset>150495</wp:posOffset>
                </wp:positionV>
                <wp:extent cx="304800" cy="228600"/>
                <wp:effectExtent l="635" t="0" r="0" b="2540"/>
                <wp:wrapNone/>
                <wp:docPr id="274" name="Rectangle 236"/>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36" o:spid="_x0000_s1026" o:spt="1" style="position:absolute;left:0pt;margin-left:280.85pt;margin-top:11.85pt;height:18pt;width:24pt;z-index:251698176;mso-width-relative:page;mso-height-relative:page;" fillcolor="#FFFFFF" filled="t" stroked="f" coordsize="21600,21600" o:gfxdata="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4HGfNYAAAAJAQAADwAAAAAAAAABACAAAAAiAAAAZHJzL2Rvd25yZXYueG1sUEsB&#10;AhQAFAAAAAgAh07iQD9h2Wf3AQAA3gMAAA4AAAAAAAAAAQAgAAAAJQEAAGRycy9lMm9Eb2MueG1s&#10;UEsFBgAAAAAGAAYAWQEAAI4FAAAAAA==&#10;">
                <v:fill on="t" focussize="0,0"/>
                <v:stroke on="f"/>
                <v:imagedata o:title=""/>
                <o:lock v:ext="edit" aspectratio="f"/>
              </v:rect>
            </w:pict>
          </mc:Fallback>
        </mc:AlternateContent>
      </w:r>
      <w:r>
        <w:rPr>
          <w:rFonts w:hint="eastAsia" w:ascii="Arial" w:hAnsi="Arial" w:cs="Arial"/>
        </w:rPr>
        <w:t>防寒大衣</w:t>
      </w:r>
      <w:r>
        <w:rPr>
          <w:rFonts w:ascii="Arial" w:hAnsi="Arial" w:cs="Arial"/>
        </w:rPr>
        <w:t>材料要求应符合</w:t>
      </w:r>
      <w:r>
        <w:rPr>
          <w:rFonts w:hAnsi="宋体" w:cs="Arial"/>
        </w:rPr>
        <w:t>表</w:t>
      </w:r>
      <w:r>
        <w:rPr>
          <w:rFonts w:hint="eastAsia" w:hAnsi="宋体" w:cs="Arial"/>
        </w:rPr>
        <w:t>41</w:t>
      </w:r>
      <w:r>
        <w:rPr>
          <w:rFonts w:hAnsi="宋体" w:cs="Arial"/>
        </w:rPr>
        <w:t>规</w:t>
      </w:r>
      <w:r>
        <w:rPr>
          <w:rFonts w:ascii="Arial" w:hAnsi="Arial" w:cs="Arial"/>
        </w:rPr>
        <w:t>定。</w:t>
      </w:r>
    </w:p>
    <w:tbl>
      <w:tblPr>
        <w:tblStyle w:val="38"/>
        <w:tblW w:w="9571" w:type="dxa"/>
        <w:jc w:val="center"/>
        <w:tblInd w:w="0" w:type="dxa"/>
        <w:tblLayout w:type="fixed"/>
        <w:tblCellMar>
          <w:top w:w="0" w:type="dxa"/>
          <w:left w:w="108" w:type="dxa"/>
          <w:bottom w:w="0" w:type="dxa"/>
          <w:right w:w="108" w:type="dxa"/>
        </w:tblCellMar>
      </w:tblPr>
      <w:tblGrid>
        <w:gridCol w:w="1950"/>
        <w:gridCol w:w="2552"/>
        <w:gridCol w:w="1702"/>
        <w:gridCol w:w="3367"/>
      </w:tblGrid>
      <w:tr>
        <w:tblPrEx>
          <w:tblLayout w:type="fixed"/>
          <w:tblCellMar>
            <w:top w:w="0" w:type="dxa"/>
            <w:left w:w="108" w:type="dxa"/>
            <w:bottom w:w="0" w:type="dxa"/>
            <w:right w:w="108" w:type="dxa"/>
          </w:tblCellMar>
        </w:tblPrEx>
        <w:trPr>
          <w:trHeight w:val="20" w:hRule="atLeast"/>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szCs w:val="18"/>
              </w:rPr>
            </w:pPr>
            <w:bookmarkStart w:id="188" w:name="OLE_LINK18"/>
            <w:bookmarkStart w:id="189" w:name="OLE_LINK19"/>
            <w:bookmarkStart w:id="190" w:name="OLE_LINK20"/>
            <w:bookmarkStart w:id="191" w:name="_Hlk465351021"/>
            <w:r>
              <w:rPr>
                <w:rFonts w:hint="eastAsia" w:ascii="Arial" w:hAnsi="Arial" w:cs="Arial"/>
                <w:szCs w:val="18"/>
              </w:rPr>
              <w:t xml:space="preserve">  防寒大衣材料</w:t>
            </w:r>
            <w:bookmarkEnd w:id="188"/>
            <w:r>
              <w:rPr>
                <w:rFonts w:hint="eastAsia" w:ascii="Arial" w:hAnsi="Arial" w:cs="Arial"/>
                <w:szCs w:val="18"/>
              </w:rPr>
              <w:t>要求</w:t>
            </w:r>
            <w:r>
              <w:rPr>
                <w:rFonts w:hint="eastAsia" w:ascii="宋体" w:hAnsi="宋体" w:eastAsia="宋体" w:cs="Arial"/>
                <w:szCs w:val="18"/>
              </w:rPr>
              <w:t>（续）</w:t>
            </w:r>
          </w:p>
        </w:tc>
      </w:tr>
      <w:bookmarkEnd w:id="189"/>
      <w:bookmarkEnd w:id="190"/>
      <w:bookmarkEnd w:id="191"/>
      <w:tr>
        <w:tblPrEx>
          <w:tblLayout w:type="fixed"/>
          <w:tblCellMar>
            <w:top w:w="0" w:type="dxa"/>
            <w:left w:w="108" w:type="dxa"/>
            <w:bottom w:w="0" w:type="dxa"/>
            <w:right w:w="108" w:type="dxa"/>
          </w:tblCellMar>
        </w:tblPrEx>
        <w:trPr>
          <w:trHeight w:val="62" w:hRule="atLeast"/>
          <w:tblHeader/>
          <w:jc w:val="center"/>
        </w:trPr>
        <w:tc>
          <w:tcPr>
            <w:tcW w:w="1950"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材</w:t>
            </w:r>
            <w:r>
              <w:rPr>
                <w:rFonts w:ascii="宋体" w:hAnsi="宋体" w:cs="Arial"/>
                <w:sz w:val="18"/>
                <w:szCs w:val="18"/>
              </w:rPr>
              <w:t xml:space="preserve"> </w:t>
            </w:r>
            <w:r>
              <w:rPr>
                <w:rFonts w:hint="eastAsia" w:ascii="宋体" w:hAnsi="宋体" w:cs="Arial"/>
                <w:sz w:val="18"/>
                <w:szCs w:val="18"/>
              </w:rPr>
              <w:t>料</w:t>
            </w:r>
            <w:r>
              <w:rPr>
                <w:rFonts w:ascii="宋体" w:hAnsi="宋体" w:cs="Arial"/>
                <w:sz w:val="18"/>
                <w:szCs w:val="18"/>
              </w:rPr>
              <w:t xml:space="preserve"> </w:t>
            </w:r>
            <w:r>
              <w:rPr>
                <w:rFonts w:hint="eastAsia" w:ascii="宋体" w:hAnsi="宋体" w:cs="Arial"/>
                <w:sz w:val="18"/>
                <w:szCs w:val="18"/>
              </w:rPr>
              <w:t>名</w:t>
            </w:r>
            <w:r>
              <w:rPr>
                <w:rFonts w:ascii="宋体" w:hAnsi="宋体" w:cs="Arial"/>
                <w:sz w:val="18"/>
                <w:szCs w:val="18"/>
              </w:rPr>
              <w:t xml:space="preserve"> </w:t>
            </w:r>
            <w:r>
              <w:rPr>
                <w:rFonts w:hint="eastAsia" w:ascii="宋体" w:hAnsi="宋体" w:cs="Arial"/>
                <w:sz w:val="18"/>
                <w:szCs w:val="18"/>
              </w:rPr>
              <w:t>称</w:t>
            </w:r>
          </w:p>
        </w:tc>
        <w:tc>
          <w:tcPr>
            <w:tcW w:w="2552" w:type="dxa"/>
            <w:tcBorders>
              <w:top w:val="single" w:color="auto" w:sz="8"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规</w:t>
            </w:r>
            <w:r>
              <w:rPr>
                <w:rFonts w:ascii="宋体" w:hAnsi="宋体" w:cs="Arial"/>
                <w:sz w:val="18"/>
                <w:szCs w:val="18"/>
              </w:rPr>
              <w:t xml:space="preserve">    </w:t>
            </w:r>
            <w:r>
              <w:rPr>
                <w:rFonts w:hint="eastAsia" w:ascii="宋体" w:hAnsi="宋体" w:cs="Arial"/>
                <w:sz w:val="18"/>
                <w:szCs w:val="18"/>
              </w:rPr>
              <w:t>格</w:t>
            </w:r>
          </w:p>
        </w:tc>
        <w:tc>
          <w:tcPr>
            <w:tcW w:w="1702" w:type="dxa"/>
            <w:tcBorders>
              <w:top w:val="single" w:color="auto" w:sz="8"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执行标准</w:t>
            </w:r>
          </w:p>
        </w:tc>
        <w:tc>
          <w:tcPr>
            <w:tcW w:w="3367" w:type="dxa"/>
            <w:tcBorders>
              <w:top w:val="single" w:color="auto" w:sz="8" w:space="0"/>
              <w:left w:val="nil"/>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用</w:t>
            </w:r>
            <w:r>
              <w:rPr>
                <w:rFonts w:ascii="宋体" w:hAnsi="宋体" w:cs="Arial"/>
                <w:sz w:val="18"/>
                <w:szCs w:val="18"/>
              </w:rPr>
              <w:t xml:space="preserve">    </w:t>
            </w:r>
            <w:r>
              <w:rPr>
                <w:rFonts w:hint="eastAsia" w:ascii="宋体" w:hAnsi="宋体" w:cs="Arial"/>
                <w:sz w:val="18"/>
                <w:szCs w:val="18"/>
              </w:rPr>
              <w:t>途</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防风透湿涂层布</w:t>
            </w:r>
          </w:p>
        </w:tc>
        <w:tc>
          <w:tcPr>
            <w:tcW w:w="2552" w:type="dxa"/>
            <w:tcBorders>
              <w:top w:val="single" w:color="auto" w:sz="8" w:space="0"/>
              <w:left w:val="nil"/>
              <w:bottom w:val="single" w:color="auto" w:sz="4" w:space="0"/>
              <w:right w:val="single" w:color="auto" w:sz="4" w:space="0"/>
            </w:tcBorders>
            <w:vAlign w:val="center"/>
          </w:tcPr>
          <w:p>
            <w:pPr>
              <w:pStyle w:val="23"/>
              <w:widowControl w:val="0"/>
              <w:autoSpaceDE/>
              <w:ind w:firstLine="149" w:firstLineChars="83"/>
              <w:jc w:val="center"/>
              <w:rPr>
                <w:rFonts w:hAnsi="宋体" w:cs="Arial"/>
                <w:kern w:val="2"/>
                <w:sz w:val="18"/>
                <w:szCs w:val="18"/>
              </w:rPr>
            </w:pPr>
            <w:r>
              <w:rPr>
                <w:rFonts w:hint="eastAsia" w:hAnsi="宋体" w:cs="Arial"/>
                <w:kern w:val="2"/>
                <w:sz w:val="18"/>
                <w:szCs w:val="18"/>
              </w:rPr>
              <w:t>涤纶半消光低弹丝经纱</w:t>
            </w:r>
            <w:r>
              <w:rPr>
                <w:rFonts w:hAnsi="宋体" w:cs="Arial"/>
                <w:kern w:val="2"/>
                <w:sz w:val="18"/>
                <w:szCs w:val="18"/>
              </w:rPr>
              <w:t>83dtex/72f×</w:t>
            </w:r>
            <w:r>
              <w:rPr>
                <w:rFonts w:hint="eastAsia" w:hAnsi="宋体" w:cs="Arial"/>
                <w:kern w:val="2"/>
                <w:sz w:val="18"/>
                <w:szCs w:val="18"/>
              </w:rPr>
              <w:t>纬纱</w:t>
            </w:r>
            <w:r>
              <w:rPr>
                <w:rFonts w:hAnsi="宋体" w:cs="Arial"/>
                <w:kern w:val="2"/>
                <w:sz w:val="18"/>
                <w:szCs w:val="18"/>
              </w:rPr>
              <w:t>177 dtex/144f</w:t>
            </w:r>
          </w:p>
          <w:p>
            <w:pPr>
              <w:pStyle w:val="23"/>
              <w:widowControl w:val="0"/>
              <w:autoSpaceDE/>
              <w:ind w:firstLine="149" w:firstLineChars="83"/>
              <w:jc w:val="center"/>
              <w:rPr>
                <w:rFonts w:hAnsi="宋体" w:cs="Arial"/>
                <w:kern w:val="2"/>
                <w:sz w:val="18"/>
                <w:szCs w:val="18"/>
              </w:rPr>
            </w:pPr>
            <w:r>
              <w:rPr>
                <w:rFonts w:hint="eastAsia" w:hAnsi="宋体" w:cs="Arial"/>
                <w:kern w:val="2"/>
                <w:sz w:val="18"/>
                <w:szCs w:val="18"/>
              </w:rPr>
              <w:t>单位面积质量</w:t>
            </w:r>
            <w:r>
              <w:rPr>
                <w:rFonts w:hAnsi="宋体" w:cs="Arial"/>
                <w:kern w:val="2"/>
                <w:sz w:val="18"/>
                <w:szCs w:val="18"/>
              </w:rPr>
              <w:t>135</w:t>
            </w:r>
            <w:r>
              <w:rPr>
                <w:rFonts w:hint="eastAsia" w:hAnsi="宋体" w:cs="Arial"/>
                <w:kern w:val="2"/>
                <w:sz w:val="18"/>
                <w:szCs w:val="18"/>
              </w:rPr>
              <w:t>g/</w:t>
            </w:r>
            <w:r>
              <w:rPr>
                <w:rFonts w:hint="eastAsia" w:hAnsi="宋体" w:cs="Arial"/>
                <w:sz w:val="18"/>
                <w:szCs w:val="18"/>
              </w:rPr>
              <w:t>㎡</w:t>
            </w:r>
          </w:p>
        </w:tc>
        <w:tc>
          <w:tcPr>
            <w:tcW w:w="1702" w:type="dxa"/>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附录E</w:t>
            </w:r>
          </w:p>
        </w:tc>
        <w:tc>
          <w:tcPr>
            <w:tcW w:w="3367" w:type="dxa"/>
            <w:tcBorders>
              <w:top w:val="single" w:color="auto" w:sz="8" w:space="0"/>
              <w:left w:val="nil"/>
              <w:bottom w:val="single" w:color="auto" w:sz="4" w:space="0"/>
              <w:right w:val="single" w:color="auto" w:sz="8" w:space="0"/>
            </w:tcBorders>
            <w:vAlign w:val="center"/>
          </w:tcPr>
          <w:p>
            <w:pPr>
              <w:spacing w:line="300" w:lineRule="exact"/>
              <w:jc w:val="left"/>
              <w:rPr>
                <w:rFonts w:ascii="宋体" w:hAnsi="宋体" w:cs="Arial"/>
                <w:sz w:val="18"/>
                <w:szCs w:val="18"/>
              </w:rPr>
            </w:pPr>
            <w:r>
              <w:rPr>
                <w:rFonts w:hint="eastAsia" w:ascii="宋体" w:hAnsi="宋体" w:cs="Arial"/>
                <w:sz w:val="18"/>
                <w:szCs w:val="18"/>
              </w:rPr>
              <w:t>外装面：前托肩、前身、后托肩、后身、大小袖、掩门、掩襟、领面里、肩袢、袖袢、袋口垫布、袋盖、袋牙、挂面、胆贴边、绒领里、臂章袢、对讲机袢、拉链挡布、帽墙、帽顶、帽口贴条，前后领口贴边、领吊袢、中腰贴条、前后托肩贴条、领套角、垫布</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涤粘斜纹绸</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bookmarkStart w:id="192" w:name="OLE_LINK11"/>
            <w:bookmarkStart w:id="193" w:name="OLE_LINK12"/>
            <w:r>
              <w:rPr>
                <w:rFonts w:hint="eastAsia" w:ascii="宋体" w:hAnsi="宋体" w:cs="Arial"/>
                <w:sz w:val="18"/>
                <w:szCs w:val="18"/>
              </w:rPr>
              <w:t>经</w:t>
            </w:r>
            <w:r>
              <w:rPr>
                <w:rFonts w:ascii="宋体" w:hAnsi="宋体" w:cs="Arial"/>
                <w:sz w:val="18"/>
                <w:szCs w:val="18"/>
              </w:rPr>
              <w:t>75dtex</w:t>
            </w:r>
            <w:r>
              <w:rPr>
                <w:rFonts w:hint="eastAsia" w:ascii="宋体" w:hAnsi="宋体" w:cs="Arial"/>
                <w:sz w:val="18"/>
                <w:szCs w:val="18"/>
              </w:rPr>
              <w:t xml:space="preserve"> 纬</w:t>
            </w:r>
            <w:r>
              <w:rPr>
                <w:rFonts w:ascii="宋体" w:hAnsi="宋体" w:cs="Arial"/>
                <w:sz w:val="18"/>
                <w:szCs w:val="18"/>
              </w:rPr>
              <w:t>111dtex</w:t>
            </w:r>
            <w:r>
              <w:rPr>
                <w:rFonts w:hint="eastAsia" w:ascii="宋体" w:hAnsi="宋体" w:cs="Arial"/>
                <w:sz w:val="18"/>
                <w:szCs w:val="18"/>
              </w:rPr>
              <w:t>，</w:t>
            </w:r>
            <w:r>
              <w:rPr>
                <w:rFonts w:ascii="宋体" w:hAnsi="宋体" w:cs="Arial"/>
                <w:sz w:val="18"/>
                <w:szCs w:val="18"/>
              </w:rPr>
              <w:t> </w:t>
            </w:r>
            <w:r>
              <w:rPr>
                <w:rFonts w:hint="eastAsia" w:ascii="宋体" w:hAnsi="宋体" w:cs="Arial"/>
                <w:sz w:val="18"/>
                <w:szCs w:val="18"/>
              </w:rPr>
              <w:t>单位面积质量</w:t>
            </w:r>
            <w:r>
              <w:rPr>
                <w:rFonts w:ascii="宋体" w:hAnsi="宋体" w:cs="Arial"/>
                <w:sz w:val="18"/>
                <w:szCs w:val="18"/>
              </w:rPr>
              <w:t>88g/</w:t>
            </w:r>
            <w:bookmarkEnd w:id="192"/>
            <w:bookmarkEnd w:id="193"/>
            <w:r>
              <w:rPr>
                <w:rFonts w:hint="eastAsia" w:ascii="宋体" w:hAnsi="宋体" w:cs="Arial"/>
                <w:sz w:val="18"/>
                <w:szCs w:val="18"/>
              </w:rPr>
              <w:t>㎡</w:t>
            </w:r>
          </w:p>
        </w:tc>
        <w:tc>
          <w:tcPr>
            <w:tcW w:w="1702" w:type="dxa"/>
            <w:vMerge w:val="restart"/>
            <w:tcBorders>
              <w:top w:val="single" w:color="auto" w:sz="4" w:space="0"/>
              <w:left w:val="nil"/>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附录H</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外装里：前身、后背、大小袖、帽墙、帽顶、里袋牙、里袋垫布、前后领口贴边、牵条</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防静电涤纶平纹防绒绸</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r>
              <w:rPr>
                <w:rFonts w:ascii="宋体" w:hAnsi="宋体" w:cs="Arial"/>
                <w:sz w:val="18"/>
                <w:szCs w:val="18"/>
              </w:rPr>
              <w:t>77.8+22dtex</w:t>
            </w:r>
            <w:r>
              <w:rPr>
                <w:rFonts w:hint="eastAsia" w:ascii="宋体" w:hAnsi="宋体" w:cs="Arial"/>
                <w:sz w:val="18"/>
                <w:szCs w:val="18"/>
              </w:rPr>
              <w:t xml:space="preserve"> 纬</w:t>
            </w:r>
            <w:r>
              <w:rPr>
                <w:rFonts w:ascii="宋体" w:hAnsi="宋体" w:cs="Arial"/>
                <w:sz w:val="18"/>
                <w:szCs w:val="18"/>
              </w:rPr>
              <w:t>77.8dtex</w:t>
            </w:r>
          </w:p>
          <w:p>
            <w:pPr>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 60</w:t>
            </w:r>
            <w:r>
              <w:rPr>
                <w:rFonts w:hint="eastAsia" w:ascii="宋体" w:hAnsi="宋体" w:cs="Arial"/>
                <w:sz w:val="18"/>
                <w:szCs w:val="18"/>
              </w:rPr>
              <w:t>±2</w:t>
            </w:r>
            <w:r>
              <w:rPr>
                <w:rFonts w:ascii="宋体" w:hAnsi="宋体" w:cs="Arial"/>
                <w:sz w:val="18"/>
                <w:szCs w:val="18"/>
              </w:rPr>
              <w:t>g/</w:t>
            </w:r>
            <w:r>
              <w:rPr>
                <w:rFonts w:hint="eastAsia" w:ascii="宋体" w:hAnsi="宋体" w:cs="Arial"/>
                <w:sz w:val="18"/>
                <w:szCs w:val="18"/>
              </w:rPr>
              <w:t>㎡</w:t>
            </w:r>
          </w:p>
        </w:tc>
        <w:tc>
          <w:tcPr>
            <w:tcW w:w="1702" w:type="dxa"/>
            <w:vMerge w:val="continue"/>
            <w:tcBorders>
              <w:left w:val="nil"/>
              <w:bottom w:val="single" w:color="auto" w:sz="4" w:space="0"/>
              <w:right w:val="single" w:color="auto" w:sz="4" w:space="0"/>
            </w:tcBorders>
            <w:vAlign w:val="center"/>
          </w:tcPr>
          <w:p>
            <w:pPr>
              <w:jc w:val="left"/>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内胆：前后身胆面、前后身胆里、大小袖胆面、大小袖胆里、贴袋、胆牵条</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涤棉平布</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涤80%棉20%，13tex/13tex</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里袋布、大袋布</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粘合衬</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经纱</w:t>
            </w:r>
            <w:r>
              <w:rPr>
                <w:rFonts w:ascii="宋体" w:hAnsi="宋体" w:cs="Arial"/>
                <w:sz w:val="18"/>
                <w:szCs w:val="18"/>
              </w:rPr>
              <w:t>30dtex/24f</w:t>
            </w:r>
            <w:r>
              <w:rPr>
                <w:rFonts w:hint="eastAsia" w:ascii="宋体" w:hAnsi="宋体" w:cs="Arial"/>
                <w:sz w:val="18"/>
                <w:szCs w:val="18"/>
              </w:rPr>
              <w:t>，纬纱</w:t>
            </w:r>
            <w:r>
              <w:rPr>
                <w:rFonts w:ascii="宋体" w:hAnsi="宋体" w:cs="Arial"/>
                <w:sz w:val="18"/>
                <w:szCs w:val="18"/>
              </w:rPr>
              <w:t>30dtex/24f</w:t>
            </w:r>
            <w:r>
              <w:rPr>
                <w:rFonts w:hint="eastAsia" w:ascii="宋体" w:hAnsi="宋体" w:cs="Arial"/>
                <w:sz w:val="18"/>
                <w:szCs w:val="18"/>
              </w:rPr>
              <w:t>，</w:t>
            </w:r>
            <w:r>
              <w:rPr>
                <w:rFonts w:ascii="宋体" w:hAnsi="宋体" w:cs="Arial"/>
                <w:sz w:val="18"/>
                <w:szCs w:val="18"/>
              </w:rPr>
              <w:t>PA+PES</w:t>
            </w:r>
            <w:r>
              <w:rPr>
                <w:rFonts w:hint="eastAsia" w:ascii="宋体" w:hAnsi="宋体" w:cs="Arial"/>
                <w:sz w:val="18"/>
                <w:szCs w:val="18"/>
              </w:rPr>
              <w:t>双点</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附录I</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翻领面、坐领面、绒领里、掩门、掩襟、挂面、胆贴边、袖袢、肩袢、袋盖、大袋牙、对讲机袢</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无纺衬</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5</w:t>
            </w:r>
            <w:r>
              <w:rPr>
                <w:rFonts w:ascii="宋体" w:hAnsi="宋体" w:cs="Arial"/>
                <w:sz w:val="18"/>
                <w:szCs w:val="18"/>
              </w:rPr>
              <w:t>g/</w:t>
            </w:r>
            <w:r>
              <w:rPr>
                <w:rFonts w:hint="eastAsia" w:ascii="宋体" w:hAnsi="宋体" w:cs="Arial"/>
                <w:sz w:val="18"/>
                <w:szCs w:val="18"/>
              </w:rPr>
              <w:t>㎡</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xml:space="preserve"> </w:t>
            </w:r>
            <w:r>
              <w:rPr>
                <w:rFonts w:ascii="宋体" w:hAnsi="宋体" w:cs="Arial"/>
                <w:sz w:val="18"/>
                <w:szCs w:val="18"/>
              </w:rPr>
              <w:t>64008</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袋口垫衬、里袋牙</w:t>
            </w:r>
          </w:p>
        </w:tc>
      </w:tr>
      <w:tr>
        <w:tblPrEx>
          <w:tblLayout w:type="fixed"/>
          <w:tblCellMar>
            <w:top w:w="0" w:type="dxa"/>
            <w:left w:w="108" w:type="dxa"/>
            <w:bottom w:w="0" w:type="dxa"/>
            <w:right w:w="108" w:type="dxa"/>
          </w:tblCellMar>
        </w:tblPrEx>
        <w:trPr>
          <w:trHeight w:val="20" w:hRule="atLeast"/>
          <w:jc w:val="center"/>
        </w:trPr>
        <w:tc>
          <w:tcPr>
            <w:tcW w:w="195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金属四件扣</w:t>
            </w:r>
          </w:p>
        </w:tc>
        <w:tc>
          <w:tcPr>
            <w:tcW w:w="2552" w:type="dxa"/>
            <w:vMerge w:val="restart"/>
            <w:tcBorders>
              <w:top w:val="single" w:color="auto" w:sz="4" w:space="0"/>
              <w:left w:val="nil"/>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φ15.0mm</w:t>
            </w:r>
          </w:p>
        </w:tc>
        <w:tc>
          <w:tcPr>
            <w:tcW w:w="1702" w:type="dxa"/>
            <w:vMerge w:val="restart"/>
            <w:tcBorders>
              <w:top w:val="single" w:color="auto" w:sz="4" w:space="0"/>
              <w:left w:val="nil"/>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附录J</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前掩门（四件扣）</w:t>
            </w:r>
          </w:p>
        </w:tc>
      </w:tr>
      <w:tr>
        <w:tblPrEx>
          <w:tblLayout w:type="fixed"/>
          <w:tblCellMar>
            <w:top w:w="0" w:type="dxa"/>
            <w:left w:w="108" w:type="dxa"/>
            <w:bottom w:w="0" w:type="dxa"/>
            <w:right w:w="108" w:type="dxa"/>
          </w:tblCellMar>
        </w:tblPrEx>
        <w:trPr>
          <w:trHeight w:val="20" w:hRule="atLeast"/>
          <w:jc w:val="center"/>
        </w:trPr>
        <w:tc>
          <w:tcPr>
            <w:tcW w:w="195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552" w:type="dxa"/>
            <w:vMerge w:val="continue"/>
            <w:tcBorders>
              <w:left w:val="nil"/>
              <w:right w:val="single" w:color="auto" w:sz="4" w:space="0"/>
            </w:tcBorders>
            <w:vAlign w:val="center"/>
          </w:tcPr>
          <w:p>
            <w:pPr>
              <w:jc w:val="center"/>
              <w:rPr>
                <w:rFonts w:ascii="宋体" w:hAnsi="宋体" w:cs="Arial"/>
                <w:sz w:val="18"/>
                <w:szCs w:val="18"/>
              </w:rPr>
            </w:pPr>
          </w:p>
        </w:tc>
        <w:tc>
          <w:tcPr>
            <w:tcW w:w="1702" w:type="dxa"/>
            <w:vMerge w:val="continue"/>
            <w:tcBorders>
              <w:left w:val="nil"/>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前掩门、袖袢（明四件扣）</w:t>
            </w:r>
          </w:p>
        </w:tc>
      </w:tr>
      <w:tr>
        <w:tblPrEx>
          <w:tblLayout w:type="fixed"/>
          <w:tblCellMar>
            <w:top w:w="0" w:type="dxa"/>
            <w:left w:w="108" w:type="dxa"/>
            <w:bottom w:w="0" w:type="dxa"/>
            <w:right w:w="108" w:type="dxa"/>
          </w:tblCellMar>
        </w:tblPrEx>
        <w:trPr>
          <w:trHeight w:val="20" w:hRule="atLeast"/>
          <w:jc w:val="center"/>
        </w:trPr>
        <w:tc>
          <w:tcPr>
            <w:tcW w:w="1950"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552" w:type="dxa"/>
            <w:vMerge w:val="continue"/>
            <w:tcBorders>
              <w:left w:val="nil"/>
              <w:bottom w:val="single" w:color="auto" w:sz="4" w:space="0"/>
              <w:right w:val="single" w:color="auto" w:sz="4" w:space="0"/>
            </w:tcBorders>
            <w:vAlign w:val="center"/>
          </w:tcPr>
          <w:p>
            <w:pPr>
              <w:jc w:val="center"/>
              <w:rPr>
                <w:rFonts w:ascii="宋体" w:hAnsi="宋体" w:cs="Arial"/>
                <w:sz w:val="18"/>
                <w:szCs w:val="18"/>
              </w:rPr>
            </w:pPr>
          </w:p>
        </w:tc>
        <w:tc>
          <w:tcPr>
            <w:tcW w:w="1702" w:type="dxa"/>
            <w:vMerge w:val="continue"/>
            <w:tcBorders>
              <w:left w:val="nil"/>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肩袢</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聚酯四眼扣</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φ15.0mm</w:t>
            </w:r>
          </w:p>
        </w:tc>
        <w:tc>
          <w:tcPr>
            <w:tcW w:w="1702" w:type="dxa"/>
            <w:vMerge w:val="continue"/>
            <w:tcBorders>
              <w:left w:val="nil"/>
              <w:bottom w:val="single" w:color="auto" w:sz="4" w:space="0"/>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面胆结合、胆掩门、内胆贴袋、胆袖口、翻领里</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不饱和聚酯两眼槽扣</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φ11.0mm</w:t>
            </w:r>
          </w:p>
        </w:tc>
        <w:tc>
          <w:tcPr>
            <w:tcW w:w="1702" w:type="dxa"/>
            <w:tcBorders>
              <w:left w:val="nil"/>
              <w:bottom w:val="single" w:color="auto" w:sz="4" w:space="0"/>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QB/T 3637</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绒领</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尼龙拉链</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号单开尾</w:t>
            </w:r>
          </w:p>
        </w:tc>
        <w:tc>
          <w:tcPr>
            <w:tcW w:w="1702" w:type="dxa"/>
            <w:vMerge w:val="restart"/>
            <w:tcBorders>
              <w:left w:val="nil"/>
              <w:right w:val="single" w:color="auto" w:sz="4" w:space="0"/>
            </w:tcBorders>
            <w:vAlign w:val="center"/>
          </w:tcPr>
          <w:p>
            <w:pPr>
              <w:widowControl/>
              <w:jc w:val="center"/>
              <w:rPr>
                <w:rFonts w:ascii="宋体" w:hAnsi="宋体" w:cs="Arial"/>
                <w:sz w:val="18"/>
                <w:szCs w:val="18"/>
              </w:rPr>
            </w:pPr>
            <w:r>
              <w:rPr>
                <w:rFonts w:hint="eastAsia" w:ascii="宋体" w:hAnsi="宋体" w:cs="Arial"/>
                <w:sz w:val="18"/>
                <w:szCs w:val="18"/>
              </w:rPr>
              <w:t>附录K</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风帽与身结合</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注塑拉链</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w:t>
            </w:r>
            <w:r>
              <w:rPr>
                <w:rFonts w:hint="eastAsia" w:ascii="宋体" w:hAnsi="宋体" w:cs="Arial"/>
                <w:sz w:val="18"/>
                <w:szCs w:val="18"/>
              </w:rPr>
              <w:t>号双开尾</w:t>
            </w:r>
          </w:p>
        </w:tc>
        <w:tc>
          <w:tcPr>
            <w:tcW w:w="1702" w:type="dxa"/>
            <w:vMerge w:val="continue"/>
            <w:tcBorders>
              <w:left w:val="nil"/>
              <w:bottom w:val="single" w:color="auto" w:sz="4" w:space="0"/>
              <w:right w:val="single" w:color="auto" w:sz="4" w:space="0"/>
            </w:tcBorders>
            <w:vAlign w:val="center"/>
          </w:tcPr>
          <w:p>
            <w:pPr>
              <w:widowControl/>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前掩门</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平剪绒</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毛高</w:t>
            </w:r>
            <w:r>
              <w:rPr>
                <w:rFonts w:ascii="宋体" w:hAnsi="宋体" w:cs="Arial"/>
                <w:sz w:val="18"/>
                <w:szCs w:val="18"/>
              </w:rPr>
              <w:t>10mm</w:t>
            </w:r>
            <w:r>
              <w:rPr>
                <w:rFonts w:hint="eastAsia" w:ascii="宋体" w:hAnsi="宋体" w:cs="Arial"/>
                <w:sz w:val="18"/>
                <w:szCs w:val="18"/>
              </w:rPr>
              <w:t>，单位面积质量</w:t>
            </w:r>
            <w:r>
              <w:rPr>
                <w:rFonts w:ascii="宋体" w:hAnsi="宋体" w:cs="Arial"/>
                <w:sz w:val="18"/>
                <w:szCs w:val="18"/>
              </w:rPr>
              <w:t xml:space="preserve"> ≥680</w:t>
            </w:r>
            <w:r>
              <w:rPr>
                <w:rFonts w:hint="eastAsia" w:ascii="宋体" w:hAnsi="宋体" w:cs="Arial"/>
                <w:sz w:val="18"/>
                <w:szCs w:val="18"/>
              </w:rPr>
              <w:t>g</w:t>
            </w:r>
            <w:r>
              <w:rPr>
                <w:rFonts w:ascii="宋体" w:hAnsi="宋体" w:cs="Arial"/>
                <w:sz w:val="18"/>
                <w:szCs w:val="18"/>
              </w:rPr>
              <w:t>/</w:t>
            </w:r>
            <w:r>
              <w:rPr>
                <w:rFonts w:hint="eastAsia" w:ascii="宋体" w:hAnsi="宋体" w:cs="Arial"/>
                <w:sz w:val="18"/>
                <w:szCs w:val="18"/>
              </w:rPr>
              <w:t>㎡</w:t>
            </w:r>
            <w:r>
              <w:rPr>
                <w:rFonts w:ascii="宋体" w:hAnsi="宋体" w:cs="Arial"/>
                <w:sz w:val="18"/>
                <w:szCs w:val="18"/>
              </w:rPr>
              <w:t xml:space="preserve">  </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附录O</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绒领</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超细熔喷丙纶纤维絮片</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100g/</w:t>
            </w:r>
            <w:r>
              <w:rPr>
                <w:rFonts w:hint="eastAsia" w:ascii="宋体" w:hAnsi="宋体" w:cs="Arial"/>
                <w:sz w:val="18"/>
                <w:szCs w:val="18"/>
              </w:rPr>
              <w:t>㎡</w:t>
            </w:r>
          </w:p>
        </w:tc>
        <w:tc>
          <w:tcPr>
            <w:tcW w:w="1702" w:type="dxa"/>
            <w:vMerge w:val="restart"/>
            <w:tcBorders>
              <w:top w:val="single" w:color="auto" w:sz="4" w:space="0"/>
              <w:left w:val="nil"/>
              <w:right w:val="single" w:color="auto" w:sz="4" w:space="0"/>
            </w:tcBorders>
            <w:vAlign w:val="center"/>
          </w:tcPr>
          <w:p>
            <w:pPr>
              <w:jc w:val="center"/>
              <w:rPr>
                <w:rFonts w:ascii="宋体" w:hAnsi="宋体" w:eastAsia="黑体" w:cs="Arial"/>
                <w:sz w:val="18"/>
                <w:szCs w:val="18"/>
              </w:rPr>
            </w:pPr>
            <w:r>
              <w:rPr>
                <w:rFonts w:hint="eastAsia" w:ascii="宋体" w:hAnsi="宋体" w:cs="Arial"/>
                <w:sz w:val="18"/>
                <w:szCs w:val="18"/>
              </w:rPr>
              <w:t>附录P</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风帽保暖层</w:t>
            </w:r>
          </w:p>
        </w:tc>
      </w:tr>
      <w:tr>
        <w:tblPrEx>
          <w:tblLayout w:type="fixed"/>
          <w:tblCellMar>
            <w:top w:w="0" w:type="dxa"/>
            <w:left w:w="108" w:type="dxa"/>
            <w:bottom w:w="0" w:type="dxa"/>
            <w:right w:w="108" w:type="dxa"/>
          </w:tblCellMar>
        </w:tblPrEx>
        <w:trPr>
          <w:trHeight w:val="20" w:hRule="atLeast"/>
          <w:jc w:val="center"/>
        </w:trPr>
        <w:tc>
          <w:tcPr>
            <w:tcW w:w="195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超细纤维絮片</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120g/</w:t>
            </w:r>
            <w:r>
              <w:rPr>
                <w:rFonts w:hint="eastAsia" w:ascii="宋体" w:hAnsi="宋体" w:cs="Arial"/>
                <w:sz w:val="18"/>
                <w:szCs w:val="18"/>
              </w:rPr>
              <w:t>㎡</w:t>
            </w:r>
          </w:p>
        </w:tc>
        <w:tc>
          <w:tcPr>
            <w:tcW w:w="1702" w:type="dxa"/>
            <w:vMerge w:val="continue"/>
            <w:tcBorders>
              <w:left w:val="nil"/>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短款袖子保暖层</w:t>
            </w:r>
          </w:p>
        </w:tc>
      </w:tr>
      <w:tr>
        <w:tblPrEx>
          <w:tblLayout w:type="fixed"/>
          <w:tblCellMar>
            <w:top w:w="0" w:type="dxa"/>
            <w:left w:w="108" w:type="dxa"/>
            <w:bottom w:w="0" w:type="dxa"/>
            <w:right w:w="108" w:type="dxa"/>
          </w:tblCellMar>
        </w:tblPrEx>
        <w:trPr>
          <w:trHeight w:val="20" w:hRule="atLeast"/>
          <w:jc w:val="center"/>
        </w:trPr>
        <w:tc>
          <w:tcPr>
            <w:tcW w:w="195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552" w:type="dxa"/>
            <w:tcBorders>
              <w:top w:val="single" w:color="auto" w:sz="4" w:space="0"/>
              <w:left w:val="nil"/>
              <w:bottom w:val="single" w:color="auto" w:sz="4" w:space="0"/>
              <w:right w:val="single" w:color="auto" w:sz="4" w:space="0"/>
            </w:tcBorders>
            <w:vAlign w:val="center"/>
          </w:tcPr>
          <w:p>
            <w:pPr>
              <w:autoSpaceDE w:val="0"/>
              <w:jc w:val="center"/>
              <w:rPr>
                <w:rFonts w:ascii="宋体" w:hAnsi="宋体" w:cs="Arial"/>
                <w:sz w:val="18"/>
                <w:szCs w:val="18"/>
              </w:rPr>
            </w:pPr>
            <w:r>
              <w:rPr>
                <w:rFonts w:ascii="宋体" w:hAnsi="宋体" w:cs="Arial"/>
                <w:sz w:val="18"/>
                <w:szCs w:val="18"/>
              </w:rPr>
              <w:t>150g/</w:t>
            </w:r>
            <w:r>
              <w:rPr>
                <w:rFonts w:hint="eastAsia" w:ascii="宋体" w:hAnsi="宋体" w:cs="Arial"/>
                <w:sz w:val="18"/>
                <w:szCs w:val="18"/>
              </w:rPr>
              <w:t>㎡</w:t>
            </w:r>
          </w:p>
        </w:tc>
        <w:tc>
          <w:tcPr>
            <w:tcW w:w="1702" w:type="dxa"/>
            <w:vMerge w:val="continue"/>
            <w:tcBorders>
              <w:left w:val="nil"/>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autoSpaceDE w:val="0"/>
              <w:jc w:val="left"/>
              <w:rPr>
                <w:rFonts w:ascii="宋体" w:hAnsi="宋体" w:cs="Arial"/>
                <w:sz w:val="18"/>
                <w:szCs w:val="18"/>
              </w:rPr>
            </w:pPr>
            <w:r>
              <w:rPr>
                <w:rFonts w:hint="eastAsia" w:ascii="宋体" w:hAnsi="宋体" w:cs="Arial"/>
                <w:sz w:val="18"/>
                <w:szCs w:val="18"/>
              </w:rPr>
              <w:t>短款前身、后身保暖层，长款袖子保暖层</w:t>
            </w:r>
          </w:p>
        </w:tc>
      </w:tr>
      <w:tr>
        <w:tblPrEx>
          <w:tblLayout w:type="fixed"/>
          <w:tblCellMar>
            <w:top w:w="0" w:type="dxa"/>
            <w:left w:w="108" w:type="dxa"/>
            <w:bottom w:w="0" w:type="dxa"/>
            <w:right w:w="108" w:type="dxa"/>
          </w:tblCellMar>
        </w:tblPrEx>
        <w:trPr>
          <w:trHeight w:val="138" w:hRule="atLeast"/>
          <w:jc w:val="center"/>
        </w:trPr>
        <w:tc>
          <w:tcPr>
            <w:tcW w:w="1950" w:type="dxa"/>
            <w:vMerge w:val="continue"/>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2552" w:type="dxa"/>
            <w:tcBorders>
              <w:top w:val="single" w:color="auto" w:sz="4" w:space="0"/>
              <w:left w:val="nil"/>
              <w:bottom w:val="single" w:color="auto" w:sz="8" w:space="0"/>
              <w:right w:val="single" w:color="auto" w:sz="4" w:space="0"/>
            </w:tcBorders>
            <w:vAlign w:val="center"/>
          </w:tcPr>
          <w:p>
            <w:pPr>
              <w:autoSpaceDE w:val="0"/>
              <w:jc w:val="center"/>
              <w:rPr>
                <w:rFonts w:ascii="宋体" w:hAnsi="宋体" w:cs="Arial"/>
                <w:sz w:val="18"/>
                <w:szCs w:val="18"/>
              </w:rPr>
            </w:pPr>
            <w:r>
              <w:rPr>
                <w:rFonts w:ascii="宋体" w:hAnsi="宋体" w:cs="Arial"/>
                <w:sz w:val="18"/>
                <w:szCs w:val="18"/>
              </w:rPr>
              <w:t>200g/</w:t>
            </w:r>
            <w:r>
              <w:rPr>
                <w:rFonts w:hint="eastAsia" w:ascii="宋体" w:hAnsi="宋体" w:cs="Arial"/>
                <w:sz w:val="18"/>
                <w:szCs w:val="18"/>
              </w:rPr>
              <w:t>㎡</w:t>
            </w:r>
          </w:p>
        </w:tc>
        <w:tc>
          <w:tcPr>
            <w:tcW w:w="1702" w:type="dxa"/>
            <w:vMerge w:val="continue"/>
            <w:tcBorders>
              <w:left w:val="nil"/>
              <w:bottom w:val="single" w:color="auto" w:sz="8" w:space="0"/>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8" w:space="0"/>
              <w:right w:val="single" w:color="auto" w:sz="8" w:space="0"/>
            </w:tcBorders>
            <w:vAlign w:val="center"/>
          </w:tcPr>
          <w:p>
            <w:pPr>
              <w:autoSpaceDE w:val="0"/>
              <w:jc w:val="left"/>
              <w:rPr>
                <w:rFonts w:ascii="宋体" w:hAnsi="宋体" w:cs="Arial"/>
                <w:sz w:val="18"/>
                <w:szCs w:val="18"/>
              </w:rPr>
            </w:pPr>
            <w:r>
              <w:rPr>
                <w:rFonts w:hint="eastAsia" w:ascii="宋体" w:hAnsi="宋体" w:cs="Arial"/>
                <w:sz w:val="18"/>
                <w:szCs w:val="18"/>
              </w:rPr>
              <w:t>长款前身、后身保暖层</w:t>
            </w:r>
          </w:p>
        </w:tc>
      </w:tr>
      <w:tr>
        <w:tblPrEx>
          <w:tblLayout w:type="fixed"/>
          <w:tblCellMar>
            <w:top w:w="0" w:type="dxa"/>
            <w:left w:w="108" w:type="dxa"/>
            <w:bottom w:w="0" w:type="dxa"/>
            <w:right w:w="108" w:type="dxa"/>
          </w:tblCellMar>
        </w:tblPrEx>
        <w:trPr>
          <w:trHeight w:val="20" w:hRule="atLeast"/>
          <w:jc w:val="center"/>
        </w:trPr>
        <w:tc>
          <w:tcPr>
            <w:tcW w:w="1950"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罗纹布</w:t>
            </w:r>
          </w:p>
        </w:tc>
        <w:tc>
          <w:tcPr>
            <w:tcW w:w="2552" w:type="dxa"/>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毛</w:t>
            </w:r>
            <w:r>
              <w:rPr>
                <w:rFonts w:ascii="宋体" w:hAnsi="宋体" w:cs="Arial"/>
                <w:sz w:val="18"/>
                <w:szCs w:val="18"/>
              </w:rPr>
              <w:t>30%</w:t>
            </w:r>
            <w:r>
              <w:rPr>
                <w:rFonts w:hint="eastAsia" w:ascii="宋体" w:hAnsi="宋体" w:cs="Arial"/>
                <w:sz w:val="18"/>
                <w:szCs w:val="18"/>
              </w:rPr>
              <w:t>，腈纶</w:t>
            </w:r>
            <w:r>
              <w:rPr>
                <w:rFonts w:ascii="宋体" w:hAnsi="宋体" w:cs="Arial"/>
                <w:sz w:val="18"/>
                <w:szCs w:val="18"/>
              </w:rPr>
              <w:t>70%</w:t>
            </w:r>
            <w:r>
              <w:rPr>
                <w:rFonts w:hint="eastAsia" w:ascii="宋体" w:hAnsi="宋体" w:cs="Arial"/>
                <w:sz w:val="18"/>
                <w:szCs w:val="18"/>
              </w:rPr>
              <w:t>，单位面积质量</w:t>
            </w:r>
            <w:r>
              <w:rPr>
                <w:rFonts w:ascii="宋体" w:hAnsi="宋体" w:cs="Arial"/>
                <w:sz w:val="18"/>
                <w:szCs w:val="18"/>
              </w:rPr>
              <w:t>≥480g/</w:t>
            </w:r>
            <w:r>
              <w:rPr>
                <w:rFonts w:hint="eastAsia" w:ascii="宋体" w:hAnsi="宋体" w:cs="Arial"/>
                <w:sz w:val="18"/>
                <w:szCs w:val="18"/>
              </w:rPr>
              <w:t>㎡，组织结构：</w:t>
            </w:r>
            <w:r>
              <w:rPr>
                <w:rFonts w:ascii="宋体" w:hAnsi="宋体" w:cs="Arial"/>
                <w:sz w:val="18"/>
                <w:szCs w:val="18"/>
              </w:rPr>
              <w:t>1+1</w:t>
            </w:r>
            <w:r>
              <w:rPr>
                <w:rFonts w:hint="eastAsia" w:ascii="宋体" w:hAnsi="宋体" w:cs="Arial"/>
                <w:sz w:val="18"/>
                <w:szCs w:val="18"/>
              </w:rPr>
              <w:t>罗纹</w:t>
            </w:r>
          </w:p>
        </w:tc>
        <w:tc>
          <w:tcPr>
            <w:tcW w:w="1702" w:type="dxa"/>
            <w:vMerge w:val="restart"/>
            <w:tcBorders>
              <w:top w:val="single" w:color="auto" w:sz="8"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附录Q</w:t>
            </w:r>
          </w:p>
        </w:tc>
        <w:tc>
          <w:tcPr>
            <w:tcW w:w="3367" w:type="dxa"/>
            <w:tcBorders>
              <w:top w:val="single" w:color="auto" w:sz="8"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领子</w:t>
            </w:r>
          </w:p>
        </w:tc>
      </w:tr>
      <w:tr>
        <w:tblPrEx>
          <w:tblLayout w:type="fixed"/>
          <w:tblCellMar>
            <w:top w:w="0" w:type="dxa"/>
            <w:left w:w="108" w:type="dxa"/>
            <w:bottom w:w="0" w:type="dxa"/>
            <w:right w:w="108" w:type="dxa"/>
          </w:tblCellMar>
        </w:tblPrEx>
        <w:trPr>
          <w:trHeight w:val="20" w:hRule="atLeast"/>
          <w:jc w:val="center"/>
        </w:trPr>
        <w:tc>
          <w:tcPr>
            <w:tcW w:w="195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毛</w:t>
            </w:r>
            <w:r>
              <w:rPr>
                <w:rFonts w:ascii="宋体" w:hAnsi="宋体" w:cs="Arial"/>
                <w:sz w:val="18"/>
                <w:szCs w:val="18"/>
              </w:rPr>
              <w:t>28%</w:t>
            </w:r>
            <w:r>
              <w:rPr>
                <w:rFonts w:hint="eastAsia" w:ascii="宋体" w:hAnsi="宋体" w:cs="Arial"/>
                <w:sz w:val="18"/>
                <w:szCs w:val="18"/>
              </w:rPr>
              <w:t>，腈纶</w:t>
            </w:r>
            <w:r>
              <w:rPr>
                <w:rFonts w:ascii="宋体" w:hAnsi="宋体" w:cs="Arial"/>
                <w:sz w:val="18"/>
                <w:szCs w:val="18"/>
              </w:rPr>
              <w:t>60%</w:t>
            </w:r>
            <w:r>
              <w:rPr>
                <w:rFonts w:hint="eastAsia" w:ascii="宋体" w:hAnsi="宋体" w:cs="Arial"/>
                <w:sz w:val="18"/>
                <w:szCs w:val="18"/>
              </w:rPr>
              <w:t>，氨纶</w:t>
            </w:r>
            <w:r>
              <w:rPr>
                <w:rFonts w:ascii="宋体" w:hAnsi="宋体" w:cs="Arial"/>
                <w:sz w:val="18"/>
                <w:szCs w:val="18"/>
              </w:rPr>
              <w:t>12%</w:t>
            </w:r>
            <w:r>
              <w:rPr>
                <w:rFonts w:hint="eastAsia" w:ascii="宋体" w:hAnsi="宋体" w:cs="Arial"/>
                <w:sz w:val="18"/>
                <w:szCs w:val="18"/>
              </w:rPr>
              <w:t>，单位面积质量</w:t>
            </w:r>
            <w:r>
              <w:rPr>
                <w:rFonts w:ascii="宋体" w:hAnsi="宋体" w:cs="Arial"/>
                <w:sz w:val="18"/>
                <w:szCs w:val="18"/>
              </w:rPr>
              <w:t>≥650g/</w:t>
            </w:r>
            <w:r>
              <w:rPr>
                <w:rFonts w:hint="eastAsia" w:ascii="宋体" w:hAnsi="宋体" w:cs="Arial"/>
                <w:sz w:val="18"/>
                <w:szCs w:val="18"/>
              </w:rPr>
              <w:t>㎡，组织结构：</w:t>
            </w:r>
            <w:r>
              <w:rPr>
                <w:rFonts w:ascii="宋体" w:hAnsi="宋体" w:cs="Arial"/>
                <w:sz w:val="18"/>
                <w:szCs w:val="18"/>
              </w:rPr>
              <w:t>2+2</w:t>
            </w:r>
            <w:r>
              <w:rPr>
                <w:rFonts w:hint="eastAsia" w:ascii="宋体" w:hAnsi="宋体" w:cs="Arial"/>
                <w:sz w:val="18"/>
                <w:szCs w:val="18"/>
              </w:rPr>
              <w:t>罗纹</w:t>
            </w:r>
          </w:p>
        </w:tc>
        <w:tc>
          <w:tcPr>
            <w:tcW w:w="1702"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袖口</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反光牙条</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净宽：</w:t>
            </w:r>
            <w:r>
              <w:rPr>
                <w:rFonts w:ascii="宋体" w:hAnsi="宋体" w:cs="Arial"/>
                <w:sz w:val="18"/>
                <w:szCs w:val="18"/>
              </w:rPr>
              <w:t>0.3cm</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GB 20653</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前后身托肩</w:t>
            </w:r>
          </w:p>
        </w:tc>
      </w:tr>
      <w:tr>
        <w:tblPrEx>
          <w:tblLayout w:type="fixed"/>
          <w:tblCellMar>
            <w:top w:w="0" w:type="dxa"/>
            <w:left w:w="108" w:type="dxa"/>
            <w:bottom w:w="0" w:type="dxa"/>
            <w:right w:w="108" w:type="dxa"/>
          </w:tblCellMar>
        </w:tblPrEx>
        <w:trPr>
          <w:trHeight w:val="20" w:hRule="atLeast"/>
          <w:jc w:val="center"/>
        </w:trPr>
        <w:tc>
          <w:tcPr>
            <w:tcW w:w="195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涤纶线</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1702" w:type="dxa"/>
            <w:vMerge w:val="restart"/>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 6836</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缝纫、锁平眼、钉扣</w:t>
            </w:r>
          </w:p>
        </w:tc>
      </w:tr>
      <w:tr>
        <w:tblPrEx>
          <w:tblLayout w:type="fixed"/>
          <w:tblCellMar>
            <w:top w:w="0" w:type="dxa"/>
            <w:left w:w="108" w:type="dxa"/>
            <w:bottom w:w="0" w:type="dxa"/>
            <w:right w:w="108" w:type="dxa"/>
          </w:tblCellMar>
        </w:tblPrEx>
        <w:trPr>
          <w:trHeight w:val="20" w:hRule="atLeast"/>
          <w:jc w:val="center"/>
        </w:trPr>
        <w:tc>
          <w:tcPr>
            <w:tcW w:w="195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11.8tex×2</w:t>
            </w:r>
          </w:p>
        </w:tc>
        <w:tc>
          <w:tcPr>
            <w:tcW w:w="1702" w:type="dxa"/>
            <w:vMerge w:val="continue"/>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绗缝</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锦丝搭扣带</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宽：</w:t>
            </w:r>
            <w:r>
              <w:rPr>
                <w:rFonts w:ascii="宋体" w:hAnsi="宋体" w:cs="Arial"/>
                <w:sz w:val="18"/>
                <w:szCs w:val="18"/>
              </w:rPr>
              <w:t>25mm</w:t>
            </w:r>
          </w:p>
        </w:tc>
        <w:tc>
          <w:tcPr>
            <w:tcW w:w="1702" w:type="dxa"/>
            <w:tcBorders>
              <w:left w:val="nil"/>
              <w:bottom w:val="single" w:color="auto" w:sz="4" w:space="0"/>
              <w:right w:val="single" w:color="auto" w:sz="4" w:space="0"/>
            </w:tcBorders>
            <w:vAlign w:val="center"/>
          </w:tcPr>
          <w:p>
            <w:pPr>
              <w:jc w:val="center"/>
              <w:rPr>
                <w:rFonts w:ascii="宋体" w:hAnsi="宋体" w:cs="Arial"/>
                <w:sz w:val="18"/>
                <w:szCs w:val="18"/>
              </w:rPr>
            </w:pPr>
            <w:r>
              <w:t xml:space="preserve"> </w:t>
            </w:r>
            <w:r>
              <w:rPr>
                <w:rFonts w:ascii="宋体" w:hAnsi="宋体" w:cs="Arial"/>
                <w:sz w:val="18"/>
                <w:szCs w:val="18"/>
              </w:rPr>
              <w:t>FZ/T 66315</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帽子</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锦纶包芯绳</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φ</w:t>
            </w:r>
            <w:r>
              <w:rPr>
                <w:rFonts w:ascii="宋体" w:hAnsi="宋体" w:cs="Arial"/>
                <w:sz w:val="18"/>
                <w:szCs w:val="18"/>
              </w:rPr>
              <w:t>5mm</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中腰抽绳</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松紧带</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宽：</w:t>
            </w:r>
            <w:r>
              <w:rPr>
                <w:rFonts w:ascii="宋体" w:hAnsi="宋体" w:cs="Arial"/>
                <w:sz w:val="18"/>
                <w:szCs w:val="18"/>
              </w:rPr>
              <w:t>30mm</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 63006</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绒领</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涤纶松紧绳</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φ3.0mm</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帽口松紧</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双孔调节扣</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塑料材质</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风帽抽绳调节</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塑料吊钟</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中腰抽绳吊钟</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黑色组合气眼</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φ5.0mm</w:t>
            </w:r>
            <w:r>
              <w:rPr>
                <w:rFonts w:hint="eastAsia" w:ascii="宋体" w:hAnsi="宋体" w:cs="Arial"/>
                <w:sz w:val="18"/>
                <w:szCs w:val="18"/>
              </w:rPr>
              <w:t xml:space="preserve"> </w:t>
            </w:r>
          </w:p>
        </w:tc>
        <w:tc>
          <w:tcPr>
            <w:tcW w:w="170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风帽抽绳穿孔</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胸号（绒面）</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长</w:t>
            </w:r>
            <w:r>
              <w:rPr>
                <w:rFonts w:ascii="宋体" w:hAnsi="宋体" w:cs="Arial"/>
                <w:sz w:val="18"/>
                <w:szCs w:val="18"/>
              </w:rPr>
              <w:t>73mm</w:t>
            </w:r>
            <w:r>
              <w:rPr>
                <w:rFonts w:hint="eastAsia" w:ascii="宋体" w:hAnsi="宋体" w:cs="Arial"/>
                <w:sz w:val="18"/>
                <w:szCs w:val="18"/>
              </w:rPr>
              <w:t>×宽</w:t>
            </w:r>
            <w:r>
              <w:rPr>
                <w:rFonts w:ascii="宋体" w:hAnsi="宋体" w:cs="Arial"/>
                <w:sz w:val="18"/>
                <w:szCs w:val="18"/>
              </w:rPr>
              <w:t>26mm</w:t>
            </w:r>
          </w:p>
        </w:tc>
        <w:tc>
          <w:tcPr>
            <w:tcW w:w="1702" w:type="dxa"/>
            <w:vMerge w:val="restart"/>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与胸徽样式相匹配</w:t>
            </w: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左前胸</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胸徽（绒面）</w:t>
            </w:r>
          </w:p>
        </w:tc>
        <w:tc>
          <w:tcPr>
            <w:tcW w:w="2552" w:type="dxa"/>
            <w:tcBorders>
              <w:top w:val="single" w:color="auto" w:sz="4" w:space="0"/>
              <w:left w:val="nil"/>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长</w:t>
            </w:r>
            <w:r>
              <w:rPr>
                <w:rFonts w:ascii="宋体" w:hAnsi="宋体" w:cs="Arial"/>
                <w:sz w:val="18"/>
                <w:szCs w:val="18"/>
              </w:rPr>
              <w:t>70mm</w:t>
            </w:r>
          </w:p>
        </w:tc>
        <w:tc>
          <w:tcPr>
            <w:tcW w:w="1702"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cs="Arial"/>
                <w:sz w:val="18"/>
                <w:szCs w:val="18"/>
              </w:rPr>
            </w:pPr>
          </w:p>
        </w:tc>
        <w:tc>
          <w:tcPr>
            <w:tcW w:w="3367" w:type="dxa"/>
            <w:tcBorders>
              <w:top w:val="single" w:color="auto" w:sz="4" w:space="0"/>
              <w:left w:val="nil"/>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右前胸</w:t>
            </w:r>
          </w:p>
        </w:tc>
      </w:tr>
      <w:tr>
        <w:tblPrEx>
          <w:tblLayout w:type="fixed"/>
          <w:tblCellMar>
            <w:top w:w="0" w:type="dxa"/>
            <w:left w:w="108" w:type="dxa"/>
            <w:bottom w:w="0" w:type="dxa"/>
            <w:right w:w="108" w:type="dxa"/>
          </w:tblCellMar>
        </w:tblPrEx>
        <w:trPr>
          <w:trHeight w:val="20" w:hRule="atLeast"/>
          <w:jc w:val="center"/>
        </w:trPr>
        <w:tc>
          <w:tcPr>
            <w:tcW w:w="1950" w:type="dxa"/>
            <w:tcBorders>
              <w:top w:val="single" w:color="auto" w:sz="4" w:space="0"/>
              <w:left w:val="single" w:color="auto" w:sz="8" w:space="0"/>
              <w:bottom w:val="single" w:color="auto" w:sz="8"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产品</w:t>
            </w:r>
            <w:r>
              <w:rPr>
                <w:rFonts w:hAnsi="宋体" w:cs="Arial"/>
                <w:sz w:val="18"/>
                <w:szCs w:val="18"/>
              </w:rPr>
              <w:t>标签</w:t>
            </w:r>
          </w:p>
        </w:tc>
        <w:tc>
          <w:tcPr>
            <w:tcW w:w="2552" w:type="dxa"/>
            <w:tcBorders>
              <w:top w:val="single" w:color="auto" w:sz="4" w:space="0"/>
              <w:left w:val="nil"/>
              <w:bottom w:val="single" w:color="auto" w:sz="8"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1702" w:type="dxa"/>
            <w:tcBorders>
              <w:top w:val="single" w:color="auto" w:sz="4" w:space="0"/>
              <w:left w:val="nil"/>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5.8</w:t>
            </w:r>
          </w:p>
        </w:tc>
        <w:tc>
          <w:tcPr>
            <w:tcW w:w="3367" w:type="dxa"/>
            <w:tcBorders>
              <w:top w:val="single" w:color="auto" w:sz="4" w:space="0"/>
              <w:left w:val="nil"/>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里袋、胆贴袋</w:t>
            </w:r>
          </w:p>
        </w:tc>
      </w:tr>
    </w:tbl>
    <w:p>
      <w:pPr>
        <w:pStyle w:val="51"/>
        <w:numPr>
          <w:ilvl w:val="2"/>
          <w:numId w:val="7"/>
        </w:numPr>
        <w:tabs>
          <w:tab w:val="left" w:pos="709"/>
        </w:tabs>
        <w:ind w:left="0" w:firstLine="0"/>
        <w:outlineLvl w:val="3"/>
      </w:pPr>
      <w:bookmarkStart w:id="194" w:name="_Toc72316999"/>
      <w:r>
        <w:rPr>
          <w:rFonts w:hint="eastAsia"/>
        </w:rPr>
        <w:t>裁片纱向</w:t>
      </w:r>
      <w:bookmarkEnd w:id="194"/>
    </w:p>
    <w:p>
      <w:pPr>
        <w:pStyle w:val="23"/>
        <w:rPr>
          <w:rFonts w:ascii="Arial" w:hAnsi="Arial" w:cs="Arial"/>
          <w:szCs w:val="21"/>
        </w:rPr>
      </w:pPr>
      <w:r>
        <w:rPr>
          <w:rFonts w:hint="eastAsia" w:ascii="Arial" w:hAnsi="Arial" w:cs="Arial"/>
        </w:rPr>
        <mc:AlternateContent>
          <mc:Choice Requires="wps">
            <w:drawing>
              <wp:anchor distT="0" distB="0" distL="114300" distR="114300" simplePos="0" relativeHeight="251699200" behindDoc="0" locked="0" layoutInCell="1" allowOverlap="1">
                <wp:simplePos x="0" y="0"/>
                <wp:positionH relativeFrom="column">
                  <wp:posOffset>3616325</wp:posOffset>
                </wp:positionH>
                <wp:positionV relativeFrom="paragraph">
                  <wp:posOffset>152400</wp:posOffset>
                </wp:positionV>
                <wp:extent cx="323850" cy="209550"/>
                <wp:effectExtent l="1270" t="0" r="0" b="1270"/>
                <wp:wrapNone/>
                <wp:docPr id="273" name="Rectangle 238"/>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38" o:spid="_x0000_s1026" o:spt="1" style="position:absolute;left:0pt;margin-left:284.75pt;margin-top:12pt;height:16.5pt;width:25.5pt;z-index:251699200;mso-width-relative:page;mso-height-relative:page;" fillcolor="#FFFFFF" filled="t" stroked="f" coordsize="21600,21600" o:gfxdata="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uzkY1gAAAAkBAAAPAAAAAAAAAAEAIAAAACIAAABkcnMvZG93bnJldi54bWxQSwEC&#10;FAAUAAAACACHTuJAZXEvOPYBAADeAwAADgAAAAAAAAABACAAAAAlAQAAZHJzL2Uyb0RvYy54bWxQ&#10;SwUGAAAAAAYABgBZAQAAjQUAAAAA&#10;">
                <v:fill on="t" focussize="0,0"/>
                <v:stroke on="f"/>
                <v:imagedata o:title=""/>
                <o:lock v:ext="edit" aspectratio="f"/>
              </v:rect>
            </w:pict>
          </mc:Fallback>
        </mc:AlternateContent>
      </w:r>
      <w:r>
        <w:rPr>
          <w:rFonts w:hint="eastAsia" w:ascii="Arial" w:hAnsi="Arial" w:cs="Arial"/>
        </w:rPr>
        <w:t>防寒大衣裁片</w:t>
      </w:r>
      <w:r>
        <w:rPr>
          <w:rFonts w:hint="eastAsia" w:ascii="Arial" w:hAnsi="Arial" w:cs="Arial"/>
          <w:szCs w:val="21"/>
        </w:rPr>
        <w:t>纱向应符合表</w:t>
      </w:r>
      <w:r>
        <w:rPr>
          <w:rFonts w:hint="eastAsia" w:hAnsi="宋体" w:cs="Arial"/>
          <w:szCs w:val="21"/>
        </w:rPr>
        <w:t>42规</w:t>
      </w:r>
      <w:r>
        <w:rPr>
          <w:rFonts w:hint="eastAsia" w:ascii="Arial" w:hAnsi="Arial" w:cs="Arial"/>
          <w:szCs w:val="21"/>
        </w:rPr>
        <w:t>定。</w:t>
      </w:r>
    </w:p>
    <w:tbl>
      <w:tblPr>
        <w:tblStyle w:val="38"/>
        <w:tblW w:w="9571" w:type="dxa"/>
        <w:jc w:val="center"/>
        <w:tblInd w:w="0" w:type="dxa"/>
        <w:tblLayout w:type="fixed"/>
        <w:tblCellMar>
          <w:top w:w="0" w:type="dxa"/>
          <w:left w:w="108" w:type="dxa"/>
          <w:bottom w:w="0" w:type="dxa"/>
          <w:right w:w="108" w:type="dxa"/>
        </w:tblCellMar>
      </w:tblPr>
      <w:tblGrid>
        <w:gridCol w:w="1100"/>
        <w:gridCol w:w="2129"/>
        <w:gridCol w:w="1503"/>
        <w:gridCol w:w="2626"/>
        <w:gridCol w:w="2213"/>
      </w:tblGrid>
      <w:tr>
        <w:tblPrEx>
          <w:tblLayout w:type="fixed"/>
          <w:tblCellMar>
            <w:top w:w="0" w:type="dxa"/>
            <w:left w:w="108" w:type="dxa"/>
            <w:bottom w:w="0" w:type="dxa"/>
            <w:right w:w="108" w:type="dxa"/>
          </w:tblCellMar>
        </w:tblPrEx>
        <w:trPr>
          <w:trHeight w:val="20" w:hRule="atLeast"/>
          <w:tblHeader/>
          <w:jc w:val="center"/>
        </w:trPr>
        <w:tc>
          <w:tcPr>
            <w:tcW w:w="9571" w:type="dxa"/>
            <w:gridSpan w:val="5"/>
            <w:tcBorders>
              <w:bottom w:val="single" w:color="auto" w:sz="8" w:space="0"/>
            </w:tcBorders>
            <w:vAlign w:val="center"/>
          </w:tcPr>
          <w:p>
            <w:pPr>
              <w:pStyle w:val="126"/>
              <w:numPr>
                <w:ilvl w:val="0"/>
                <w:numId w:val="11"/>
              </w:numPr>
              <w:tabs>
                <w:tab w:val="clear" w:pos="360"/>
              </w:tabs>
              <w:wordWrap w:val="0"/>
              <w:spacing w:before="0" w:beforeLines="0" w:after="0" w:afterLines="0"/>
              <w:jc w:val="right"/>
            </w:pPr>
            <w:r>
              <w:rPr>
                <w:rFonts w:hint="eastAsia"/>
              </w:rPr>
              <w:t xml:space="preserve">  防寒大衣裁片纱向</w:t>
            </w:r>
            <w:r>
              <w:rPr>
                <w:rFonts w:hint="eastAsia" w:ascii="宋体" w:hAnsi="宋体" w:eastAsia="宋体"/>
              </w:rPr>
              <w:t>（续）</w:t>
            </w:r>
            <w:r>
              <w:rPr>
                <w:rFonts w:hint="eastAsia"/>
              </w:rPr>
              <w:t xml:space="preserve">   　　　　　　　　　</w:t>
            </w:r>
            <w:r>
              <w:rPr>
                <w:rFonts w:hint="eastAsia" w:ascii="宋体" w:hAnsi="宋体" w:eastAsia="宋体"/>
                <w:sz w:val="18"/>
                <w:szCs w:val="18"/>
              </w:rPr>
              <w:t>单位为厘米</w:t>
            </w:r>
          </w:p>
        </w:tc>
      </w:tr>
      <w:tr>
        <w:tblPrEx>
          <w:tblLayout w:type="fixed"/>
          <w:tblCellMar>
            <w:top w:w="0" w:type="dxa"/>
            <w:left w:w="108" w:type="dxa"/>
            <w:bottom w:w="0" w:type="dxa"/>
            <w:right w:w="108" w:type="dxa"/>
          </w:tblCellMar>
        </w:tblPrEx>
        <w:trPr>
          <w:trHeight w:val="20" w:hRule="atLeast"/>
          <w:tblHeader/>
          <w:jc w:val="center"/>
        </w:trPr>
        <w:tc>
          <w:tcPr>
            <w:tcW w:w="1100" w:type="dxa"/>
            <w:tcBorders>
              <w:top w:val="single" w:color="auto" w:sz="8" w:space="0"/>
              <w:left w:val="single" w:color="auto" w:sz="8" w:space="0"/>
              <w:bottom w:val="single" w:color="auto" w:sz="8" w:space="0"/>
              <w:right w:val="single" w:color="auto" w:sz="6" w:space="0"/>
            </w:tcBorders>
            <w:vAlign w:val="center"/>
          </w:tcPr>
          <w:p>
            <w:pPr>
              <w:jc w:val="center"/>
              <w:rPr>
                <w:rFonts w:ascii="宋体" w:hAnsi="宋体" w:cs="Arial"/>
                <w:sz w:val="18"/>
                <w:szCs w:val="18"/>
              </w:rPr>
            </w:pPr>
            <w:bookmarkStart w:id="195" w:name="OLE_LINK22" w:colFirst="0" w:colLast="4"/>
            <w:bookmarkStart w:id="196" w:name="_Hlk465407844"/>
            <w:bookmarkStart w:id="197" w:name="OLE_LINK7" w:colFirst="0" w:colLast="4"/>
            <w:bookmarkStart w:id="198" w:name="OLE_LINK1" w:colFirst="0" w:colLast="4"/>
            <w:r>
              <w:rPr>
                <w:rFonts w:ascii="宋体" w:hAnsi="宋体" w:cs="Arial"/>
                <w:sz w:val="18"/>
                <w:szCs w:val="18"/>
              </w:rPr>
              <w:t>类别</w:t>
            </w:r>
          </w:p>
        </w:tc>
        <w:tc>
          <w:tcPr>
            <w:tcW w:w="2129" w:type="dxa"/>
            <w:tcBorders>
              <w:top w:val="single" w:color="auto" w:sz="8"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裁片名称</w:t>
            </w:r>
          </w:p>
        </w:tc>
        <w:tc>
          <w:tcPr>
            <w:tcW w:w="1503" w:type="dxa"/>
            <w:tcBorders>
              <w:top w:val="single" w:color="auto" w:sz="8" w:space="0"/>
              <w:left w:val="nil"/>
              <w:bottom w:val="single" w:color="auto" w:sz="8"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纱向</w:t>
            </w:r>
          </w:p>
        </w:tc>
        <w:tc>
          <w:tcPr>
            <w:tcW w:w="2626" w:type="dxa"/>
            <w:tcBorders>
              <w:top w:val="single" w:color="auto" w:sz="8"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允 斜 极 限</w:t>
            </w:r>
          </w:p>
        </w:tc>
        <w:tc>
          <w:tcPr>
            <w:tcW w:w="2213" w:type="dxa"/>
            <w:tcBorders>
              <w:top w:val="single" w:color="auto" w:sz="8" w:space="0"/>
              <w:left w:val="nil"/>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bookmarkEnd w:id="195"/>
      <w:bookmarkEnd w:id="196"/>
      <w:bookmarkEnd w:id="197"/>
      <w:bookmarkEnd w:id="198"/>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bookmarkStart w:id="199" w:name="OLE_LINK21"/>
            <w:r>
              <w:rPr>
                <w:rFonts w:hint="eastAsia" w:ascii="宋体" w:hAnsi="宋体" w:cs="Arial"/>
                <w:sz w:val="18"/>
                <w:szCs w:val="18"/>
              </w:rPr>
              <w:t>外装</w:t>
            </w:r>
            <w:r>
              <w:rPr>
                <w:rFonts w:ascii="宋体" w:hAnsi="宋体" w:cs="Arial"/>
                <w:sz w:val="18"/>
                <w:szCs w:val="18"/>
              </w:rPr>
              <w:t>面</w:t>
            </w:r>
            <w:bookmarkEnd w:id="199"/>
          </w:p>
        </w:tc>
        <w:tc>
          <w:tcPr>
            <w:tcW w:w="2129"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前托肩</w:t>
            </w:r>
          </w:p>
        </w:tc>
        <w:tc>
          <w:tcPr>
            <w:tcW w:w="1503"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2213" w:type="dxa"/>
            <w:tcBorders>
              <w:top w:val="single" w:color="auto" w:sz="8"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前襟边顺经纱</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后托肩</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背中线顺经纱</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前身</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前襟边顺经纱</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后身</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背中线顺经纱</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大小袖</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袖口与纬纱平</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掩门</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整条</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掩襟</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整条</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翻领面里</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肩袢</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前侧顺经纱</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左右对称</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坐领面里</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袖袢</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袋口垫布</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2.0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袋盖</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上口与纬纱平</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袋牙</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8"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挂面</w:t>
            </w:r>
          </w:p>
        </w:tc>
        <w:tc>
          <w:tcPr>
            <w:tcW w:w="1503"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外装</w:t>
            </w:r>
            <w:r>
              <w:rPr>
                <w:rFonts w:ascii="宋体" w:hAnsi="宋体" w:cs="Arial"/>
                <w:sz w:val="18"/>
                <w:szCs w:val="18"/>
              </w:rPr>
              <w:t>面</w:t>
            </w: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胆贴边</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绒领里</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tcPr>
          <w:p>
            <w:pPr>
              <w:jc w:val="center"/>
              <w:rPr>
                <w:rFonts w:ascii="宋体" w:hAnsi="宋体" w:cs="Arial"/>
                <w:sz w:val="18"/>
                <w:szCs w:val="18"/>
              </w:rPr>
            </w:pPr>
            <w:r>
              <w:rPr>
                <w:rFonts w:ascii="宋体" w:hAnsi="宋体" w:cs="Arial"/>
                <w:sz w:val="18"/>
                <w:szCs w:val="18"/>
              </w:rPr>
              <w:t>2.0</w:t>
            </w:r>
          </w:p>
        </w:tc>
        <w:tc>
          <w:tcPr>
            <w:tcW w:w="2213" w:type="dxa"/>
            <w:tcBorders>
              <w:top w:val="single" w:color="auto" w:sz="6" w:space="0"/>
              <w:left w:val="nil"/>
              <w:bottom w:val="single" w:color="auto" w:sz="6"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臂章袢</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对讲机袢</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拉链挡布</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帽墙</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帽顶</w:t>
            </w:r>
          </w:p>
        </w:tc>
        <w:tc>
          <w:tcPr>
            <w:tcW w:w="1503"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帽口贴条</w:t>
            </w:r>
          </w:p>
        </w:tc>
        <w:tc>
          <w:tcPr>
            <w:tcW w:w="1503"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前领口贴边</w:t>
            </w:r>
          </w:p>
        </w:tc>
        <w:tc>
          <w:tcPr>
            <w:tcW w:w="1503"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626"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4" w:space="0"/>
              <w:left w:val="nil"/>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后领口贴边</w:t>
            </w:r>
          </w:p>
        </w:tc>
        <w:tc>
          <w:tcPr>
            <w:tcW w:w="1503"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纬</w:t>
            </w:r>
          </w:p>
        </w:tc>
        <w:tc>
          <w:tcPr>
            <w:tcW w:w="2626"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4"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中腰贴条</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2.0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整条</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前后托肩贴条</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领套脚</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左右对称</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垫布</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领吊袢</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2.0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外装里</w:t>
            </w: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 身</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前襟边顺经纱2.0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后 身</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背中线顺经纱1.0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大小袖</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袖口与纬纱平</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里袋牙</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里袋垫布</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帽墙</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帽顶</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前后领口贴边</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牵条</w:t>
            </w:r>
          </w:p>
        </w:tc>
        <w:tc>
          <w:tcPr>
            <w:tcW w:w="1503"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6" w:space="0"/>
              <w:right w:val="single" w:color="auto" w:sz="6" w:space="0"/>
            </w:tcBorders>
          </w:tcPr>
          <w:p>
            <w:pPr>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6"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4" w:space="0"/>
              <w:left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粘合衬</w:t>
            </w: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翻领面</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65" w:hRule="atLeast"/>
          <w:jc w:val="center"/>
        </w:trPr>
        <w:tc>
          <w:tcPr>
            <w:tcW w:w="1100" w:type="dxa"/>
            <w:vMerge w:val="continue"/>
            <w:tcBorders>
              <w:left w:val="single" w:color="auto" w:sz="8" w:space="0"/>
              <w:right w:val="single" w:color="auto" w:sz="6" w:space="0"/>
            </w:tcBorders>
            <w:vAlign w:val="center"/>
          </w:tcPr>
          <w:p>
            <w:pPr>
              <w:autoSpaceDE w:val="0"/>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坐领面</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autoSpaceDE w:val="0"/>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绒领里</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autoSpaceDE w:val="0"/>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掩门</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145" w:hRule="atLeast"/>
          <w:jc w:val="center"/>
        </w:trPr>
        <w:tc>
          <w:tcPr>
            <w:tcW w:w="1100" w:type="dxa"/>
            <w:vMerge w:val="continue"/>
            <w:tcBorders>
              <w:left w:val="single" w:color="auto" w:sz="8" w:space="0"/>
              <w:right w:val="single" w:color="auto" w:sz="6" w:space="0"/>
            </w:tcBorders>
            <w:vAlign w:val="center"/>
          </w:tcPr>
          <w:p>
            <w:pPr>
              <w:autoSpaceDE w:val="0"/>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掩襟</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挂面</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胆贴边</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袖袢</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肩袢</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前侧顺经纱</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袋盖</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hint="eastAsia" w:ascii="宋体" w:hAnsi="宋体" w:cs="Arial"/>
                <w:sz w:val="18"/>
                <w:szCs w:val="18"/>
              </w:rPr>
              <w:t>对讲机袢</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hint="eastAsia"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bottom w:val="single" w:color="auto" w:sz="4"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袋牙</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4" w:space="0"/>
              <w:left w:val="single" w:color="auto" w:sz="8"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无纺衬</w:t>
            </w: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里袋牙</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nil"/>
              <w:left w:val="single" w:color="auto" w:sz="8" w:space="0"/>
              <w:bottom w:val="single" w:color="auto" w:sz="4"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袋口垫衬</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2.0</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tcBorders>
              <w:top w:val="single" w:color="auto" w:sz="4" w:space="0"/>
              <w:left w:val="single" w:color="auto" w:sz="8" w:space="0"/>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絮片</w:t>
            </w:r>
          </w:p>
        </w:tc>
        <w:tc>
          <w:tcPr>
            <w:tcW w:w="2129" w:type="dxa"/>
            <w:tcBorders>
              <w:top w:val="single" w:color="auto" w:sz="6" w:space="0"/>
              <w:left w:val="nil"/>
              <w:bottom w:val="single" w:color="auto" w:sz="8"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前身</w:t>
            </w:r>
          </w:p>
        </w:tc>
        <w:tc>
          <w:tcPr>
            <w:tcW w:w="1503" w:type="dxa"/>
            <w:tcBorders>
              <w:top w:val="single" w:color="auto" w:sz="6" w:space="0"/>
              <w:left w:val="nil"/>
              <w:bottom w:val="single" w:color="auto" w:sz="8"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8" w:space="0"/>
              <w:right w:val="single" w:color="auto" w:sz="6" w:space="0"/>
            </w:tcBorders>
          </w:tcPr>
          <w:p>
            <w:pPr>
              <w:autoSpaceDE w:val="0"/>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8"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8" w:space="0"/>
              <w:left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絮片</w:t>
            </w: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后背</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6" w:space="0"/>
              <w:left w:val="single" w:color="auto" w:sz="8" w:space="0"/>
              <w:right w:val="single" w:color="auto" w:sz="6"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大小袖</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6" w:space="0"/>
              <w:left w:val="single" w:color="auto" w:sz="8" w:space="0"/>
              <w:right w:val="single" w:color="auto" w:sz="6"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帽顶</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6" w:space="0"/>
              <w:left w:val="single" w:color="auto" w:sz="8" w:space="0"/>
              <w:right w:val="single" w:color="auto" w:sz="6" w:space="0"/>
            </w:tcBorders>
            <w:vAlign w:val="center"/>
          </w:tcPr>
          <w:p>
            <w:pPr>
              <w:widowControl/>
              <w:jc w:val="left"/>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帽墙</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4" w:space="0"/>
              <w:left w:val="single" w:color="auto" w:sz="8"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内胆面里</w:t>
            </w:r>
          </w:p>
        </w:tc>
        <w:tc>
          <w:tcPr>
            <w:tcW w:w="2129" w:type="dxa"/>
            <w:tcBorders>
              <w:top w:val="single" w:color="auto" w:sz="4"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前片面、里</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tcPr>
          <w:p>
            <w:pPr>
              <w:autoSpaceDE w:val="0"/>
              <w:jc w:val="center"/>
              <w:rPr>
                <w:rFonts w:ascii="宋体" w:hAnsi="宋体" w:cs="Arial"/>
                <w:sz w:val="18"/>
                <w:szCs w:val="18"/>
              </w:rPr>
            </w:pPr>
            <w:r>
              <w:rPr>
                <w:rFonts w:ascii="宋体" w:hAnsi="宋体" w:cs="Arial"/>
                <w:sz w:val="18"/>
                <w:szCs w:val="18"/>
              </w:rPr>
              <w:t>前襟边顺向经纱</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6" w:space="0"/>
              <w:left w:val="single" w:color="auto" w:sz="8" w:space="0"/>
              <w:bottom w:val="single" w:color="auto" w:sz="6"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后片面、里</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背中线顺向经纱</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6" w:space="0"/>
              <w:left w:val="single" w:color="auto" w:sz="8" w:space="0"/>
              <w:bottom w:val="single" w:color="auto" w:sz="6"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大小袖面、里</w:t>
            </w:r>
          </w:p>
        </w:tc>
        <w:tc>
          <w:tcPr>
            <w:tcW w:w="1503"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6" w:space="0"/>
              <w:left w:val="single" w:color="auto" w:sz="8" w:space="0"/>
              <w:bottom w:val="single" w:color="auto" w:sz="6"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贴袋</w:t>
            </w:r>
          </w:p>
        </w:tc>
        <w:tc>
          <w:tcPr>
            <w:tcW w:w="1503" w:type="dxa"/>
            <w:tcBorders>
              <w:top w:val="single" w:color="auto" w:sz="6" w:space="0"/>
              <w:left w:val="nil"/>
              <w:bottom w:val="single" w:color="auto" w:sz="6" w:space="0"/>
              <w:right w:val="single" w:color="auto" w:sz="6" w:space="0"/>
            </w:tcBorders>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 xml:space="preserve"> 1.0</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top w:val="single" w:color="auto" w:sz="6" w:space="0"/>
              <w:left w:val="single" w:color="auto" w:sz="8" w:space="0"/>
              <w:bottom w:val="single" w:color="auto" w:sz="4" w:space="0"/>
              <w:right w:val="single" w:color="auto" w:sz="6" w:space="0"/>
            </w:tcBorders>
            <w:vAlign w:val="center"/>
          </w:tcPr>
          <w:p>
            <w:pPr>
              <w:jc w:val="center"/>
              <w:rPr>
                <w:rFonts w:ascii="宋体" w:hAnsi="宋体" w:cs="Arial"/>
                <w:sz w:val="18"/>
                <w:szCs w:val="18"/>
              </w:rPr>
            </w:pPr>
          </w:p>
        </w:tc>
        <w:tc>
          <w:tcPr>
            <w:tcW w:w="2129" w:type="dxa"/>
            <w:tcBorders>
              <w:top w:val="single" w:color="auto" w:sz="6" w:space="0"/>
              <w:left w:val="nil"/>
              <w:bottom w:val="single" w:color="auto" w:sz="4"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牵条</w:t>
            </w:r>
          </w:p>
        </w:tc>
        <w:tc>
          <w:tcPr>
            <w:tcW w:w="1503" w:type="dxa"/>
            <w:tcBorders>
              <w:top w:val="single" w:color="auto" w:sz="6" w:space="0"/>
              <w:left w:val="nil"/>
              <w:bottom w:val="single" w:color="auto" w:sz="4"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经、纬</w:t>
            </w:r>
          </w:p>
        </w:tc>
        <w:tc>
          <w:tcPr>
            <w:tcW w:w="2626" w:type="dxa"/>
            <w:tcBorders>
              <w:top w:val="single" w:color="auto" w:sz="6" w:space="0"/>
              <w:left w:val="nil"/>
              <w:bottom w:val="single" w:color="auto" w:sz="4" w:space="0"/>
              <w:right w:val="single" w:color="auto" w:sz="6" w:space="0"/>
            </w:tcBorders>
          </w:tcPr>
          <w:p>
            <w:pPr>
              <w:autoSpaceDE w:val="0"/>
              <w:jc w:val="center"/>
              <w:rPr>
                <w:rFonts w:ascii="宋体" w:hAnsi="宋体" w:cs="Arial"/>
                <w:sz w:val="18"/>
                <w:szCs w:val="18"/>
              </w:rPr>
            </w:pPr>
            <w:r>
              <w:rPr>
                <w:rFonts w:ascii="宋体" w:hAnsi="宋体" w:cs="Arial"/>
                <w:sz w:val="18"/>
                <w:szCs w:val="18"/>
              </w:rPr>
              <w:t>不限</w:t>
            </w:r>
          </w:p>
        </w:tc>
        <w:tc>
          <w:tcPr>
            <w:tcW w:w="2213" w:type="dxa"/>
            <w:tcBorders>
              <w:top w:val="single" w:color="auto" w:sz="6" w:space="0"/>
              <w:left w:val="nil"/>
              <w:bottom w:val="single" w:color="auto" w:sz="4"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其它</w:t>
            </w:r>
          </w:p>
        </w:tc>
        <w:tc>
          <w:tcPr>
            <w:tcW w:w="2129" w:type="dxa"/>
            <w:tcBorders>
              <w:top w:val="single" w:color="auto" w:sz="4" w:space="0"/>
              <w:left w:val="single" w:color="auto" w:sz="4" w:space="0"/>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里袋布</w:t>
            </w:r>
          </w:p>
        </w:tc>
        <w:tc>
          <w:tcPr>
            <w:tcW w:w="1503" w:type="dxa"/>
            <w:tcBorders>
              <w:top w:val="single" w:color="auto" w:sz="4"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4"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4"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single" w:color="auto" w:sz="4" w:space="0"/>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大袋布</w:t>
            </w:r>
          </w:p>
        </w:tc>
        <w:tc>
          <w:tcPr>
            <w:tcW w:w="1503"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1.0</w:t>
            </w:r>
          </w:p>
        </w:tc>
        <w:tc>
          <w:tcPr>
            <w:tcW w:w="2213" w:type="dxa"/>
            <w:tcBorders>
              <w:top w:val="single" w:color="auto" w:sz="6"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single" w:color="auto" w:sz="4" w:space="0"/>
              <w:bottom w:val="single" w:color="auto" w:sz="4"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领绒</w:t>
            </w:r>
          </w:p>
        </w:tc>
        <w:tc>
          <w:tcPr>
            <w:tcW w:w="1503" w:type="dxa"/>
            <w:tcBorders>
              <w:top w:val="single" w:color="auto" w:sz="6" w:space="0"/>
              <w:left w:val="nil"/>
              <w:bottom w:val="single" w:color="auto" w:sz="4"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纬</w:t>
            </w:r>
          </w:p>
        </w:tc>
        <w:tc>
          <w:tcPr>
            <w:tcW w:w="2626" w:type="dxa"/>
            <w:tcBorders>
              <w:top w:val="single" w:color="auto" w:sz="6" w:space="0"/>
              <w:left w:val="nil"/>
              <w:bottom w:val="single" w:color="auto" w:sz="4"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4"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顺毛下裁</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129" w:type="dxa"/>
            <w:tcBorders>
              <w:top w:val="single" w:color="auto" w:sz="4" w:space="0"/>
              <w:left w:val="single" w:color="auto" w:sz="4" w:space="0"/>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领罗纹</w:t>
            </w:r>
          </w:p>
        </w:tc>
        <w:tc>
          <w:tcPr>
            <w:tcW w:w="1503" w:type="dxa"/>
            <w:tcBorders>
              <w:top w:val="single" w:color="auto" w:sz="4"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纬</w:t>
            </w:r>
          </w:p>
        </w:tc>
        <w:tc>
          <w:tcPr>
            <w:tcW w:w="2626" w:type="dxa"/>
            <w:tcBorders>
              <w:top w:val="single" w:color="auto" w:sz="4" w:space="0"/>
              <w:left w:val="nil"/>
              <w:bottom w:val="single" w:color="auto" w:sz="6"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4" w:space="0"/>
              <w:left w:val="nil"/>
              <w:bottom w:val="single" w:color="auto" w:sz="6"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1100"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129" w:type="dxa"/>
            <w:tcBorders>
              <w:top w:val="single" w:color="auto" w:sz="6" w:space="0"/>
              <w:left w:val="single" w:color="auto" w:sz="4" w:space="0"/>
              <w:bottom w:val="single" w:color="auto" w:sz="8"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袖罗纹</w:t>
            </w:r>
          </w:p>
        </w:tc>
        <w:tc>
          <w:tcPr>
            <w:tcW w:w="1503" w:type="dxa"/>
            <w:tcBorders>
              <w:top w:val="single" w:color="auto" w:sz="6" w:space="0"/>
              <w:left w:val="nil"/>
              <w:bottom w:val="single" w:color="auto" w:sz="8"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经</w:t>
            </w:r>
          </w:p>
        </w:tc>
        <w:tc>
          <w:tcPr>
            <w:tcW w:w="2626" w:type="dxa"/>
            <w:tcBorders>
              <w:top w:val="single" w:color="auto" w:sz="6" w:space="0"/>
              <w:left w:val="nil"/>
              <w:bottom w:val="single" w:color="auto" w:sz="8" w:space="0"/>
              <w:right w:val="single" w:color="auto" w:sz="6" w:space="0"/>
            </w:tcBorders>
            <w:vAlign w:val="center"/>
          </w:tcPr>
          <w:p>
            <w:pPr>
              <w:autoSpaceDE w:val="0"/>
              <w:jc w:val="center"/>
              <w:rPr>
                <w:rFonts w:ascii="宋体" w:hAnsi="宋体" w:cs="Arial"/>
                <w:sz w:val="18"/>
                <w:szCs w:val="18"/>
              </w:rPr>
            </w:pPr>
            <w:r>
              <w:rPr>
                <w:rFonts w:ascii="宋体" w:hAnsi="宋体" w:cs="Arial"/>
                <w:sz w:val="18"/>
                <w:szCs w:val="18"/>
              </w:rPr>
              <w:t>—</w:t>
            </w:r>
          </w:p>
        </w:tc>
        <w:tc>
          <w:tcPr>
            <w:tcW w:w="2213" w:type="dxa"/>
            <w:tcBorders>
              <w:top w:val="single" w:color="auto" w:sz="6" w:space="0"/>
              <w:left w:val="nil"/>
              <w:bottom w:val="single" w:color="auto" w:sz="8" w:space="0"/>
              <w:right w:val="single" w:color="auto" w:sz="8" w:space="0"/>
            </w:tcBorders>
            <w:vAlign w:val="center"/>
          </w:tcPr>
          <w:p>
            <w:pPr>
              <w:autoSpaceDE w:val="0"/>
              <w:jc w:val="center"/>
              <w:rPr>
                <w:rFonts w:ascii="宋体" w:hAnsi="宋体" w:cs="Arial"/>
                <w:sz w:val="18"/>
                <w:szCs w:val="18"/>
              </w:rPr>
            </w:pPr>
            <w:r>
              <w:rPr>
                <w:rFonts w:ascii="宋体" w:hAnsi="宋体" w:cs="Arial"/>
                <w:sz w:val="18"/>
                <w:szCs w:val="18"/>
              </w:rPr>
              <w:t>—</w:t>
            </w:r>
          </w:p>
        </w:tc>
      </w:tr>
    </w:tbl>
    <w:p>
      <w:pPr>
        <w:pStyle w:val="51"/>
        <w:numPr>
          <w:ilvl w:val="2"/>
          <w:numId w:val="7"/>
        </w:numPr>
        <w:tabs>
          <w:tab w:val="left" w:pos="709"/>
        </w:tabs>
        <w:ind w:left="0" w:firstLine="0"/>
        <w:outlineLvl w:val="3"/>
      </w:pPr>
      <w:bookmarkStart w:id="200" w:name="_Toc72317000"/>
      <w:r>
        <w:rPr>
          <w:rFonts w:hint="eastAsia"/>
        </w:rPr>
        <w:t>敷衬</w:t>
      </w:r>
      <w:bookmarkEnd w:id="200"/>
    </w:p>
    <w:p>
      <w:pPr>
        <w:pStyle w:val="23"/>
      </w:pPr>
      <w:r>
        <w:rPr>
          <w:rFonts w:hint="eastAsia"/>
        </w:rPr>
        <mc:AlternateContent>
          <mc:Choice Requires="wps">
            <w:drawing>
              <wp:anchor distT="0" distB="0" distL="114300" distR="114300" simplePos="0" relativeHeight="251725824" behindDoc="0" locked="0" layoutInCell="1" allowOverlap="1">
                <wp:simplePos x="0" y="0"/>
                <wp:positionH relativeFrom="column">
                  <wp:posOffset>3679825</wp:posOffset>
                </wp:positionH>
                <wp:positionV relativeFrom="paragraph">
                  <wp:posOffset>168275</wp:posOffset>
                </wp:positionV>
                <wp:extent cx="323850" cy="209550"/>
                <wp:effectExtent l="0" t="0" r="1905" b="4445"/>
                <wp:wrapNone/>
                <wp:docPr id="272" name="Rectangle 276"/>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6" o:spid="_x0000_s1026" o:spt="1" style="position:absolute;left:0pt;margin-left:289.75pt;margin-top:13.25pt;height:16.5pt;width:25.5pt;z-index:251725824;mso-width-relative:page;mso-height-relative:page;" fillcolor="#FFFFFF" filled="t" stroked="f" coordsize="21600,21600" o:gfxdata="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ps0VNYAAAAJAQAADwAAAAAAAAABACAAAAAiAAAAZHJzL2Rvd25yZXYueG1sUEsB&#10;AhQAFAAAAAgAh07iQB6ILWn3AQAA3gMAAA4AAAAAAAAAAQAgAAAAJQEAAGRycy9lMm9Eb2MueG1s&#10;UEsFBgAAAAAGAAYAWQEAAI4FAAAAAA==&#10;">
                <v:fill on="t" focussize="0,0"/>
                <v:stroke on="f"/>
                <v:imagedata o:title=""/>
                <o:lock v:ext="edit" aspectratio="f"/>
              </v:rect>
            </w:pict>
          </mc:Fallback>
        </mc:AlternateContent>
      </w:r>
      <w:r>
        <w:rPr>
          <w:rFonts w:hint="eastAsia"/>
        </w:rPr>
        <w:t>防寒大衣敷衬工艺应符合表43规定。</w:t>
      </w:r>
    </w:p>
    <w:tbl>
      <w:tblPr>
        <w:tblStyle w:val="38"/>
        <w:tblW w:w="9571" w:type="dxa"/>
        <w:jc w:val="center"/>
        <w:tblInd w:w="0" w:type="dxa"/>
        <w:tblLayout w:type="fixed"/>
        <w:tblCellMar>
          <w:top w:w="0" w:type="dxa"/>
          <w:left w:w="108" w:type="dxa"/>
          <w:bottom w:w="0" w:type="dxa"/>
          <w:right w:w="108" w:type="dxa"/>
        </w:tblCellMar>
      </w:tblPr>
      <w:tblGrid>
        <w:gridCol w:w="959"/>
        <w:gridCol w:w="1384"/>
        <w:gridCol w:w="7228"/>
      </w:tblGrid>
      <w:tr>
        <w:tblPrEx>
          <w:tblLayout w:type="fixed"/>
          <w:tblCellMar>
            <w:top w:w="0" w:type="dxa"/>
            <w:left w:w="108" w:type="dxa"/>
            <w:bottom w:w="0" w:type="dxa"/>
            <w:right w:w="108" w:type="dxa"/>
          </w:tblCellMar>
        </w:tblPrEx>
        <w:trPr>
          <w:trHeight w:val="188" w:hRule="atLeast"/>
          <w:tblHeader/>
          <w:jc w:val="center"/>
        </w:trPr>
        <w:tc>
          <w:tcPr>
            <w:tcW w:w="9571" w:type="dxa"/>
            <w:gridSpan w:val="3"/>
            <w:tcBorders>
              <w:bottom w:val="single" w:color="auto" w:sz="8" w:space="0"/>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防寒大衣敷衬要求</w:t>
            </w:r>
            <w:r>
              <w:rPr>
                <w:rFonts w:hint="eastAsia" w:ascii="宋体" w:hAnsi="宋体" w:eastAsia="宋体" w:cs="Arial"/>
              </w:rPr>
              <w:t>（续）</w:t>
            </w:r>
            <w:r>
              <w:rPr>
                <w:rFonts w:hint="eastAsia" w:ascii="Arial" w:hAnsi="Arial" w:cs="Arial"/>
              </w:rPr>
              <w:t>　         　　　</w:t>
            </w:r>
            <w:r>
              <w:rPr>
                <w:rFonts w:ascii="Arial" w:hAnsi="Arial" w:cs="Arial"/>
              </w:rPr>
              <w:t xml:space="preserve"> </w:t>
            </w:r>
            <w:r>
              <w:rPr>
                <w:rFonts w:hint="eastAsia" w:ascii="Arial" w:hAnsi="Arial" w:cs="Arial"/>
              </w:rPr>
              <w:t>　</w:t>
            </w:r>
            <w:r>
              <w:rPr>
                <w:rFonts w:hint="eastAsia" w:ascii="宋体" w:hAnsi="宋体" w:eastAsia="宋体" w:cs="Arial"/>
                <w:sz w:val="18"/>
                <w:szCs w:val="18"/>
              </w:rPr>
              <w:t>单位为厘米</w:t>
            </w:r>
          </w:p>
        </w:tc>
      </w:tr>
      <w:tr>
        <w:tblPrEx>
          <w:tblLayout w:type="fixed"/>
          <w:tblCellMar>
            <w:top w:w="0" w:type="dxa"/>
            <w:left w:w="108" w:type="dxa"/>
            <w:bottom w:w="0" w:type="dxa"/>
            <w:right w:w="108" w:type="dxa"/>
          </w:tblCellMar>
        </w:tblPrEx>
        <w:trPr>
          <w:trHeight w:val="192" w:hRule="atLeast"/>
          <w:tblHeader/>
          <w:jc w:val="center"/>
        </w:trPr>
        <w:tc>
          <w:tcPr>
            <w:tcW w:w="959" w:type="dxa"/>
            <w:tcBorders>
              <w:top w:val="single" w:color="auto" w:sz="8" w:space="0"/>
              <w:left w:val="single" w:color="auto" w:sz="8" w:space="0"/>
              <w:bottom w:val="single" w:color="auto" w:sz="8" w:space="0"/>
              <w:right w:val="single" w:color="auto" w:sz="6" w:space="0"/>
            </w:tcBorders>
            <w:vAlign w:val="center"/>
          </w:tcPr>
          <w:p>
            <w:pPr>
              <w:autoSpaceDE w:val="0"/>
              <w:autoSpaceDN w:val="0"/>
              <w:adjustRightInd w:val="0"/>
              <w:jc w:val="center"/>
              <w:rPr>
                <w:rFonts w:ascii="Arial" w:hAnsi="Arial" w:cs="Arial"/>
                <w:kern w:val="0"/>
                <w:sz w:val="18"/>
                <w:szCs w:val="18"/>
              </w:rPr>
            </w:pPr>
            <w:bookmarkStart w:id="201" w:name="OLE_LINK25" w:colFirst="0" w:colLast="2"/>
            <w:bookmarkStart w:id="202" w:name="_Hlk465352462"/>
            <w:bookmarkStart w:id="203" w:name="OLE_LINK24" w:colFirst="0" w:colLast="2"/>
            <w:r>
              <w:rPr>
                <w:rFonts w:ascii="Arial" w:hAnsi="Arial" w:cs="Arial"/>
                <w:kern w:val="0"/>
                <w:sz w:val="18"/>
                <w:szCs w:val="18"/>
              </w:rPr>
              <w:t>部位</w:t>
            </w:r>
          </w:p>
        </w:tc>
        <w:tc>
          <w:tcPr>
            <w:tcW w:w="1384" w:type="dxa"/>
            <w:tcBorders>
              <w:top w:val="single" w:color="auto" w:sz="8" w:space="0"/>
              <w:left w:val="nil"/>
              <w:bottom w:val="single" w:color="auto" w:sz="8" w:space="0"/>
              <w:right w:val="single" w:color="auto" w:sz="6" w:space="0"/>
            </w:tcBorders>
            <w:vAlign w:val="center"/>
          </w:tcPr>
          <w:p>
            <w:pPr>
              <w:autoSpaceDE w:val="0"/>
              <w:autoSpaceDN w:val="0"/>
              <w:adjustRightInd w:val="0"/>
              <w:jc w:val="center"/>
              <w:rPr>
                <w:rFonts w:ascii="Arial" w:hAnsi="Arial" w:cs="Arial"/>
                <w:kern w:val="0"/>
                <w:sz w:val="18"/>
                <w:szCs w:val="18"/>
              </w:rPr>
            </w:pPr>
            <w:r>
              <w:rPr>
                <w:rFonts w:ascii="Arial" w:hAnsi="Arial" w:cs="Arial"/>
                <w:kern w:val="0"/>
                <w:sz w:val="18"/>
                <w:szCs w:val="18"/>
              </w:rPr>
              <w:t>敷衬要求</w:t>
            </w:r>
          </w:p>
        </w:tc>
        <w:tc>
          <w:tcPr>
            <w:tcW w:w="7228" w:type="dxa"/>
            <w:tcBorders>
              <w:top w:val="single" w:color="auto" w:sz="8" w:space="0"/>
              <w:left w:val="nil"/>
              <w:bottom w:val="single" w:color="auto" w:sz="8" w:space="0"/>
              <w:right w:val="single" w:color="auto" w:sz="8" w:space="0"/>
            </w:tcBorders>
            <w:vAlign w:val="center"/>
          </w:tcPr>
          <w:p>
            <w:pPr>
              <w:autoSpaceDE w:val="0"/>
              <w:autoSpaceDN w:val="0"/>
              <w:adjustRightInd w:val="0"/>
              <w:jc w:val="center"/>
              <w:rPr>
                <w:rFonts w:ascii="Arial" w:hAnsi="Arial" w:cs="Arial"/>
                <w:kern w:val="0"/>
                <w:sz w:val="18"/>
                <w:szCs w:val="18"/>
              </w:rPr>
            </w:pPr>
            <w:r>
              <w:rPr>
                <w:rFonts w:ascii="Arial" w:hAnsi="Arial" w:cs="Arial"/>
                <w:kern w:val="0"/>
                <w:sz w:val="18"/>
                <w:szCs w:val="18"/>
              </w:rPr>
              <w:t>图示</w:t>
            </w:r>
          </w:p>
        </w:tc>
      </w:tr>
      <w:bookmarkEnd w:id="201"/>
      <w:bookmarkEnd w:id="202"/>
      <w:bookmarkEnd w:id="203"/>
      <w:tr>
        <w:tblPrEx>
          <w:tblLayout w:type="fixed"/>
          <w:tblCellMar>
            <w:top w:w="0" w:type="dxa"/>
            <w:left w:w="108" w:type="dxa"/>
            <w:bottom w:w="0" w:type="dxa"/>
            <w:right w:w="108" w:type="dxa"/>
          </w:tblCellMar>
        </w:tblPrEx>
        <w:trPr>
          <w:trHeight w:val="1812" w:hRule="atLeast"/>
          <w:jc w:val="center"/>
        </w:trPr>
        <w:tc>
          <w:tcPr>
            <w:tcW w:w="959" w:type="dxa"/>
            <w:tcBorders>
              <w:top w:val="single" w:color="auto" w:sz="8" w:space="0"/>
              <w:left w:val="single" w:color="auto" w:sz="8" w:space="0"/>
              <w:bottom w:val="single" w:color="auto" w:sz="4" w:space="0"/>
              <w:right w:val="single" w:color="auto" w:sz="6" w:space="0"/>
            </w:tcBorders>
            <w:vAlign w:val="center"/>
          </w:tcPr>
          <w:p>
            <w:pPr>
              <w:autoSpaceDE w:val="0"/>
              <w:autoSpaceDN w:val="0"/>
              <w:adjustRightInd w:val="0"/>
              <w:jc w:val="center"/>
              <w:rPr>
                <w:rFonts w:ascii="Arial" w:hAnsi="Arial" w:cs="Arial"/>
                <w:kern w:val="0"/>
                <w:sz w:val="18"/>
                <w:szCs w:val="18"/>
              </w:rPr>
            </w:pPr>
            <w:r>
              <w:rPr>
                <w:rFonts w:ascii="Arial" w:hAnsi="Arial" w:cs="Arial"/>
                <w:kern w:val="0"/>
                <w:sz w:val="18"/>
                <w:szCs w:val="18"/>
              </w:rPr>
              <w:t>领子</w:t>
            </w:r>
          </w:p>
        </w:tc>
        <w:tc>
          <w:tcPr>
            <w:tcW w:w="1384" w:type="dxa"/>
            <w:tcBorders>
              <w:top w:val="single" w:color="auto" w:sz="8" w:space="0"/>
              <w:left w:val="nil"/>
              <w:bottom w:val="single" w:color="auto" w:sz="4" w:space="0"/>
              <w:right w:val="single" w:color="auto" w:sz="6" w:space="0"/>
            </w:tcBorders>
            <w:vAlign w:val="center"/>
          </w:tcPr>
          <w:p>
            <w:pPr>
              <w:autoSpaceDE w:val="0"/>
              <w:autoSpaceDN w:val="0"/>
              <w:adjustRightInd w:val="0"/>
              <w:jc w:val="center"/>
              <w:rPr>
                <w:rFonts w:ascii="Arial" w:hAnsi="Arial" w:cs="Arial"/>
                <w:kern w:val="0"/>
                <w:sz w:val="18"/>
                <w:szCs w:val="18"/>
              </w:rPr>
            </w:pPr>
            <w:r>
              <w:rPr>
                <w:rFonts w:ascii="Arial" w:hAnsi="Arial" w:cs="Arial"/>
                <w:kern w:val="0"/>
                <w:sz w:val="18"/>
                <w:szCs w:val="18"/>
              </w:rPr>
              <w:t>领面、领座面、绒领里按图示敷衬一层</w:t>
            </w:r>
          </w:p>
        </w:tc>
        <w:tc>
          <w:tcPr>
            <w:tcW w:w="7228" w:type="dxa"/>
            <w:tcBorders>
              <w:top w:val="single" w:color="auto" w:sz="8" w:space="0"/>
              <w:left w:val="nil"/>
              <w:bottom w:val="single" w:color="auto" w:sz="4" w:space="0"/>
              <w:right w:val="single" w:color="auto" w:sz="8" w:space="0"/>
            </w:tcBorders>
            <w:vAlign w:val="center"/>
          </w:tcPr>
          <w:p>
            <w:pPr>
              <w:autoSpaceDE w:val="0"/>
              <w:autoSpaceDN w:val="0"/>
              <w:adjustRightInd w:val="0"/>
              <w:jc w:val="center"/>
              <w:rPr>
                <w:rFonts w:ascii="Arial" w:hAnsi="Arial" w:cs="Arial"/>
                <w:kern w:val="0"/>
                <w:sz w:val="18"/>
                <w:szCs w:val="18"/>
              </w:rPr>
            </w:pPr>
            <w:r>
              <w:rPr>
                <w:rFonts w:ascii="Arial" w:hAnsi="Arial" w:cs="Arial"/>
                <w:kern w:val="0"/>
                <w:sz w:val="18"/>
                <w:szCs w:val="18"/>
              </w:rPr>
              <w:drawing>
                <wp:inline distT="0" distB="0" distL="0" distR="0">
                  <wp:extent cx="2777490" cy="532130"/>
                  <wp:effectExtent l="0" t="0" r="0" b="0"/>
                  <wp:docPr id="113" name="图片 29" descr="领面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9" descr="领面衬"/>
                          <pic:cNvPicPr>
                            <a:picLocks noChangeAspect="1" noChangeArrowheads="1"/>
                          </pic:cNvPicPr>
                        </pic:nvPicPr>
                        <pic:blipFill>
                          <a:blip r:embed="rId9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77490" cy="532130"/>
                          </a:xfrm>
                          <a:prstGeom prst="rect">
                            <a:avLst/>
                          </a:prstGeom>
                          <a:noFill/>
                          <a:ln>
                            <a:noFill/>
                          </a:ln>
                        </pic:spPr>
                      </pic:pic>
                    </a:graphicData>
                  </a:graphic>
                </wp:inline>
              </w:drawing>
            </w:r>
            <w:r>
              <w:rPr>
                <w:rFonts w:ascii="Arial" w:hAnsi="Arial" w:cs="Arial"/>
                <w:kern w:val="0"/>
                <w:sz w:val="18"/>
                <w:szCs w:val="18"/>
              </w:rPr>
              <w:t xml:space="preserve">              </w:t>
            </w:r>
            <w:r>
              <w:rPr>
                <w:rFonts w:ascii="Arial" w:hAnsi="Arial" w:cs="Arial"/>
                <w:kern w:val="0"/>
                <w:sz w:val="18"/>
                <w:szCs w:val="18"/>
              </w:rPr>
              <w:drawing>
                <wp:inline distT="0" distB="0" distL="0" distR="0">
                  <wp:extent cx="1583055" cy="600710"/>
                  <wp:effectExtent l="19050" t="19050" r="0" b="27940"/>
                  <wp:docPr id="114" name="图片 30" descr="绒领里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0" descr="绒领里衬(1)"/>
                          <pic:cNvPicPr>
                            <a:picLocks noChangeAspect="1" noChangeArrowheads="1"/>
                          </pic:cNvPicPr>
                        </pic:nvPicPr>
                        <pic:blipFill>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rot="180000">
                            <a:off x="0" y="0"/>
                            <a:ext cx="1583055" cy="60071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1812" w:hRule="atLeast"/>
          <w:jc w:val="center"/>
        </w:trPr>
        <w:tc>
          <w:tcPr>
            <w:tcW w:w="959" w:type="dxa"/>
            <w:tcBorders>
              <w:top w:val="single" w:color="auto" w:sz="4" w:space="0"/>
              <w:left w:val="single" w:color="auto" w:sz="8" w:space="0"/>
              <w:bottom w:val="single" w:color="auto" w:sz="8" w:space="0"/>
              <w:right w:val="single" w:color="auto" w:sz="6" w:space="0"/>
            </w:tcBorders>
            <w:vAlign w:val="center"/>
          </w:tcPr>
          <w:p>
            <w:pPr>
              <w:autoSpaceDE w:val="0"/>
              <w:autoSpaceDN w:val="0"/>
              <w:adjustRightInd w:val="0"/>
              <w:spacing w:line="320" w:lineRule="exact"/>
              <w:jc w:val="left"/>
              <w:rPr>
                <w:rFonts w:ascii="Arial" w:hAnsi="Arial" w:cs="Arial"/>
                <w:sz w:val="18"/>
                <w:szCs w:val="18"/>
              </w:rPr>
            </w:pPr>
            <w:r>
              <w:rPr>
                <w:rFonts w:ascii="Arial" w:hAnsi="Arial" w:cs="Arial"/>
                <w:sz w:val="18"/>
                <w:szCs w:val="18"/>
              </w:rPr>
              <w:t>掩门、掩襟、挂面、胆贴边、袖袢、袋盖、肩袢、袋牙</w:t>
            </w:r>
            <w:r>
              <w:rPr>
                <w:rFonts w:hint="eastAsia" w:ascii="Arial" w:hAnsi="Arial" w:cs="Arial"/>
                <w:sz w:val="18"/>
                <w:szCs w:val="18"/>
              </w:rPr>
              <w:t>、对讲机袢</w:t>
            </w:r>
          </w:p>
        </w:tc>
        <w:tc>
          <w:tcPr>
            <w:tcW w:w="1384" w:type="dxa"/>
            <w:tcBorders>
              <w:top w:val="single" w:color="auto" w:sz="4" w:space="0"/>
              <w:left w:val="nil"/>
              <w:bottom w:val="single" w:color="auto" w:sz="8" w:space="0"/>
              <w:right w:val="single" w:color="auto" w:sz="6" w:space="0"/>
            </w:tcBorders>
            <w:vAlign w:val="center"/>
          </w:tcPr>
          <w:p>
            <w:pPr>
              <w:autoSpaceDE w:val="0"/>
              <w:autoSpaceDN w:val="0"/>
              <w:adjustRightInd w:val="0"/>
              <w:spacing w:line="320" w:lineRule="exact"/>
              <w:jc w:val="left"/>
              <w:rPr>
                <w:rFonts w:ascii="Arial" w:hAnsi="Arial" w:cs="Arial"/>
                <w:kern w:val="0"/>
                <w:sz w:val="18"/>
                <w:szCs w:val="18"/>
              </w:rPr>
            </w:pPr>
            <w:r>
              <w:rPr>
                <w:rFonts w:ascii="Arial" w:hAnsi="Arial" w:cs="Arial"/>
                <w:sz w:val="18"/>
                <w:szCs w:val="18"/>
              </w:rPr>
              <w:t>掩门、掩襟、挂面、胆贴边、袖袢、袋盖、肩袢、袋牙</w:t>
            </w:r>
            <w:r>
              <w:rPr>
                <w:rFonts w:hint="eastAsia" w:ascii="Arial" w:hAnsi="Arial" w:cs="Arial"/>
                <w:sz w:val="18"/>
                <w:szCs w:val="18"/>
              </w:rPr>
              <w:t>、对讲机袢</w:t>
            </w:r>
            <w:r>
              <w:rPr>
                <w:rFonts w:ascii="Arial" w:hAnsi="Arial" w:cs="Arial"/>
                <w:kern w:val="0"/>
                <w:sz w:val="18"/>
                <w:szCs w:val="18"/>
              </w:rPr>
              <w:t>按图示敷衬一层</w:t>
            </w:r>
          </w:p>
          <w:p>
            <w:pPr>
              <w:autoSpaceDE w:val="0"/>
              <w:autoSpaceDN w:val="0"/>
              <w:adjustRightInd w:val="0"/>
              <w:spacing w:line="320" w:lineRule="exact"/>
              <w:jc w:val="left"/>
              <w:rPr>
                <w:rFonts w:ascii="Arial" w:hAnsi="Arial" w:cs="Arial"/>
                <w:kern w:val="0"/>
                <w:sz w:val="18"/>
                <w:szCs w:val="18"/>
              </w:rPr>
            </w:pPr>
            <w:r>
              <w:rPr>
                <w:rFonts w:hint="eastAsia" w:ascii="Arial" w:hAnsi="Arial" w:cs="Arial"/>
                <w:kern w:val="0"/>
                <w:sz w:val="18"/>
                <w:szCs w:val="18"/>
              </w:rPr>
              <w:t>里袋反面敷垫衬一层</w:t>
            </w:r>
          </w:p>
        </w:tc>
        <w:tc>
          <w:tcPr>
            <w:tcW w:w="7228" w:type="dxa"/>
            <w:tcBorders>
              <w:top w:val="single" w:color="auto" w:sz="4" w:space="0"/>
              <w:left w:val="nil"/>
              <w:bottom w:val="single" w:color="auto" w:sz="8" w:space="0"/>
              <w:right w:val="single" w:color="auto" w:sz="8" w:space="0"/>
            </w:tcBorders>
            <w:vAlign w:val="center"/>
          </w:tcPr>
          <w:p>
            <w:pPr>
              <w:autoSpaceDE w:val="0"/>
              <w:autoSpaceDN w:val="0"/>
              <w:adjustRightInd w:val="0"/>
              <w:jc w:val="center"/>
            </w:pPr>
            <w:r>
              <w:drawing>
                <wp:inline distT="0" distB="0" distL="0" distR="0">
                  <wp:extent cx="2374900" cy="921385"/>
                  <wp:effectExtent l="0" t="0" r="0" b="0"/>
                  <wp:docPr id="115" name="图片 66" descr="QQ图片2017030708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6" descr="QQ图片20170307081711"/>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b="70757"/>
                          <a:stretch>
                            <a:fillRect/>
                          </a:stretch>
                        </pic:blipFill>
                        <pic:spPr>
                          <a:xfrm>
                            <a:off x="0" y="0"/>
                            <a:ext cx="2374900" cy="921385"/>
                          </a:xfrm>
                          <a:prstGeom prst="rect">
                            <a:avLst/>
                          </a:prstGeom>
                          <a:noFill/>
                          <a:ln>
                            <a:noFill/>
                          </a:ln>
                          <a:effectLst/>
                        </pic:spPr>
                      </pic:pic>
                    </a:graphicData>
                  </a:graphic>
                </wp:inline>
              </w:drawing>
            </w:r>
            <w:r>
              <w:drawing>
                <wp:inline distT="0" distB="0" distL="0" distR="0">
                  <wp:extent cx="2074545" cy="1009650"/>
                  <wp:effectExtent l="0" t="0" r="0" b="0"/>
                  <wp:docPr id="116" name="图片 66" descr="QQ图片2017030708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6" descr="QQ图片20170307081711"/>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t="34294" b="28897"/>
                          <a:stretch>
                            <a:fillRect/>
                          </a:stretch>
                        </pic:blipFill>
                        <pic:spPr>
                          <a:xfrm>
                            <a:off x="0" y="0"/>
                            <a:ext cx="2074545" cy="1009650"/>
                          </a:xfrm>
                          <a:prstGeom prst="rect">
                            <a:avLst/>
                          </a:prstGeom>
                          <a:noFill/>
                          <a:ln>
                            <a:noFill/>
                          </a:ln>
                          <a:effectLst/>
                        </pic:spPr>
                      </pic:pic>
                    </a:graphicData>
                  </a:graphic>
                </wp:inline>
              </w:drawing>
            </w:r>
            <w:r>
              <w:rPr>
                <w:rFonts w:hint="eastAsia"/>
              </w:rPr>
              <w:t xml:space="preserve">    </w:t>
            </w:r>
            <w:r>
              <w:drawing>
                <wp:inline distT="0" distB="0" distL="0" distR="0">
                  <wp:extent cx="1153160" cy="798195"/>
                  <wp:effectExtent l="0" t="0" r="0" b="0"/>
                  <wp:docPr id="117" name="图片 67" descr="北京城管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7" descr="北京城管衬"/>
                          <pic:cNvPicPr>
                            <a:picLocks noChangeAspect="1" noChangeArrowheads="1"/>
                          </pic:cNvPicPr>
                        </pic:nvPicPr>
                        <pic:blipFill>
                          <a:blip r:embed="rId1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53160" cy="798195"/>
                          </a:xfrm>
                          <a:prstGeom prst="rect">
                            <a:avLst/>
                          </a:prstGeom>
                          <a:noFill/>
                          <a:ln>
                            <a:noFill/>
                          </a:ln>
                          <a:effectLst/>
                        </pic:spPr>
                      </pic:pic>
                    </a:graphicData>
                  </a:graphic>
                </wp:inline>
              </w:drawing>
            </w:r>
            <w:r>
              <w:rPr>
                <w:rFonts w:hint="eastAsia"/>
              </w:rPr>
              <w:t xml:space="preserve">         </w:t>
            </w:r>
            <w:r>
              <w:drawing>
                <wp:inline distT="0" distB="0" distL="0" distR="0">
                  <wp:extent cx="2326640" cy="866775"/>
                  <wp:effectExtent l="0" t="0" r="0" b="0"/>
                  <wp:docPr id="118" name="图片 66" descr="QQ图片2017030708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6" descr="QQ图片20170307081711"/>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t="71840"/>
                          <a:stretch>
                            <a:fillRect/>
                          </a:stretch>
                        </pic:blipFill>
                        <pic:spPr>
                          <a:xfrm>
                            <a:off x="0" y="0"/>
                            <a:ext cx="2326640" cy="866775"/>
                          </a:xfrm>
                          <a:prstGeom prst="rect">
                            <a:avLst/>
                          </a:prstGeom>
                          <a:noFill/>
                          <a:ln>
                            <a:noFill/>
                          </a:ln>
                          <a:effectLst/>
                        </pic:spPr>
                      </pic:pic>
                    </a:graphicData>
                  </a:graphic>
                </wp:inline>
              </w:drawing>
            </w:r>
          </w:p>
        </w:tc>
      </w:tr>
    </w:tbl>
    <w:p>
      <w:pPr>
        <w:pStyle w:val="51"/>
        <w:numPr>
          <w:ilvl w:val="2"/>
          <w:numId w:val="7"/>
        </w:numPr>
        <w:tabs>
          <w:tab w:val="left" w:pos="709"/>
        </w:tabs>
        <w:ind w:left="0" w:firstLine="0"/>
        <w:outlineLvl w:val="3"/>
      </w:pPr>
      <w:bookmarkStart w:id="204" w:name="_Toc72317001"/>
      <w:r>
        <w:t>缝制</w:t>
      </w:r>
      <w:bookmarkEnd w:id="204"/>
    </w:p>
    <w:p>
      <w:pPr>
        <w:pStyle w:val="51"/>
        <w:numPr>
          <w:ilvl w:val="3"/>
          <w:numId w:val="7"/>
        </w:numPr>
        <w:tabs>
          <w:tab w:val="left" w:pos="993"/>
        </w:tabs>
        <w:ind w:left="0" w:firstLine="0"/>
        <w:outlineLvl w:val="4"/>
      </w:pPr>
      <w:bookmarkStart w:id="205" w:name="_Toc72317002"/>
      <w:r>
        <w:t>针距</w:t>
      </w:r>
      <w:bookmarkEnd w:id="205"/>
    </w:p>
    <w:p>
      <w:pPr>
        <w:pStyle w:val="23"/>
        <w:rPr>
          <w:rFonts w:hAnsi="宋体" w:cs="Arial"/>
          <w:szCs w:val="21"/>
        </w:rPr>
      </w:pPr>
      <w:r>
        <w:rPr>
          <w:rFonts w:hint="eastAsia"/>
        </w:rPr>
        <w:t>防寒大衣</w:t>
      </w:r>
      <w:r>
        <w:rPr>
          <w:rFonts w:hAnsi="宋体" w:cs="Arial"/>
          <w:szCs w:val="21"/>
        </w:rPr>
        <w:t>缝纫针距</w:t>
      </w:r>
      <w:r>
        <w:rPr>
          <w:rFonts w:hint="eastAsia" w:hAnsi="宋体" w:cs="Arial"/>
          <w:szCs w:val="21"/>
        </w:rPr>
        <w:t>要求</w:t>
      </w:r>
      <w:r>
        <w:rPr>
          <w:rFonts w:hAnsi="宋体" w:cs="Arial"/>
          <w:szCs w:val="21"/>
        </w:rPr>
        <w:t>应符合表</w:t>
      </w:r>
      <w:r>
        <w:rPr>
          <w:rFonts w:hint="eastAsia" w:hAnsi="宋体" w:cs="Arial"/>
          <w:szCs w:val="21"/>
        </w:rPr>
        <w:t>44</w:t>
      </w:r>
      <w:r>
        <w:rPr>
          <w:rFonts w:hAnsi="宋体" w:cs="Arial"/>
          <w:szCs w:val="21"/>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133"/>
        <w:gridCol w:w="269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rPr>
            </w:pPr>
            <w:r>
              <w:rPr>
                <w:rFonts w:hint="eastAsia" w:ascii="Arial" w:hAnsi="Arial" w:cs="Arial"/>
              </w:rPr>
              <w:t xml:space="preserve">  </w:t>
            </w:r>
            <w:r>
              <w:rPr>
                <w:rFonts w:ascii="Arial" w:hAnsi="Arial" w:cs="Arial"/>
              </w:rP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51"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　　　目</w:t>
            </w:r>
          </w:p>
        </w:tc>
        <w:tc>
          <w:tcPr>
            <w:tcW w:w="26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针　　距</w:t>
            </w:r>
          </w:p>
        </w:tc>
        <w:tc>
          <w:tcPr>
            <w:tcW w:w="49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818"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平缝</w:t>
            </w:r>
          </w:p>
        </w:tc>
        <w:tc>
          <w:tcPr>
            <w:tcW w:w="1133"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w:t>
            </w:r>
          </w:p>
        </w:tc>
        <w:tc>
          <w:tcPr>
            <w:tcW w:w="26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1</w:t>
            </w:r>
            <w:r>
              <w:rPr>
                <w:rFonts w:ascii="宋体" w:hAnsi="宋体" w:cs="Arial"/>
                <w:sz w:val="18"/>
                <w:szCs w:val="18"/>
              </w:rPr>
              <w:t>针/3cm～1</w:t>
            </w:r>
            <w:r>
              <w:rPr>
                <w:rFonts w:hint="eastAsia" w:ascii="宋体" w:hAnsi="宋体" w:cs="Arial"/>
                <w:sz w:val="18"/>
                <w:szCs w:val="18"/>
              </w:rPr>
              <w:t>3</w:t>
            </w:r>
            <w:r>
              <w:rPr>
                <w:rFonts w:ascii="宋体" w:hAnsi="宋体" w:cs="Arial"/>
                <w:sz w:val="18"/>
                <w:szCs w:val="18"/>
              </w:rPr>
              <w:t>针/3cm</w:t>
            </w:r>
          </w:p>
        </w:tc>
        <w:tc>
          <w:tcPr>
            <w:tcW w:w="4925" w:type="dxa"/>
            <w:vMerge w:val="restart"/>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r>
              <w:rPr>
                <w:rFonts w:ascii="宋体" w:hAnsi="宋体" w:cs="Arial"/>
              </w:rPr>
              <w:t>缝纫线路顺直，定位准确，距边宽窄一致，结合牢固，松紧适宜。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818"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r>
              <w:rPr>
                <w:rFonts w:ascii="宋体" w:hAnsi="宋体" w:cs="Arial"/>
                <w:sz w:val="18"/>
                <w:szCs w:val="18"/>
              </w:rPr>
              <w:t>针/3cm～1</w:t>
            </w:r>
            <w:r>
              <w:rPr>
                <w:rFonts w:hint="eastAsia" w:ascii="宋体" w:hAnsi="宋体" w:cs="Arial"/>
                <w:sz w:val="18"/>
                <w:szCs w:val="18"/>
              </w:rPr>
              <w:t>2</w:t>
            </w:r>
            <w:r>
              <w:rPr>
                <w:rFonts w:ascii="宋体" w:hAnsi="宋体" w:cs="Arial"/>
                <w:sz w:val="18"/>
                <w:szCs w:val="18"/>
              </w:rPr>
              <w:t>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2" w:hRule="atLeast"/>
          <w:jc w:val="center"/>
        </w:trPr>
        <w:tc>
          <w:tcPr>
            <w:tcW w:w="1951" w:type="dxa"/>
            <w:gridSpan w:val="2"/>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绗　缝</w:t>
            </w:r>
          </w:p>
        </w:tc>
        <w:tc>
          <w:tcPr>
            <w:tcW w:w="2695"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w:t>
            </w:r>
            <w:r>
              <w:rPr>
                <w:rFonts w:hint="eastAsia" w:ascii="宋体" w:hAnsi="宋体" w:cs="Arial"/>
                <w:sz w:val="18"/>
                <w:szCs w:val="18"/>
              </w:rPr>
              <w:t>针</w:t>
            </w:r>
            <w:r>
              <w:rPr>
                <w:rFonts w:ascii="宋体" w:hAnsi="宋体" w:cs="Arial"/>
                <w:sz w:val="18"/>
                <w:szCs w:val="18"/>
              </w:rPr>
              <w:t>/3cm</w:t>
            </w:r>
            <w:r>
              <w:rPr>
                <w:rFonts w:hint="eastAsia" w:ascii="宋体" w:hAnsi="宋体" w:cs="Arial"/>
                <w:sz w:val="18"/>
                <w:szCs w:val="18"/>
              </w:rPr>
              <w:t>～</w:t>
            </w:r>
            <w:r>
              <w:rPr>
                <w:rFonts w:ascii="宋体" w:hAnsi="宋体" w:cs="Arial"/>
                <w:sz w:val="18"/>
                <w:szCs w:val="18"/>
              </w:rPr>
              <w:t>9</w:t>
            </w:r>
            <w:r>
              <w:rPr>
                <w:rFonts w:hint="eastAsia" w:ascii="宋体" w:hAnsi="宋体" w:cs="Arial"/>
                <w:sz w:val="18"/>
                <w:szCs w:val="18"/>
              </w:rPr>
              <w:t>针</w:t>
            </w:r>
            <w:r>
              <w:rPr>
                <w:rFonts w:ascii="宋体" w:hAnsi="宋体" w:cs="Arial"/>
                <w:sz w:val="18"/>
                <w:szCs w:val="18"/>
              </w:rPr>
              <w:t>/3cm</w:t>
            </w:r>
          </w:p>
        </w:tc>
        <w:tc>
          <w:tcPr>
            <w:tcW w:w="4925" w:type="dxa"/>
            <w:tcBorders>
              <w:top w:val="single" w:color="auto" w:sz="4" w:space="0"/>
              <w:left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经向对角线长14.5</w:t>
            </w:r>
            <w:r>
              <w:rPr>
                <w:rFonts w:hint="eastAsia" w:ascii="宋体" w:hAnsi="宋体" w:cs="Arial"/>
                <w:sz w:val="18"/>
                <w:szCs w:val="18"/>
              </w:rPr>
              <w:t>±1.0</w:t>
            </w:r>
            <w:r>
              <w:rPr>
                <w:rFonts w:ascii="宋体" w:hAnsi="宋体" w:cs="Arial"/>
                <w:sz w:val="18"/>
                <w:szCs w:val="18"/>
              </w:rPr>
              <w:t>cm，纬向对角线长9.5</w:t>
            </w:r>
            <w:r>
              <w:rPr>
                <w:rFonts w:hint="eastAsia" w:ascii="宋体" w:hAnsi="宋体" w:cs="Arial"/>
                <w:sz w:val="18"/>
                <w:szCs w:val="18"/>
              </w:rPr>
              <w:t>±0.5</w:t>
            </w:r>
            <w:r>
              <w:rPr>
                <w:rFonts w:ascii="宋体" w:hAnsi="宋体" w:cs="Arial"/>
                <w:sz w:val="18"/>
                <w:szCs w:val="18"/>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 w:hRule="atLeast"/>
          <w:jc w:val="center"/>
        </w:trPr>
        <w:tc>
          <w:tcPr>
            <w:tcW w:w="1951"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打</w:t>
            </w:r>
            <w:r>
              <w:rPr>
                <w:rFonts w:hint="eastAsia" w:ascii="宋体" w:hAnsi="宋体" w:cs="Arial"/>
                <w:sz w:val="18"/>
                <w:szCs w:val="18"/>
              </w:rPr>
              <w:t xml:space="preserve"> </w:t>
            </w:r>
            <w:r>
              <w:rPr>
                <w:rFonts w:ascii="宋体" w:hAnsi="宋体" w:cs="Arial"/>
                <w:sz w:val="18"/>
                <w:szCs w:val="18"/>
              </w:rPr>
              <w:t>结</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42针/结</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结长</w:t>
            </w:r>
            <w:r>
              <w:rPr>
                <w:rFonts w:hint="eastAsia" w:ascii="宋体" w:hAnsi="宋体" w:cs="Arial"/>
                <w:sz w:val="18"/>
                <w:szCs w:val="18"/>
              </w:rPr>
              <w:t>按工艺</w:t>
            </w:r>
            <w:r>
              <w:rPr>
                <w:rFonts w:ascii="宋体" w:hAnsi="宋体" w:cs="Arial"/>
                <w:sz w:val="18"/>
                <w:szCs w:val="18"/>
              </w:rPr>
              <w:t>，宽度0.10cm～0.15cm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818"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锁眼</w:t>
            </w:r>
          </w:p>
        </w:tc>
        <w:tc>
          <w:tcPr>
            <w:tcW w:w="11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1.7cm直眼</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不少于</w:t>
            </w:r>
            <w:r>
              <w:rPr>
                <w:rFonts w:ascii="宋体" w:hAnsi="宋体" w:cs="Arial"/>
                <w:sz w:val="18"/>
                <w:szCs w:val="18"/>
              </w:rPr>
              <w:t>36</w:t>
            </w:r>
            <w:r>
              <w:rPr>
                <w:rFonts w:hint="eastAsia" w:ascii="宋体" w:hAnsi="宋体" w:cs="Arial"/>
                <w:sz w:val="18"/>
                <w:szCs w:val="18"/>
              </w:rPr>
              <w:t>针</w:t>
            </w:r>
            <w:r>
              <w:rPr>
                <w:rFonts w:ascii="宋体" w:hAnsi="宋体" w:cs="Arial"/>
                <w:sz w:val="18"/>
                <w:szCs w:val="18"/>
              </w:rPr>
              <w:t>/</w:t>
            </w:r>
            <w:r>
              <w:rPr>
                <w:rFonts w:hint="eastAsia" w:ascii="宋体" w:hAnsi="宋体" w:cs="Arial"/>
                <w:sz w:val="18"/>
                <w:szCs w:val="18"/>
              </w:rPr>
              <w:t>眼</w:t>
            </w:r>
          </w:p>
        </w:tc>
        <w:tc>
          <w:tcPr>
            <w:tcW w:w="4925"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线迹规整，开口整齐，无毛纱；正面尾线长度应小于0.2cm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818"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钉扣</w:t>
            </w:r>
          </w:p>
        </w:tc>
        <w:tc>
          <w:tcPr>
            <w:tcW w:w="113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四眼扣</w:t>
            </w:r>
          </w:p>
        </w:tc>
        <w:tc>
          <w:tcPr>
            <w:tcW w:w="26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6根线/眼</w:t>
            </w:r>
          </w:p>
        </w:tc>
        <w:tc>
          <w:tcPr>
            <w:tcW w:w="4925"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留尾线0.5cm～1.0cm</w:t>
            </w:r>
          </w:p>
        </w:tc>
      </w:tr>
    </w:tbl>
    <w:p>
      <w:pPr>
        <w:pStyle w:val="51"/>
        <w:numPr>
          <w:ilvl w:val="3"/>
          <w:numId w:val="7"/>
        </w:numPr>
        <w:tabs>
          <w:tab w:val="left" w:pos="993"/>
        </w:tabs>
        <w:ind w:left="0" w:firstLine="0"/>
        <w:outlineLvl w:val="4"/>
      </w:pPr>
      <w:bookmarkStart w:id="206" w:name="_Toc72317003"/>
      <w:r>
        <w:rPr>
          <w:rFonts w:hint="eastAsia"/>
        </w:rPr>
        <w:t>缝制要求</w:t>
      </w:r>
      <w:bookmarkEnd w:id="206"/>
    </w:p>
    <w:p>
      <w:pPr>
        <w:pStyle w:val="23"/>
        <w:rPr>
          <w:rFonts w:hAnsi="宋体" w:cs="Arial"/>
        </w:rPr>
      </w:pPr>
      <w:r>
        <w:rPr>
          <w:rFonts w:hAnsi="宋体" w:cs="Arial"/>
        </w:rPr>
        <mc:AlternateContent>
          <mc:Choice Requires="wps">
            <w:drawing>
              <wp:anchor distT="0" distB="0" distL="114300" distR="114300" simplePos="0" relativeHeight="251703296" behindDoc="0" locked="0" layoutInCell="1" allowOverlap="1">
                <wp:simplePos x="0" y="0"/>
                <wp:positionH relativeFrom="column">
                  <wp:posOffset>3680460</wp:posOffset>
                </wp:positionH>
                <wp:positionV relativeFrom="paragraph">
                  <wp:posOffset>182245</wp:posOffset>
                </wp:positionV>
                <wp:extent cx="323850" cy="209550"/>
                <wp:effectExtent l="0" t="0" r="0" b="3810"/>
                <wp:wrapNone/>
                <wp:docPr id="271" name="Rectangle 244"/>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44" o:spid="_x0000_s1026" o:spt="1" style="position:absolute;left:0pt;margin-left:289.8pt;margin-top:14.35pt;height:16.5pt;width:25.5pt;z-index:251703296;mso-width-relative:page;mso-height-relative:page;" fillcolor="#FFFFFF" filled="t" stroked="f" coordsize="21600,21600" o:gfxdata="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bQXZLXAAAACQEAAA8AAAAAAAAAAQAgAAAAIgAAAGRycy9kb3ducmV2LnhtbFBL&#10;AQIUABQAAAAIAIdO4kB7SpKN9wEAAN4DAAAOAAAAAAAAAAEAIAAAACYBAABkcnMvZTJvRG9jLnht&#10;bFBLBQYAAAAABgAGAFkBAACPBQAAAAA=&#10;">
                <v:fill on="t" focussize="0,0"/>
                <v:stroke on="f"/>
                <v:imagedata o:title=""/>
                <o:lock v:ext="edit" aspectratio="f"/>
              </v:rect>
            </w:pict>
          </mc:Fallback>
        </mc:AlternateContent>
      </w:r>
      <w:r>
        <w:rPr>
          <w:rFonts w:hint="eastAsia" w:hAnsi="宋体" w:cs="Arial"/>
        </w:rPr>
        <w:t>防寒大衣</w:t>
      </w:r>
      <w:r>
        <w:rPr>
          <w:rFonts w:hAnsi="宋体" w:cs="Arial"/>
        </w:rPr>
        <w:t>缝制要求应符合表</w:t>
      </w:r>
      <w:r>
        <w:rPr>
          <w:rFonts w:hint="eastAsia" w:hAnsi="宋体" w:cs="Arial"/>
        </w:rPr>
        <w:t>45</w:t>
      </w:r>
      <w:r>
        <w:rPr>
          <w:rFonts w:hAnsi="宋体" w:cs="Arial"/>
        </w:rPr>
        <w:t>规定。</w:t>
      </w:r>
    </w:p>
    <w:tbl>
      <w:tblPr>
        <w:tblStyle w:val="38"/>
        <w:tblW w:w="9571" w:type="dxa"/>
        <w:jc w:val="center"/>
        <w:tblInd w:w="0" w:type="dxa"/>
        <w:tblLayout w:type="fixed"/>
        <w:tblCellMar>
          <w:top w:w="0" w:type="dxa"/>
          <w:left w:w="108" w:type="dxa"/>
          <w:bottom w:w="0" w:type="dxa"/>
          <w:right w:w="108" w:type="dxa"/>
        </w:tblCellMar>
      </w:tblPr>
      <w:tblGrid>
        <w:gridCol w:w="535"/>
        <w:gridCol w:w="2085"/>
        <w:gridCol w:w="486"/>
        <w:gridCol w:w="1418"/>
        <w:gridCol w:w="1129"/>
        <w:gridCol w:w="3918"/>
      </w:tblGrid>
      <w:tr>
        <w:tblPrEx>
          <w:tblLayout w:type="fixed"/>
          <w:tblCellMar>
            <w:top w:w="0" w:type="dxa"/>
            <w:left w:w="108" w:type="dxa"/>
            <w:bottom w:w="0" w:type="dxa"/>
            <w:right w:w="108" w:type="dxa"/>
          </w:tblCellMar>
        </w:tblPrEx>
        <w:trPr>
          <w:trHeight w:val="20" w:hRule="atLeast"/>
          <w:tblHeader/>
          <w:jc w:val="center"/>
        </w:trPr>
        <w:tc>
          <w:tcPr>
            <w:tcW w:w="9571" w:type="dxa"/>
            <w:gridSpan w:val="6"/>
            <w:tcBorders>
              <w:bottom w:val="single" w:color="auto" w:sz="8" w:space="0"/>
            </w:tcBorders>
            <w:vAlign w:val="center"/>
          </w:tcPr>
          <w:p>
            <w:pPr>
              <w:pStyle w:val="126"/>
              <w:numPr>
                <w:ilvl w:val="0"/>
                <w:numId w:val="11"/>
              </w:numPr>
              <w:tabs>
                <w:tab w:val="clear" w:pos="360"/>
              </w:tabs>
              <w:wordWrap w:val="0"/>
              <w:spacing w:before="0" w:beforeLines="0" w:after="0" w:afterLines="0"/>
              <w:jc w:val="right"/>
              <w:rPr>
                <w:rFonts w:ascii="宋体" w:hAnsi="宋体" w:eastAsia="宋体" w:cs="Arial"/>
                <w:sz w:val="18"/>
                <w:szCs w:val="18"/>
              </w:rPr>
            </w:pPr>
            <w:bookmarkStart w:id="207" w:name="OLE_LINK31" w:colFirst="0" w:colLast="5"/>
            <w:bookmarkStart w:id="208" w:name="_Hlk465352852"/>
            <w:bookmarkStart w:id="209" w:name="OLE_LINK30" w:colFirst="0" w:colLast="5"/>
            <w:r>
              <w:rPr>
                <w:rFonts w:hint="eastAsia" w:hAnsi="宋体" w:cs="Arial"/>
                <w:szCs w:val="21"/>
              </w:rPr>
              <w:t xml:space="preserve">  防寒大衣缝制要求</w:t>
            </w:r>
            <w:r>
              <w:rPr>
                <w:rFonts w:hint="eastAsia" w:ascii="宋体" w:hAnsi="宋体" w:eastAsia="宋体" w:cs="Arial"/>
                <w:szCs w:val="21"/>
              </w:rPr>
              <w:t>（续）</w:t>
            </w:r>
            <w:r>
              <w:rPr>
                <w:rFonts w:hint="eastAsia" w:hAnsi="宋体" w:cs="Arial"/>
                <w:szCs w:val="21"/>
              </w:rPr>
              <w:t xml:space="preserve">　　    </w:t>
            </w:r>
            <w:r>
              <w:rPr>
                <w:rFonts w:ascii="宋体" w:hAnsi="宋体" w:eastAsia="宋体" w:cs="Arial"/>
                <w:sz w:val="18"/>
                <w:szCs w:val="18"/>
              </w:rPr>
              <w:t>　　　　　　　单位为厘米</w:t>
            </w:r>
          </w:p>
        </w:tc>
      </w:tr>
      <w:bookmarkEnd w:id="207"/>
      <w:bookmarkEnd w:id="208"/>
      <w:bookmarkEnd w:id="209"/>
      <w:tr>
        <w:tblPrEx>
          <w:tblLayout w:type="fixed"/>
          <w:tblCellMar>
            <w:top w:w="0" w:type="dxa"/>
            <w:left w:w="108" w:type="dxa"/>
            <w:bottom w:w="0" w:type="dxa"/>
            <w:right w:w="108" w:type="dxa"/>
          </w:tblCellMar>
        </w:tblPrEx>
        <w:trPr>
          <w:trHeight w:val="20" w:hRule="atLeast"/>
          <w:tblHeader/>
          <w:jc w:val="center"/>
        </w:trPr>
        <w:tc>
          <w:tcPr>
            <w:tcW w:w="535" w:type="dxa"/>
            <w:tcBorders>
              <w:top w:val="single" w:color="auto" w:sz="8" w:space="0"/>
              <w:left w:val="single" w:color="auto" w:sz="8" w:space="0"/>
              <w:bottom w:val="single" w:color="auto" w:sz="8"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部位</w:t>
            </w:r>
          </w:p>
        </w:tc>
        <w:tc>
          <w:tcPr>
            <w:tcW w:w="2085" w:type="dxa"/>
            <w:tcBorders>
              <w:top w:val="single" w:color="auto" w:sz="8" w:space="0"/>
              <w:left w:val="single" w:color="auto" w:sz="4" w:space="0"/>
              <w:bottom w:val="single" w:color="auto" w:sz="8"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工序名称</w:t>
            </w:r>
          </w:p>
        </w:tc>
        <w:tc>
          <w:tcPr>
            <w:tcW w:w="486" w:type="dxa"/>
            <w:tcBorders>
              <w:top w:val="single" w:color="auto" w:sz="8" w:space="0"/>
              <w:left w:val="single" w:color="auto" w:sz="4" w:space="0"/>
              <w:bottom w:val="single" w:color="auto" w:sz="8"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缝头</w:t>
            </w:r>
          </w:p>
        </w:tc>
        <w:tc>
          <w:tcPr>
            <w:tcW w:w="1418" w:type="dxa"/>
            <w:tcBorders>
              <w:top w:val="single" w:color="auto" w:sz="8" w:space="0"/>
              <w:left w:val="single" w:color="auto" w:sz="4" w:space="0"/>
              <w:bottom w:val="single" w:color="auto" w:sz="8"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缝制形式</w:t>
            </w:r>
          </w:p>
          <w:p>
            <w:pPr>
              <w:spacing w:line="260" w:lineRule="exact"/>
              <w:jc w:val="center"/>
              <w:rPr>
                <w:rFonts w:ascii="宋体" w:hAnsi="宋体" w:cs="Arial"/>
                <w:sz w:val="18"/>
                <w:szCs w:val="18"/>
              </w:rPr>
            </w:pPr>
            <w:r>
              <w:rPr>
                <w:rFonts w:ascii="宋体" w:hAnsi="宋体" w:cs="Arial"/>
                <w:sz w:val="18"/>
                <w:szCs w:val="18"/>
              </w:rPr>
              <w:t>及缝线道数</w:t>
            </w:r>
          </w:p>
        </w:tc>
        <w:tc>
          <w:tcPr>
            <w:tcW w:w="1129" w:type="dxa"/>
            <w:tcBorders>
              <w:top w:val="single" w:color="auto" w:sz="8" w:space="0"/>
              <w:left w:val="single" w:color="auto" w:sz="4" w:space="0"/>
              <w:bottom w:val="single" w:color="auto" w:sz="8" w:space="0"/>
              <w:right w:val="single" w:color="auto" w:sz="4" w:space="0"/>
            </w:tcBorders>
            <w:vAlign w:val="center"/>
          </w:tcPr>
          <w:p>
            <w:pPr>
              <w:spacing w:line="260" w:lineRule="exact"/>
              <w:jc w:val="center"/>
              <w:rPr>
                <w:rFonts w:ascii="宋体" w:hAnsi="宋体" w:cs="Arial"/>
                <w:sz w:val="18"/>
                <w:szCs w:val="18"/>
              </w:rPr>
            </w:pPr>
            <w:r>
              <w:rPr>
                <w:rFonts w:ascii="宋体" w:hAnsi="宋体" w:cs="Arial"/>
                <w:sz w:val="18"/>
                <w:szCs w:val="18"/>
              </w:rPr>
              <w:t>明线距边</w:t>
            </w:r>
          </w:p>
        </w:tc>
        <w:tc>
          <w:tcPr>
            <w:tcW w:w="3918" w:type="dxa"/>
            <w:tcBorders>
              <w:top w:val="single" w:color="auto" w:sz="8" w:space="0"/>
              <w:left w:val="single" w:color="auto" w:sz="4" w:space="0"/>
              <w:bottom w:val="single" w:color="auto" w:sz="8" w:space="0"/>
              <w:right w:val="single" w:color="auto" w:sz="8" w:space="0"/>
            </w:tcBorders>
            <w:vAlign w:val="center"/>
          </w:tcPr>
          <w:p>
            <w:pPr>
              <w:spacing w:line="260" w:lineRule="exact"/>
              <w:jc w:val="center"/>
              <w:rPr>
                <w:rFonts w:ascii="宋体" w:hAnsi="宋体" w:cs="Arial"/>
                <w:sz w:val="18"/>
                <w:szCs w:val="18"/>
              </w:rPr>
            </w:pPr>
            <w:r>
              <w:rPr>
                <w:rFonts w:ascii="宋体" w:hAnsi="宋体" w:cs="Arial"/>
                <w:sz w:val="18"/>
                <w:szCs w:val="18"/>
              </w:rPr>
              <w:t>要   求</w:t>
            </w:r>
          </w:p>
        </w:tc>
      </w:tr>
      <w:tr>
        <w:tblPrEx>
          <w:tblLayout w:type="fixed"/>
          <w:tblCellMar>
            <w:top w:w="0" w:type="dxa"/>
            <w:left w:w="108" w:type="dxa"/>
            <w:bottom w:w="0" w:type="dxa"/>
            <w:right w:w="108" w:type="dxa"/>
          </w:tblCellMar>
        </w:tblPrEx>
        <w:trPr>
          <w:trHeight w:val="299" w:hRule="atLeast"/>
          <w:jc w:val="center"/>
        </w:trPr>
        <w:tc>
          <w:tcPr>
            <w:tcW w:w="535" w:type="dxa"/>
            <w:vMerge w:val="restart"/>
            <w:tcBorders>
              <w:top w:val="single" w:color="auto" w:sz="8" w:space="0"/>
              <w:left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外装</w:t>
            </w:r>
          </w:p>
          <w:p>
            <w:pPr>
              <w:jc w:val="center"/>
              <w:rPr>
                <w:rFonts w:ascii="宋体" w:hAnsi="宋体" w:cs="Arial"/>
                <w:sz w:val="18"/>
                <w:szCs w:val="18"/>
              </w:rPr>
            </w:pPr>
            <w:r>
              <w:rPr>
                <w:rFonts w:ascii="宋体" w:hAnsi="宋体" w:cs="Arial"/>
                <w:sz w:val="18"/>
                <w:szCs w:val="18"/>
              </w:rPr>
              <w:t>领子</w:t>
            </w:r>
          </w:p>
        </w:tc>
        <w:tc>
          <w:tcPr>
            <w:tcW w:w="2085"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底领里与翻领里结合</w:t>
            </w:r>
          </w:p>
        </w:tc>
        <w:tc>
          <w:tcPr>
            <w:tcW w:w="486"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0.8</w:t>
            </w:r>
          </w:p>
        </w:tc>
        <w:tc>
          <w:tcPr>
            <w:tcW w:w="1418"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明线两道</w:t>
            </w:r>
          </w:p>
        </w:tc>
        <w:tc>
          <w:tcPr>
            <w:tcW w:w="1129"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距缝0.1</w:t>
            </w:r>
          </w:p>
        </w:tc>
        <w:tc>
          <w:tcPr>
            <w:tcW w:w="3918" w:type="dxa"/>
            <w:tcBorders>
              <w:top w:val="single" w:color="auto" w:sz="8"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劈缝</w:t>
            </w:r>
          </w:p>
        </w:tc>
      </w:tr>
      <w:tr>
        <w:tblPrEx>
          <w:tblLayout w:type="fixed"/>
          <w:tblCellMar>
            <w:top w:w="0" w:type="dxa"/>
            <w:left w:w="108" w:type="dxa"/>
            <w:bottom w:w="0" w:type="dxa"/>
            <w:right w:w="108" w:type="dxa"/>
          </w:tblCellMar>
        </w:tblPrEx>
        <w:trPr>
          <w:trHeight w:val="242" w:hRule="atLeast"/>
          <w:jc w:val="center"/>
        </w:trPr>
        <w:tc>
          <w:tcPr>
            <w:tcW w:w="535" w:type="dxa"/>
            <w:vMerge w:val="continue"/>
            <w:tcBorders>
              <w:left w:val="single" w:color="auto" w:sz="8" w:space="0"/>
              <w:right w:val="single" w:color="auto" w:sz="6"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底领面与翻领面结合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0.8</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明线两道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距缝0.1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劈缝，按版位留口5个，眼大1.0，首尾回针</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钩压领子</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明线二道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齐子口</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钩压风帽拉链挡布</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暗线各一道</w:t>
            </w:r>
          </w:p>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钩缝两端，宽：2.0，挡布两端长出拉链1.0～1.5</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前后领口贴边面里结合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劈缝</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钩压领口贴边</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齐子口，按版位锁眼3个，与里领口肩缝对齐扎线一道</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4" w:space="0"/>
              <w:right w:val="single" w:color="auto" w:sz="6" w:space="0"/>
            </w:tcBorders>
            <w:vAlign w:val="center"/>
          </w:tcPr>
          <w:p>
            <w:pPr>
              <w:jc w:val="center"/>
              <w:rPr>
                <w:rFonts w:ascii="宋体" w:hAnsi="宋体" w:cs="Arial"/>
                <w:sz w:val="18"/>
                <w:szCs w:val="18"/>
              </w:rPr>
            </w:pPr>
          </w:p>
        </w:tc>
        <w:tc>
          <w:tcPr>
            <w:tcW w:w="2085"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绱领面里</w:t>
            </w:r>
          </w:p>
        </w:tc>
        <w:tc>
          <w:tcPr>
            <w:tcW w:w="486"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0.8</w:t>
            </w:r>
          </w:p>
        </w:tc>
        <w:tc>
          <w:tcPr>
            <w:tcW w:w="1418"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暗线各一道</w:t>
            </w:r>
          </w:p>
        </w:tc>
        <w:tc>
          <w:tcPr>
            <w:tcW w:w="1129"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4" w:space="0"/>
              <w:right w:val="single" w:color="auto" w:sz="8" w:space="0"/>
            </w:tcBorders>
            <w:vAlign w:val="center"/>
          </w:tcPr>
          <w:p>
            <w:pPr>
              <w:spacing w:line="260" w:lineRule="exact"/>
              <w:rPr>
                <w:rFonts w:ascii="宋体" w:hAnsi="宋体" w:cs="Arial"/>
                <w:sz w:val="18"/>
                <w:szCs w:val="18"/>
              </w:rPr>
            </w:pPr>
            <w:r>
              <w:rPr>
                <w:rFonts w:ascii="宋体" w:hAnsi="宋体" w:cs="Arial"/>
                <w:sz w:val="18"/>
                <w:szCs w:val="18"/>
              </w:rPr>
              <w:t>领里劈缝，取中夹绱拉链挡布及拉链，拉头在左边，挡布和拉链两端暗线回针3～5道，领面劈缝，正中夹领吊袢，袢内径长4.0，宽：0.8，领前端按版位留口2个，眼大1.0，领下口面里缝头手针固定</w:t>
            </w:r>
          </w:p>
        </w:tc>
      </w:tr>
      <w:tr>
        <w:tblPrEx>
          <w:tblLayout w:type="fixed"/>
          <w:tblCellMar>
            <w:top w:w="0" w:type="dxa"/>
            <w:left w:w="108" w:type="dxa"/>
            <w:bottom w:w="0" w:type="dxa"/>
            <w:right w:w="108" w:type="dxa"/>
          </w:tblCellMar>
        </w:tblPrEx>
        <w:trPr>
          <w:trHeight w:val="411" w:hRule="atLeast"/>
          <w:jc w:val="center"/>
        </w:trPr>
        <w:tc>
          <w:tcPr>
            <w:tcW w:w="535"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外装</w:t>
            </w:r>
          </w:p>
          <w:p>
            <w:pPr>
              <w:jc w:val="center"/>
              <w:rPr>
                <w:rFonts w:ascii="宋体" w:hAnsi="宋体" w:cs="Arial"/>
                <w:sz w:val="18"/>
                <w:szCs w:val="18"/>
              </w:rPr>
            </w:pPr>
            <w:r>
              <w:rPr>
                <w:rFonts w:ascii="宋体" w:hAnsi="宋体" w:cs="Arial"/>
                <w:sz w:val="18"/>
                <w:szCs w:val="18"/>
              </w:rPr>
              <w:t>大袋</w:t>
            </w:r>
          </w:p>
        </w:tc>
        <w:tc>
          <w:tcPr>
            <w:tcW w:w="2085" w:type="dxa"/>
            <w:tcBorders>
              <w:top w:val="single" w:color="auto" w:sz="4"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钩压袋盖</w:t>
            </w:r>
          </w:p>
        </w:tc>
        <w:tc>
          <w:tcPr>
            <w:tcW w:w="486"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暗线各一道</w:t>
            </w:r>
          </w:p>
          <w:p>
            <w:pPr>
              <w:jc w:val="center"/>
              <w:rPr>
                <w:rFonts w:ascii="宋体" w:hAnsi="宋体" w:cs="Arial"/>
                <w:sz w:val="18"/>
                <w:szCs w:val="18"/>
              </w:rPr>
            </w:pPr>
            <w:r>
              <w:rPr>
                <w:rFonts w:ascii="宋体" w:hAnsi="宋体" w:cs="Arial"/>
                <w:sz w:val="18"/>
                <w:szCs w:val="18"/>
              </w:rPr>
              <w:t>明线两道</w:t>
            </w:r>
          </w:p>
        </w:tc>
        <w:tc>
          <w:tcPr>
            <w:tcW w:w="1129"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第二道0.7</w:t>
            </w:r>
          </w:p>
        </w:tc>
        <w:tc>
          <w:tcPr>
            <w:tcW w:w="3918" w:type="dxa"/>
            <w:tcBorders>
              <w:top w:val="single" w:color="auto" w:sz="4"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齐子口，钩缝两端</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top w:val="single" w:color="auto" w:sz="4" w:space="0"/>
              <w:left w:val="single" w:color="auto" w:sz="8" w:space="0"/>
              <w:bottom w:val="single" w:color="auto" w:sz="4"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绱大袋垫布</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下口折净</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top w:val="single" w:color="auto" w:sz="4" w:space="0"/>
              <w:left w:val="single" w:color="auto" w:sz="8" w:space="0"/>
              <w:bottom w:val="single" w:color="auto" w:sz="4"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垫袋牙、袋盖</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扎线各一道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两线间距1.2</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top w:val="single" w:color="auto" w:sz="4" w:space="0"/>
              <w:left w:val="single" w:color="auto" w:sz="8" w:space="0"/>
              <w:bottom w:val="single" w:color="auto" w:sz="4"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开袋口</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按宽度取中剪开，两端开三角剪口，三角向两侧倒扣烫缝头</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top w:val="single" w:color="auto" w:sz="4" w:space="0"/>
              <w:left w:val="single" w:color="auto" w:sz="8" w:space="0"/>
              <w:bottom w:val="single" w:color="auto" w:sz="4"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扎袋牙明线</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袋牙宽1.2，明线压在身上</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top w:val="single" w:color="auto" w:sz="4" w:space="0"/>
              <w:left w:val="single" w:color="auto" w:sz="8" w:space="0"/>
              <w:bottom w:val="single" w:color="auto" w:sz="4"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袋牙与袋布结合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缝头向下倒</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top w:val="single" w:color="auto" w:sz="4" w:space="0"/>
              <w:left w:val="single" w:color="auto" w:sz="8" w:space="0"/>
              <w:bottom w:val="single" w:color="auto" w:sz="4"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封袋口</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袋牙两端打结3-5道</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top w:val="single" w:color="auto" w:sz="4" w:space="0"/>
              <w:left w:val="single" w:color="auto" w:sz="8" w:space="0"/>
              <w:bottom w:val="single" w:color="auto" w:sz="4"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合袋布</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348" w:hRule="atLeast"/>
          <w:jc w:val="center"/>
        </w:trPr>
        <w:tc>
          <w:tcPr>
            <w:tcW w:w="535" w:type="dxa"/>
            <w:vMerge w:val="continue"/>
            <w:tcBorders>
              <w:top w:val="single" w:color="auto" w:sz="4" w:space="0"/>
              <w:left w:val="single" w:color="auto" w:sz="8" w:space="0"/>
              <w:bottom w:val="single" w:color="auto" w:sz="8" w:space="0"/>
              <w:right w:val="single" w:color="auto" w:sz="4" w:space="0"/>
            </w:tcBorders>
            <w:vAlign w:val="center"/>
          </w:tcPr>
          <w:p>
            <w:pPr>
              <w:spacing w:line="260" w:lineRule="exact"/>
              <w:jc w:val="center"/>
              <w:rPr>
                <w:rFonts w:ascii="宋体" w:hAnsi="宋体" w:cs="Arial"/>
                <w:sz w:val="18"/>
                <w:szCs w:val="18"/>
              </w:rPr>
            </w:pPr>
          </w:p>
        </w:tc>
        <w:tc>
          <w:tcPr>
            <w:tcW w:w="2085" w:type="dxa"/>
            <w:tcBorders>
              <w:top w:val="single" w:color="auto" w:sz="6" w:space="0"/>
              <w:left w:val="single" w:color="auto" w:sz="4" w:space="0"/>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袋口明线</w:t>
            </w:r>
          </w:p>
        </w:tc>
        <w:tc>
          <w:tcPr>
            <w:tcW w:w="486"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6" w:space="0"/>
              <w:left w:val="nil"/>
              <w:bottom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明线扎在身上，两端拐扎至袋口，袋牙两端回针3～5道</w:t>
            </w:r>
          </w:p>
        </w:tc>
      </w:tr>
      <w:tr>
        <w:tblPrEx>
          <w:tblLayout w:type="fixed"/>
          <w:tblCellMar>
            <w:top w:w="0" w:type="dxa"/>
            <w:left w:w="108" w:type="dxa"/>
            <w:bottom w:w="0" w:type="dxa"/>
            <w:right w:w="108" w:type="dxa"/>
          </w:tblCellMar>
        </w:tblPrEx>
        <w:trPr>
          <w:trHeight w:val="20" w:hRule="atLeast"/>
          <w:jc w:val="center"/>
        </w:trPr>
        <w:tc>
          <w:tcPr>
            <w:tcW w:w="535" w:type="dxa"/>
            <w:vMerge w:val="restart"/>
            <w:tcBorders>
              <w:top w:val="single" w:color="auto" w:sz="8" w:space="0"/>
              <w:left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外装里袋</w:t>
            </w:r>
          </w:p>
        </w:tc>
        <w:tc>
          <w:tcPr>
            <w:tcW w:w="2085"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绱袋口垫布</w:t>
            </w:r>
          </w:p>
        </w:tc>
        <w:tc>
          <w:tcPr>
            <w:tcW w:w="486"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8"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下口折净，取中夹扎标签，男左女右</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垫袋牙、袋布</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扎线各一道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两线间距1.2</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开袋口</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取中剪开，两端打三角剪口，三角向两侧倒</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扎袋口下口线</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明线压在身上，牙宽1.2</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扎袋口上口线</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两端拐扎，上下齐袋口明线，扎住袋布面</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jc w:val="center"/>
              <w:rPr>
                <w:rFonts w:ascii="宋体" w:hAnsi="宋体"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袋口结</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42针</w:t>
            </w:r>
            <w:r>
              <w:rPr>
                <w:rFonts w:ascii="宋体" w:hAnsi="宋体" w:cs="Arial"/>
                <w:sz w:val="18"/>
                <w:szCs w:val="18"/>
              </w:rPr>
              <w:t>套结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结长齐袋口上下明线</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6"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合袋布</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袋口处打结3～5道</w:t>
            </w:r>
          </w:p>
        </w:tc>
      </w:tr>
      <w:tr>
        <w:tblPrEx>
          <w:tblLayout w:type="fixed"/>
          <w:tblCellMar>
            <w:top w:w="0" w:type="dxa"/>
            <w:left w:w="108" w:type="dxa"/>
            <w:bottom w:w="0" w:type="dxa"/>
            <w:right w:w="108" w:type="dxa"/>
          </w:tblCellMar>
        </w:tblPrEx>
        <w:trPr>
          <w:trHeight w:val="20" w:hRule="atLeast"/>
          <w:jc w:val="center"/>
        </w:trPr>
        <w:tc>
          <w:tcPr>
            <w:tcW w:w="535" w:type="dxa"/>
            <w:vMerge w:val="restart"/>
            <w:tcBorders>
              <w:top w:val="single" w:color="auto" w:sz="6" w:space="0"/>
              <w:left w:val="single" w:color="auto" w:sz="8" w:space="0"/>
              <w:right w:val="single" w:color="auto" w:sz="6" w:space="0"/>
            </w:tcBorders>
            <w:vAlign w:val="center"/>
          </w:tcPr>
          <w:p>
            <w:pPr>
              <w:jc w:val="center"/>
              <w:rPr>
                <w:rFonts w:ascii="Arial" w:hAnsi="Arial" w:cs="Arial"/>
                <w:sz w:val="18"/>
                <w:szCs w:val="18"/>
              </w:rPr>
            </w:pPr>
            <w:r>
              <w:rPr>
                <w:rFonts w:ascii="Arial" w:hAnsi="Arial" w:cs="Arial"/>
                <w:sz w:val="18"/>
                <w:szCs w:val="18"/>
              </w:rPr>
              <w:t>外装</w:t>
            </w:r>
            <w:r>
              <w:rPr>
                <w:rFonts w:ascii="宋体" w:hAnsi="宋体" w:cs="Arial"/>
                <w:sz w:val="18"/>
                <w:szCs w:val="18"/>
              </w:rPr>
              <w:t>袖子</w:t>
            </w: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钩压袖口袢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明线二道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齐子口，口朝向袖口</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合袖外缝面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明线压在大袖上</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合袖外缝里</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缝头倒向大袖，余量0.2</w:t>
            </w:r>
          </w:p>
        </w:tc>
      </w:tr>
      <w:tr>
        <w:tblPrEx>
          <w:tblLayout w:type="fixed"/>
          <w:tblCellMar>
            <w:top w:w="0" w:type="dxa"/>
            <w:left w:w="108" w:type="dxa"/>
            <w:bottom w:w="0" w:type="dxa"/>
            <w:right w:w="108" w:type="dxa"/>
          </w:tblCellMar>
        </w:tblPrEx>
        <w:trPr>
          <w:trHeight w:val="301"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绱袖面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明线压在身上</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订臂章袢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明线各一道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按版位在左袖订臂章袢，间距1.0，袢长：3.2</w:t>
            </w:r>
            <w:r>
              <w:rPr>
                <w:rFonts w:hint="eastAsia" w:ascii="宋体" w:hAnsi="宋体" w:cs="Arial"/>
                <w:sz w:val="18"/>
                <w:szCs w:val="18"/>
              </w:rPr>
              <w:t>×</w:t>
            </w:r>
            <w:r>
              <w:rPr>
                <w:rFonts w:ascii="宋体" w:hAnsi="宋体" w:cs="Arial"/>
                <w:sz w:val="18"/>
                <w:szCs w:val="18"/>
              </w:rPr>
              <w:t>1</w:t>
            </w:r>
            <w:r>
              <w:rPr>
                <w:rFonts w:hint="eastAsia" w:ascii="宋体" w:hAnsi="宋体" w:cs="Arial"/>
                <w:sz w:val="18"/>
                <w:szCs w:val="18"/>
              </w:rPr>
              <w:t>.0</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合面腰袖缝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距袖口6.0夹绱袖袢，回针3道，劈缝</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绱袖里</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肩缝处夹肩牵条，与面寨住</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合里腰袖缝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缝头倒向后身，余量0.2</w:t>
            </w:r>
            <w:r>
              <w:rPr>
                <w:rFonts w:hint="eastAsia" w:ascii="宋体" w:hAnsi="宋体" w:cs="Arial"/>
                <w:sz w:val="18"/>
                <w:szCs w:val="18"/>
              </w:rPr>
              <w:t>，</w:t>
            </w:r>
            <w:r>
              <w:rPr>
                <w:rFonts w:ascii="宋体" w:hAnsi="宋体" w:cs="Arial"/>
                <w:sz w:val="18"/>
                <w:szCs w:val="18"/>
              </w:rPr>
              <w:t>底袖袖口里按版位夹扣袢各一个，袢长2.5，距尖1.7打结，回针3～5道</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袖口面、里结合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余量1.0</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4" w:space="0"/>
              <w:right w:val="single" w:color="auto" w:sz="6"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扎袖口明线</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2.5</w:t>
            </w:r>
          </w:p>
        </w:tc>
        <w:tc>
          <w:tcPr>
            <w:tcW w:w="3918" w:type="dxa"/>
            <w:tcBorders>
              <w:top w:val="single" w:color="auto" w:sz="6" w:space="0"/>
              <w:left w:val="nil"/>
              <w:bottom w:val="single" w:color="auto" w:sz="6"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Layout w:type="fixed"/>
          <w:tblCellMar>
            <w:top w:w="0" w:type="dxa"/>
            <w:left w:w="108" w:type="dxa"/>
            <w:bottom w:w="0" w:type="dxa"/>
            <w:right w:w="108" w:type="dxa"/>
          </w:tblCellMar>
        </w:tblPrEx>
        <w:trPr>
          <w:trHeight w:val="20" w:hRule="atLeast"/>
          <w:jc w:val="center"/>
        </w:trPr>
        <w:tc>
          <w:tcPr>
            <w:tcW w:w="535" w:type="dxa"/>
            <w:vMerge w:val="restart"/>
            <w:tcBorders>
              <w:top w:val="single" w:color="auto" w:sz="4" w:space="0"/>
              <w:left w:val="single" w:color="auto" w:sz="8" w:space="0"/>
              <w:right w:val="single" w:color="auto" w:sz="4" w:space="0"/>
            </w:tcBorders>
            <w:vAlign w:val="center"/>
          </w:tcPr>
          <w:p>
            <w:pPr>
              <w:spacing w:line="300" w:lineRule="exact"/>
              <w:jc w:val="center"/>
              <w:rPr>
                <w:rFonts w:ascii="宋体" w:hAnsi="宋体" w:cs="Arial"/>
                <w:sz w:val="18"/>
                <w:szCs w:val="18"/>
              </w:rPr>
            </w:pPr>
            <w:bookmarkStart w:id="210" w:name="OLE_LINK36"/>
            <w:bookmarkStart w:id="211" w:name="OLE_LINK35"/>
            <w:r>
              <w:rPr>
                <w:rFonts w:ascii="宋体" w:hAnsi="宋体" w:cs="Arial"/>
                <w:sz w:val="18"/>
                <w:szCs w:val="18"/>
              </w:rPr>
              <w:t>外装前后身</w:t>
            </w:r>
            <w:bookmarkEnd w:id="210"/>
            <w:bookmarkEnd w:id="211"/>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前、后托肩与贴条结合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夹扎反光条，牙宽：0.3，反面上炕</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single" w:color="auto" w:sz="4" w:space="0"/>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前托肩与前身结合</w:t>
            </w:r>
          </w:p>
        </w:tc>
        <w:tc>
          <w:tcPr>
            <w:tcW w:w="486"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明线两道</w:t>
            </w:r>
          </w:p>
        </w:tc>
        <w:tc>
          <w:tcPr>
            <w:tcW w:w="1129"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w:t>
            </w:r>
          </w:p>
        </w:tc>
        <w:tc>
          <w:tcPr>
            <w:tcW w:w="3918" w:type="dxa"/>
            <w:tcBorders>
              <w:top w:val="single" w:color="auto" w:sz="6" w:space="0"/>
              <w:left w:val="nil"/>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按版位订左右胸徽，扎线两周，过肩压前身，男第一道距牙边2.5，女第一道距牙边2.0，第二道间距0.7</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00" w:lineRule="exact"/>
              <w:jc w:val="center"/>
              <w:rPr>
                <w:rFonts w:ascii="Arial" w:hAnsi="Arial" w:cs="Arial"/>
                <w:sz w:val="18"/>
                <w:szCs w:val="18"/>
              </w:rPr>
            </w:pPr>
          </w:p>
        </w:tc>
        <w:tc>
          <w:tcPr>
            <w:tcW w:w="2085" w:type="dxa"/>
            <w:tcBorders>
              <w:top w:val="single" w:color="auto" w:sz="4"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后托肩与后身结合</w:t>
            </w:r>
          </w:p>
        </w:tc>
        <w:tc>
          <w:tcPr>
            <w:tcW w:w="486"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明线两道</w:t>
            </w:r>
          </w:p>
        </w:tc>
        <w:tc>
          <w:tcPr>
            <w:tcW w:w="1129"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w:t>
            </w:r>
          </w:p>
        </w:tc>
        <w:tc>
          <w:tcPr>
            <w:tcW w:w="3918" w:type="dxa"/>
            <w:tcBorders>
              <w:top w:val="single" w:color="auto" w:sz="4"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后过肩压后身，男第一道距牙边2.5，女第一道距牙边2.0，第二道间距0.7</w:t>
            </w:r>
          </w:p>
        </w:tc>
      </w:tr>
      <w:tr>
        <w:tblPrEx>
          <w:tblLayout w:type="fixed"/>
          <w:tblCellMar>
            <w:top w:w="0" w:type="dxa"/>
            <w:left w:w="108" w:type="dxa"/>
            <w:bottom w:w="0" w:type="dxa"/>
            <w:right w:w="108" w:type="dxa"/>
          </w:tblCellMar>
        </w:tblPrEx>
        <w:trPr>
          <w:trHeight w:val="804" w:hRule="atLeast"/>
          <w:jc w:val="center"/>
        </w:trPr>
        <w:tc>
          <w:tcPr>
            <w:tcW w:w="535" w:type="dxa"/>
            <w:vMerge w:val="continue"/>
            <w:tcBorders>
              <w:left w:val="single" w:color="auto" w:sz="8" w:space="0"/>
              <w:right w:val="single" w:color="auto" w:sz="4"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钩压掩门、掩襟</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暗线各一道</w:t>
            </w:r>
          </w:p>
          <w:p>
            <w:pPr>
              <w:jc w:val="center"/>
              <w:rPr>
                <w:rFonts w:ascii="宋体" w:hAnsi="宋体" w:cs="Arial"/>
                <w:sz w:val="18"/>
                <w:szCs w:val="18"/>
              </w:rPr>
            </w:pPr>
            <w:r>
              <w:rPr>
                <w:rFonts w:ascii="宋体" w:hAnsi="宋体" w:cs="Arial"/>
                <w:sz w:val="18"/>
                <w:szCs w:val="18"/>
              </w:rPr>
              <w:t>明线二道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齐子口，钩缝两端，按版位订掩门四件扣，不订透面</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single" w:color="auto" w:sz="4" w:space="0"/>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绱拉链</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0.8</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明线二道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拉链上止距领下口边1.0</w:t>
            </w:r>
          </w:p>
        </w:tc>
      </w:tr>
      <w:tr>
        <w:tblPrEx>
          <w:tblLayout w:type="fixed"/>
          <w:tblCellMar>
            <w:top w:w="0" w:type="dxa"/>
            <w:left w:w="108" w:type="dxa"/>
            <w:bottom w:w="0" w:type="dxa"/>
            <w:right w:w="108" w:type="dxa"/>
          </w:tblCellMar>
        </w:tblPrEx>
        <w:trPr>
          <w:trHeight w:val="830" w:hRule="atLeast"/>
          <w:jc w:val="center"/>
        </w:trPr>
        <w:tc>
          <w:tcPr>
            <w:tcW w:w="535" w:type="dxa"/>
            <w:vMerge w:val="continue"/>
            <w:tcBorders>
              <w:top w:val="single" w:color="auto" w:sz="8" w:space="0"/>
              <w:left w:val="single" w:color="auto" w:sz="8" w:space="0"/>
              <w:bottom w:val="single" w:color="auto" w:sz="8" w:space="0"/>
              <w:right w:val="single" w:color="auto" w:sz="4" w:space="0"/>
            </w:tcBorders>
            <w:vAlign w:val="center"/>
          </w:tcPr>
          <w:p>
            <w:pPr>
              <w:spacing w:line="300" w:lineRule="exact"/>
              <w:jc w:val="center"/>
              <w:rPr>
                <w:rFonts w:ascii="Arial" w:hAnsi="Arial" w:cs="Arial"/>
                <w:sz w:val="18"/>
                <w:szCs w:val="18"/>
              </w:rPr>
            </w:pPr>
          </w:p>
        </w:tc>
        <w:tc>
          <w:tcPr>
            <w:tcW w:w="2085" w:type="dxa"/>
            <w:tcBorders>
              <w:top w:val="single" w:color="auto" w:sz="4" w:space="0"/>
              <w:left w:val="single" w:color="auto" w:sz="4" w:space="0"/>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绱掩门、掩襟</w:t>
            </w:r>
          </w:p>
        </w:tc>
        <w:tc>
          <w:tcPr>
            <w:tcW w:w="486"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明线二道</w:t>
            </w:r>
          </w:p>
        </w:tc>
        <w:tc>
          <w:tcPr>
            <w:tcW w:w="1129"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第二道0.7</w:t>
            </w:r>
          </w:p>
        </w:tc>
        <w:tc>
          <w:tcPr>
            <w:tcW w:w="3918" w:type="dxa"/>
            <w:tcBorders>
              <w:top w:val="single" w:color="auto" w:sz="6" w:space="0"/>
              <w:left w:val="nil"/>
              <w:bottom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男服左掩门，右掩襟，女服右掩门，左掩襟，距领口0.8绱掩门，左右居中，不扎透里</w:t>
            </w:r>
          </w:p>
        </w:tc>
      </w:tr>
      <w:tr>
        <w:tblPrEx>
          <w:tblLayout w:type="fixed"/>
          <w:tblCellMar>
            <w:top w:w="0" w:type="dxa"/>
            <w:left w:w="108" w:type="dxa"/>
            <w:bottom w:w="0" w:type="dxa"/>
            <w:right w:w="108" w:type="dxa"/>
          </w:tblCellMar>
        </w:tblPrEx>
        <w:trPr>
          <w:trHeight w:val="20" w:hRule="atLeast"/>
          <w:jc w:val="center"/>
        </w:trPr>
        <w:tc>
          <w:tcPr>
            <w:tcW w:w="535" w:type="dxa"/>
            <w:vMerge w:val="restart"/>
            <w:tcBorders>
              <w:top w:val="single" w:color="auto" w:sz="8" w:space="0"/>
              <w:left w:val="single" w:color="auto" w:sz="8" w:space="0"/>
              <w:right w:val="single" w:color="auto" w:sz="4" w:space="0"/>
            </w:tcBorders>
            <w:vAlign w:val="center"/>
          </w:tcPr>
          <w:p>
            <w:pPr>
              <w:spacing w:line="300" w:lineRule="exact"/>
              <w:jc w:val="center"/>
              <w:rPr>
                <w:rFonts w:ascii="Arial" w:hAnsi="Arial" w:cs="Arial"/>
                <w:sz w:val="18"/>
                <w:szCs w:val="18"/>
              </w:rPr>
            </w:pPr>
            <w:r>
              <w:rPr>
                <w:rFonts w:ascii="宋体" w:hAnsi="宋体" w:cs="Arial"/>
                <w:sz w:val="18"/>
                <w:szCs w:val="18"/>
              </w:rPr>
              <w:t>外装前后身</w:t>
            </w:r>
          </w:p>
        </w:tc>
        <w:tc>
          <w:tcPr>
            <w:tcW w:w="2085" w:type="dxa"/>
            <w:tcBorders>
              <w:top w:val="single" w:color="auto" w:sz="8"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钩压肩袢</w:t>
            </w:r>
          </w:p>
        </w:tc>
        <w:tc>
          <w:tcPr>
            <w:tcW w:w="486"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明线二道</w:t>
            </w:r>
          </w:p>
        </w:tc>
        <w:tc>
          <w:tcPr>
            <w:tcW w:w="1129"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第二道0.7</w:t>
            </w:r>
          </w:p>
        </w:tc>
        <w:tc>
          <w:tcPr>
            <w:tcW w:w="3918" w:type="dxa"/>
            <w:tcBorders>
              <w:top w:val="single" w:color="auto" w:sz="8"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齐子口，口朝向肩缝</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00" w:lineRule="exact"/>
              <w:jc w:val="center"/>
              <w:rPr>
                <w:rFonts w:ascii="Arial" w:hAnsi="Arial"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绱肩袢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后宽后侧齐肩缝，前宽后侧距肩缝0.3</w:t>
            </w:r>
          </w:p>
        </w:tc>
      </w:tr>
      <w:tr>
        <w:tblPrEx>
          <w:tblLayout w:type="fixed"/>
          <w:tblCellMar>
            <w:top w:w="0" w:type="dxa"/>
            <w:left w:w="108" w:type="dxa"/>
            <w:bottom w:w="0" w:type="dxa"/>
            <w:right w:w="108" w:type="dxa"/>
          </w:tblCellMar>
        </w:tblPrEx>
        <w:trPr>
          <w:trHeight w:val="362" w:hRule="atLeast"/>
          <w:jc w:val="center"/>
        </w:trPr>
        <w:tc>
          <w:tcPr>
            <w:tcW w:w="535" w:type="dxa"/>
            <w:vMerge w:val="continue"/>
            <w:tcBorders>
              <w:left w:val="single" w:color="auto" w:sz="8" w:space="0"/>
              <w:right w:val="single" w:color="auto" w:sz="4" w:space="0"/>
            </w:tcBorders>
            <w:vAlign w:val="center"/>
          </w:tcPr>
          <w:p>
            <w:pPr>
              <w:spacing w:line="300" w:lineRule="exact"/>
              <w:jc w:val="center"/>
              <w:rPr>
                <w:rFonts w:ascii="宋体" w:hAnsi="宋体" w:cs="Arial"/>
                <w:sz w:val="18"/>
                <w:szCs w:val="18"/>
              </w:rPr>
            </w:pPr>
          </w:p>
        </w:tc>
        <w:tc>
          <w:tcPr>
            <w:tcW w:w="2085" w:type="dxa"/>
            <w:tcBorders>
              <w:top w:val="single" w:color="auto" w:sz="6" w:space="0"/>
              <w:left w:val="single" w:color="auto" w:sz="4" w:space="0"/>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合压面肩缝</w:t>
            </w:r>
          </w:p>
        </w:tc>
        <w:tc>
          <w:tcPr>
            <w:tcW w:w="486"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6" w:space="0"/>
              <w:left w:val="nil"/>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明线压在后身</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00" w:lineRule="exact"/>
              <w:jc w:val="center"/>
              <w:rPr>
                <w:rFonts w:ascii="宋体" w:hAnsi="宋体" w:cs="Arial"/>
                <w:sz w:val="18"/>
                <w:szCs w:val="18"/>
              </w:rPr>
            </w:pPr>
          </w:p>
        </w:tc>
        <w:tc>
          <w:tcPr>
            <w:tcW w:w="2085" w:type="dxa"/>
            <w:tcBorders>
              <w:top w:val="single" w:color="auto" w:sz="4"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绱中腰抽条</w:t>
            </w:r>
          </w:p>
        </w:tc>
        <w:tc>
          <w:tcPr>
            <w:tcW w:w="486"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暗线两道</w:t>
            </w:r>
          </w:p>
        </w:tc>
        <w:tc>
          <w:tcPr>
            <w:tcW w:w="1129"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4"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按标印扎线</w:t>
            </w:r>
            <w:r>
              <w:rPr>
                <w:rFonts w:hint="eastAsia" w:ascii="宋体" w:hAnsi="宋体" w:cs="Arial"/>
                <w:sz w:val="18"/>
                <w:szCs w:val="18"/>
              </w:rPr>
              <w:t>间距</w:t>
            </w:r>
            <w:r>
              <w:rPr>
                <w:rFonts w:ascii="宋体" w:hAnsi="宋体" w:cs="Arial"/>
                <w:sz w:val="18"/>
                <w:szCs w:val="18"/>
              </w:rPr>
              <w:t>2.0</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合里肩缝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缝头向倒缝</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装抽绳</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按标印，挂面处抽绳两端各长出15.0，各装调节扣一个，带端系结</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挂面与前身里结合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3.0</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面回折0.1明线扎透，挂面明线距边3.0，挂面按版位锁中腰眼2个</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4"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身里与下摆边结合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里留余量1.0，挂面处缝头向下倒</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6" w:space="0"/>
              <w:right w:val="single" w:color="auto" w:sz="4"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single" w:color="auto" w:sz="4" w:space="0"/>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扎下摆明线</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2.5</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明线齐掩门</w:t>
            </w:r>
          </w:p>
        </w:tc>
      </w:tr>
      <w:tr>
        <w:tblPrEx>
          <w:tblLayout w:type="fixed"/>
          <w:tblCellMar>
            <w:top w:w="0" w:type="dxa"/>
            <w:left w:w="108" w:type="dxa"/>
            <w:bottom w:w="0" w:type="dxa"/>
            <w:right w:w="108" w:type="dxa"/>
          </w:tblCellMar>
        </w:tblPrEx>
        <w:trPr>
          <w:trHeight w:val="20" w:hRule="atLeast"/>
          <w:jc w:val="center"/>
        </w:trPr>
        <w:tc>
          <w:tcPr>
            <w:tcW w:w="535" w:type="dxa"/>
            <w:vMerge w:val="restart"/>
            <w:tcBorders>
              <w:left w:val="single" w:color="auto" w:sz="8"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对讲机袢</w:t>
            </w: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扎对讲机袢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明线一周</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0.15</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hint="eastAsia" w:ascii="宋体" w:hAnsi="宋体" w:cs="Arial"/>
                <w:sz w:val="18"/>
                <w:szCs w:val="18"/>
              </w:rPr>
              <w:t>两端扣净、劈缝居中</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6"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绱对讲机袢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p>
            <w:pPr>
              <w:jc w:val="center"/>
              <w:rPr>
                <w:rFonts w:ascii="宋体" w:hAnsi="宋体" w:cs="Arial"/>
                <w:sz w:val="18"/>
                <w:szCs w:val="18"/>
              </w:rPr>
            </w:pPr>
            <w:r>
              <w:rPr>
                <w:rFonts w:hint="eastAsia" w:ascii="宋体" w:hAnsi="宋体" w:cs="Arial"/>
                <w:sz w:val="18"/>
                <w:szCs w:val="18"/>
              </w:rPr>
              <w:t>套结机套结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hint="eastAsia" w:ascii="宋体" w:hAnsi="宋体" w:cs="Arial"/>
                <w:sz w:val="18"/>
                <w:szCs w:val="18"/>
              </w:rPr>
              <w:t>0.15</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hint="eastAsia" w:ascii="宋体" w:hAnsi="宋体" w:cs="Arial"/>
                <w:sz w:val="18"/>
                <w:szCs w:val="18"/>
              </w:rPr>
              <w:t>左按标印、袢中扎线一道，上端顺明线打结三个，结长1.0，反面加垫布</w:t>
            </w:r>
          </w:p>
        </w:tc>
      </w:tr>
      <w:tr>
        <w:tblPrEx>
          <w:tblLayout w:type="fixed"/>
          <w:tblCellMar>
            <w:top w:w="0" w:type="dxa"/>
            <w:left w:w="108" w:type="dxa"/>
            <w:bottom w:w="0" w:type="dxa"/>
            <w:right w:w="108" w:type="dxa"/>
          </w:tblCellMar>
        </w:tblPrEx>
        <w:trPr>
          <w:trHeight w:val="20" w:hRule="atLeast"/>
          <w:jc w:val="center"/>
        </w:trPr>
        <w:tc>
          <w:tcPr>
            <w:tcW w:w="535" w:type="dxa"/>
            <w:vMerge w:val="restart"/>
            <w:tcBorders>
              <w:top w:val="single" w:color="auto" w:sz="6" w:space="0"/>
              <w:left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内胆</w:t>
            </w:r>
          </w:p>
          <w:p>
            <w:pPr>
              <w:spacing w:line="340" w:lineRule="exact"/>
              <w:jc w:val="center"/>
              <w:rPr>
                <w:rFonts w:ascii="宋体" w:hAnsi="宋体" w:cs="Arial"/>
                <w:sz w:val="18"/>
                <w:szCs w:val="18"/>
              </w:rPr>
            </w:pPr>
            <w:r>
              <w:rPr>
                <w:rFonts w:ascii="宋体" w:hAnsi="宋体" w:cs="Arial"/>
                <w:sz w:val="18"/>
                <w:szCs w:val="18"/>
              </w:rPr>
              <w:t>面里</w:t>
            </w: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扎袋布上口</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折边宽2.5，下口折净，取中夹扎</w:t>
            </w:r>
            <w:r>
              <w:rPr>
                <w:rFonts w:hint="eastAsia" w:ascii="宋体" w:hAnsi="宋体" w:cs="Arial"/>
                <w:sz w:val="18"/>
                <w:szCs w:val="18"/>
              </w:rPr>
              <w:t>产品</w:t>
            </w:r>
            <w:r>
              <w:rPr>
                <w:rFonts w:ascii="宋体" w:hAnsi="宋体" w:cs="Arial"/>
                <w:sz w:val="18"/>
                <w:szCs w:val="18"/>
              </w:rPr>
              <w:t>标签</w:t>
            </w:r>
          </w:p>
        </w:tc>
      </w:tr>
      <w:tr>
        <w:tblPrEx>
          <w:tblLayout w:type="fixed"/>
          <w:tblCellMar>
            <w:top w:w="0" w:type="dxa"/>
            <w:left w:w="108" w:type="dxa"/>
            <w:bottom w:w="0" w:type="dxa"/>
            <w:right w:w="108" w:type="dxa"/>
          </w:tblCellMar>
        </w:tblPrEx>
        <w:trPr>
          <w:trHeight w:val="786"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绱袋布</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按标印绱在胆里上，袋口两端拐扎0.3，封三角形结，长齐袋口折边明线，齐袋口明线向下订，男左女右</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绱胆贴边</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0.1</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明线压在里上</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合里肩缝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劈缝，扎住絮片</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合面肩缝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缝头向后倒</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合面袖外缝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缝头倒向大袖</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合里袖外缝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劈缝，扎住絮片</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绱袖面</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肩缝夹扎牵条，与袖里肩缝固定</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绱袖里</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w:t>
            </w:r>
            <w:r>
              <w:rPr>
                <w:rFonts w:hint="eastAsia" w:ascii="宋体" w:hAnsi="宋体" w:cs="Arial"/>
                <w:sz w:val="18"/>
                <w:szCs w:val="18"/>
              </w:rPr>
              <w:t>、</w:t>
            </w:r>
            <w:r>
              <w:rPr>
                <w:rFonts w:ascii="宋体" w:hAnsi="宋体" w:cs="Arial"/>
                <w:sz w:val="18"/>
                <w:szCs w:val="18"/>
              </w:rPr>
              <w:t>暗线各一道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明线压在身上</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合面腰袖缝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缝头向后倒</w:t>
            </w:r>
          </w:p>
        </w:tc>
      </w:tr>
      <w:tr>
        <w:tblPrEx>
          <w:tblLayout w:type="fixed"/>
          <w:tblCellMar>
            <w:top w:w="0" w:type="dxa"/>
            <w:left w:w="108" w:type="dxa"/>
            <w:bottom w:w="0" w:type="dxa"/>
            <w:right w:w="108" w:type="dxa"/>
          </w:tblCellMar>
        </w:tblPrEx>
        <w:trPr>
          <w:trHeight w:val="468"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宋体" w:hAnsi="宋体" w:cs="Arial"/>
                <w:sz w:val="18"/>
                <w:szCs w:val="18"/>
              </w:rPr>
            </w:pPr>
          </w:p>
        </w:tc>
        <w:tc>
          <w:tcPr>
            <w:tcW w:w="2085"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合里腰袖缝</w:t>
            </w:r>
          </w:p>
        </w:tc>
        <w:tc>
          <w:tcPr>
            <w:tcW w:w="486"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劈缝，里扎住絮片，按版位留开叉位置，首尾回针</w:t>
            </w:r>
          </w:p>
        </w:tc>
      </w:tr>
      <w:tr>
        <w:tblPrEx>
          <w:tblLayout w:type="fixed"/>
          <w:tblCellMar>
            <w:top w:w="0" w:type="dxa"/>
            <w:left w:w="108" w:type="dxa"/>
            <w:bottom w:w="0" w:type="dxa"/>
            <w:right w:w="108" w:type="dxa"/>
          </w:tblCellMar>
        </w:tblPrEx>
        <w:trPr>
          <w:trHeight w:val="133"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面、里结合</w:t>
            </w:r>
          </w:p>
        </w:tc>
        <w:tc>
          <w:tcPr>
            <w:tcW w:w="486"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w:t>
            </w:r>
            <w:r>
              <w:rPr>
                <w:rFonts w:hint="eastAsia" w:ascii="宋体" w:hAnsi="宋体" w:cs="Arial"/>
                <w:sz w:val="18"/>
                <w:szCs w:val="18"/>
              </w:rPr>
              <w:t>、</w:t>
            </w:r>
            <w:r>
              <w:rPr>
                <w:rFonts w:ascii="宋体" w:hAnsi="宋体" w:cs="Arial"/>
                <w:sz w:val="18"/>
                <w:szCs w:val="18"/>
              </w:rPr>
              <w:t>暗线各一道</w:t>
            </w:r>
          </w:p>
        </w:tc>
        <w:tc>
          <w:tcPr>
            <w:tcW w:w="1129" w:type="dxa"/>
            <w:tcBorders>
              <w:top w:val="single" w:color="auto" w:sz="4"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4"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面吐子口0.1</w:t>
            </w:r>
          </w:p>
        </w:tc>
      </w:tr>
      <w:tr>
        <w:tblPrEx>
          <w:tblLayout w:type="fixed"/>
          <w:tblCellMar>
            <w:top w:w="0" w:type="dxa"/>
            <w:left w:w="108" w:type="dxa"/>
            <w:bottom w:w="0" w:type="dxa"/>
            <w:right w:w="108" w:type="dxa"/>
          </w:tblCellMar>
        </w:tblPrEx>
        <w:trPr>
          <w:trHeight w:val="209"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绱罗纹领</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0.8</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w:t>
            </w:r>
            <w:r>
              <w:rPr>
                <w:rFonts w:hint="eastAsia" w:ascii="宋体" w:hAnsi="宋体" w:cs="Arial"/>
                <w:sz w:val="18"/>
                <w:szCs w:val="18"/>
              </w:rPr>
              <w:t>、</w:t>
            </w:r>
            <w:r>
              <w:rPr>
                <w:rFonts w:ascii="宋体" w:hAnsi="宋体" w:cs="Arial"/>
                <w:sz w:val="18"/>
                <w:szCs w:val="18"/>
              </w:rPr>
              <w:t>暗线各一道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夹绱罗纹领，领台宽：2.0</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绱罗纹袖头</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w:t>
            </w:r>
            <w:r>
              <w:rPr>
                <w:rFonts w:hint="eastAsia" w:ascii="宋体" w:hAnsi="宋体" w:cs="Arial"/>
                <w:sz w:val="18"/>
                <w:szCs w:val="18"/>
              </w:rPr>
              <w:t>、</w:t>
            </w:r>
            <w:r>
              <w:rPr>
                <w:rFonts w:ascii="宋体" w:hAnsi="宋体" w:cs="Arial"/>
                <w:sz w:val="18"/>
                <w:szCs w:val="18"/>
              </w:rPr>
              <w:t>暗线各一道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罗纹袖口距内胆里袖口1.0，袖头长7.0</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6" w:space="0"/>
              <w:right w:val="single" w:color="auto" w:sz="6" w:space="0"/>
            </w:tcBorders>
            <w:vAlign w:val="center"/>
          </w:tcPr>
          <w:p>
            <w:pPr>
              <w:spacing w:line="34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内胆绗缝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菱形</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胆里多针菱形或电脑绗缝</w:t>
            </w:r>
          </w:p>
        </w:tc>
      </w:tr>
      <w:tr>
        <w:tblPrEx>
          <w:tblLayout w:type="fixed"/>
          <w:tblCellMar>
            <w:top w:w="0" w:type="dxa"/>
            <w:left w:w="108" w:type="dxa"/>
            <w:bottom w:w="0" w:type="dxa"/>
            <w:right w:w="108" w:type="dxa"/>
          </w:tblCellMar>
        </w:tblPrEx>
        <w:trPr>
          <w:trHeight w:val="20" w:hRule="atLeast"/>
          <w:jc w:val="center"/>
        </w:trPr>
        <w:tc>
          <w:tcPr>
            <w:tcW w:w="535" w:type="dxa"/>
            <w:vMerge w:val="restart"/>
            <w:tcBorders>
              <w:top w:val="single" w:color="auto" w:sz="6" w:space="0"/>
              <w:left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绒领</w:t>
            </w: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钩领绒</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0.6</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领绒丰满，钩缝不得夹绒毛，领底口按版位夹扣袢带扣7个，回针3～5道，领头加上套角</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8" w:space="0"/>
              <w:right w:val="single" w:color="auto" w:sz="6" w:space="0"/>
            </w:tcBorders>
            <w:vAlign w:val="center"/>
          </w:tcPr>
          <w:p>
            <w:pPr>
              <w:jc w:val="center"/>
              <w:rPr>
                <w:rFonts w:ascii="宋体" w:hAnsi="宋体" w:cs="Arial"/>
                <w:sz w:val="18"/>
                <w:szCs w:val="18"/>
              </w:rPr>
            </w:pPr>
          </w:p>
        </w:tc>
        <w:tc>
          <w:tcPr>
            <w:tcW w:w="2085"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封压领底开口</w:t>
            </w:r>
          </w:p>
        </w:tc>
        <w:tc>
          <w:tcPr>
            <w:tcW w:w="486"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明线一道</w:t>
            </w:r>
          </w:p>
        </w:tc>
        <w:tc>
          <w:tcPr>
            <w:tcW w:w="1129"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0.2</w:t>
            </w:r>
          </w:p>
        </w:tc>
        <w:tc>
          <w:tcPr>
            <w:tcW w:w="3918" w:type="dxa"/>
            <w:tcBorders>
              <w:top w:val="single" w:color="auto" w:sz="6" w:space="0"/>
              <w:left w:val="nil"/>
              <w:bottom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领绒与领里比齐扎线，首尾回针</w:t>
            </w:r>
          </w:p>
        </w:tc>
      </w:tr>
      <w:tr>
        <w:tblPrEx>
          <w:tblLayout w:type="fixed"/>
          <w:tblCellMar>
            <w:top w:w="0" w:type="dxa"/>
            <w:left w:w="108" w:type="dxa"/>
            <w:bottom w:w="0" w:type="dxa"/>
            <w:right w:w="108" w:type="dxa"/>
          </w:tblCellMar>
        </w:tblPrEx>
        <w:trPr>
          <w:trHeight w:val="201" w:hRule="atLeast"/>
          <w:jc w:val="center"/>
        </w:trPr>
        <w:tc>
          <w:tcPr>
            <w:tcW w:w="535" w:type="dxa"/>
            <w:vMerge w:val="restart"/>
            <w:tcBorders>
              <w:top w:val="single" w:color="auto" w:sz="8" w:space="0"/>
              <w:left w:val="single" w:color="auto" w:sz="8" w:space="0"/>
              <w:right w:val="single" w:color="auto" w:sz="6" w:space="0"/>
            </w:tcBorders>
            <w:vAlign w:val="center"/>
          </w:tcPr>
          <w:p>
            <w:pPr>
              <w:spacing w:line="320" w:lineRule="exact"/>
              <w:jc w:val="center"/>
              <w:rPr>
                <w:rFonts w:ascii="宋体" w:hAnsi="宋体" w:cs="Arial"/>
                <w:sz w:val="18"/>
                <w:szCs w:val="18"/>
              </w:rPr>
            </w:pPr>
            <w:r>
              <w:rPr>
                <w:rFonts w:ascii="宋体" w:hAnsi="宋体" w:cs="Arial"/>
                <w:sz w:val="18"/>
                <w:szCs w:val="18"/>
              </w:rPr>
              <w:t>帽子</w:t>
            </w:r>
          </w:p>
        </w:tc>
        <w:tc>
          <w:tcPr>
            <w:tcW w:w="2085"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帽墙面与帽顶结合</w:t>
            </w:r>
          </w:p>
        </w:tc>
        <w:tc>
          <w:tcPr>
            <w:tcW w:w="486"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明</w:t>
            </w:r>
            <w:r>
              <w:rPr>
                <w:rFonts w:hint="eastAsia" w:ascii="宋体" w:hAnsi="宋体" w:cs="Arial"/>
                <w:sz w:val="18"/>
                <w:szCs w:val="18"/>
              </w:rPr>
              <w:t>、</w:t>
            </w:r>
            <w:r>
              <w:rPr>
                <w:rFonts w:ascii="宋体" w:hAnsi="宋体" w:cs="Arial"/>
                <w:sz w:val="18"/>
                <w:szCs w:val="18"/>
              </w:rPr>
              <w:t>暗线</w:t>
            </w:r>
            <w:r>
              <w:rPr>
                <w:rFonts w:hint="eastAsia" w:ascii="宋体" w:hAnsi="宋体" w:cs="Arial"/>
                <w:sz w:val="18"/>
                <w:szCs w:val="18"/>
              </w:rPr>
              <w:t>各</w:t>
            </w:r>
            <w:r>
              <w:rPr>
                <w:rFonts w:ascii="宋体" w:hAnsi="宋体" w:cs="Arial"/>
                <w:sz w:val="18"/>
                <w:szCs w:val="18"/>
              </w:rPr>
              <w:t>一道</w:t>
            </w:r>
          </w:p>
        </w:tc>
        <w:tc>
          <w:tcPr>
            <w:tcW w:w="1129" w:type="dxa"/>
            <w:tcBorders>
              <w:top w:val="single" w:color="auto" w:sz="8"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0.7</w:t>
            </w:r>
          </w:p>
        </w:tc>
        <w:tc>
          <w:tcPr>
            <w:tcW w:w="3918" w:type="dxa"/>
            <w:tcBorders>
              <w:top w:val="single" w:color="auto" w:sz="8"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明线压在帽顶上</w:t>
            </w:r>
          </w:p>
        </w:tc>
      </w:tr>
      <w:tr>
        <w:tblPrEx>
          <w:tblLayout w:type="fixed"/>
          <w:tblCellMar>
            <w:top w:w="0" w:type="dxa"/>
            <w:left w:w="108" w:type="dxa"/>
            <w:bottom w:w="0" w:type="dxa"/>
            <w:right w:w="108" w:type="dxa"/>
          </w:tblCellMar>
        </w:tblPrEx>
        <w:trPr>
          <w:trHeight w:val="155" w:hRule="atLeast"/>
          <w:jc w:val="center"/>
        </w:trPr>
        <w:tc>
          <w:tcPr>
            <w:tcW w:w="535" w:type="dxa"/>
            <w:vMerge w:val="continue"/>
            <w:tcBorders>
              <w:left w:val="single" w:color="auto" w:sz="8" w:space="0"/>
              <w:right w:val="single" w:color="auto" w:sz="6" w:space="0"/>
            </w:tcBorders>
            <w:vAlign w:val="center"/>
          </w:tcPr>
          <w:p>
            <w:pPr>
              <w:spacing w:line="32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合帽口贴条中缝</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劈缝</w:t>
            </w:r>
          </w:p>
        </w:tc>
      </w:tr>
      <w:tr>
        <w:tblPrEx>
          <w:tblLayout w:type="fixed"/>
          <w:tblCellMar>
            <w:top w:w="0" w:type="dxa"/>
            <w:left w:w="108" w:type="dxa"/>
            <w:bottom w:w="0" w:type="dxa"/>
            <w:right w:w="108" w:type="dxa"/>
          </w:tblCellMar>
        </w:tblPrEx>
        <w:trPr>
          <w:trHeight w:val="529" w:hRule="atLeast"/>
          <w:jc w:val="center"/>
        </w:trPr>
        <w:tc>
          <w:tcPr>
            <w:tcW w:w="535" w:type="dxa"/>
            <w:vMerge w:val="continue"/>
            <w:tcBorders>
              <w:left w:val="single" w:color="auto" w:sz="8" w:space="0"/>
              <w:right w:val="single" w:color="auto" w:sz="6" w:space="0"/>
            </w:tcBorders>
            <w:vAlign w:val="center"/>
          </w:tcPr>
          <w:p>
            <w:pPr>
              <w:spacing w:line="32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帽墙里与帽顶结合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劈缝，扎住絮片，按版位夹扎牵条，牵条帽面与帽里固定</w:t>
            </w:r>
          </w:p>
        </w:tc>
      </w:tr>
      <w:tr>
        <w:tblPrEx>
          <w:tblLayout w:type="fixed"/>
          <w:tblCellMar>
            <w:top w:w="0" w:type="dxa"/>
            <w:left w:w="108" w:type="dxa"/>
            <w:bottom w:w="0" w:type="dxa"/>
            <w:right w:w="108" w:type="dxa"/>
          </w:tblCellMar>
        </w:tblPrEx>
        <w:trPr>
          <w:trHeight w:val="183" w:hRule="atLeast"/>
          <w:jc w:val="center"/>
        </w:trPr>
        <w:tc>
          <w:tcPr>
            <w:tcW w:w="535" w:type="dxa"/>
            <w:vMerge w:val="continue"/>
            <w:tcBorders>
              <w:left w:val="single" w:color="auto" w:sz="8" w:space="0"/>
              <w:right w:val="single" w:color="auto" w:sz="6" w:space="0"/>
            </w:tcBorders>
            <w:vAlign w:val="center"/>
          </w:tcPr>
          <w:p>
            <w:pPr>
              <w:spacing w:line="320" w:lineRule="exact"/>
              <w:jc w:val="center"/>
              <w:rPr>
                <w:rFonts w:ascii="宋体" w:hAnsi="宋体" w:cs="Arial"/>
                <w:sz w:val="18"/>
                <w:szCs w:val="18"/>
              </w:rPr>
            </w:pPr>
          </w:p>
        </w:tc>
        <w:tc>
          <w:tcPr>
            <w:tcW w:w="2085"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帽里与帽口贴条结合</w:t>
            </w:r>
          </w:p>
        </w:tc>
        <w:tc>
          <w:tcPr>
            <w:tcW w:w="486"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倒</w:t>
            </w:r>
            <w:r>
              <w:rPr>
                <w:rFonts w:ascii="宋体" w:hAnsi="宋体" w:cs="Arial"/>
                <w:sz w:val="18"/>
                <w:szCs w:val="18"/>
              </w:rPr>
              <w:t>缝，扎住絮片</w:t>
            </w:r>
          </w:p>
        </w:tc>
      </w:tr>
      <w:tr>
        <w:tblPrEx>
          <w:tblLayout w:type="fixed"/>
          <w:tblCellMar>
            <w:top w:w="0" w:type="dxa"/>
            <w:left w:w="108" w:type="dxa"/>
            <w:bottom w:w="0" w:type="dxa"/>
            <w:right w:w="108" w:type="dxa"/>
          </w:tblCellMar>
        </w:tblPrEx>
        <w:trPr>
          <w:trHeight w:val="330" w:hRule="atLeast"/>
          <w:jc w:val="center"/>
        </w:trPr>
        <w:tc>
          <w:tcPr>
            <w:tcW w:w="535" w:type="dxa"/>
            <w:vMerge w:val="continue"/>
            <w:tcBorders>
              <w:left w:val="single" w:color="auto" w:sz="8" w:space="0"/>
              <w:right w:val="single" w:color="auto" w:sz="6" w:space="0"/>
            </w:tcBorders>
            <w:vAlign w:val="center"/>
          </w:tcPr>
          <w:p>
            <w:pPr>
              <w:spacing w:line="320" w:lineRule="exact"/>
              <w:jc w:val="center"/>
              <w:rPr>
                <w:rFonts w:ascii="Arial" w:hAnsi="Arial" w:cs="Arial"/>
                <w:sz w:val="18"/>
                <w:szCs w:val="18"/>
              </w:rPr>
            </w:pPr>
          </w:p>
        </w:tc>
        <w:tc>
          <w:tcPr>
            <w:tcW w:w="2085"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钉气眼</w:t>
            </w:r>
          </w:p>
        </w:tc>
        <w:tc>
          <w:tcPr>
            <w:tcW w:w="486"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129" w:type="dxa"/>
            <w:tcBorders>
              <w:top w:val="single" w:color="auto" w:sz="4" w:space="0"/>
              <w:left w:val="nil"/>
              <w:bottom w:val="single" w:color="auto" w:sz="4"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4" w:space="0"/>
              <w:left w:val="nil"/>
              <w:bottom w:val="single" w:color="auto" w:sz="4" w:space="0"/>
              <w:right w:val="single" w:color="auto" w:sz="8" w:space="0"/>
            </w:tcBorders>
            <w:vAlign w:val="center"/>
          </w:tcPr>
          <w:p>
            <w:pPr>
              <w:rPr>
                <w:rFonts w:ascii="宋体" w:hAnsi="宋体" w:cs="Arial"/>
                <w:sz w:val="18"/>
                <w:szCs w:val="18"/>
              </w:rPr>
            </w:pPr>
            <w:r>
              <w:rPr>
                <w:rFonts w:ascii="宋体" w:hAnsi="宋体" w:cs="Arial"/>
                <w:sz w:val="18"/>
                <w:szCs w:val="18"/>
              </w:rPr>
              <w:t>按版位钉在帽面上，间距4.0，气眼反面钉住垫布，两端抽绳穿入调节扣，穿过气眼，两端里布包住</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2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帽面与帽里结合</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1.0</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下口按版位夹上拉链，与后领窝拉链相对应</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right w:val="single" w:color="auto" w:sz="6" w:space="0"/>
            </w:tcBorders>
            <w:vAlign w:val="center"/>
          </w:tcPr>
          <w:p>
            <w:pPr>
              <w:spacing w:line="320" w:lineRule="exact"/>
              <w:jc w:val="center"/>
              <w:rPr>
                <w:rFonts w:ascii="Arial" w:hAnsi="Arial" w:cs="Arial"/>
                <w:sz w:val="18"/>
                <w:szCs w:val="18"/>
              </w:rPr>
            </w:pPr>
          </w:p>
        </w:tc>
        <w:tc>
          <w:tcPr>
            <w:tcW w:w="2085"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压帽口明线</w:t>
            </w:r>
          </w:p>
        </w:tc>
        <w:tc>
          <w:tcPr>
            <w:tcW w:w="486"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暗线一道</w:t>
            </w:r>
          </w:p>
          <w:p>
            <w:pPr>
              <w:jc w:val="center"/>
              <w:rPr>
                <w:rFonts w:ascii="宋体" w:hAnsi="宋体" w:cs="Arial"/>
                <w:sz w:val="18"/>
                <w:szCs w:val="18"/>
              </w:rPr>
            </w:pPr>
            <w:r>
              <w:rPr>
                <w:rFonts w:ascii="宋体" w:hAnsi="宋体" w:cs="Arial"/>
                <w:sz w:val="18"/>
                <w:szCs w:val="18"/>
              </w:rPr>
              <w:t>明线两道</w:t>
            </w:r>
          </w:p>
        </w:tc>
        <w:tc>
          <w:tcPr>
            <w:tcW w:w="1129" w:type="dxa"/>
            <w:tcBorders>
              <w:top w:val="single" w:color="auto" w:sz="6" w:space="0"/>
              <w:left w:val="nil"/>
              <w:bottom w:val="single" w:color="auto" w:sz="6" w:space="0"/>
              <w:right w:val="single" w:color="auto" w:sz="6" w:space="0"/>
            </w:tcBorders>
            <w:vAlign w:val="center"/>
          </w:tcPr>
          <w:p>
            <w:pPr>
              <w:jc w:val="center"/>
              <w:rPr>
                <w:rFonts w:ascii="宋体" w:hAnsi="宋体" w:cs="Arial"/>
                <w:sz w:val="18"/>
                <w:szCs w:val="18"/>
              </w:rPr>
            </w:pPr>
            <w:r>
              <w:rPr>
                <w:rFonts w:ascii="宋体" w:hAnsi="宋体" w:cs="Arial"/>
                <w:sz w:val="18"/>
                <w:szCs w:val="18"/>
              </w:rPr>
              <w:t>第一道0.1</w:t>
            </w:r>
          </w:p>
          <w:p>
            <w:pPr>
              <w:jc w:val="center"/>
              <w:rPr>
                <w:rFonts w:ascii="宋体" w:hAnsi="宋体" w:cs="Arial"/>
                <w:sz w:val="18"/>
                <w:szCs w:val="18"/>
              </w:rPr>
            </w:pPr>
            <w:r>
              <w:rPr>
                <w:rFonts w:ascii="宋体" w:hAnsi="宋体" w:cs="Arial"/>
                <w:sz w:val="18"/>
                <w:szCs w:val="18"/>
              </w:rPr>
              <w:t>第二道2.5</w:t>
            </w:r>
          </w:p>
        </w:tc>
        <w:tc>
          <w:tcPr>
            <w:tcW w:w="3918" w:type="dxa"/>
            <w:tcBorders>
              <w:top w:val="single" w:color="auto" w:sz="6" w:space="0"/>
              <w:left w:val="nil"/>
              <w:bottom w:val="single" w:color="auto" w:sz="6" w:space="0"/>
              <w:right w:val="single" w:color="auto" w:sz="8" w:space="0"/>
            </w:tcBorders>
            <w:vAlign w:val="center"/>
          </w:tcPr>
          <w:p>
            <w:pPr>
              <w:rPr>
                <w:rFonts w:ascii="宋体" w:hAnsi="宋体" w:cs="Arial"/>
                <w:sz w:val="18"/>
                <w:szCs w:val="18"/>
              </w:rPr>
            </w:pPr>
            <w:r>
              <w:rPr>
                <w:rFonts w:ascii="宋体" w:hAnsi="宋体" w:cs="Arial"/>
                <w:sz w:val="18"/>
                <w:szCs w:val="18"/>
              </w:rPr>
              <w:t>压第一道明线扎住帽下开口，第二道明线过气眼1.5拐扎，抽绳夹在中间，两端里布与明线固定</w:t>
            </w:r>
          </w:p>
        </w:tc>
      </w:tr>
      <w:tr>
        <w:tblPrEx>
          <w:tblLayout w:type="fixed"/>
          <w:tblCellMar>
            <w:top w:w="0" w:type="dxa"/>
            <w:left w:w="108" w:type="dxa"/>
            <w:bottom w:w="0" w:type="dxa"/>
            <w:right w:w="108" w:type="dxa"/>
          </w:tblCellMar>
        </w:tblPrEx>
        <w:trPr>
          <w:trHeight w:val="20" w:hRule="atLeast"/>
          <w:jc w:val="center"/>
        </w:trPr>
        <w:tc>
          <w:tcPr>
            <w:tcW w:w="535" w:type="dxa"/>
            <w:vMerge w:val="continue"/>
            <w:tcBorders>
              <w:left w:val="single" w:color="auto" w:sz="8" w:space="0"/>
              <w:bottom w:val="single" w:color="auto" w:sz="8" w:space="0"/>
              <w:right w:val="single" w:color="auto" w:sz="6" w:space="0"/>
            </w:tcBorders>
            <w:vAlign w:val="center"/>
          </w:tcPr>
          <w:p>
            <w:pPr>
              <w:spacing w:line="320" w:lineRule="exact"/>
              <w:jc w:val="center"/>
              <w:rPr>
                <w:rFonts w:ascii="Arial" w:hAnsi="Arial" w:cs="Arial"/>
                <w:sz w:val="18"/>
                <w:szCs w:val="18"/>
              </w:rPr>
            </w:pPr>
          </w:p>
        </w:tc>
        <w:tc>
          <w:tcPr>
            <w:tcW w:w="2085"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绱尼龙搭扣</w:t>
            </w:r>
          </w:p>
        </w:tc>
        <w:tc>
          <w:tcPr>
            <w:tcW w:w="486"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w:t>
            </w:r>
          </w:p>
        </w:tc>
        <w:tc>
          <w:tcPr>
            <w:tcW w:w="1418"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明线一周</w:t>
            </w:r>
          </w:p>
        </w:tc>
        <w:tc>
          <w:tcPr>
            <w:tcW w:w="1129" w:type="dxa"/>
            <w:tcBorders>
              <w:top w:val="single" w:color="auto" w:sz="6" w:space="0"/>
              <w:left w:val="nil"/>
              <w:bottom w:val="single" w:color="auto" w:sz="8" w:space="0"/>
              <w:right w:val="single" w:color="auto" w:sz="6" w:space="0"/>
            </w:tcBorders>
            <w:vAlign w:val="center"/>
          </w:tcPr>
          <w:p>
            <w:pPr>
              <w:jc w:val="center"/>
              <w:rPr>
                <w:rFonts w:ascii="宋体" w:hAnsi="宋体" w:cs="Arial"/>
                <w:sz w:val="18"/>
                <w:szCs w:val="18"/>
              </w:rPr>
            </w:pPr>
            <w:r>
              <w:rPr>
                <w:rFonts w:ascii="宋体" w:hAnsi="宋体" w:cs="Arial"/>
                <w:sz w:val="18"/>
                <w:szCs w:val="18"/>
              </w:rPr>
              <w:t>0.2</w:t>
            </w:r>
          </w:p>
        </w:tc>
        <w:tc>
          <w:tcPr>
            <w:tcW w:w="3918" w:type="dxa"/>
            <w:tcBorders>
              <w:top w:val="single" w:color="auto" w:sz="6" w:space="0"/>
              <w:left w:val="nil"/>
              <w:bottom w:val="single" w:color="auto" w:sz="8" w:space="0"/>
              <w:right w:val="single" w:color="auto" w:sz="8" w:space="0"/>
            </w:tcBorders>
            <w:vAlign w:val="center"/>
          </w:tcPr>
          <w:p>
            <w:pPr>
              <w:rPr>
                <w:rFonts w:ascii="宋体" w:hAnsi="宋体" w:cs="Arial"/>
                <w:sz w:val="18"/>
                <w:szCs w:val="18"/>
              </w:rPr>
            </w:pPr>
            <w:r>
              <w:rPr>
                <w:rFonts w:ascii="宋体" w:hAnsi="宋体" w:cs="Arial"/>
                <w:sz w:val="18"/>
                <w:szCs w:val="18"/>
              </w:rPr>
              <w:t>按标印，风帽男左搭扣为绒面，右端搭扣为钩面，女右搭扣为绒面，左搭扣为钩面，搭扣距前端0.7，搭扣长：6.5</w:t>
            </w:r>
            <w:r>
              <w:rPr>
                <w:rFonts w:hint="eastAsia" w:ascii="宋体" w:hAnsi="宋体" w:cs="Arial"/>
                <w:sz w:val="18"/>
                <w:szCs w:val="18"/>
              </w:rPr>
              <w:t>×</w:t>
            </w:r>
            <w:r>
              <w:rPr>
                <w:rFonts w:ascii="宋体" w:hAnsi="宋体" w:cs="Arial"/>
                <w:sz w:val="18"/>
                <w:szCs w:val="18"/>
              </w:rPr>
              <w:t>2.5，首尾回针</w:t>
            </w:r>
          </w:p>
        </w:tc>
      </w:tr>
    </w:tbl>
    <w:p>
      <w:pPr>
        <w:pStyle w:val="51"/>
        <w:numPr>
          <w:ilvl w:val="2"/>
          <w:numId w:val="7"/>
        </w:numPr>
        <w:tabs>
          <w:tab w:val="left" w:pos="709"/>
        </w:tabs>
        <w:ind w:left="0" w:firstLine="0"/>
        <w:outlineLvl w:val="3"/>
      </w:pPr>
      <w:bookmarkStart w:id="212" w:name="_Toc72317004"/>
      <w:r>
        <w:rPr>
          <w:rFonts w:hint="eastAsia"/>
        </w:rPr>
        <w:t>锁钉</w:t>
      </w:r>
      <w:bookmarkEnd w:id="212"/>
    </w:p>
    <w:p>
      <w:pPr>
        <w:pStyle w:val="23"/>
        <w:rPr>
          <w:rFonts w:hAnsi="宋体" w:cs="Arial"/>
        </w:rPr>
      </w:pPr>
      <w:r>
        <w:rPr>
          <w:rFonts w:hint="eastAsia" w:hAnsi="宋体" w:cs="Arial"/>
        </w:rPr>
        <mc:AlternateContent>
          <mc:Choice Requires="wps">
            <w:drawing>
              <wp:anchor distT="0" distB="0" distL="114300" distR="114300" simplePos="0" relativeHeight="251704320" behindDoc="0" locked="0" layoutInCell="1" allowOverlap="1">
                <wp:simplePos x="0" y="0"/>
                <wp:positionH relativeFrom="column">
                  <wp:posOffset>3838575</wp:posOffset>
                </wp:positionH>
                <wp:positionV relativeFrom="paragraph">
                  <wp:posOffset>176530</wp:posOffset>
                </wp:positionV>
                <wp:extent cx="323850" cy="209550"/>
                <wp:effectExtent l="4445" t="4445" r="0" b="0"/>
                <wp:wrapNone/>
                <wp:docPr id="270" name="Rectangle 245"/>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45" o:spid="_x0000_s1026" o:spt="1" style="position:absolute;left:0pt;margin-left:302.25pt;margin-top:13.9pt;height:16.5pt;width:25.5pt;z-index:251704320;mso-width-relative:page;mso-height-relative:page;" fillcolor="#FFFFFF" filled="t" stroked="f" coordsize="21600,21600" o:gfxdata="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nPNo1gAAAAkBAAAPAAAAAAAAAAEAIAAAACIAAABkcnMvZG93bnJldi54bWxQSwEC&#10;FAAUAAAACACHTuJAwiq6hPYBAADeAwAADgAAAAAAAAABACAAAAAlAQAAZHJzL2Uyb0RvYy54bWxQ&#10;SwUGAAAAAAYABgBZAQAAjQUAAAAA&#10;">
                <v:fill on="t" focussize="0,0"/>
                <v:stroke on="f"/>
                <v:imagedata o:title=""/>
                <o:lock v:ext="edit" aspectratio="f"/>
              </v:rect>
            </w:pict>
          </mc:Fallback>
        </mc:AlternateContent>
      </w:r>
      <w:r>
        <w:rPr>
          <w:rFonts w:hint="eastAsia" w:hAnsi="宋体" w:cs="Arial"/>
        </w:rPr>
        <w:t>防寒大衣锁钉</w:t>
      </w:r>
      <w:r>
        <w:rPr>
          <w:rFonts w:hAnsi="宋体" w:cs="Arial"/>
        </w:rPr>
        <w:t>要求应符合表</w:t>
      </w:r>
      <w:r>
        <w:rPr>
          <w:rFonts w:hint="eastAsia" w:hAnsi="宋体" w:cs="Arial"/>
        </w:rPr>
        <w:t>46</w:t>
      </w:r>
      <w:r>
        <w:rPr>
          <w:rFonts w:hAnsi="宋体" w:cs="Arial"/>
        </w:rPr>
        <w:t>规定。</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1"/>
        <w:gridCol w:w="1015"/>
        <w:gridCol w:w="3455"/>
        <w:gridCol w:w="365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防寒大衣</w:t>
            </w:r>
            <w:r>
              <w:rPr>
                <w:rFonts w:ascii="Arial" w:hAnsi="Arial" w:cs="Arial"/>
              </w:rPr>
              <w:t>锁钉要求</w:t>
            </w:r>
            <w:r>
              <w:rPr>
                <w:rFonts w:hint="eastAsia" w:ascii="宋体" w:hAnsi="宋体" w:eastAsia="宋体" w:cs="Arial"/>
              </w:rPr>
              <w:t>（续）</w:t>
            </w:r>
            <w:r>
              <w:rPr>
                <w:rFonts w:ascii="Arial" w:hAnsi="Arial" w:cs="Arial"/>
              </w:rPr>
              <w:t>　</w:t>
            </w:r>
            <w:r>
              <w:rPr>
                <w:rFonts w:hint="eastAsia" w:ascii="Arial" w:hAnsi="Arial" w:cs="Arial"/>
              </w:rPr>
              <w:t xml:space="preserve">        </w:t>
            </w:r>
            <w:r>
              <w:rPr>
                <w:rFonts w:ascii="Arial" w:hAnsi="Arial" w:cs="Arial"/>
              </w:rPr>
              <w:t>　　　</w:t>
            </w:r>
            <w:r>
              <w:rPr>
                <w:rFonts w:ascii="宋体" w:hAnsi="宋体" w:eastAsia="宋体" w:cs="Arial"/>
                <w:sz w:val="18"/>
                <w:szCs w:val="18"/>
              </w:rPr>
              <w:t>　单位为厘米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1451"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Arial" w:hAnsi="Arial" w:cs="Arial"/>
                <w:sz w:val="18"/>
              </w:rPr>
            </w:pPr>
            <w:r>
              <w:rPr>
                <w:rFonts w:ascii="Arial" w:hAnsi="Arial" w:cs="Arial"/>
                <w:sz w:val="18"/>
              </w:rPr>
              <w:t>部位名称</w:t>
            </w:r>
          </w:p>
        </w:tc>
        <w:tc>
          <w:tcPr>
            <w:tcW w:w="1015"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Arial" w:hAnsi="Arial" w:cs="Arial"/>
                <w:sz w:val="18"/>
              </w:rPr>
            </w:pPr>
            <w:r>
              <w:rPr>
                <w:rFonts w:ascii="Arial" w:hAnsi="Arial" w:cs="Arial"/>
                <w:sz w:val="18"/>
              </w:rPr>
              <w:t>扣眼</w:t>
            </w:r>
          </w:p>
          <w:p>
            <w:pPr>
              <w:jc w:val="center"/>
              <w:rPr>
                <w:rFonts w:ascii="Arial" w:hAnsi="Arial" w:cs="Arial"/>
                <w:sz w:val="18"/>
              </w:rPr>
            </w:pPr>
            <w:r>
              <w:rPr>
                <w:rFonts w:ascii="Arial" w:hAnsi="Arial" w:cs="Arial"/>
                <w:sz w:val="18"/>
              </w:rPr>
              <w:t>尺寸</w:t>
            </w:r>
          </w:p>
        </w:tc>
        <w:tc>
          <w:tcPr>
            <w:tcW w:w="7105" w:type="dxa"/>
            <w:gridSpan w:val="2"/>
            <w:tcBorders>
              <w:top w:val="single" w:color="auto" w:sz="8" w:space="0"/>
              <w:left w:val="single" w:color="auto" w:sz="4" w:space="0"/>
              <w:bottom w:val="single" w:color="auto" w:sz="4" w:space="0"/>
              <w:right w:val="single" w:color="auto" w:sz="8" w:space="0"/>
            </w:tcBorders>
            <w:vAlign w:val="center"/>
          </w:tcPr>
          <w:p>
            <w:pPr>
              <w:jc w:val="center"/>
              <w:rPr>
                <w:rFonts w:ascii="Arial" w:hAnsi="Arial" w:cs="Arial"/>
                <w:sz w:val="18"/>
              </w:rPr>
            </w:pPr>
            <w:r>
              <w:rPr>
                <w:rFonts w:ascii="Arial" w:hAnsi="Arial" w:cs="Arial"/>
                <w:sz w:val="18"/>
              </w:rPr>
              <w:t>要　　　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1451" w:type="dxa"/>
            <w:vMerge w:val="continue"/>
            <w:tcBorders>
              <w:top w:val="single" w:color="auto" w:sz="4" w:space="0"/>
              <w:left w:val="single" w:color="auto" w:sz="8" w:space="0"/>
              <w:bottom w:val="single" w:color="auto" w:sz="8" w:space="0"/>
              <w:right w:val="single" w:color="auto" w:sz="4" w:space="0"/>
            </w:tcBorders>
            <w:vAlign w:val="center"/>
          </w:tcPr>
          <w:p>
            <w:pPr>
              <w:jc w:val="center"/>
              <w:rPr>
                <w:rFonts w:ascii="Arial" w:hAnsi="Arial" w:cs="Arial"/>
                <w:sz w:val="18"/>
              </w:rPr>
            </w:pPr>
          </w:p>
        </w:tc>
        <w:tc>
          <w:tcPr>
            <w:tcW w:w="1015" w:type="dxa"/>
            <w:vMerge w:val="continue"/>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rPr>
            </w:pPr>
          </w:p>
        </w:tc>
        <w:tc>
          <w:tcPr>
            <w:tcW w:w="3455"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rPr>
            </w:pPr>
            <w:r>
              <w:rPr>
                <w:rFonts w:ascii="Arial" w:hAnsi="Arial" w:cs="Arial"/>
                <w:sz w:val="18"/>
              </w:rPr>
              <w:t>锁　　　眼（四件扣上件）</w:t>
            </w:r>
          </w:p>
        </w:tc>
        <w:tc>
          <w:tcPr>
            <w:tcW w:w="3650" w:type="dxa"/>
            <w:tcBorders>
              <w:top w:val="single" w:color="auto" w:sz="4" w:space="0"/>
              <w:left w:val="single" w:color="auto" w:sz="4" w:space="0"/>
              <w:bottom w:val="single" w:color="auto" w:sz="8" w:space="0"/>
              <w:right w:val="single" w:color="auto" w:sz="8" w:space="0"/>
            </w:tcBorders>
            <w:vAlign w:val="center"/>
          </w:tcPr>
          <w:p>
            <w:pPr>
              <w:jc w:val="center"/>
              <w:rPr>
                <w:rFonts w:ascii="Arial" w:hAnsi="Arial" w:cs="Arial"/>
                <w:sz w:val="18"/>
              </w:rPr>
            </w:pPr>
            <w:r>
              <w:rPr>
                <w:rFonts w:ascii="Arial" w:hAnsi="Arial" w:cs="Arial"/>
                <w:sz w:val="18"/>
              </w:rPr>
              <w:t>钉　　　扣（四件扣下件）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618" w:hRule="atLeast"/>
          <w:jc w:val="center"/>
        </w:trPr>
        <w:tc>
          <w:tcPr>
            <w:tcW w:w="1451"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门襟</w:t>
            </w:r>
          </w:p>
        </w:tc>
        <w:tc>
          <w:tcPr>
            <w:tcW w:w="101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3455" w:type="dxa"/>
            <w:tcBorders>
              <w:top w:val="single" w:color="auto" w:sz="8" w:space="0"/>
              <w:left w:val="single" w:color="auto" w:sz="4" w:space="0"/>
              <w:bottom w:val="single" w:color="auto" w:sz="4" w:space="0"/>
              <w:right w:val="single" w:color="auto" w:sz="4" w:space="0"/>
            </w:tcBorders>
            <w:vAlign w:val="center"/>
          </w:tcPr>
          <w:p>
            <w:pPr>
              <w:rPr>
                <w:rFonts w:ascii="宋体" w:hAnsi="宋体" w:cs="Arial"/>
                <w:sz w:val="18"/>
              </w:rPr>
            </w:pPr>
            <w:r>
              <w:rPr>
                <w:rFonts w:ascii="宋体" w:hAnsi="宋体" w:cs="Arial"/>
                <w:sz w:val="18"/>
              </w:rPr>
              <w:t>距掩门上、下直口各2.0，铆合第一、第五粒扣，前门共五个扣，其余三个均分（不订透面）反面加垫布</w:t>
            </w:r>
          </w:p>
        </w:tc>
        <w:tc>
          <w:tcPr>
            <w:tcW w:w="3650" w:type="dxa"/>
            <w:tcBorders>
              <w:top w:val="single" w:color="auto" w:sz="8"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与掩门扣对证，在掩襟上铆合四件扣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487" w:hRule="atLeast"/>
          <w:jc w:val="center"/>
        </w:trPr>
        <w:tc>
          <w:tcPr>
            <w:tcW w:w="1451"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袖口袢</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3455"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rPr>
            </w:pPr>
            <w:r>
              <w:rPr>
                <w:rFonts w:ascii="宋体" w:hAnsi="宋体" w:cs="Arial"/>
                <w:sz w:val="18"/>
              </w:rPr>
              <w:t>前宽取中，距尖1.8铆合四件扣一粒</w:t>
            </w:r>
          </w:p>
        </w:tc>
        <w:tc>
          <w:tcPr>
            <w:tcW w:w="3650"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与上件对正，在袖口边上铆合四件扣一粒，反面加垫布，不得打透里子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451"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肩袢</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3455"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rPr>
            </w:pPr>
            <w:r>
              <w:rPr>
                <w:rFonts w:ascii="宋体" w:hAnsi="宋体" w:cs="Arial"/>
                <w:sz w:val="18"/>
              </w:rPr>
              <w:t>前宽取中，距尖1.5铆合四件扣一粒</w:t>
            </w:r>
          </w:p>
        </w:tc>
        <w:tc>
          <w:tcPr>
            <w:tcW w:w="3650"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与上件对正，在身上钉上金属扣，反面加垫布，不得打透里子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1451"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后领口贴边</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1.7</w:t>
            </w:r>
          </w:p>
        </w:tc>
        <w:tc>
          <w:tcPr>
            <w:tcW w:w="3455"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rPr>
            </w:pPr>
            <w:r>
              <w:rPr>
                <w:rFonts w:ascii="宋体" w:hAnsi="宋体" w:cs="Arial"/>
                <w:sz w:val="18"/>
              </w:rPr>
              <w:t>领口贴边宽取中，两端距肩缝1.5各一个，后中一个</w:t>
            </w:r>
          </w:p>
        </w:tc>
        <w:tc>
          <w:tcPr>
            <w:tcW w:w="3650"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与眼对正，在上衣胆上钉扣三粒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1451"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胆袖口</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3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w:t>
            </w:r>
          </w:p>
        </w:tc>
        <w:tc>
          <w:tcPr>
            <w:tcW w:w="3650"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与扣袢对正，钉扣一粒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1451"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胆里袋</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1.7</w:t>
            </w:r>
          </w:p>
        </w:tc>
        <w:tc>
          <w:tcPr>
            <w:tcW w:w="3455" w:type="dxa"/>
            <w:tcBorders>
              <w:top w:val="single" w:color="auto" w:sz="4" w:space="0"/>
              <w:left w:val="single" w:color="auto" w:sz="4" w:space="0"/>
              <w:bottom w:val="single" w:color="auto" w:sz="4" w:space="0"/>
              <w:right w:val="single" w:color="auto" w:sz="4" w:space="0"/>
            </w:tcBorders>
            <w:vAlign w:val="center"/>
          </w:tcPr>
          <w:p>
            <w:pPr>
              <w:rPr>
                <w:rFonts w:ascii="宋体" w:hAnsi="宋体" w:cs="Arial"/>
                <w:sz w:val="18"/>
              </w:rPr>
            </w:pPr>
            <w:r>
              <w:rPr>
                <w:rFonts w:ascii="宋体" w:hAnsi="宋体" w:cs="Arial"/>
                <w:sz w:val="18"/>
              </w:rPr>
              <w:t>在袋口折边宽取中横锁直眼一个</w:t>
            </w:r>
          </w:p>
        </w:tc>
        <w:tc>
          <w:tcPr>
            <w:tcW w:w="3650"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与眼对正钉扣一粒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451"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内胆门襟</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1.7</w:t>
            </w:r>
          </w:p>
        </w:tc>
        <w:tc>
          <w:tcPr>
            <w:tcW w:w="3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s="Arial"/>
                <w:sz w:val="18"/>
              </w:rPr>
            </w:pPr>
            <w:r>
              <w:rPr>
                <w:rFonts w:ascii="宋体" w:hAnsi="宋体" w:cs="Arial"/>
                <w:sz w:val="18"/>
              </w:rPr>
              <w:t>第一扣眼距领口2.0，距边1.7；第五扣眼距下摆按规格尺寸，距边1.7各锁横眼一个，中间均锁横眼三个</w:t>
            </w:r>
          </w:p>
        </w:tc>
        <w:tc>
          <w:tcPr>
            <w:tcW w:w="3650"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与掩门对正，钉扣五粒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451"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外装挂面</w:t>
            </w:r>
          </w:p>
        </w:tc>
        <w:tc>
          <w:tcPr>
            <w:tcW w:w="10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rPr>
            </w:pPr>
            <w:r>
              <w:rPr>
                <w:rFonts w:ascii="宋体" w:hAnsi="宋体" w:cs="Arial"/>
                <w:sz w:val="18"/>
              </w:rPr>
              <w:t>1.7</w:t>
            </w:r>
          </w:p>
        </w:tc>
        <w:tc>
          <w:tcPr>
            <w:tcW w:w="3455" w:type="dxa"/>
            <w:tcBorders>
              <w:top w:val="single" w:color="auto" w:sz="4" w:space="0"/>
              <w:left w:val="single" w:color="auto" w:sz="4" w:space="0"/>
              <w:bottom w:val="single" w:color="auto" w:sz="4" w:space="0"/>
              <w:right w:val="single" w:color="auto" w:sz="4" w:space="0"/>
            </w:tcBorders>
            <w:vAlign w:val="center"/>
          </w:tcPr>
          <w:p>
            <w:pPr>
              <w:spacing w:line="280" w:lineRule="exact"/>
              <w:rPr>
                <w:rFonts w:ascii="宋体" w:hAnsi="宋体" w:cs="Arial"/>
                <w:sz w:val="18"/>
              </w:rPr>
            </w:pPr>
            <w:r>
              <w:rPr>
                <w:rFonts w:ascii="宋体" w:hAnsi="宋体" w:cs="Arial"/>
                <w:sz w:val="18"/>
              </w:rPr>
              <w:t>第一扣眼中心距领口2.0，距边1.0；第五扣眼距下摆按规格尺寸，各锁竖眼一个，中间均锁竖眼三个,按版位距明线1.0，竖锁直眼各一个</w:t>
            </w:r>
          </w:p>
        </w:tc>
        <w:tc>
          <w:tcPr>
            <w:tcW w:w="3650"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rPr>
            </w:pPr>
            <w:r>
              <w:rPr>
                <w:rFonts w:ascii="宋体" w:hAnsi="宋体" w:cs="Arial"/>
                <w:sz w:val="18"/>
              </w:rPr>
              <w:t>与挂面眼对正，在胆上钉扣五粒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451"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rPr>
              <w:t>毛绒领套角</w:t>
            </w:r>
          </w:p>
        </w:tc>
        <w:tc>
          <w:tcPr>
            <w:tcW w:w="101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rPr>
              <w:t>1.7</w:t>
            </w:r>
          </w:p>
        </w:tc>
        <w:tc>
          <w:tcPr>
            <w:tcW w:w="3455" w:type="dxa"/>
            <w:tcBorders>
              <w:top w:val="single" w:color="auto" w:sz="4" w:space="0"/>
              <w:left w:val="single" w:color="auto" w:sz="4" w:space="0"/>
              <w:bottom w:val="single" w:color="auto" w:sz="8" w:space="0"/>
              <w:right w:val="single" w:color="auto" w:sz="4" w:space="0"/>
            </w:tcBorders>
            <w:vAlign w:val="center"/>
          </w:tcPr>
          <w:p>
            <w:pPr>
              <w:spacing w:line="280" w:lineRule="exact"/>
              <w:rPr>
                <w:rFonts w:ascii="宋体" w:hAnsi="宋体" w:cs="Arial"/>
                <w:sz w:val="18"/>
              </w:rPr>
            </w:pPr>
            <w:r>
              <w:rPr>
                <w:rFonts w:ascii="宋体" w:hAnsi="宋体" w:cs="Arial"/>
                <w:sz w:val="18"/>
              </w:rPr>
              <w:t>套角斜边取中，距边1.0，顺领尖锁直眼各一个</w:t>
            </w:r>
          </w:p>
        </w:tc>
        <w:tc>
          <w:tcPr>
            <w:tcW w:w="3650"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rPr>
            </w:pPr>
            <w:r>
              <w:rPr>
                <w:rFonts w:ascii="宋体" w:hAnsi="宋体" w:cs="Arial"/>
                <w:sz w:val="18"/>
              </w:rPr>
              <w:t>与眼对正，在外装领里钉扣两粒，不钉透面</w:t>
            </w:r>
          </w:p>
        </w:tc>
      </w:tr>
    </w:tbl>
    <w:p>
      <w:pPr>
        <w:pStyle w:val="51"/>
        <w:numPr>
          <w:ilvl w:val="1"/>
          <w:numId w:val="7"/>
        </w:numPr>
        <w:tabs>
          <w:tab w:val="left" w:pos="567"/>
        </w:tabs>
        <w:ind w:left="0" w:firstLine="1"/>
        <w:rPr>
          <w:rFonts w:ascii="Arial" w:hAnsi="Arial" w:cs="Arial"/>
        </w:rPr>
      </w:pPr>
      <w:bookmarkStart w:id="213" w:name="_Toc72317005"/>
      <w:r>
        <w:rPr>
          <w:rFonts w:hint="eastAsia" w:ascii="Arial" w:hAnsi="Arial" w:cs="Arial"/>
        </w:rPr>
        <w:t>连帽雨衣</w:t>
      </w:r>
      <w:bookmarkEnd w:id="213"/>
    </w:p>
    <w:p>
      <w:pPr>
        <w:pStyle w:val="51"/>
        <w:numPr>
          <w:ilvl w:val="2"/>
          <w:numId w:val="7"/>
        </w:numPr>
        <w:tabs>
          <w:tab w:val="left" w:pos="709"/>
        </w:tabs>
        <w:ind w:left="0" w:firstLine="0"/>
        <w:outlineLvl w:val="3"/>
      </w:pPr>
      <w:bookmarkStart w:id="214" w:name="_Toc72317006"/>
      <w:r>
        <w:t>样式</w:t>
      </w:r>
      <w:bookmarkEnd w:id="21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15" w:name="_Toc72317007"/>
      <w:r>
        <w:rPr>
          <w:rFonts w:hint="eastAsia" w:asciiTheme="minorEastAsia" w:hAnsiTheme="minorEastAsia" w:eastAsiaTheme="minorEastAsia"/>
        </w:rPr>
        <w:t>男连帽雨衣样式</w:t>
      </w:r>
      <w:r>
        <w:rPr>
          <w:rFonts w:asciiTheme="minorEastAsia" w:hAnsiTheme="minorEastAsia" w:eastAsiaTheme="minorEastAsia"/>
        </w:rPr>
        <w:t>见图</w:t>
      </w:r>
      <w:r>
        <w:rPr>
          <w:rFonts w:hint="eastAsia" w:asciiTheme="minorEastAsia" w:hAnsiTheme="minorEastAsia" w:eastAsiaTheme="minorEastAsia"/>
        </w:rPr>
        <w:t>34，颜色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21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16" w:name="_Toc72317008"/>
      <w:r>
        <w:rPr>
          <w:rFonts w:asciiTheme="minorEastAsia" w:hAnsiTheme="minorEastAsia" w:eastAsiaTheme="minorEastAsia"/>
        </w:rPr>
        <w:t>女连帽雨衣</w:t>
      </w:r>
      <w:r>
        <w:rPr>
          <w:rFonts w:hint="eastAsia" w:asciiTheme="minorEastAsia" w:hAnsiTheme="minorEastAsia" w:eastAsiaTheme="minorEastAsia"/>
        </w:rPr>
        <w:t>样式</w:t>
      </w:r>
      <w:r>
        <w:rPr>
          <w:rFonts w:asciiTheme="minorEastAsia" w:hAnsiTheme="minorEastAsia" w:eastAsiaTheme="minorEastAsia"/>
        </w:rPr>
        <w:t>见图</w:t>
      </w:r>
      <w:r>
        <w:rPr>
          <w:rFonts w:hint="eastAsia" w:asciiTheme="minorEastAsia" w:hAnsiTheme="minorEastAsia" w:eastAsiaTheme="minorEastAsia"/>
        </w:rPr>
        <w:t>35，颜色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21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17" w:name="_Toc72317009"/>
      <w:r>
        <w:rPr>
          <w:rFonts w:hint="eastAsia" w:asciiTheme="minorEastAsia" w:hAnsiTheme="minorEastAsia" w:eastAsiaTheme="minorEastAsia"/>
        </w:rPr>
        <w:t>连帽雨衣包装袋样式见</w:t>
      </w:r>
      <w:r>
        <w:rPr>
          <w:rFonts w:asciiTheme="minorEastAsia" w:hAnsiTheme="minorEastAsia" w:eastAsiaTheme="minorEastAsia"/>
        </w:rPr>
        <w:t>图</w:t>
      </w:r>
      <w:r>
        <w:rPr>
          <w:rFonts w:hint="eastAsia" w:asciiTheme="minorEastAsia" w:hAnsiTheme="minorEastAsia" w:eastAsiaTheme="minorEastAsia"/>
        </w:rPr>
        <w:t>36，颜色</w:t>
      </w:r>
      <w:r>
        <w:rPr>
          <w:rFonts w:asciiTheme="minorEastAsia" w:hAnsiTheme="minorEastAsia" w:eastAsiaTheme="minorEastAsia"/>
        </w:rPr>
        <w:t>及</w:t>
      </w:r>
      <w:r>
        <w:rPr>
          <w:rFonts w:hint="eastAsia" w:asciiTheme="minorEastAsia" w:hAnsiTheme="minorEastAsia" w:eastAsiaTheme="minorEastAsia"/>
        </w:rPr>
        <w:t>外观见</w:t>
      </w:r>
      <w:r>
        <w:rPr>
          <w:rFonts w:asciiTheme="minorEastAsia" w:hAnsiTheme="minorEastAsia" w:eastAsiaTheme="minorEastAsia"/>
        </w:rPr>
        <w:t>附录A。</w:t>
      </w:r>
      <w:bookmarkEnd w:id="217"/>
    </w:p>
    <w:p>
      <w:pPr>
        <w:pStyle w:val="23"/>
        <w:ind w:firstLine="0" w:firstLineChars="0"/>
        <w:jc w:val="center"/>
      </w:pPr>
      <w:r>
        <w:rPr>
          <w:rFonts w:ascii="Arial" w:hAnsi="Arial" w:cs="Arial"/>
        </w:rPr>
        <w:drawing>
          <wp:inline distT="0" distB="0" distL="0" distR="0">
            <wp:extent cx="5622925" cy="6632575"/>
            <wp:effectExtent l="0" t="0" r="0" b="0"/>
            <wp:docPr id="119" name="图片 1" descr="雨衣男改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descr="雨衣男改完"/>
                    <pic:cNvPicPr>
                      <a:picLocks noChangeAspect="1" noChangeArrowheads="1"/>
                    </pic:cNvPicPr>
                  </pic:nvPicPr>
                  <pic:blipFill>
                    <a:blip r:embed="rId10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5622925" cy="6632575"/>
                    </a:xfrm>
                    <a:prstGeom prst="rect">
                      <a:avLst/>
                    </a:prstGeom>
                    <a:noFill/>
                    <a:ln>
                      <a:noFill/>
                    </a:ln>
                  </pic:spPr>
                </pic:pic>
              </a:graphicData>
            </a:graphic>
          </wp:inline>
        </w:drawing>
      </w:r>
    </w:p>
    <w:p>
      <w:pPr>
        <w:pStyle w:val="121"/>
        <w:numPr>
          <w:ilvl w:val="0"/>
          <w:numId w:val="10"/>
        </w:numPr>
        <w:rPr>
          <w:rFonts w:ascii="Arial" w:hAnsi="Arial" w:cs="Arial"/>
        </w:rPr>
      </w:pPr>
      <w:r>
        <w:rPr>
          <w:rFonts w:ascii="Arial" w:hAnsi="Arial" w:cs="Arial"/>
        </w:rPr>
        <w:t>男连帽雨衣样式</w:t>
      </w:r>
    </w:p>
    <w:p>
      <w:pPr>
        <w:pStyle w:val="23"/>
        <w:ind w:firstLine="0" w:firstLineChars="0"/>
        <w:jc w:val="center"/>
      </w:pPr>
      <w:r>
        <w:rPr>
          <w:rFonts w:ascii="Arial" w:hAnsi="Arial" w:cs="Arial"/>
        </w:rPr>
        <w:drawing>
          <wp:inline distT="0" distB="0" distL="0" distR="0">
            <wp:extent cx="5267960" cy="6223635"/>
            <wp:effectExtent l="0" t="0" r="0" b="0"/>
            <wp:docPr id="120" name="图片 2" descr="雨衣女改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descr="雨衣女改完"/>
                    <pic:cNvPicPr>
                      <a:picLocks noChangeAspect="1" noChangeArrowheads="1"/>
                    </pic:cNvPicPr>
                  </pic:nvPicPr>
                  <pic:blipFill>
                    <a:blip r:embed="rId10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5267960" cy="6223635"/>
                    </a:xfrm>
                    <a:prstGeom prst="rect">
                      <a:avLst/>
                    </a:prstGeom>
                    <a:noFill/>
                    <a:ln>
                      <a:noFill/>
                    </a:ln>
                  </pic:spPr>
                </pic:pic>
              </a:graphicData>
            </a:graphic>
          </wp:inline>
        </w:drawing>
      </w:r>
    </w:p>
    <w:p>
      <w:pPr>
        <w:pStyle w:val="121"/>
        <w:numPr>
          <w:ilvl w:val="0"/>
          <w:numId w:val="10"/>
        </w:numPr>
        <w:spacing w:before="62" w:beforeLines="20" w:after="62" w:afterLines="20"/>
        <w:rPr>
          <w:rFonts w:ascii="Arial" w:hAnsi="Arial" w:cs="Arial"/>
        </w:rPr>
      </w:pPr>
      <w:r>
        <w:rPr>
          <w:rFonts w:hint="eastAsia" w:ascii="Arial" w:hAnsi="Arial" w:cs="Arial"/>
        </w:rPr>
        <w:t>女</w:t>
      </w:r>
      <w:r>
        <w:rPr>
          <w:rFonts w:ascii="Arial" w:hAnsi="Arial" w:cs="Arial"/>
        </w:rPr>
        <w:t>连帽雨衣样式</w:t>
      </w:r>
    </w:p>
    <w:p>
      <w:pPr>
        <w:pStyle w:val="23"/>
        <w:ind w:firstLine="0" w:firstLineChars="0"/>
        <w:jc w:val="center"/>
        <w:rPr>
          <w:rFonts w:ascii="Arial" w:hAnsi="Arial" w:cs="Arial"/>
        </w:rPr>
      </w:pPr>
      <w:r>
        <w:rPr>
          <w:rFonts w:ascii="Arial" w:hAnsi="Arial" w:cs="Arial"/>
        </w:rPr>
        <w:drawing>
          <wp:inline distT="0" distB="0" distL="0" distR="0">
            <wp:extent cx="1903730" cy="1405890"/>
            <wp:effectExtent l="0" t="0" r="0" b="0"/>
            <wp:docPr id="121" name="图片 37" descr="包装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7" descr="包装袋"/>
                    <pic:cNvPicPr>
                      <a:picLocks noChangeAspect="1" noChangeArrowheads="1"/>
                    </pic:cNvPicPr>
                  </pic:nvPicPr>
                  <pic:blipFill>
                    <a:blip r:embed="rId105"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a:xfrm>
                      <a:off x="0" y="0"/>
                      <a:ext cx="1903730" cy="1405890"/>
                    </a:xfrm>
                    <a:prstGeom prst="rect">
                      <a:avLst/>
                    </a:prstGeom>
                    <a:noFill/>
                    <a:ln>
                      <a:noFill/>
                    </a:ln>
                  </pic:spPr>
                </pic:pic>
              </a:graphicData>
            </a:graphic>
          </wp:inline>
        </w:drawing>
      </w:r>
    </w:p>
    <w:p>
      <w:pPr>
        <w:pStyle w:val="121"/>
        <w:numPr>
          <w:ilvl w:val="0"/>
          <w:numId w:val="10"/>
        </w:numPr>
        <w:spacing w:after="0" w:afterLines="0"/>
        <w:rPr>
          <w:rFonts w:ascii="Arial" w:hAnsi="Arial" w:cs="Arial"/>
        </w:rPr>
      </w:pPr>
      <w:r>
        <w:rPr>
          <w:rFonts w:ascii="Arial" w:hAnsi="Arial" w:cs="Arial"/>
        </w:rPr>
        <w:t>连帽雨衣</w:t>
      </w:r>
      <w:r>
        <w:rPr>
          <w:rFonts w:hint="eastAsia" w:ascii="Arial" w:hAnsi="Arial" w:cs="Arial"/>
        </w:rPr>
        <w:t>包装袋</w:t>
      </w:r>
      <w:r>
        <w:rPr>
          <w:rFonts w:ascii="Arial" w:hAnsi="Arial" w:cs="Arial"/>
        </w:rPr>
        <w:t>样式</w:t>
      </w:r>
    </w:p>
    <w:p>
      <w:pPr>
        <w:pStyle w:val="51"/>
        <w:numPr>
          <w:ilvl w:val="2"/>
          <w:numId w:val="7"/>
        </w:numPr>
        <w:tabs>
          <w:tab w:val="left" w:pos="709"/>
        </w:tabs>
        <w:ind w:left="0" w:firstLine="0"/>
        <w:outlineLvl w:val="3"/>
      </w:pPr>
      <w:bookmarkStart w:id="218" w:name="_Toc72317010"/>
      <w:r>
        <w:rPr>
          <w:rFonts w:hint="eastAsia"/>
        </w:rPr>
        <w:t>号型与规格</w:t>
      </w:r>
      <w:bookmarkEnd w:id="218"/>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19" w:name="_Toc72317011"/>
      <w:r>
        <w:rPr>
          <w:rFonts w:asciiTheme="minorEastAsia" w:hAnsiTheme="minorEastAsia" w:eastAsiaTheme="minorEastAsia"/>
        </w:rPr>
        <w:t>男连帽雨衣号型按GB/T</w:t>
      </w:r>
      <w:r>
        <w:rPr>
          <w:rFonts w:hint="eastAsia" w:asciiTheme="minorEastAsia" w:hAnsiTheme="minorEastAsia" w:eastAsiaTheme="minorEastAsia"/>
        </w:rPr>
        <w:t xml:space="preserve"> </w:t>
      </w:r>
      <w:r>
        <w:rPr>
          <w:rFonts w:asciiTheme="minorEastAsia" w:hAnsiTheme="minorEastAsia" w:eastAsiaTheme="minorEastAsia"/>
        </w:rPr>
        <w:t>13</w:t>
      </w:r>
      <w:r>
        <w:rPr>
          <w:rFonts w:hint="eastAsia" w:asciiTheme="minorEastAsia" w:hAnsiTheme="minorEastAsia" w:eastAsiaTheme="minorEastAsia"/>
        </w:rPr>
        <w:t>3</w:t>
      </w:r>
      <w:r>
        <w:rPr>
          <w:rFonts w:asciiTheme="minorEastAsia" w:hAnsiTheme="minorEastAsia" w:eastAsiaTheme="minorEastAsia"/>
        </w:rPr>
        <w:t>5.1规定执行，女连帽雨衣号型按GB/T</w:t>
      </w:r>
      <w:r>
        <w:rPr>
          <w:rFonts w:hint="eastAsia" w:asciiTheme="minorEastAsia" w:hAnsiTheme="minorEastAsia" w:eastAsiaTheme="minorEastAsia"/>
        </w:rPr>
        <w:t xml:space="preserve"> </w:t>
      </w:r>
      <w:r>
        <w:rPr>
          <w:rFonts w:asciiTheme="minorEastAsia" w:hAnsiTheme="minorEastAsia" w:eastAsiaTheme="minorEastAsia"/>
        </w:rPr>
        <w:t>13</w:t>
      </w:r>
      <w:r>
        <w:rPr>
          <w:rFonts w:hint="eastAsia" w:asciiTheme="minorEastAsia" w:hAnsiTheme="minorEastAsia" w:eastAsiaTheme="minorEastAsia"/>
        </w:rPr>
        <w:t>3</w:t>
      </w:r>
      <w:r>
        <w:rPr>
          <w:rFonts w:asciiTheme="minorEastAsia" w:hAnsiTheme="minorEastAsia" w:eastAsiaTheme="minorEastAsia"/>
        </w:rPr>
        <w:t>5.2规定执行，以中间标准体为基准，相同身高时胸围以6cm、腰围以6cm分档，不同身高按5.0cm分档组成。主要部位和通用部件规格尺寸及</w:t>
      </w:r>
      <w:r>
        <w:rPr>
          <w:rFonts w:hint="eastAsia" w:asciiTheme="minorEastAsia" w:hAnsiTheme="minorEastAsia" w:eastAsiaTheme="minorEastAsia"/>
        </w:rPr>
        <w:t>允许偏差</w:t>
      </w:r>
      <w:r>
        <w:rPr>
          <w:rFonts w:asciiTheme="minorEastAsia" w:hAnsiTheme="minorEastAsia" w:eastAsiaTheme="minorEastAsia"/>
        </w:rPr>
        <w:t>见表</w:t>
      </w:r>
      <w:r>
        <w:rPr>
          <w:rFonts w:hint="eastAsia" w:asciiTheme="minorEastAsia" w:hAnsiTheme="minorEastAsia" w:eastAsiaTheme="minorEastAsia"/>
        </w:rPr>
        <w:t>47</w:t>
      </w:r>
      <w:r>
        <w:rPr>
          <w:rFonts w:asciiTheme="minorEastAsia" w:hAnsiTheme="minorEastAsia" w:eastAsiaTheme="minorEastAsia"/>
        </w:rPr>
        <w:t>。</w:t>
      </w:r>
      <w:bookmarkEnd w:id="21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20" w:name="_Toc72317012"/>
      <w:r>
        <w:rPr>
          <w:rFonts w:hint="eastAsia" w:asciiTheme="minorEastAsia" w:hAnsiTheme="minorEastAsia" w:eastAsiaTheme="minorEastAsia"/>
        </w:rPr>
        <w:t>连帽雨衣主要规格尺寸测量位置见图37。图中所注数字为表47中成品主要测量部位编号。</w:t>
      </w:r>
      <w:bookmarkEnd w:id="220"/>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25"/>
        <w:gridCol w:w="1572"/>
        <w:gridCol w:w="2052"/>
        <w:gridCol w:w="2127"/>
        <w:gridCol w:w="1133"/>
        <w:gridCol w:w="12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7"/>
            <w:tcBorders>
              <w:top w:val="nil"/>
              <w:left w:val="nil"/>
              <w:bottom w:val="single" w:color="auto" w:sz="8" w:space="0"/>
              <w:right w:val="nil"/>
            </w:tcBorders>
          </w:tcPr>
          <w:p>
            <w:pPr>
              <w:pStyle w:val="126"/>
              <w:numPr>
                <w:ilvl w:val="0"/>
                <w:numId w:val="11"/>
              </w:numPr>
              <w:tabs>
                <w:tab w:val="clear" w:pos="360"/>
              </w:tabs>
              <w:wordWrap w:val="0"/>
              <w:spacing w:before="0" w:beforeLines="0" w:after="0" w:afterLines="0"/>
              <w:jc w:val="right"/>
              <w:rPr>
                <w:rFonts w:ascii="Arial" w:hAnsi="Arial" w:cs="Arial"/>
                <w:szCs w:val="18"/>
              </w:rPr>
            </w:pPr>
            <w:r>
              <w:rPr>
                <w:rFonts w:hint="eastAsia" w:ascii="Arial" w:hAnsi="Arial" w:cs="Arial"/>
                <w:szCs w:val="18"/>
              </w:rPr>
              <w:t xml:space="preserve">  </w:t>
            </w:r>
            <w:r>
              <w:rPr>
                <w:rFonts w:ascii="Arial" w:hAnsi="Arial" w:cs="Arial"/>
                <w:szCs w:val="18"/>
              </w:rPr>
              <w:t>连帽雨衣规格尺寸与允许偏差　</w:t>
            </w:r>
            <w:r>
              <w:rPr>
                <w:rFonts w:hint="eastAsia" w:ascii="Arial" w:hAnsi="Arial" w:cs="Arial"/>
                <w:szCs w:val="18"/>
              </w:rPr>
              <w:t xml:space="preserve">    </w:t>
            </w:r>
            <w:r>
              <w:rPr>
                <w:rFonts w:ascii="Arial" w:hAnsi="Arial" w:cs="Arial"/>
                <w:szCs w:val="18"/>
              </w:rPr>
              <w:t xml:space="preserve">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4" w:type="dxa"/>
            <w:vMerge w:val="restart"/>
            <w:tcBorders>
              <w:top w:val="single" w:color="auto" w:sz="8" w:space="0"/>
              <w:left w:val="single" w:color="auto" w:sz="8" w:space="0"/>
              <w:bottom w:val="single" w:color="auto" w:sz="4" w:space="0"/>
            </w:tcBorders>
            <w:vAlign w:val="center"/>
          </w:tcPr>
          <w:p>
            <w:pPr>
              <w:jc w:val="center"/>
              <w:rPr>
                <w:rFonts w:ascii="宋体" w:hAnsi="宋体" w:cs="Arial"/>
                <w:sz w:val="18"/>
                <w:szCs w:val="18"/>
              </w:rPr>
            </w:pPr>
            <w:bookmarkStart w:id="221" w:name="OLE_LINK8"/>
            <w:r>
              <w:rPr>
                <w:rFonts w:ascii="宋体" w:hAnsi="宋体" w:cs="Arial"/>
                <w:sz w:val="18"/>
                <w:szCs w:val="18"/>
              </w:rPr>
              <w:t>图号</w:t>
            </w:r>
          </w:p>
        </w:tc>
        <w:tc>
          <w:tcPr>
            <w:tcW w:w="725" w:type="dxa"/>
            <w:vMerge w:val="restart"/>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编号</w:t>
            </w:r>
          </w:p>
        </w:tc>
        <w:tc>
          <w:tcPr>
            <w:tcW w:w="1572"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部位名称</w:t>
            </w:r>
          </w:p>
        </w:tc>
        <w:tc>
          <w:tcPr>
            <w:tcW w:w="4179" w:type="dxa"/>
            <w:gridSpan w:val="2"/>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规格尺寸</w:t>
            </w:r>
          </w:p>
        </w:tc>
        <w:tc>
          <w:tcPr>
            <w:tcW w:w="1133" w:type="dxa"/>
            <w:vMerge w:val="restart"/>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档差</w:t>
            </w:r>
          </w:p>
        </w:tc>
        <w:tc>
          <w:tcPr>
            <w:tcW w:w="1238" w:type="dxa"/>
            <w:vMerge w:val="restart"/>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允许偏差</w:t>
            </w:r>
          </w:p>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vMerge w:val="continue"/>
            <w:tcBorders>
              <w:top w:val="single" w:color="auto" w:sz="4" w:space="0"/>
              <w:bottom w:val="single" w:color="auto" w:sz="4" w:space="0"/>
            </w:tcBorders>
            <w:vAlign w:val="center"/>
          </w:tcPr>
          <w:p>
            <w:pPr>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上衣号型</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175/96</w:t>
            </w:r>
            <w:r>
              <w:rPr>
                <w:rFonts w:hint="eastAsia" w:ascii="宋体" w:hAnsi="宋体" w:cs="Arial"/>
                <w:sz w:val="18"/>
                <w:szCs w:val="18"/>
              </w:rPr>
              <w:t>（男）</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165/86</w:t>
            </w:r>
            <w:r>
              <w:rPr>
                <w:rFonts w:hint="eastAsia" w:ascii="宋体" w:hAnsi="宋体" w:cs="Arial"/>
                <w:sz w:val="18"/>
                <w:szCs w:val="18"/>
              </w:rPr>
              <w:t>（女）</w:t>
            </w:r>
          </w:p>
        </w:tc>
        <w:tc>
          <w:tcPr>
            <w:tcW w:w="1133"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238" w:type="dxa"/>
            <w:vMerge w:val="continue"/>
            <w:tcBorders>
              <w:top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24" w:type="dxa"/>
            <w:vMerge w:val="continue"/>
            <w:tcBorders>
              <w:top w:val="single" w:color="auto" w:sz="4" w:space="0"/>
              <w:left w:val="single" w:color="auto" w:sz="8" w:space="0"/>
              <w:bottom w:val="single" w:color="auto" w:sz="8" w:space="0"/>
            </w:tcBorders>
            <w:vAlign w:val="center"/>
          </w:tcPr>
          <w:p>
            <w:pPr>
              <w:jc w:val="center"/>
              <w:rPr>
                <w:rFonts w:ascii="宋体" w:hAnsi="宋体" w:cs="Arial"/>
                <w:sz w:val="18"/>
                <w:szCs w:val="18"/>
              </w:rPr>
            </w:pPr>
          </w:p>
        </w:tc>
        <w:tc>
          <w:tcPr>
            <w:tcW w:w="725"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572"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裤子号型</w:t>
            </w:r>
          </w:p>
        </w:tc>
        <w:tc>
          <w:tcPr>
            <w:tcW w:w="2052"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175/85</w:t>
            </w:r>
            <w:r>
              <w:rPr>
                <w:rFonts w:hint="eastAsia" w:ascii="宋体" w:hAnsi="宋体" w:cs="Arial"/>
                <w:sz w:val="18"/>
                <w:szCs w:val="18"/>
              </w:rPr>
              <w:t>（男）</w:t>
            </w:r>
          </w:p>
        </w:tc>
        <w:tc>
          <w:tcPr>
            <w:tcW w:w="2127"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165/70</w:t>
            </w:r>
            <w:r>
              <w:rPr>
                <w:rFonts w:hint="eastAsia" w:ascii="宋体" w:hAnsi="宋体" w:cs="Arial"/>
                <w:sz w:val="18"/>
                <w:szCs w:val="18"/>
              </w:rPr>
              <w:t>（女）</w:t>
            </w:r>
          </w:p>
        </w:tc>
        <w:tc>
          <w:tcPr>
            <w:tcW w:w="1133" w:type="dxa"/>
            <w:vMerge w:val="continue"/>
            <w:tcBorders>
              <w:top w:val="single" w:color="auto" w:sz="4" w:space="0"/>
              <w:bottom w:val="single" w:color="auto" w:sz="8" w:space="0"/>
            </w:tcBorders>
            <w:vAlign w:val="center"/>
          </w:tcPr>
          <w:p>
            <w:pPr>
              <w:jc w:val="center"/>
              <w:rPr>
                <w:rFonts w:ascii="宋体" w:hAnsi="宋体" w:cs="Arial"/>
                <w:sz w:val="18"/>
                <w:szCs w:val="18"/>
              </w:rPr>
            </w:pPr>
          </w:p>
        </w:tc>
        <w:tc>
          <w:tcPr>
            <w:tcW w:w="1238" w:type="dxa"/>
            <w:vMerge w:val="continue"/>
            <w:tcBorders>
              <w:top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restart"/>
            <w:tcBorders>
              <w:top w:val="single" w:color="auto" w:sz="8"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图</w:t>
            </w:r>
            <w:r>
              <w:rPr>
                <w:rFonts w:hint="eastAsia" w:ascii="宋体" w:hAnsi="宋体" w:cs="Arial"/>
                <w:sz w:val="18"/>
                <w:szCs w:val="18"/>
              </w:rPr>
              <w:t>37</w:t>
            </w:r>
          </w:p>
        </w:tc>
        <w:tc>
          <w:tcPr>
            <w:tcW w:w="725" w:type="dxa"/>
            <w:tcBorders>
              <w:top w:val="single" w:color="auto" w:sz="8"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前身长</w:t>
            </w:r>
          </w:p>
        </w:tc>
        <w:tc>
          <w:tcPr>
            <w:tcW w:w="2052"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85</w:t>
            </w:r>
            <w:r>
              <w:rPr>
                <w:rFonts w:hint="eastAsia" w:ascii="宋体" w:hAnsi="宋体" w:cs="Arial"/>
                <w:sz w:val="18"/>
                <w:szCs w:val="18"/>
              </w:rPr>
              <w:t>.0</w:t>
            </w:r>
          </w:p>
        </w:tc>
        <w:tc>
          <w:tcPr>
            <w:tcW w:w="2127"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80</w:t>
            </w:r>
            <w:r>
              <w:rPr>
                <w:rFonts w:hint="eastAsia" w:ascii="宋体" w:hAnsi="宋体" w:cs="Arial"/>
                <w:sz w:val="18"/>
                <w:szCs w:val="18"/>
              </w:rPr>
              <w:t>.0</w:t>
            </w:r>
          </w:p>
        </w:tc>
        <w:tc>
          <w:tcPr>
            <w:tcW w:w="1133"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238" w:type="dxa"/>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前过肩长</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25</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24</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胸围</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122</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108</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6.0</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下摆围</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120</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106</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6.0</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肩袖长</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83</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76.5</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袖上肥</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29</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26.4</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1.2</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袖口肥</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16.8</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袖口袢长</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袖口袢宽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2.6</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2.6</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袋爿长</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20.5</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20.5</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袋爿宽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4.5</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4.5</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后身长</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83</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78</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2.5</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领上口围</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51</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47.5</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领前宽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领后宽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6.5</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掩门宽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掩襟宽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5.5</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5.5</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帽墙高</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37</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19</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帽墙宽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18</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30.5</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裤长</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107</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106</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3.0</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下裆长</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74.2</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74.8</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腰围</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74</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64</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w:t>
            </w:r>
            <w:r>
              <w:rPr>
                <w:rFonts w:hint="eastAsia" w:ascii="宋体" w:hAnsi="宋体" w:cs="Arial"/>
                <w:sz w:val="18"/>
                <w:szCs w:val="18"/>
              </w:rPr>
              <w:t>.0</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臀围</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118</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109</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4.8</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脚口肥</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25.5</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24</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725" w:type="dxa"/>
            <w:tcBorders>
              <w:top w:val="single" w:color="auto" w:sz="4" w:space="0"/>
              <w:bottom w:val="single" w:color="auto" w:sz="4"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裤腰宽</w:t>
            </w:r>
          </w:p>
        </w:tc>
        <w:tc>
          <w:tcPr>
            <w:tcW w:w="2052"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w:t>
            </w:r>
            <w:r>
              <w:rPr>
                <w:rFonts w:hint="eastAsia" w:ascii="宋体" w:hAnsi="宋体" w:cs="Arial"/>
                <w:sz w:val="18"/>
                <w:szCs w:val="18"/>
              </w:rPr>
              <w:t>.0</w:t>
            </w:r>
          </w:p>
        </w:tc>
        <w:tc>
          <w:tcPr>
            <w:tcW w:w="2127"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w:t>
            </w:r>
            <w:r>
              <w:rPr>
                <w:rFonts w:hint="eastAsia" w:ascii="宋体" w:hAnsi="宋体" w:cs="Arial"/>
                <w:sz w:val="18"/>
                <w:szCs w:val="18"/>
              </w:rPr>
              <w:t>.0</w:t>
            </w:r>
          </w:p>
        </w:tc>
        <w:tc>
          <w:tcPr>
            <w:tcW w:w="113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4" w:type="dxa"/>
            <w:vMerge w:val="continue"/>
            <w:tcBorders>
              <w:top w:val="single" w:color="auto" w:sz="4" w:space="0"/>
              <w:left w:val="single" w:color="auto" w:sz="8" w:space="0"/>
              <w:bottom w:val="single" w:color="auto" w:sz="8" w:space="0"/>
            </w:tcBorders>
            <w:vAlign w:val="center"/>
          </w:tcPr>
          <w:p>
            <w:pPr>
              <w:jc w:val="center"/>
              <w:rPr>
                <w:rFonts w:ascii="宋体" w:hAnsi="宋体" w:cs="Arial"/>
                <w:sz w:val="18"/>
                <w:szCs w:val="18"/>
              </w:rPr>
            </w:pPr>
          </w:p>
        </w:tc>
        <w:tc>
          <w:tcPr>
            <w:tcW w:w="725" w:type="dxa"/>
            <w:tcBorders>
              <w:top w:val="single" w:color="auto" w:sz="4" w:space="0"/>
              <w:bottom w:val="single" w:color="auto" w:sz="8" w:space="0"/>
            </w:tcBorders>
            <w:vAlign w:val="center"/>
          </w:tcPr>
          <w:p>
            <w:pPr>
              <w:numPr>
                <w:ilvl w:val="0"/>
                <w:numId w:val="15"/>
              </w:numPr>
              <w:ind w:left="34" w:leftChars="16"/>
              <w:jc w:val="center"/>
              <w:rPr>
                <w:rFonts w:ascii="宋体" w:hAnsi="宋体" w:cs="Arial"/>
                <w:sz w:val="18"/>
                <w:szCs w:val="18"/>
              </w:rPr>
            </w:pPr>
          </w:p>
        </w:tc>
        <w:tc>
          <w:tcPr>
            <w:tcW w:w="1572"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脚口折边宽</w:t>
            </w:r>
          </w:p>
        </w:tc>
        <w:tc>
          <w:tcPr>
            <w:tcW w:w="2052"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.0</w:t>
            </w:r>
          </w:p>
        </w:tc>
        <w:tc>
          <w:tcPr>
            <w:tcW w:w="2127"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.0</w:t>
            </w:r>
          </w:p>
        </w:tc>
        <w:tc>
          <w:tcPr>
            <w:tcW w:w="1133"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238" w:type="dxa"/>
            <w:tcBorders>
              <w:top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0.2</w:t>
            </w:r>
          </w:p>
        </w:tc>
      </w:tr>
      <w:bookmarkEnd w:id="221"/>
    </w:tbl>
    <w:p>
      <w:pPr>
        <w:pStyle w:val="23"/>
        <w:ind w:firstLine="0" w:firstLineChars="0"/>
        <w:jc w:val="center"/>
      </w:pPr>
      <w:r>
        <w:rPr>
          <w:rFonts w:ascii="Arial" w:hAnsi="Arial" w:cs="Arial"/>
        </w:rPr>
        <w:drawing>
          <wp:inline distT="0" distB="0" distL="0" distR="0">
            <wp:extent cx="3503295" cy="3755390"/>
            <wp:effectExtent l="0" t="0" r="1905" b="0"/>
            <wp:docPr id="123" name="图片 123" descr="21雨衣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21雨衣测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507690" cy="3759917"/>
                    </a:xfrm>
                    <a:prstGeom prst="rect">
                      <a:avLst/>
                    </a:prstGeom>
                    <a:noFill/>
                    <a:ln>
                      <a:noFill/>
                    </a:ln>
                  </pic:spPr>
                </pic:pic>
              </a:graphicData>
            </a:graphic>
          </wp:inline>
        </w:drawing>
      </w:r>
    </w:p>
    <w:p>
      <w:pPr>
        <w:pStyle w:val="121"/>
        <w:numPr>
          <w:ilvl w:val="0"/>
          <w:numId w:val="10"/>
        </w:numPr>
        <w:tabs>
          <w:tab w:val="left" w:pos="420"/>
          <w:tab w:val="clear" w:pos="360"/>
        </w:tabs>
        <w:spacing w:before="0" w:beforeLines="0" w:after="0" w:afterLines="0"/>
        <w:rPr>
          <w:rFonts w:ascii="Arial" w:hAnsi="Arial" w:cs="Arial"/>
        </w:rPr>
      </w:pPr>
      <w:r>
        <w:rPr>
          <w:rFonts w:hint="eastAsia" w:ascii="Arial" w:hAnsi="Arial" w:cs="Arial"/>
        </w:rPr>
        <w:t>连帽雨衣测量图</w:t>
      </w:r>
    </w:p>
    <w:p>
      <w:pPr>
        <w:pStyle w:val="51"/>
        <w:numPr>
          <w:ilvl w:val="2"/>
          <w:numId w:val="7"/>
        </w:numPr>
        <w:tabs>
          <w:tab w:val="left" w:pos="709"/>
        </w:tabs>
        <w:ind w:left="0" w:firstLine="0"/>
        <w:outlineLvl w:val="3"/>
      </w:pPr>
      <w:bookmarkStart w:id="222" w:name="_Toc72317013"/>
      <w:r>
        <w:rPr>
          <w:rFonts w:hint="eastAsia"/>
        </w:rPr>
        <w:t>颜色</w:t>
      </w:r>
      <w:bookmarkEnd w:id="222"/>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23" w:name="_Toc72317014"/>
      <w:r>
        <w:rPr>
          <w:rFonts w:hint="eastAsia" w:asciiTheme="minorEastAsia" w:hAnsiTheme="minorEastAsia" w:eastAsiaTheme="minorEastAsia"/>
        </w:rPr>
        <w:t>面料为藏青色（PANTONE 19-4013TPX），具体要求见附录A。</w:t>
      </w:r>
      <w:bookmarkEnd w:id="22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24" w:name="_Toc72317015"/>
      <w:r>
        <w:rPr>
          <w:rFonts w:asciiTheme="minorEastAsia" w:hAnsiTheme="minorEastAsia" w:eastAsiaTheme="minorEastAsia"/>
        </w:rPr>
        <w:t>里料</w:t>
      </w:r>
      <w:r>
        <w:rPr>
          <w:rFonts w:hint="eastAsia" w:asciiTheme="minorEastAsia" w:hAnsiTheme="minorEastAsia" w:eastAsiaTheme="minorEastAsia"/>
        </w:rPr>
        <w:t>应与面料相匹配。</w:t>
      </w:r>
      <w:bookmarkEnd w:id="22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25" w:name="_Toc72317016"/>
      <w:r>
        <w:rPr>
          <w:rFonts w:hint="eastAsia" w:asciiTheme="minorEastAsia" w:hAnsiTheme="minorEastAsia" w:eastAsiaTheme="minorEastAsia"/>
        </w:rPr>
        <w:t>缝纫线颜色应与各部位材料颜色相匹配，宜深不宜浅。</w:t>
      </w:r>
      <w:bookmarkEnd w:id="22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26" w:name="_Toc72317017"/>
      <w:r>
        <w:rPr>
          <w:rFonts w:hint="eastAsia" w:asciiTheme="minorEastAsia" w:hAnsiTheme="minorEastAsia" w:eastAsiaTheme="minorEastAsia"/>
        </w:rPr>
        <w:t>气眼为黑色。</w:t>
      </w:r>
      <w:bookmarkEnd w:id="226"/>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27" w:name="_Toc72317018"/>
      <w:r>
        <w:rPr>
          <w:rFonts w:hint="eastAsia" w:asciiTheme="minorEastAsia" w:hAnsiTheme="minorEastAsia" w:eastAsiaTheme="minorEastAsia"/>
        </w:rPr>
        <w:t>反光条、反光字为</w:t>
      </w:r>
      <w:r>
        <w:rPr>
          <w:rFonts w:asciiTheme="minorEastAsia" w:hAnsiTheme="minorEastAsia" w:eastAsiaTheme="minorEastAsia"/>
        </w:rPr>
        <w:t>银灰色</w:t>
      </w:r>
      <w:r>
        <w:rPr>
          <w:rFonts w:hint="eastAsia" w:asciiTheme="minorEastAsia" w:hAnsiTheme="minorEastAsia" w:eastAsiaTheme="minorEastAsia"/>
        </w:rPr>
        <w:t>（</w:t>
      </w:r>
      <w:r>
        <w:rPr>
          <w:rFonts w:asciiTheme="minorEastAsia" w:hAnsiTheme="minorEastAsia" w:eastAsiaTheme="minorEastAsia"/>
        </w:rPr>
        <w:t xml:space="preserve">PANTONE </w:t>
      </w:r>
      <w:r>
        <w:rPr>
          <w:rFonts w:hint="eastAsia" w:asciiTheme="minorEastAsia" w:hAnsiTheme="minorEastAsia" w:eastAsiaTheme="minorEastAsia"/>
        </w:rPr>
        <w:t>14</w:t>
      </w:r>
      <w:r>
        <w:rPr>
          <w:rFonts w:asciiTheme="minorEastAsia" w:hAnsiTheme="minorEastAsia" w:eastAsiaTheme="minorEastAsia"/>
        </w:rPr>
        <w:t>-400</w:t>
      </w:r>
      <w:r>
        <w:rPr>
          <w:rFonts w:hint="eastAsia" w:asciiTheme="minorEastAsia" w:hAnsiTheme="minorEastAsia" w:eastAsiaTheme="minorEastAsia"/>
        </w:rPr>
        <w:t>2</w:t>
      </w:r>
      <w:r>
        <w:rPr>
          <w:rFonts w:asciiTheme="minorEastAsia" w:hAnsiTheme="minorEastAsia" w:eastAsiaTheme="minorEastAsia"/>
        </w:rPr>
        <w:t xml:space="preserve"> TPX</w:t>
      </w:r>
      <w:r>
        <w:rPr>
          <w:rFonts w:hint="eastAsia" w:asciiTheme="minorEastAsia" w:hAnsiTheme="minorEastAsia" w:eastAsiaTheme="minorEastAsia"/>
        </w:rPr>
        <w:t>）</w:t>
      </w:r>
      <w:r>
        <w:rPr>
          <w:rFonts w:asciiTheme="minorEastAsia" w:hAnsiTheme="minorEastAsia" w:eastAsiaTheme="minorEastAsia"/>
        </w:rPr>
        <w:t>。</w:t>
      </w:r>
      <w:bookmarkEnd w:id="227"/>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28" w:name="_Toc72317019"/>
      <w:r>
        <w:rPr>
          <w:rFonts w:asciiTheme="minorEastAsia" w:hAnsiTheme="minorEastAsia" w:eastAsiaTheme="minorEastAsia"/>
        </w:rPr>
        <w:t>其它辅料</w:t>
      </w:r>
      <w:r>
        <w:rPr>
          <w:rFonts w:hint="eastAsia" w:asciiTheme="minorEastAsia" w:hAnsiTheme="minorEastAsia" w:eastAsiaTheme="minorEastAsia"/>
        </w:rPr>
        <w:t>应</w:t>
      </w:r>
      <w:r>
        <w:rPr>
          <w:rFonts w:asciiTheme="minorEastAsia" w:hAnsiTheme="minorEastAsia" w:eastAsiaTheme="minorEastAsia"/>
        </w:rPr>
        <w:t>与面料相</w:t>
      </w:r>
      <w:r>
        <w:rPr>
          <w:rFonts w:hint="eastAsia" w:asciiTheme="minorEastAsia" w:hAnsiTheme="minorEastAsia" w:eastAsiaTheme="minorEastAsia"/>
        </w:rPr>
        <w:t>匹配</w:t>
      </w:r>
      <w:r>
        <w:rPr>
          <w:rFonts w:asciiTheme="minorEastAsia" w:hAnsiTheme="minorEastAsia" w:eastAsiaTheme="minorEastAsia"/>
        </w:rPr>
        <w:t>。</w:t>
      </w:r>
      <w:bookmarkEnd w:id="228"/>
    </w:p>
    <w:p>
      <w:pPr>
        <w:pStyle w:val="51"/>
        <w:numPr>
          <w:ilvl w:val="2"/>
          <w:numId w:val="7"/>
        </w:numPr>
        <w:tabs>
          <w:tab w:val="left" w:pos="709"/>
        </w:tabs>
        <w:ind w:left="0" w:firstLine="0"/>
        <w:outlineLvl w:val="3"/>
      </w:pPr>
      <w:bookmarkStart w:id="229" w:name="_Toc72317020"/>
      <w:r>
        <w:rPr>
          <w:rFonts w:hint="eastAsia"/>
        </w:rPr>
        <w:t>材料</w:t>
      </w:r>
      <w:bookmarkEnd w:id="229"/>
    </w:p>
    <w:p>
      <w:pPr>
        <w:pStyle w:val="56"/>
        <w:ind w:firstLine="424" w:firstLineChars="202"/>
        <w:outlineLvl w:val="9"/>
        <w:rPr>
          <w:rFonts w:ascii="Arial" w:hAnsi="Arial" w:cs="Arial"/>
        </w:rPr>
      </w:pPr>
      <w:r>
        <w:rPr>
          <w:rFonts w:hint="eastAsia" w:ascii="黑体" w:eastAsia="黑体"/>
        </w:rPr>
        <mc:AlternateContent>
          <mc:Choice Requires="wps">
            <w:drawing>
              <wp:anchor distT="0" distB="0" distL="114300" distR="114300" simplePos="0" relativeHeight="251714560" behindDoc="0" locked="0" layoutInCell="1" allowOverlap="1">
                <wp:simplePos x="0" y="0"/>
                <wp:positionH relativeFrom="column">
                  <wp:posOffset>3554730</wp:posOffset>
                </wp:positionH>
                <wp:positionV relativeFrom="paragraph">
                  <wp:posOffset>158750</wp:posOffset>
                </wp:positionV>
                <wp:extent cx="323850" cy="209550"/>
                <wp:effectExtent l="0" t="0" r="0" b="0"/>
                <wp:wrapNone/>
                <wp:docPr id="269" name="Rectangle 258"/>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58" o:spid="_x0000_s1026" o:spt="1" style="position:absolute;left:0pt;margin-left:279.9pt;margin-top:12.5pt;height:16.5pt;width:25.5pt;z-index:251714560;mso-width-relative:page;mso-height-relative:page;" fillcolor="#FFFFFF" filled="t" stroked="f" coordsize="21600,21600" o:gfxdata="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6HzBNYAAAAJAQAADwAAAAAAAAABACAAAAAiAAAAZHJzL2Rvd25yZXYueG1sUEsB&#10;AhQAFAAAAAgAh07iQP1ytt73AQAA3gMAAA4AAAAAAAAAAQAgAAAAJQEAAGRycy9lMm9Eb2MueG1s&#10;UEsFBgAAAAAGAAYAWQEAAI4FAAAAAA==&#10;">
                <v:fill on="t" focussize="0,0"/>
                <v:stroke on="f"/>
                <v:imagedata o:title=""/>
                <o:lock v:ext="edit" aspectratio="f"/>
              </v:rect>
            </w:pict>
          </mc:Fallback>
        </mc:AlternateContent>
      </w:r>
      <w:r>
        <w:rPr>
          <w:rFonts w:hint="eastAsia" w:ascii="Arial" w:hAnsi="Arial" w:cs="Arial"/>
        </w:rPr>
        <w:t>连帽雨衣</w:t>
      </w:r>
      <w:r>
        <w:rPr>
          <w:rFonts w:ascii="Arial" w:hAnsi="Arial" w:cs="Arial"/>
        </w:rPr>
        <w:t>材料要求应符合</w:t>
      </w:r>
      <w:r>
        <w:rPr>
          <w:rFonts w:hAnsi="宋体" w:cs="Arial"/>
        </w:rPr>
        <w:t>表</w:t>
      </w:r>
      <w:r>
        <w:rPr>
          <w:rFonts w:hint="eastAsia" w:hAnsi="宋体" w:cs="Arial"/>
        </w:rPr>
        <w:t>48</w:t>
      </w:r>
      <w:r>
        <w:rPr>
          <w:rFonts w:hAnsi="宋体" w:cs="Arial"/>
        </w:rPr>
        <w:t>规</w:t>
      </w:r>
      <w:r>
        <w:rPr>
          <w:rFonts w:ascii="Arial" w:hAnsi="Arial" w:cs="Arial"/>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2542"/>
        <w:gridCol w:w="2119"/>
        <w:gridCol w:w="3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blHead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szCs w:val="21"/>
              </w:rPr>
            </w:pPr>
            <w:r>
              <w:rPr>
                <w:rFonts w:hint="eastAsia" w:ascii="Arial" w:hAnsi="Arial" w:cs="Arial"/>
                <w:szCs w:val="21"/>
              </w:rPr>
              <w:t xml:space="preserve">  连帽雨衣</w:t>
            </w:r>
            <w:r>
              <w:rPr>
                <w:rFonts w:ascii="Arial" w:hAnsi="Arial" w:cs="Arial"/>
                <w:szCs w:val="21"/>
              </w:rPr>
              <w:t>材料要求</w:t>
            </w:r>
            <w:r>
              <w:rPr>
                <w:rFonts w:hint="eastAsia" w:ascii="宋体" w:hAnsi="宋体" w:eastAsia="宋体" w:cs="Arial"/>
                <w:szCs w:val="21"/>
              </w:rPr>
              <w:t>（续）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blHeader/>
        </w:trPr>
        <w:tc>
          <w:tcPr>
            <w:tcW w:w="1520"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材料名称</w:t>
            </w:r>
          </w:p>
        </w:tc>
        <w:tc>
          <w:tcPr>
            <w:tcW w:w="2542"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规格</w:t>
            </w:r>
          </w:p>
        </w:tc>
        <w:tc>
          <w:tcPr>
            <w:tcW w:w="2119" w:type="dxa"/>
            <w:tcBorders>
              <w:top w:val="single" w:color="auto" w:sz="8" w:space="0"/>
              <w:left w:val="single" w:color="auto" w:sz="4" w:space="0"/>
              <w:bottom w:val="single" w:color="auto" w:sz="8" w:space="0"/>
              <w:right w:val="single" w:color="auto" w:sz="4" w:space="0"/>
            </w:tcBorders>
          </w:tcPr>
          <w:p>
            <w:pPr>
              <w:jc w:val="center"/>
              <w:rPr>
                <w:rFonts w:ascii="宋体" w:hAnsi="宋体" w:cs="Arial"/>
                <w:sz w:val="18"/>
                <w:szCs w:val="18"/>
              </w:rPr>
            </w:pPr>
            <w:r>
              <w:rPr>
                <w:rFonts w:ascii="宋体" w:hAnsi="宋体" w:cs="Arial"/>
                <w:sz w:val="18"/>
                <w:szCs w:val="18"/>
              </w:rPr>
              <w:t>要求</w:t>
            </w:r>
          </w:p>
        </w:tc>
        <w:tc>
          <w:tcPr>
            <w:tcW w:w="3390" w:type="dxa"/>
            <w:tcBorders>
              <w:top w:val="single" w:color="auto" w:sz="8" w:space="0"/>
              <w:left w:val="single" w:color="auto" w:sz="4" w:space="0"/>
              <w:bottom w:val="single" w:color="auto" w:sz="8" w:space="0"/>
              <w:right w:val="single" w:color="auto" w:sz="8" w:space="0"/>
            </w:tcBorders>
          </w:tcPr>
          <w:p>
            <w:pPr>
              <w:jc w:val="center"/>
              <w:rPr>
                <w:rFonts w:ascii="宋体" w:hAnsi="宋体" w:cs="Arial"/>
                <w:sz w:val="18"/>
                <w:szCs w:val="18"/>
              </w:rPr>
            </w:pPr>
            <w:r>
              <w:rPr>
                <w:rFonts w:ascii="宋体" w:hAnsi="宋体" w:cs="Arial"/>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520"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涂层雨衣布</w:t>
            </w:r>
          </w:p>
        </w:tc>
        <w:tc>
          <w:tcPr>
            <w:tcW w:w="254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86dtex/72f×14.8</w:t>
            </w:r>
            <w:r>
              <w:rPr>
                <w:rFonts w:hint="eastAsia" w:ascii="宋体" w:hAnsi="宋体" w:cs="Arial"/>
                <w:sz w:val="18"/>
                <w:szCs w:val="18"/>
              </w:rPr>
              <w:t>t</w:t>
            </w:r>
            <w:r>
              <w:rPr>
                <w:rFonts w:ascii="宋体" w:hAnsi="宋体" w:cs="Arial"/>
                <w:sz w:val="18"/>
                <w:szCs w:val="18"/>
              </w:rPr>
              <w:t>ex</w:t>
            </w:r>
          </w:p>
        </w:tc>
        <w:tc>
          <w:tcPr>
            <w:tcW w:w="211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附录F</w:t>
            </w:r>
          </w:p>
        </w:tc>
        <w:tc>
          <w:tcPr>
            <w:tcW w:w="3390"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面料、</w:t>
            </w:r>
            <w:r>
              <w:rPr>
                <w:rFonts w:hint="eastAsia" w:ascii="宋体" w:hAnsi="宋体" w:cs="Arial"/>
                <w:sz w:val="18"/>
                <w:szCs w:val="18"/>
              </w:rPr>
              <w:t>挂面</w:t>
            </w:r>
            <w:r>
              <w:rPr>
                <w:rFonts w:ascii="宋体" w:hAnsi="宋体" w:cs="Arial"/>
                <w:sz w:val="18"/>
                <w:szCs w:val="18"/>
              </w:rPr>
              <w:t>、领里、袖袢、松紧袖口、袖头里、袋牙、领口贴边</w:t>
            </w:r>
            <w:r>
              <w:rPr>
                <w:rFonts w:hint="eastAsia" w:ascii="宋体" w:hAnsi="宋体" w:cs="Arial"/>
                <w:sz w:val="18"/>
                <w:szCs w:val="18"/>
              </w:rPr>
              <w:t>、中腰贴条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涤纶网眼</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56dtex/24f　涤纶长丝</w:t>
            </w:r>
          </w:p>
          <w:p>
            <w:pPr>
              <w:jc w:val="center"/>
              <w:rPr>
                <w:rFonts w:ascii="宋体" w:hAnsi="宋体" w:cs="Arial"/>
                <w:sz w:val="18"/>
                <w:szCs w:val="18"/>
              </w:rPr>
            </w:pPr>
            <w:r>
              <w:rPr>
                <w:rFonts w:ascii="宋体" w:hAnsi="宋体" w:cs="Arial"/>
                <w:sz w:val="18"/>
                <w:szCs w:val="18"/>
              </w:rPr>
              <w:t>网眼结构</w:t>
            </w:r>
            <w:r>
              <w:rPr>
                <w:rFonts w:hint="eastAsia" w:ascii="宋体" w:hAnsi="宋体" w:cs="Arial"/>
                <w:sz w:val="18"/>
                <w:szCs w:val="18"/>
              </w:rPr>
              <w:t>：</w:t>
            </w:r>
            <w:r>
              <w:rPr>
                <w:rFonts w:ascii="宋体" w:hAnsi="宋体" w:cs="Arial"/>
                <w:sz w:val="18"/>
                <w:szCs w:val="18"/>
              </w:rPr>
              <w:t>三空一</w:t>
            </w:r>
          </w:p>
          <w:p>
            <w:pPr>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；45g/㎡</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里料、裤腰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涤棉平布</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涤80%棉20%，13tex/13tex</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前后袖缝里、前后裆里拉条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金属</w:t>
            </w:r>
            <w:r>
              <w:rPr>
                <w:rFonts w:ascii="宋体" w:hAnsi="宋体" w:cs="Arial"/>
                <w:sz w:val="18"/>
                <w:szCs w:val="18"/>
              </w:rPr>
              <w:t>四件扣</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Φ15mm</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附录</w:t>
            </w:r>
            <w:r>
              <w:rPr>
                <w:rFonts w:hint="eastAsia" w:ascii="宋体" w:hAnsi="宋体" w:cs="Arial"/>
                <w:sz w:val="18"/>
                <w:szCs w:val="18"/>
              </w:rPr>
              <w:t>J</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上衣门襟、袖袢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塑料调节扣</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11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帽口抽带</w:t>
            </w:r>
            <w:r>
              <w:rPr>
                <w:rFonts w:hint="eastAsia" w:ascii="宋体" w:hAnsi="宋体" w:cs="Arial"/>
                <w:sz w:val="18"/>
                <w:szCs w:val="18"/>
              </w:rPr>
              <w:t>、中腰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sz w:val="18"/>
                <w:szCs w:val="18"/>
              </w:rPr>
            </w:pPr>
            <w:r>
              <w:rPr>
                <w:rFonts w:hint="eastAsia" w:ascii="宋体" w:hAnsi="宋体"/>
                <w:sz w:val="18"/>
                <w:szCs w:val="18"/>
              </w:rPr>
              <w:t>塑料吊坠</w:t>
            </w:r>
          </w:p>
        </w:tc>
        <w:tc>
          <w:tcPr>
            <w:tcW w:w="2542"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119" w:type="dxa"/>
            <w:vMerge w:val="continue"/>
            <w:tcBorders>
              <w:top w:val="single" w:color="auto" w:sz="4" w:space="0"/>
              <w:left w:val="single" w:color="auto" w:sz="4" w:space="0"/>
              <w:bottom w:val="single" w:color="auto" w:sz="8" w:space="0"/>
              <w:right w:val="single" w:color="auto" w:sz="4" w:space="0"/>
            </w:tcBorders>
            <w:vAlign w:val="center"/>
          </w:tcPr>
          <w:p>
            <w:pPr>
              <w:jc w:val="center"/>
              <w:rPr>
                <w:rFonts w:ascii="宋体" w:hAnsi="宋体"/>
                <w:sz w:val="18"/>
                <w:szCs w:val="18"/>
              </w:rPr>
            </w:pPr>
          </w:p>
        </w:tc>
        <w:tc>
          <w:tcPr>
            <w:tcW w:w="3390"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sz w:val="18"/>
                <w:szCs w:val="18"/>
              </w:rPr>
            </w:pPr>
            <w:r>
              <w:rPr>
                <w:rFonts w:hint="eastAsia" w:ascii="宋体" w:hAnsi="宋体"/>
                <w:sz w:val="18"/>
                <w:szCs w:val="18"/>
              </w:rPr>
              <w:t>帽口抽带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涤纶空心绳</w:t>
            </w:r>
          </w:p>
        </w:tc>
        <w:tc>
          <w:tcPr>
            <w:tcW w:w="2542"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Φ</w:t>
            </w:r>
            <w:r>
              <w:rPr>
                <w:rFonts w:hint="eastAsia" w:ascii="宋体" w:hAnsi="宋体" w:cs="Arial"/>
                <w:sz w:val="18"/>
                <w:szCs w:val="18"/>
              </w:rPr>
              <w:t>0.3cm</w:t>
            </w:r>
          </w:p>
        </w:tc>
        <w:tc>
          <w:tcPr>
            <w:tcW w:w="2119" w:type="dxa"/>
            <w:vMerge w:val="restart"/>
            <w:tcBorders>
              <w:top w:val="single" w:color="auto" w:sz="8"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cs="Arial"/>
                <w:sz w:val="18"/>
                <w:szCs w:val="18"/>
              </w:rPr>
              <w:t>—</w:t>
            </w:r>
          </w:p>
        </w:tc>
        <w:tc>
          <w:tcPr>
            <w:tcW w:w="3390"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帽口抽带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涤纶包芯绳</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Φ</w:t>
            </w:r>
            <w:r>
              <w:rPr>
                <w:rFonts w:hint="eastAsia" w:ascii="宋体" w:hAnsi="宋体" w:cs="Arial"/>
                <w:sz w:val="18"/>
                <w:szCs w:val="18"/>
              </w:rPr>
              <w:t>0.5cm</w:t>
            </w:r>
          </w:p>
        </w:tc>
        <w:tc>
          <w:tcPr>
            <w:tcW w:w="21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cs="Arial"/>
                <w:sz w:val="18"/>
                <w:szCs w:val="18"/>
              </w:rPr>
              <w:t>中腰</w:t>
            </w:r>
            <w:r>
              <w:rPr>
                <w:rFonts w:hint="eastAsia" w:ascii="宋体" w:hAnsi="宋体"/>
                <w:sz w:val="18"/>
                <w:szCs w:val="18"/>
              </w:rPr>
              <w:t>抽带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塑料气眼</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1号</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cs="Arial"/>
                <w:sz w:val="18"/>
                <w:szCs w:val="18"/>
              </w:rPr>
              <w:t>—</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帽子、裤子前后身、</w:t>
            </w:r>
            <w:r>
              <w:rPr>
                <w:rFonts w:hint="eastAsia" w:ascii="宋体" w:hAnsi="宋体" w:cs="Arial"/>
                <w:sz w:val="18"/>
                <w:szCs w:val="18"/>
              </w:rPr>
              <w:t>中腰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尼龙拉链</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3号</w:t>
            </w:r>
            <w:r>
              <w:rPr>
                <w:rFonts w:hint="eastAsia" w:ascii="宋体" w:hAnsi="宋体" w:cs="Arial"/>
                <w:sz w:val="18"/>
                <w:szCs w:val="18"/>
              </w:rPr>
              <w:t>单开尾</w:t>
            </w:r>
          </w:p>
        </w:tc>
        <w:tc>
          <w:tcPr>
            <w:tcW w:w="211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附录</w:t>
            </w:r>
            <w:r>
              <w:rPr>
                <w:rFonts w:hint="eastAsia" w:ascii="宋体" w:hAnsi="宋体" w:cs="Arial"/>
                <w:sz w:val="18"/>
                <w:szCs w:val="18"/>
              </w:rPr>
              <w:t>K</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男帽、包装袋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注塑拉链</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5号单开尾</w:t>
            </w:r>
          </w:p>
        </w:tc>
        <w:tc>
          <w:tcPr>
            <w:tcW w:w="21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涤纶缝纫线</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　6836</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缝纫、打结、锁平眼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松紧带</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宽3.8cm</w:t>
            </w:r>
          </w:p>
        </w:tc>
        <w:tc>
          <w:tcPr>
            <w:tcW w:w="211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　63006</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裤腰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left w:val="single" w:color="auto" w:sz="8" w:space="0"/>
              <w:bottom w:val="single" w:color="auto" w:sz="4" w:space="0"/>
              <w:right w:val="single" w:color="auto" w:sz="4" w:space="0"/>
            </w:tcBorders>
            <w:vAlign w:val="center"/>
          </w:tcPr>
          <w:p>
            <w:pPr>
              <w:jc w:val="center"/>
              <w:rPr>
                <w:rFonts w:ascii="宋体" w:hAnsi="宋体"/>
                <w:sz w:val="18"/>
                <w:szCs w:val="18"/>
              </w:rPr>
            </w:pP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宽0.7cm</w:t>
            </w:r>
          </w:p>
        </w:tc>
        <w:tc>
          <w:tcPr>
            <w:tcW w:w="21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松紧袖头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锦丝搭扣带</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宽5.0cm</w:t>
            </w:r>
          </w:p>
        </w:tc>
        <w:tc>
          <w:tcPr>
            <w:tcW w:w="211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 66315</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帽口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宽2.5cm</w:t>
            </w:r>
          </w:p>
        </w:tc>
        <w:tc>
          <w:tcPr>
            <w:tcW w:w="21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脚口、前襟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PU</w:t>
            </w:r>
            <w:r>
              <w:rPr>
                <w:rFonts w:ascii="宋体" w:hAnsi="宋体" w:cs="Arial"/>
                <w:sz w:val="18"/>
                <w:szCs w:val="18"/>
              </w:rPr>
              <w:t>热封胶条</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宽2</w:t>
            </w:r>
            <w:r>
              <w:rPr>
                <w:rFonts w:hint="eastAsia" w:ascii="宋体" w:hAnsi="宋体" w:cs="Arial"/>
                <w:sz w:val="18"/>
                <w:szCs w:val="18"/>
              </w:rPr>
              <w:t>.</w:t>
            </w:r>
            <w:r>
              <w:rPr>
                <w:rFonts w:ascii="宋体" w:hAnsi="宋体" w:cs="Arial"/>
                <w:sz w:val="18"/>
                <w:szCs w:val="18"/>
              </w:rPr>
              <w:t>0</w:t>
            </w:r>
            <w:r>
              <w:rPr>
                <w:rFonts w:hint="eastAsia" w:ascii="宋体" w:hAnsi="宋体" w:cs="Arial"/>
                <w:sz w:val="18"/>
                <w:szCs w:val="18"/>
              </w:rPr>
              <w:t>c</w:t>
            </w:r>
            <w:r>
              <w:rPr>
                <w:rFonts w:ascii="宋体" w:hAnsi="宋体" w:cs="Arial"/>
                <w:sz w:val="18"/>
                <w:szCs w:val="18"/>
              </w:rPr>
              <w:t>m</w:t>
            </w:r>
          </w:p>
        </w:tc>
        <w:tc>
          <w:tcPr>
            <w:tcW w:w="211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结合缝热封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玻璃微珠</w:t>
            </w:r>
            <w:r>
              <w:rPr>
                <w:rFonts w:ascii="宋体" w:hAnsi="宋体" w:cs="Arial"/>
                <w:sz w:val="18"/>
                <w:szCs w:val="18"/>
              </w:rPr>
              <w:t>反光字</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“城市管理执法”</w:t>
            </w:r>
            <w:r>
              <w:rPr>
                <w:rFonts w:hint="eastAsia" w:ascii="宋体" w:hAnsi="宋体" w:cs="Arial"/>
                <w:sz w:val="18"/>
                <w:szCs w:val="18"/>
              </w:rPr>
              <w:t>字样</w:t>
            </w:r>
          </w:p>
        </w:tc>
        <w:tc>
          <w:tcPr>
            <w:tcW w:w="2119"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GB 20653及5</w:t>
            </w:r>
            <w:r>
              <w:rPr>
                <w:rFonts w:ascii="宋体" w:hAnsi="宋体" w:cs="Arial"/>
                <w:sz w:val="18"/>
                <w:szCs w:val="18"/>
              </w:rPr>
              <w:t>.</w:t>
            </w:r>
            <w:r>
              <w:rPr>
                <w:rFonts w:hint="eastAsia" w:ascii="宋体" w:hAnsi="宋体" w:cs="Arial"/>
                <w:sz w:val="18"/>
                <w:szCs w:val="18"/>
              </w:rPr>
              <w:t>6.8</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后背反光字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玻璃微珠</w:t>
            </w:r>
            <w:r>
              <w:rPr>
                <w:rFonts w:ascii="宋体" w:hAnsi="宋体" w:cs="Arial"/>
                <w:sz w:val="18"/>
                <w:szCs w:val="18"/>
              </w:rPr>
              <w:t>反光条</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宽5</w:t>
            </w:r>
            <w:r>
              <w:rPr>
                <w:rFonts w:hint="eastAsia" w:ascii="宋体" w:hAnsi="宋体" w:cs="Arial"/>
                <w:sz w:val="18"/>
                <w:szCs w:val="18"/>
              </w:rPr>
              <w:t>.</w:t>
            </w:r>
            <w:r>
              <w:rPr>
                <w:rFonts w:ascii="宋体" w:hAnsi="宋体" w:cs="Arial"/>
                <w:sz w:val="18"/>
                <w:szCs w:val="18"/>
              </w:rPr>
              <w:t>0</w:t>
            </w:r>
            <w:r>
              <w:rPr>
                <w:rFonts w:hint="eastAsia" w:ascii="宋体" w:hAnsi="宋体" w:cs="Arial"/>
                <w:sz w:val="18"/>
                <w:szCs w:val="18"/>
              </w:rPr>
              <w:t>c</w:t>
            </w:r>
            <w:r>
              <w:rPr>
                <w:rFonts w:ascii="宋体" w:hAnsi="宋体" w:cs="Arial"/>
                <w:sz w:val="18"/>
                <w:szCs w:val="18"/>
              </w:rPr>
              <w:t>m</w:t>
            </w:r>
          </w:p>
        </w:tc>
        <w:tc>
          <w:tcPr>
            <w:tcW w:w="2119" w:type="dxa"/>
            <w:vMerge w:val="restart"/>
            <w:tcBorders>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GB 20653</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前胸、后背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反光牙线</w:t>
            </w:r>
          </w:p>
        </w:tc>
        <w:tc>
          <w:tcPr>
            <w:tcW w:w="254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119" w:type="dxa"/>
            <w:vMerge w:val="continue"/>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0" w:type="dxa"/>
            <w:tcBorders>
              <w:top w:val="single" w:color="auto" w:sz="4" w:space="0"/>
              <w:left w:val="single" w:color="auto" w:sz="8" w:space="0"/>
              <w:bottom w:val="single" w:color="auto"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产品</w:t>
            </w:r>
            <w:r>
              <w:rPr>
                <w:rFonts w:hAnsi="宋体" w:cs="Arial"/>
                <w:sz w:val="18"/>
                <w:szCs w:val="18"/>
              </w:rPr>
              <w:t>标签</w:t>
            </w:r>
          </w:p>
        </w:tc>
        <w:tc>
          <w:tcPr>
            <w:tcW w:w="2542" w:type="dxa"/>
            <w:tcBorders>
              <w:top w:val="single" w:color="auto" w:sz="4" w:space="0"/>
              <w:left w:val="single" w:color="auto"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2119"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5</w:t>
            </w:r>
            <w:r>
              <w:rPr>
                <w:rFonts w:ascii="宋体" w:hAnsi="宋体" w:cs="Arial"/>
                <w:sz w:val="18"/>
                <w:szCs w:val="18"/>
              </w:rPr>
              <w:t>.</w:t>
            </w:r>
            <w:r>
              <w:rPr>
                <w:rFonts w:hint="eastAsia" w:ascii="宋体" w:hAnsi="宋体" w:cs="Arial"/>
                <w:sz w:val="18"/>
                <w:szCs w:val="18"/>
              </w:rPr>
              <w:t>8</w:t>
            </w:r>
          </w:p>
        </w:tc>
        <w:tc>
          <w:tcPr>
            <w:tcW w:w="3390"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上衣</w:t>
            </w:r>
            <w:r>
              <w:rPr>
                <w:rFonts w:hint="eastAsia" w:ascii="宋体" w:hAnsi="宋体" w:cs="Arial"/>
                <w:sz w:val="18"/>
                <w:szCs w:val="18"/>
              </w:rPr>
              <w:t>、</w:t>
            </w:r>
            <w:r>
              <w:rPr>
                <w:rFonts w:ascii="宋体" w:hAnsi="宋体" w:cs="Arial"/>
                <w:sz w:val="18"/>
                <w:szCs w:val="18"/>
              </w:rPr>
              <w:t>裤子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520" w:type="dxa"/>
            <w:tcBorders>
              <w:top w:val="single" w:color="auto" w:sz="4" w:space="0"/>
              <w:left w:val="single" w:color="auto" w:sz="8" w:space="0"/>
              <w:bottom w:val="single" w:color="auto" w:sz="8"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号型标签</w:t>
            </w:r>
          </w:p>
        </w:tc>
        <w:tc>
          <w:tcPr>
            <w:tcW w:w="2542" w:type="dxa"/>
            <w:tcBorders>
              <w:left w:val="single" w:color="auto" w:sz="4" w:space="0"/>
              <w:bottom w:val="single" w:color="auto" w:sz="8" w:space="0"/>
              <w:right w:val="single" w:color="auto" w:sz="4" w:space="0"/>
            </w:tcBorders>
            <w:vAlign w:val="center"/>
          </w:tcPr>
          <w:p>
            <w:pPr>
              <w:pStyle w:val="23"/>
              <w:ind w:firstLine="0" w:firstLineChars="0"/>
              <w:jc w:val="center"/>
              <w:rPr>
                <w:rFonts w:hAnsi="宋体" w:eastAsia="黑体" w:cs="Arial"/>
                <w:sz w:val="18"/>
                <w:szCs w:val="18"/>
              </w:rPr>
            </w:pPr>
            <w:r>
              <w:rPr>
                <w:rFonts w:hint="eastAsia" w:hAnsi="宋体" w:cs="Arial"/>
                <w:sz w:val="18"/>
                <w:szCs w:val="18"/>
              </w:rPr>
              <w:t>—</w:t>
            </w:r>
          </w:p>
        </w:tc>
        <w:tc>
          <w:tcPr>
            <w:tcW w:w="2119" w:type="dxa"/>
            <w:vMerge w:val="continue"/>
            <w:tcBorders>
              <w:left w:val="single" w:color="auto" w:sz="4" w:space="0"/>
              <w:bottom w:val="single" w:color="auto" w:sz="8" w:space="0"/>
              <w:right w:val="single" w:color="auto" w:sz="4" w:space="0"/>
            </w:tcBorders>
            <w:vAlign w:val="center"/>
          </w:tcPr>
          <w:p>
            <w:pPr>
              <w:jc w:val="center"/>
              <w:rPr>
                <w:rFonts w:ascii="宋体" w:hAnsi="宋体" w:cs="Arial"/>
                <w:sz w:val="18"/>
                <w:szCs w:val="18"/>
              </w:rPr>
            </w:pPr>
          </w:p>
        </w:tc>
        <w:tc>
          <w:tcPr>
            <w:tcW w:w="3390"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包装袋</w:t>
            </w:r>
          </w:p>
        </w:tc>
      </w:tr>
    </w:tbl>
    <w:p>
      <w:pPr>
        <w:pStyle w:val="51"/>
        <w:numPr>
          <w:ilvl w:val="2"/>
          <w:numId w:val="7"/>
        </w:numPr>
        <w:tabs>
          <w:tab w:val="left" w:pos="709"/>
        </w:tabs>
        <w:ind w:left="0" w:firstLine="0"/>
        <w:outlineLvl w:val="3"/>
      </w:pPr>
      <w:bookmarkStart w:id="230" w:name="_Toc72317021"/>
      <w:r>
        <w:rPr>
          <w:rFonts w:hint="eastAsia"/>
        </w:rPr>
        <w:t>裁片纱向</w:t>
      </w:r>
      <w:bookmarkEnd w:id="230"/>
    </w:p>
    <w:p>
      <w:pPr>
        <w:pStyle w:val="23"/>
        <w:rPr>
          <w:rFonts w:ascii="Arial" w:hAnsi="Arial" w:cs="Arial"/>
          <w:szCs w:val="21"/>
        </w:rPr>
      </w:pPr>
      <w:r>
        <w:rPr>
          <w:rFonts w:hint="eastAsia" w:ascii="Arial" w:hAnsi="Arial" w:cs="Arial"/>
        </w:rPr>
        <mc:AlternateContent>
          <mc:Choice Requires="wps">
            <w:drawing>
              <wp:anchor distT="0" distB="0" distL="114300" distR="114300" simplePos="0" relativeHeight="251726848" behindDoc="0" locked="0" layoutInCell="1" allowOverlap="1">
                <wp:simplePos x="0" y="0"/>
                <wp:positionH relativeFrom="column">
                  <wp:posOffset>3674110</wp:posOffset>
                </wp:positionH>
                <wp:positionV relativeFrom="paragraph">
                  <wp:posOffset>158115</wp:posOffset>
                </wp:positionV>
                <wp:extent cx="323850" cy="209550"/>
                <wp:effectExtent l="3175" t="0" r="0" b="2540"/>
                <wp:wrapNone/>
                <wp:docPr id="268" name="Rectangle 277"/>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77" o:spid="_x0000_s1026" o:spt="1" style="position:absolute;left:0pt;margin-left:289.3pt;margin-top:12.45pt;height:16.5pt;width:25.5pt;z-index:251726848;mso-width-relative:page;mso-height-relative:page;" fillcolor="#FFFFFF" filled="t" stroked="f" coordsize="21600,21600" o:gfxdata="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iAAz7XAAAACQEAAA8AAAAAAAAAAQAgAAAAIgAAAGRycy9kb3ducmV2LnhtbFBL&#10;AQIUABQAAAAIAIdO4kA5ga449wEAAN4DAAAOAAAAAAAAAAEAIAAAACYBAABkcnMvZTJvRG9jLnht&#10;bFBLBQYAAAAABgAGAFkBAACPBQAAAAA=&#10;">
                <v:fill on="t" focussize="0,0"/>
                <v:stroke on="f"/>
                <v:imagedata o:title=""/>
                <o:lock v:ext="edit" aspectratio="f"/>
              </v:rect>
            </w:pict>
          </mc:Fallback>
        </mc:AlternateContent>
      </w:r>
      <w:r>
        <w:rPr>
          <w:rFonts w:hint="eastAsia" w:ascii="Arial" w:hAnsi="Arial" w:cs="Arial"/>
        </w:rPr>
        <w:t>连帽雨衣裁片</w:t>
      </w:r>
      <w:r>
        <w:rPr>
          <w:rFonts w:hint="eastAsia" w:ascii="Arial" w:hAnsi="Arial" w:cs="Arial"/>
          <w:szCs w:val="21"/>
        </w:rPr>
        <w:t>纱向应符合表</w:t>
      </w:r>
      <w:r>
        <w:rPr>
          <w:rFonts w:hint="eastAsia" w:hAnsi="宋体" w:cs="Arial"/>
          <w:szCs w:val="21"/>
        </w:rPr>
        <w:t>49规</w:t>
      </w:r>
      <w:r>
        <w:rPr>
          <w:rFonts w:hint="eastAsia" w:ascii="Arial" w:hAnsi="Arial" w:cs="Arial"/>
          <w:szCs w:val="21"/>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249"/>
        <w:gridCol w:w="986"/>
        <w:gridCol w:w="2957"/>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连帽雨衣</w:t>
            </w:r>
            <w:r>
              <w:rPr>
                <w:rFonts w:ascii="Arial" w:hAnsi="Arial" w:cs="Arial"/>
              </w:rPr>
              <w:t>裁片纱向</w:t>
            </w:r>
            <w:r>
              <w:rPr>
                <w:rFonts w:hint="eastAsia" w:ascii="宋体" w:hAnsi="宋体" w:eastAsia="宋体" w:cs="Arial"/>
              </w:rPr>
              <w:t>（续）</w:t>
            </w:r>
            <w:r>
              <w:rPr>
                <w:rFonts w:hint="eastAsia" w:ascii="Arial" w:hAnsi="Arial" w:cs="Arial"/>
              </w:rPr>
              <w:t xml:space="preserve">  </w:t>
            </w:r>
            <w:r>
              <w:rPr>
                <w:rFonts w:ascii="Arial" w:hAnsi="Arial" w:cs="Arial"/>
              </w:rPr>
              <w:t>　　　　　　　　　</w:t>
            </w:r>
            <w:r>
              <w:rPr>
                <w:rFonts w:ascii="Arial" w:hAnsi="Arial" w:eastAsia="宋体" w:cs="Arial"/>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86"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类别</w:t>
            </w:r>
          </w:p>
        </w:tc>
        <w:tc>
          <w:tcPr>
            <w:tcW w:w="2249"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裁片名称</w:t>
            </w:r>
          </w:p>
        </w:tc>
        <w:tc>
          <w:tcPr>
            <w:tcW w:w="98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纱向</w:t>
            </w:r>
          </w:p>
        </w:tc>
        <w:tc>
          <w:tcPr>
            <w:tcW w:w="295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允斜极限</w:t>
            </w:r>
          </w:p>
        </w:tc>
        <w:tc>
          <w:tcPr>
            <w:tcW w:w="2393"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上衣面</w:t>
            </w:r>
          </w:p>
        </w:tc>
        <w:tc>
          <w:tcPr>
            <w:tcW w:w="224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前过肩</w:t>
            </w:r>
          </w:p>
        </w:tc>
        <w:tc>
          <w:tcPr>
            <w:tcW w:w="9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8"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前襟边顺经纱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前身上、下片</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前襟边顺经纱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后过肩</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背中缝顺经纱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后身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背中缝顺经纱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掩门</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整条1.0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掩襟</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挂面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袖子</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袖中线顺经纱2.0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领面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领里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中腰贴条</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整条1.0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领口贴条</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2.0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袖口袢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袋牙</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松紧袖头</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经、纬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2.0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sz w:val="18"/>
                <w:szCs w:val="18"/>
              </w:rPr>
              <w:t>左右一致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袖头里</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经、纬</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sz w:val="18"/>
                <w:szCs w:val="18"/>
              </w:rPr>
              <w:t>3.0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hint="eastAsia"/>
                <w:sz w:val="18"/>
                <w:szCs w:val="18"/>
              </w:rPr>
              <w:t>左右一致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restart"/>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上衣里</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前身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前襟边顺经纱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后身</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8"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背中缝顺经纱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上衣里</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袖子</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ind w:left="-214" w:leftChars="-102"/>
              <w:jc w:val="center"/>
              <w:rPr>
                <w:rFonts w:ascii="宋体" w:hAnsi="宋体" w:cs="Arial"/>
                <w:sz w:val="18"/>
                <w:szCs w:val="18"/>
              </w:rPr>
            </w:pPr>
            <w:r>
              <w:rPr>
                <w:rFonts w:ascii="宋体" w:hAnsi="宋体" w:cs="Arial"/>
                <w:sz w:val="18"/>
                <w:szCs w:val="18"/>
              </w:rPr>
              <w:t>袖中线顺经纱3.0</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帽子面里</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帽墙</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后缝顺经纱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帽顶</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前中缝顺经纱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帽口贴边</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里口直线顺经纱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包装袋</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袋面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经、纬</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两片纱向一致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袋墙</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经、纬</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提带</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裤子面里</w:t>
            </w: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裤子面</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裤下裆顺经纱，向后2.0</w:t>
            </w:r>
          </w:p>
        </w:tc>
        <w:tc>
          <w:tcPr>
            <w:tcW w:w="2393"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裤腰</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3"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6" w:type="dxa"/>
            <w:vMerge w:val="continue"/>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224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裤子里</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经</w:t>
            </w:r>
          </w:p>
        </w:tc>
        <w:tc>
          <w:tcPr>
            <w:tcW w:w="295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裤下裆顺经纱</w:t>
            </w:r>
          </w:p>
        </w:tc>
        <w:tc>
          <w:tcPr>
            <w:tcW w:w="2393" w:type="dxa"/>
            <w:tcBorders>
              <w:top w:val="single" w:color="auto" w:sz="4" w:space="0"/>
              <w:left w:val="single" w:color="auto" w:sz="4" w:space="0"/>
              <w:bottom w:val="single" w:color="auto" w:sz="8" w:space="0"/>
              <w:right w:val="single" w:color="auto" w:sz="8" w:space="0"/>
            </w:tcBorders>
          </w:tcPr>
          <w:p>
            <w:pPr>
              <w:jc w:val="center"/>
              <w:rPr>
                <w:rFonts w:ascii="宋体" w:hAnsi="宋体" w:cs="Arial"/>
                <w:sz w:val="18"/>
                <w:szCs w:val="18"/>
              </w:rPr>
            </w:pPr>
            <w:r>
              <w:rPr>
                <w:rFonts w:ascii="宋体" w:hAnsi="宋体" w:cs="Arial"/>
                <w:sz w:val="18"/>
                <w:szCs w:val="18"/>
              </w:rPr>
              <w:t>下裆可通拼一道，左右对称</w:t>
            </w:r>
          </w:p>
        </w:tc>
      </w:tr>
    </w:tbl>
    <w:p>
      <w:pPr>
        <w:pStyle w:val="51"/>
        <w:numPr>
          <w:ilvl w:val="2"/>
          <w:numId w:val="7"/>
        </w:numPr>
        <w:tabs>
          <w:tab w:val="left" w:pos="709"/>
        </w:tabs>
        <w:ind w:left="0" w:firstLine="0"/>
        <w:outlineLvl w:val="3"/>
      </w:pPr>
      <w:bookmarkStart w:id="231" w:name="_Toc72317022"/>
      <w:r>
        <w:rPr>
          <w:rFonts w:hint="eastAsia"/>
        </w:rPr>
        <w:t>缝制</w:t>
      </w:r>
      <w:bookmarkEnd w:id="231"/>
    </w:p>
    <w:p>
      <w:pPr>
        <w:pStyle w:val="51"/>
        <w:numPr>
          <w:ilvl w:val="3"/>
          <w:numId w:val="7"/>
        </w:numPr>
        <w:tabs>
          <w:tab w:val="left" w:pos="993"/>
        </w:tabs>
        <w:ind w:left="0" w:firstLine="0"/>
        <w:outlineLvl w:val="4"/>
      </w:pPr>
      <w:bookmarkStart w:id="232" w:name="_Toc72317023"/>
      <w:r>
        <w:t>针距</w:t>
      </w:r>
      <w:bookmarkEnd w:id="232"/>
    </w:p>
    <w:p>
      <w:pPr>
        <w:pStyle w:val="23"/>
        <w:rPr>
          <w:rFonts w:hAnsi="宋体" w:cs="Arial"/>
          <w:szCs w:val="21"/>
        </w:rPr>
      </w:pPr>
      <w:r>
        <w:rPr>
          <w:rFonts w:hAnsi="宋体" w:cs="Arial"/>
          <w:szCs w:val="21"/>
        </w:rPr>
        <w:t>缝纫针距</w:t>
      </w:r>
      <w:r>
        <w:rPr>
          <w:rFonts w:hint="eastAsia" w:hAnsi="宋体" w:cs="Arial"/>
          <w:szCs w:val="21"/>
        </w:rPr>
        <w:t>要求</w:t>
      </w:r>
      <w:r>
        <w:rPr>
          <w:rFonts w:hAnsi="宋体" w:cs="Arial"/>
          <w:szCs w:val="21"/>
        </w:rPr>
        <w:t>应符合表</w:t>
      </w:r>
      <w:r>
        <w:rPr>
          <w:rFonts w:hint="eastAsia" w:hAnsi="宋体" w:cs="Arial"/>
          <w:szCs w:val="21"/>
        </w:rPr>
        <w:t>50</w:t>
      </w:r>
      <w:r>
        <w:rPr>
          <w:rFonts w:hAnsi="宋体" w:cs="Arial"/>
          <w:szCs w:val="21"/>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6"/>
        <w:gridCol w:w="269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rPr>
            </w:pPr>
            <w:r>
              <w:rPr>
                <w:rFonts w:hint="eastAsia" w:ascii="Arial" w:hAnsi="Arial" w:cs="Arial"/>
              </w:rPr>
              <w:t xml:space="preserve">  </w:t>
            </w:r>
            <w:r>
              <w:rPr>
                <w:rFonts w:ascii="Arial" w:hAnsi="Arial" w:cs="Arial"/>
              </w:rP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951"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　　　目</w:t>
            </w:r>
          </w:p>
        </w:tc>
        <w:tc>
          <w:tcPr>
            <w:tcW w:w="26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针　　距</w:t>
            </w:r>
          </w:p>
        </w:tc>
        <w:tc>
          <w:tcPr>
            <w:tcW w:w="49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平缝</w:t>
            </w:r>
          </w:p>
        </w:tc>
        <w:tc>
          <w:tcPr>
            <w:tcW w:w="12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w:t>
            </w:r>
          </w:p>
        </w:tc>
        <w:tc>
          <w:tcPr>
            <w:tcW w:w="26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1</w:t>
            </w:r>
            <w:r>
              <w:rPr>
                <w:rFonts w:ascii="宋体" w:hAnsi="宋体" w:cs="Arial"/>
                <w:sz w:val="18"/>
                <w:szCs w:val="18"/>
              </w:rPr>
              <w:t>针/3cm～1</w:t>
            </w:r>
            <w:r>
              <w:rPr>
                <w:rFonts w:hint="eastAsia" w:ascii="宋体" w:hAnsi="宋体" w:cs="Arial"/>
                <w:sz w:val="18"/>
                <w:szCs w:val="18"/>
              </w:rPr>
              <w:t>3</w:t>
            </w:r>
            <w:r>
              <w:rPr>
                <w:rFonts w:ascii="宋体" w:hAnsi="宋体" w:cs="Arial"/>
                <w:sz w:val="18"/>
                <w:szCs w:val="18"/>
              </w:rPr>
              <w:t>针/3cm</w:t>
            </w:r>
          </w:p>
        </w:tc>
        <w:tc>
          <w:tcPr>
            <w:tcW w:w="4925" w:type="dxa"/>
            <w:vMerge w:val="restart"/>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r>
              <w:rPr>
                <w:rFonts w:ascii="宋体" w:hAnsi="宋体" w:cs="Arial"/>
              </w:rPr>
              <w:t>缝纫线路顺直，定位准确，距边宽窄一致，结合牢固，松紧适宜。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r>
              <w:rPr>
                <w:rFonts w:ascii="宋体" w:hAnsi="宋体" w:cs="Arial"/>
                <w:sz w:val="18"/>
                <w:szCs w:val="18"/>
              </w:rPr>
              <w:t>针/3cm～1</w:t>
            </w:r>
            <w:r>
              <w:rPr>
                <w:rFonts w:hint="eastAsia" w:ascii="宋体" w:hAnsi="宋体" w:cs="Arial"/>
                <w:sz w:val="18"/>
                <w:szCs w:val="18"/>
              </w:rPr>
              <w:t>2</w:t>
            </w:r>
            <w:r>
              <w:rPr>
                <w:rFonts w:ascii="宋体" w:hAnsi="宋体" w:cs="Arial"/>
                <w:sz w:val="18"/>
                <w:szCs w:val="18"/>
              </w:rPr>
              <w:t>针/3cm</w:t>
            </w:r>
          </w:p>
        </w:tc>
        <w:tc>
          <w:tcPr>
            <w:tcW w:w="4925" w:type="dxa"/>
            <w:vMerge w:val="continue"/>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ind w:firstLine="180" w:firstLineChars="100"/>
              <w:rPr>
                <w:rFonts w:ascii="宋体" w:hAnsi="宋体"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7" w:hRule="atLeast"/>
          <w:jc w:val="center"/>
        </w:trPr>
        <w:tc>
          <w:tcPr>
            <w:tcW w:w="1951" w:type="dxa"/>
            <w:gridSpan w:val="2"/>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打</w:t>
            </w:r>
            <w:r>
              <w:rPr>
                <w:rFonts w:hint="eastAsia" w:ascii="宋体" w:hAnsi="宋体" w:cs="Arial"/>
                <w:sz w:val="18"/>
                <w:szCs w:val="18"/>
              </w:rPr>
              <w:t xml:space="preserve"> </w:t>
            </w:r>
            <w:r>
              <w:rPr>
                <w:rFonts w:ascii="宋体" w:hAnsi="宋体" w:cs="Arial"/>
                <w:sz w:val="18"/>
                <w:szCs w:val="18"/>
              </w:rPr>
              <w:t>结</w:t>
            </w:r>
          </w:p>
        </w:tc>
        <w:tc>
          <w:tcPr>
            <w:tcW w:w="26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42针/结</w:t>
            </w:r>
          </w:p>
        </w:tc>
        <w:tc>
          <w:tcPr>
            <w:tcW w:w="4925"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ascii="宋体" w:hAnsi="宋体" w:cs="Arial"/>
                <w:sz w:val="18"/>
                <w:szCs w:val="18"/>
              </w:rPr>
              <w:t>结长</w:t>
            </w:r>
            <w:r>
              <w:rPr>
                <w:rFonts w:hint="eastAsia" w:ascii="宋体" w:hAnsi="宋体" w:cs="Arial"/>
                <w:sz w:val="18"/>
                <w:szCs w:val="18"/>
              </w:rPr>
              <w:t>按工艺</w:t>
            </w:r>
            <w:r>
              <w:rPr>
                <w:rFonts w:ascii="宋体" w:hAnsi="宋体" w:cs="Arial"/>
                <w:sz w:val="18"/>
                <w:szCs w:val="18"/>
              </w:rPr>
              <w:t>，宽度0.10cm～0.15cm</w:t>
            </w:r>
          </w:p>
        </w:tc>
      </w:tr>
    </w:tbl>
    <w:p>
      <w:pPr>
        <w:pStyle w:val="51"/>
        <w:numPr>
          <w:ilvl w:val="3"/>
          <w:numId w:val="7"/>
        </w:numPr>
        <w:tabs>
          <w:tab w:val="left" w:pos="993"/>
        </w:tabs>
        <w:ind w:left="0" w:firstLine="0"/>
        <w:outlineLvl w:val="4"/>
      </w:pPr>
      <w:bookmarkStart w:id="233" w:name="_Toc72317024"/>
      <w:r>
        <w:rPr>
          <w:rFonts w:hint="eastAsia"/>
        </w:rPr>
        <w:t>缝制要求</w:t>
      </w:r>
      <w:bookmarkEnd w:id="233"/>
    </w:p>
    <w:p>
      <w:pPr>
        <w:pStyle w:val="23"/>
        <w:rPr>
          <w:rFonts w:hAnsi="宋体" w:cs="Arial"/>
        </w:rPr>
      </w:pPr>
      <w:r>
        <w:rPr>
          <w:rFonts w:hAnsi="宋体" w:cs="Arial"/>
        </w:rPr>
        <mc:AlternateContent>
          <mc:Choice Requires="wps">
            <w:drawing>
              <wp:anchor distT="0" distB="0" distL="114300" distR="114300" simplePos="0" relativeHeight="251702272" behindDoc="0" locked="0" layoutInCell="1" allowOverlap="1">
                <wp:simplePos x="0" y="0"/>
                <wp:positionH relativeFrom="column">
                  <wp:posOffset>3583305</wp:posOffset>
                </wp:positionH>
                <wp:positionV relativeFrom="paragraph">
                  <wp:posOffset>158750</wp:posOffset>
                </wp:positionV>
                <wp:extent cx="323850" cy="209550"/>
                <wp:effectExtent l="0" t="1270" r="3175" b="0"/>
                <wp:wrapNone/>
                <wp:docPr id="267" name="Rectangle 243"/>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43" o:spid="_x0000_s1026" o:spt="1" style="position:absolute;left:0pt;margin-left:282.15pt;margin-top:12.5pt;height:16.5pt;width:25.5pt;z-index:251702272;mso-width-relative:page;mso-height-relative:page;" fillcolor="#FFFFFF" filled="t" stroked="f" coordsize="21600,21600" o:gfxdata="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mgLlrWAAAACQEAAA8AAAAAAAAAAQAgAAAAIgAAAGRycy9kb3ducmV2LnhtbFBL&#10;AQIUABQAAAAIAIdO4kA+cU1v+AEAAN4DAAAOAAAAAAAAAAEAIAAAACUBAABkcnMvZTJvRG9jLnht&#10;bFBLBQYAAAAABgAGAFkBAACPBQAAAAA=&#10;">
                <v:fill on="t" focussize="0,0"/>
                <v:stroke on="f"/>
                <v:imagedata o:title=""/>
                <o:lock v:ext="edit" aspectratio="f"/>
              </v:rect>
            </w:pict>
          </mc:Fallback>
        </mc:AlternateContent>
      </w:r>
      <w:r>
        <w:rPr>
          <w:rFonts w:hint="eastAsia" w:hAnsi="宋体" w:cs="Arial"/>
        </w:rPr>
        <w:t>连帽雨衣</w:t>
      </w:r>
      <w:r>
        <w:rPr>
          <w:rFonts w:hAnsi="宋体" w:cs="Arial"/>
        </w:rPr>
        <w:t>缝制要求应符合表</w:t>
      </w:r>
      <w:r>
        <w:rPr>
          <w:rFonts w:hint="eastAsia" w:hAnsi="宋体" w:cs="Arial"/>
        </w:rPr>
        <w:t>51</w:t>
      </w:r>
      <w:r>
        <w:rPr>
          <w:rFonts w:hAnsi="宋体" w:cs="Arial"/>
        </w:rPr>
        <w:t>规定。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0"/>
        <w:gridCol w:w="1135"/>
        <w:gridCol w:w="710"/>
        <w:gridCol w:w="1417"/>
        <w:gridCol w:w="1275"/>
        <w:gridCol w:w="3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7"/>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宋体" w:hAnsi="宋体" w:eastAsia="宋体" w:cs="Arial"/>
                <w:sz w:val="18"/>
                <w:szCs w:val="18"/>
              </w:rPr>
            </w:pPr>
            <w:r>
              <w:rPr>
                <w:rFonts w:hint="eastAsia" w:hAnsi="宋体" w:cs="Arial"/>
                <w:szCs w:val="21"/>
              </w:rPr>
              <w:t xml:space="preserve">  连帽雨衣缝制要求</w:t>
            </w:r>
            <w:r>
              <w:rPr>
                <w:rFonts w:hint="eastAsia" w:ascii="宋体" w:hAnsi="宋体" w:eastAsia="宋体" w:cs="Arial"/>
                <w:szCs w:val="21"/>
              </w:rPr>
              <w:t>（续）</w:t>
            </w:r>
            <w:r>
              <w:rPr>
                <w:rFonts w:hint="eastAsia" w:hAnsi="宋体" w:cs="Arial"/>
                <w:szCs w:val="21"/>
              </w:rPr>
              <w:t xml:space="preserve">　　    </w:t>
            </w:r>
            <w:r>
              <w:rPr>
                <w:rFonts w:ascii="宋体" w:hAnsi="宋体" w:eastAsia="宋体" w:cs="Arial"/>
                <w:sz w:val="18"/>
                <w:szCs w:val="18"/>
              </w:rPr>
              <w:t>　　　　　　　　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blHeader/>
        </w:trPr>
        <w:tc>
          <w:tcPr>
            <w:tcW w:w="675"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部位</w:t>
            </w:r>
          </w:p>
        </w:tc>
        <w:tc>
          <w:tcPr>
            <w:tcW w:w="1985" w:type="dxa"/>
            <w:gridSpan w:val="2"/>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工序名称</w:t>
            </w:r>
          </w:p>
        </w:tc>
        <w:tc>
          <w:tcPr>
            <w:tcW w:w="71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缝头</w:t>
            </w:r>
          </w:p>
        </w:tc>
        <w:tc>
          <w:tcPr>
            <w:tcW w:w="141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缝制形式</w:t>
            </w:r>
          </w:p>
          <w:p>
            <w:pPr>
              <w:jc w:val="center"/>
              <w:rPr>
                <w:rFonts w:ascii="宋体" w:hAnsi="宋体" w:cs="Arial"/>
                <w:sz w:val="18"/>
                <w:szCs w:val="18"/>
              </w:rPr>
            </w:pPr>
            <w:r>
              <w:rPr>
                <w:rFonts w:hint="eastAsia" w:ascii="宋体" w:hAnsi="宋体" w:cs="Arial"/>
                <w:sz w:val="18"/>
                <w:szCs w:val="18"/>
              </w:rPr>
              <w:t>及缝线道数</w:t>
            </w:r>
          </w:p>
        </w:tc>
        <w:tc>
          <w:tcPr>
            <w:tcW w:w="127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明线距边</w:t>
            </w:r>
          </w:p>
        </w:tc>
        <w:tc>
          <w:tcPr>
            <w:tcW w:w="3509"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领子</w:t>
            </w:r>
          </w:p>
        </w:tc>
        <w:tc>
          <w:tcPr>
            <w:tcW w:w="1985" w:type="dxa"/>
            <w:gridSpan w:val="2"/>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钩压领子</w:t>
            </w:r>
          </w:p>
        </w:tc>
        <w:tc>
          <w:tcPr>
            <w:tcW w:w="71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8"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绱领子</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面里分绱，帽子与面一起绱，面缝头向上倒，里缝头向下倒，明线压在帽底口上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过肩、后身上节</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扎前过肩、后身上节下口线</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1.5</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折进扎线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粘反光条、反光字</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按位置绱反光条、反光字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前过肩与前身结合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r>
              <w:rPr>
                <w:rFonts w:ascii="宋体" w:hAnsi="宋体" w:cs="Arial"/>
                <w:sz w:val="18"/>
                <w:szCs w:val="18"/>
              </w:rPr>
              <w:t>5.0</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明线一道</w:t>
            </w:r>
          </w:p>
          <w:p>
            <w:pPr>
              <w:ind w:left="-113" w:leftChars="-58" w:right="-103" w:rightChars="-49" w:hanging="9" w:hangingChars="5"/>
              <w:jc w:val="center"/>
              <w:rPr>
                <w:rFonts w:ascii="宋体" w:hAnsi="宋体" w:cs="Arial"/>
                <w:sz w:val="18"/>
                <w:szCs w:val="18"/>
              </w:rPr>
            </w:pPr>
            <w:r>
              <w:rPr>
                <w:rFonts w:hint="eastAsia" w:ascii="宋体" w:hAnsi="宋体" w:cs="Arial"/>
                <w:sz w:val="18"/>
                <w:szCs w:val="18"/>
              </w:rPr>
              <w:t>打结四道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过肩压住前身，留两个通气口，通气口两侧拐扎并各打竖结一个，结长齐明线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后身上节与下节结合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w:t>
            </w:r>
            <w:r>
              <w:rPr>
                <w:rFonts w:ascii="宋体" w:hAnsi="宋体" w:cs="Arial"/>
                <w:sz w:val="18"/>
                <w:szCs w:val="18"/>
              </w:rPr>
              <w:t>5.0</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明线一道</w:t>
            </w:r>
          </w:p>
          <w:p>
            <w:pPr>
              <w:ind w:left="-113" w:leftChars="-58" w:right="-103" w:rightChars="-49" w:hanging="9" w:hangingChars="5"/>
              <w:jc w:val="center"/>
              <w:rPr>
                <w:rFonts w:ascii="宋体" w:hAnsi="宋体" w:cs="Arial"/>
                <w:sz w:val="18"/>
                <w:szCs w:val="18"/>
              </w:rPr>
            </w:pPr>
            <w:r>
              <w:rPr>
                <w:rFonts w:hint="eastAsia" w:ascii="宋体" w:hAnsi="宋体" w:cs="Arial"/>
                <w:sz w:val="18"/>
                <w:szCs w:val="18"/>
              </w:rPr>
              <w:t>打结四道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上节压住下节，留两个通气口，通气口两侧拐扎并各打竖结一个，结长齐明线，四结均分。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斜插袋</w:t>
            </w:r>
          </w:p>
        </w:tc>
        <w:tc>
          <w:tcPr>
            <w:tcW w:w="1985" w:type="dxa"/>
            <w:gridSpan w:val="2"/>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钩袋爿</w:t>
            </w:r>
          </w:p>
        </w:tc>
        <w:tc>
          <w:tcPr>
            <w:tcW w:w="71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sz w:val="18"/>
                <w:szCs w:val="18"/>
              </w:rPr>
            </w:pPr>
            <w:r>
              <w:rPr>
                <w:rFonts w:hint="eastAsia" w:ascii="宋体" w:hAnsi="宋体"/>
                <w:sz w:val="18"/>
                <w:szCs w:val="18"/>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斜插袋</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垫袋牙</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按标印垫袋牙，袋牙宽</w:t>
            </w:r>
            <w:r>
              <w:rPr>
                <w:rFonts w:ascii="宋体" w:hAnsi="宋体" w:cs="Arial"/>
                <w:sz w:val="18"/>
                <w:szCs w:val="18"/>
              </w:rPr>
              <w:t>1.2</w:t>
            </w:r>
            <w:r>
              <w:rPr>
                <w:rFonts w:hint="eastAsia" w:ascii="宋体" w:hAnsi="宋体" w:cs="Arial"/>
                <w:sz w:val="18"/>
                <w:szCs w:val="18"/>
              </w:rPr>
              <w:t>，距袋爿两端各</w:t>
            </w:r>
            <w:r>
              <w:rPr>
                <w:rFonts w:ascii="宋体" w:hAnsi="宋体" w:cs="Arial"/>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开袋口</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按位置面里取中开三角剪口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压袋口明线</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明线一周</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齐子口明线压在身上，压透里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绱袋爿</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0.7</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袋爿两端齐明线打套结长度齐两端明线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压袋爿两端明线</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明线各两道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袋爿齐前端斜打套结各一个结长</w:t>
            </w:r>
            <w:r>
              <w:rPr>
                <w:rFonts w:ascii="宋体" w:hAnsi="宋体" w:cs="Arial"/>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贴边</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贴边与里结合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缝头向后倒，明线压在里上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jc w:val="center"/>
              <w:rPr>
                <w:rFonts w:ascii="宋体" w:hAnsi="宋体" w:cs="Arial"/>
                <w:sz w:val="18"/>
                <w:szCs w:val="18"/>
              </w:rPr>
            </w:pPr>
            <w:r>
              <w:rPr>
                <w:rFonts w:hint="eastAsia" w:ascii="宋体" w:hAnsi="宋体" w:cs="Arial"/>
                <w:sz w:val="18"/>
                <w:szCs w:val="18"/>
              </w:rPr>
              <w:t>后领口贴边与后里结合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明线压在贴边上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门襟</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钩压掩门、掩襟</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齐子口、掩襟外口向外回折1</w:t>
            </w:r>
            <w:r>
              <w:rPr>
                <w:rFonts w:ascii="宋体" w:hAnsi="宋体" w:cs="Arial"/>
                <w:sz w:val="18"/>
                <w:szCs w:val="18"/>
              </w:rPr>
              <w:t>.5</w:t>
            </w:r>
            <w:r>
              <w:rPr>
                <w:rFonts w:hint="eastAsia" w:ascii="宋体" w:hAnsi="宋体" w:cs="Arial"/>
                <w:sz w:val="18"/>
                <w:szCs w:val="18"/>
              </w:rPr>
              <w:t>，压</w:t>
            </w:r>
            <w:r>
              <w:rPr>
                <w:rFonts w:ascii="宋体" w:hAnsi="宋体" w:cs="Arial"/>
                <w:sz w:val="18"/>
                <w:szCs w:val="18"/>
              </w:rPr>
              <w:t>0.2</w:t>
            </w:r>
            <w:r>
              <w:rPr>
                <w:rFonts w:hint="eastAsia" w:ascii="宋体" w:hAnsi="宋体" w:cs="Arial"/>
                <w:sz w:val="18"/>
                <w:szCs w:val="18"/>
              </w:rPr>
              <w:t>明线，按位置绱搭扣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绱掩门、掩襟</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男服左掩门，右掩襟；女服右掩门，左掩襟。上至领外口，下止下摆边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trPr>
        <w:tc>
          <w:tcPr>
            <w:tcW w:w="675"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夹绱左、右拉链</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1.3</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r>
              <w:rPr>
                <w:rFonts w:ascii="宋体" w:hAnsi="宋体" w:cs="Arial"/>
                <w:sz w:val="18"/>
                <w:szCs w:val="18"/>
              </w:rPr>
              <w:t>0.6</w:t>
            </w:r>
          </w:p>
          <w:p>
            <w:pPr>
              <w:jc w:val="center"/>
              <w:rPr>
                <w:rFonts w:ascii="宋体" w:hAnsi="宋体" w:cs="Arial"/>
                <w:sz w:val="18"/>
                <w:szCs w:val="18"/>
              </w:rPr>
            </w:pPr>
            <w:r>
              <w:rPr>
                <w:rFonts w:hint="eastAsia" w:ascii="宋体" w:hAnsi="宋体" w:cs="Arial"/>
                <w:sz w:val="18"/>
                <w:szCs w:val="18"/>
              </w:rPr>
              <w:t>贴边</w:t>
            </w:r>
            <w:r>
              <w:rPr>
                <w:rFonts w:ascii="宋体" w:hAnsi="宋体" w:cs="Arial"/>
                <w:sz w:val="18"/>
                <w:szCs w:val="18"/>
              </w:rPr>
              <w:t>0.6</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前身与贴边缝头折净，夹绱拉链。拉链上止于领边齐，下止回针</w:t>
            </w:r>
            <w:r>
              <w:rPr>
                <w:rFonts w:ascii="宋体" w:hAnsi="宋体" w:cs="Arial"/>
                <w:sz w:val="18"/>
                <w:szCs w:val="18"/>
              </w:rPr>
              <w:t>1.0</w:t>
            </w:r>
            <w:r>
              <w:rPr>
                <w:rFonts w:hint="eastAsia" w:ascii="宋体" w:hAnsi="宋体" w:cs="Arial"/>
                <w:sz w:val="18"/>
                <w:szCs w:val="18"/>
              </w:rPr>
              <w:t>，明线扎至下摆边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675"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袖子</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袖面结合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袖面结合时夹上反光牙线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绱松紧袖头</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袖头里、松紧袖头和袖里一起扎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绱松紧袖口松紧</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明线一周</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cs="Arial"/>
                <w:sz w:val="18"/>
                <w:szCs w:val="18"/>
              </w:rPr>
              <w:t>袖口缝头折净，松紧带搭接牢固，扎线首尾重合</w:t>
            </w:r>
            <w:r>
              <w:rPr>
                <w:rFonts w:ascii="宋体" w:hAnsi="宋体" w:cs="Arial"/>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压袖口袢</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合松紧袖头底缝</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倒缝，缝合处粘热封胶条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绱面袖子</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p>
            <w:pPr>
              <w:ind w:left="-113" w:leftChars="-58" w:right="-103" w:rightChars="-49" w:hanging="9" w:hangingChars="5"/>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明线压在袖上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绱里袖子</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绱袖时带上拉条宽</w:t>
            </w:r>
            <w:r>
              <w:rPr>
                <w:rFonts w:ascii="宋体" w:hAnsi="宋体" w:cs="Arial"/>
                <w:sz w:val="18"/>
                <w:szCs w:val="18"/>
              </w:rPr>
              <w:t>1.5</w:t>
            </w:r>
            <w:r>
              <w:rPr>
                <w:rFonts w:hint="eastAsia" w:ascii="宋体" w:hAnsi="宋体" w:cs="Arial"/>
                <w:sz w:val="18"/>
                <w:szCs w:val="18"/>
              </w:rPr>
              <w:t>，前后过肩对应处扎住拉带净长</w:t>
            </w:r>
            <w:r>
              <w:rPr>
                <w:rFonts w:ascii="宋体" w:hAnsi="宋体" w:cs="Arial"/>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打袖口结</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套结机套结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距袖头里与松紧袖头结合缝向下1.0，打横结一个，结长齐袖底缝双明线，结线不扎透松紧袖头里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上衣前后身结合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绱中腰贴条</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两线间距</w:t>
            </w:r>
            <w:r>
              <w:rPr>
                <w:rFonts w:ascii="宋体" w:hAnsi="宋体" w:cs="Arial"/>
                <w:sz w:val="18"/>
                <w:szCs w:val="18"/>
              </w:rPr>
              <w:t>2.0</w:t>
            </w:r>
            <w:r>
              <w:rPr>
                <w:rFonts w:hint="eastAsia" w:ascii="宋体" w:hAnsi="宋体" w:cs="Arial"/>
                <w:sz w:val="18"/>
                <w:szCs w:val="18"/>
              </w:rPr>
              <w:t>扎至腰袖缝处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绱前里中腰贴布</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明线一周</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按位置在前里上绱贴布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675" w:type="dxa"/>
            <w:vMerge w:val="continue"/>
            <w:tcBorders>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钉气眼</w:t>
            </w:r>
            <w:r>
              <w:rPr>
                <w:rFonts w:ascii="宋体" w:hAnsi="宋体" w:cs="Arial"/>
                <w:sz w:val="18"/>
                <w:szCs w:val="18"/>
              </w:rPr>
              <w:t xml:space="preserve"> </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气眼位为贴布取中，在前里上钉气眼，、左右对称，内串涤纶包芯绳一根，两端长出气眼</w:t>
            </w:r>
            <w:r>
              <w:rPr>
                <w:rFonts w:ascii="宋体" w:hAnsi="宋体" w:cs="Arial"/>
                <w:sz w:val="18"/>
                <w:szCs w:val="18"/>
              </w:rPr>
              <w:t>10.0-15.0</w:t>
            </w:r>
            <w:r>
              <w:rPr>
                <w:rFonts w:hint="eastAsia" w:ascii="宋体" w:hAnsi="宋体" w:cs="Arial"/>
                <w:sz w:val="18"/>
                <w:szCs w:val="18"/>
              </w:rPr>
              <w:t>，装调节扣各一个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5" w:type="dxa"/>
            <w:vMerge w:val="continue"/>
            <w:tcBorders>
              <w:top w:val="single" w:color="auto" w:sz="8" w:space="0"/>
              <w:left w:val="single" w:color="auto" w:sz="8" w:space="0"/>
              <w:bottom w:val="single" w:color="auto" w:sz="8" w:space="0"/>
              <w:right w:val="single" w:color="auto" w:sz="4" w:space="0"/>
            </w:tcBorders>
            <w:vAlign w:val="center"/>
          </w:tcPr>
          <w:p>
            <w:pPr>
              <w:jc w:val="left"/>
              <w:rPr>
                <w:rFonts w:ascii="宋体" w:hAnsi="宋体" w:cs="Arial"/>
                <w:sz w:val="18"/>
                <w:szCs w:val="18"/>
              </w:rPr>
            </w:pPr>
          </w:p>
        </w:tc>
        <w:tc>
          <w:tcPr>
            <w:tcW w:w="1985" w:type="dxa"/>
            <w:gridSpan w:val="2"/>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合面腰袖缝绱袖口袢</w:t>
            </w:r>
          </w:p>
        </w:tc>
        <w:tc>
          <w:tcPr>
            <w:tcW w:w="71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8" w:space="0"/>
              <w:right w:val="single" w:color="auto" w:sz="4" w:space="0"/>
            </w:tcBorders>
            <w:vAlign w:val="center"/>
          </w:tcPr>
          <w:p>
            <w:pPr>
              <w:ind w:left="-113" w:leftChars="-58" w:right="-103" w:rightChars="-49" w:hanging="9" w:hangingChars="5"/>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bookmarkStart w:id="234" w:name="OLE_LINK2"/>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bookmarkEnd w:id="234"/>
          </w:p>
        </w:tc>
        <w:tc>
          <w:tcPr>
            <w:tcW w:w="3509"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明线压在后身，夹住袖口袢一起合，袢边与袖口齐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8" w:space="0"/>
              <w:left w:val="single" w:color="auto" w:sz="8" w:space="0"/>
              <w:right w:val="single" w:color="auto" w:sz="4" w:space="0"/>
            </w:tcBorders>
            <w:tcMar>
              <w:left w:w="57" w:type="dxa"/>
              <w:right w:w="57" w:type="dxa"/>
            </w:tcMar>
            <w:vAlign w:val="center"/>
          </w:tcPr>
          <w:p>
            <w:pPr>
              <w:jc w:val="center"/>
              <w:rPr>
                <w:rFonts w:ascii="宋体" w:hAnsi="宋体" w:cs="Arial"/>
                <w:sz w:val="18"/>
                <w:szCs w:val="18"/>
              </w:rPr>
            </w:pPr>
            <w:r>
              <w:rPr>
                <w:rFonts w:hint="eastAsia" w:ascii="宋体" w:hAnsi="宋体" w:cs="Arial"/>
                <w:sz w:val="18"/>
                <w:szCs w:val="18"/>
              </w:rPr>
              <w:t>上衣前后身结合</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合里腰袖缝</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pStyle w:val="23"/>
              <w:ind w:firstLine="0" w:firstLineChars="0"/>
              <w:rPr>
                <w:rFonts w:hAnsi="宋体" w:cs="Arial"/>
                <w:sz w:val="18"/>
                <w:szCs w:val="18"/>
              </w:rPr>
            </w:pPr>
            <w:r>
              <w:rPr>
                <w:rFonts w:hint="eastAsia" w:hAnsi="宋体" w:cs="Arial"/>
                <w:sz w:val="18"/>
                <w:szCs w:val="18"/>
              </w:rPr>
              <w:t>倒缝，袖头里与袖片一起合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扎袖口、下摆边</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折边宽3.0，下摆明线扎至掩门、掩襟处，面缝头扣净向下倒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男帽</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帽顶与帽墙面结合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缝头向上倒，明线压在帽顶上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绱帽顶暗褶夹绱拉链</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rPr>
            </w:pPr>
            <w:r>
              <w:rPr>
                <w:rFonts w:hint="eastAsia" w:ascii="宋体" w:hAnsi="宋体"/>
              </w:rPr>
              <w:t>帽顶暗褶与帽顶左、右片缝头比齐中间夹绱拉链，扎明线一周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合帽里</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贴边与面结合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钉气眼</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气眼位距帽下口边向上</w:t>
            </w:r>
            <w:r>
              <w:rPr>
                <w:rFonts w:ascii="宋体" w:hAnsi="宋体" w:cs="Arial"/>
                <w:sz w:val="18"/>
                <w:szCs w:val="18"/>
              </w:rPr>
              <w:t>10.0</w:t>
            </w:r>
            <w:r>
              <w:rPr>
                <w:rFonts w:hint="eastAsia" w:ascii="宋体" w:hAnsi="宋体" w:cs="Arial"/>
                <w:sz w:val="18"/>
                <w:szCs w:val="18"/>
              </w:rPr>
              <w:t>，在帽墙面上钉气眼，反面加垫布、左右对称，内串涤纶空芯绳一根，两端长出气眼</w:t>
            </w:r>
            <w:r>
              <w:rPr>
                <w:rFonts w:ascii="宋体" w:hAnsi="宋体" w:cs="Arial"/>
                <w:sz w:val="18"/>
                <w:szCs w:val="18"/>
              </w:rPr>
              <w:t>8.0</w:t>
            </w:r>
            <w:r>
              <w:rPr>
                <w:rFonts w:hint="eastAsia" w:ascii="宋体" w:hAnsi="宋体" w:cs="Arial"/>
                <w:sz w:val="18"/>
                <w:szCs w:val="18"/>
              </w:rPr>
              <w:t>，装调节扣、坠各一个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帽里与贴边结合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明线压在帽里上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压帽口明线</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上端3.0帽前挡14.0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绱锦丝搭扣带</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明线两周</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搭扣长</w:t>
            </w:r>
            <w:r>
              <w:rPr>
                <w:rFonts w:ascii="宋体" w:hAnsi="宋体" w:cs="Arial"/>
                <w:sz w:val="18"/>
                <w:szCs w:val="18"/>
              </w:rPr>
              <w:t>7.0</w:t>
            </w:r>
            <w:r>
              <w:rPr>
                <w:rFonts w:hint="eastAsia" w:ascii="宋体" w:hAnsi="宋体" w:cs="Arial"/>
                <w:sz w:val="18"/>
                <w:szCs w:val="18"/>
              </w:rPr>
              <w:t>，前挡高取中，距前端子口</w:t>
            </w:r>
            <w:r>
              <w:rPr>
                <w:rFonts w:ascii="宋体" w:hAnsi="宋体" w:cs="Arial"/>
                <w:sz w:val="18"/>
                <w:szCs w:val="18"/>
              </w:rPr>
              <w:t>1.0</w:t>
            </w:r>
            <w:r>
              <w:rPr>
                <w:rFonts w:hint="eastAsia" w:ascii="宋体" w:hAnsi="宋体" w:cs="Arial"/>
                <w:sz w:val="18"/>
                <w:szCs w:val="18"/>
              </w:rPr>
              <w:t>，左前挡里绱绒面，右前挡面绱钩面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女帽</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帽顶与帽墙面结合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缝头向上倒，明线压在帽顶上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tcMar>
              <w:left w:w="57" w:type="dxa"/>
              <w:right w:w="57" w:type="dxa"/>
            </w:tcMar>
            <w:vAlign w:val="center"/>
          </w:tcPr>
          <w:p>
            <w:pPr>
              <w:jc w:val="center"/>
              <w:rPr>
                <w:rFonts w:ascii="宋体" w:hAnsi="宋体" w:cs="Arial"/>
                <w:sz w:val="18"/>
                <w:szCs w:val="18"/>
              </w:rPr>
            </w:pPr>
            <w:r>
              <w:rPr>
                <w:rFonts w:hint="eastAsia" w:ascii="宋体" w:hAnsi="宋体" w:cs="Arial"/>
                <w:sz w:val="18"/>
                <w:szCs w:val="18"/>
              </w:rPr>
              <w:t>帽顶里与帽墙里结合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贴边与面结合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齐子口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钉气眼</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spacing w:line="280" w:lineRule="exact"/>
              <w:jc w:val="left"/>
              <w:rPr>
                <w:rFonts w:ascii="宋体" w:hAnsi="宋体" w:cs="Arial"/>
                <w:sz w:val="18"/>
                <w:szCs w:val="18"/>
              </w:rPr>
            </w:pPr>
            <w:r>
              <w:rPr>
                <w:rFonts w:hint="eastAsia" w:ascii="宋体" w:hAnsi="宋体" w:cs="Arial"/>
                <w:sz w:val="18"/>
                <w:szCs w:val="18"/>
              </w:rPr>
              <w:t>气眼位距帽下口边向上</w:t>
            </w:r>
            <w:r>
              <w:rPr>
                <w:rFonts w:ascii="宋体" w:hAnsi="宋体" w:cs="Arial"/>
                <w:sz w:val="18"/>
                <w:szCs w:val="18"/>
              </w:rPr>
              <w:t>9.0</w:t>
            </w:r>
            <w:r>
              <w:rPr>
                <w:rFonts w:hint="eastAsia" w:ascii="宋体" w:hAnsi="宋体" w:cs="Arial"/>
                <w:sz w:val="18"/>
                <w:szCs w:val="18"/>
              </w:rPr>
              <w:t>，在帽墙面上钉气眼，反面加垫布、左右对称，内串锦纶空芯绳一根，两端长出气眼</w:t>
            </w:r>
            <w:r>
              <w:rPr>
                <w:rFonts w:ascii="宋体" w:hAnsi="宋体" w:cs="Arial"/>
                <w:sz w:val="18"/>
                <w:szCs w:val="18"/>
              </w:rPr>
              <w:t>8.0</w:t>
            </w:r>
            <w:r>
              <w:rPr>
                <w:rFonts w:hint="eastAsia" w:ascii="宋体" w:hAnsi="宋体" w:cs="Arial"/>
                <w:sz w:val="18"/>
                <w:szCs w:val="18"/>
              </w:rPr>
              <w:t>，装调节扣、坠各一个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帽里与贴边结合</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明线压在帽里上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绱锦丝搭扣带</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明线两周</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0.2</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搭扣长</w:t>
            </w:r>
            <w:r>
              <w:rPr>
                <w:rFonts w:ascii="宋体" w:hAnsi="宋体" w:cs="Arial"/>
                <w:sz w:val="18"/>
                <w:szCs w:val="18"/>
              </w:rPr>
              <w:t>6.0</w:t>
            </w:r>
            <w:r>
              <w:rPr>
                <w:rFonts w:hint="eastAsia" w:ascii="宋体" w:hAnsi="宋体" w:cs="Arial"/>
                <w:sz w:val="18"/>
                <w:szCs w:val="18"/>
              </w:rPr>
              <w:t>，前挡高取中，距前端子口</w:t>
            </w:r>
            <w:r>
              <w:rPr>
                <w:rFonts w:ascii="宋体" w:hAnsi="宋体" w:cs="Arial"/>
                <w:sz w:val="18"/>
                <w:szCs w:val="18"/>
              </w:rPr>
              <w:t>1.0</w:t>
            </w:r>
            <w:r>
              <w:rPr>
                <w:rFonts w:hint="eastAsia" w:ascii="宋体" w:hAnsi="宋体" w:cs="Arial"/>
                <w:sz w:val="18"/>
                <w:szCs w:val="18"/>
              </w:rPr>
              <w:t>，右前挡里绱绒面，左前挡面绱钩面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rPr>
        <w:tc>
          <w:tcPr>
            <w:tcW w:w="675" w:type="dxa"/>
            <w:vMerge w:val="restart"/>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钉气眼</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sz w:val="18"/>
                <w:szCs w:val="18"/>
              </w:rPr>
            </w:pPr>
            <w:r>
              <w:rPr>
                <w:rFonts w:hint="eastAsia" w:ascii="宋体" w:hAnsi="宋体"/>
                <w:sz w:val="18"/>
                <w:szCs w:val="18"/>
              </w:rPr>
              <w:t>在前后身上各钉气眼一个，距腰下口6.0，距裆缝12.0，反面加垫布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合面侧缝</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明线压在前身，脚口处夹绱脚口袢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合面前后裆</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明线压在左片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合里侧缝</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合里前后裆</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rPr>
                <w:rFonts w:ascii="宋体" w:hAnsi="宋体"/>
                <w:sz w:val="18"/>
                <w:szCs w:val="18"/>
              </w:rPr>
            </w:pPr>
            <w:r>
              <w:rPr>
                <w:rFonts w:hint="eastAsia" w:ascii="宋体" w:hAnsi="宋体"/>
                <w:sz w:val="18"/>
                <w:szCs w:val="18"/>
              </w:rPr>
              <w:t>带上拉条，拉条宽1.5，倒缝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合裤腰</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0.9</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腰面夹松紧带，居中扎线一道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绱裤腰</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417" w:type="dxa"/>
            <w:tcBorders>
              <w:top w:val="single" w:color="auto" w:sz="4" w:space="0"/>
              <w:left w:val="single" w:color="auto" w:sz="4" w:space="0"/>
              <w:bottom w:val="single" w:color="auto" w:sz="4" w:space="0"/>
              <w:right w:val="single" w:color="auto" w:sz="4" w:space="0"/>
            </w:tcBorders>
            <w:vAlign w:val="center"/>
          </w:tcPr>
          <w:p>
            <w:pPr>
              <w:ind w:left="-108" w:leftChars="-52" w:right="-273" w:rightChars="-130" w:hanging="1"/>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接缝与前裆缝比齐，裤身面里夹绱裤腰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扎脚口明线</w:t>
            </w:r>
          </w:p>
        </w:tc>
        <w:tc>
          <w:tcPr>
            <w:tcW w:w="710"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面缝头扣净扎线，夹住裤里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1985" w:type="dxa"/>
            <w:gridSpan w:val="2"/>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kern w:val="2"/>
                <w:sz w:val="18"/>
                <w:szCs w:val="18"/>
              </w:rPr>
            </w:pPr>
            <w:r>
              <w:rPr>
                <w:rFonts w:hint="eastAsia" w:ascii="宋体" w:hAnsi="宋体" w:eastAsia="宋体"/>
                <w:kern w:val="2"/>
                <w:sz w:val="18"/>
                <w:szCs w:val="18"/>
              </w:rPr>
              <w:t>扎脚口袢</w:t>
            </w:r>
          </w:p>
        </w:tc>
        <w:tc>
          <w:tcPr>
            <w:tcW w:w="710" w:type="dxa"/>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0.6</w:t>
            </w:r>
          </w:p>
        </w:tc>
        <w:tc>
          <w:tcPr>
            <w:tcW w:w="141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p>
            <w:pPr>
              <w:jc w:val="center"/>
              <w:rPr>
                <w:rFonts w:ascii="宋体" w:hAnsi="宋体" w:cs="Arial"/>
                <w:sz w:val="18"/>
                <w:szCs w:val="18"/>
              </w:rPr>
            </w:pPr>
            <w:r>
              <w:rPr>
                <w:rFonts w:hint="eastAsia" w:ascii="宋体" w:hAnsi="宋体" w:cs="Arial"/>
                <w:sz w:val="18"/>
                <w:szCs w:val="18"/>
              </w:rPr>
              <w:t>明线两道</w:t>
            </w:r>
          </w:p>
        </w:tc>
        <w:tc>
          <w:tcPr>
            <w:tcW w:w="127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第一道</w:t>
            </w:r>
            <w:r>
              <w:rPr>
                <w:rFonts w:ascii="宋体" w:hAnsi="宋体" w:cs="Arial"/>
                <w:sz w:val="18"/>
                <w:szCs w:val="18"/>
              </w:rPr>
              <w:t>0.15</w:t>
            </w:r>
          </w:p>
          <w:p>
            <w:pPr>
              <w:jc w:val="center"/>
              <w:rPr>
                <w:rFonts w:ascii="宋体" w:hAnsi="宋体" w:cs="Arial"/>
                <w:sz w:val="18"/>
                <w:szCs w:val="18"/>
              </w:rPr>
            </w:pPr>
            <w:r>
              <w:rPr>
                <w:rFonts w:hint="eastAsia" w:ascii="宋体" w:hAnsi="宋体" w:cs="Arial"/>
                <w:sz w:val="18"/>
                <w:szCs w:val="18"/>
              </w:rPr>
              <w:t>第二道</w:t>
            </w:r>
            <w:r>
              <w:rPr>
                <w:rFonts w:ascii="宋体" w:hAnsi="宋体" w:cs="Arial"/>
                <w:sz w:val="18"/>
                <w:szCs w:val="18"/>
              </w:rPr>
              <w:t>0.8</w:t>
            </w:r>
          </w:p>
        </w:tc>
        <w:tc>
          <w:tcPr>
            <w:tcW w:w="3509" w:type="dxa"/>
            <w:tcBorders>
              <w:top w:val="single" w:color="auto" w:sz="4" w:space="0"/>
              <w:left w:val="single" w:color="auto" w:sz="4"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脚口袢长</w:t>
            </w:r>
            <w:r>
              <w:rPr>
                <w:rFonts w:ascii="宋体" w:hAnsi="宋体" w:cs="Arial"/>
                <w:sz w:val="18"/>
                <w:szCs w:val="18"/>
              </w:rPr>
              <w:t>8.0</w:t>
            </w:r>
            <w:r>
              <w:rPr>
                <w:rFonts w:hint="eastAsia" w:ascii="宋体" w:hAnsi="宋体" w:cs="Arial"/>
                <w:sz w:val="18"/>
                <w:szCs w:val="18"/>
              </w:rPr>
              <w:t>，宽</w:t>
            </w:r>
            <w:r>
              <w:rPr>
                <w:rFonts w:ascii="宋体" w:hAnsi="宋体" w:cs="Arial"/>
                <w:sz w:val="18"/>
                <w:szCs w:val="18"/>
              </w:rPr>
              <w:t>2.5</w:t>
            </w:r>
            <w:r>
              <w:rPr>
                <w:rFonts w:hint="eastAsia" w:ascii="宋体" w:hAnsi="宋体" w:cs="Arial"/>
                <w:sz w:val="18"/>
                <w:szCs w:val="18"/>
              </w:rPr>
              <w:t>，缝头居中，反面绱尼龙搭扣勾面，扎明线时一起扎住（可扣压）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kern w:val="2"/>
                <w:sz w:val="18"/>
                <w:szCs w:val="18"/>
              </w:rPr>
            </w:pPr>
            <w:r>
              <w:rPr>
                <w:rFonts w:hint="eastAsia" w:ascii="宋体" w:hAnsi="宋体" w:eastAsia="宋体"/>
                <w:kern w:val="2"/>
                <w:sz w:val="18"/>
                <w:szCs w:val="18"/>
              </w:rPr>
              <w:t>钉脚口袢</w:t>
            </w:r>
          </w:p>
        </w:tc>
        <w:tc>
          <w:tcPr>
            <w:tcW w:w="710"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暗线一道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脚口明线居中，合侧缝时一起扎住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left w:val="single" w:color="auto" w:sz="8" w:space="0"/>
              <w:bottom w:val="single" w:color="auto" w:sz="4" w:space="0"/>
              <w:right w:val="single" w:color="auto" w:sz="4" w:space="0"/>
            </w:tcBorders>
            <w:vAlign w:val="center"/>
          </w:tcPr>
          <w:p>
            <w:pPr>
              <w:widowControl/>
              <w:jc w:val="center"/>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kern w:val="2"/>
                <w:sz w:val="18"/>
                <w:szCs w:val="18"/>
              </w:rPr>
            </w:pPr>
            <w:r>
              <w:rPr>
                <w:rFonts w:hint="eastAsia" w:ascii="宋体" w:hAnsi="宋体" w:eastAsia="宋体"/>
                <w:kern w:val="2"/>
                <w:sz w:val="18"/>
                <w:szCs w:val="18"/>
              </w:rPr>
              <w:t>绱锦丝,搭扣带</w:t>
            </w:r>
          </w:p>
        </w:tc>
        <w:tc>
          <w:tcPr>
            <w:tcW w:w="710"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明线两周</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脚口明线居中，与袢对正钉长</w:t>
            </w:r>
            <w:r>
              <w:rPr>
                <w:rFonts w:ascii="宋体" w:hAnsi="宋体" w:cs="Arial"/>
                <w:sz w:val="18"/>
                <w:szCs w:val="18"/>
              </w:rPr>
              <w:t>6.0</w:t>
            </w:r>
            <w:r>
              <w:rPr>
                <w:rFonts w:hint="eastAsia" w:ascii="宋体" w:hAnsi="宋体" w:cs="Arial"/>
                <w:sz w:val="18"/>
                <w:szCs w:val="18"/>
              </w:rPr>
              <w:t>尼龙搭扣绒面一块，向后</w:t>
            </w:r>
            <w:r>
              <w:rPr>
                <w:rFonts w:ascii="宋体" w:hAnsi="宋体" w:cs="Arial"/>
                <w:sz w:val="18"/>
                <w:szCs w:val="18"/>
              </w:rPr>
              <w:t>6.0</w:t>
            </w:r>
            <w:r>
              <w:rPr>
                <w:rFonts w:hint="eastAsia" w:ascii="宋体" w:hAnsi="宋体" w:cs="Arial"/>
                <w:sz w:val="18"/>
                <w:szCs w:val="18"/>
              </w:rPr>
              <w:t>，再钉长</w:t>
            </w:r>
            <w:r>
              <w:rPr>
                <w:rFonts w:ascii="宋体" w:hAnsi="宋体" w:cs="Arial"/>
                <w:sz w:val="18"/>
                <w:szCs w:val="18"/>
              </w:rPr>
              <w:t>6.0</w:t>
            </w:r>
            <w:r>
              <w:rPr>
                <w:rFonts w:hint="eastAsia" w:ascii="宋体" w:hAnsi="宋体" w:cs="Arial"/>
                <w:sz w:val="18"/>
                <w:szCs w:val="18"/>
              </w:rPr>
              <w:t>尼龙搭扣绒面一块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小包装袋</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袋面与袋墙结合</w:t>
            </w:r>
          </w:p>
        </w:tc>
        <w:tc>
          <w:tcPr>
            <w:tcW w:w="710"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sz w:val="18"/>
                <w:szCs w:val="18"/>
              </w:rPr>
            </w:pPr>
            <w:r>
              <w:rPr>
                <w:rFonts w:ascii="宋体" w:hAnsi="宋体" w:eastAsia="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扎提带</w:t>
            </w:r>
          </w:p>
        </w:tc>
        <w:tc>
          <w:tcPr>
            <w:tcW w:w="710"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sz w:val="18"/>
                <w:szCs w:val="18"/>
              </w:rPr>
            </w:pPr>
            <w:r>
              <w:rPr>
                <w:rFonts w:ascii="宋体" w:hAnsi="宋体" w:eastAsia="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明线一道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缝头扣净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绱提带</w:t>
            </w:r>
          </w:p>
        </w:tc>
        <w:tc>
          <w:tcPr>
            <w:tcW w:w="710"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sz w:val="18"/>
                <w:szCs w:val="18"/>
              </w:rPr>
            </w:pPr>
            <w:r>
              <w:rPr>
                <w:rFonts w:hint="eastAsia" w:ascii="宋体" w:hAnsi="宋体" w:eastAsia="宋体" w:cs="宋体"/>
                <w:sz w:val="18"/>
                <w:szCs w:val="18"/>
              </w:rPr>
              <w:t>提带</w:t>
            </w:r>
            <w:r>
              <w:rPr>
                <w:rFonts w:ascii="宋体" w:hAnsi="宋体" w:eastAsia="宋体" w:cs="Arial"/>
                <w:sz w:val="18"/>
                <w:szCs w:val="18"/>
              </w:rPr>
              <w:t>0.8</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w:t>
            </w:r>
          </w:p>
        </w:tc>
        <w:tc>
          <w:tcPr>
            <w:tcW w:w="3509" w:type="dxa"/>
            <w:tcBorders>
              <w:top w:val="single" w:color="auto" w:sz="4" w:space="0"/>
              <w:left w:val="single" w:color="auto" w:sz="4" w:space="0"/>
              <w:bottom w:val="single" w:color="auto" w:sz="4" w:space="0"/>
              <w:right w:val="single" w:color="auto" w:sz="8" w:space="0"/>
            </w:tcBorders>
            <w:vAlign w:val="center"/>
          </w:tcPr>
          <w:p>
            <w:pPr>
              <w:rPr>
                <w:rFonts w:ascii="宋体" w:hAnsi="宋体" w:cs="Arial"/>
                <w:sz w:val="18"/>
                <w:szCs w:val="18"/>
              </w:rPr>
            </w:pPr>
            <w:r>
              <w:rPr>
                <w:rFonts w:hint="eastAsia" w:ascii="宋体" w:hAnsi="宋体" w:cs="Arial"/>
                <w:sz w:val="18"/>
                <w:szCs w:val="18"/>
              </w:rPr>
              <w:t>拉链尾部一侧取中，夹绱提带，回针</w:t>
            </w:r>
            <w:r>
              <w:rPr>
                <w:rFonts w:ascii="宋体" w:hAnsi="宋体" w:cs="Arial"/>
                <w:sz w:val="18"/>
                <w:szCs w:val="18"/>
              </w:rPr>
              <w:t>5</w:t>
            </w:r>
            <w:r>
              <w:rPr>
                <w:rFonts w:hint="eastAsia" w:ascii="宋体" w:hAnsi="宋体" w:cs="Arial"/>
                <w:sz w:val="18"/>
                <w:szCs w:val="18"/>
              </w:rPr>
              <w:t>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985" w:type="dxa"/>
            <w:gridSpan w:val="2"/>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绱拉链</w:t>
            </w:r>
          </w:p>
        </w:tc>
        <w:tc>
          <w:tcPr>
            <w:tcW w:w="710"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sz w:val="18"/>
                <w:szCs w:val="18"/>
              </w:rPr>
            </w:pPr>
            <w:r>
              <w:rPr>
                <w:rFonts w:ascii="宋体" w:hAnsi="宋体" w:eastAsia="宋体" w:cs="Arial"/>
                <w:sz w:val="18"/>
                <w:szCs w:val="18"/>
              </w:rPr>
              <w:t>0.6</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明、暗线各一道</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标签</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左里子腰缝向上距下摆</w:t>
            </w:r>
            <w:r>
              <w:rPr>
                <w:rFonts w:ascii="宋体" w:hAnsi="宋体" w:cs="Arial"/>
                <w:sz w:val="18"/>
                <w:szCs w:val="18"/>
              </w:rPr>
              <w:t>15.0</w:t>
            </w:r>
            <w:r>
              <w:rPr>
                <w:rFonts w:hint="eastAsia" w:ascii="宋体" w:hAnsi="宋体" w:cs="Arial"/>
                <w:sz w:val="18"/>
                <w:szCs w:val="18"/>
              </w:rPr>
              <w:t>～</w:t>
            </w:r>
            <w:r>
              <w:rPr>
                <w:rFonts w:ascii="宋体" w:hAnsi="宋体" w:cs="Arial"/>
                <w:sz w:val="18"/>
                <w:szCs w:val="18"/>
              </w:rPr>
              <w:t>20.0</w:t>
            </w:r>
            <w:r>
              <w:rPr>
                <w:rFonts w:hint="eastAsia" w:ascii="宋体" w:hAnsi="宋体" w:cs="Arial"/>
                <w:sz w:val="18"/>
                <w:szCs w:val="18"/>
              </w:rPr>
              <w:t>夹绱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裤子</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产品标签</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0.15</w:t>
            </w:r>
          </w:p>
        </w:tc>
        <w:tc>
          <w:tcPr>
            <w:tcW w:w="3509" w:type="dxa"/>
            <w:tcBorders>
              <w:top w:val="single" w:color="auto" w:sz="4" w:space="0"/>
              <w:left w:val="single" w:color="auto" w:sz="4" w:space="0"/>
              <w:bottom w:val="single" w:color="auto" w:sz="4" w:space="0"/>
              <w:right w:val="single" w:color="auto" w:sz="8" w:space="0"/>
            </w:tcBorders>
            <w:vAlign w:val="center"/>
          </w:tcPr>
          <w:p>
            <w:pPr>
              <w:pStyle w:val="18"/>
              <w:tabs>
                <w:tab w:val="left" w:pos="420"/>
              </w:tabs>
              <w:snapToGrid/>
              <w:rPr>
                <w:rFonts w:ascii="宋体" w:hAnsi="宋体" w:cs="Arial"/>
              </w:rPr>
            </w:pPr>
            <w:r>
              <w:rPr>
                <w:rFonts w:hint="eastAsia" w:ascii="宋体" w:hAnsi="宋体" w:cs="Arial"/>
              </w:rPr>
              <w:t>左腰里距前缝</w:t>
            </w:r>
            <w:r>
              <w:rPr>
                <w:rFonts w:ascii="宋体" w:hAnsi="宋体" w:cs="Arial"/>
              </w:rPr>
              <w:t>5.0</w:t>
            </w:r>
            <w:r>
              <w:rPr>
                <w:rFonts w:hint="eastAsia" w:ascii="宋体" w:hAnsi="宋体" w:cs="Arial"/>
              </w:rPr>
              <w:t>夹绱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包装袋</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号型标签</w:t>
            </w:r>
          </w:p>
        </w:tc>
        <w:tc>
          <w:tcPr>
            <w:tcW w:w="7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3509"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居中夹绱在包提带根部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9571" w:type="dxa"/>
            <w:gridSpan w:val="7"/>
            <w:tcBorders>
              <w:top w:val="single" w:color="auto" w:sz="4" w:space="0"/>
              <w:left w:val="single" w:color="auto" w:sz="8" w:space="0"/>
              <w:bottom w:val="single" w:color="auto" w:sz="8" w:space="0"/>
              <w:right w:val="single" w:color="auto" w:sz="8" w:space="0"/>
            </w:tcBorders>
            <w:vAlign w:val="center"/>
          </w:tcPr>
          <w:p>
            <w:pPr>
              <w:rPr>
                <w:rFonts w:ascii="宋体" w:hAnsi="宋体" w:cs="Arial"/>
                <w:sz w:val="18"/>
                <w:szCs w:val="18"/>
              </w:rPr>
            </w:pPr>
            <w:r>
              <w:rPr>
                <w:rFonts w:hint="eastAsia" w:ascii="宋体" w:hAnsi="宋体" w:cs="Arial"/>
                <w:sz w:val="18"/>
                <w:szCs w:val="18"/>
              </w:rPr>
              <w:t>注：衣面各结合缝应粘烫热封胶条（下摆、袖口、脚口、帽口除外）。</w:t>
            </w:r>
          </w:p>
        </w:tc>
      </w:tr>
    </w:tbl>
    <w:p>
      <w:pPr>
        <w:pStyle w:val="51"/>
        <w:numPr>
          <w:ilvl w:val="2"/>
          <w:numId w:val="7"/>
        </w:numPr>
        <w:tabs>
          <w:tab w:val="left" w:pos="709"/>
        </w:tabs>
        <w:ind w:left="0" w:firstLine="0"/>
        <w:outlineLvl w:val="3"/>
      </w:pPr>
      <w:bookmarkStart w:id="235" w:name="_Toc72317025"/>
      <w:r>
        <w:rPr>
          <w:rFonts w:hint="eastAsia"/>
        </w:rPr>
        <w:t>锁钉</w:t>
      </w:r>
      <w:bookmarkEnd w:id="235"/>
    </w:p>
    <w:p>
      <w:pPr>
        <w:pStyle w:val="56"/>
        <w:ind w:firstLine="424" w:firstLineChars="202"/>
        <w:outlineLvl w:val="9"/>
        <w:rPr>
          <w:rFonts w:ascii="Arial" w:hAnsi="Arial" w:cs="Arial"/>
        </w:rPr>
      </w:pPr>
      <w:r>
        <w:rPr>
          <w:rFonts w:hint="eastAsia" w:ascii="Arial" w:hAnsi="Arial" w:cs="Arial"/>
        </w:rPr>
        <w:t>连帽雨衣锁钉</w:t>
      </w:r>
      <w:r>
        <w:rPr>
          <w:rFonts w:ascii="Arial" w:hAnsi="Arial" w:cs="Arial"/>
        </w:rPr>
        <w:t>要求应符</w:t>
      </w:r>
      <w:r>
        <w:rPr>
          <w:rFonts w:hAnsi="宋体" w:cs="Arial"/>
        </w:rPr>
        <w:t>合表</w:t>
      </w:r>
      <w:r>
        <w:rPr>
          <w:rFonts w:hint="eastAsia" w:hAnsi="宋体" w:cs="Arial"/>
        </w:rPr>
        <w:t>52</w:t>
      </w:r>
      <w:r>
        <w:rPr>
          <w:rFonts w:hAnsi="宋体" w:cs="Arial"/>
        </w:rPr>
        <w:t>规</w:t>
      </w:r>
      <w:r>
        <w:rPr>
          <w:rFonts w:ascii="Arial" w:hAnsi="Arial" w:cs="Arial"/>
        </w:rPr>
        <w:t>定。</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63"/>
        <w:gridCol w:w="4674"/>
        <w:gridCol w:w="39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trPr>
        <w:tc>
          <w:tcPr>
            <w:tcW w:w="9571" w:type="dxa"/>
            <w:gridSpan w:val="3"/>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rPr>
            </w:pPr>
            <w:r>
              <w:rPr>
                <w:rFonts w:hint="eastAsia" w:ascii="Arial" w:hAnsi="Arial" w:cs="Arial"/>
              </w:rPr>
              <w:t xml:space="preserve">  连帽雨衣</w:t>
            </w:r>
            <w:r>
              <w:rPr>
                <w:rFonts w:ascii="Arial" w:hAnsi="Arial" w:cs="Arial"/>
              </w:rPr>
              <w:t>锁钉要求　</w:t>
            </w:r>
            <w:r>
              <w:rPr>
                <w:rFonts w:hint="eastAsia" w:ascii="Arial" w:hAnsi="Arial" w:cs="Arial"/>
              </w:rPr>
              <w:t xml:space="preserve">           </w:t>
            </w:r>
            <w:r>
              <w:rPr>
                <w:rFonts w:ascii="Arial" w:hAnsi="Arial" w:cs="Arial"/>
              </w:rPr>
              <w:t>　　　　　</w:t>
            </w:r>
            <w:r>
              <w:rPr>
                <w:rFonts w:ascii="宋体" w:hAnsi="宋体" w:eastAsia="宋体" w:cs="Arial"/>
                <w:sz w:val="18"/>
                <w:szCs w:val="18"/>
              </w:rPr>
              <w:t>　单位为厘米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trPr>
        <w:tc>
          <w:tcPr>
            <w:tcW w:w="963"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Arial" w:hAnsi="Arial" w:cs="Arial"/>
                <w:sz w:val="18"/>
              </w:rPr>
            </w:pPr>
            <w:r>
              <w:rPr>
                <w:rFonts w:hint="eastAsia" w:ascii="Arial" w:hAnsi="Arial" w:cs="Arial"/>
                <w:sz w:val="18"/>
              </w:rPr>
              <w:t>部位名称</w:t>
            </w:r>
          </w:p>
        </w:tc>
        <w:tc>
          <w:tcPr>
            <w:tcW w:w="8608" w:type="dxa"/>
            <w:gridSpan w:val="2"/>
            <w:tcBorders>
              <w:top w:val="single" w:color="auto" w:sz="8" w:space="0"/>
              <w:left w:val="single" w:color="auto" w:sz="4" w:space="0"/>
              <w:bottom w:val="single" w:color="auto" w:sz="4" w:space="0"/>
              <w:right w:val="single" w:color="auto" w:sz="8" w:space="0"/>
            </w:tcBorders>
            <w:vAlign w:val="center"/>
          </w:tcPr>
          <w:p>
            <w:pPr>
              <w:jc w:val="center"/>
              <w:rPr>
                <w:rFonts w:ascii="Arial" w:hAnsi="Arial" w:cs="Arial"/>
                <w:sz w:val="18"/>
              </w:rPr>
            </w:pPr>
            <w:r>
              <w:rPr>
                <w:rFonts w:hint="eastAsia" w:ascii="Arial" w:hAnsi="Arial" w:cs="Arial"/>
                <w:sz w:val="18"/>
              </w:rPr>
              <w:t>要　　　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trPr>
        <w:tc>
          <w:tcPr>
            <w:tcW w:w="963"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Arial" w:hAnsi="Arial" w:cs="Arial"/>
                <w:sz w:val="18"/>
              </w:rPr>
            </w:pPr>
          </w:p>
        </w:tc>
        <w:tc>
          <w:tcPr>
            <w:tcW w:w="4674" w:type="dxa"/>
            <w:tcBorders>
              <w:top w:val="single" w:color="auto" w:sz="4" w:space="0"/>
              <w:left w:val="single" w:color="auto" w:sz="4" w:space="0"/>
              <w:bottom w:val="single" w:color="auto" w:sz="8" w:space="0"/>
              <w:right w:val="single" w:color="auto" w:sz="4" w:space="0"/>
            </w:tcBorders>
            <w:vAlign w:val="center"/>
          </w:tcPr>
          <w:p>
            <w:pPr>
              <w:jc w:val="center"/>
              <w:rPr>
                <w:rFonts w:ascii="Arial" w:hAnsi="Arial" w:cs="Arial"/>
                <w:sz w:val="18"/>
              </w:rPr>
            </w:pPr>
            <w:r>
              <w:rPr>
                <w:rFonts w:hint="eastAsia" w:ascii="Arial" w:hAnsi="Arial" w:cs="Arial"/>
                <w:sz w:val="18"/>
              </w:rPr>
              <w:t>钉四件扣上件</w:t>
            </w:r>
          </w:p>
        </w:tc>
        <w:tc>
          <w:tcPr>
            <w:tcW w:w="3934" w:type="dxa"/>
            <w:tcBorders>
              <w:top w:val="single" w:color="auto" w:sz="4" w:space="0"/>
              <w:left w:val="single" w:color="auto" w:sz="4" w:space="0"/>
              <w:bottom w:val="single" w:color="auto" w:sz="8" w:space="0"/>
              <w:right w:val="single" w:color="auto" w:sz="8" w:space="0"/>
            </w:tcBorders>
            <w:vAlign w:val="center"/>
          </w:tcPr>
          <w:p>
            <w:pPr>
              <w:jc w:val="center"/>
              <w:rPr>
                <w:rFonts w:ascii="Arial" w:hAnsi="Arial" w:cs="Arial"/>
                <w:sz w:val="18"/>
              </w:rPr>
            </w:pPr>
            <w:r>
              <w:rPr>
                <w:rFonts w:hint="eastAsia" w:ascii="Arial" w:hAnsi="Arial" w:cs="Arial"/>
                <w:sz w:val="18"/>
              </w:rPr>
              <w:t>钉四件扣下件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383" w:hRule="atLeast"/>
        </w:trPr>
        <w:tc>
          <w:tcPr>
            <w:tcW w:w="963"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rPr>
            </w:pPr>
            <w:r>
              <w:rPr>
                <w:rFonts w:hint="eastAsia" w:ascii="宋体" w:hAnsi="宋体" w:cs="Arial"/>
                <w:sz w:val="18"/>
              </w:rPr>
              <w:t>前门襟</w:t>
            </w:r>
          </w:p>
        </w:tc>
        <w:tc>
          <w:tcPr>
            <w:tcW w:w="4674" w:type="dxa"/>
            <w:tcBorders>
              <w:top w:val="single" w:color="auto" w:sz="8" w:space="0"/>
              <w:left w:val="single" w:color="auto" w:sz="4" w:space="0"/>
              <w:bottom w:val="single" w:color="auto" w:sz="4" w:space="0"/>
              <w:right w:val="single" w:color="auto" w:sz="4" w:space="0"/>
            </w:tcBorders>
            <w:vAlign w:val="center"/>
          </w:tcPr>
          <w:p>
            <w:pPr>
              <w:jc w:val="left"/>
              <w:rPr>
                <w:rFonts w:ascii="宋体" w:hAnsi="宋体" w:cs="Arial"/>
                <w:sz w:val="18"/>
              </w:rPr>
            </w:pPr>
            <w:r>
              <w:rPr>
                <w:rFonts w:hint="eastAsia" w:ascii="宋体" w:hAnsi="宋体" w:cs="Arial"/>
                <w:sz w:val="18"/>
              </w:rPr>
              <w:t>在掩门上（男左女右）距子口</w:t>
            </w:r>
            <w:r>
              <w:rPr>
                <w:rFonts w:ascii="宋体" w:hAnsi="宋体" w:cs="Arial"/>
                <w:sz w:val="18"/>
              </w:rPr>
              <w:t>2.0</w:t>
            </w:r>
            <w:r>
              <w:rPr>
                <w:rFonts w:hint="eastAsia" w:ascii="宋体" w:hAnsi="宋体" w:cs="Arial"/>
                <w:sz w:val="18"/>
              </w:rPr>
              <w:t>铆合</w:t>
            </w:r>
            <w:r>
              <w:rPr>
                <w:rFonts w:ascii="宋体" w:hAnsi="宋体" w:cs="Arial"/>
                <w:sz w:val="18"/>
              </w:rPr>
              <w:t>2</w:t>
            </w:r>
            <w:r>
              <w:rPr>
                <w:rFonts w:hint="eastAsia" w:ascii="宋体" w:hAnsi="宋体" w:cs="Arial"/>
                <w:sz w:val="18"/>
              </w:rPr>
              <w:t>粒四件扣，上距边</w:t>
            </w:r>
            <w:r>
              <w:rPr>
                <w:rFonts w:ascii="宋体" w:hAnsi="宋体" w:cs="Arial"/>
                <w:sz w:val="18"/>
              </w:rPr>
              <w:t>2.0</w:t>
            </w:r>
            <w:r>
              <w:rPr>
                <w:rFonts w:hint="eastAsia" w:ascii="宋体" w:hAnsi="宋体" w:cs="Arial"/>
                <w:sz w:val="18"/>
              </w:rPr>
              <w:t>铆合一粒，距下摆</w:t>
            </w:r>
            <w:r>
              <w:rPr>
                <w:rFonts w:ascii="宋体" w:hAnsi="宋体" w:cs="Arial"/>
                <w:sz w:val="18"/>
              </w:rPr>
              <w:t>2.0</w:t>
            </w:r>
            <w:r>
              <w:rPr>
                <w:rFonts w:hint="eastAsia" w:ascii="宋体" w:hAnsi="宋体" w:cs="Arial"/>
                <w:sz w:val="18"/>
              </w:rPr>
              <w:t>一粒</w:t>
            </w:r>
          </w:p>
        </w:tc>
        <w:tc>
          <w:tcPr>
            <w:tcW w:w="3934"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rPr>
            </w:pPr>
            <w:r>
              <w:rPr>
                <w:rFonts w:hint="eastAsia" w:ascii="宋体" w:hAnsi="宋体" w:cs="Arial"/>
                <w:sz w:val="18"/>
              </w:rPr>
              <w:t>与掩门扣对正，在掩襟上铆合两粒扣</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963"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rPr>
            </w:pPr>
            <w:r>
              <w:rPr>
                <w:rFonts w:hint="eastAsia" w:ascii="宋体" w:hAnsi="宋体" w:cs="Arial"/>
                <w:sz w:val="18"/>
              </w:rPr>
              <w:t>袖口</w:t>
            </w:r>
          </w:p>
        </w:tc>
        <w:tc>
          <w:tcPr>
            <w:tcW w:w="4674" w:type="dxa"/>
            <w:tcBorders>
              <w:top w:val="single" w:color="auto" w:sz="4" w:space="0"/>
              <w:left w:val="single" w:color="auto" w:sz="4" w:space="0"/>
              <w:bottom w:val="single" w:color="auto" w:sz="8" w:space="0"/>
              <w:right w:val="single" w:color="auto" w:sz="4" w:space="0"/>
            </w:tcBorders>
            <w:vAlign w:val="center"/>
          </w:tcPr>
          <w:p>
            <w:pPr>
              <w:jc w:val="left"/>
              <w:rPr>
                <w:rFonts w:ascii="宋体" w:hAnsi="宋体" w:cs="Arial"/>
                <w:sz w:val="18"/>
              </w:rPr>
            </w:pPr>
            <w:r>
              <w:rPr>
                <w:rFonts w:hint="eastAsia" w:ascii="宋体" w:hAnsi="宋体" w:cs="Arial"/>
                <w:sz w:val="18"/>
              </w:rPr>
              <w:t>袖口袢宽度取中，距前边</w:t>
            </w:r>
            <w:r>
              <w:rPr>
                <w:rFonts w:ascii="宋体" w:hAnsi="宋体" w:cs="Arial"/>
                <w:sz w:val="18"/>
              </w:rPr>
              <w:t>1.8</w:t>
            </w:r>
            <w:r>
              <w:rPr>
                <w:rFonts w:hint="eastAsia" w:ascii="宋体" w:hAnsi="宋体" w:cs="Arial"/>
                <w:sz w:val="18"/>
              </w:rPr>
              <w:t>铆合四件按扣一粒</w:t>
            </w:r>
          </w:p>
        </w:tc>
        <w:tc>
          <w:tcPr>
            <w:tcW w:w="3934"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rPr>
            </w:pPr>
            <w:r>
              <w:rPr>
                <w:rFonts w:hint="eastAsia" w:ascii="宋体" w:hAnsi="宋体" w:cs="Arial"/>
                <w:sz w:val="18"/>
              </w:rPr>
              <w:t>与上扣对正，在袖口上铆合一粒，向前</w:t>
            </w:r>
            <w:r>
              <w:rPr>
                <w:rFonts w:ascii="宋体" w:hAnsi="宋体" w:cs="Arial"/>
                <w:sz w:val="18"/>
              </w:rPr>
              <w:t>6.0</w:t>
            </w:r>
            <w:r>
              <w:rPr>
                <w:rFonts w:hint="eastAsia" w:ascii="宋体" w:hAnsi="宋体" w:cs="Arial"/>
                <w:sz w:val="18"/>
              </w:rPr>
              <w:t>再铆合一粒</w:t>
            </w:r>
          </w:p>
        </w:tc>
      </w:tr>
    </w:tbl>
    <w:p>
      <w:pPr>
        <w:pStyle w:val="51"/>
        <w:numPr>
          <w:ilvl w:val="2"/>
          <w:numId w:val="7"/>
        </w:numPr>
        <w:tabs>
          <w:tab w:val="left" w:pos="709"/>
        </w:tabs>
        <w:ind w:left="0" w:firstLine="0"/>
        <w:outlineLvl w:val="3"/>
      </w:pPr>
      <w:bookmarkStart w:id="236" w:name="_Toc72317026"/>
      <w:r>
        <w:rPr>
          <w:rFonts w:hint="eastAsia"/>
        </w:rPr>
        <w:t>后背反光字</w:t>
      </w:r>
      <w:bookmarkEnd w:id="236"/>
    </w:p>
    <w:p>
      <w:pPr>
        <w:pStyle w:val="56"/>
        <w:ind w:firstLine="424" w:firstLineChars="202"/>
        <w:outlineLvl w:val="9"/>
        <w:rPr>
          <w:rFonts w:hAnsi="宋体" w:cs="Arial"/>
        </w:rPr>
      </w:pPr>
      <w:r>
        <w:rPr>
          <w:rFonts w:hint="eastAsia" w:hAnsi="宋体" w:cs="Arial"/>
        </w:rPr>
        <w:t>连帽雨衣后背</w:t>
      </w:r>
      <w:r>
        <w:rPr>
          <w:rFonts w:hAnsi="宋体" w:cs="Arial"/>
        </w:rPr>
        <w:t>“</w:t>
      </w:r>
      <w:r>
        <w:rPr>
          <w:rFonts w:hint="eastAsia" w:hAnsi="宋体" w:cs="Arial"/>
        </w:rPr>
        <w:t>城市管理执法</w:t>
      </w:r>
      <w:r>
        <w:rPr>
          <w:rFonts w:hAnsi="宋体" w:cs="Arial"/>
        </w:rPr>
        <w:t>”</w:t>
      </w:r>
      <w:r>
        <w:rPr>
          <w:rFonts w:hint="eastAsia" w:hAnsi="宋体" w:cs="Arial"/>
        </w:rPr>
        <w:t>反光字字体为黑体</w:t>
      </w:r>
      <w:r>
        <w:rPr>
          <w:rFonts w:hAnsi="宋体" w:cs="Arial"/>
        </w:rPr>
        <w:t>52</w:t>
      </w:r>
      <w:r>
        <w:rPr>
          <w:rFonts w:hint="eastAsia" w:hAnsi="宋体" w:cs="Arial"/>
        </w:rPr>
        <w:t>号均匀分布，规格及式样应符合图38规定。</w:t>
      </w:r>
    </w:p>
    <w:p>
      <w:pPr>
        <w:pStyle w:val="23"/>
        <w:ind w:firstLine="0" w:firstLineChars="0"/>
        <w:jc w:val="center"/>
        <w:rPr>
          <w:rFonts w:ascii="Arial" w:hAnsi="Arial" w:cs="Arial"/>
        </w:rPr>
      </w:pPr>
      <w:r>
        <w:rPr>
          <w:rFonts w:ascii="Arial" w:hAnsi="Arial" w:cs="Arial"/>
        </w:rPr>
        <w:drawing>
          <wp:inline distT="0" distB="0" distL="0" distR="0">
            <wp:extent cx="3002280" cy="907415"/>
            <wp:effectExtent l="0" t="0" r="0" b="0"/>
            <wp:docPr id="124" name="图片 48" descr="城市管理人员反光字规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8" descr="城市管理人员反光字规格"/>
                    <pic:cNvPicPr>
                      <a:picLocks noChangeAspect="1" noChangeArrowheads="1"/>
                    </pic:cNvPicPr>
                  </pic:nvPicPr>
                  <pic:blipFill>
                    <a:blip r:embed="rId107" cstate="print">
                      <a:clrChange>
                        <a:clrFrom>
                          <a:srgbClr val="FFFFFF"/>
                        </a:clrFrom>
                        <a:clrTo>
                          <a:srgbClr val="FFFFFF">
                            <a:alpha val="0"/>
                          </a:srgbClr>
                        </a:clrTo>
                      </a:clrChange>
                      <a:extLst>
                        <a:ext uri="{28A0092B-C50C-407E-A947-70E740481C1C}">
                          <a14:useLocalDpi xmlns:a14="http://schemas.microsoft.com/office/drawing/2010/main" val="0"/>
                        </a:ext>
                      </a:extLst>
                    </a:blip>
                    <a:srcRect l="8957" t="55992" r="10701" b="26857"/>
                    <a:stretch>
                      <a:fillRect/>
                    </a:stretch>
                  </pic:blipFill>
                  <pic:spPr>
                    <a:xfrm>
                      <a:off x="0" y="0"/>
                      <a:ext cx="3002280" cy="907415"/>
                    </a:xfrm>
                    <a:prstGeom prst="rect">
                      <a:avLst/>
                    </a:prstGeom>
                    <a:noFill/>
                    <a:ln>
                      <a:noFill/>
                    </a:ln>
                  </pic:spPr>
                </pic:pic>
              </a:graphicData>
            </a:graphic>
          </wp:inline>
        </w:drawing>
      </w:r>
    </w:p>
    <w:p>
      <w:pPr>
        <w:pStyle w:val="121"/>
        <w:numPr>
          <w:ilvl w:val="0"/>
          <w:numId w:val="10"/>
        </w:numPr>
        <w:tabs>
          <w:tab w:val="clear" w:pos="360"/>
        </w:tabs>
        <w:spacing w:before="0" w:beforeLines="0" w:after="0" w:afterLines="0"/>
        <w:rPr>
          <w:rFonts w:ascii="Arial" w:hAnsi="Arial" w:cs="Arial"/>
        </w:rPr>
      </w:pPr>
      <w:r>
        <w:rPr>
          <w:rFonts w:hint="eastAsia" w:ascii="Arial" w:hAnsi="Arial" w:cs="Arial"/>
        </w:rPr>
        <w:t>连帽雨衣后背反光字</w:t>
      </w:r>
    </w:p>
    <w:p>
      <w:pPr>
        <w:pStyle w:val="51"/>
        <w:numPr>
          <w:ilvl w:val="2"/>
          <w:numId w:val="7"/>
        </w:numPr>
        <w:tabs>
          <w:tab w:val="left" w:pos="709"/>
        </w:tabs>
        <w:ind w:left="0" w:firstLine="0"/>
        <w:outlineLvl w:val="3"/>
      </w:pPr>
      <w:bookmarkStart w:id="237" w:name="_Toc72317027"/>
      <w:r>
        <w:rPr>
          <w:rFonts w:hint="eastAsia"/>
        </w:rPr>
        <w:t>成品缝合部位耐静水压</w:t>
      </w:r>
      <w:bookmarkEnd w:id="237"/>
    </w:p>
    <w:p>
      <w:pPr>
        <w:pStyle w:val="56"/>
        <w:ind w:firstLine="424" w:firstLineChars="202"/>
        <w:outlineLvl w:val="9"/>
        <w:rPr>
          <w:rFonts w:hAnsi="宋体" w:cs="Arial"/>
        </w:rPr>
      </w:pPr>
      <w:r>
        <w:rPr>
          <w:rFonts w:hint="eastAsia"/>
        </w:rPr>
        <w:t>按GB/T 4744要求执行，</w:t>
      </w:r>
      <w:r>
        <w:rPr>
          <w:rFonts w:hAnsi="宋体" w:cs="Arial"/>
        </w:rPr>
        <w:t>5次</w:t>
      </w:r>
      <w:r>
        <w:rPr>
          <w:rFonts w:hint="eastAsia" w:hAnsi="宋体" w:cs="Arial"/>
        </w:rPr>
        <w:t>水洗后，成品缝合部位耐静水压大于等于</w:t>
      </w:r>
      <w:r>
        <w:rPr>
          <w:rFonts w:hAnsi="宋体" w:cs="Arial"/>
        </w:rPr>
        <w:t>18kPa。</w:t>
      </w:r>
    </w:p>
    <w:p>
      <w:pPr>
        <w:pStyle w:val="51"/>
        <w:numPr>
          <w:ilvl w:val="1"/>
          <w:numId w:val="7"/>
        </w:numPr>
        <w:tabs>
          <w:tab w:val="left" w:pos="567"/>
        </w:tabs>
        <w:ind w:left="0" w:firstLine="1"/>
        <w:rPr>
          <w:rFonts w:ascii="Arial" w:hAnsi="Arial" w:cs="Arial"/>
        </w:rPr>
      </w:pPr>
      <w:bookmarkStart w:id="238" w:name="_Toc72317028"/>
      <w:r>
        <w:rPr>
          <w:rFonts w:hint="eastAsia" w:ascii="Arial" w:hAnsi="Arial" w:cs="Arial"/>
        </w:rPr>
        <w:t>反光背心</w:t>
      </w:r>
      <w:bookmarkEnd w:id="238"/>
    </w:p>
    <w:p>
      <w:pPr>
        <w:pStyle w:val="51"/>
        <w:numPr>
          <w:ilvl w:val="2"/>
          <w:numId w:val="7"/>
        </w:numPr>
        <w:tabs>
          <w:tab w:val="left" w:pos="709"/>
        </w:tabs>
        <w:ind w:left="0" w:firstLine="0"/>
        <w:outlineLvl w:val="3"/>
      </w:pPr>
      <w:bookmarkStart w:id="239" w:name="_Toc72317029"/>
      <w:r>
        <w:t>样式</w:t>
      </w:r>
      <w:bookmarkEnd w:id="239"/>
    </w:p>
    <w:p>
      <w:pPr>
        <w:pStyle w:val="56"/>
        <w:ind w:firstLine="424" w:firstLineChars="202"/>
        <w:outlineLvl w:val="9"/>
        <w:rPr>
          <w:rFonts w:hAnsi="宋体" w:cs="Arial"/>
        </w:rPr>
      </w:pPr>
      <w:r>
        <w:rPr>
          <w:rFonts w:hint="eastAsia" w:hAnsi="宋体" w:cs="Arial"/>
        </w:rPr>
        <w:t>反光背心样式</w:t>
      </w:r>
      <w:r>
        <w:rPr>
          <w:rFonts w:hAnsi="宋体" w:cs="Arial"/>
        </w:rPr>
        <w:t>见图</w:t>
      </w:r>
      <w:r>
        <w:rPr>
          <w:rFonts w:hint="eastAsia" w:hAnsi="宋体" w:cs="Arial"/>
        </w:rPr>
        <w:t>39</w:t>
      </w:r>
      <w:r>
        <w:rPr>
          <w:rFonts w:hint="eastAsia" w:asciiTheme="minorEastAsia" w:hAnsiTheme="minorEastAsia" w:eastAsiaTheme="minorEastAsia"/>
        </w:rPr>
        <w:t>，颜色</w:t>
      </w:r>
      <w:r>
        <w:rPr>
          <w:rFonts w:asciiTheme="minorEastAsia" w:hAnsiTheme="minorEastAsia" w:eastAsiaTheme="minorEastAsia"/>
        </w:rPr>
        <w:t>及</w:t>
      </w:r>
      <w:r>
        <w:rPr>
          <w:rFonts w:hint="eastAsia" w:asciiTheme="minorEastAsia" w:hAnsiTheme="minorEastAsia" w:eastAsiaTheme="minorEastAsia"/>
        </w:rPr>
        <w:t>外观见</w:t>
      </w:r>
      <w:r>
        <w:rPr>
          <w:rFonts w:hint="eastAsia" w:hAnsi="宋体" w:cs="Arial"/>
        </w:rPr>
        <w:t>附录A。</w:t>
      </w:r>
    </w:p>
    <w:p>
      <w:pPr>
        <w:pStyle w:val="23"/>
        <w:ind w:firstLine="0" w:firstLineChars="0"/>
        <w:jc w:val="center"/>
        <w:rPr>
          <w:rFonts w:ascii="Arial" w:hAnsi="Arial" w:cs="Arial"/>
        </w:rPr>
      </w:pPr>
      <w:r>
        <w:rPr>
          <w:rFonts w:ascii="Arial" w:hAnsi="Arial" w:cs="Arial"/>
        </w:rPr>
        <w:drawing>
          <wp:inline distT="0" distB="0" distL="0" distR="0">
            <wp:extent cx="3596005" cy="2169795"/>
            <wp:effectExtent l="0" t="0" r="0" b="0"/>
            <wp:docPr id="125" name="图片 1" descr="反光背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 descr="反光背心"/>
                    <pic:cNvPicPr>
                      <a:picLocks noChangeAspect="1" noChangeArrowheads="1"/>
                    </pic:cNvPicPr>
                  </pic:nvPicPr>
                  <pic:blipFill>
                    <a:blip r:embed="rId10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3596005" cy="2169795"/>
                    </a:xfrm>
                    <a:prstGeom prst="rect">
                      <a:avLst/>
                    </a:prstGeom>
                    <a:noFill/>
                    <a:ln>
                      <a:noFill/>
                    </a:ln>
                  </pic:spPr>
                </pic:pic>
              </a:graphicData>
            </a:graphic>
          </wp:inline>
        </w:drawing>
      </w:r>
    </w:p>
    <w:p>
      <w:pPr>
        <w:pStyle w:val="121"/>
        <w:numPr>
          <w:ilvl w:val="0"/>
          <w:numId w:val="10"/>
        </w:numPr>
        <w:spacing w:before="0" w:beforeLines="0" w:after="0" w:afterLines="0"/>
        <w:rPr>
          <w:rFonts w:ascii="Arial" w:hAnsi="Arial" w:cs="Arial"/>
        </w:rPr>
      </w:pPr>
      <w:r>
        <w:rPr>
          <w:rFonts w:hint="eastAsia" w:ascii="Arial" w:hAnsi="Arial" w:cs="Arial"/>
        </w:rPr>
        <w:t>反光背心</w:t>
      </w:r>
      <w:r>
        <w:rPr>
          <w:rFonts w:ascii="Arial" w:hAnsi="Arial" w:cs="Arial"/>
        </w:rPr>
        <w:t>样式</w:t>
      </w:r>
    </w:p>
    <w:p>
      <w:pPr>
        <w:pStyle w:val="51"/>
        <w:numPr>
          <w:ilvl w:val="2"/>
          <w:numId w:val="7"/>
        </w:numPr>
        <w:tabs>
          <w:tab w:val="left" w:pos="709"/>
        </w:tabs>
        <w:ind w:left="0" w:firstLine="0"/>
        <w:outlineLvl w:val="3"/>
      </w:pPr>
      <w:bookmarkStart w:id="240" w:name="_Toc72317030"/>
      <w:bookmarkStart w:id="241" w:name="_Toc464313143"/>
      <w:bookmarkStart w:id="242" w:name="_Toc464462782"/>
      <w:bookmarkStart w:id="243" w:name="_Toc475689550"/>
      <w:bookmarkStart w:id="244" w:name="_Toc465871386"/>
      <w:bookmarkStart w:id="245" w:name="_Toc465873905"/>
      <w:bookmarkStart w:id="246" w:name="_Toc475621641"/>
      <w:r>
        <w:rPr>
          <w:rFonts w:hint="eastAsia"/>
        </w:rPr>
        <w:t>号型与规格</w:t>
      </w:r>
      <w:bookmarkEnd w:id="240"/>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47" w:name="_Toc72317031"/>
      <w:r>
        <w:rPr>
          <w:rFonts w:asciiTheme="minorEastAsia" w:hAnsiTheme="minorEastAsia" w:eastAsiaTheme="minorEastAsia"/>
        </w:rPr>
        <w:t>反光背心主要部位和通用部件规格尺寸及</w:t>
      </w:r>
      <w:r>
        <w:rPr>
          <w:rFonts w:hint="eastAsia" w:asciiTheme="minorEastAsia" w:hAnsiTheme="minorEastAsia" w:eastAsiaTheme="minorEastAsia"/>
        </w:rPr>
        <w:t>允许偏差</w:t>
      </w:r>
      <w:r>
        <w:rPr>
          <w:rFonts w:asciiTheme="minorEastAsia" w:hAnsiTheme="minorEastAsia" w:eastAsiaTheme="minorEastAsia"/>
        </w:rPr>
        <w:t>见表</w:t>
      </w:r>
      <w:r>
        <w:rPr>
          <w:rFonts w:hint="eastAsia" w:asciiTheme="minorEastAsia" w:hAnsiTheme="minorEastAsia" w:eastAsiaTheme="minorEastAsia"/>
        </w:rPr>
        <w:t>53。</w:t>
      </w:r>
      <w:bookmarkEnd w:id="247"/>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48" w:name="_Toc72317032"/>
      <w:r>
        <w:rPr>
          <w:rFonts w:asciiTheme="minorEastAsia" w:hAnsiTheme="minorEastAsia" w:eastAsiaTheme="minorEastAsia"/>
        </w:rPr>
        <w:t>反光背心</w:t>
      </w:r>
      <w:r>
        <w:rPr>
          <w:rFonts w:hint="eastAsia" w:asciiTheme="minorEastAsia" w:hAnsiTheme="minorEastAsia" w:eastAsiaTheme="minorEastAsia"/>
        </w:rPr>
        <w:t>主要</w:t>
      </w:r>
      <w:r>
        <w:rPr>
          <w:rFonts w:asciiTheme="minorEastAsia" w:hAnsiTheme="minorEastAsia" w:eastAsiaTheme="minorEastAsia"/>
        </w:rPr>
        <w:t>规格尺寸测量位置见图</w:t>
      </w:r>
      <w:r>
        <w:rPr>
          <w:rFonts w:hint="eastAsia" w:asciiTheme="minorEastAsia" w:hAnsiTheme="minorEastAsia" w:eastAsiaTheme="minorEastAsia"/>
        </w:rPr>
        <w:t>40</w:t>
      </w:r>
      <w:r>
        <w:rPr>
          <w:rFonts w:asciiTheme="minorEastAsia" w:hAnsiTheme="minorEastAsia" w:eastAsiaTheme="minorEastAsia"/>
        </w:rPr>
        <w:t>。图中所注数字为表</w:t>
      </w:r>
      <w:r>
        <w:rPr>
          <w:rFonts w:hint="eastAsia" w:asciiTheme="minorEastAsia" w:hAnsiTheme="minorEastAsia" w:eastAsiaTheme="minorEastAsia"/>
        </w:rPr>
        <w:t>53</w:t>
      </w:r>
      <w:r>
        <w:rPr>
          <w:rFonts w:asciiTheme="minorEastAsia" w:hAnsiTheme="minorEastAsia" w:eastAsiaTheme="minorEastAsia"/>
        </w:rPr>
        <w:t>中各测量部位的编号</w:t>
      </w:r>
      <w:r>
        <w:rPr>
          <w:rFonts w:hint="eastAsia" w:asciiTheme="minorEastAsia" w:hAnsiTheme="minorEastAsia" w:eastAsiaTheme="minorEastAsia"/>
        </w:rPr>
        <w:t>。</w:t>
      </w:r>
      <w:bookmarkEnd w:id="248"/>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015"/>
        <w:gridCol w:w="2196"/>
        <w:gridCol w:w="3453"/>
        <w:gridCol w:w="19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blHeader/>
          <w:jc w:val="cent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Arial" w:hAnsi="Arial" w:cs="Arial"/>
                <w:kern w:val="2"/>
                <w:szCs w:val="18"/>
              </w:rPr>
            </w:pPr>
            <w:r>
              <w:rPr>
                <w:rFonts w:hint="eastAsia" w:ascii="Arial" w:hAnsi="Arial" w:cs="Arial"/>
                <w:szCs w:val="18"/>
              </w:rPr>
              <w:t xml:space="preserve">  </w:t>
            </w:r>
            <w:r>
              <w:rPr>
                <w:rFonts w:ascii="Arial" w:hAnsi="Arial" w:cs="Arial"/>
                <w:szCs w:val="18"/>
              </w:rPr>
              <w:t>反光背心规格尺寸与允许偏差</w:t>
            </w:r>
            <w:r>
              <w:rPr>
                <w:rFonts w:hint="eastAsia" w:ascii="Arial" w:hAnsi="Arial" w:cs="Arial"/>
                <w:szCs w:val="18"/>
              </w:rPr>
              <w:t xml:space="preserve">                </w:t>
            </w:r>
            <w:r>
              <w:rPr>
                <w:rFonts w:ascii="Arial" w:hAnsi="Arial" w:eastAsia="宋体" w:cs="Arial"/>
                <w:sz w:val="18"/>
                <w:szCs w:val="18"/>
              </w:rPr>
              <w:t>单位为厘米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blHeader/>
          <w:jc w:val="center"/>
        </w:trPr>
        <w:tc>
          <w:tcPr>
            <w:tcW w:w="1006" w:type="dxa"/>
            <w:tcBorders>
              <w:top w:val="single" w:color="auto" w:sz="8"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图号</w:t>
            </w:r>
          </w:p>
        </w:tc>
        <w:tc>
          <w:tcPr>
            <w:tcW w:w="101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编号</w:t>
            </w:r>
          </w:p>
        </w:tc>
        <w:tc>
          <w:tcPr>
            <w:tcW w:w="2196"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部位名称</w:t>
            </w:r>
          </w:p>
        </w:tc>
        <w:tc>
          <w:tcPr>
            <w:tcW w:w="3453"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规格尺寸</w:t>
            </w:r>
          </w:p>
        </w:tc>
        <w:tc>
          <w:tcPr>
            <w:tcW w:w="1901" w:type="dxa"/>
            <w:tcBorders>
              <w:top w:val="single" w:color="auto" w:sz="8"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1006" w:type="dxa"/>
            <w:vMerge w:val="restart"/>
            <w:tcBorders>
              <w:top w:val="single" w:color="auto" w:sz="8"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图</w:t>
            </w:r>
            <w:r>
              <w:rPr>
                <w:rFonts w:hint="eastAsia" w:ascii="宋体" w:hAnsi="宋体" w:cs="Arial"/>
                <w:sz w:val="18"/>
                <w:szCs w:val="18"/>
              </w:rPr>
              <w:t>40</w:t>
            </w:r>
          </w:p>
        </w:tc>
        <w:tc>
          <w:tcPr>
            <w:tcW w:w="1015" w:type="dxa"/>
            <w:tcBorders>
              <w:top w:val="single" w:color="auto" w:sz="8"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前身长</w:t>
            </w:r>
          </w:p>
        </w:tc>
        <w:tc>
          <w:tcPr>
            <w:tcW w:w="3453"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62.5</w:t>
            </w:r>
          </w:p>
        </w:tc>
        <w:tc>
          <w:tcPr>
            <w:tcW w:w="1901" w:type="dxa"/>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6"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015" w:type="dxa"/>
            <w:tcBorders>
              <w:top w:val="single" w:color="auto" w:sz="4"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下摆宽</w:t>
            </w:r>
          </w:p>
        </w:tc>
        <w:tc>
          <w:tcPr>
            <w:tcW w:w="34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47.5</w:t>
            </w:r>
          </w:p>
        </w:tc>
        <w:tc>
          <w:tcPr>
            <w:tcW w:w="1901"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6"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015" w:type="dxa"/>
            <w:tcBorders>
              <w:top w:val="single" w:color="auto" w:sz="4"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后身长</w:t>
            </w:r>
          </w:p>
        </w:tc>
        <w:tc>
          <w:tcPr>
            <w:tcW w:w="34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65.0</w:t>
            </w:r>
          </w:p>
        </w:tc>
        <w:tc>
          <w:tcPr>
            <w:tcW w:w="1901"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6"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015" w:type="dxa"/>
            <w:tcBorders>
              <w:top w:val="single" w:color="auto" w:sz="4"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横领宽</w:t>
            </w:r>
          </w:p>
        </w:tc>
        <w:tc>
          <w:tcPr>
            <w:tcW w:w="34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21.0</w:t>
            </w:r>
          </w:p>
        </w:tc>
        <w:tc>
          <w:tcPr>
            <w:tcW w:w="1901"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1006"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015" w:type="dxa"/>
            <w:tcBorders>
              <w:top w:val="single" w:color="auto" w:sz="4"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小肩宽</w:t>
            </w:r>
          </w:p>
        </w:tc>
        <w:tc>
          <w:tcPr>
            <w:tcW w:w="34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11.0</w:t>
            </w:r>
          </w:p>
        </w:tc>
        <w:tc>
          <w:tcPr>
            <w:tcW w:w="1901"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6"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015" w:type="dxa"/>
            <w:tcBorders>
              <w:top w:val="single" w:color="auto" w:sz="4"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前</w:t>
            </w:r>
            <w:r>
              <w:rPr>
                <w:rFonts w:ascii="宋体" w:hAnsi="宋体" w:cs="Arial"/>
                <w:sz w:val="18"/>
                <w:szCs w:val="18"/>
              </w:rPr>
              <w:t>腰袢长</w:t>
            </w:r>
          </w:p>
        </w:tc>
        <w:tc>
          <w:tcPr>
            <w:tcW w:w="3453"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10.0</w:t>
            </w:r>
          </w:p>
        </w:tc>
        <w:tc>
          <w:tcPr>
            <w:tcW w:w="1901"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6"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015" w:type="dxa"/>
            <w:tcBorders>
              <w:top w:val="single" w:color="auto" w:sz="4"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前</w:t>
            </w:r>
            <w:r>
              <w:rPr>
                <w:rFonts w:ascii="宋体" w:hAnsi="宋体" w:cs="Arial"/>
                <w:sz w:val="18"/>
                <w:szCs w:val="18"/>
              </w:rPr>
              <w:t>腰袢宽</w:t>
            </w:r>
          </w:p>
        </w:tc>
        <w:tc>
          <w:tcPr>
            <w:tcW w:w="3453"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7.0</w:t>
            </w:r>
          </w:p>
        </w:tc>
        <w:tc>
          <w:tcPr>
            <w:tcW w:w="1901"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6" w:type="dxa"/>
            <w:vMerge w:val="continue"/>
            <w:tcBorders>
              <w:top w:val="single" w:color="auto" w:sz="4" w:space="0"/>
              <w:left w:val="single" w:color="auto" w:sz="8" w:space="0"/>
              <w:bottom w:val="single" w:color="auto" w:sz="4" w:space="0"/>
            </w:tcBorders>
            <w:vAlign w:val="center"/>
          </w:tcPr>
          <w:p>
            <w:pPr>
              <w:jc w:val="center"/>
              <w:rPr>
                <w:rFonts w:ascii="宋体" w:hAnsi="宋体" w:cs="Arial"/>
                <w:sz w:val="18"/>
                <w:szCs w:val="18"/>
              </w:rPr>
            </w:pPr>
          </w:p>
        </w:tc>
        <w:tc>
          <w:tcPr>
            <w:tcW w:w="1015" w:type="dxa"/>
            <w:tcBorders>
              <w:top w:val="single" w:color="auto" w:sz="4" w:space="0"/>
              <w:bottom w:val="single" w:color="auto" w:sz="4"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后</w:t>
            </w:r>
            <w:r>
              <w:rPr>
                <w:rFonts w:ascii="宋体" w:hAnsi="宋体" w:cs="Arial"/>
                <w:sz w:val="18"/>
                <w:szCs w:val="18"/>
              </w:rPr>
              <w:t>腰袢长</w:t>
            </w:r>
          </w:p>
        </w:tc>
        <w:tc>
          <w:tcPr>
            <w:tcW w:w="3453" w:type="dxa"/>
            <w:tcBorders>
              <w:top w:val="single" w:color="auto" w:sz="4"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20.0</w:t>
            </w:r>
          </w:p>
        </w:tc>
        <w:tc>
          <w:tcPr>
            <w:tcW w:w="1901"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06" w:type="dxa"/>
            <w:vMerge w:val="continue"/>
            <w:tcBorders>
              <w:top w:val="single" w:color="auto" w:sz="4" w:space="0"/>
              <w:left w:val="single" w:color="auto" w:sz="8" w:space="0"/>
              <w:bottom w:val="single" w:color="auto" w:sz="8" w:space="0"/>
            </w:tcBorders>
            <w:vAlign w:val="center"/>
          </w:tcPr>
          <w:p>
            <w:pPr>
              <w:jc w:val="center"/>
              <w:rPr>
                <w:rFonts w:ascii="宋体" w:hAnsi="宋体" w:cs="Arial"/>
                <w:sz w:val="18"/>
                <w:szCs w:val="18"/>
              </w:rPr>
            </w:pPr>
          </w:p>
        </w:tc>
        <w:tc>
          <w:tcPr>
            <w:tcW w:w="1015" w:type="dxa"/>
            <w:tcBorders>
              <w:top w:val="single" w:color="auto" w:sz="4" w:space="0"/>
              <w:bottom w:val="single" w:color="auto" w:sz="8" w:space="0"/>
            </w:tcBorders>
            <w:vAlign w:val="center"/>
          </w:tcPr>
          <w:p>
            <w:pPr>
              <w:numPr>
                <w:ilvl w:val="0"/>
                <w:numId w:val="16"/>
              </w:numPr>
              <w:ind w:left="34" w:leftChars="16"/>
              <w:jc w:val="center"/>
              <w:rPr>
                <w:rFonts w:ascii="宋体" w:hAnsi="宋体" w:cs="Arial"/>
                <w:sz w:val="18"/>
                <w:szCs w:val="18"/>
              </w:rPr>
            </w:pPr>
          </w:p>
        </w:tc>
        <w:tc>
          <w:tcPr>
            <w:tcW w:w="2196" w:type="dxa"/>
            <w:tcBorders>
              <w:top w:val="single" w:color="auto"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后</w:t>
            </w:r>
            <w:r>
              <w:rPr>
                <w:rFonts w:ascii="宋体" w:hAnsi="宋体" w:cs="Arial"/>
                <w:sz w:val="18"/>
                <w:szCs w:val="18"/>
              </w:rPr>
              <w:t>腰袢宽</w:t>
            </w:r>
          </w:p>
        </w:tc>
        <w:tc>
          <w:tcPr>
            <w:tcW w:w="3453"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7.0</w:t>
            </w:r>
          </w:p>
        </w:tc>
        <w:tc>
          <w:tcPr>
            <w:tcW w:w="1901" w:type="dxa"/>
            <w:tcBorders>
              <w:top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0.3</w:t>
            </w:r>
          </w:p>
        </w:tc>
      </w:tr>
    </w:tbl>
    <w:p>
      <w:pPr>
        <w:pStyle w:val="23"/>
        <w:ind w:firstLine="0" w:firstLineChars="0"/>
        <w:jc w:val="center"/>
        <w:rPr>
          <w:rFonts w:ascii="Arial" w:hAnsi="Arial" w:cs="Arial"/>
        </w:rPr>
      </w:pPr>
      <w:r>
        <w:rPr>
          <w:rFonts w:ascii="Arial" w:hAnsi="Arial" w:cs="Arial"/>
        </w:rPr>
        <w:drawing>
          <wp:inline distT="0" distB="0" distL="0" distR="0">
            <wp:extent cx="2933700" cy="2517775"/>
            <wp:effectExtent l="0" t="0" r="0" b="0"/>
            <wp:docPr id="126" name="图片 2" descr="反光背心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descr="反光背心测量"/>
                    <pic:cNvPicPr>
                      <a:picLocks noChangeAspect="1" noChangeArrowheads="1"/>
                    </pic:cNvPicPr>
                  </pic:nvPicPr>
                  <pic:blipFill>
                    <a:blip r:embed="rId10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2942064" cy="2525546"/>
                    </a:xfrm>
                    <a:prstGeom prst="rect">
                      <a:avLst/>
                    </a:prstGeom>
                    <a:noFill/>
                    <a:ln>
                      <a:noFill/>
                    </a:ln>
                  </pic:spPr>
                </pic:pic>
              </a:graphicData>
            </a:graphic>
          </wp:inline>
        </w:drawing>
      </w:r>
    </w:p>
    <w:p>
      <w:pPr>
        <w:pStyle w:val="121"/>
        <w:numPr>
          <w:ilvl w:val="0"/>
          <w:numId w:val="10"/>
        </w:numPr>
        <w:spacing w:before="0" w:beforeLines="0" w:after="0" w:afterLines="0"/>
        <w:rPr>
          <w:rFonts w:ascii="Arial" w:hAnsi="Arial" w:cs="Arial"/>
        </w:rPr>
      </w:pPr>
      <w:r>
        <w:rPr>
          <w:rFonts w:ascii="Arial" w:hAnsi="Arial" w:cs="Arial"/>
        </w:rPr>
        <w:t>反光背心测量</w:t>
      </w:r>
    </w:p>
    <w:bookmarkEnd w:id="241"/>
    <w:bookmarkEnd w:id="242"/>
    <w:bookmarkEnd w:id="243"/>
    <w:bookmarkEnd w:id="244"/>
    <w:bookmarkEnd w:id="245"/>
    <w:bookmarkEnd w:id="246"/>
    <w:p>
      <w:pPr>
        <w:pStyle w:val="51"/>
        <w:numPr>
          <w:ilvl w:val="2"/>
          <w:numId w:val="7"/>
        </w:numPr>
        <w:tabs>
          <w:tab w:val="left" w:pos="709"/>
        </w:tabs>
        <w:ind w:left="0" w:firstLine="0"/>
        <w:outlineLvl w:val="3"/>
      </w:pPr>
      <w:bookmarkStart w:id="249" w:name="_Toc72317033"/>
      <w:r>
        <w:rPr>
          <w:rFonts w:hint="eastAsia"/>
        </w:rPr>
        <w:t>颜色</w:t>
      </w:r>
      <w:bookmarkEnd w:id="24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50" w:name="_Toc72317034"/>
      <w:bookmarkStart w:id="251" w:name="_Toc475689552"/>
      <w:bookmarkStart w:id="252" w:name="_Toc475621643"/>
      <w:bookmarkStart w:id="253" w:name="_Toc464462784"/>
      <w:bookmarkStart w:id="254" w:name="_Toc464313145"/>
      <w:bookmarkStart w:id="255" w:name="_Toc465871388"/>
      <w:bookmarkStart w:id="256" w:name="_Toc465873907"/>
      <w:r>
        <w:rPr>
          <w:rFonts w:asciiTheme="minorEastAsia" w:hAnsiTheme="minorEastAsia" w:eastAsiaTheme="minorEastAsia"/>
        </w:rPr>
        <w:t>面料</w:t>
      </w:r>
      <w:r>
        <w:rPr>
          <w:rFonts w:hint="eastAsia" w:asciiTheme="minorEastAsia" w:hAnsiTheme="minorEastAsia" w:eastAsiaTheme="minorEastAsia"/>
        </w:rPr>
        <w:t>为橙黄</w:t>
      </w:r>
      <w:r>
        <w:rPr>
          <w:rFonts w:asciiTheme="minorEastAsia" w:hAnsiTheme="minorEastAsia" w:eastAsiaTheme="minorEastAsia"/>
        </w:rPr>
        <w:t>色</w:t>
      </w:r>
      <w:r>
        <w:rPr>
          <w:rFonts w:hint="eastAsia" w:asciiTheme="minorEastAsia" w:hAnsiTheme="minorEastAsia" w:eastAsiaTheme="minorEastAsia"/>
        </w:rPr>
        <w:t>(PANTONE 13-0947 TPX) ，具体要求见附录A</w:t>
      </w:r>
      <w:r>
        <w:rPr>
          <w:rFonts w:asciiTheme="minorEastAsia" w:hAnsiTheme="minorEastAsia" w:eastAsiaTheme="minorEastAsia"/>
        </w:rPr>
        <w:t>。</w:t>
      </w:r>
      <w:bookmarkEnd w:id="250"/>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57" w:name="_Toc72317035"/>
      <w:r>
        <w:rPr>
          <w:rFonts w:hint="eastAsia" w:asciiTheme="minorEastAsia" w:hAnsiTheme="minorEastAsia" w:eastAsiaTheme="minorEastAsia"/>
        </w:rPr>
        <w:t>配色面料为藏青色(PANTONE 19-4013 TPX) ，具体要求见附录A。</w:t>
      </w:r>
      <w:bookmarkEnd w:id="257"/>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58" w:name="_Toc72317036"/>
      <w:r>
        <w:rPr>
          <w:rFonts w:hint="eastAsia" w:asciiTheme="minorEastAsia" w:hAnsiTheme="minorEastAsia" w:eastAsiaTheme="minorEastAsia"/>
        </w:rPr>
        <w:t>滚</w:t>
      </w:r>
      <w:r>
        <w:rPr>
          <w:rFonts w:asciiTheme="minorEastAsia" w:hAnsiTheme="minorEastAsia" w:eastAsiaTheme="minorEastAsia"/>
        </w:rPr>
        <w:t>条</w:t>
      </w:r>
      <w:r>
        <w:rPr>
          <w:rFonts w:hint="eastAsia" w:asciiTheme="minorEastAsia" w:hAnsiTheme="minorEastAsia" w:eastAsiaTheme="minorEastAsia"/>
        </w:rPr>
        <w:t>应与面料颜色相匹配</w:t>
      </w:r>
      <w:r>
        <w:rPr>
          <w:rFonts w:asciiTheme="minorEastAsia" w:hAnsiTheme="minorEastAsia" w:eastAsiaTheme="minorEastAsia"/>
        </w:rPr>
        <w:t>。</w:t>
      </w:r>
      <w:bookmarkEnd w:id="258"/>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59" w:name="_Toc72317037"/>
      <w:r>
        <w:rPr>
          <w:rFonts w:asciiTheme="minorEastAsia" w:hAnsiTheme="minorEastAsia" w:eastAsiaTheme="minorEastAsia"/>
        </w:rPr>
        <w:t>锦丝搭扣带</w:t>
      </w:r>
      <w:r>
        <w:rPr>
          <w:rFonts w:hint="eastAsia" w:asciiTheme="minorEastAsia" w:hAnsiTheme="minorEastAsia" w:eastAsiaTheme="minorEastAsia"/>
        </w:rPr>
        <w:t>应</w:t>
      </w:r>
      <w:r>
        <w:rPr>
          <w:rFonts w:asciiTheme="minorEastAsia" w:hAnsiTheme="minorEastAsia" w:eastAsiaTheme="minorEastAsia"/>
        </w:rPr>
        <w:t>与面料</w:t>
      </w:r>
      <w:r>
        <w:rPr>
          <w:rFonts w:hint="eastAsia" w:asciiTheme="minorEastAsia" w:hAnsiTheme="minorEastAsia" w:eastAsiaTheme="minorEastAsia"/>
        </w:rPr>
        <w:t>颜色相匹配</w:t>
      </w:r>
      <w:r>
        <w:rPr>
          <w:rFonts w:asciiTheme="minorEastAsia" w:hAnsiTheme="minorEastAsia" w:eastAsiaTheme="minorEastAsia"/>
        </w:rPr>
        <w:t>。</w:t>
      </w:r>
      <w:bookmarkEnd w:id="259"/>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60" w:name="_Toc72317038"/>
      <w:r>
        <w:rPr>
          <w:rFonts w:asciiTheme="minorEastAsia" w:hAnsiTheme="minorEastAsia" w:eastAsiaTheme="minorEastAsia"/>
        </w:rPr>
        <w:t>拉链、反光带</w:t>
      </w:r>
      <w:r>
        <w:rPr>
          <w:rFonts w:hint="eastAsia" w:asciiTheme="minorEastAsia" w:hAnsiTheme="minorEastAsia" w:eastAsiaTheme="minorEastAsia"/>
        </w:rPr>
        <w:t>、反光字为</w:t>
      </w:r>
      <w:r>
        <w:rPr>
          <w:rFonts w:asciiTheme="minorEastAsia" w:hAnsiTheme="minorEastAsia" w:eastAsiaTheme="minorEastAsia"/>
        </w:rPr>
        <w:t>银</w:t>
      </w:r>
      <w:r>
        <w:rPr>
          <w:rFonts w:hint="eastAsia" w:asciiTheme="minorEastAsia" w:hAnsiTheme="minorEastAsia" w:eastAsiaTheme="minorEastAsia"/>
        </w:rPr>
        <w:t>灰</w:t>
      </w:r>
      <w:r>
        <w:rPr>
          <w:rFonts w:asciiTheme="minorEastAsia" w:hAnsiTheme="minorEastAsia" w:eastAsiaTheme="minorEastAsia"/>
        </w:rPr>
        <w:t>色</w:t>
      </w:r>
      <w:r>
        <w:rPr>
          <w:rFonts w:hint="eastAsia" w:asciiTheme="minorEastAsia" w:hAnsiTheme="minorEastAsia" w:eastAsiaTheme="minorEastAsia"/>
        </w:rPr>
        <w:t>(PANTONE 14-4002 TPX) ，具体要求见附录A</w:t>
      </w:r>
      <w:r>
        <w:rPr>
          <w:rFonts w:asciiTheme="minorEastAsia" w:hAnsiTheme="minorEastAsia" w:eastAsiaTheme="minorEastAsia"/>
        </w:rPr>
        <w:t>。</w:t>
      </w:r>
      <w:bookmarkEnd w:id="260"/>
    </w:p>
    <w:p>
      <w:pPr>
        <w:pStyle w:val="51"/>
        <w:numPr>
          <w:ilvl w:val="2"/>
          <w:numId w:val="7"/>
        </w:numPr>
        <w:tabs>
          <w:tab w:val="left" w:pos="709"/>
        </w:tabs>
        <w:ind w:left="0" w:firstLine="0"/>
        <w:outlineLvl w:val="3"/>
      </w:pPr>
      <w:bookmarkStart w:id="261" w:name="_Toc72317039"/>
      <w:r>
        <w:rPr>
          <w:rFonts w:hint="eastAsia"/>
        </w:rPr>
        <w:t>材料</w:t>
      </w:r>
      <w:bookmarkEnd w:id="261"/>
    </w:p>
    <w:p>
      <w:pPr>
        <w:pStyle w:val="56"/>
        <w:ind w:firstLine="424" w:firstLineChars="202"/>
        <w:outlineLvl w:val="9"/>
        <w:rPr>
          <w:rFonts w:ascii="Arial" w:hAnsi="Arial" w:cs="Arial"/>
        </w:rPr>
      </w:pPr>
      <w:r>
        <w:rPr>
          <w:rFonts w:hint="eastAsia" w:ascii="Arial" w:hAnsi="Arial" w:cs="Arial"/>
        </w:rPr>
        <w:t>反光背心</w:t>
      </w:r>
      <w:r>
        <w:rPr>
          <w:rFonts w:ascii="Arial" w:hAnsi="Arial" w:cs="Arial"/>
        </w:rPr>
        <w:t>材料要求应符合</w:t>
      </w:r>
      <w:r>
        <w:rPr>
          <w:rFonts w:hAnsi="宋体" w:cs="Arial"/>
        </w:rPr>
        <w:t>表</w:t>
      </w:r>
      <w:r>
        <w:rPr>
          <w:rFonts w:hint="eastAsia" w:hAnsi="宋体" w:cs="Arial"/>
        </w:rPr>
        <w:t>54</w:t>
      </w:r>
      <w:r>
        <w:rPr>
          <w:rFonts w:hAnsi="宋体" w:cs="Arial"/>
        </w:rPr>
        <w:t>规</w:t>
      </w:r>
      <w:r>
        <w:rPr>
          <w:rFonts w:ascii="Arial" w:hAnsi="Arial" w:cs="Arial"/>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268"/>
        <w:gridCol w:w="2410"/>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szCs w:val="21"/>
              </w:rPr>
            </w:pPr>
            <w:r>
              <w:rPr>
                <w:rFonts w:hint="eastAsia" w:ascii="Arial" w:hAnsi="Arial" w:cs="Arial"/>
                <w:szCs w:val="21"/>
              </w:rPr>
              <w:t xml:space="preserve">  反光背心</w:t>
            </w:r>
            <w:r>
              <w:rPr>
                <w:rFonts w:ascii="Arial" w:hAnsi="Arial" w:cs="Arial"/>
                <w:szCs w:val="21"/>
              </w:rPr>
              <w:t>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376"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材料名称</w:t>
            </w:r>
          </w:p>
        </w:tc>
        <w:tc>
          <w:tcPr>
            <w:tcW w:w="226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规格</w:t>
            </w:r>
          </w:p>
        </w:tc>
        <w:tc>
          <w:tcPr>
            <w:tcW w:w="2410" w:type="dxa"/>
            <w:tcBorders>
              <w:top w:val="single" w:color="auto" w:sz="8" w:space="0"/>
              <w:left w:val="single" w:color="auto" w:sz="4" w:space="0"/>
              <w:bottom w:val="single" w:color="auto" w:sz="8" w:space="0"/>
              <w:right w:val="single" w:color="auto" w:sz="4" w:space="0"/>
            </w:tcBorders>
          </w:tcPr>
          <w:p>
            <w:pPr>
              <w:jc w:val="center"/>
              <w:rPr>
                <w:rFonts w:ascii="宋体" w:hAnsi="宋体" w:cs="Arial"/>
                <w:sz w:val="18"/>
                <w:szCs w:val="18"/>
              </w:rPr>
            </w:pPr>
            <w:r>
              <w:rPr>
                <w:rFonts w:ascii="宋体" w:hAnsi="宋体" w:cs="Arial"/>
                <w:sz w:val="18"/>
                <w:szCs w:val="18"/>
              </w:rPr>
              <w:t>要求</w:t>
            </w:r>
          </w:p>
        </w:tc>
        <w:tc>
          <w:tcPr>
            <w:tcW w:w="2517" w:type="dxa"/>
            <w:tcBorders>
              <w:top w:val="single" w:color="auto" w:sz="8" w:space="0"/>
              <w:left w:val="single" w:color="auto" w:sz="4" w:space="0"/>
              <w:bottom w:val="single" w:color="auto" w:sz="8" w:space="0"/>
              <w:right w:val="single" w:color="auto" w:sz="8" w:space="0"/>
            </w:tcBorders>
          </w:tcPr>
          <w:p>
            <w:pPr>
              <w:jc w:val="center"/>
              <w:rPr>
                <w:rFonts w:ascii="宋体" w:hAnsi="宋体" w:cs="Arial"/>
                <w:sz w:val="18"/>
                <w:szCs w:val="18"/>
              </w:rPr>
            </w:pPr>
            <w:r>
              <w:rPr>
                <w:rFonts w:ascii="宋体" w:hAnsi="宋体" w:cs="Arial"/>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防水透湿涂层布</w:t>
            </w:r>
          </w:p>
        </w:tc>
        <w:tc>
          <w:tcPr>
            <w:tcW w:w="2268"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经纱</w:t>
            </w:r>
            <w:r>
              <w:rPr>
                <w:rFonts w:hint="eastAsia" w:ascii="宋体" w:hAnsi="宋体" w:cs="Arial"/>
                <w:sz w:val="18"/>
                <w:szCs w:val="18"/>
              </w:rPr>
              <w:t>150D/48f</w:t>
            </w:r>
          </w:p>
          <w:p>
            <w:pPr>
              <w:jc w:val="center"/>
              <w:rPr>
                <w:rFonts w:ascii="宋体" w:hAnsi="宋体" w:cs="Arial"/>
                <w:sz w:val="18"/>
                <w:szCs w:val="18"/>
              </w:rPr>
            </w:pPr>
            <w:r>
              <w:rPr>
                <w:rFonts w:hint="eastAsia" w:ascii="宋体" w:hAnsi="宋体" w:cs="Arial"/>
                <w:sz w:val="18"/>
                <w:szCs w:val="18"/>
              </w:rPr>
              <w:t>纬纱150D/48f</w:t>
            </w:r>
          </w:p>
        </w:tc>
        <w:tc>
          <w:tcPr>
            <w:tcW w:w="241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附录G</w:t>
            </w:r>
          </w:p>
        </w:tc>
        <w:tc>
          <w:tcPr>
            <w:tcW w:w="2517" w:type="dxa"/>
            <w:tcBorders>
              <w:top w:val="single" w:color="auto" w:sz="8"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面料、腰带里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涂层雨衣布</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86dtex/72f×14.8</w:t>
            </w:r>
            <w:r>
              <w:rPr>
                <w:rFonts w:hint="eastAsia" w:ascii="宋体" w:hAnsi="宋体" w:cs="Arial"/>
                <w:sz w:val="18"/>
                <w:szCs w:val="18"/>
              </w:rPr>
              <w:t>t</w:t>
            </w:r>
            <w:r>
              <w:rPr>
                <w:rFonts w:ascii="宋体" w:hAnsi="宋体" w:cs="Arial"/>
                <w:sz w:val="18"/>
                <w:szCs w:val="18"/>
              </w:rPr>
              <w:t>ex</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附录F</w:t>
            </w: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肩部配色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针织布</w:t>
            </w: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227"/>
              </w:tabs>
              <w:spacing w:line="200" w:lineRule="exact"/>
              <w:jc w:val="center"/>
              <w:rPr>
                <w:rFonts w:ascii="宋体" w:hAnsi="宋体" w:cs="Arial"/>
                <w:sz w:val="18"/>
                <w:szCs w:val="18"/>
              </w:rPr>
            </w:pPr>
            <w:r>
              <w:rPr>
                <w:rFonts w:ascii="宋体" w:hAnsi="宋体" w:cs="Arial"/>
                <w:sz w:val="18"/>
                <w:szCs w:val="18"/>
              </w:rPr>
              <w:t>130g/㎡±10g/㎡</w:t>
            </w:r>
          </w:p>
        </w:tc>
        <w:tc>
          <w:tcPr>
            <w:tcW w:w="2410" w:type="dxa"/>
            <w:tcBorders>
              <w:top w:val="single" w:color="auto" w:sz="4" w:space="0"/>
              <w:left w:val="single" w:color="auto" w:sz="4" w:space="0"/>
              <w:bottom w:val="single" w:color="auto" w:sz="4" w:space="0"/>
              <w:right w:val="single" w:color="auto" w:sz="4" w:space="0"/>
            </w:tcBorders>
            <w:vAlign w:val="center"/>
          </w:tcPr>
          <w:p>
            <w:pPr>
              <w:tabs>
                <w:tab w:val="left" w:pos="227"/>
              </w:tabs>
              <w:spacing w:line="200" w:lineRule="exact"/>
              <w:ind w:left="-107" w:leftChars="-51" w:right="-107" w:rightChars="-51" w:firstLine="18" w:firstLineChars="10"/>
              <w:jc w:val="center"/>
              <w:rPr>
                <w:rFonts w:ascii="宋体" w:hAnsi="宋体" w:cs="Arial"/>
                <w:sz w:val="18"/>
                <w:szCs w:val="18"/>
              </w:rPr>
            </w:pPr>
            <w:r>
              <w:rPr>
                <w:rFonts w:hint="eastAsia" w:ascii="宋体" w:hAnsi="宋体" w:cs="Arial"/>
                <w:sz w:val="18"/>
                <w:szCs w:val="18"/>
              </w:rPr>
              <w:t>—</w:t>
            </w:r>
          </w:p>
        </w:tc>
        <w:tc>
          <w:tcPr>
            <w:tcW w:w="2517" w:type="dxa"/>
            <w:tcBorders>
              <w:top w:val="single" w:color="auto" w:sz="4" w:space="0"/>
              <w:left w:val="single" w:color="auto" w:sz="4" w:space="0"/>
              <w:bottom w:val="single" w:color="auto" w:sz="4" w:space="0"/>
              <w:right w:val="single" w:color="auto" w:sz="8" w:space="0"/>
            </w:tcBorders>
            <w:vAlign w:val="center"/>
          </w:tcPr>
          <w:p>
            <w:pPr>
              <w:tabs>
                <w:tab w:val="left" w:pos="227"/>
              </w:tabs>
              <w:spacing w:line="240" w:lineRule="exact"/>
              <w:ind w:left="-31" w:leftChars="-15" w:right="-78"/>
              <w:jc w:val="left"/>
              <w:rPr>
                <w:rFonts w:ascii="宋体" w:hAnsi="宋体" w:cs="Arial"/>
                <w:sz w:val="18"/>
                <w:szCs w:val="18"/>
              </w:rPr>
            </w:pPr>
            <w:r>
              <w:rPr>
                <w:rFonts w:hint="eastAsia" w:ascii="宋体" w:hAnsi="宋体" w:cs="Arial"/>
                <w:sz w:val="18"/>
                <w:szCs w:val="18"/>
              </w:rPr>
              <w:t>滚</w:t>
            </w:r>
            <w:r>
              <w:rPr>
                <w:rFonts w:ascii="宋体" w:hAnsi="宋体" w:cs="Arial"/>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玻璃微珠</w:t>
            </w:r>
            <w:r>
              <w:rPr>
                <w:rFonts w:ascii="宋体" w:hAnsi="宋体" w:cs="Arial"/>
                <w:sz w:val="18"/>
                <w:szCs w:val="18"/>
              </w:rPr>
              <w:t>反光条</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宽5.0cm</w:t>
            </w:r>
          </w:p>
        </w:tc>
        <w:tc>
          <w:tcPr>
            <w:tcW w:w="2410" w:type="dxa"/>
            <w:vMerge w:val="restart"/>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GB 20653</w:t>
            </w: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前身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玻璃微珠</w:t>
            </w:r>
            <w:r>
              <w:rPr>
                <w:rFonts w:ascii="宋体" w:hAnsi="宋体" w:cs="Arial"/>
                <w:sz w:val="18"/>
                <w:szCs w:val="18"/>
              </w:rPr>
              <w:t>后背反光布</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V型</w:t>
            </w:r>
          </w:p>
        </w:tc>
        <w:tc>
          <w:tcPr>
            <w:tcW w:w="2410" w:type="dxa"/>
            <w:vMerge w:val="continue"/>
            <w:tcBorders>
              <w:left w:val="single" w:color="auto" w:sz="4" w:space="0"/>
              <w:right w:val="single" w:color="auto" w:sz="4" w:space="0"/>
            </w:tcBorders>
            <w:vAlign w:val="center"/>
          </w:tcPr>
          <w:p>
            <w:pPr>
              <w:jc w:val="center"/>
              <w:rPr>
                <w:rFonts w:ascii="宋体" w:hAnsi="宋体" w:cs="Arial"/>
                <w:sz w:val="18"/>
                <w:szCs w:val="18"/>
              </w:rPr>
            </w:pP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后身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玻璃微珠</w:t>
            </w:r>
            <w:r>
              <w:rPr>
                <w:rFonts w:ascii="宋体" w:hAnsi="宋体" w:cs="Arial"/>
                <w:sz w:val="18"/>
                <w:szCs w:val="18"/>
              </w:rPr>
              <w:t>后背反光字</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“城市管理执法”</w:t>
            </w:r>
            <w:r>
              <w:rPr>
                <w:rFonts w:hint="eastAsia" w:ascii="宋体" w:hAnsi="宋体" w:cs="Arial"/>
                <w:sz w:val="18"/>
                <w:szCs w:val="18"/>
              </w:rPr>
              <w:t>字样</w:t>
            </w:r>
          </w:p>
        </w:tc>
        <w:tc>
          <w:tcPr>
            <w:tcW w:w="2410" w:type="dxa"/>
            <w:tcBorders>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GB 20653</w:t>
            </w:r>
            <w:r>
              <w:rPr>
                <w:rFonts w:ascii="宋体" w:hAnsi="宋体" w:cs="Arial"/>
                <w:sz w:val="18"/>
                <w:szCs w:val="18"/>
              </w:rPr>
              <w:t>及</w:t>
            </w:r>
            <w:r>
              <w:rPr>
                <w:rFonts w:hint="eastAsia" w:ascii="宋体" w:hAnsi="宋体" w:cs="Arial"/>
                <w:sz w:val="18"/>
                <w:szCs w:val="18"/>
              </w:rPr>
              <w:t>5.7.7</w:t>
            </w: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后身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涤纶缝纫线</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11.8tex×3</w:t>
            </w:r>
          </w:p>
        </w:tc>
        <w:tc>
          <w:tcPr>
            <w:tcW w:w="24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GB/T　6836</w:t>
            </w: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缝纫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11.8tex×2</w:t>
            </w:r>
          </w:p>
        </w:tc>
        <w:tc>
          <w:tcPr>
            <w:tcW w:w="241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环缝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注塑拉链</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5号单开尾</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附录</w:t>
            </w:r>
            <w:r>
              <w:rPr>
                <w:rFonts w:hint="eastAsia" w:ascii="宋体" w:hAnsi="宋体" w:cs="Arial"/>
                <w:sz w:val="18"/>
                <w:szCs w:val="18"/>
              </w:rPr>
              <w:t>K</w:t>
            </w: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ascii="宋体" w:hAnsi="宋体" w:cs="Arial"/>
                <w:sz w:val="18"/>
                <w:szCs w:val="18"/>
              </w:rPr>
              <w:t>门襟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锦丝搭扣带</w:t>
            </w:r>
          </w:p>
        </w:tc>
        <w:tc>
          <w:tcPr>
            <w:tcW w:w="2268" w:type="dxa"/>
            <w:tcBorders>
              <w:top w:val="single" w:color="auto" w:sz="4" w:space="0"/>
              <w:left w:val="single" w:color="auto" w:sz="4" w:space="0"/>
              <w:bottom w:val="single" w:color="auto" w:sz="4" w:space="0"/>
              <w:right w:val="single" w:color="auto" w:sz="4" w:space="0"/>
            </w:tcBorders>
          </w:tcPr>
          <w:p>
            <w:pPr>
              <w:jc w:val="center"/>
              <w:rPr>
                <w:rFonts w:ascii="宋体" w:hAnsi="宋体" w:cs="Arial"/>
                <w:sz w:val="18"/>
                <w:szCs w:val="18"/>
              </w:rPr>
            </w:pPr>
            <w:r>
              <w:rPr>
                <w:rFonts w:ascii="宋体" w:hAnsi="宋体" w:cs="Arial"/>
                <w:sz w:val="18"/>
                <w:szCs w:val="18"/>
              </w:rPr>
              <w:t>宽：50mm</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FZ/T 66315</w:t>
            </w:r>
          </w:p>
        </w:tc>
        <w:tc>
          <w:tcPr>
            <w:tcW w:w="2517" w:type="dxa"/>
            <w:tcBorders>
              <w:top w:val="single" w:color="auto" w:sz="4" w:space="0"/>
              <w:left w:val="single" w:color="auto" w:sz="4" w:space="0"/>
              <w:bottom w:val="single" w:color="auto" w:sz="4"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前后</w:t>
            </w:r>
            <w:r>
              <w:rPr>
                <w:rFonts w:ascii="宋体" w:hAnsi="宋体" w:cs="Arial"/>
                <w:sz w:val="18"/>
                <w:szCs w:val="18"/>
              </w:rPr>
              <w:t>腰袢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76"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w:t>
            </w:r>
            <w:r>
              <w:rPr>
                <w:rFonts w:ascii="宋体" w:hAnsi="宋体" w:cs="Arial"/>
                <w:sz w:val="18"/>
                <w:szCs w:val="18"/>
              </w:rPr>
              <w:t>标签</w:t>
            </w:r>
          </w:p>
        </w:tc>
        <w:tc>
          <w:tcPr>
            <w:tcW w:w="226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241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5</w:t>
            </w:r>
            <w:r>
              <w:rPr>
                <w:rFonts w:ascii="宋体" w:hAnsi="宋体" w:cs="Arial"/>
                <w:sz w:val="18"/>
                <w:szCs w:val="18"/>
              </w:rPr>
              <w:t>.</w:t>
            </w:r>
            <w:r>
              <w:rPr>
                <w:rFonts w:hint="eastAsia" w:ascii="宋体" w:hAnsi="宋体" w:cs="Arial"/>
                <w:sz w:val="18"/>
                <w:szCs w:val="18"/>
              </w:rPr>
              <w:t>8</w:t>
            </w:r>
          </w:p>
        </w:tc>
        <w:tc>
          <w:tcPr>
            <w:tcW w:w="2517" w:type="dxa"/>
            <w:tcBorders>
              <w:top w:val="single" w:color="auto" w:sz="4" w:space="0"/>
              <w:left w:val="single" w:color="auto" w:sz="4" w:space="0"/>
              <w:bottom w:val="single" w:color="auto" w:sz="8" w:space="0"/>
              <w:right w:val="single" w:color="auto" w:sz="8" w:space="0"/>
            </w:tcBorders>
            <w:vAlign w:val="center"/>
          </w:tcPr>
          <w:p>
            <w:pPr>
              <w:jc w:val="left"/>
              <w:rPr>
                <w:rFonts w:ascii="宋体" w:hAnsi="宋体" w:cs="Arial"/>
                <w:sz w:val="18"/>
                <w:szCs w:val="18"/>
              </w:rPr>
            </w:pPr>
            <w:r>
              <w:rPr>
                <w:rFonts w:hint="eastAsia" w:ascii="宋体" w:hAnsi="宋体" w:cs="Arial"/>
                <w:sz w:val="18"/>
                <w:szCs w:val="18"/>
              </w:rPr>
              <w:t>后领窝</w:t>
            </w:r>
          </w:p>
        </w:tc>
      </w:tr>
    </w:tbl>
    <w:p>
      <w:pPr>
        <w:pStyle w:val="51"/>
        <w:numPr>
          <w:ilvl w:val="2"/>
          <w:numId w:val="7"/>
        </w:numPr>
        <w:tabs>
          <w:tab w:val="left" w:pos="709"/>
        </w:tabs>
        <w:ind w:left="0" w:firstLine="0"/>
        <w:outlineLvl w:val="3"/>
      </w:pPr>
      <w:bookmarkStart w:id="262" w:name="_Toc72317040"/>
      <w:r>
        <w:rPr>
          <w:rFonts w:hint="eastAsia"/>
        </w:rPr>
        <w:t>裁片纱向</w:t>
      </w:r>
      <w:bookmarkEnd w:id="262"/>
    </w:p>
    <w:p>
      <w:pPr>
        <w:pStyle w:val="23"/>
        <w:rPr>
          <w:rFonts w:ascii="Arial" w:hAnsi="Arial" w:cs="Arial"/>
          <w:szCs w:val="21"/>
        </w:rPr>
      </w:pPr>
      <w:r>
        <w:rPr>
          <w:rFonts w:hint="eastAsia" w:ascii="Arial" w:hAnsi="Arial" w:cs="Arial"/>
        </w:rPr>
        <w:t>反光背心裁片</w:t>
      </w:r>
      <w:r>
        <w:rPr>
          <w:rFonts w:hint="eastAsia" w:ascii="Arial" w:hAnsi="Arial" w:cs="Arial"/>
          <w:szCs w:val="21"/>
        </w:rPr>
        <w:t>纱向应符合表</w:t>
      </w:r>
      <w:r>
        <w:rPr>
          <w:rFonts w:hint="eastAsia" w:hAnsi="宋体" w:cs="Arial"/>
          <w:szCs w:val="21"/>
        </w:rPr>
        <w:t>55规</w:t>
      </w:r>
      <w:r>
        <w:rPr>
          <w:rFonts w:hint="eastAsia" w:ascii="Arial" w:hAnsi="Arial" w:cs="Arial"/>
          <w:szCs w:val="21"/>
        </w:rPr>
        <w:t>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395"/>
        <w:gridCol w:w="986"/>
        <w:gridCol w:w="2957"/>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blHeader/>
        </w:trPr>
        <w:tc>
          <w:tcPr>
            <w:tcW w:w="9571" w:type="dxa"/>
            <w:gridSpan w:val="5"/>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jc w:val="right"/>
            </w:pPr>
            <w:r>
              <w:rPr>
                <w:rFonts w:hint="eastAsia"/>
              </w:rPr>
              <w:t xml:space="preserve">  反光背心裁片纱向</w:t>
            </w:r>
            <w:r>
              <w:t xml:space="preserve">  </w:t>
            </w:r>
            <w:r>
              <w:rPr>
                <w:rFonts w:hint="eastAsia"/>
              </w:rPr>
              <w:t>　　　　　　　　　　　</w:t>
            </w:r>
            <w:r>
              <w:rPr>
                <w:rFonts w:hint="eastAsia" w:eastAsia="宋体"/>
                <w:sz w:val="18"/>
                <w:szCs w:val="18"/>
              </w:rPr>
              <w:t>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42" w:type="dxa"/>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类别</w:t>
            </w:r>
          </w:p>
        </w:tc>
        <w:tc>
          <w:tcPr>
            <w:tcW w:w="23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裁片名称</w:t>
            </w:r>
          </w:p>
        </w:tc>
        <w:tc>
          <w:tcPr>
            <w:tcW w:w="98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纱向</w:t>
            </w:r>
          </w:p>
        </w:tc>
        <w:tc>
          <w:tcPr>
            <w:tcW w:w="2957"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允斜极限</w:t>
            </w:r>
          </w:p>
        </w:tc>
        <w:tc>
          <w:tcPr>
            <w:tcW w:w="2391"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上衣</w:t>
            </w:r>
          </w:p>
        </w:tc>
        <w:tc>
          <w:tcPr>
            <w:tcW w:w="2395"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前身</w:t>
            </w:r>
          </w:p>
        </w:tc>
        <w:tc>
          <w:tcPr>
            <w:tcW w:w="9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8" w:space="0"/>
              <w:left w:val="single" w:color="auto" w:sz="4" w:space="0"/>
              <w:bottom w:val="single" w:color="auto" w:sz="4" w:space="0"/>
              <w:right w:val="single" w:color="auto" w:sz="8" w:space="0"/>
            </w:tcBorders>
          </w:tcPr>
          <w:p>
            <w:pPr>
              <w:jc w:val="center"/>
              <w:rPr>
                <w:rFonts w:ascii="宋体" w:hAnsi="宋体" w:cs="Arial"/>
              </w:rPr>
            </w:pPr>
            <w:r>
              <w:rPr>
                <w:rFonts w:hint="eastAsia" w:ascii="宋体" w:hAnsi="宋体" w:cs="Arial"/>
                <w:sz w:val="18"/>
                <w:szCs w:val="18"/>
              </w:rPr>
              <w:t>前门襟边顺经纱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trPr>
        <w:tc>
          <w:tcPr>
            <w:tcW w:w="84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3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后身</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以背中线为准</w:t>
            </w:r>
            <w:r>
              <w:rPr>
                <w:rFonts w:ascii="宋体" w:hAnsi="宋体" w:cs="Arial"/>
                <w:sz w:val="18"/>
                <w:szCs w:val="18"/>
              </w:rPr>
              <w:t>1.0</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4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23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肩部配色</w:t>
            </w:r>
          </w:p>
        </w:tc>
        <w:tc>
          <w:tcPr>
            <w:tcW w:w="98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w:t>
            </w:r>
          </w:p>
        </w:tc>
        <w:tc>
          <w:tcPr>
            <w:tcW w:w="295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391" w:type="dxa"/>
            <w:tcBorders>
              <w:top w:val="single" w:color="auto" w:sz="4" w:space="0"/>
              <w:left w:val="single" w:color="auto" w:sz="4" w:space="0"/>
              <w:bottom w:val="single" w:color="auto" w:sz="4" w:space="0"/>
              <w:right w:val="single" w:color="auto" w:sz="8" w:space="0"/>
            </w:tcBorders>
          </w:tcPr>
          <w:p>
            <w:pPr>
              <w:jc w:val="center"/>
              <w:rPr>
                <w:rFonts w:ascii="宋体" w:hAnsi="宋体" w:cs="Arial"/>
                <w:sz w:val="18"/>
                <w:szCs w:val="18"/>
              </w:rPr>
            </w:pPr>
            <w:r>
              <w:rPr>
                <w:rFonts w:ascii="宋体" w:hAnsi="宋体"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842"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239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腰带</w:t>
            </w:r>
          </w:p>
        </w:tc>
        <w:tc>
          <w:tcPr>
            <w:tcW w:w="9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rPr>
              <w:t>经</w:t>
            </w:r>
          </w:p>
        </w:tc>
        <w:tc>
          <w:tcPr>
            <w:tcW w:w="2957"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rPr>
              <w:t>—</w:t>
            </w:r>
          </w:p>
        </w:tc>
        <w:tc>
          <w:tcPr>
            <w:tcW w:w="2391" w:type="dxa"/>
            <w:tcBorders>
              <w:top w:val="single" w:color="auto" w:sz="4" w:space="0"/>
              <w:left w:val="single" w:color="auto" w:sz="4" w:space="0"/>
              <w:bottom w:val="single" w:color="auto" w:sz="8" w:space="0"/>
              <w:right w:val="single" w:color="auto" w:sz="8" w:space="0"/>
            </w:tcBorders>
          </w:tcPr>
          <w:p>
            <w:pPr>
              <w:jc w:val="center"/>
              <w:rPr>
                <w:rFonts w:ascii="宋体" w:hAnsi="宋体" w:cs="Arial"/>
              </w:rPr>
            </w:pPr>
            <w:r>
              <w:rPr>
                <w:rFonts w:ascii="宋体" w:hAnsi="宋体" w:cs="Arial"/>
                <w:sz w:val="18"/>
                <w:szCs w:val="18"/>
              </w:rPr>
              <w:t>—</w:t>
            </w:r>
          </w:p>
        </w:tc>
      </w:tr>
    </w:tbl>
    <w:p>
      <w:pPr>
        <w:pStyle w:val="51"/>
        <w:numPr>
          <w:ilvl w:val="2"/>
          <w:numId w:val="7"/>
        </w:numPr>
        <w:tabs>
          <w:tab w:val="left" w:pos="709"/>
        </w:tabs>
        <w:ind w:left="0" w:firstLine="0"/>
        <w:outlineLvl w:val="3"/>
      </w:pPr>
      <w:bookmarkStart w:id="263" w:name="_Toc72317041"/>
      <w:r>
        <w:rPr>
          <w:rFonts w:hint="eastAsia"/>
        </w:rPr>
        <w:t>缝制</w:t>
      </w:r>
      <w:bookmarkEnd w:id="263"/>
    </w:p>
    <w:p>
      <w:pPr>
        <w:pStyle w:val="51"/>
        <w:numPr>
          <w:ilvl w:val="3"/>
          <w:numId w:val="7"/>
        </w:numPr>
        <w:tabs>
          <w:tab w:val="left" w:pos="993"/>
        </w:tabs>
        <w:ind w:left="0" w:firstLine="0"/>
        <w:outlineLvl w:val="4"/>
      </w:pPr>
      <w:bookmarkStart w:id="264" w:name="_Toc72317042"/>
      <w:r>
        <w:rPr>
          <w:rFonts w:hint="eastAsia"/>
        </w:rPr>
        <w:t>针距</w:t>
      </w:r>
      <w:bookmarkEnd w:id="264"/>
    </w:p>
    <w:p>
      <w:pPr>
        <w:pStyle w:val="23"/>
        <w:rPr>
          <w:rFonts w:hAnsi="宋体" w:cs="Arial"/>
          <w:szCs w:val="21"/>
        </w:rPr>
      </w:pPr>
      <w:r>
        <w:rPr>
          <w:rFonts w:hAnsi="宋体" w:cs="Arial"/>
          <w:szCs w:val="21"/>
        </w:rPr>
        <w:t>缝纫针距</w:t>
      </w:r>
      <w:r>
        <w:rPr>
          <w:rFonts w:hint="eastAsia" w:hAnsi="宋体" w:cs="Arial"/>
          <w:szCs w:val="21"/>
        </w:rPr>
        <w:t>要求</w:t>
      </w:r>
      <w:r>
        <w:rPr>
          <w:rFonts w:hAnsi="宋体" w:cs="Arial"/>
          <w:szCs w:val="21"/>
        </w:rPr>
        <w:t>应符合表</w:t>
      </w:r>
      <w:r>
        <w:rPr>
          <w:rFonts w:hint="eastAsia" w:hAnsi="宋体" w:cs="Arial"/>
          <w:szCs w:val="21"/>
        </w:rPr>
        <w:t>56</w:t>
      </w:r>
      <w:r>
        <w:rPr>
          <w:rFonts w:hAnsi="宋体" w:cs="Arial"/>
          <w:szCs w:val="21"/>
        </w:rPr>
        <w:t>规定。</w:t>
      </w:r>
    </w:p>
    <w:tbl>
      <w:tblPr>
        <w:tblStyle w:val="38"/>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86"/>
        <w:gridCol w:w="2695"/>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blHeader/>
          <w:jc w:val="center"/>
        </w:trPr>
        <w:tc>
          <w:tcPr>
            <w:tcW w:w="9571" w:type="dxa"/>
            <w:gridSpan w:val="4"/>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rPr>
            </w:pPr>
            <w:r>
              <w:rPr>
                <w:rFonts w:hint="eastAsia" w:ascii="Arial" w:hAnsi="Arial" w:cs="Arial"/>
              </w:rPr>
              <w:t xml:space="preserve">  </w:t>
            </w:r>
            <w:r>
              <w:rPr>
                <w:rFonts w:ascii="Arial" w:hAnsi="Arial" w:cs="Arial"/>
              </w:rPr>
              <w:t>针距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tblHeader/>
          <w:jc w:val="center"/>
        </w:trPr>
        <w:tc>
          <w:tcPr>
            <w:tcW w:w="1951" w:type="dxa"/>
            <w:gridSpan w:val="2"/>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项　　　目</w:t>
            </w:r>
          </w:p>
        </w:tc>
        <w:tc>
          <w:tcPr>
            <w:tcW w:w="269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针　　距</w:t>
            </w:r>
          </w:p>
        </w:tc>
        <w:tc>
          <w:tcPr>
            <w:tcW w:w="4925" w:type="dxa"/>
            <w:tcBorders>
              <w:top w:val="single" w:color="auto" w:sz="8"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665"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平缝</w:t>
            </w:r>
          </w:p>
        </w:tc>
        <w:tc>
          <w:tcPr>
            <w:tcW w:w="1286"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明线</w:t>
            </w:r>
          </w:p>
        </w:tc>
        <w:tc>
          <w:tcPr>
            <w:tcW w:w="2695" w:type="dxa"/>
            <w:vMerge w:val="restart"/>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r>
              <w:rPr>
                <w:rFonts w:ascii="宋体" w:hAnsi="宋体" w:cs="Arial"/>
                <w:sz w:val="18"/>
                <w:szCs w:val="18"/>
              </w:rPr>
              <w:t>针/3cm～1</w:t>
            </w:r>
            <w:r>
              <w:rPr>
                <w:rFonts w:hint="eastAsia" w:ascii="宋体" w:hAnsi="宋体" w:cs="Arial"/>
                <w:sz w:val="18"/>
                <w:szCs w:val="18"/>
              </w:rPr>
              <w:t>2</w:t>
            </w:r>
            <w:r>
              <w:rPr>
                <w:rFonts w:ascii="宋体" w:hAnsi="宋体" w:cs="Arial"/>
                <w:sz w:val="18"/>
                <w:szCs w:val="18"/>
              </w:rPr>
              <w:t>针/3cm</w:t>
            </w:r>
          </w:p>
        </w:tc>
        <w:tc>
          <w:tcPr>
            <w:tcW w:w="4925" w:type="dxa"/>
            <w:vMerge w:val="restart"/>
            <w:tcBorders>
              <w:top w:val="single" w:color="auto" w:sz="8" w:space="0"/>
              <w:left w:val="single" w:color="auto" w:sz="4" w:space="0"/>
              <w:bottom w:val="single" w:color="auto" w:sz="8" w:space="0"/>
              <w:right w:val="single" w:color="auto" w:sz="8" w:space="0"/>
            </w:tcBorders>
            <w:vAlign w:val="center"/>
          </w:tcPr>
          <w:p>
            <w:pPr>
              <w:pStyle w:val="18"/>
              <w:tabs>
                <w:tab w:val="left" w:pos="420"/>
              </w:tabs>
              <w:snapToGrid/>
              <w:ind w:firstLine="180" w:firstLineChars="100"/>
              <w:rPr>
                <w:rFonts w:ascii="宋体" w:hAnsi="宋体" w:cs="Arial"/>
              </w:rPr>
            </w:pPr>
            <w:r>
              <w:rPr>
                <w:rFonts w:ascii="宋体" w:hAnsi="宋体" w:cs="Arial"/>
              </w:rPr>
              <w:t>缝纫线路顺直，定位准确，距边宽窄一致，结合牢固，松紧适宜。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665" w:type="dxa"/>
            <w:vMerge w:val="continue"/>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128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暗线</w:t>
            </w:r>
          </w:p>
        </w:tc>
        <w:tc>
          <w:tcPr>
            <w:tcW w:w="2695" w:type="dxa"/>
            <w:vMerge w:val="continue"/>
            <w:tcBorders>
              <w:left w:val="single" w:color="auto" w:sz="4" w:space="0"/>
              <w:bottom w:val="single" w:color="auto" w:sz="8" w:space="0"/>
              <w:right w:val="single" w:color="auto" w:sz="4" w:space="0"/>
            </w:tcBorders>
            <w:vAlign w:val="center"/>
          </w:tcPr>
          <w:p>
            <w:pPr>
              <w:jc w:val="center"/>
              <w:rPr>
                <w:rFonts w:ascii="宋体" w:hAnsi="宋体" w:cs="Arial"/>
                <w:sz w:val="18"/>
                <w:szCs w:val="18"/>
              </w:rPr>
            </w:pPr>
          </w:p>
        </w:tc>
        <w:tc>
          <w:tcPr>
            <w:tcW w:w="4925" w:type="dxa"/>
            <w:vMerge w:val="continue"/>
            <w:tcBorders>
              <w:top w:val="single" w:color="auto" w:sz="4" w:space="0"/>
              <w:left w:val="single" w:color="auto" w:sz="4" w:space="0"/>
              <w:bottom w:val="single" w:color="auto" w:sz="8" w:space="0"/>
              <w:right w:val="single" w:color="auto" w:sz="8" w:space="0"/>
            </w:tcBorders>
            <w:vAlign w:val="center"/>
          </w:tcPr>
          <w:p>
            <w:pPr>
              <w:pStyle w:val="18"/>
              <w:tabs>
                <w:tab w:val="left" w:pos="420"/>
              </w:tabs>
              <w:snapToGrid/>
              <w:ind w:firstLine="180" w:firstLineChars="100"/>
              <w:rPr>
                <w:rFonts w:ascii="宋体" w:hAnsi="宋体" w:cs="Arial"/>
              </w:rPr>
            </w:pPr>
          </w:p>
        </w:tc>
      </w:tr>
    </w:tbl>
    <w:p>
      <w:pPr>
        <w:pStyle w:val="51"/>
        <w:numPr>
          <w:ilvl w:val="3"/>
          <w:numId w:val="7"/>
        </w:numPr>
        <w:tabs>
          <w:tab w:val="left" w:pos="993"/>
        </w:tabs>
        <w:ind w:left="0" w:firstLine="0"/>
        <w:outlineLvl w:val="4"/>
      </w:pPr>
      <w:bookmarkStart w:id="265" w:name="_Toc72317043"/>
      <w:r>
        <w:rPr>
          <w:rFonts w:hint="eastAsia"/>
        </w:rPr>
        <w:t>缝制要求</w:t>
      </w:r>
      <w:bookmarkEnd w:id="265"/>
    </w:p>
    <w:p>
      <w:pPr>
        <w:pStyle w:val="23"/>
        <w:rPr>
          <w:rFonts w:hAnsi="宋体" w:cs="Arial"/>
        </w:rPr>
      </w:pPr>
      <w:r>
        <w:rPr>
          <w:rFonts w:hint="eastAsia" w:hAnsi="宋体" w:cs="Arial"/>
        </w:rPr>
        <mc:AlternateContent>
          <mc:Choice Requires="wps">
            <w:drawing>
              <wp:anchor distT="0" distB="0" distL="114300" distR="114300" simplePos="0" relativeHeight="251701248" behindDoc="0" locked="0" layoutInCell="1" allowOverlap="1">
                <wp:simplePos x="0" y="0"/>
                <wp:positionH relativeFrom="column">
                  <wp:posOffset>3478530</wp:posOffset>
                </wp:positionH>
                <wp:positionV relativeFrom="paragraph">
                  <wp:posOffset>160020</wp:posOffset>
                </wp:positionV>
                <wp:extent cx="323850" cy="209550"/>
                <wp:effectExtent l="0" t="1270" r="3175" b="0"/>
                <wp:wrapNone/>
                <wp:docPr id="266" name="Rectangle 242"/>
                <wp:cNvGraphicFramePr/>
                <a:graphic xmlns:a="http://schemas.openxmlformats.org/drawingml/2006/main">
                  <a:graphicData uri="http://schemas.microsoft.com/office/word/2010/wordprocessingShape">
                    <wps:wsp>
                      <wps:cNvSpPr>
                        <a:spLocks noChangeArrowheads="1"/>
                      </wps:cNvSpPr>
                      <wps:spPr bwMode="auto">
                        <a:xfrm>
                          <a:off x="0" y="0"/>
                          <a:ext cx="323850"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42" o:spid="_x0000_s1026" o:spt="1" style="position:absolute;left:0pt;margin-left:273.9pt;margin-top:12.6pt;height:16.5pt;width:25.5pt;z-index:251701248;mso-width-relative:page;mso-height-relative:page;" fillcolor="#FFFFFF" filled="t" stroked="f" coordsize="21600,21600" o:gfxdata="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N7x62AAAAAkBAAAPAAAAAAAAAAEAIAAAACIAAABkcnMvZG93bnJldi54bWxQ&#10;SwECFAAUAAAACACHTuJAhxFlZvcBAADeAwAADgAAAAAAAAABACAAAAAnAQAAZHJzL2Uyb0RvYy54&#10;bWxQSwUGAAAAAAYABgBZAQAAkAUAAAAA&#10;">
                <v:fill on="t" focussize="0,0"/>
                <v:stroke on="f"/>
                <v:imagedata o:title=""/>
                <o:lock v:ext="edit" aspectratio="f"/>
              </v:rect>
            </w:pict>
          </mc:Fallback>
        </mc:AlternateContent>
      </w:r>
      <w:r>
        <w:rPr>
          <w:rFonts w:hAnsi="宋体" w:cs="Arial"/>
        </w:rPr>
        <w:t>缝制要求应符合表</w:t>
      </w:r>
      <w:r>
        <w:rPr>
          <w:rFonts w:hint="eastAsia" w:hAnsi="宋体" w:cs="Arial"/>
        </w:rPr>
        <w:t>57</w:t>
      </w:r>
      <w:r>
        <w:rPr>
          <w:rFonts w:hAnsi="宋体" w:cs="Arial"/>
        </w:rPr>
        <w:t>规定。</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843"/>
        <w:gridCol w:w="794"/>
        <w:gridCol w:w="1455"/>
        <w:gridCol w:w="871"/>
        <w:gridCol w:w="3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6"/>
            <w:tcBorders>
              <w:top w:val="nil"/>
              <w:left w:val="nil"/>
              <w:bottom w:val="single" w:color="auto" w:sz="8" w:space="0"/>
              <w:right w:val="nil"/>
            </w:tcBorders>
            <w:vAlign w:val="center"/>
          </w:tcPr>
          <w:p>
            <w:pPr>
              <w:pStyle w:val="126"/>
              <w:numPr>
                <w:ilvl w:val="0"/>
                <w:numId w:val="11"/>
              </w:numPr>
              <w:tabs>
                <w:tab w:val="clear" w:pos="360"/>
              </w:tabs>
              <w:wordWrap w:val="0"/>
              <w:spacing w:before="0" w:beforeLines="0" w:after="0" w:afterLines="0"/>
              <w:jc w:val="right"/>
              <w:rPr>
                <w:rFonts w:ascii="宋体" w:hAnsi="宋体" w:eastAsia="宋体" w:cs="Arial"/>
                <w:sz w:val="18"/>
                <w:szCs w:val="18"/>
              </w:rPr>
            </w:pPr>
            <w:r>
              <w:rPr>
                <w:rFonts w:hint="eastAsia" w:hAnsi="宋体" w:cs="Arial"/>
                <w:szCs w:val="21"/>
              </w:rPr>
              <w:t xml:space="preserve">  反光背心缝制要求</w:t>
            </w:r>
            <w:r>
              <w:rPr>
                <w:rFonts w:hint="eastAsia" w:ascii="宋体" w:hAnsi="宋体" w:eastAsia="宋体" w:cs="Arial"/>
                <w:szCs w:val="21"/>
              </w:rPr>
              <w:t>（续）</w:t>
            </w:r>
            <w:r>
              <w:rPr>
                <w:rFonts w:hint="eastAsia" w:hAnsi="宋体" w:cs="Arial"/>
                <w:szCs w:val="21"/>
              </w:rPr>
              <w:t xml:space="preserve">　  　   </w:t>
            </w:r>
            <w:r>
              <w:rPr>
                <w:rFonts w:ascii="宋体" w:hAnsi="宋体" w:eastAsia="宋体" w:cs="Arial"/>
                <w:sz w:val="18"/>
                <w:szCs w:val="18"/>
              </w:rPr>
              <w:t>　　　　　　　　单位为厘米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676"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部位</w:t>
            </w:r>
          </w:p>
        </w:tc>
        <w:tc>
          <w:tcPr>
            <w:tcW w:w="1843" w:type="dxa"/>
            <w:tcBorders>
              <w:top w:val="single" w:color="auto" w:sz="8"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工序名称</w:t>
            </w:r>
          </w:p>
        </w:tc>
        <w:tc>
          <w:tcPr>
            <w:tcW w:w="794" w:type="dxa"/>
            <w:tcBorders>
              <w:top w:val="single" w:color="auto" w:sz="8"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缝头</w:t>
            </w:r>
          </w:p>
        </w:tc>
        <w:tc>
          <w:tcPr>
            <w:tcW w:w="1455" w:type="dxa"/>
            <w:tcBorders>
              <w:top w:val="single" w:color="auto" w:sz="8"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缝制形式</w:t>
            </w:r>
          </w:p>
          <w:p>
            <w:pPr>
              <w:jc w:val="center"/>
              <w:rPr>
                <w:rFonts w:ascii="Arial" w:hAnsi="Arial" w:cs="Arial"/>
                <w:sz w:val="18"/>
                <w:szCs w:val="18"/>
              </w:rPr>
            </w:pPr>
            <w:r>
              <w:rPr>
                <w:rFonts w:hint="eastAsia" w:ascii="Arial" w:hAnsi="Arial" w:cs="Arial"/>
                <w:sz w:val="18"/>
                <w:szCs w:val="18"/>
              </w:rPr>
              <w:t>及缝线道数</w:t>
            </w:r>
          </w:p>
        </w:tc>
        <w:tc>
          <w:tcPr>
            <w:tcW w:w="871" w:type="dxa"/>
            <w:tcBorders>
              <w:top w:val="single" w:color="auto" w:sz="8" w:space="0"/>
              <w:left w:val="single" w:color="auto" w:sz="4" w:space="0"/>
              <w:bottom w:val="single" w:color="auto" w:sz="8" w:space="0"/>
              <w:right w:val="single" w:color="auto" w:sz="4" w:space="0"/>
            </w:tcBorders>
            <w:vAlign w:val="center"/>
          </w:tcPr>
          <w:p>
            <w:pPr>
              <w:jc w:val="center"/>
              <w:rPr>
                <w:rFonts w:ascii="Arial" w:hAnsi="Arial" w:cs="Arial"/>
                <w:sz w:val="18"/>
                <w:szCs w:val="18"/>
              </w:rPr>
            </w:pPr>
            <w:r>
              <w:rPr>
                <w:rFonts w:hint="eastAsia" w:ascii="Arial" w:hAnsi="Arial" w:cs="Arial"/>
                <w:sz w:val="18"/>
                <w:szCs w:val="18"/>
              </w:rPr>
              <w:t>明线</w:t>
            </w:r>
          </w:p>
          <w:p>
            <w:pPr>
              <w:jc w:val="center"/>
              <w:rPr>
                <w:rFonts w:ascii="Arial" w:hAnsi="Arial" w:cs="Arial"/>
                <w:sz w:val="18"/>
                <w:szCs w:val="18"/>
              </w:rPr>
            </w:pPr>
            <w:r>
              <w:rPr>
                <w:rFonts w:hint="eastAsia" w:ascii="Arial" w:hAnsi="Arial" w:cs="Arial"/>
                <w:sz w:val="18"/>
                <w:szCs w:val="18"/>
              </w:rPr>
              <w:t>距边</w:t>
            </w:r>
          </w:p>
        </w:tc>
        <w:tc>
          <w:tcPr>
            <w:tcW w:w="3932"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sz w:val="18"/>
                <w:szCs w:val="18"/>
              </w:rPr>
            </w:pPr>
            <w:r>
              <w:rPr>
                <w:rFonts w:hint="eastAsia" w:ascii="Arial" w:hAnsi="Arial" w:cs="Arial"/>
                <w:sz w:val="18"/>
                <w:szCs w:val="18"/>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 w:hRule="atLeast"/>
        </w:trPr>
        <w:tc>
          <w:tcPr>
            <w:tcW w:w="676" w:type="dxa"/>
            <w:vMerge w:val="restart"/>
            <w:tcBorders>
              <w:top w:val="single" w:color="auto" w:sz="8"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前后身</w:t>
            </w:r>
          </w:p>
        </w:tc>
        <w:tc>
          <w:tcPr>
            <w:tcW w:w="1843" w:type="dxa"/>
            <w:tcBorders>
              <w:top w:val="single" w:color="auto" w:sz="8"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绱配色</w:t>
            </w:r>
          </w:p>
        </w:tc>
        <w:tc>
          <w:tcPr>
            <w:tcW w:w="794" w:type="dxa"/>
            <w:tcBorders>
              <w:top w:val="single" w:color="auto" w:sz="8"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8"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㩟线一道</w:t>
            </w:r>
          </w:p>
        </w:tc>
        <w:tc>
          <w:tcPr>
            <w:tcW w:w="871" w:type="dxa"/>
            <w:tcBorders>
              <w:top w:val="single" w:color="auto" w:sz="8"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3932" w:type="dxa"/>
            <w:tcBorders>
              <w:top w:val="single" w:color="auto" w:sz="8" w:space="0"/>
              <w:left w:val="single" w:color="auto" w:sz="4" w:space="0"/>
              <w:bottom w:val="single" w:color="auto" w:sz="4" w:space="0"/>
              <w:right w:val="single" w:color="auto" w:sz="8"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67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合肩缝</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1.0</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暗线一道</w:t>
            </w:r>
          </w:p>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环缝一道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扎前身肩缝反光条</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明线各一道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0.2</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反光条压住配色布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扎前身反光条</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明线各一道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0.2</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按样板标印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扎后身反光条</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明线各一道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0.2</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按样板标印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粘后身反光字</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按样板标印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扎后腰带搭扣绒面</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明线各一道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0.2</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按样板标印绱搭扣绒长</w:t>
            </w:r>
            <w:r>
              <w:rPr>
                <w:rFonts w:ascii="宋体" w:hAnsi="宋体" w:eastAsia="宋体" w:cs="Arial"/>
                <w:kern w:val="2"/>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扎前腰带搭扣</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明线一周</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0.2</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按样板标印绱搭扣勾长</w:t>
            </w:r>
            <w:r>
              <w:rPr>
                <w:rFonts w:ascii="宋体" w:hAnsi="宋体" w:eastAsia="宋体" w:cs="Arial"/>
                <w:kern w:val="2"/>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包腰带滚条</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0.1</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滚条宽</w:t>
            </w:r>
            <w:r>
              <w:rPr>
                <w:rFonts w:ascii="宋体" w:hAnsi="宋体" w:eastAsia="宋体" w:cs="Arial"/>
                <w:kern w:val="2"/>
                <w:sz w:val="18"/>
                <w:szCs w:val="18"/>
              </w:rPr>
              <w:t>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包滚条</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0.1</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滚条宽</w:t>
            </w:r>
            <w:r>
              <w:rPr>
                <w:rFonts w:ascii="宋体" w:hAnsi="宋体" w:eastAsia="宋体" w:cs="Arial"/>
                <w:kern w:val="2"/>
                <w:sz w:val="18"/>
                <w:szCs w:val="18"/>
              </w:rPr>
              <w:t>0.8±0.1</w:t>
            </w:r>
            <w:r>
              <w:rPr>
                <w:rFonts w:hint="eastAsia" w:ascii="宋体" w:hAnsi="宋体" w:eastAsia="宋体" w:cs="Arial"/>
                <w:kern w:val="2"/>
                <w:sz w:val="18"/>
                <w:szCs w:val="18"/>
              </w:rPr>
              <w:t>，包身缝时按样板标印包扎住腰袢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包前后领口滚条</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0.1</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滚条宽</w:t>
            </w:r>
            <w:r>
              <w:rPr>
                <w:rFonts w:ascii="宋体" w:hAnsi="宋体" w:eastAsia="宋体" w:cs="Arial"/>
                <w:kern w:val="2"/>
                <w:sz w:val="18"/>
                <w:szCs w:val="18"/>
              </w:rPr>
              <w:t>0.8±0.1</w:t>
            </w:r>
            <w:r>
              <w:rPr>
                <w:rFonts w:hint="eastAsia" w:ascii="宋体" w:hAnsi="宋体" w:eastAsia="宋体" w:cs="Arial"/>
                <w:kern w:val="2"/>
                <w:sz w:val="18"/>
                <w:szCs w:val="18"/>
              </w:rPr>
              <w:t>，可拼接一处，尾部折净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扎腰袢明线</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明线一道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0.4</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腰带回折距包条里口边</w:t>
            </w:r>
            <w:r>
              <w:rPr>
                <w:rFonts w:ascii="宋体" w:hAnsi="宋体" w:eastAsia="宋体" w:cs="Arial"/>
                <w:kern w:val="2"/>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vMerge w:val="continue"/>
            <w:tcBorders>
              <w:left w:val="single" w:color="auto" w:sz="8" w:space="0"/>
              <w:bottom w:val="single" w:color="auto" w:sz="4" w:space="0"/>
              <w:right w:val="single" w:color="auto" w:sz="4" w:space="0"/>
            </w:tcBorders>
            <w:vAlign w:val="center"/>
          </w:tcPr>
          <w:p>
            <w:pPr>
              <w:widowControl/>
              <w:jc w:val="left"/>
              <w:rPr>
                <w:rFonts w:ascii="宋体" w:hAnsi="宋体" w:cs="Arial"/>
                <w:sz w:val="18"/>
                <w:szCs w:val="18"/>
              </w:rPr>
            </w:pPr>
          </w:p>
        </w:tc>
        <w:tc>
          <w:tcPr>
            <w:tcW w:w="1843"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绱前襟拉链</w:t>
            </w:r>
          </w:p>
        </w:tc>
        <w:tc>
          <w:tcPr>
            <w:tcW w:w="794"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1455"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明线两道</w:t>
            </w:r>
          </w:p>
        </w:tc>
        <w:tc>
          <w:tcPr>
            <w:tcW w:w="871" w:type="dxa"/>
            <w:tcBorders>
              <w:top w:val="single" w:color="auto" w:sz="4" w:space="0"/>
              <w:left w:val="single" w:color="auto" w:sz="4" w:space="0"/>
              <w:bottom w:val="single" w:color="auto" w:sz="4"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0.1</w:t>
            </w:r>
            <w:r>
              <w:rPr>
                <w:rFonts w:hint="eastAsia" w:ascii="宋体" w:hAnsi="宋体" w:eastAsia="宋体" w:cs="Arial"/>
                <w:kern w:val="2"/>
                <w:sz w:val="18"/>
                <w:szCs w:val="18"/>
              </w:rPr>
              <w:t>/</w:t>
            </w:r>
            <w:r>
              <w:rPr>
                <w:rFonts w:ascii="宋体" w:hAnsi="宋体" w:eastAsia="宋体" w:cs="Arial"/>
                <w:kern w:val="2"/>
                <w:sz w:val="18"/>
                <w:szCs w:val="18"/>
              </w:rPr>
              <w:t>0.7</w:t>
            </w:r>
          </w:p>
        </w:tc>
        <w:tc>
          <w:tcPr>
            <w:tcW w:w="3932" w:type="dxa"/>
            <w:tcBorders>
              <w:top w:val="single" w:color="auto" w:sz="4" w:space="0"/>
              <w:left w:val="single" w:color="auto" w:sz="4" w:space="0"/>
              <w:bottom w:val="single" w:color="auto" w:sz="4"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上端拉链布基折净，下端距底边不大于</w:t>
            </w:r>
            <w:r>
              <w:rPr>
                <w:rFonts w:ascii="宋体" w:hAnsi="宋体" w:eastAsia="宋体" w:cs="Arial"/>
                <w:kern w:val="2"/>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76" w:type="dxa"/>
            <w:tcBorders>
              <w:top w:val="single" w:color="auto" w:sz="4" w:space="0"/>
              <w:left w:val="single" w:color="auto" w:sz="8" w:space="0"/>
              <w:bottom w:val="single" w:color="auto" w:sz="8" w:space="0"/>
              <w:right w:val="single" w:color="auto" w:sz="4" w:space="0"/>
            </w:tcBorders>
            <w:tcMar>
              <w:left w:w="57" w:type="dxa"/>
              <w:right w:w="57" w:type="dxa"/>
            </w:tcMar>
            <w:vAlign w:val="center"/>
          </w:tcPr>
          <w:p>
            <w:pPr>
              <w:spacing w:line="240" w:lineRule="atLeast"/>
              <w:jc w:val="center"/>
              <w:rPr>
                <w:rFonts w:ascii="宋体" w:hAnsi="宋体" w:cs="Arial"/>
                <w:sz w:val="18"/>
                <w:szCs w:val="18"/>
              </w:rPr>
            </w:pPr>
            <w:r>
              <w:rPr>
                <w:rFonts w:hint="eastAsia" w:ascii="宋体" w:hAnsi="宋体" w:cs="Arial"/>
                <w:sz w:val="18"/>
                <w:szCs w:val="18"/>
              </w:rPr>
              <w:t>标签</w:t>
            </w:r>
          </w:p>
        </w:tc>
        <w:tc>
          <w:tcPr>
            <w:tcW w:w="1843" w:type="dxa"/>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产品标签</w:t>
            </w:r>
          </w:p>
        </w:tc>
        <w:tc>
          <w:tcPr>
            <w:tcW w:w="794" w:type="dxa"/>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cs="Arial"/>
                <w:kern w:val="2"/>
                <w:sz w:val="18"/>
                <w:szCs w:val="18"/>
              </w:rPr>
            </w:pPr>
            <w:r>
              <w:rPr>
                <w:rFonts w:hint="eastAsia" w:ascii="宋体" w:hAnsi="宋体" w:eastAsia="宋体" w:cs="Arial"/>
                <w:kern w:val="2"/>
                <w:sz w:val="18"/>
                <w:szCs w:val="18"/>
              </w:rPr>
              <w:t>0.8</w:t>
            </w:r>
          </w:p>
        </w:tc>
        <w:tc>
          <w:tcPr>
            <w:tcW w:w="1455" w:type="dxa"/>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871" w:type="dxa"/>
            <w:tcBorders>
              <w:top w:val="single" w:color="auto" w:sz="4" w:space="0"/>
              <w:left w:val="single" w:color="auto" w:sz="4" w:space="0"/>
              <w:bottom w:val="single" w:color="auto" w:sz="8" w:space="0"/>
              <w:right w:val="single" w:color="auto" w:sz="4" w:space="0"/>
            </w:tcBorders>
            <w:vAlign w:val="center"/>
          </w:tcPr>
          <w:p>
            <w:pPr>
              <w:pStyle w:val="88"/>
              <w:spacing w:before="0" w:line="240" w:lineRule="auto"/>
              <w:rPr>
                <w:rFonts w:ascii="宋体" w:hAnsi="宋体" w:eastAsia="宋体" w:cs="Arial"/>
                <w:kern w:val="2"/>
                <w:sz w:val="18"/>
                <w:szCs w:val="18"/>
              </w:rPr>
            </w:pPr>
            <w:r>
              <w:rPr>
                <w:rFonts w:ascii="宋体" w:hAnsi="宋体" w:eastAsia="宋体" w:cs="Arial"/>
                <w:kern w:val="2"/>
                <w:sz w:val="18"/>
                <w:szCs w:val="18"/>
              </w:rPr>
              <w:t>—</w:t>
            </w:r>
          </w:p>
        </w:tc>
        <w:tc>
          <w:tcPr>
            <w:tcW w:w="3932" w:type="dxa"/>
            <w:tcBorders>
              <w:top w:val="single" w:color="auto" w:sz="4" w:space="0"/>
              <w:left w:val="single" w:color="auto" w:sz="4" w:space="0"/>
              <w:bottom w:val="single" w:color="auto" w:sz="8" w:space="0"/>
              <w:right w:val="single" w:color="auto" w:sz="8" w:space="0"/>
            </w:tcBorders>
            <w:vAlign w:val="center"/>
          </w:tcPr>
          <w:p>
            <w:pPr>
              <w:pStyle w:val="88"/>
              <w:spacing w:before="0" w:line="240" w:lineRule="auto"/>
              <w:jc w:val="left"/>
              <w:rPr>
                <w:rFonts w:ascii="宋体" w:hAnsi="宋体" w:eastAsia="宋体" w:cs="Arial"/>
                <w:kern w:val="2"/>
                <w:sz w:val="18"/>
                <w:szCs w:val="18"/>
              </w:rPr>
            </w:pPr>
            <w:r>
              <w:rPr>
                <w:rFonts w:hint="eastAsia" w:ascii="宋体" w:hAnsi="宋体" w:eastAsia="宋体" w:cs="Arial"/>
                <w:kern w:val="2"/>
                <w:sz w:val="18"/>
                <w:szCs w:val="18"/>
              </w:rPr>
              <w:t>产品标签绱在后领取中位置，包边时包住</w:t>
            </w:r>
          </w:p>
        </w:tc>
      </w:tr>
    </w:tbl>
    <w:p>
      <w:pPr>
        <w:pStyle w:val="51"/>
        <w:numPr>
          <w:ilvl w:val="2"/>
          <w:numId w:val="7"/>
        </w:numPr>
        <w:tabs>
          <w:tab w:val="left" w:pos="709"/>
        </w:tabs>
        <w:ind w:left="0" w:firstLine="0"/>
        <w:outlineLvl w:val="3"/>
      </w:pPr>
      <w:bookmarkStart w:id="266" w:name="_Toc72317044"/>
      <w:r>
        <w:rPr>
          <w:rFonts w:hint="eastAsia"/>
        </w:rPr>
        <w:t>后背反光字</w:t>
      </w:r>
      <w:bookmarkEnd w:id="266"/>
    </w:p>
    <w:p>
      <w:pPr>
        <w:pStyle w:val="23"/>
        <w:rPr>
          <w:rFonts w:hAnsi="宋体" w:cs="Arial"/>
          <w:szCs w:val="21"/>
        </w:rPr>
      </w:pPr>
      <w:r>
        <w:rPr>
          <w:rFonts w:hint="eastAsia" w:hAnsi="宋体" w:cs="Arial"/>
          <w:szCs w:val="21"/>
        </w:rPr>
        <w:t>反光背心后背</w:t>
      </w:r>
      <w:r>
        <w:rPr>
          <w:rFonts w:hAnsi="宋体" w:cs="Arial"/>
          <w:szCs w:val="21"/>
        </w:rPr>
        <w:t>“</w:t>
      </w:r>
      <w:r>
        <w:rPr>
          <w:rFonts w:hint="eastAsia" w:hAnsi="宋体" w:cs="Arial"/>
          <w:szCs w:val="21"/>
        </w:rPr>
        <w:t>城市管理执法</w:t>
      </w:r>
      <w:r>
        <w:rPr>
          <w:rFonts w:hAnsi="宋体" w:cs="Arial"/>
          <w:szCs w:val="21"/>
        </w:rPr>
        <w:t>”</w:t>
      </w:r>
      <w:r>
        <w:rPr>
          <w:rFonts w:hint="eastAsia" w:hAnsi="宋体" w:cs="Arial"/>
          <w:szCs w:val="21"/>
        </w:rPr>
        <w:t>反光字字体为黑体</w:t>
      </w:r>
      <w:r>
        <w:rPr>
          <w:rFonts w:hAnsi="宋体" w:cs="Arial"/>
          <w:szCs w:val="21"/>
        </w:rPr>
        <w:t>48</w:t>
      </w:r>
      <w:r>
        <w:rPr>
          <w:rFonts w:hint="eastAsia" w:hAnsi="宋体" w:cs="Arial"/>
          <w:szCs w:val="21"/>
        </w:rPr>
        <w:t>号均匀分布，规格及式样应符合图41规定。</w:t>
      </w:r>
    </w:p>
    <w:p>
      <w:pPr>
        <w:pStyle w:val="23"/>
        <w:ind w:firstLine="0" w:firstLineChars="0"/>
        <w:jc w:val="center"/>
        <w:rPr>
          <w:rFonts w:ascii="Arial" w:hAnsi="Arial" w:cs="Arial"/>
        </w:rPr>
      </w:pPr>
      <w:r>
        <w:rPr>
          <w:rFonts w:ascii="Arial" w:hAnsi="Arial" w:cs="Arial"/>
        </w:rPr>
        <w:drawing>
          <wp:inline distT="0" distB="0" distL="0" distR="0">
            <wp:extent cx="3617595" cy="1141730"/>
            <wp:effectExtent l="0" t="0" r="0" b="0"/>
            <wp:docPr id="127" name="图片 3" descr="城市管理人员反光字规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 descr="城市管理人员反光字规格"/>
                    <pic:cNvPicPr>
                      <a:picLocks noChangeAspect="1" noChangeArrowheads="1"/>
                    </pic:cNvPicPr>
                  </pic:nvPicPr>
                  <pic:blipFill>
                    <a:blip r:embed="rId1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304" t="25378" r="17267" b="59117"/>
                    <a:stretch>
                      <a:fillRect/>
                    </a:stretch>
                  </pic:blipFill>
                  <pic:spPr>
                    <a:xfrm>
                      <a:off x="0" y="0"/>
                      <a:ext cx="3640730" cy="1149282"/>
                    </a:xfrm>
                    <a:prstGeom prst="rect">
                      <a:avLst/>
                    </a:prstGeom>
                    <a:noFill/>
                    <a:ln>
                      <a:noFill/>
                    </a:ln>
                  </pic:spPr>
                </pic:pic>
              </a:graphicData>
            </a:graphic>
          </wp:inline>
        </w:drawing>
      </w:r>
    </w:p>
    <w:p>
      <w:pPr>
        <w:pStyle w:val="121"/>
        <w:numPr>
          <w:ilvl w:val="0"/>
          <w:numId w:val="10"/>
        </w:numPr>
        <w:tabs>
          <w:tab w:val="clear" w:pos="360"/>
        </w:tabs>
        <w:spacing w:before="0" w:beforeLines="0" w:after="0" w:afterLines="0"/>
        <w:rPr>
          <w:rFonts w:ascii="Arial" w:hAnsi="Arial" w:cs="Arial"/>
        </w:rPr>
      </w:pPr>
      <w:r>
        <w:rPr>
          <w:rFonts w:hint="eastAsia" w:ascii="Arial" w:hAnsi="Arial" w:cs="Arial"/>
        </w:rPr>
        <w:t>反光背心后背</w:t>
      </w:r>
      <w:r>
        <w:rPr>
          <w:rFonts w:ascii="Arial" w:hAnsi="Arial" w:cs="Arial"/>
        </w:rPr>
        <w:t>“</w:t>
      </w:r>
      <w:r>
        <w:rPr>
          <w:rFonts w:hint="eastAsia" w:ascii="Arial" w:hAnsi="Arial" w:cs="Arial"/>
        </w:rPr>
        <w:t>城市管理执法</w:t>
      </w:r>
      <w:r>
        <w:rPr>
          <w:rFonts w:ascii="Arial" w:hAnsi="Arial" w:cs="Arial"/>
        </w:rPr>
        <w:t>”</w:t>
      </w:r>
      <w:r>
        <w:rPr>
          <w:rFonts w:hint="eastAsia" w:ascii="Arial" w:hAnsi="Arial" w:cs="Arial"/>
        </w:rPr>
        <w:t>反光字</w:t>
      </w:r>
    </w:p>
    <w:bookmarkEnd w:id="251"/>
    <w:bookmarkEnd w:id="252"/>
    <w:bookmarkEnd w:id="253"/>
    <w:bookmarkEnd w:id="254"/>
    <w:bookmarkEnd w:id="255"/>
    <w:bookmarkEnd w:id="256"/>
    <w:p>
      <w:pPr>
        <w:pStyle w:val="51"/>
        <w:numPr>
          <w:ilvl w:val="1"/>
          <w:numId w:val="7"/>
        </w:numPr>
        <w:tabs>
          <w:tab w:val="left" w:pos="567"/>
        </w:tabs>
        <w:ind w:left="0" w:firstLine="1"/>
        <w:rPr>
          <w:rFonts w:ascii="Arial" w:hAnsi="Arial" w:cs="Arial"/>
        </w:rPr>
      </w:pPr>
      <w:bookmarkStart w:id="267" w:name="_Toc72317045"/>
      <w:r>
        <w:rPr>
          <w:rFonts w:hint="eastAsia" w:ascii="Arial" w:hAnsi="Arial" w:cs="Arial"/>
        </w:rPr>
        <w:t>产品标签</w:t>
      </w:r>
      <w:bookmarkEnd w:id="267"/>
    </w:p>
    <w:p>
      <w:pPr>
        <w:pStyle w:val="51"/>
        <w:numPr>
          <w:ilvl w:val="2"/>
          <w:numId w:val="7"/>
        </w:numPr>
        <w:tabs>
          <w:tab w:val="left" w:pos="709"/>
        </w:tabs>
        <w:ind w:left="0" w:firstLine="0"/>
        <w:outlineLvl w:val="3"/>
        <w:rPr>
          <w:rFonts w:ascii="Arial" w:hAnsi="Arial" w:cs="Arial"/>
        </w:rPr>
      </w:pPr>
      <w:bookmarkStart w:id="268" w:name="_Toc72317046"/>
      <w:r>
        <w:rPr>
          <w:rFonts w:hint="eastAsia" w:ascii="Arial" w:hAnsi="Arial" w:cs="Arial"/>
        </w:rPr>
        <w:t>号型标签</w:t>
      </w:r>
      <w:bookmarkEnd w:id="268"/>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69" w:name="_Toc72317047"/>
      <w:r>
        <w:rPr>
          <w:rFonts w:hint="eastAsia"/>
          <w:sz w:val="28"/>
        </w:rPr>
        <mc:AlternateContent>
          <mc:Choice Requires="wpg">
            <w:drawing>
              <wp:anchor distT="0" distB="0" distL="114300" distR="114300" simplePos="0" relativeHeight="251727872" behindDoc="0" locked="0" layoutInCell="1" allowOverlap="1">
                <wp:simplePos x="0" y="0"/>
                <wp:positionH relativeFrom="column">
                  <wp:posOffset>3253105</wp:posOffset>
                </wp:positionH>
                <wp:positionV relativeFrom="paragraph">
                  <wp:posOffset>342265</wp:posOffset>
                </wp:positionV>
                <wp:extent cx="1045210" cy="793115"/>
                <wp:effectExtent l="0" t="0" r="2540" b="6985"/>
                <wp:wrapNone/>
                <wp:docPr id="194" name="Group 279"/>
                <wp:cNvGraphicFramePr/>
                <a:graphic xmlns:a="http://schemas.openxmlformats.org/drawingml/2006/main">
                  <a:graphicData uri="http://schemas.microsoft.com/office/word/2010/wordprocessingGroup">
                    <wpg:wgp>
                      <wpg:cNvGrpSpPr/>
                      <wpg:grpSpPr>
                        <a:xfrm>
                          <a:off x="0" y="0"/>
                          <a:ext cx="1045210" cy="793115"/>
                          <a:chOff x="2714" y="13781"/>
                          <a:chExt cx="1646" cy="1339"/>
                        </a:xfrm>
                      </wpg:grpSpPr>
                      <wps:wsp>
                        <wps:cNvPr id="195" name="Text Box 280"/>
                        <wps:cNvSpPr txBox="1">
                          <a:spLocks noChangeArrowheads="1"/>
                        </wps:cNvSpPr>
                        <wps:spPr bwMode="auto">
                          <a:xfrm>
                            <a:off x="2714" y="13781"/>
                            <a:ext cx="1646" cy="1339"/>
                          </a:xfrm>
                          <a:prstGeom prst="rect">
                            <a:avLst/>
                          </a:prstGeom>
                          <a:noFill/>
                          <a:ln>
                            <a:noFill/>
                          </a:ln>
                          <a:effectLst/>
                        </wps:spPr>
                        <wps:txbx>
                          <w:txbxContent>
                            <w:p>
                              <w:pPr>
                                <w:jc w:val="center"/>
                                <w:rPr>
                                  <w:rFonts w:ascii="黑体" w:hAnsi="宋体" w:eastAsia="黑体"/>
                                  <w:b/>
                                  <w:color w:val="000000"/>
                                  <w:sz w:val="28"/>
                                </w:rPr>
                              </w:pPr>
                              <w:r>
                                <w:rPr>
                                  <w:rFonts w:ascii="黑体" w:hAnsi="宋体" w:eastAsia="黑体"/>
                                  <w:color w:val="000000"/>
                                  <w:sz w:val="28"/>
                                </w:rPr>
                                <w:t>1</w:t>
                              </w:r>
                              <w:r>
                                <w:rPr>
                                  <w:rFonts w:hint="eastAsia" w:ascii="黑体" w:hAnsi="宋体" w:eastAsia="黑体"/>
                                  <w:color w:val="000000"/>
                                  <w:sz w:val="28"/>
                                </w:rPr>
                                <w:t>6</w:t>
                              </w:r>
                              <w:r>
                                <w:rPr>
                                  <w:rFonts w:ascii="黑体" w:hAnsi="宋体" w:eastAsia="黑体"/>
                                  <w:color w:val="000000"/>
                                  <w:sz w:val="28"/>
                                </w:rPr>
                                <w:t>5/</w:t>
                              </w:r>
                              <w:r>
                                <w:rPr>
                                  <w:rFonts w:hint="eastAsia" w:ascii="黑体" w:hAnsi="宋体" w:eastAsia="黑体"/>
                                  <w:color w:val="000000"/>
                                  <w:sz w:val="28"/>
                                </w:rPr>
                                <w:t>84</w:t>
                              </w:r>
                              <w:r>
                                <w:rPr>
                                  <w:rFonts w:ascii="黑体" w:hAnsi="宋体" w:eastAsia="黑体"/>
                                  <w:color w:val="000000"/>
                                  <w:sz w:val="28"/>
                                </w:rPr>
                                <w:t>B</w:t>
                              </w:r>
                            </w:p>
                            <w:p>
                              <w:pPr>
                                <w:pStyle w:val="23"/>
                                <w:ind w:firstLine="0" w:firstLineChars="0"/>
                                <w:jc w:val="center"/>
                                <w:rPr>
                                  <w:rFonts w:ascii="Times New Roman" w:hAnsi="宋体"/>
                                  <w:sz w:val="28"/>
                                </w:rPr>
                              </w:pPr>
                              <w:r>
                                <w:rPr>
                                  <w:rFonts w:hint="eastAsia" w:ascii="黑体" w:hAnsi="宋体" w:eastAsia="黑体"/>
                                  <w:color w:val="000000"/>
                                  <w:sz w:val="28"/>
                                </w:rPr>
                                <w:t>女 36</w:t>
                              </w:r>
                            </w:p>
                          </w:txbxContent>
                        </wps:txbx>
                        <wps:bodyPr rot="0" vert="horz" wrap="square" lIns="91440" tIns="45720" rIns="91440" bIns="45720" anchor="t" anchorCtr="0" upright="1">
                          <a:noAutofit/>
                        </wps:bodyPr>
                      </wps:wsp>
                      <wps:wsp>
                        <wps:cNvPr id="196" name="AutoShape 281"/>
                        <wps:cNvCnPr>
                          <a:cxnSpLocks noChangeShapeType="1"/>
                        </wps:cNvCnPr>
                        <wps:spPr bwMode="auto">
                          <a:xfrm>
                            <a:off x="2834" y="14460"/>
                            <a:ext cx="1456" cy="0"/>
                          </a:xfrm>
                          <a:prstGeom prst="straightConnector1">
                            <a:avLst/>
                          </a:prstGeom>
                          <a:noFill/>
                          <a:ln w="12700">
                            <a:solidFill>
                              <a:srgbClr val="000000"/>
                            </a:solidFill>
                            <a:round/>
                          </a:ln>
                          <a:effectLst/>
                        </wps:spPr>
                        <wps:bodyPr/>
                      </wps:wsp>
                    </wpg:wgp>
                  </a:graphicData>
                </a:graphic>
              </wp:anchor>
            </w:drawing>
          </mc:Choice>
          <mc:Fallback>
            <w:pict>
              <v:group id="Group 279" o:spid="_x0000_s1026" o:spt="203" style="position:absolute;left:0pt;margin-left:256.15pt;margin-top:26.95pt;height:62.45pt;width:82.3pt;z-index:251727872;mso-width-relative:page;mso-height-relative:page;" coordorigin="2714,13781" coordsize="1646,1339" o:gfxdata="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aq76FtkAAAAKAQAADwAAAAAAAAABACAAAAAiAAAAZHJzL2Rvd25y&#10;ZXYueG1sUEsBAhQAFAAAAAgAh07iQNAzs3LhAgAA+QYAAA4AAAAAAAAAAQAgAAAAKAEAAGRycy9l&#10;Mm9Eb2MueG1sUEsFBgAAAAAGAAYAWQEAAHsGAAAAAA==&#10;">
                <o:lock v:ext="edit" aspectratio="f"/>
                <v:shape id="Text Box 280" o:spid="_x0000_s1026" o:spt="202" type="#_x0000_t202" style="position:absolute;left:2714;top:13781;height:1339;width:1646;" filled="f" stroked="f" coordsize="21600,21600" o:gfxdata="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cy5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黑体" w:hAnsi="宋体" w:eastAsia="黑体"/>
                            <w:b/>
                            <w:color w:val="000000"/>
                            <w:sz w:val="28"/>
                          </w:rPr>
                        </w:pPr>
                        <w:r>
                          <w:rPr>
                            <w:rFonts w:ascii="黑体" w:hAnsi="宋体" w:eastAsia="黑体"/>
                            <w:color w:val="000000"/>
                            <w:sz w:val="28"/>
                          </w:rPr>
                          <w:t>1</w:t>
                        </w:r>
                        <w:r>
                          <w:rPr>
                            <w:rFonts w:hint="eastAsia" w:ascii="黑体" w:hAnsi="宋体" w:eastAsia="黑体"/>
                            <w:color w:val="000000"/>
                            <w:sz w:val="28"/>
                          </w:rPr>
                          <w:t>6</w:t>
                        </w:r>
                        <w:r>
                          <w:rPr>
                            <w:rFonts w:ascii="黑体" w:hAnsi="宋体" w:eastAsia="黑体"/>
                            <w:color w:val="000000"/>
                            <w:sz w:val="28"/>
                          </w:rPr>
                          <w:t>5/</w:t>
                        </w:r>
                        <w:r>
                          <w:rPr>
                            <w:rFonts w:hint="eastAsia" w:ascii="黑体" w:hAnsi="宋体" w:eastAsia="黑体"/>
                            <w:color w:val="000000"/>
                            <w:sz w:val="28"/>
                          </w:rPr>
                          <w:t>84</w:t>
                        </w:r>
                        <w:r>
                          <w:rPr>
                            <w:rFonts w:ascii="黑体" w:hAnsi="宋体" w:eastAsia="黑体"/>
                            <w:color w:val="000000"/>
                            <w:sz w:val="28"/>
                          </w:rPr>
                          <w:t>B</w:t>
                        </w:r>
                      </w:p>
                      <w:p>
                        <w:pPr>
                          <w:pStyle w:val="23"/>
                          <w:ind w:firstLine="0" w:firstLineChars="0"/>
                          <w:jc w:val="center"/>
                          <w:rPr>
                            <w:rFonts w:ascii="Times New Roman" w:hAnsi="宋体"/>
                            <w:sz w:val="28"/>
                          </w:rPr>
                        </w:pPr>
                        <w:r>
                          <w:rPr>
                            <w:rFonts w:hint="eastAsia" w:ascii="黑体" w:hAnsi="宋体" w:eastAsia="黑体"/>
                            <w:color w:val="000000"/>
                            <w:sz w:val="28"/>
                          </w:rPr>
                          <w:t>女 36</w:t>
                        </w:r>
                      </w:p>
                    </w:txbxContent>
                  </v:textbox>
                </v:shape>
                <v:shape id="AutoShape 281" o:spid="_x0000_s1026" o:spt="32" type="#_x0000_t32" style="position:absolute;left:2834;top:14460;height:0;width:1456;" filled="f" stroked="t" coordsize="21600,21600" o:gfxdata="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OKzX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group>
            </w:pict>
          </mc:Fallback>
        </mc:AlternateContent>
      </w:r>
      <w:r>
        <w:rPr>
          <w:rFonts w:hint="eastAsia"/>
          <w:sz w:val="28"/>
        </w:rPr>
        <mc:AlternateContent>
          <mc:Choice Requires="wpg">
            <w:drawing>
              <wp:anchor distT="0" distB="0" distL="114300" distR="114300" simplePos="0" relativeHeight="251715584" behindDoc="0" locked="0" layoutInCell="1" allowOverlap="1">
                <wp:simplePos x="0" y="0"/>
                <wp:positionH relativeFrom="column">
                  <wp:posOffset>1633855</wp:posOffset>
                </wp:positionH>
                <wp:positionV relativeFrom="paragraph">
                  <wp:posOffset>342900</wp:posOffset>
                </wp:positionV>
                <wp:extent cx="1045210" cy="793115"/>
                <wp:effectExtent l="0" t="0" r="2540" b="6985"/>
                <wp:wrapNone/>
                <wp:docPr id="191" name="Group 278"/>
                <wp:cNvGraphicFramePr/>
                <a:graphic xmlns:a="http://schemas.openxmlformats.org/drawingml/2006/main">
                  <a:graphicData uri="http://schemas.microsoft.com/office/word/2010/wordprocessingGroup">
                    <wpg:wgp>
                      <wpg:cNvGrpSpPr/>
                      <wpg:grpSpPr>
                        <a:xfrm>
                          <a:off x="0" y="0"/>
                          <a:ext cx="1045210" cy="793115"/>
                          <a:chOff x="2714" y="13781"/>
                          <a:chExt cx="1646" cy="1339"/>
                        </a:xfrm>
                      </wpg:grpSpPr>
                      <wps:wsp>
                        <wps:cNvPr id="192" name="Text Box 259"/>
                        <wps:cNvSpPr txBox="1">
                          <a:spLocks noChangeArrowheads="1"/>
                        </wps:cNvSpPr>
                        <wps:spPr bwMode="auto">
                          <a:xfrm>
                            <a:off x="2714" y="13781"/>
                            <a:ext cx="1646" cy="1339"/>
                          </a:xfrm>
                          <a:prstGeom prst="rect">
                            <a:avLst/>
                          </a:prstGeom>
                          <a:noFill/>
                          <a:ln>
                            <a:noFill/>
                          </a:ln>
                          <a:effectLst/>
                        </wps:spPr>
                        <wps:txbx>
                          <w:txbxContent>
                            <w:p>
                              <w:pPr>
                                <w:jc w:val="center"/>
                                <w:rPr>
                                  <w:rFonts w:ascii="黑体" w:hAnsi="宋体" w:eastAsia="黑体"/>
                                  <w:b/>
                                  <w:color w:val="000000"/>
                                  <w:sz w:val="28"/>
                                </w:rPr>
                              </w:pPr>
                              <w:r>
                                <w:rPr>
                                  <w:rFonts w:ascii="黑体" w:hAnsi="宋体" w:eastAsia="黑体"/>
                                  <w:color w:val="000000"/>
                                  <w:sz w:val="28"/>
                                </w:rPr>
                                <w:t>175/96B</w:t>
                              </w:r>
                            </w:p>
                            <w:p>
                              <w:pPr>
                                <w:pStyle w:val="23"/>
                                <w:ind w:firstLine="0" w:firstLineChars="0"/>
                                <w:jc w:val="center"/>
                                <w:rPr>
                                  <w:rFonts w:ascii="Times New Roman" w:hAnsi="宋体"/>
                                  <w:sz w:val="28"/>
                                </w:rPr>
                              </w:pPr>
                              <w:r>
                                <w:rPr>
                                  <w:rFonts w:hint="eastAsia" w:ascii="黑体" w:hAnsi="宋体" w:eastAsia="黑体"/>
                                  <w:color w:val="000000"/>
                                  <w:sz w:val="28"/>
                                </w:rPr>
                                <w:t>男 42</w:t>
                              </w:r>
                            </w:p>
                          </w:txbxContent>
                        </wps:txbx>
                        <wps:bodyPr rot="0" vert="horz" wrap="square" lIns="91440" tIns="45720" rIns="91440" bIns="45720" anchor="t" anchorCtr="0" upright="1">
                          <a:noAutofit/>
                        </wps:bodyPr>
                      </wps:wsp>
                      <wps:wsp>
                        <wps:cNvPr id="193" name="AutoShape 261"/>
                        <wps:cNvCnPr>
                          <a:cxnSpLocks noChangeShapeType="1"/>
                        </wps:cNvCnPr>
                        <wps:spPr bwMode="auto">
                          <a:xfrm>
                            <a:off x="2834" y="14460"/>
                            <a:ext cx="1456" cy="0"/>
                          </a:xfrm>
                          <a:prstGeom prst="straightConnector1">
                            <a:avLst/>
                          </a:prstGeom>
                          <a:noFill/>
                          <a:ln w="12700">
                            <a:solidFill>
                              <a:srgbClr val="000000"/>
                            </a:solidFill>
                            <a:round/>
                          </a:ln>
                          <a:effectLst/>
                        </wps:spPr>
                        <wps:bodyPr/>
                      </wps:wsp>
                    </wpg:wgp>
                  </a:graphicData>
                </a:graphic>
              </wp:anchor>
            </w:drawing>
          </mc:Choice>
          <mc:Fallback>
            <w:pict>
              <v:group id="Group 278" o:spid="_x0000_s1026" o:spt="203" style="position:absolute;left:0pt;margin-left:128.65pt;margin-top:27pt;height:62.45pt;width:82.3pt;z-index:251715584;mso-width-relative:page;mso-height-relative:page;" coordorigin="2714,13781" coordsize="1646,1339" o:gfxdata="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AXgEI82wAAAAoBAAAPAAAAAAAAAAEAIAAAACIAAABkcnMvZG93bnJl&#10;di54bWxQSwECFAAUAAAACACHTuJAcIY2+d4CAAD5BgAADgAAAAAAAAABACAAAAAqAQAAZHJzL2Uy&#10;b0RvYy54bWxQSwUGAAAAAAYABgBZAQAAegYAAAAA&#10;">
                <o:lock v:ext="edit" aspectratio="f"/>
                <v:shape id="Text Box 259" o:spid="_x0000_s1026" o:spt="202" type="#_x0000_t202" style="position:absolute;left:2714;top:13781;height:1339;width:1646;" filled="f" stroked="f" coordsize="21600,21600" o:gfxdata="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atg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黑体" w:hAnsi="宋体" w:eastAsia="黑体"/>
                            <w:b/>
                            <w:color w:val="000000"/>
                            <w:sz w:val="28"/>
                          </w:rPr>
                        </w:pPr>
                        <w:r>
                          <w:rPr>
                            <w:rFonts w:ascii="黑体" w:hAnsi="宋体" w:eastAsia="黑体"/>
                            <w:color w:val="000000"/>
                            <w:sz w:val="28"/>
                          </w:rPr>
                          <w:t>175/96B</w:t>
                        </w:r>
                      </w:p>
                      <w:p>
                        <w:pPr>
                          <w:pStyle w:val="23"/>
                          <w:ind w:firstLine="0" w:firstLineChars="0"/>
                          <w:jc w:val="center"/>
                          <w:rPr>
                            <w:rFonts w:ascii="Times New Roman" w:hAnsi="宋体"/>
                            <w:sz w:val="28"/>
                          </w:rPr>
                        </w:pPr>
                        <w:r>
                          <w:rPr>
                            <w:rFonts w:hint="eastAsia" w:ascii="黑体" w:hAnsi="宋体" w:eastAsia="黑体"/>
                            <w:color w:val="000000"/>
                            <w:sz w:val="28"/>
                          </w:rPr>
                          <w:t>男 42</w:t>
                        </w:r>
                      </w:p>
                    </w:txbxContent>
                  </v:textbox>
                </v:shape>
                <v:shape id="AutoShape 261" o:spid="_x0000_s1026" o:spt="32" type="#_x0000_t32" style="position:absolute;left:2834;top:14460;height:0;width:1456;" filled="f" stroked="t" coordsize="21600,21600" o:gfxdata="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Tw9P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group>
            </w:pict>
          </mc:Fallback>
        </mc:AlternateContent>
      </w:r>
      <w:r>
        <w:rPr>
          <w:rFonts w:hint="eastAsia" w:asciiTheme="minorEastAsia" w:hAnsiTheme="minorEastAsia" w:eastAsiaTheme="minorEastAsia"/>
        </w:rPr>
        <w:t>衬衣、制式衬衣号型标签采用丝网印刷形式，标签印刷字体为小二号黑体，颜色为白色，内容符合图42规定。位置位于后领口取中，距领下口3.0cm～4.0cm。</w:t>
      </w:r>
      <w:bookmarkEnd w:id="269"/>
    </w:p>
    <w:p>
      <w:pPr>
        <w:pStyle w:val="63"/>
        <w:spacing w:before="0" w:beforeLines="0" w:after="0" w:afterLines="0"/>
        <w:rPr>
          <w:w w:val="80"/>
          <w:sz w:val="28"/>
        </w:rPr>
      </w:pPr>
    </w:p>
    <w:p>
      <w:pPr>
        <w:pStyle w:val="23"/>
        <w:ind w:firstLine="0" w:firstLineChars="0"/>
      </w:pPr>
    </w:p>
    <w:p>
      <w:pPr>
        <w:pStyle w:val="23"/>
        <w:ind w:firstLine="0" w:firstLineChars="0"/>
        <w:rPr>
          <w:rFonts w:ascii="Arial" w:hAnsi="Arial" w:cs="Arial"/>
          <w:szCs w:val="28"/>
        </w:rPr>
      </w:pPr>
    </w:p>
    <w:p>
      <w:pPr>
        <w:pStyle w:val="121"/>
        <w:numPr>
          <w:ilvl w:val="0"/>
          <w:numId w:val="10"/>
        </w:numPr>
        <w:tabs>
          <w:tab w:val="clear" w:pos="360"/>
        </w:tabs>
        <w:spacing w:before="0" w:beforeLines="0" w:after="0" w:afterLines="0"/>
        <w:rPr>
          <w:rFonts w:ascii="Arial" w:hAnsi="Arial" w:cs="Arial"/>
        </w:rPr>
      </w:pPr>
      <w:r>
        <w:rPr>
          <w:rFonts w:hint="eastAsia" w:ascii="Arial" w:hAnsi="Arial" w:cs="Arial"/>
        </w:rPr>
        <w:t>衬衣号型丝网印</w:t>
      </w:r>
    </w:p>
    <w:p>
      <w:pPr>
        <w:pStyle w:val="51"/>
        <w:numPr>
          <w:ilvl w:val="3"/>
          <w:numId w:val="7"/>
        </w:numPr>
        <w:tabs>
          <w:tab w:val="left" w:pos="993"/>
        </w:tabs>
        <w:spacing w:before="0" w:beforeLines="0" w:after="0" w:afterLines="0"/>
        <w:ind w:left="0" w:firstLine="0"/>
        <w:outlineLvl w:val="4"/>
      </w:pPr>
      <w:bookmarkStart w:id="270" w:name="_Toc72317048"/>
      <w:r>
        <w:rPr>
          <w:rFonts w:hint="eastAsia" w:asciiTheme="minorEastAsia" w:hAnsiTheme="minorEastAsia" w:eastAsiaTheme="minorEastAsia"/>
        </w:rPr>
        <w:t>连帽雨衣包装袋号型标签采用胶条印刷形式，标签规格和标注内容见图43。缀钉位置应符合表51规定。</w:t>
      </w:r>
      <w:bookmarkEnd w:id="270"/>
    </w:p>
    <w:p>
      <w:pPr>
        <w:pStyle w:val="23"/>
        <w:jc w:val="center"/>
        <w:rPr>
          <w:rFonts w:ascii="Arial" w:hAnsi="Arial" w:cs="Arial"/>
        </w:rPr>
      </w:pPr>
      <w:r>
        <w:drawing>
          <wp:inline distT="0" distB="0" distL="0" distR="0">
            <wp:extent cx="1310005" cy="2040255"/>
            <wp:effectExtent l="0" t="0" r="0" b="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310005" cy="2040255"/>
                    </a:xfrm>
                    <a:prstGeom prst="rect">
                      <a:avLst/>
                    </a:prstGeom>
                    <a:noFill/>
                    <a:ln>
                      <a:noFill/>
                    </a:ln>
                  </pic:spPr>
                </pic:pic>
              </a:graphicData>
            </a:graphic>
          </wp:inline>
        </w:drawing>
      </w:r>
    </w:p>
    <w:p>
      <w:pPr>
        <w:pStyle w:val="121"/>
        <w:numPr>
          <w:ilvl w:val="0"/>
          <w:numId w:val="10"/>
        </w:numPr>
        <w:tabs>
          <w:tab w:val="clear" w:pos="360"/>
        </w:tabs>
        <w:rPr>
          <w:rFonts w:ascii="Arial" w:hAnsi="Arial" w:cs="Arial"/>
        </w:rPr>
      </w:pPr>
      <w:r>
        <w:rPr>
          <w:rFonts w:hint="eastAsia" w:ascii="Arial" w:hAnsi="Arial" w:cs="Arial"/>
        </w:rPr>
        <w:t>连帽雨衣包装袋号型标签</w:t>
      </w:r>
    </w:p>
    <w:p>
      <w:pPr>
        <w:pStyle w:val="51"/>
        <w:numPr>
          <w:ilvl w:val="2"/>
          <w:numId w:val="7"/>
        </w:numPr>
        <w:tabs>
          <w:tab w:val="left" w:pos="709"/>
        </w:tabs>
        <w:ind w:left="0" w:firstLine="0"/>
        <w:outlineLvl w:val="3"/>
        <w:rPr>
          <w:rFonts w:ascii="Arial" w:hAnsi="Arial" w:cs="Arial"/>
        </w:rPr>
      </w:pPr>
      <w:bookmarkStart w:id="271" w:name="_Toc72317049"/>
      <w:r>
        <w:rPr>
          <w:rFonts w:ascii="Arial" w:hAnsi="Arial" w:cs="Arial"/>
        </w:rPr>
        <w:t>洗涤标</w:t>
      </w:r>
      <w:r>
        <w:rPr>
          <w:rFonts w:hint="eastAsia" w:ascii="Arial" w:hAnsi="Arial" w:cs="Arial"/>
        </w:rPr>
        <w:t>签</w:t>
      </w:r>
      <w:bookmarkEnd w:id="271"/>
    </w:p>
    <w:p>
      <w:pPr>
        <w:pStyle w:val="23"/>
        <w:rPr>
          <w:rFonts w:ascii="Arial" w:hAnsi="Arial" w:cs="Arial"/>
          <w:szCs w:val="28"/>
        </w:rPr>
      </w:pPr>
      <w:r>
        <w:rPr>
          <w:rFonts w:ascii="Arial" w:hAnsi="Arial" w:cs="Arial"/>
          <w:szCs w:val="28"/>
        </w:rPr>
        <w:t>洗涤标</w:t>
      </w:r>
      <w:r>
        <w:rPr>
          <w:rFonts w:hint="eastAsia" w:hAnsi="宋体" w:cs="Arial"/>
          <w:szCs w:val="28"/>
        </w:rPr>
        <w:t>签</w:t>
      </w:r>
      <w:r>
        <w:rPr>
          <w:rFonts w:hAnsi="宋体" w:cs="Arial"/>
          <w:szCs w:val="28"/>
        </w:rPr>
        <w:t>采用胶条印刷形式，</w:t>
      </w:r>
      <w:r>
        <w:rPr>
          <w:rFonts w:hint="eastAsia" w:hAnsi="宋体" w:cs="Arial"/>
          <w:szCs w:val="28"/>
        </w:rPr>
        <w:t>反光背心标签</w:t>
      </w:r>
      <w:r>
        <w:rPr>
          <w:rFonts w:hint="eastAsia" w:hAnsi="宋体" w:cs="Arial"/>
        </w:rPr>
        <w:t>长5.</w:t>
      </w:r>
      <w:r>
        <w:rPr>
          <w:rFonts w:hAnsi="宋体" w:cs="Arial"/>
        </w:rPr>
        <w:t>5</w:t>
      </w:r>
      <w:r>
        <w:rPr>
          <w:rFonts w:hint="eastAsia" w:hAnsi="宋体" w:cs="Arial"/>
        </w:rPr>
        <w:t>c</w:t>
      </w:r>
      <w:r>
        <w:rPr>
          <w:rFonts w:hAnsi="宋体" w:cs="Arial"/>
        </w:rPr>
        <w:t>m</w:t>
      </w:r>
      <w:r>
        <w:rPr>
          <w:rFonts w:hint="eastAsia" w:hAnsi="宋体" w:cs="Arial"/>
        </w:rPr>
        <w:t>×宽3.</w:t>
      </w:r>
      <w:r>
        <w:rPr>
          <w:rFonts w:hAnsi="宋体" w:cs="Arial"/>
        </w:rPr>
        <w:t>0</w:t>
      </w:r>
      <w:r>
        <w:rPr>
          <w:rFonts w:hint="eastAsia" w:hAnsi="宋体" w:cs="Arial"/>
        </w:rPr>
        <w:t>c</w:t>
      </w:r>
      <w:r>
        <w:rPr>
          <w:rFonts w:hAnsi="宋体" w:cs="Arial"/>
        </w:rPr>
        <w:t>m</w:t>
      </w:r>
      <w:r>
        <w:rPr>
          <w:rFonts w:hint="eastAsia" w:hAnsi="宋体" w:cs="Arial"/>
        </w:rPr>
        <w:t>，其他产品标签长</w:t>
      </w:r>
      <w:r>
        <w:rPr>
          <w:rFonts w:hAnsi="宋体" w:cs="Arial"/>
        </w:rPr>
        <w:t>8</w:t>
      </w:r>
      <w:r>
        <w:rPr>
          <w:rFonts w:hint="eastAsia" w:hAnsi="宋体" w:cs="Arial"/>
        </w:rPr>
        <w:t>.</w:t>
      </w:r>
      <w:r>
        <w:rPr>
          <w:rFonts w:hAnsi="宋体" w:cs="Arial"/>
        </w:rPr>
        <w:t>5</w:t>
      </w:r>
      <w:r>
        <w:rPr>
          <w:rFonts w:hint="eastAsia" w:hAnsi="宋体" w:cs="Arial"/>
        </w:rPr>
        <w:t>c</w:t>
      </w:r>
      <w:r>
        <w:rPr>
          <w:rFonts w:hAnsi="宋体" w:cs="Arial"/>
        </w:rPr>
        <w:t>m</w:t>
      </w:r>
      <w:r>
        <w:rPr>
          <w:rFonts w:hint="eastAsia" w:hAnsi="宋体" w:cs="Arial"/>
        </w:rPr>
        <w:t>×宽</w:t>
      </w:r>
      <w:r>
        <w:rPr>
          <w:rFonts w:hAnsi="宋体" w:cs="Arial"/>
        </w:rPr>
        <w:t>5</w:t>
      </w:r>
      <w:r>
        <w:rPr>
          <w:rFonts w:hint="eastAsia" w:hAnsi="宋体" w:cs="Arial"/>
        </w:rPr>
        <w:t>.</w:t>
      </w:r>
      <w:r>
        <w:rPr>
          <w:rFonts w:hAnsi="宋体" w:cs="Arial"/>
        </w:rPr>
        <w:t>0</w:t>
      </w:r>
      <w:r>
        <w:rPr>
          <w:rFonts w:hint="eastAsia" w:hAnsi="宋体" w:cs="Arial"/>
        </w:rPr>
        <w:t>c</w:t>
      </w:r>
      <w:r>
        <w:rPr>
          <w:rFonts w:hAnsi="宋体" w:cs="Arial"/>
        </w:rPr>
        <w:t>m</w:t>
      </w:r>
      <w:r>
        <w:rPr>
          <w:rFonts w:hint="eastAsia" w:hAnsi="宋体" w:cs="Arial"/>
        </w:rPr>
        <w:t>，</w:t>
      </w:r>
      <w:r>
        <w:rPr>
          <w:rFonts w:hint="eastAsia" w:hAnsi="宋体" w:cs="Arial"/>
          <w:szCs w:val="28"/>
        </w:rPr>
        <w:t>成品</w:t>
      </w:r>
      <w:r>
        <w:rPr>
          <w:rFonts w:hAnsi="宋体" w:cs="Arial"/>
          <w:szCs w:val="28"/>
        </w:rPr>
        <w:t>标签规格和标注内容应符合图</w:t>
      </w:r>
      <w:r>
        <w:rPr>
          <w:rFonts w:hint="eastAsia" w:hAnsi="宋体" w:cs="Arial"/>
          <w:szCs w:val="28"/>
        </w:rPr>
        <w:t>44</w:t>
      </w:r>
      <w:r>
        <w:rPr>
          <w:rFonts w:hAnsi="宋体" w:cs="Arial"/>
          <w:szCs w:val="28"/>
        </w:rPr>
        <w:t>规定。缀钉位置</w:t>
      </w:r>
      <w:r>
        <w:rPr>
          <w:rFonts w:hint="eastAsia" w:hAnsi="宋体" w:cs="Arial"/>
        </w:rPr>
        <w:t>应符合各产品相应</w:t>
      </w:r>
      <w:r>
        <w:rPr>
          <w:rFonts w:hAnsi="宋体" w:cs="Arial"/>
          <w:szCs w:val="28"/>
        </w:rPr>
        <w:t>规定</w:t>
      </w:r>
      <w:r>
        <w:rPr>
          <w:rFonts w:ascii="Arial" w:hAnsi="Arial" w:cs="Arial"/>
          <w:szCs w:val="28"/>
        </w:rPr>
        <w:t>。</w:t>
      </w:r>
    </w:p>
    <w:p>
      <w:pPr>
        <w:pStyle w:val="23"/>
        <w:ind w:firstLine="1056" w:firstLineChars="503"/>
        <w:jc w:val="left"/>
        <w:rPr>
          <w:rFonts w:ascii="Arial" w:hAnsi="Arial" w:cs="Arial"/>
          <w:szCs w:val="28"/>
        </w:rPr>
      </w:pPr>
      <w:r>
        <w:drawing>
          <wp:inline distT="0" distB="0" distL="0" distR="0">
            <wp:extent cx="1842135" cy="2695575"/>
            <wp:effectExtent l="0" t="0" r="0" b="0"/>
            <wp:docPr id="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842135" cy="2695575"/>
                    </a:xfrm>
                    <a:prstGeom prst="rect">
                      <a:avLst/>
                    </a:prstGeom>
                    <a:noFill/>
                    <a:ln>
                      <a:noFill/>
                    </a:ln>
                  </pic:spPr>
                </pic:pic>
              </a:graphicData>
            </a:graphic>
          </wp:inline>
        </w:drawing>
      </w:r>
      <w:r>
        <w:rPr>
          <w:rFonts w:hint="eastAsia" w:ascii="Arial" w:hAnsi="Arial" w:cs="Arial"/>
          <w:szCs w:val="28"/>
        </w:rPr>
        <w:t xml:space="preserve">                </w:t>
      </w:r>
      <w:r>
        <w:rPr>
          <w:rFonts w:ascii="Arial" w:hAnsi="Arial" w:cs="Arial"/>
          <w:szCs w:val="28"/>
        </w:rPr>
        <w:drawing>
          <wp:inline distT="0" distB="0" distL="0" distR="0">
            <wp:extent cx="1709420" cy="2602230"/>
            <wp:effectExtent l="0" t="0" r="508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08791" cy="2601443"/>
                    </a:xfrm>
                    <a:prstGeom prst="rect">
                      <a:avLst/>
                    </a:prstGeom>
                  </pic:spPr>
                </pic:pic>
              </a:graphicData>
            </a:graphic>
          </wp:inline>
        </w:drawing>
      </w:r>
    </w:p>
    <w:p>
      <w:pPr>
        <w:pStyle w:val="23"/>
        <w:ind w:firstLine="991" w:firstLineChars="472"/>
        <w:jc w:val="left"/>
        <w:rPr>
          <w:rFonts w:ascii="Arial" w:hAnsi="Arial" w:cs="Arial"/>
          <w:sz w:val="18"/>
          <w:szCs w:val="18"/>
        </w:rPr>
      </w:pPr>
      <w:r>
        <w:rPr>
          <w:rFonts w:hint="eastAsia" w:ascii="黑体" w:hAnsi="Arial" w:eastAsia="黑体" w:cs="Arial"/>
          <w:szCs w:val="21"/>
        </w:rPr>
        <w:t>a）单裤、裙子、衬衣产品标签</w:t>
      </w:r>
      <w:r>
        <w:rPr>
          <w:rFonts w:hint="eastAsia" w:ascii="Arial" w:hAnsi="Arial" w:cs="Arial"/>
          <w:szCs w:val="21"/>
        </w:rPr>
        <w:t xml:space="preserve"> </w:t>
      </w:r>
      <w:r>
        <w:rPr>
          <w:rFonts w:hint="eastAsia" w:ascii="Arial" w:hAnsi="Arial" w:cs="Arial"/>
          <w:sz w:val="18"/>
          <w:szCs w:val="18"/>
        </w:rPr>
        <w:t xml:space="preserve">                </w:t>
      </w:r>
      <w:r>
        <w:rPr>
          <w:rFonts w:hint="eastAsia" w:ascii="Arial" w:hAnsi="Arial" w:cs="Arial"/>
          <w:szCs w:val="21"/>
        </w:rPr>
        <w:t xml:space="preserve"> </w:t>
      </w:r>
      <w:r>
        <w:rPr>
          <w:rFonts w:hint="eastAsia" w:ascii="黑体" w:hAnsi="Arial" w:eastAsia="黑体" w:cs="Arial"/>
          <w:szCs w:val="21"/>
        </w:rPr>
        <w:t>b） 反光背心产品标签</w:t>
      </w:r>
    </w:p>
    <w:p>
      <w:pPr>
        <w:pStyle w:val="23"/>
        <w:ind w:firstLine="140" w:firstLineChars="67"/>
        <w:jc w:val="left"/>
        <w:rPr>
          <w:rFonts w:ascii="Arial" w:hAnsi="Arial" w:cs="Arial"/>
        </w:rPr>
      </w:pPr>
      <w:r>
        <w:rPr>
          <w:rFonts w:hint="eastAsia" w:ascii="Arial" w:hAnsi="Arial" w:cs="Arial"/>
        </w:rPr>
        <w:t xml:space="preserve">       </w:t>
      </w:r>
      <w:r>
        <w:drawing>
          <wp:inline distT="0" distB="0" distL="0" distR="0">
            <wp:extent cx="1835785" cy="2702560"/>
            <wp:effectExtent l="0" t="0" r="0" b="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1835785" cy="2702560"/>
                    </a:xfrm>
                    <a:prstGeom prst="rect">
                      <a:avLst/>
                    </a:prstGeom>
                    <a:noFill/>
                    <a:ln>
                      <a:noFill/>
                    </a:ln>
                  </pic:spPr>
                </pic:pic>
              </a:graphicData>
            </a:graphic>
          </wp:inline>
        </w:drawing>
      </w:r>
      <w:r>
        <w:rPr>
          <w:rFonts w:hint="eastAsia" w:ascii="Arial" w:hAnsi="Arial" w:cs="Arial"/>
        </w:rPr>
        <w:t xml:space="preserve">                 </w:t>
      </w:r>
      <w:r>
        <w:drawing>
          <wp:inline distT="0" distB="0" distL="0" distR="0">
            <wp:extent cx="1838325" cy="2692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5"/>
                    <a:stretch>
                      <a:fillRect/>
                    </a:stretch>
                  </pic:blipFill>
                  <pic:spPr>
                    <a:xfrm>
                      <a:off x="0" y="0"/>
                      <a:ext cx="1841440" cy="2697323"/>
                    </a:xfrm>
                    <a:prstGeom prst="rect">
                      <a:avLst/>
                    </a:prstGeom>
                  </pic:spPr>
                </pic:pic>
              </a:graphicData>
            </a:graphic>
          </wp:inline>
        </w:drawing>
      </w:r>
    </w:p>
    <w:p>
      <w:pPr>
        <w:pStyle w:val="23"/>
        <w:ind w:firstLine="1134" w:firstLineChars="540"/>
        <w:jc w:val="left"/>
        <w:rPr>
          <w:rFonts w:ascii="黑体" w:hAnsi="Arial" w:eastAsia="黑体" w:cs="Arial"/>
          <w:szCs w:val="21"/>
        </w:rPr>
      </w:pPr>
      <w:r>
        <w:rPr>
          <w:rFonts w:hint="eastAsia" w:ascii="黑体" w:hAnsi="Arial" w:eastAsia="黑体" w:cs="Arial"/>
          <w:szCs w:val="21"/>
        </w:rPr>
        <w:t xml:space="preserve">c）常服产品标签 </w:t>
      </w:r>
      <w:r>
        <w:rPr>
          <w:rFonts w:hint="eastAsia" w:ascii="Arial" w:hAnsi="Arial" w:cs="Arial"/>
          <w:szCs w:val="21"/>
        </w:rPr>
        <w:t xml:space="preserve">                </w:t>
      </w:r>
      <w:r>
        <w:rPr>
          <w:rFonts w:hint="eastAsia" w:ascii="黑体" w:hAnsi="Arial" w:eastAsia="黑体" w:cs="Arial"/>
          <w:szCs w:val="21"/>
        </w:rPr>
        <w:t>d）茄克式执勤服、防寒大衣、连帽雨衣产品标签</w:t>
      </w:r>
    </w:p>
    <w:p>
      <w:pPr>
        <w:pStyle w:val="121"/>
        <w:numPr>
          <w:ilvl w:val="0"/>
          <w:numId w:val="10"/>
        </w:numPr>
        <w:rPr>
          <w:rFonts w:ascii="Arial" w:hAnsi="Arial" w:cs="Arial"/>
        </w:rPr>
      </w:pPr>
      <w:r>
        <w:rPr>
          <w:rFonts w:hint="eastAsia" w:ascii="Arial" w:hAnsi="Arial" w:cs="Arial"/>
        </w:rPr>
        <w:t>产品标签</w:t>
      </w:r>
    </w:p>
    <w:p>
      <w:pPr>
        <w:pStyle w:val="51"/>
        <w:numPr>
          <w:ilvl w:val="2"/>
          <w:numId w:val="7"/>
        </w:numPr>
        <w:tabs>
          <w:tab w:val="left" w:pos="709"/>
        </w:tabs>
        <w:ind w:left="0" w:firstLine="0"/>
        <w:outlineLvl w:val="3"/>
        <w:rPr>
          <w:rFonts w:ascii="Arial" w:hAnsi="Arial" w:cs="Arial"/>
        </w:rPr>
      </w:pPr>
      <w:bookmarkStart w:id="272" w:name="_Toc72317050"/>
      <w:r>
        <w:rPr>
          <w:rFonts w:ascii="Arial" w:hAnsi="Arial" w:cs="Arial"/>
        </w:rPr>
        <w:t>检验章</w:t>
      </w:r>
      <w:bookmarkEnd w:id="272"/>
    </w:p>
    <w:p>
      <w:pPr>
        <w:pStyle w:val="23"/>
        <w:rPr>
          <w:rFonts w:ascii="Arial" w:hAnsi="Arial" w:cs="Arial"/>
          <w:szCs w:val="28"/>
        </w:rPr>
      </w:pPr>
      <w:r>
        <w:rPr>
          <w:rFonts w:ascii="Arial" w:hAnsi="Arial" w:cs="Arial"/>
          <w:szCs w:val="28"/>
        </w:rPr>
        <w:t>产品经检验合格后应加盖检验章，检验章</w:t>
      </w:r>
      <w:r>
        <w:rPr>
          <w:rFonts w:hint="eastAsia" w:ascii="Arial" w:hAnsi="Arial" w:cs="Arial"/>
          <w:szCs w:val="21"/>
        </w:rPr>
        <w:t>大小不超</w:t>
      </w:r>
      <w:r>
        <w:rPr>
          <w:rFonts w:hint="eastAsia" w:hAnsi="宋体" w:cs="Arial"/>
          <w:szCs w:val="21"/>
        </w:rPr>
        <w:t>过</w:t>
      </w:r>
      <w:r>
        <w:rPr>
          <w:rFonts w:hAnsi="宋体" w:cs="Arial"/>
          <w:szCs w:val="21"/>
        </w:rPr>
        <w:t>1.2c</w:t>
      </w:r>
      <w:r>
        <w:rPr>
          <w:rFonts w:ascii="Arial" w:hAnsi="Arial" w:cs="Arial"/>
          <w:szCs w:val="21"/>
        </w:rPr>
        <w:t>㎡</w:t>
      </w:r>
      <w:r>
        <w:rPr>
          <w:rFonts w:hint="eastAsia" w:ascii="Arial" w:hAnsi="Arial" w:cs="Arial"/>
          <w:szCs w:val="21"/>
        </w:rPr>
        <w:t>，字体为宋体，大小适宜</w:t>
      </w:r>
      <w:r>
        <w:rPr>
          <w:rFonts w:ascii="Arial" w:hAnsi="Arial" w:cs="Arial"/>
          <w:szCs w:val="28"/>
        </w:rPr>
        <w:t>，</w:t>
      </w:r>
      <w:r>
        <w:rPr>
          <w:rFonts w:hint="eastAsia" w:ascii="Arial" w:hAnsi="Arial" w:cs="Arial"/>
          <w:szCs w:val="28"/>
        </w:rPr>
        <w:t>雨衣包装袋需加盖在号型标签背面，其他产品</w:t>
      </w:r>
      <w:r>
        <w:rPr>
          <w:rFonts w:ascii="Arial" w:hAnsi="Arial" w:cs="Arial"/>
          <w:szCs w:val="28"/>
        </w:rPr>
        <w:t>须加盖在</w:t>
      </w:r>
      <w:r>
        <w:rPr>
          <w:rFonts w:hint="eastAsia" w:ascii="Arial" w:hAnsi="Arial" w:cs="Arial"/>
          <w:szCs w:val="28"/>
        </w:rPr>
        <w:t>产品标签</w:t>
      </w:r>
      <w:r>
        <w:rPr>
          <w:rFonts w:ascii="Arial" w:hAnsi="Arial" w:cs="Arial"/>
          <w:szCs w:val="28"/>
        </w:rPr>
        <w:t>的</w:t>
      </w:r>
      <w:r>
        <w:rPr>
          <w:rFonts w:hint="eastAsia" w:ascii="Arial" w:hAnsi="Arial" w:cs="Arial"/>
          <w:szCs w:val="28"/>
        </w:rPr>
        <w:t>背面</w:t>
      </w:r>
      <w:r>
        <w:rPr>
          <w:rFonts w:ascii="Arial" w:hAnsi="Arial" w:cs="Arial"/>
          <w:szCs w:val="28"/>
        </w:rPr>
        <w:t>，印色为浅蓝色，字体应清晰、不沾色。</w:t>
      </w:r>
    </w:p>
    <w:p>
      <w:pPr>
        <w:pStyle w:val="51"/>
        <w:numPr>
          <w:ilvl w:val="1"/>
          <w:numId w:val="7"/>
        </w:numPr>
        <w:tabs>
          <w:tab w:val="left" w:pos="567"/>
        </w:tabs>
        <w:ind w:left="0" w:firstLine="1"/>
        <w:rPr>
          <w:rFonts w:ascii="Arial" w:hAnsi="Arial" w:cs="Arial"/>
        </w:rPr>
      </w:pPr>
      <w:bookmarkStart w:id="273" w:name="_Toc465871394"/>
      <w:bookmarkStart w:id="274" w:name="_Toc465873913"/>
      <w:bookmarkStart w:id="275" w:name="_Toc475621649"/>
      <w:bookmarkStart w:id="276" w:name="_Toc475689558"/>
      <w:bookmarkStart w:id="277" w:name="_Toc72317051"/>
      <w:bookmarkStart w:id="278" w:name="_Toc464313152"/>
      <w:bookmarkStart w:id="279" w:name="_Toc464462791"/>
      <w:r>
        <w:rPr>
          <w:rFonts w:ascii="Arial" w:hAnsi="Arial" w:cs="Arial"/>
        </w:rPr>
        <w:t>成品外观质量</w:t>
      </w:r>
      <w:bookmarkEnd w:id="273"/>
      <w:bookmarkEnd w:id="274"/>
      <w:bookmarkEnd w:id="275"/>
      <w:bookmarkEnd w:id="276"/>
      <w:bookmarkEnd w:id="277"/>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80" w:name="_Toc72317052"/>
      <w:r>
        <w:rPr>
          <w:rFonts w:asciiTheme="minorEastAsia" w:hAnsiTheme="minorEastAsia" w:eastAsiaTheme="minorEastAsia"/>
        </w:rPr>
        <w:t>成品内外</w:t>
      </w:r>
      <w:r>
        <w:rPr>
          <w:rFonts w:hint="eastAsia" w:asciiTheme="minorEastAsia" w:hAnsiTheme="minorEastAsia" w:eastAsiaTheme="minorEastAsia"/>
        </w:rPr>
        <w:t>整烫后应</w:t>
      </w:r>
      <w:r>
        <w:rPr>
          <w:rFonts w:asciiTheme="minorEastAsia" w:hAnsiTheme="minorEastAsia" w:eastAsiaTheme="minorEastAsia"/>
        </w:rPr>
        <w:t>平服</w:t>
      </w:r>
      <w:r>
        <w:rPr>
          <w:rFonts w:hint="eastAsia" w:asciiTheme="minorEastAsia" w:hAnsiTheme="minorEastAsia" w:eastAsiaTheme="minorEastAsia"/>
        </w:rPr>
        <w:t>，线路顺直，缝合平展、无抽皱；</w:t>
      </w:r>
      <w:r>
        <w:rPr>
          <w:rFonts w:asciiTheme="minorEastAsia" w:hAnsiTheme="minorEastAsia" w:eastAsiaTheme="minorEastAsia"/>
        </w:rPr>
        <w:t>敷衬部位应无脱胶、渗胶及起皱</w:t>
      </w:r>
      <w:r>
        <w:rPr>
          <w:rFonts w:hint="eastAsia" w:asciiTheme="minorEastAsia" w:hAnsiTheme="minorEastAsia" w:eastAsiaTheme="minorEastAsia"/>
        </w:rPr>
        <w:t>；雨衣热封胶条部位应平展、无抽皱</w:t>
      </w:r>
      <w:r>
        <w:rPr>
          <w:rFonts w:asciiTheme="minorEastAsia" w:hAnsiTheme="minorEastAsia" w:eastAsiaTheme="minorEastAsia"/>
        </w:rPr>
        <w:t>。</w:t>
      </w:r>
      <w:r>
        <w:rPr>
          <w:rFonts w:hint="eastAsia" w:asciiTheme="minorEastAsia" w:hAnsiTheme="minorEastAsia" w:eastAsiaTheme="minorEastAsia"/>
        </w:rPr>
        <w:t>产</w:t>
      </w:r>
      <w:r>
        <w:rPr>
          <w:rFonts w:asciiTheme="minorEastAsia" w:hAnsiTheme="minorEastAsia" w:eastAsiaTheme="minorEastAsia"/>
        </w:rPr>
        <w:t>品应整洁美观，挺阔，无烫光、</w:t>
      </w:r>
      <w:r>
        <w:rPr>
          <w:rFonts w:hint="eastAsia" w:asciiTheme="minorEastAsia" w:hAnsiTheme="minorEastAsia" w:eastAsiaTheme="minorEastAsia"/>
        </w:rPr>
        <w:t>水渍、</w:t>
      </w:r>
      <w:r>
        <w:rPr>
          <w:rFonts w:asciiTheme="minorEastAsia" w:hAnsiTheme="minorEastAsia" w:eastAsiaTheme="minorEastAsia"/>
        </w:rPr>
        <w:t>变色</w:t>
      </w:r>
      <w:r>
        <w:rPr>
          <w:rFonts w:hint="eastAsia" w:asciiTheme="minorEastAsia" w:hAnsiTheme="minorEastAsia" w:eastAsiaTheme="minorEastAsia"/>
        </w:rPr>
        <w:t>、粘连</w:t>
      </w:r>
      <w:r>
        <w:rPr>
          <w:rFonts w:asciiTheme="minorEastAsia" w:hAnsiTheme="minorEastAsia" w:eastAsiaTheme="minorEastAsia"/>
        </w:rPr>
        <w:t>，左右对称</w:t>
      </w:r>
      <w:r>
        <w:rPr>
          <w:rFonts w:hint="eastAsia" w:asciiTheme="minorEastAsia" w:hAnsiTheme="minorEastAsia" w:eastAsiaTheme="minorEastAsia"/>
        </w:rPr>
        <w:t>，</w:t>
      </w:r>
      <w:r>
        <w:rPr>
          <w:rFonts w:asciiTheme="minorEastAsia" w:hAnsiTheme="minorEastAsia" w:eastAsiaTheme="minorEastAsia"/>
        </w:rPr>
        <w:t>无开线、断线、跳线、毛露、线头、污渍。</w:t>
      </w:r>
      <w:bookmarkEnd w:id="280"/>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81" w:name="_Toc72317053"/>
      <w:r>
        <w:rPr>
          <w:rFonts w:hint="eastAsia" w:asciiTheme="minorEastAsia" w:hAnsiTheme="minorEastAsia" w:eastAsiaTheme="minorEastAsia"/>
        </w:rPr>
        <w:t>衬衣</w:t>
      </w:r>
      <w:r>
        <w:rPr>
          <w:rFonts w:asciiTheme="minorEastAsia" w:hAnsiTheme="minorEastAsia" w:eastAsiaTheme="minorEastAsia"/>
        </w:rPr>
        <w:t>领子、袖头</w:t>
      </w:r>
      <w:r>
        <w:rPr>
          <w:rFonts w:hint="eastAsia" w:asciiTheme="minorEastAsia" w:hAnsiTheme="minorEastAsia" w:eastAsiaTheme="minorEastAsia"/>
        </w:rPr>
        <w:t>应</w:t>
      </w:r>
      <w:r>
        <w:rPr>
          <w:rFonts w:asciiTheme="minorEastAsia" w:hAnsiTheme="minorEastAsia" w:eastAsiaTheme="minorEastAsia"/>
        </w:rPr>
        <w:t>定型整烫</w:t>
      </w:r>
      <w:r>
        <w:rPr>
          <w:rFonts w:hint="eastAsia" w:asciiTheme="minorEastAsia" w:hAnsiTheme="minorEastAsia" w:eastAsiaTheme="minorEastAsia"/>
        </w:rPr>
        <w:t>。</w:t>
      </w:r>
      <w:bookmarkEnd w:id="281"/>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82" w:name="_Toc72317054"/>
      <w:r>
        <w:rPr>
          <w:rFonts w:asciiTheme="minorEastAsia" w:hAnsiTheme="minorEastAsia" w:eastAsiaTheme="minorEastAsia"/>
        </w:rPr>
        <w:t>上衣胸部、领子、</w:t>
      </w:r>
      <w:r>
        <w:rPr>
          <w:rFonts w:hint="eastAsia" w:asciiTheme="minorEastAsia" w:hAnsiTheme="minorEastAsia" w:eastAsiaTheme="minorEastAsia"/>
        </w:rPr>
        <w:t>卡夫、</w:t>
      </w:r>
      <w:r>
        <w:rPr>
          <w:rFonts w:asciiTheme="minorEastAsia" w:hAnsiTheme="minorEastAsia" w:eastAsiaTheme="minorEastAsia"/>
        </w:rPr>
        <w:t>腰身缝、袖窿</w:t>
      </w:r>
      <w:r>
        <w:rPr>
          <w:rFonts w:hint="eastAsia" w:asciiTheme="minorEastAsia" w:hAnsiTheme="minorEastAsia" w:eastAsiaTheme="minorEastAsia"/>
        </w:rPr>
        <w:t>等处</w:t>
      </w:r>
      <w:r>
        <w:rPr>
          <w:rFonts w:asciiTheme="minorEastAsia" w:hAnsiTheme="minorEastAsia" w:eastAsiaTheme="minorEastAsia"/>
        </w:rPr>
        <w:t>应熨烫平服</w:t>
      </w:r>
      <w:r>
        <w:rPr>
          <w:rFonts w:hint="eastAsia" w:asciiTheme="minorEastAsia" w:hAnsiTheme="minorEastAsia" w:eastAsiaTheme="minorEastAsia"/>
        </w:rPr>
        <w:t>。</w:t>
      </w:r>
      <w:bookmarkEnd w:id="282"/>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83" w:name="_Toc72317055"/>
      <w:r>
        <w:rPr>
          <w:rFonts w:hint="eastAsia" w:asciiTheme="minorEastAsia" w:hAnsiTheme="minorEastAsia" w:eastAsiaTheme="minorEastAsia"/>
        </w:rPr>
        <w:t>裤子臀部、腿部、脚口等处应熨烫平服，烫迹线顺直，臀部圆顺，裤腰宽窄一致。</w:t>
      </w:r>
      <w:bookmarkEnd w:id="283"/>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84" w:name="_Toc72317056"/>
      <w:r>
        <w:rPr>
          <w:rFonts w:hint="eastAsia" w:asciiTheme="minorEastAsia" w:hAnsiTheme="minorEastAsia" w:eastAsiaTheme="minorEastAsia"/>
        </w:rPr>
        <w:t>面、里、胆应吻合平整，胆里无胀满或空边。</w:t>
      </w:r>
      <w:bookmarkEnd w:id="284"/>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85" w:name="_Toc72317057"/>
      <w:r>
        <w:rPr>
          <w:rFonts w:hint="eastAsia" w:asciiTheme="minorEastAsia" w:hAnsiTheme="minorEastAsia" w:eastAsiaTheme="minorEastAsia"/>
        </w:rPr>
        <w:t>绒领应无折印或倒绒，左右光泽一致。</w:t>
      </w:r>
      <w:bookmarkEnd w:id="285"/>
    </w:p>
    <w:p>
      <w:pPr>
        <w:pStyle w:val="51"/>
        <w:numPr>
          <w:ilvl w:val="3"/>
          <w:numId w:val="7"/>
        </w:numPr>
        <w:tabs>
          <w:tab w:val="left" w:pos="993"/>
        </w:tabs>
        <w:spacing w:before="0" w:beforeLines="0" w:after="0" w:afterLines="0"/>
        <w:ind w:left="0" w:firstLine="0"/>
        <w:outlineLvl w:val="4"/>
        <w:rPr>
          <w:rFonts w:asciiTheme="minorEastAsia" w:hAnsiTheme="minorEastAsia" w:eastAsiaTheme="minorEastAsia"/>
        </w:rPr>
      </w:pPr>
      <w:bookmarkStart w:id="286" w:name="_Toc72317058"/>
      <w:r>
        <w:rPr>
          <w:rFonts w:hint="eastAsia" w:asciiTheme="minorEastAsia" w:hAnsiTheme="minorEastAsia" w:eastAsiaTheme="minorEastAsia"/>
        </w:rPr>
        <w:t>反光字洗涤后，表面应无起泡、脱层、翘边或脱落。</w:t>
      </w:r>
      <w:bookmarkEnd w:id="286"/>
    </w:p>
    <w:p>
      <w:pPr>
        <w:pStyle w:val="51"/>
        <w:numPr>
          <w:ilvl w:val="1"/>
          <w:numId w:val="7"/>
        </w:numPr>
        <w:tabs>
          <w:tab w:val="left" w:pos="567"/>
        </w:tabs>
        <w:ind w:left="0" w:firstLine="1"/>
        <w:rPr>
          <w:rFonts w:ascii="Arial" w:hAnsi="Arial" w:cs="Arial"/>
        </w:rPr>
      </w:pPr>
      <w:bookmarkStart w:id="287" w:name="_Toc72317059"/>
      <w:bookmarkStart w:id="288" w:name="_Toc465871395"/>
      <w:bookmarkStart w:id="289" w:name="_Toc475621650"/>
      <w:bookmarkStart w:id="290" w:name="_Toc475689559"/>
      <w:bookmarkStart w:id="291" w:name="_Toc465873914"/>
      <w:r>
        <w:rPr>
          <w:rFonts w:hint="eastAsia" w:ascii="Arial" w:hAnsi="Arial" w:cs="Arial"/>
        </w:rPr>
        <w:t>安全性能</w:t>
      </w:r>
      <w:bookmarkEnd w:id="287"/>
    </w:p>
    <w:p>
      <w:pPr>
        <w:pStyle w:val="23"/>
        <w:rPr>
          <w:rFonts w:hAnsi="宋体" w:cs="Arial"/>
          <w:szCs w:val="21"/>
        </w:rPr>
      </w:pPr>
      <w:r>
        <w:rPr>
          <w:rFonts w:hint="eastAsia" w:ascii="Arial" w:hAnsi="Arial" w:cs="Arial"/>
          <w:szCs w:val="21"/>
        </w:rPr>
        <w:t>裤子、裙子、衬衣安全性能要求</w:t>
      </w:r>
      <w:r>
        <w:rPr>
          <w:rFonts w:hint="eastAsia" w:hAnsi="宋体" w:cs="Arial"/>
          <w:szCs w:val="21"/>
        </w:rPr>
        <w:t>应符合</w:t>
      </w:r>
      <w:r>
        <w:rPr>
          <w:rFonts w:hAnsi="宋体" w:cs="Arial"/>
          <w:szCs w:val="21"/>
        </w:rPr>
        <w:t>GB 18401 B</w:t>
      </w:r>
      <w:r>
        <w:rPr>
          <w:rFonts w:hint="eastAsia" w:hAnsi="宋体" w:cs="Arial"/>
          <w:szCs w:val="21"/>
        </w:rPr>
        <w:t>类规定。</w:t>
      </w:r>
      <w:bookmarkEnd w:id="288"/>
      <w:bookmarkEnd w:id="289"/>
      <w:bookmarkEnd w:id="290"/>
      <w:bookmarkEnd w:id="291"/>
      <w:r>
        <w:rPr>
          <w:rFonts w:hint="eastAsia" w:hAnsi="宋体" w:cs="Arial"/>
          <w:szCs w:val="21"/>
        </w:rPr>
        <w:t>常服、茄克式执勤服、防寒大衣、连帽雨衣、反光背心</w:t>
      </w:r>
      <w:r>
        <w:rPr>
          <w:rFonts w:hint="eastAsia" w:ascii="Arial" w:hAnsi="Arial" w:cs="Arial"/>
          <w:szCs w:val="21"/>
        </w:rPr>
        <w:t>安全性能要求</w:t>
      </w:r>
      <w:r>
        <w:rPr>
          <w:rFonts w:hint="eastAsia" w:hAnsi="宋体" w:cs="Arial"/>
          <w:szCs w:val="21"/>
        </w:rPr>
        <w:t>应</w:t>
      </w:r>
      <w:r>
        <w:rPr>
          <w:rFonts w:hAnsi="宋体" w:cs="Arial"/>
          <w:szCs w:val="21"/>
        </w:rPr>
        <w:t>符合GB</w:t>
      </w:r>
      <w:r>
        <w:rPr>
          <w:rFonts w:hint="eastAsia" w:hAnsi="宋体" w:cs="Arial"/>
          <w:szCs w:val="21"/>
        </w:rPr>
        <w:t xml:space="preserve"> </w:t>
      </w:r>
      <w:r>
        <w:rPr>
          <w:rFonts w:hAnsi="宋体" w:cs="Arial"/>
          <w:szCs w:val="21"/>
        </w:rPr>
        <w:t>18401</w:t>
      </w:r>
      <w:r>
        <w:rPr>
          <w:rFonts w:hint="eastAsia" w:hAnsi="宋体" w:cs="Arial"/>
          <w:szCs w:val="21"/>
        </w:rPr>
        <w:t xml:space="preserve"> </w:t>
      </w:r>
      <w:r>
        <w:rPr>
          <w:rFonts w:hAnsi="宋体" w:cs="Arial"/>
          <w:szCs w:val="21"/>
        </w:rPr>
        <w:t>C</w:t>
      </w:r>
      <w:r>
        <w:rPr>
          <w:rFonts w:hint="eastAsia" w:hAnsi="宋体" w:cs="Arial"/>
          <w:szCs w:val="21"/>
        </w:rPr>
        <w:t>类</w:t>
      </w:r>
      <w:r>
        <w:rPr>
          <w:rFonts w:hAnsi="宋体" w:cs="Arial"/>
          <w:szCs w:val="21"/>
        </w:rPr>
        <w:t>规定。</w:t>
      </w:r>
      <w:bookmarkEnd w:id="278"/>
      <w:bookmarkEnd w:id="279"/>
    </w:p>
    <w:p>
      <w:pPr>
        <w:pStyle w:val="73"/>
        <w:numPr>
          <w:ilvl w:val="0"/>
          <w:numId w:val="7"/>
        </w:numPr>
        <w:rPr>
          <w:rFonts w:hAnsi="Arial" w:cs="Arial"/>
        </w:rPr>
      </w:pPr>
      <w:bookmarkStart w:id="292" w:name="_Toc475621651"/>
      <w:bookmarkStart w:id="293" w:name="_Toc475689560"/>
      <w:bookmarkStart w:id="294" w:name="_Toc72317060"/>
      <w:bookmarkStart w:id="295" w:name="_Toc465873915"/>
      <w:bookmarkStart w:id="296" w:name="_Toc465871396"/>
      <w:r>
        <w:rPr>
          <w:rFonts w:hAnsi="Arial" w:cs="Arial"/>
        </w:rPr>
        <w:t>检验规则</w:t>
      </w:r>
      <w:bookmarkEnd w:id="292"/>
      <w:bookmarkEnd w:id="293"/>
      <w:bookmarkEnd w:id="294"/>
    </w:p>
    <w:p>
      <w:pPr>
        <w:pStyle w:val="51"/>
        <w:numPr>
          <w:ilvl w:val="1"/>
          <w:numId w:val="7"/>
        </w:numPr>
        <w:tabs>
          <w:tab w:val="left" w:pos="567"/>
        </w:tabs>
        <w:ind w:left="0" w:firstLine="1"/>
        <w:rPr>
          <w:rFonts w:ascii="Arial" w:hAnsi="Arial" w:cs="Arial"/>
        </w:rPr>
      </w:pPr>
      <w:bookmarkStart w:id="297" w:name="_Toc72317061"/>
      <w:r>
        <w:rPr>
          <w:rFonts w:hint="eastAsia" w:ascii="Arial" w:hAnsi="Arial" w:cs="Arial"/>
        </w:rPr>
        <w:t>检验项目</w:t>
      </w:r>
      <w:bookmarkEnd w:id="297"/>
    </w:p>
    <w:p>
      <w:pPr>
        <w:pStyle w:val="23"/>
        <w:tabs>
          <w:tab w:val="center" w:pos="426"/>
          <w:tab w:val="clear" w:pos="4201"/>
        </w:tabs>
        <w:jc w:val="left"/>
        <w:rPr>
          <w:rFonts w:ascii="Arial" w:hAnsi="Arial" w:cs="Arial"/>
          <w:szCs w:val="21"/>
        </w:rPr>
      </w:pPr>
      <w:r>
        <w:rPr>
          <w:rFonts w:hint="eastAsia" w:ascii="Arial" w:hAnsi="Arial" w:cs="Arial"/>
          <w:szCs w:val="21"/>
        </w:rPr>
        <w:t>检验项目应符</w:t>
      </w:r>
      <w:r>
        <w:rPr>
          <w:rFonts w:hint="eastAsia" w:hAnsi="宋体" w:cs="Arial"/>
          <w:szCs w:val="21"/>
        </w:rPr>
        <w:t>合表</w:t>
      </w:r>
      <w:r>
        <w:rPr>
          <w:rFonts w:hAnsi="宋体" w:cs="Arial"/>
          <w:szCs w:val="21"/>
        </w:rPr>
        <w:t>5</w:t>
      </w:r>
      <w:r>
        <w:rPr>
          <w:rFonts w:hint="eastAsia" w:hAnsi="宋体" w:cs="Arial"/>
          <w:szCs w:val="21"/>
        </w:rPr>
        <w:t>8规</w:t>
      </w:r>
      <w:r>
        <w:rPr>
          <w:rFonts w:hint="eastAsia" w:ascii="Arial" w:hAnsi="Arial" w:cs="Arial"/>
          <w:szCs w:val="21"/>
        </w:rPr>
        <w:t>定。</w:t>
      </w:r>
    </w:p>
    <w:p>
      <w:pPr>
        <w:pStyle w:val="51"/>
        <w:numPr>
          <w:ilvl w:val="1"/>
          <w:numId w:val="7"/>
        </w:numPr>
        <w:tabs>
          <w:tab w:val="left" w:pos="567"/>
        </w:tabs>
        <w:ind w:left="0" w:firstLine="1"/>
        <w:rPr>
          <w:rFonts w:ascii="Arial" w:hAnsi="Arial" w:cs="Arial"/>
        </w:rPr>
      </w:pPr>
      <w:bookmarkStart w:id="298" w:name="_Toc72317062"/>
      <w:r>
        <w:rPr>
          <w:rFonts w:hint="eastAsia" w:ascii="Arial" w:hAnsi="Arial" w:cs="Arial"/>
        </w:rPr>
        <w:t>抽样方法</w:t>
      </w:r>
      <w:bookmarkEnd w:id="298"/>
    </w:p>
    <w:p>
      <w:pPr>
        <w:pStyle w:val="23"/>
        <w:tabs>
          <w:tab w:val="center" w:pos="426"/>
          <w:tab w:val="clear" w:pos="4201"/>
        </w:tabs>
      </w:pPr>
      <w:r>
        <w:rPr>
          <w:rFonts w:hint="eastAsia"/>
        </w:rPr>
        <w:t>受检样品在受检产品中随机抽取。</w:t>
      </w:r>
    </w:p>
    <w:p>
      <w:pPr>
        <w:pStyle w:val="51"/>
        <w:numPr>
          <w:ilvl w:val="1"/>
          <w:numId w:val="7"/>
        </w:numPr>
        <w:tabs>
          <w:tab w:val="left" w:pos="567"/>
        </w:tabs>
        <w:ind w:left="0" w:firstLine="1"/>
        <w:rPr>
          <w:rFonts w:ascii="Arial" w:hAnsi="Arial" w:cs="Arial"/>
        </w:rPr>
      </w:pPr>
      <w:bookmarkStart w:id="299" w:name="_Toc72317063"/>
      <w:r>
        <w:rPr>
          <w:rFonts w:hint="eastAsia" w:ascii="Arial" w:hAnsi="Arial" w:cs="Arial"/>
        </w:rPr>
        <w:t>抽样规则</w:t>
      </w:r>
      <w:bookmarkEnd w:id="299"/>
    </w:p>
    <w:p>
      <w:pPr>
        <w:pStyle w:val="23"/>
      </w:pPr>
      <w:r>
        <w:rPr>
          <w:rFonts w:hint="eastAsia"/>
        </w:rPr>
        <w:t>抽样数量按产品批量：</w:t>
      </w:r>
    </w:p>
    <w:p>
      <w:pPr>
        <w:pStyle w:val="23"/>
      </w:pPr>
      <w:r>
        <w:rPr>
          <w:rFonts w:hint="eastAsia"/>
        </w:rPr>
        <w:t>500套（件/条）及以下抽10套（件/条）。</w:t>
      </w:r>
    </w:p>
    <w:p>
      <w:pPr>
        <w:pStyle w:val="23"/>
      </w:pPr>
      <w:r>
        <w:rPr>
          <w:rFonts w:hint="eastAsia"/>
        </w:rPr>
        <w:t>500套（件/条）以上至1000套（件/条）抽20套（件/条）。</w:t>
      </w:r>
    </w:p>
    <w:p>
      <w:pPr>
        <w:pStyle w:val="23"/>
      </w:pPr>
      <w:r>
        <w:rPr>
          <w:rFonts w:hint="eastAsia"/>
        </w:rPr>
        <w:t>1000套（件/条）以上抽30套（件/条）。</w:t>
      </w:r>
    </w:p>
    <w:p>
      <w:pPr>
        <w:pStyle w:val="23"/>
      </w:pPr>
      <w:r>
        <w:rPr>
          <w:rFonts w:hint="eastAsia"/>
        </w:rPr>
        <w:t>理化性能检验不少于4套（件/条）。</w:t>
      </w:r>
    </w:p>
    <w:p>
      <w:pPr>
        <w:pStyle w:val="51"/>
        <w:numPr>
          <w:ilvl w:val="1"/>
          <w:numId w:val="7"/>
        </w:numPr>
        <w:tabs>
          <w:tab w:val="left" w:pos="567"/>
        </w:tabs>
        <w:ind w:left="0" w:firstLine="1"/>
        <w:rPr>
          <w:rFonts w:ascii="Arial" w:hAnsi="Arial" w:cs="Arial"/>
        </w:rPr>
      </w:pPr>
      <w:bookmarkStart w:id="300" w:name="_Toc72317064"/>
      <w:r>
        <w:rPr>
          <w:rFonts w:hint="eastAsia" w:ascii="Arial" w:hAnsi="Arial" w:cs="Arial"/>
        </w:rPr>
        <w:t>判定规则</w:t>
      </w:r>
      <w:bookmarkEnd w:id="300"/>
    </w:p>
    <w:p>
      <w:pPr>
        <w:pStyle w:val="51"/>
        <w:numPr>
          <w:ilvl w:val="2"/>
          <w:numId w:val="7"/>
        </w:numPr>
        <w:tabs>
          <w:tab w:val="left" w:pos="709"/>
        </w:tabs>
        <w:ind w:left="0" w:firstLine="0"/>
        <w:outlineLvl w:val="3"/>
        <w:rPr>
          <w:rFonts w:ascii="Arial" w:hAnsi="Arial" w:cs="Arial"/>
        </w:rPr>
      </w:pPr>
      <w:bookmarkStart w:id="301" w:name="_Toc465758073"/>
      <w:bookmarkStart w:id="302" w:name="_Toc72317065"/>
      <w:r>
        <w:rPr>
          <w:rFonts w:hint="eastAsia" w:ascii="Arial" w:hAnsi="Arial" w:cs="Arial"/>
        </w:rPr>
        <w:t>质量缺陷的划分</w:t>
      </w:r>
      <w:bookmarkEnd w:id="301"/>
      <w:bookmarkEnd w:id="302"/>
    </w:p>
    <w:p>
      <w:pPr>
        <w:pStyle w:val="23"/>
      </w:pPr>
      <w:r>
        <w:rPr>
          <w:rFonts w:hint="eastAsia"/>
        </w:rPr>
        <w:t>单件产品不符合本文件所规定的技术要求即构成缺陷。</w:t>
      </w:r>
    </w:p>
    <w:p>
      <w:pPr>
        <w:pStyle w:val="23"/>
      </w:pPr>
      <w:r>
        <w:rPr>
          <w:rFonts w:hint="eastAsia"/>
        </w:rPr>
        <w:t>按照产品不符合文件合对产品的使用性能、外观的影响程度，缺陷分成三类：</w:t>
      </w:r>
    </w:p>
    <w:p>
      <w:pPr>
        <w:pStyle w:val="129"/>
        <w:numPr>
          <w:ilvl w:val="0"/>
          <w:numId w:val="17"/>
        </w:numPr>
      </w:pPr>
      <w:r>
        <w:rPr>
          <w:rFonts w:hint="eastAsia"/>
        </w:rPr>
        <w:t>严重缺陷</w:t>
      </w:r>
    </w:p>
    <w:p>
      <w:pPr>
        <w:pStyle w:val="129"/>
        <w:ind w:left="420" w:firstLine="0"/>
      </w:pPr>
      <w:r>
        <w:rPr>
          <w:rFonts w:hint="eastAsia"/>
        </w:rPr>
        <w:t>严重降低产品的使用性能，严重影响产品外观的缺陷，称为严重缺陷。</w:t>
      </w:r>
    </w:p>
    <w:p>
      <w:pPr>
        <w:pStyle w:val="129"/>
        <w:numPr>
          <w:ilvl w:val="0"/>
          <w:numId w:val="17"/>
        </w:numPr>
      </w:pPr>
      <w:r>
        <w:rPr>
          <w:rFonts w:hint="eastAsia"/>
        </w:rPr>
        <w:t>重缺陷</w:t>
      </w:r>
    </w:p>
    <w:p>
      <w:pPr>
        <w:pStyle w:val="129"/>
        <w:ind w:left="420" w:firstLine="0"/>
      </w:pPr>
      <w:r>
        <w:rPr>
          <w:rFonts w:hint="eastAsia"/>
        </w:rPr>
        <w:t>不严重降低产品使用性能，不严重影响产品外观，但较严重不符合标准规定的缺陷，称为重缺陷。</w:t>
      </w:r>
    </w:p>
    <w:p>
      <w:pPr>
        <w:pStyle w:val="129"/>
        <w:numPr>
          <w:ilvl w:val="0"/>
          <w:numId w:val="17"/>
        </w:numPr>
      </w:pPr>
      <w:r>
        <w:rPr>
          <w:rFonts w:hint="eastAsia"/>
        </w:rPr>
        <w:t>轻缺陷</w:t>
      </w:r>
    </w:p>
    <w:p>
      <w:pPr>
        <w:pStyle w:val="129"/>
        <w:ind w:left="420" w:firstLine="0"/>
      </w:pPr>
      <w:r>
        <w:rPr>
          <w:rFonts w:hint="eastAsia"/>
        </w:rPr>
        <w:t>不符合标准的规定，但对产品的使用性能合外观影响较小的缺陷，称为轻缺陷。</w:t>
      </w:r>
    </w:p>
    <w:p>
      <w:pPr>
        <w:pStyle w:val="51"/>
        <w:numPr>
          <w:ilvl w:val="2"/>
          <w:numId w:val="7"/>
        </w:numPr>
        <w:tabs>
          <w:tab w:val="left" w:pos="709"/>
        </w:tabs>
        <w:ind w:left="0" w:firstLine="0"/>
        <w:outlineLvl w:val="3"/>
        <w:rPr>
          <w:rFonts w:ascii="Arial" w:hAnsi="Arial" w:cs="Arial"/>
        </w:rPr>
      </w:pPr>
      <w:bookmarkStart w:id="303" w:name="_Toc72317066"/>
      <w:r>
        <w:rPr>
          <w:rFonts w:hint="eastAsia" w:ascii="Arial" w:hAnsi="Arial" w:cs="Arial"/>
        </w:rPr>
        <w:t>质量缺陷判定的依据</w:t>
      </w:r>
      <w:bookmarkEnd w:id="303"/>
    </w:p>
    <w:p>
      <w:pPr>
        <w:pStyle w:val="23"/>
      </w:pPr>
      <w:r>
        <w:rPr>
          <w:rFonts w:hint="eastAsia"/>
        </w:rPr>
        <mc:AlternateContent>
          <mc:Choice Requires="wps">
            <w:drawing>
              <wp:anchor distT="0" distB="0" distL="114300" distR="114300" simplePos="0" relativeHeight="251728896" behindDoc="0" locked="0" layoutInCell="1" allowOverlap="1">
                <wp:simplePos x="0" y="0"/>
                <wp:positionH relativeFrom="column">
                  <wp:posOffset>4212590</wp:posOffset>
                </wp:positionH>
                <wp:positionV relativeFrom="paragraph">
                  <wp:posOffset>133350</wp:posOffset>
                </wp:positionV>
                <wp:extent cx="323850" cy="227330"/>
                <wp:effectExtent l="8255" t="12700" r="10795" b="7620"/>
                <wp:wrapNone/>
                <wp:docPr id="190" name="Rectangle 282"/>
                <wp:cNvGraphicFramePr/>
                <a:graphic xmlns:a="http://schemas.openxmlformats.org/drawingml/2006/main">
                  <a:graphicData uri="http://schemas.microsoft.com/office/word/2010/wordprocessingShape">
                    <wps:wsp>
                      <wps:cNvSpPr>
                        <a:spLocks noChangeArrowheads="1"/>
                      </wps:cNvSpPr>
                      <wps:spPr bwMode="auto">
                        <a:xfrm>
                          <a:off x="0" y="0"/>
                          <a:ext cx="323850" cy="227330"/>
                        </a:xfrm>
                        <a:prstGeom prst="rect">
                          <a:avLst/>
                        </a:prstGeom>
                        <a:solidFill>
                          <a:srgbClr val="FFFFFF"/>
                        </a:solidFill>
                        <a:ln w="0" algn="ctr">
                          <a:solidFill>
                            <a:srgbClr val="FFFFFF"/>
                          </a:solidFill>
                          <a:miter lim="800000"/>
                        </a:ln>
                        <a:effectLst/>
                      </wps:spPr>
                      <wps:bodyPr rot="0" vert="horz" wrap="square" lIns="91440" tIns="45720" rIns="91440" bIns="45720" anchor="t" anchorCtr="0" upright="1">
                        <a:noAutofit/>
                      </wps:bodyPr>
                    </wps:wsp>
                  </a:graphicData>
                </a:graphic>
              </wp:anchor>
            </w:drawing>
          </mc:Choice>
          <mc:Fallback>
            <w:pict>
              <v:rect id="Rectangle 282" o:spid="_x0000_s1026" o:spt="1" style="position:absolute;left:0pt;margin-left:331.7pt;margin-top:10.5pt;height:17.9pt;width:25.5pt;z-index:251728896;mso-width-relative:page;mso-height-relative:page;" fillcolor="#FFFFFF" filled="t" stroked="t" coordsize="21600,21600" o:gfxdata="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thIHa2AAAAAkBAAAPAAAA&#10;AAAAAAEAIAAAACIAAABkcnMvZG93bnJldi54bWxQSwECFAAUAAAACACHTuJAP7lYfRUCAAA9BAAA&#10;DgAAAAAAAAABACAAAAAnAQAAZHJzL2Uyb0RvYy54bWxQSwUGAAAAAAYABgBZAQAArgUAAAAA&#10;">
                <v:fill on="t" focussize="0,0"/>
                <v:stroke weight="0pt" color="#FFFFFF" miterlimit="8" joinstyle="miter"/>
                <v:imagedata o:title=""/>
                <o:lock v:ext="edit" aspectratio="f"/>
              </v:rect>
            </w:pict>
          </mc:Fallback>
        </mc:AlternateContent>
      </w:r>
      <w:r>
        <w:rPr>
          <w:rFonts w:hint="eastAsia"/>
        </w:rPr>
        <w:t>质量缺陷判定依据按表58的判定执行。</w:t>
      </w:r>
    </w:p>
    <w:tbl>
      <w:tblPr>
        <w:tblStyle w:val="38"/>
        <w:tblW w:w="9581" w:type="dxa"/>
        <w:jc w:val="center"/>
        <w:tblInd w:w="0" w:type="dxa"/>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
      <w:tblGrid>
        <w:gridCol w:w="416"/>
        <w:gridCol w:w="396"/>
        <w:gridCol w:w="838"/>
        <w:gridCol w:w="1263"/>
        <w:gridCol w:w="2330"/>
        <w:gridCol w:w="2151"/>
        <w:gridCol w:w="2187"/>
      </w:tblGrid>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tblHeader/>
          <w:jc w:val="center"/>
        </w:trPr>
        <w:tc>
          <w:tcPr>
            <w:tcW w:w="9581" w:type="dxa"/>
            <w:gridSpan w:val="7"/>
            <w:tcBorders>
              <w:top w:val="nil"/>
              <w:left w:val="nil"/>
              <w:bottom w:val="single" w:color="auto" w:sz="8" w:space="0"/>
              <w:right w:val="nil"/>
            </w:tcBorders>
            <w:vAlign w:val="center"/>
          </w:tcPr>
          <w:p>
            <w:pPr>
              <w:pStyle w:val="126"/>
              <w:numPr>
                <w:ilvl w:val="0"/>
                <w:numId w:val="11"/>
              </w:numPr>
              <w:tabs>
                <w:tab w:val="clear" w:pos="360"/>
              </w:tabs>
              <w:spacing w:before="0" w:beforeLines="0" w:after="0" w:afterLines="0"/>
              <w:rPr>
                <w:rFonts w:ascii="Arial" w:hAnsi="Arial" w:cs="Arial"/>
              </w:rPr>
            </w:pPr>
            <w:r>
              <w:rPr>
                <w:rFonts w:hint="eastAsia" w:ascii="Arial" w:hAnsi="Arial" w:cs="Arial"/>
              </w:rPr>
              <w:t xml:space="preserve">  产品的检验项目、检验方法及缺陷分类表（续）</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tblHeader/>
          <w:jc w:val="center"/>
        </w:trPr>
        <w:tc>
          <w:tcPr>
            <w:tcW w:w="416" w:type="dxa"/>
            <w:tcBorders>
              <w:top w:val="single" w:color="auto" w:sz="8" w:space="0"/>
              <w:left w:val="single" w:color="auto" w:sz="8" w:space="0"/>
              <w:bottom w:val="single" w:color="auto" w:sz="8" w:space="0"/>
              <w:right w:val="single" w:color="auto" w:sz="4" w:space="0"/>
            </w:tcBorders>
            <w:tcMar>
              <w:left w:w="28" w:type="dxa"/>
              <w:right w:w="28" w:type="dxa"/>
            </w:tcMar>
            <w:vAlign w:val="center"/>
          </w:tcPr>
          <w:p>
            <w:pPr>
              <w:jc w:val="center"/>
              <w:rPr>
                <w:rFonts w:ascii="宋体"/>
                <w:sz w:val="18"/>
              </w:rPr>
            </w:pPr>
            <w:r>
              <w:rPr>
                <w:rFonts w:hint="eastAsia" w:ascii="宋体"/>
                <w:sz w:val="18"/>
              </w:rPr>
              <w:t>序号</w:t>
            </w:r>
          </w:p>
        </w:tc>
        <w:tc>
          <w:tcPr>
            <w:tcW w:w="1234" w:type="dxa"/>
            <w:gridSpan w:val="2"/>
            <w:tcBorders>
              <w:top w:val="single" w:color="auto" w:sz="8" w:space="0"/>
              <w:left w:val="single" w:color="auto" w:sz="4" w:space="0"/>
              <w:bottom w:val="single" w:color="auto" w:sz="8" w:space="0"/>
              <w:right w:val="single" w:color="auto" w:sz="4" w:space="0"/>
            </w:tcBorders>
            <w:vAlign w:val="center"/>
          </w:tcPr>
          <w:p>
            <w:pPr>
              <w:jc w:val="center"/>
              <w:rPr>
                <w:rFonts w:ascii="宋体"/>
                <w:sz w:val="18"/>
              </w:rPr>
            </w:pPr>
            <w:r>
              <w:rPr>
                <w:rFonts w:hint="eastAsia" w:ascii="宋体"/>
                <w:sz w:val="18"/>
              </w:rPr>
              <w:t>检验项目</w:t>
            </w:r>
          </w:p>
        </w:tc>
        <w:tc>
          <w:tcPr>
            <w:tcW w:w="1263" w:type="dxa"/>
            <w:tcBorders>
              <w:top w:val="single" w:color="auto" w:sz="8" w:space="0"/>
              <w:left w:val="single" w:color="auto" w:sz="4" w:space="0"/>
              <w:bottom w:val="single" w:color="auto" w:sz="8" w:space="0"/>
              <w:right w:val="single" w:color="auto" w:sz="4" w:space="0"/>
            </w:tcBorders>
            <w:vAlign w:val="center"/>
          </w:tcPr>
          <w:p>
            <w:pPr>
              <w:jc w:val="center"/>
              <w:rPr>
                <w:rFonts w:ascii="宋体"/>
                <w:sz w:val="18"/>
              </w:rPr>
            </w:pPr>
            <w:r>
              <w:rPr>
                <w:rFonts w:hint="eastAsia" w:ascii="宋体"/>
                <w:sz w:val="18"/>
              </w:rPr>
              <w:t>检验方法</w:t>
            </w:r>
          </w:p>
        </w:tc>
        <w:tc>
          <w:tcPr>
            <w:tcW w:w="2330" w:type="dxa"/>
            <w:tcBorders>
              <w:top w:val="single" w:color="auto" w:sz="8" w:space="0"/>
              <w:left w:val="single" w:color="auto" w:sz="4" w:space="0"/>
              <w:bottom w:val="single" w:color="auto" w:sz="8" w:space="0"/>
              <w:right w:val="single" w:color="auto" w:sz="4" w:space="0"/>
            </w:tcBorders>
            <w:vAlign w:val="center"/>
          </w:tcPr>
          <w:p>
            <w:pPr>
              <w:jc w:val="center"/>
              <w:rPr>
                <w:rFonts w:ascii="宋体"/>
                <w:sz w:val="18"/>
              </w:rPr>
            </w:pPr>
            <w:r>
              <w:rPr>
                <w:rFonts w:hint="eastAsia" w:ascii="宋体"/>
                <w:sz w:val="18"/>
              </w:rPr>
              <w:t>轻缺陷</w:t>
            </w:r>
          </w:p>
        </w:tc>
        <w:tc>
          <w:tcPr>
            <w:tcW w:w="2151" w:type="dxa"/>
            <w:tcBorders>
              <w:top w:val="single" w:color="auto" w:sz="8" w:space="0"/>
              <w:left w:val="single" w:color="auto" w:sz="4" w:space="0"/>
              <w:bottom w:val="single" w:color="auto" w:sz="8" w:space="0"/>
              <w:right w:val="single" w:color="auto" w:sz="4" w:space="0"/>
            </w:tcBorders>
            <w:vAlign w:val="center"/>
          </w:tcPr>
          <w:p>
            <w:pPr>
              <w:jc w:val="center"/>
              <w:rPr>
                <w:rFonts w:ascii="宋体"/>
                <w:sz w:val="18"/>
              </w:rPr>
            </w:pPr>
            <w:r>
              <w:rPr>
                <w:rFonts w:hint="eastAsia" w:ascii="宋体"/>
                <w:sz w:val="18"/>
              </w:rPr>
              <w:t>重缺陷</w:t>
            </w:r>
          </w:p>
        </w:tc>
        <w:tc>
          <w:tcPr>
            <w:tcW w:w="2187" w:type="dxa"/>
            <w:tcBorders>
              <w:top w:val="single" w:color="auto" w:sz="8" w:space="0"/>
              <w:left w:val="single" w:color="auto" w:sz="4" w:space="0"/>
              <w:bottom w:val="single" w:color="auto" w:sz="8" w:space="0"/>
              <w:right w:val="single" w:color="auto" w:sz="8" w:space="0"/>
            </w:tcBorders>
            <w:vAlign w:val="center"/>
          </w:tcPr>
          <w:p>
            <w:pPr>
              <w:jc w:val="center"/>
              <w:rPr>
                <w:rFonts w:ascii="宋体"/>
                <w:sz w:val="18"/>
              </w:rPr>
            </w:pPr>
            <w:r>
              <w:rPr>
                <w:rFonts w:hint="eastAsia" w:ascii="宋体"/>
                <w:sz w:val="18"/>
              </w:rPr>
              <w:t>严重缺陷</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top w:val="single" w:color="auto" w:sz="8" w:space="0"/>
              <w:left w:val="single" w:color="auto" w:sz="8" w:space="0"/>
              <w:bottom w:val="single" w:color="auto" w:sz="4" w:space="0"/>
              <w:right w:val="single" w:color="auto" w:sz="4" w:space="0"/>
            </w:tcBorders>
            <w:vAlign w:val="center"/>
          </w:tcPr>
          <w:p>
            <w:pPr>
              <w:numPr>
                <w:ilvl w:val="0"/>
                <w:numId w:val="18"/>
              </w:numPr>
              <w:jc w:val="center"/>
              <w:rPr>
                <w:rFonts w:ascii="宋体"/>
                <w:sz w:val="18"/>
              </w:rPr>
            </w:pPr>
          </w:p>
        </w:tc>
        <w:tc>
          <w:tcPr>
            <w:tcW w:w="1234"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jc w:val="center"/>
              <w:rPr>
                <w:rFonts w:ascii="宋体"/>
                <w:sz w:val="18"/>
              </w:rPr>
            </w:pPr>
            <w:r>
              <w:rPr>
                <w:rFonts w:hint="eastAsia" w:ascii="宋体"/>
                <w:sz w:val="18"/>
              </w:rPr>
              <w:t>样式</w:t>
            </w:r>
          </w:p>
        </w:tc>
        <w:tc>
          <w:tcPr>
            <w:tcW w:w="1263" w:type="dxa"/>
            <w:tcBorders>
              <w:top w:val="single" w:color="auto" w:sz="8" w:space="0"/>
              <w:left w:val="single" w:color="auto" w:sz="4" w:space="0"/>
              <w:bottom w:val="single" w:color="auto" w:sz="4" w:space="0"/>
              <w:right w:val="single" w:color="auto" w:sz="4" w:space="0"/>
            </w:tcBorders>
            <w:shd w:val="clear" w:color="auto" w:fill="auto"/>
            <w:vAlign w:val="center"/>
          </w:tcPr>
          <w:p>
            <w:pPr>
              <w:jc w:val="center"/>
              <w:rPr>
                <w:rFonts w:ascii="宋体"/>
                <w:sz w:val="18"/>
              </w:rPr>
            </w:pPr>
            <w:r>
              <w:rPr>
                <w:rFonts w:hint="eastAsia" w:ascii="宋体"/>
                <w:sz w:val="18"/>
              </w:rPr>
              <w:t>观察对比</w:t>
            </w:r>
          </w:p>
        </w:tc>
        <w:tc>
          <w:tcPr>
            <w:tcW w:w="2330" w:type="dxa"/>
            <w:tcBorders>
              <w:top w:val="single" w:color="auto" w:sz="8" w:space="0"/>
              <w:left w:val="single" w:color="auto" w:sz="4" w:space="0"/>
              <w:bottom w:val="single" w:color="auto" w:sz="4" w:space="0"/>
              <w:right w:val="single" w:color="auto" w:sz="4" w:space="0"/>
            </w:tcBorders>
            <w:shd w:val="clear" w:color="auto" w:fill="auto"/>
            <w:vAlign w:val="center"/>
          </w:tcPr>
          <w:p>
            <w:pPr>
              <w:jc w:val="center"/>
              <w:rPr>
                <w:rFonts w:ascii="宋体" w:eastAsia="黑体"/>
                <w:sz w:val="18"/>
              </w:rPr>
            </w:pPr>
            <w:r>
              <w:rPr>
                <w:rFonts w:hint="eastAsia" w:ascii="宋体"/>
                <w:sz w:val="18"/>
              </w:rPr>
              <w:t>—</w:t>
            </w:r>
          </w:p>
        </w:tc>
        <w:tc>
          <w:tcPr>
            <w:tcW w:w="2151" w:type="dxa"/>
            <w:tcBorders>
              <w:top w:val="single" w:color="auto" w:sz="8" w:space="0"/>
              <w:left w:val="single" w:color="auto" w:sz="4" w:space="0"/>
              <w:bottom w:val="single" w:color="auto" w:sz="4" w:space="0"/>
              <w:right w:val="single" w:color="auto" w:sz="4" w:space="0"/>
            </w:tcBorders>
            <w:shd w:val="clear" w:color="auto" w:fill="auto"/>
            <w:vAlign w:val="center"/>
          </w:tcPr>
          <w:p>
            <w:pPr>
              <w:jc w:val="left"/>
              <w:rPr>
                <w:rFonts w:ascii="宋体"/>
                <w:sz w:val="18"/>
              </w:rPr>
            </w:pPr>
            <w:r>
              <w:rPr>
                <w:rFonts w:hint="eastAsia" w:ascii="宋体"/>
                <w:sz w:val="18"/>
              </w:rPr>
              <w:t>非表面部位与样式不符</w:t>
            </w:r>
          </w:p>
        </w:tc>
        <w:tc>
          <w:tcPr>
            <w:tcW w:w="2187" w:type="dxa"/>
            <w:tcBorders>
              <w:top w:val="single" w:color="auto" w:sz="8" w:space="0"/>
              <w:left w:val="single" w:color="auto" w:sz="4" w:space="0"/>
              <w:bottom w:val="single" w:color="auto" w:sz="4" w:space="0"/>
              <w:right w:val="single" w:color="auto" w:sz="8" w:space="0"/>
            </w:tcBorders>
            <w:shd w:val="clear" w:color="auto" w:fill="auto"/>
            <w:vAlign w:val="center"/>
          </w:tcPr>
          <w:p>
            <w:pPr>
              <w:jc w:val="left"/>
              <w:rPr>
                <w:rFonts w:ascii="宋体"/>
                <w:sz w:val="18"/>
              </w:rPr>
            </w:pPr>
            <w:r>
              <w:rPr>
                <w:rFonts w:hint="eastAsia" w:ascii="宋体"/>
                <w:sz w:val="18"/>
              </w:rPr>
              <w:t>表面样式与标准不符</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top w:val="single" w:color="auto" w:sz="4" w:space="0"/>
              <w:left w:val="single" w:color="auto" w:sz="8" w:space="0"/>
              <w:bottom w:val="single" w:color="auto" w:sz="4" w:space="0"/>
              <w:right w:val="single" w:color="auto" w:sz="4" w:space="0"/>
            </w:tcBorders>
            <w:vAlign w:val="center"/>
          </w:tcPr>
          <w:p>
            <w:pPr>
              <w:numPr>
                <w:ilvl w:val="0"/>
                <w:numId w:val="18"/>
              </w:numPr>
              <w:jc w:val="center"/>
              <w:rPr>
                <w:rFonts w:ascii="宋体"/>
                <w:sz w:val="18"/>
              </w:rPr>
            </w:pPr>
          </w:p>
        </w:tc>
        <w:tc>
          <w:tcPr>
            <w:tcW w:w="3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 w:val="18"/>
              </w:rPr>
            </w:pPr>
            <w:r>
              <w:rPr>
                <w:rFonts w:hint="eastAsia" w:ascii="宋体"/>
                <w:sz w:val="18"/>
              </w:rPr>
              <w:t>号型与规格</w:t>
            </w:r>
          </w:p>
        </w:tc>
        <w:tc>
          <w:tcPr>
            <w:tcW w:w="83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 w:val="18"/>
              </w:rPr>
            </w:pPr>
            <w:r>
              <w:rPr>
                <w:rFonts w:hint="eastAsia" w:ascii="宋体"/>
                <w:sz w:val="18"/>
              </w:rPr>
              <w:t>规格</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sz w:val="18"/>
              </w:rPr>
            </w:pPr>
            <w:r>
              <w:rPr>
                <w:rFonts w:hint="eastAsia" w:ascii="宋体"/>
                <w:sz w:val="18"/>
              </w:rPr>
              <w:t>按各产品规定测量</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eastAsia="黑体"/>
                <w:sz w:val="18"/>
              </w:rPr>
            </w:pPr>
            <w:r>
              <w:rPr>
                <w:rFonts w:hint="eastAsia" w:ascii="宋体"/>
                <w:sz w:val="18"/>
              </w:rPr>
              <w:t>主要部位超出规定小于50%</w:t>
            </w:r>
          </w:p>
        </w:tc>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eastAsia="黑体"/>
                <w:sz w:val="18"/>
              </w:rPr>
            </w:pPr>
            <w:r>
              <w:rPr>
                <w:rFonts w:hint="eastAsia" w:ascii="宋体"/>
                <w:sz w:val="18"/>
              </w:rPr>
              <w:t>主要部位超出规定大于等于50%小于100%</w:t>
            </w:r>
          </w:p>
        </w:tc>
        <w:tc>
          <w:tcPr>
            <w:tcW w:w="2187" w:type="dxa"/>
            <w:tcBorders>
              <w:top w:val="single" w:color="auto" w:sz="4" w:space="0"/>
              <w:left w:val="single" w:color="auto" w:sz="4" w:space="0"/>
              <w:bottom w:val="single" w:color="auto" w:sz="4" w:space="0"/>
              <w:right w:val="single" w:color="auto" w:sz="8" w:space="0"/>
            </w:tcBorders>
            <w:shd w:val="clear" w:color="auto" w:fill="auto"/>
            <w:vAlign w:val="center"/>
          </w:tcPr>
          <w:p>
            <w:pPr>
              <w:rPr>
                <w:rFonts w:ascii="宋体" w:eastAsia="黑体"/>
                <w:sz w:val="18"/>
              </w:rPr>
            </w:pPr>
            <w:r>
              <w:rPr>
                <w:rFonts w:hint="eastAsia" w:ascii="宋体"/>
                <w:sz w:val="18"/>
              </w:rPr>
              <w:t xml:space="preserve">主要部位超出规定大于等于100% </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890" w:hRule="atLeast"/>
          <w:jc w:val="center"/>
        </w:trPr>
        <w:tc>
          <w:tcPr>
            <w:tcW w:w="416" w:type="dxa"/>
            <w:tcBorders>
              <w:top w:val="single" w:color="auto" w:sz="4" w:space="0"/>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396"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sz w:val="18"/>
              </w:rPr>
            </w:pPr>
          </w:p>
        </w:tc>
        <w:tc>
          <w:tcPr>
            <w:tcW w:w="838" w:type="dxa"/>
            <w:tcBorders>
              <w:left w:val="single" w:color="auto" w:sz="4" w:space="0"/>
              <w:bottom w:val="single" w:color="auto" w:sz="4" w:space="0"/>
              <w:right w:val="single" w:color="auto" w:sz="4" w:space="0"/>
            </w:tcBorders>
            <w:shd w:val="clear" w:color="auto" w:fill="auto"/>
            <w:vAlign w:val="center"/>
          </w:tcPr>
          <w:p>
            <w:pPr>
              <w:jc w:val="center"/>
              <w:rPr>
                <w:rFonts w:ascii="宋体"/>
                <w:sz w:val="18"/>
              </w:rPr>
            </w:pPr>
            <w:r>
              <w:rPr>
                <w:rFonts w:hint="eastAsia" w:ascii="宋体"/>
                <w:sz w:val="18"/>
              </w:rPr>
              <w:t>对称部位互差</w:t>
            </w:r>
          </w:p>
        </w:tc>
        <w:tc>
          <w:tcPr>
            <w:tcW w:w="1263" w:type="dxa"/>
            <w:tcBorders>
              <w:left w:val="single" w:color="auto" w:sz="4" w:space="0"/>
              <w:bottom w:val="single" w:color="auto" w:sz="4" w:space="0"/>
              <w:right w:val="single" w:color="auto" w:sz="4" w:space="0"/>
            </w:tcBorders>
            <w:shd w:val="clear" w:color="auto" w:fill="auto"/>
            <w:vAlign w:val="center"/>
          </w:tcPr>
          <w:p>
            <w:pPr>
              <w:jc w:val="center"/>
              <w:rPr>
                <w:rFonts w:ascii="宋体"/>
                <w:sz w:val="18"/>
              </w:rPr>
            </w:pPr>
            <w:r>
              <w:rPr>
                <w:rFonts w:hint="eastAsia" w:ascii="宋体"/>
                <w:sz w:val="18"/>
              </w:rPr>
              <w:t>对比、测量</w:t>
            </w:r>
          </w:p>
        </w:tc>
        <w:tc>
          <w:tcPr>
            <w:tcW w:w="2330" w:type="dxa"/>
            <w:tcBorders>
              <w:left w:val="single" w:color="auto" w:sz="4" w:space="0"/>
              <w:bottom w:val="single" w:color="auto" w:sz="4" w:space="0"/>
              <w:right w:val="single" w:color="auto" w:sz="4" w:space="0"/>
            </w:tcBorders>
            <w:shd w:val="clear" w:color="auto" w:fill="auto"/>
            <w:vAlign w:val="center"/>
          </w:tcPr>
          <w:p>
            <w:pPr>
              <w:pStyle w:val="66"/>
              <w:spacing w:line="260" w:lineRule="exact"/>
              <w:ind w:firstLine="0" w:firstLineChars="0"/>
              <w:jc w:val="both"/>
              <w:rPr>
                <w:rFonts w:eastAsia="黑体"/>
              </w:rPr>
            </w:pPr>
            <w:r>
              <w:rPr>
                <w:rFonts w:hint="eastAsia"/>
              </w:rPr>
              <w:t>1)领子、驳头、袋布、袋盖≥0.3cm；</w:t>
            </w:r>
          </w:p>
          <w:p>
            <w:pPr>
              <w:pStyle w:val="66"/>
              <w:spacing w:line="260" w:lineRule="exact"/>
              <w:ind w:firstLine="0" w:firstLineChars="0"/>
              <w:jc w:val="both"/>
              <w:rPr>
                <w:rFonts w:eastAsia="黑体"/>
              </w:rPr>
            </w:pPr>
            <w:r>
              <w:rPr>
                <w:rFonts w:hint="eastAsia"/>
              </w:rPr>
              <w:t>2)大袋盖两侧距省缝≥0.4cm；</w:t>
            </w:r>
          </w:p>
          <w:p>
            <w:pPr>
              <w:spacing w:line="260" w:lineRule="exact"/>
              <w:rPr>
                <w:rFonts w:ascii="宋体" w:eastAsia="黑体"/>
                <w:sz w:val="18"/>
              </w:rPr>
            </w:pPr>
            <w:r>
              <w:rPr>
                <w:rFonts w:hint="eastAsia" w:ascii="宋体"/>
                <w:sz w:val="18"/>
              </w:rPr>
              <w:t>3)前门襟、上领偏≥0.5cm；</w:t>
            </w:r>
          </w:p>
          <w:p>
            <w:pPr>
              <w:spacing w:line="260" w:lineRule="exact"/>
              <w:rPr>
                <w:rFonts w:ascii="宋体" w:eastAsia="黑体"/>
                <w:kern w:val="0"/>
                <w:sz w:val="18"/>
                <w:szCs w:val="18"/>
              </w:rPr>
            </w:pPr>
            <w:r>
              <w:rPr>
                <w:rFonts w:hint="eastAsia" w:ascii="宋体"/>
                <w:sz w:val="18"/>
              </w:rPr>
              <w:t>4)裤</w:t>
            </w:r>
            <w:r>
              <w:rPr>
                <w:rFonts w:hint="eastAsia" w:ascii="宋体"/>
                <w:kern w:val="0"/>
                <w:sz w:val="18"/>
                <w:szCs w:val="18"/>
              </w:rPr>
              <w:t>门襟≥0.6cm；</w:t>
            </w:r>
          </w:p>
          <w:p>
            <w:pPr>
              <w:spacing w:line="260" w:lineRule="exact"/>
              <w:rPr>
                <w:rFonts w:ascii="宋体" w:eastAsia="黑体"/>
                <w:kern w:val="0"/>
                <w:sz w:val="18"/>
                <w:szCs w:val="18"/>
              </w:rPr>
            </w:pPr>
            <w:r>
              <w:rPr>
                <w:rFonts w:hint="eastAsia" w:ascii="宋体"/>
                <w:kern w:val="0"/>
                <w:sz w:val="18"/>
                <w:szCs w:val="18"/>
              </w:rPr>
              <w:t>5)袖长、上袖、裤长、左右裤脚肥≥0.7cm；</w:t>
            </w:r>
          </w:p>
          <w:p>
            <w:pPr>
              <w:spacing w:line="260" w:lineRule="exact"/>
              <w:rPr>
                <w:rFonts w:ascii="宋体" w:eastAsia="黑体"/>
                <w:sz w:val="18"/>
              </w:rPr>
            </w:pPr>
            <w:r>
              <w:rPr>
                <w:rFonts w:hint="eastAsia" w:ascii="宋体"/>
                <w:kern w:val="0"/>
                <w:sz w:val="18"/>
                <w:szCs w:val="18"/>
              </w:rPr>
              <w:t>6)裤腰、脚口上吊≥0.8cm</w:t>
            </w:r>
          </w:p>
        </w:tc>
        <w:tc>
          <w:tcPr>
            <w:tcW w:w="2151" w:type="dxa"/>
            <w:tcBorders>
              <w:left w:val="single" w:color="auto" w:sz="4" w:space="0"/>
              <w:bottom w:val="single" w:color="auto" w:sz="4" w:space="0"/>
              <w:right w:val="single" w:color="auto" w:sz="4" w:space="0"/>
            </w:tcBorders>
            <w:shd w:val="clear" w:color="auto" w:fill="auto"/>
            <w:vAlign w:val="center"/>
          </w:tcPr>
          <w:p>
            <w:pPr>
              <w:pStyle w:val="66"/>
              <w:spacing w:line="260" w:lineRule="exact"/>
              <w:ind w:firstLine="0" w:firstLineChars="0"/>
              <w:jc w:val="both"/>
              <w:rPr>
                <w:rFonts w:eastAsia="黑体"/>
              </w:rPr>
            </w:pPr>
            <w:r>
              <w:rPr>
                <w:rFonts w:hint="eastAsia"/>
              </w:rPr>
              <w:t>1)领子、驳头、袋布、袋盖≥0.5cm；</w:t>
            </w:r>
          </w:p>
          <w:p>
            <w:pPr>
              <w:pStyle w:val="66"/>
              <w:spacing w:line="260" w:lineRule="exact"/>
              <w:ind w:firstLine="0" w:firstLineChars="0"/>
              <w:jc w:val="both"/>
              <w:rPr>
                <w:rFonts w:eastAsia="黑体"/>
              </w:rPr>
            </w:pPr>
            <w:r>
              <w:rPr>
                <w:rFonts w:hint="eastAsia"/>
              </w:rPr>
              <w:t>2)大袋盖两侧距省缝≥0.6cm；</w:t>
            </w:r>
          </w:p>
          <w:p>
            <w:pPr>
              <w:spacing w:line="260" w:lineRule="exact"/>
              <w:rPr>
                <w:rFonts w:ascii="宋体" w:eastAsia="黑体"/>
                <w:sz w:val="18"/>
              </w:rPr>
            </w:pPr>
            <w:r>
              <w:rPr>
                <w:rFonts w:hint="eastAsia" w:ascii="宋体"/>
                <w:sz w:val="18"/>
              </w:rPr>
              <w:t>3)前门襟、上领偏≥0.7cm；</w:t>
            </w:r>
          </w:p>
          <w:p>
            <w:pPr>
              <w:spacing w:line="260" w:lineRule="exact"/>
              <w:rPr>
                <w:rFonts w:ascii="宋体" w:eastAsia="黑体"/>
                <w:kern w:val="0"/>
                <w:sz w:val="18"/>
                <w:szCs w:val="18"/>
              </w:rPr>
            </w:pPr>
            <w:r>
              <w:rPr>
                <w:rFonts w:hint="eastAsia" w:ascii="宋体"/>
                <w:sz w:val="18"/>
              </w:rPr>
              <w:t>4)裤</w:t>
            </w:r>
            <w:r>
              <w:rPr>
                <w:rFonts w:hint="eastAsia" w:ascii="宋体"/>
                <w:kern w:val="0"/>
                <w:sz w:val="18"/>
                <w:szCs w:val="18"/>
              </w:rPr>
              <w:t>门襟≥0.8cm；</w:t>
            </w:r>
          </w:p>
          <w:p>
            <w:pPr>
              <w:spacing w:line="260" w:lineRule="exact"/>
              <w:rPr>
                <w:rFonts w:ascii="宋体" w:eastAsia="黑体"/>
                <w:kern w:val="0"/>
                <w:sz w:val="18"/>
                <w:szCs w:val="18"/>
              </w:rPr>
            </w:pPr>
            <w:r>
              <w:rPr>
                <w:rFonts w:hint="eastAsia" w:ascii="宋体"/>
                <w:kern w:val="0"/>
                <w:sz w:val="18"/>
                <w:szCs w:val="18"/>
              </w:rPr>
              <w:t>5)袖长、上袖、裤长、左右裤脚肥≥0.9cm；</w:t>
            </w:r>
          </w:p>
          <w:p>
            <w:pPr>
              <w:spacing w:line="260" w:lineRule="exact"/>
              <w:rPr>
                <w:rFonts w:ascii="宋体" w:eastAsia="黑体"/>
                <w:sz w:val="18"/>
              </w:rPr>
            </w:pPr>
            <w:r>
              <w:rPr>
                <w:rFonts w:hint="eastAsia" w:ascii="宋体"/>
                <w:kern w:val="0"/>
                <w:sz w:val="18"/>
                <w:szCs w:val="18"/>
              </w:rPr>
              <w:t>6)裤腰、脚口上吊≥1.0cm</w:t>
            </w:r>
          </w:p>
        </w:tc>
        <w:tc>
          <w:tcPr>
            <w:tcW w:w="2187" w:type="dxa"/>
            <w:tcBorders>
              <w:left w:val="single" w:color="auto" w:sz="4" w:space="0"/>
              <w:bottom w:val="single" w:color="auto" w:sz="4" w:space="0"/>
              <w:right w:val="single" w:color="auto" w:sz="8" w:space="0"/>
            </w:tcBorders>
            <w:shd w:val="clear" w:color="auto" w:fill="auto"/>
            <w:vAlign w:val="center"/>
          </w:tcPr>
          <w:p>
            <w:pPr>
              <w:pStyle w:val="66"/>
              <w:spacing w:line="260" w:lineRule="exact"/>
              <w:ind w:firstLine="0" w:firstLineChars="0"/>
              <w:jc w:val="both"/>
              <w:rPr>
                <w:rFonts w:eastAsia="黑体"/>
              </w:rPr>
            </w:pPr>
            <w:r>
              <w:rPr>
                <w:rFonts w:hint="eastAsia"/>
              </w:rPr>
              <w:t>1)领子、驳头、袋布、袋盖≥0.7cm；</w:t>
            </w:r>
          </w:p>
          <w:p>
            <w:pPr>
              <w:pStyle w:val="66"/>
              <w:spacing w:line="260" w:lineRule="exact"/>
              <w:ind w:firstLine="0" w:firstLineChars="0"/>
              <w:jc w:val="both"/>
              <w:rPr>
                <w:rFonts w:eastAsia="黑体"/>
              </w:rPr>
            </w:pPr>
            <w:r>
              <w:rPr>
                <w:rFonts w:hint="eastAsia"/>
              </w:rPr>
              <w:t>2)大袋盖两侧距省缝≥0.8cm；</w:t>
            </w:r>
          </w:p>
          <w:p>
            <w:pPr>
              <w:spacing w:line="260" w:lineRule="exact"/>
              <w:rPr>
                <w:rFonts w:ascii="宋体" w:eastAsia="黑体"/>
                <w:sz w:val="18"/>
              </w:rPr>
            </w:pPr>
            <w:r>
              <w:rPr>
                <w:rFonts w:hint="eastAsia" w:ascii="宋体"/>
                <w:sz w:val="18"/>
              </w:rPr>
              <w:t>3)前门襟、上领偏≥0.9cm以上；</w:t>
            </w:r>
          </w:p>
          <w:p>
            <w:pPr>
              <w:spacing w:line="260" w:lineRule="exact"/>
              <w:rPr>
                <w:rFonts w:ascii="宋体" w:eastAsia="黑体"/>
                <w:kern w:val="0"/>
                <w:sz w:val="18"/>
                <w:szCs w:val="18"/>
              </w:rPr>
            </w:pPr>
            <w:r>
              <w:rPr>
                <w:rFonts w:hint="eastAsia" w:ascii="宋体"/>
                <w:sz w:val="18"/>
              </w:rPr>
              <w:t>4)裤</w:t>
            </w:r>
            <w:r>
              <w:rPr>
                <w:rFonts w:hint="eastAsia" w:ascii="宋体"/>
                <w:kern w:val="0"/>
                <w:sz w:val="18"/>
                <w:szCs w:val="18"/>
              </w:rPr>
              <w:t>门襟≥1.0cm；</w:t>
            </w:r>
          </w:p>
          <w:p>
            <w:pPr>
              <w:spacing w:line="260" w:lineRule="exact"/>
              <w:rPr>
                <w:rFonts w:ascii="宋体"/>
                <w:sz w:val="18"/>
              </w:rPr>
            </w:pPr>
            <w:r>
              <w:rPr>
                <w:rFonts w:hint="eastAsia" w:ascii="宋体"/>
                <w:kern w:val="0"/>
                <w:sz w:val="18"/>
                <w:szCs w:val="18"/>
              </w:rPr>
              <w:t>5)袖长、上袖、裤长、左右裤脚肥≥1.2cm；</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top w:val="single" w:color="auto" w:sz="4" w:space="0"/>
              <w:left w:val="single" w:color="auto" w:sz="8" w:space="0"/>
              <w:bottom w:val="single" w:color="auto" w:sz="8"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top w:val="single" w:color="auto" w:sz="4" w:space="0"/>
              <w:left w:val="single" w:color="auto" w:sz="4" w:space="0"/>
              <w:bottom w:val="single" w:color="auto" w:sz="8"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颜色及色泽偏差范围</w:t>
            </w:r>
          </w:p>
        </w:tc>
        <w:tc>
          <w:tcPr>
            <w:tcW w:w="1263" w:type="dxa"/>
            <w:tcBorders>
              <w:top w:val="single" w:color="auto" w:sz="4" w:space="0"/>
              <w:left w:val="single" w:color="auto" w:sz="4" w:space="0"/>
              <w:bottom w:val="single" w:color="auto" w:sz="8" w:space="0"/>
              <w:right w:val="single" w:color="auto" w:sz="4"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GB/T 250</w:t>
            </w:r>
          </w:p>
        </w:tc>
        <w:tc>
          <w:tcPr>
            <w:tcW w:w="2330" w:type="dxa"/>
            <w:tcBorders>
              <w:top w:val="single" w:color="auto" w:sz="4" w:space="0"/>
              <w:left w:val="single" w:color="auto" w:sz="4" w:space="0"/>
              <w:bottom w:val="single" w:color="auto" w:sz="8"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面料同套（件/条）色差低于4级，明显部位线与面料部位低3～4级；同规格金属扣低于4级；不同规格金属扣低于3～4级；里料低于3级</w:t>
            </w:r>
          </w:p>
        </w:tc>
        <w:tc>
          <w:tcPr>
            <w:tcW w:w="2151" w:type="dxa"/>
            <w:tcBorders>
              <w:top w:val="single" w:color="auto" w:sz="4" w:space="0"/>
              <w:left w:val="single" w:color="auto" w:sz="4" w:space="0"/>
              <w:bottom w:val="single" w:color="auto" w:sz="8"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面料同套（件/条）线与面料色差≤3～4级；同规格金属扣≤3～4级</w:t>
            </w:r>
          </w:p>
        </w:tc>
        <w:tc>
          <w:tcPr>
            <w:tcW w:w="2187" w:type="dxa"/>
            <w:tcBorders>
              <w:top w:val="single" w:color="auto" w:sz="4" w:space="0"/>
              <w:left w:val="single" w:color="auto" w:sz="4" w:space="0"/>
              <w:bottom w:val="single" w:color="auto" w:sz="8" w:space="0"/>
              <w:right w:val="single" w:color="auto" w:sz="8"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面料同套（件/条）线与面料色差≤3级</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top w:val="single" w:color="auto" w:sz="8" w:space="0"/>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ind w:right="-42" w:rightChars="-20"/>
              <w:jc w:val="center"/>
              <w:rPr>
                <w:rFonts w:ascii="宋体" w:hAnsi="宋体"/>
                <w:sz w:val="18"/>
                <w:szCs w:val="18"/>
              </w:rPr>
            </w:pPr>
            <w:r>
              <w:rPr>
                <w:rFonts w:hint="eastAsia" w:ascii="宋体" w:hAnsi="宋体"/>
                <w:sz w:val="18"/>
                <w:szCs w:val="18"/>
              </w:rPr>
              <w:t>材质及加工致残</w:t>
            </w:r>
          </w:p>
        </w:tc>
        <w:tc>
          <w:tcPr>
            <w:tcW w:w="1263" w:type="dxa"/>
            <w:tcBorders>
              <w:top w:val="single" w:color="auto" w:sz="8" w:space="0"/>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观察、对比</w:t>
            </w:r>
          </w:p>
        </w:tc>
        <w:tc>
          <w:tcPr>
            <w:tcW w:w="2330" w:type="dxa"/>
            <w:tcBorders>
              <w:top w:val="single" w:color="auto" w:sz="8" w:space="0"/>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面料表面明显部位残疵不易看出；表面非明显部位残疵＜1cm明显看出；针眼1cm内；里面部位扎断纱4根；表面部位扎断纱2根；金属扣和金属件有轻度擦痕，纹路不清</w:t>
            </w:r>
          </w:p>
        </w:tc>
        <w:tc>
          <w:tcPr>
            <w:tcW w:w="2151" w:type="dxa"/>
            <w:tcBorders>
              <w:top w:val="single" w:color="auto" w:sz="8" w:space="0"/>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面料表面明显部位残疵≥1cm，明显看出；表面非明显部位残疵＞1cm或1cm内两处以上明显看出；针眼1cm内；表面部位扎断纱3～4根；里面部位破洞，对坚固有严重影响；金属扣和金属件锈蚀限3mm</w:t>
            </w:r>
          </w:p>
        </w:tc>
        <w:tc>
          <w:tcPr>
            <w:tcW w:w="2187" w:type="dxa"/>
            <w:tcBorders>
              <w:top w:val="single" w:color="auto" w:sz="8" w:space="0"/>
              <w:left w:val="single" w:color="auto" w:sz="4" w:space="0"/>
              <w:bottom w:val="single" w:color="auto" w:sz="4" w:space="0"/>
              <w:right w:val="single" w:color="auto" w:sz="8" w:space="0"/>
            </w:tcBorders>
            <w:shd w:val="clear" w:color="auto" w:fill="auto"/>
            <w:vAlign w:val="center"/>
          </w:tcPr>
          <w:p>
            <w:pPr>
              <w:ind w:right="-42" w:rightChars="-20"/>
              <w:rPr>
                <w:rFonts w:ascii="宋体" w:hAnsi="宋体"/>
                <w:sz w:val="18"/>
                <w:szCs w:val="18"/>
              </w:rPr>
            </w:pPr>
            <w:r>
              <w:rPr>
                <w:rFonts w:hint="eastAsia" w:ascii="宋体" w:hAnsi="宋体"/>
                <w:sz w:val="18"/>
                <w:szCs w:val="18"/>
              </w:rPr>
              <w:t>面料表面明显部位残疵≥2cm以上，明显看出，扎断线5根以上表面部位破洞。拉链、钩环、无法拉合、扣合</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裁片纱向</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观察、对比</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纱向错，对使用、制式无影响</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纱向错，对使用、制式有影响；用错辅料，对使用、制式、美观、坚固影响不大</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rPr>
                <w:rFonts w:ascii="宋体" w:hAnsi="宋体"/>
                <w:sz w:val="18"/>
                <w:szCs w:val="18"/>
              </w:rPr>
            </w:pPr>
            <w:r>
              <w:rPr>
                <w:rFonts w:hint="eastAsia" w:ascii="宋体" w:hAnsi="宋体"/>
                <w:sz w:val="18"/>
                <w:szCs w:val="18"/>
              </w:rPr>
              <w:t>纱向错，对使用、制式有严重影响；用错辅料，严重影响使用、制式、美观、坚固</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敷衬</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处理观察、理化检测、剥离后观察胶粒转移情况</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胶粒转移不均匀，剥离强度较差，非表面部位轻度渗胶、敷衬稍有不平</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敷衬严重不平，渗胶明县，剥离强度未达标，胶粒多数未转移，有小气泡</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rPr>
                <w:rFonts w:ascii="宋体" w:hAnsi="宋体"/>
                <w:sz w:val="18"/>
                <w:szCs w:val="18"/>
              </w:rPr>
            </w:pPr>
            <w:r>
              <w:rPr>
                <w:rFonts w:hint="eastAsia" w:ascii="宋体" w:hAnsi="宋体"/>
                <w:sz w:val="18"/>
                <w:szCs w:val="18"/>
              </w:rPr>
              <w:t>起泡≥0.2cm；胶粒全部未转移</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restart"/>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缝制质量</w:t>
            </w:r>
          </w:p>
        </w:tc>
        <w:tc>
          <w:tcPr>
            <w:tcW w:w="1263" w:type="dxa"/>
            <w:vMerge w:val="restart"/>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观察、对比</w:t>
            </w:r>
          </w:p>
          <w:p>
            <w:pPr>
              <w:ind w:left="24" w:leftChars="-20" w:right="-42" w:rightChars="-20" w:hanging="66" w:hangingChars="37"/>
              <w:jc w:val="center"/>
              <w:rPr>
                <w:rFonts w:ascii="宋体" w:hAnsi="宋体"/>
                <w:sz w:val="18"/>
                <w:szCs w:val="18"/>
              </w:rPr>
            </w:pPr>
            <w:r>
              <w:rPr>
                <w:rFonts w:hint="eastAsia" w:ascii="宋体" w:hAnsi="宋体"/>
                <w:sz w:val="18"/>
                <w:szCs w:val="18"/>
              </w:rPr>
              <w:t>测量</w:t>
            </w: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针距低于本文件规定2针以内（含2针）</w:t>
            </w:r>
          </w:p>
        </w:tc>
        <w:tc>
          <w:tcPr>
            <w:tcW w:w="2151"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针距低于本文件规定3针以上</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3780" w:hRule="atLeast"/>
          <w:jc w:val="center"/>
        </w:trPr>
        <w:tc>
          <w:tcPr>
            <w:tcW w:w="416" w:type="dxa"/>
            <w:tcBorders>
              <w:top w:val="single" w:color="auto" w:sz="4" w:space="0"/>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明线不顺直，宽窄稍有不均匀；稍不平服；接线处明显双扎≥1cm，起落针处无回针；30cm有两处单跳和连续跳针；上下线稍有不合；明线不到头；双道线、不承受拉部位开断线2针以上；打结错位；面里部位未按规定上下炕线超过1cm，表面部位明线下炕不影响牢固，未按规定使用专用设备不影响牢固</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表面明显、单道线路、承受拉力部位开断线1针，双道线路扦缝超过3处开断线；里面部位毛漏开断线1cm以上不影响使用；打结不牢固；明线严重不规整，上下线不会影响牢固；未按规定使用专用设备影响牢固</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rPr>
                <w:rFonts w:ascii="宋体" w:hAnsi="宋体"/>
                <w:sz w:val="18"/>
                <w:szCs w:val="18"/>
              </w:rPr>
            </w:pPr>
            <w:r>
              <w:rPr>
                <w:rFonts w:hint="eastAsia" w:ascii="宋体" w:hAnsi="宋体"/>
                <w:sz w:val="18"/>
                <w:szCs w:val="18"/>
              </w:rPr>
              <w:t>表面明显、单道线路、承受拉力部位开断线2针以上，链式机开断线1针；表面部位毛漏；里面部位开断线、毛漏影响使用</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210" w:hRule="atLeast"/>
          <w:jc w:val="center"/>
        </w:trPr>
        <w:tc>
          <w:tcPr>
            <w:tcW w:w="416" w:type="dxa"/>
            <w:tcBorders>
              <w:top w:val="single" w:color="auto" w:sz="4" w:space="0"/>
              <w:left w:val="single" w:color="auto" w:sz="8" w:space="0"/>
              <w:bottom w:val="single" w:color="auto" w:sz="8"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bottom w:val="single" w:color="auto" w:sz="8"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bottom w:val="single" w:color="auto" w:sz="8"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top w:val="single" w:color="auto" w:sz="4" w:space="0"/>
              <w:left w:val="single" w:color="auto" w:sz="4" w:space="0"/>
              <w:bottom w:val="single" w:color="auto" w:sz="8"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领子面、里松紧轻微不适宜，表面不平服；绱领子以肩缝对比互差＞0.5cm；底领外露；领窝、驳头不平服，领外口、串口不顺直；领型部位左右不一致，领前宽、驳头宽窄互差＞0.3cm</w:t>
            </w:r>
          </w:p>
        </w:tc>
        <w:tc>
          <w:tcPr>
            <w:tcW w:w="2151" w:type="dxa"/>
            <w:tcBorders>
              <w:top w:val="single" w:color="auto" w:sz="4" w:space="0"/>
              <w:left w:val="single" w:color="auto" w:sz="4" w:space="0"/>
              <w:bottom w:val="single" w:color="auto" w:sz="8"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领窝明线不平服，起皱</w:t>
            </w:r>
          </w:p>
        </w:tc>
        <w:tc>
          <w:tcPr>
            <w:tcW w:w="2187" w:type="dxa"/>
            <w:tcBorders>
              <w:top w:val="single" w:color="auto" w:sz="4" w:space="0"/>
              <w:left w:val="single" w:color="auto" w:sz="4" w:space="0"/>
              <w:bottom w:val="single" w:color="auto" w:sz="8" w:space="0"/>
              <w:right w:val="single" w:color="auto" w:sz="8"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restart"/>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缝制质量</w:t>
            </w:r>
          </w:p>
        </w:tc>
        <w:tc>
          <w:tcPr>
            <w:tcW w:w="1263" w:type="dxa"/>
            <w:vMerge w:val="restart"/>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观察、对比</w:t>
            </w:r>
          </w:p>
          <w:p>
            <w:pPr>
              <w:ind w:left="24" w:leftChars="-20" w:right="-42" w:rightChars="-20" w:hanging="66" w:hangingChars="37"/>
              <w:jc w:val="center"/>
              <w:rPr>
                <w:rFonts w:ascii="宋体" w:hAnsi="宋体"/>
                <w:sz w:val="18"/>
                <w:szCs w:val="18"/>
              </w:rPr>
            </w:pPr>
            <w:r>
              <w:rPr>
                <w:rFonts w:hint="eastAsia" w:ascii="宋体" w:hAnsi="宋体"/>
                <w:sz w:val="18"/>
                <w:szCs w:val="18"/>
              </w:rPr>
              <w:t>测量</w:t>
            </w: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绱袖不圆顺，吃势不均，袖笼不平服；两袖前后不一致，互差大于0.8cm，常服互差＞1.5；袖缝不顺直，长袖长互差＞0.8cm，短袖长互差＞0.5cm；袖口左右互差＞0.4cm（双层）</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绱袖明显不圆顺；两袖前后明显不一致，互差＞1.6cm，常服两袖前后互差＞2.5；袖子明显起吊、不顺</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口袋歪斜，袋盖不方正、不圆顺；线明线宽窄不一致，开袋豁口及袋牙、袋盖宽窄互差＞0.3cm；袋位高低互差＞0.3cm，前后互差＞0.5cm</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袋位高低互差大于0.8cm，前后互差大于1.0cm</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钉臂章袢歪斜超过0.6cm</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eastAsia="黑体"/>
                <w:sz w:val="18"/>
                <w:szCs w:val="18"/>
              </w:rPr>
            </w:pPr>
            <w:r>
              <w:rPr>
                <w:rFonts w:hint="eastAsia" w:ascii="宋体" w:hAnsi="宋体"/>
                <w:sz w:val="18"/>
                <w:szCs w:val="18"/>
              </w:rPr>
              <w:t>钉臂章袢严重错位</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绱肩袢错位向前、向后0.4cm，扣合后稍不平服</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绱肩袢严重错位，扣合后严重不平服</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门襟短于里襟0.3cm或长于里襟0.4cm以上；门襟不顺直、不平服、门襟搅豁大于3.0cm；门里襟止口反吐、不顺直</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门、里襟长短互差大于0.8cm以上</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肩缝不顺直、不平服；两肩宽窄不一致，互差大于0.5cm</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肩缝、侧缝、袖缝、裤下档、中缝、后裆合缝不均匀</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省道不顺直、不平服；长短、位置互差＞0.5cm；褶裥不均匀，左右不对称，互差＞0.5cm</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center"/>
              <w:rPr>
                <w:rFonts w:ascii="宋体" w:hAnsi="宋体"/>
                <w:sz w:val="18"/>
                <w:szCs w:val="18"/>
              </w:rPr>
            </w:pPr>
            <w:r>
              <w:rPr>
                <w:rFonts w:hint="eastAsia" w:ascii="宋体" w:hAnsi="宋体"/>
                <w:sz w:val="18"/>
                <w:szCs w:val="18"/>
              </w:rPr>
              <w:t>—</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拉链不平服、不顺直，不影响使用</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拉链宽窄互差＞0.5cm</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rPr>
                <w:rFonts w:ascii="宋体" w:hAnsi="宋体" w:eastAsia="黑体"/>
                <w:sz w:val="18"/>
                <w:szCs w:val="18"/>
              </w:rPr>
            </w:pPr>
            <w:r>
              <w:rPr>
                <w:rFonts w:hint="eastAsia" w:ascii="宋体" w:hAnsi="宋体"/>
                <w:sz w:val="18"/>
                <w:szCs w:val="18"/>
              </w:rPr>
              <w:t>拉链缺齿，拉链锁头脱落</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354" w:hRule="atLeast"/>
          <w:jc w:val="center"/>
        </w:trPr>
        <w:tc>
          <w:tcPr>
            <w:tcW w:w="416" w:type="dxa"/>
            <w:tcBorders>
              <w:top w:val="single" w:color="auto" w:sz="4" w:space="0"/>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top w:val="single" w:color="auto" w:sz="4" w:space="0"/>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里子无余量或超长</w:t>
            </w:r>
          </w:p>
        </w:tc>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里子紧、面不平</w:t>
            </w:r>
          </w:p>
        </w:tc>
        <w:tc>
          <w:tcPr>
            <w:tcW w:w="2187" w:type="dxa"/>
            <w:tcBorders>
              <w:top w:val="single" w:color="auto" w:sz="4" w:space="0"/>
              <w:left w:val="single" w:color="auto" w:sz="4" w:space="0"/>
              <w:bottom w:val="single" w:color="auto" w:sz="4" w:space="0"/>
              <w:right w:val="single" w:color="auto" w:sz="8" w:space="0"/>
            </w:tcBorders>
            <w:shd w:val="clear" w:color="auto" w:fill="auto"/>
          </w:tcPr>
          <w:p>
            <w:pPr>
              <w:ind w:left="24" w:leftChars="-20" w:right="-42" w:rightChars="-20" w:hanging="66" w:hangingChars="37"/>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942" w:hRule="atLeast"/>
          <w:jc w:val="center"/>
        </w:trPr>
        <w:tc>
          <w:tcPr>
            <w:tcW w:w="416" w:type="dxa"/>
            <w:tcBorders>
              <w:top w:val="single" w:color="auto" w:sz="4" w:space="0"/>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top w:val="single" w:color="auto" w:sz="4" w:space="0"/>
              <w:left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底边：宽窄不一致；不顺直；轻度倒翘</w:t>
            </w:r>
          </w:p>
        </w:tc>
        <w:tc>
          <w:tcPr>
            <w:tcW w:w="2151" w:type="dxa"/>
            <w:tcBorders>
              <w:top w:val="single" w:color="auto" w:sz="4" w:space="0"/>
              <w:left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严重倒翘</w:t>
            </w:r>
          </w:p>
        </w:tc>
        <w:tc>
          <w:tcPr>
            <w:tcW w:w="2187" w:type="dxa"/>
            <w:tcBorders>
              <w:top w:val="single" w:color="auto" w:sz="4" w:space="0"/>
              <w:left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裤门襟反吐、松，未压住里襟</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门襟严重松，露牌</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688" w:hRule="atLeast"/>
          <w:jc w:val="center"/>
        </w:trPr>
        <w:tc>
          <w:tcPr>
            <w:tcW w:w="416" w:type="dxa"/>
            <w:tcBorders>
              <w:top w:val="single" w:color="auto" w:sz="4" w:space="0"/>
              <w:left w:val="single" w:color="auto" w:sz="8" w:space="0"/>
              <w:bottom w:val="single" w:color="auto" w:sz="8"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bottom w:val="single" w:color="auto" w:sz="8"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bottom w:val="single" w:color="auto" w:sz="8"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8"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裤小裆、后裆明显不圆顺、不平服，裤线不平</w:t>
            </w:r>
          </w:p>
        </w:tc>
        <w:tc>
          <w:tcPr>
            <w:tcW w:w="2151" w:type="dxa"/>
            <w:tcBorders>
              <w:left w:val="single" w:color="auto" w:sz="4" w:space="0"/>
              <w:bottom w:val="single" w:color="auto" w:sz="8" w:space="0"/>
              <w:right w:val="single" w:color="auto" w:sz="4"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w:t>
            </w:r>
          </w:p>
        </w:tc>
        <w:tc>
          <w:tcPr>
            <w:tcW w:w="2187" w:type="dxa"/>
            <w:tcBorders>
              <w:left w:val="single" w:color="auto" w:sz="4" w:space="0"/>
              <w:bottom w:val="single" w:color="auto" w:sz="8" w:space="0"/>
              <w:right w:val="single" w:color="auto" w:sz="8"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restart"/>
            <w:tcBorders>
              <w:top w:val="single" w:color="auto" w:sz="4" w:space="0"/>
              <w:left w:val="single" w:color="auto" w:sz="4" w:space="0"/>
              <w:bottom w:val="nil"/>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缝制质量</w:t>
            </w:r>
          </w:p>
        </w:tc>
        <w:tc>
          <w:tcPr>
            <w:tcW w:w="1263" w:type="dxa"/>
            <w:vMerge w:val="restart"/>
            <w:tcBorders>
              <w:top w:val="single" w:color="auto" w:sz="4" w:space="0"/>
              <w:left w:val="single" w:color="auto" w:sz="4" w:space="0"/>
              <w:bottom w:val="nil"/>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观察、对比</w:t>
            </w:r>
          </w:p>
          <w:p>
            <w:pPr>
              <w:ind w:left="24" w:leftChars="-20" w:right="-42" w:rightChars="-20" w:hanging="66" w:hangingChars="37"/>
              <w:jc w:val="center"/>
              <w:rPr>
                <w:rFonts w:ascii="宋体" w:hAnsi="宋体"/>
                <w:sz w:val="18"/>
                <w:szCs w:val="18"/>
              </w:rPr>
            </w:pPr>
            <w:r>
              <w:rPr>
                <w:rFonts w:hint="eastAsia" w:ascii="宋体" w:hAnsi="宋体"/>
                <w:sz w:val="18"/>
                <w:szCs w:val="18"/>
              </w:rPr>
              <w:t>测量</w:t>
            </w: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两裤腿长短互差＞0.5cm；两裤口大小互差大于0.3cm（双层），裤子侧缝扭曲率＞2%</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两裤腿长短互差＞1.2cm；裤子侧缝扭曲率＞3%</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rPr>
                <w:rFonts w:ascii="宋体" w:hAnsi="宋体" w:eastAsia="黑体"/>
                <w:sz w:val="18"/>
                <w:szCs w:val="18"/>
              </w:rPr>
            </w:pPr>
            <w:r>
              <w:rPr>
                <w:rFonts w:hint="eastAsia" w:ascii="宋体" w:hAnsi="宋体"/>
                <w:sz w:val="18"/>
                <w:szCs w:val="18"/>
              </w:rPr>
              <w:t>裤口大小互差大于0.8cm（双层）</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vMerge w:val="continue"/>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1263" w:type="dxa"/>
            <w:vMerge w:val="continue"/>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p>
        </w:tc>
        <w:tc>
          <w:tcPr>
            <w:tcW w:w="2330" w:type="dxa"/>
            <w:tcBorders>
              <w:left w:val="single" w:color="auto" w:sz="4" w:space="0"/>
              <w:bottom w:val="single" w:color="auto" w:sz="4" w:space="0"/>
              <w:right w:val="single" w:color="auto" w:sz="4" w:space="0"/>
            </w:tcBorders>
            <w:shd w:val="clear" w:color="auto" w:fill="auto"/>
          </w:tcPr>
          <w:p>
            <w:pPr>
              <w:ind w:right="-42" w:rightChars="-20"/>
              <w:rPr>
                <w:rFonts w:ascii="宋体" w:hAnsi="宋体"/>
                <w:sz w:val="18"/>
                <w:szCs w:val="18"/>
              </w:rPr>
            </w:pPr>
            <w:r>
              <w:rPr>
                <w:rFonts w:hint="eastAsia" w:ascii="宋体" w:hAnsi="宋体"/>
                <w:sz w:val="18"/>
                <w:szCs w:val="18"/>
              </w:rPr>
              <w:t>串带歪，互差＞0.7cm；串带无余量</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center"/>
              <w:rPr>
                <w:rFonts w:ascii="宋体" w:hAnsi="宋体"/>
                <w:sz w:val="18"/>
                <w:szCs w:val="18"/>
              </w:rPr>
            </w:pPr>
            <w:r>
              <w:rPr>
                <w:rFonts w:hint="eastAsia" w:ascii="宋体" w:hAnsi="宋体"/>
                <w:sz w:val="18"/>
                <w:szCs w:val="18"/>
              </w:rPr>
              <w:t>—</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top w:val="nil"/>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胶条粘合</w:t>
            </w:r>
          </w:p>
        </w:tc>
        <w:tc>
          <w:tcPr>
            <w:tcW w:w="1263" w:type="dxa"/>
            <w:tcBorders>
              <w:top w:val="nil"/>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kern w:val="0"/>
                <w:sz w:val="18"/>
                <w:szCs w:val="18"/>
              </w:rPr>
              <w:t>粘贴</w:t>
            </w:r>
            <w:r>
              <w:rPr>
                <w:rFonts w:ascii="宋体" w:hAnsi="宋体"/>
                <w:kern w:val="0"/>
                <w:sz w:val="18"/>
                <w:szCs w:val="18"/>
              </w:rPr>
              <w:t>不顺直</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kern w:val="0"/>
                <w:sz w:val="18"/>
                <w:szCs w:val="18"/>
              </w:rPr>
              <w:t>翘边、褶皱、死褶、起泡；</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rPr>
                <w:rFonts w:ascii="宋体" w:hAnsi="宋体" w:eastAsia="黑体"/>
                <w:sz w:val="18"/>
                <w:szCs w:val="18"/>
              </w:rPr>
            </w:pPr>
            <w:r>
              <w:rPr>
                <w:rFonts w:hint="eastAsia" w:ascii="宋体" w:hAnsi="宋体"/>
                <w:kern w:val="0"/>
                <w:sz w:val="18"/>
                <w:szCs w:val="18"/>
              </w:rPr>
              <w:t>粘贴不牢，开胶</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絮片</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称重条件：温度20℃±2℃</w:t>
            </w:r>
          </w:p>
          <w:p>
            <w:pPr>
              <w:ind w:left="24" w:leftChars="-20" w:right="-42" w:rightChars="-20" w:hanging="66" w:hangingChars="37"/>
              <w:jc w:val="center"/>
              <w:rPr>
                <w:rFonts w:ascii="宋体" w:hAnsi="宋体"/>
                <w:sz w:val="18"/>
                <w:szCs w:val="18"/>
              </w:rPr>
            </w:pPr>
            <w:r>
              <w:rPr>
                <w:rFonts w:hint="eastAsia" w:ascii="宋体" w:hAnsi="宋体"/>
                <w:sz w:val="18"/>
                <w:szCs w:val="18"/>
              </w:rPr>
              <w:t>相对湿度65%±3%</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重量≤-5%</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sz w:val="18"/>
                <w:szCs w:val="18"/>
              </w:rPr>
            </w:pPr>
            <w:r>
              <w:rPr>
                <w:rFonts w:hint="eastAsia" w:ascii="宋体" w:hAnsi="宋体"/>
                <w:sz w:val="18"/>
                <w:szCs w:val="18"/>
              </w:rPr>
              <w:t>重量≤-10%</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锁眼</w:t>
            </w:r>
          </w:p>
        </w:tc>
        <w:tc>
          <w:tcPr>
            <w:tcW w:w="1263" w:type="dxa"/>
            <w:tcBorders>
              <w:left w:val="single" w:color="auto" w:sz="4" w:space="0"/>
              <w:bottom w:val="single" w:color="auto" w:sz="4" w:space="0"/>
              <w:right w:val="single" w:color="auto" w:sz="4" w:space="0"/>
            </w:tcBorders>
            <w:shd w:val="clear" w:color="auto" w:fill="auto"/>
            <w:vAlign w:val="center"/>
          </w:tcPr>
          <w:p>
            <w:pPr>
              <w:ind w:right="-42" w:rightChars="-20"/>
              <w:jc w:val="center"/>
              <w:rPr>
                <w:rFonts w:ascii="宋体" w:hAnsi="宋体" w:eastAsia="黑体"/>
                <w:sz w:val="18"/>
                <w:szCs w:val="18"/>
              </w:rPr>
            </w:pPr>
            <w:r>
              <w:rPr>
                <w:rFonts w:hint="eastAsia" w:ascii="宋体" w:hAnsi="宋体"/>
                <w:sz w:val="18"/>
                <w:szCs w:val="18"/>
              </w:rPr>
              <w:t>观察、测量</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间距互差≥0.5cm；偏斜≥0.5cm，纱线绽出</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跳线、开线、毛漏，偏斜≥0.6cm</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钉扣</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观察、测量</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图案不正，少线1～4根；扣与眼位互差≥0.3cm；钉扣不牢</w:t>
            </w:r>
          </w:p>
          <w:p>
            <w:pPr>
              <w:ind w:right="-42" w:rightChars="-20"/>
              <w:jc w:val="left"/>
              <w:rPr>
                <w:rFonts w:ascii="宋体" w:hAnsi="宋体"/>
                <w:sz w:val="18"/>
                <w:szCs w:val="18"/>
              </w:rPr>
            </w:pPr>
            <w:r>
              <w:rPr>
                <w:rFonts w:hint="eastAsia" w:ascii="宋体" w:hAnsi="宋体"/>
                <w:sz w:val="18"/>
                <w:szCs w:val="18"/>
              </w:rPr>
              <w:t>四件按扣未按要求加垫布或垫片，扣合不牢或不易扣合；上下错位＞0.3cm</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钉扣少线5根以上；扣与眼位互差≥0.6cm</w:t>
            </w:r>
          </w:p>
          <w:p>
            <w:pPr>
              <w:ind w:right="-42" w:rightChars="-20"/>
              <w:jc w:val="left"/>
              <w:rPr>
                <w:rFonts w:ascii="宋体" w:hAnsi="宋体"/>
                <w:sz w:val="18"/>
                <w:szCs w:val="18"/>
              </w:rPr>
            </w:pPr>
            <w:r>
              <w:rPr>
                <w:rFonts w:hint="eastAsia" w:ascii="宋体" w:hAnsi="宋体"/>
                <w:sz w:val="18"/>
                <w:szCs w:val="18"/>
              </w:rPr>
              <w:t>四件按扣严重扣合不牢或不能扣合；上下错位＞0.5cm</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钮扣脱落或未钉扣</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刺绣图案</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观察、测量</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图案、色相与要求不符，图案边缘稍有不齐、开线≥2针，绣线露底，绣面不平，错位≥0.4cm</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错位≥1cm，图案、色相与标准严重不符，开线≥4针</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没有刺绣图案</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线头</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观察、测量</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表面部位有线头、里面部位线头多于4根</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jc w:val="left"/>
              <w:rPr>
                <w:rFonts w:ascii="宋体" w:hAnsi="宋体"/>
                <w:sz w:val="18"/>
                <w:szCs w:val="18"/>
              </w:rPr>
            </w:pPr>
            <w:r>
              <w:rPr>
                <w:rFonts w:hint="eastAsia" w:ascii="宋体" w:hAnsi="宋体"/>
                <w:sz w:val="18"/>
                <w:szCs w:val="18"/>
              </w:rPr>
              <w:t>表面部位有线头多于5根</w:t>
            </w:r>
          </w:p>
        </w:tc>
        <w:tc>
          <w:tcPr>
            <w:tcW w:w="2187" w:type="dxa"/>
            <w:tcBorders>
              <w:left w:val="single" w:color="auto" w:sz="4" w:space="0"/>
              <w:bottom w:val="single" w:color="auto" w:sz="4" w:space="0"/>
              <w:right w:val="single" w:color="auto" w:sz="8"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污迹</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观察、测量</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表面明显部位≥0.5cm，不易看出；表面非明显部位≥1cm，不易看出；面里≥2cm</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表面明显部位≥1cm，较明显；表面非明显部位≥2cm，较明显</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表面明显部位≥2cm，且醒目</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1280" w:hRule="atLeast"/>
          <w:jc w:val="center"/>
        </w:trPr>
        <w:tc>
          <w:tcPr>
            <w:tcW w:w="416" w:type="dxa"/>
            <w:tcBorders>
              <w:top w:val="single" w:color="auto" w:sz="4" w:space="0"/>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eastAsia="黑体"/>
                <w:sz w:val="18"/>
                <w:szCs w:val="18"/>
              </w:rPr>
            </w:pPr>
            <w:r>
              <w:rPr>
                <w:rFonts w:hint="eastAsia" w:ascii="宋体" w:hAnsi="宋体"/>
                <w:sz w:val="18"/>
                <w:szCs w:val="18"/>
              </w:rPr>
              <w:t>标签</w:t>
            </w:r>
          </w:p>
        </w:tc>
        <w:tc>
          <w:tcPr>
            <w:tcW w:w="1263" w:type="dxa"/>
            <w:tcBorders>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w:t>
            </w:r>
          </w:p>
        </w:tc>
        <w:tc>
          <w:tcPr>
            <w:tcW w:w="2330"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标签不清尚可辨认号型；标识歪斜，位置偏</w:t>
            </w:r>
          </w:p>
        </w:tc>
        <w:tc>
          <w:tcPr>
            <w:tcW w:w="2151" w:type="dxa"/>
            <w:tcBorders>
              <w:left w:val="single" w:color="auto" w:sz="4" w:space="0"/>
              <w:bottom w:val="single" w:color="auto" w:sz="4" w:space="0"/>
              <w:right w:val="single" w:color="auto" w:sz="4"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标签不清，无法辨认号型；标识定错位置；标示规格、标志与标准不符，无检验章</w:t>
            </w:r>
          </w:p>
        </w:tc>
        <w:tc>
          <w:tcPr>
            <w:tcW w:w="2187" w:type="dxa"/>
            <w:tcBorders>
              <w:left w:val="single" w:color="auto" w:sz="4" w:space="0"/>
              <w:bottom w:val="single" w:color="auto" w:sz="4" w:space="0"/>
              <w:right w:val="single" w:color="auto" w:sz="8" w:space="0"/>
            </w:tcBorders>
            <w:shd w:val="clear" w:color="auto" w:fill="auto"/>
            <w:vAlign w:val="center"/>
          </w:tcPr>
          <w:p>
            <w:pPr>
              <w:ind w:right="-42" w:rightChars="-20"/>
              <w:rPr>
                <w:rFonts w:ascii="宋体" w:hAnsi="宋体" w:eastAsia="黑体"/>
                <w:sz w:val="18"/>
                <w:szCs w:val="18"/>
              </w:rPr>
            </w:pPr>
            <w:r>
              <w:rPr>
                <w:rFonts w:hint="eastAsia" w:ascii="宋体" w:hAnsi="宋体"/>
                <w:sz w:val="18"/>
                <w:szCs w:val="18"/>
              </w:rPr>
              <w:t>无标签</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20" w:hRule="atLeast"/>
          <w:jc w:val="center"/>
        </w:trPr>
        <w:tc>
          <w:tcPr>
            <w:tcW w:w="416" w:type="dxa"/>
            <w:tcBorders>
              <w:top w:val="single" w:color="auto" w:sz="4" w:space="0"/>
              <w:left w:val="single" w:color="auto" w:sz="8" w:space="0"/>
              <w:bottom w:val="single" w:color="auto" w:sz="4" w:space="0"/>
              <w:right w:val="single" w:color="auto" w:sz="4" w:space="0"/>
            </w:tcBorders>
            <w:vAlign w:val="center"/>
          </w:tcPr>
          <w:p>
            <w:pPr>
              <w:numPr>
                <w:ilvl w:val="0"/>
                <w:numId w:val="18"/>
              </w:numPr>
              <w:ind w:left="34" w:leftChars="16"/>
              <w:jc w:val="center"/>
              <w:rPr>
                <w:rFonts w:ascii="宋体"/>
                <w:sz w:val="18"/>
              </w:rPr>
            </w:pPr>
          </w:p>
        </w:tc>
        <w:tc>
          <w:tcPr>
            <w:tcW w:w="12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整叠熨烫</w:t>
            </w:r>
          </w:p>
        </w:tc>
        <w:tc>
          <w:tcPr>
            <w:tcW w:w="1263" w:type="dxa"/>
            <w:tcBorders>
              <w:top w:val="single" w:color="auto" w:sz="4" w:space="0"/>
              <w:left w:val="single" w:color="auto" w:sz="4" w:space="0"/>
              <w:bottom w:val="single" w:color="auto" w:sz="4" w:space="0"/>
              <w:right w:val="single" w:color="auto" w:sz="4" w:space="0"/>
            </w:tcBorders>
            <w:shd w:val="clear" w:color="auto" w:fill="auto"/>
            <w:vAlign w:val="center"/>
          </w:tcPr>
          <w:p>
            <w:pPr>
              <w:ind w:left="24" w:leftChars="-20" w:right="-42" w:rightChars="-20" w:hanging="66" w:hangingChars="37"/>
              <w:jc w:val="center"/>
              <w:rPr>
                <w:rFonts w:ascii="宋体" w:hAnsi="宋体"/>
                <w:sz w:val="18"/>
                <w:szCs w:val="18"/>
              </w:rPr>
            </w:pPr>
            <w:r>
              <w:rPr>
                <w:rFonts w:hint="eastAsia" w:ascii="宋体" w:hAnsi="宋体"/>
                <w:sz w:val="18"/>
                <w:szCs w:val="18"/>
              </w:rPr>
              <w:t>观察、测量</w:t>
            </w:r>
          </w:p>
        </w:tc>
        <w:tc>
          <w:tcPr>
            <w:tcW w:w="2330" w:type="dxa"/>
            <w:tcBorders>
              <w:top w:val="single" w:color="auto" w:sz="4" w:space="0"/>
              <w:left w:val="single" w:color="auto" w:sz="4" w:space="0"/>
              <w:bottom w:val="single" w:color="auto" w:sz="4" w:space="0"/>
              <w:right w:val="single" w:color="auto" w:sz="4" w:space="0"/>
            </w:tcBorders>
            <w:shd w:val="clear" w:color="auto" w:fill="auto"/>
          </w:tcPr>
          <w:p>
            <w:pPr>
              <w:ind w:right="-42" w:rightChars="-20"/>
              <w:jc w:val="left"/>
              <w:rPr>
                <w:rFonts w:ascii="宋体" w:hAnsi="宋体"/>
                <w:sz w:val="18"/>
                <w:szCs w:val="18"/>
              </w:rPr>
            </w:pPr>
            <w:r>
              <w:rPr>
                <w:rFonts w:hint="eastAsia" w:ascii="宋体" w:hAnsi="宋体"/>
                <w:sz w:val="18"/>
                <w:szCs w:val="18"/>
              </w:rPr>
              <w:t>未按规定整叠，面料熨烫有极光；不平展；裤中缝错位≥0.5cm，缝头倒向错</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ind w:right="-42" w:rightChars="-20"/>
              <w:jc w:val="left"/>
              <w:rPr>
                <w:rFonts w:ascii="宋体" w:hAnsi="宋体"/>
                <w:sz w:val="18"/>
                <w:szCs w:val="18"/>
              </w:rPr>
            </w:pPr>
            <w:r>
              <w:rPr>
                <w:rFonts w:hint="eastAsia" w:ascii="宋体" w:hAnsi="宋体"/>
                <w:sz w:val="18"/>
                <w:szCs w:val="18"/>
              </w:rPr>
              <w:t>熨烫极光严重造成线熔，影响牢固；裤中缝错位≥1.5cm</w:t>
            </w:r>
          </w:p>
        </w:tc>
        <w:tc>
          <w:tcPr>
            <w:tcW w:w="2187" w:type="dxa"/>
            <w:tcBorders>
              <w:top w:val="single" w:color="auto" w:sz="4" w:space="0"/>
              <w:left w:val="single" w:color="auto" w:sz="4" w:space="0"/>
              <w:bottom w:val="single" w:color="auto" w:sz="4" w:space="0"/>
              <w:right w:val="single" w:color="auto" w:sz="8" w:space="0"/>
            </w:tcBorders>
            <w:shd w:val="clear" w:color="auto" w:fill="auto"/>
          </w:tcPr>
          <w:p>
            <w:pPr>
              <w:ind w:right="-42" w:rightChars="-20"/>
              <w:jc w:val="left"/>
              <w:rPr>
                <w:rFonts w:ascii="宋体" w:hAnsi="宋体"/>
                <w:sz w:val="18"/>
                <w:szCs w:val="18"/>
              </w:rPr>
            </w:pPr>
            <w:r>
              <w:rPr>
                <w:rFonts w:hint="eastAsia" w:ascii="宋体" w:hAnsi="宋体"/>
                <w:sz w:val="18"/>
                <w:szCs w:val="18"/>
              </w:rPr>
              <w:t>面料烫糊≥1cm</w:t>
            </w:r>
          </w:p>
        </w:tc>
      </w:tr>
      <w:tr>
        <w:tblPrEx>
          <w:tblBorders>
            <w:top w:val="single" w:color="auto" w:sz="4" w:space="0"/>
            <w:left w:val="single" w:color="auto" w:sz="8" w:space="0"/>
            <w:bottom w:val="single" w:color="auto" w:sz="8" w:space="0"/>
            <w:right w:val="single" w:color="auto" w:sz="8" w:space="0"/>
            <w:insideH w:val="single" w:color="auto" w:sz="4" w:space="0"/>
            <w:insideV w:val="single" w:color="auto" w:sz="6" w:space="0"/>
          </w:tblBorders>
          <w:tblLayout w:type="fixed"/>
          <w:tblCellMar>
            <w:top w:w="0" w:type="dxa"/>
            <w:left w:w="108" w:type="dxa"/>
            <w:bottom w:w="0" w:type="dxa"/>
            <w:right w:w="108" w:type="dxa"/>
          </w:tblCellMar>
        </w:tblPrEx>
        <w:trPr>
          <w:cantSplit/>
          <w:trHeight w:val="178" w:hRule="atLeast"/>
          <w:jc w:val="center"/>
        </w:trPr>
        <w:tc>
          <w:tcPr>
            <w:tcW w:w="9581" w:type="dxa"/>
            <w:gridSpan w:val="7"/>
            <w:tcBorders>
              <w:left w:val="single" w:color="auto" w:sz="8" w:space="0"/>
              <w:bottom w:val="single" w:color="auto" w:sz="8" w:space="0"/>
              <w:right w:val="single" w:color="auto" w:sz="8" w:space="0"/>
            </w:tcBorders>
            <w:vAlign w:val="center"/>
          </w:tcPr>
          <w:p>
            <w:pPr>
              <w:pStyle w:val="115"/>
            </w:pPr>
            <w:r>
              <w:rPr>
                <w:rFonts w:hint="eastAsia"/>
              </w:rPr>
              <w:t>本表中未涉及的检验项目可根据产品标准规定，参照本表相似的项目进行检验。</w:t>
            </w:r>
          </w:p>
        </w:tc>
      </w:tr>
    </w:tbl>
    <w:p>
      <w:pPr>
        <w:pStyle w:val="51"/>
        <w:numPr>
          <w:ilvl w:val="2"/>
          <w:numId w:val="7"/>
        </w:numPr>
        <w:tabs>
          <w:tab w:val="left" w:pos="709"/>
        </w:tabs>
        <w:ind w:left="0" w:firstLine="0"/>
        <w:outlineLvl w:val="3"/>
        <w:rPr>
          <w:rFonts w:ascii="Arial" w:hAnsi="Arial" w:cs="Arial"/>
        </w:rPr>
      </w:pPr>
      <w:bookmarkStart w:id="304" w:name="_Toc72317067"/>
      <w:r>
        <w:rPr>
          <w:rFonts w:hint="eastAsia" w:ascii="Arial" w:hAnsi="Arial" w:cs="Arial"/>
        </w:rPr>
        <w:t>单件（样本）判定</w:t>
      </w:r>
      <w:bookmarkEnd w:id="304"/>
    </w:p>
    <w:p>
      <w:pPr>
        <w:pStyle w:val="51"/>
        <w:numPr>
          <w:ilvl w:val="3"/>
          <w:numId w:val="7"/>
        </w:numPr>
        <w:tabs>
          <w:tab w:val="left" w:pos="709"/>
        </w:tabs>
        <w:ind w:left="0" w:firstLine="1"/>
        <w:outlineLvl w:val="4"/>
        <w:rPr>
          <w:rFonts w:ascii="Arial" w:hAnsi="Arial" w:cs="Arial"/>
        </w:rPr>
      </w:pPr>
      <w:bookmarkStart w:id="305" w:name="_Toc72317068"/>
      <w:r>
        <w:rPr>
          <w:rFonts w:hint="eastAsia" w:ascii="Arial" w:hAnsi="Arial" w:cs="Arial"/>
        </w:rPr>
        <w:t>常服、茄克式执勤服、单裤</w:t>
      </w:r>
      <w:bookmarkEnd w:id="305"/>
    </w:p>
    <w:p>
      <w:pPr>
        <w:spacing w:line="300" w:lineRule="exact"/>
        <w:ind w:firstLine="424" w:firstLineChars="202"/>
        <w:rPr>
          <w:rFonts w:ascii="宋体" w:hAnsi="宋体"/>
          <w:szCs w:val="21"/>
        </w:rPr>
      </w:pPr>
      <w:r>
        <w:rPr>
          <w:rFonts w:hint="eastAsia" w:ascii="宋体" w:hAnsi="宋体"/>
          <w:szCs w:val="21"/>
        </w:rPr>
        <w:t>合格品：严重缺陷数</w:t>
      </w:r>
      <w:r>
        <w:rPr>
          <w:rFonts w:ascii="宋体" w:hAnsi="宋体"/>
          <w:szCs w:val="21"/>
        </w:rPr>
        <w:t xml:space="preserve">=0   </w:t>
      </w:r>
      <w:r>
        <w:rPr>
          <w:rFonts w:hint="eastAsia" w:ascii="宋体" w:hAnsi="宋体"/>
          <w:szCs w:val="21"/>
        </w:rPr>
        <w:t>重缺陷数</w:t>
      </w:r>
      <w:r>
        <w:rPr>
          <w:rFonts w:ascii="宋体" w:hAnsi="宋体"/>
          <w:szCs w:val="21"/>
        </w:rPr>
        <w:t xml:space="preserve">=0  </w:t>
      </w:r>
      <w:r>
        <w:rPr>
          <w:rFonts w:hint="eastAsia" w:ascii="宋体" w:hAnsi="宋体"/>
          <w:szCs w:val="21"/>
        </w:rPr>
        <w:t>轻缺陷数≤6或</w:t>
      </w:r>
    </w:p>
    <w:p>
      <w:pPr>
        <w:spacing w:line="300" w:lineRule="exact"/>
        <w:ind w:firstLine="1274" w:firstLineChars="607"/>
        <w:rPr>
          <w:rFonts w:ascii="宋体" w:hAnsi="宋体"/>
          <w:szCs w:val="21"/>
        </w:rPr>
      </w:pPr>
      <w:r>
        <w:rPr>
          <w:rFonts w:hint="eastAsia" w:ascii="宋体" w:hAnsi="宋体"/>
          <w:szCs w:val="21"/>
        </w:rPr>
        <w:t>严重缺陷数</w:t>
      </w:r>
      <w:r>
        <w:rPr>
          <w:rFonts w:ascii="宋体" w:hAnsi="宋体"/>
          <w:szCs w:val="21"/>
        </w:rPr>
        <w:t xml:space="preserve">=0   </w:t>
      </w:r>
      <w:r>
        <w:rPr>
          <w:rFonts w:hint="eastAsia" w:ascii="宋体" w:hAnsi="宋体"/>
          <w:szCs w:val="21"/>
        </w:rPr>
        <w:t>重缺陷数≤</w:t>
      </w:r>
      <w:r>
        <w:rPr>
          <w:rFonts w:ascii="宋体" w:hAnsi="宋体"/>
          <w:szCs w:val="21"/>
        </w:rPr>
        <w:t xml:space="preserve">1  </w:t>
      </w:r>
      <w:r>
        <w:rPr>
          <w:rFonts w:hint="eastAsia" w:ascii="宋体" w:hAnsi="宋体"/>
          <w:szCs w:val="21"/>
        </w:rPr>
        <w:t>轻缺陷数≤3或</w:t>
      </w:r>
    </w:p>
    <w:p>
      <w:pPr>
        <w:pStyle w:val="23"/>
        <w:ind w:firstLine="1274" w:firstLineChars="607"/>
        <w:rPr>
          <w:rFonts w:hAnsi="宋体"/>
          <w:szCs w:val="21"/>
        </w:rPr>
      </w:pPr>
      <w:r>
        <w:rPr>
          <w:rFonts w:hint="eastAsia" w:hAnsi="宋体"/>
          <w:szCs w:val="21"/>
        </w:rPr>
        <w:t>严重缺陷数</w:t>
      </w:r>
      <w:r>
        <w:rPr>
          <w:rFonts w:hAnsi="宋体"/>
          <w:szCs w:val="21"/>
        </w:rPr>
        <w:t xml:space="preserve">=0   </w:t>
      </w:r>
      <w:r>
        <w:rPr>
          <w:rFonts w:hint="eastAsia" w:hAnsi="宋体"/>
          <w:szCs w:val="21"/>
        </w:rPr>
        <w:t>重缺陷数≤</w:t>
      </w:r>
      <w:r>
        <w:rPr>
          <w:rFonts w:hAnsi="宋体"/>
          <w:szCs w:val="21"/>
        </w:rPr>
        <w:t xml:space="preserve">2  </w:t>
      </w:r>
      <w:r>
        <w:rPr>
          <w:rFonts w:hint="eastAsia" w:hAnsi="宋体"/>
          <w:szCs w:val="21"/>
        </w:rPr>
        <w:t>轻缺陷数≤0。</w:t>
      </w:r>
    </w:p>
    <w:p>
      <w:pPr>
        <w:pStyle w:val="51"/>
        <w:numPr>
          <w:ilvl w:val="3"/>
          <w:numId w:val="7"/>
        </w:numPr>
        <w:tabs>
          <w:tab w:val="left" w:pos="709"/>
        </w:tabs>
        <w:ind w:left="0" w:firstLine="1"/>
        <w:outlineLvl w:val="4"/>
        <w:rPr>
          <w:rFonts w:ascii="Arial" w:hAnsi="Arial" w:cs="Arial"/>
        </w:rPr>
      </w:pPr>
      <w:bookmarkStart w:id="306" w:name="_Toc72317069"/>
      <w:r>
        <w:rPr>
          <w:rFonts w:hint="eastAsia" w:ascii="Arial" w:hAnsi="Arial" w:cs="Arial"/>
        </w:rPr>
        <w:t>衬衣、裙子单件单件（样本）判定</w:t>
      </w:r>
      <w:bookmarkEnd w:id="306"/>
    </w:p>
    <w:p>
      <w:pPr>
        <w:spacing w:line="300" w:lineRule="exact"/>
        <w:ind w:firstLine="424" w:firstLineChars="202"/>
        <w:rPr>
          <w:rFonts w:ascii="宋体" w:hAnsi="宋体"/>
          <w:szCs w:val="21"/>
        </w:rPr>
      </w:pPr>
      <w:r>
        <w:rPr>
          <w:rFonts w:hint="eastAsia" w:ascii="宋体" w:hAnsi="宋体"/>
          <w:szCs w:val="21"/>
        </w:rPr>
        <w:t>合格品：严重缺陷数</w:t>
      </w:r>
      <w:r>
        <w:rPr>
          <w:rFonts w:ascii="宋体" w:hAnsi="宋体"/>
          <w:szCs w:val="21"/>
        </w:rPr>
        <w:t xml:space="preserve">=0   </w:t>
      </w:r>
      <w:r>
        <w:rPr>
          <w:rFonts w:hint="eastAsia" w:ascii="宋体" w:hAnsi="宋体"/>
          <w:szCs w:val="21"/>
        </w:rPr>
        <w:t>重缺陷数</w:t>
      </w:r>
      <w:r>
        <w:rPr>
          <w:rFonts w:ascii="宋体" w:hAnsi="宋体"/>
          <w:szCs w:val="21"/>
        </w:rPr>
        <w:t xml:space="preserve">=0  </w:t>
      </w:r>
      <w:r>
        <w:rPr>
          <w:rFonts w:hint="eastAsia" w:ascii="宋体" w:hAnsi="宋体"/>
          <w:szCs w:val="21"/>
        </w:rPr>
        <w:t>轻缺陷数≤4或</w:t>
      </w:r>
    </w:p>
    <w:p>
      <w:pPr>
        <w:pStyle w:val="23"/>
        <w:tabs>
          <w:tab w:val="center" w:pos="1276"/>
          <w:tab w:val="clear" w:pos="4201"/>
        </w:tabs>
        <w:ind w:firstLine="1274" w:firstLineChars="607"/>
        <w:rPr>
          <w:rFonts w:hAnsi="宋体"/>
          <w:szCs w:val="21"/>
        </w:rPr>
      </w:pPr>
      <w:r>
        <w:rPr>
          <w:rFonts w:hint="eastAsia" w:hAnsi="宋体"/>
          <w:szCs w:val="21"/>
        </w:rPr>
        <w:t>严重缺陷数</w:t>
      </w:r>
      <w:r>
        <w:rPr>
          <w:rFonts w:hAnsi="宋体"/>
          <w:szCs w:val="21"/>
        </w:rPr>
        <w:t xml:space="preserve">=0   </w:t>
      </w:r>
      <w:r>
        <w:rPr>
          <w:rFonts w:hint="eastAsia" w:hAnsi="宋体"/>
          <w:szCs w:val="21"/>
        </w:rPr>
        <w:t>重缺陷数≤</w:t>
      </w:r>
      <w:r>
        <w:rPr>
          <w:rFonts w:hAnsi="宋体"/>
          <w:szCs w:val="21"/>
        </w:rPr>
        <w:t xml:space="preserve">1  </w:t>
      </w:r>
      <w:r>
        <w:rPr>
          <w:rFonts w:hint="eastAsia" w:hAnsi="宋体"/>
          <w:szCs w:val="21"/>
        </w:rPr>
        <w:t>轻缺陷数≤1</w:t>
      </w:r>
    </w:p>
    <w:p>
      <w:pPr>
        <w:pStyle w:val="51"/>
        <w:numPr>
          <w:ilvl w:val="3"/>
          <w:numId w:val="7"/>
        </w:numPr>
        <w:tabs>
          <w:tab w:val="left" w:pos="709"/>
        </w:tabs>
        <w:ind w:left="0" w:firstLine="1"/>
        <w:outlineLvl w:val="4"/>
        <w:rPr>
          <w:rFonts w:ascii="Arial" w:hAnsi="Arial" w:cs="Arial"/>
        </w:rPr>
      </w:pPr>
      <w:bookmarkStart w:id="307" w:name="_Toc72317070"/>
      <w:r>
        <w:rPr>
          <w:rFonts w:hint="eastAsia" w:ascii="Arial" w:hAnsi="Arial" w:cs="Arial"/>
        </w:rPr>
        <w:t>防寒大衣、连帽雨衣、反光背心裙子单件单件（样本）判定</w:t>
      </w:r>
      <w:bookmarkEnd w:id="307"/>
    </w:p>
    <w:p>
      <w:pPr>
        <w:spacing w:line="300" w:lineRule="exact"/>
        <w:ind w:firstLine="424" w:firstLineChars="202"/>
        <w:rPr>
          <w:rFonts w:ascii="宋体" w:hAnsi="宋体"/>
          <w:szCs w:val="21"/>
        </w:rPr>
      </w:pPr>
      <w:r>
        <w:rPr>
          <w:rFonts w:hint="eastAsia" w:ascii="宋体" w:hAnsi="宋体"/>
          <w:szCs w:val="21"/>
        </w:rPr>
        <w:t>合格品：严重缺陷数</w:t>
      </w:r>
      <w:r>
        <w:rPr>
          <w:rFonts w:ascii="宋体" w:hAnsi="宋体"/>
          <w:szCs w:val="21"/>
        </w:rPr>
        <w:t xml:space="preserve">=0   </w:t>
      </w:r>
      <w:r>
        <w:rPr>
          <w:rFonts w:hint="eastAsia" w:ascii="宋体" w:hAnsi="宋体"/>
          <w:szCs w:val="21"/>
        </w:rPr>
        <w:t>重缺陷数</w:t>
      </w:r>
      <w:r>
        <w:rPr>
          <w:rFonts w:ascii="宋体" w:hAnsi="宋体"/>
          <w:szCs w:val="21"/>
        </w:rPr>
        <w:t xml:space="preserve">=0  </w:t>
      </w:r>
      <w:r>
        <w:rPr>
          <w:rFonts w:hint="eastAsia" w:ascii="宋体" w:hAnsi="宋体"/>
          <w:szCs w:val="21"/>
        </w:rPr>
        <w:t>轻缺陷数≤10或</w:t>
      </w:r>
    </w:p>
    <w:p>
      <w:pPr>
        <w:tabs>
          <w:tab w:val="left" w:pos="1276"/>
        </w:tabs>
        <w:spacing w:line="300" w:lineRule="exact"/>
        <w:ind w:firstLine="1274" w:firstLineChars="607"/>
        <w:rPr>
          <w:rFonts w:ascii="宋体" w:hAnsi="宋体"/>
          <w:szCs w:val="21"/>
        </w:rPr>
      </w:pPr>
      <w:r>
        <w:rPr>
          <w:rFonts w:hint="eastAsia" w:ascii="宋体" w:hAnsi="宋体"/>
          <w:szCs w:val="21"/>
        </w:rPr>
        <w:t>严重缺陷数</w:t>
      </w:r>
      <w:r>
        <w:rPr>
          <w:rFonts w:ascii="宋体" w:hAnsi="宋体"/>
          <w:szCs w:val="21"/>
        </w:rPr>
        <w:t xml:space="preserve">=0   </w:t>
      </w:r>
      <w:r>
        <w:rPr>
          <w:rFonts w:hint="eastAsia" w:ascii="宋体" w:hAnsi="宋体"/>
          <w:szCs w:val="21"/>
        </w:rPr>
        <w:t>重缺陷数≤</w:t>
      </w:r>
      <w:r>
        <w:rPr>
          <w:rFonts w:ascii="宋体" w:hAnsi="宋体"/>
          <w:szCs w:val="21"/>
        </w:rPr>
        <w:t xml:space="preserve">1  </w:t>
      </w:r>
      <w:r>
        <w:rPr>
          <w:rFonts w:hint="eastAsia" w:ascii="宋体" w:hAnsi="宋体"/>
          <w:szCs w:val="21"/>
        </w:rPr>
        <w:t>轻缺陷数≤7或</w:t>
      </w:r>
    </w:p>
    <w:p>
      <w:pPr>
        <w:tabs>
          <w:tab w:val="left" w:pos="1276"/>
        </w:tabs>
        <w:spacing w:line="300" w:lineRule="exact"/>
        <w:ind w:firstLine="1274" w:firstLineChars="607"/>
        <w:rPr>
          <w:rFonts w:hAnsi="宋体"/>
          <w:szCs w:val="21"/>
        </w:rPr>
      </w:pPr>
      <w:r>
        <w:rPr>
          <w:rFonts w:hint="eastAsia" w:ascii="宋体" w:hAnsi="宋体"/>
          <w:szCs w:val="21"/>
        </w:rPr>
        <w:t>严重缺陷数</w:t>
      </w:r>
      <w:r>
        <w:rPr>
          <w:rFonts w:ascii="宋体" w:hAnsi="宋体"/>
          <w:szCs w:val="21"/>
        </w:rPr>
        <w:t xml:space="preserve">=0   </w:t>
      </w:r>
      <w:r>
        <w:rPr>
          <w:rFonts w:hint="eastAsia" w:ascii="宋体" w:hAnsi="宋体"/>
          <w:szCs w:val="21"/>
        </w:rPr>
        <w:t>重缺陷数≤</w:t>
      </w:r>
      <w:r>
        <w:rPr>
          <w:rFonts w:ascii="宋体" w:hAnsi="宋体"/>
          <w:szCs w:val="21"/>
        </w:rPr>
        <w:t xml:space="preserve">2  </w:t>
      </w:r>
      <w:r>
        <w:rPr>
          <w:rFonts w:hint="eastAsia" w:ascii="宋体" w:hAnsi="宋体"/>
          <w:szCs w:val="21"/>
        </w:rPr>
        <w:t>轻缺陷数≤4。</w:t>
      </w:r>
    </w:p>
    <w:p>
      <w:pPr>
        <w:pStyle w:val="51"/>
        <w:numPr>
          <w:ilvl w:val="2"/>
          <w:numId w:val="7"/>
        </w:numPr>
        <w:tabs>
          <w:tab w:val="left" w:pos="709"/>
        </w:tabs>
        <w:ind w:left="0" w:firstLine="0"/>
        <w:outlineLvl w:val="3"/>
        <w:rPr>
          <w:rFonts w:ascii="Arial" w:hAnsi="Arial" w:cs="Arial"/>
        </w:rPr>
      </w:pPr>
      <w:bookmarkStart w:id="308" w:name="_Toc72317071"/>
      <w:r>
        <w:rPr>
          <w:rFonts w:hint="eastAsia" w:ascii="Arial" w:hAnsi="Arial" w:cs="Arial"/>
        </w:rPr>
        <w:t>批量判定</w:t>
      </w:r>
      <w:bookmarkEnd w:id="308"/>
    </w:p>
    <w:p>
      <w:pPr>
        <w:pStyle w:val="23"/>
      </w:pPr>
      <w:r>
        <w:rPr>
          <w:rFonts w:hint="eastAsia"/>
        </w:rPr>
        <w:t>外观样本中的合格品以上的产品数大于等于90%，不合格品数≤10%（不含严重缺陷不合格品）。各项理化性能测试达到合格品指标要求。</w:t>
      </w:r>
    </w:p>
    <w:p>
      <w:pPr>
        <w:pStyle w:val="73"/>
        <w:numPr>
          <w:ilvl w:val="0"/>
          <w:numId w:val="7"/>
        </w:numPr>
        <w:rPr>
          <w:rFonts w:hAnsi="Arial" w:cs="Arial"/>
        </w:rPr>
      </w:pPr>
      <w:bookmarkStart w:id="309" w:name="_Toc475689561"/>
      <w:bookmarkStart w:id="310" w:name="_Toc72317072"/>
      <w:bookmarkStart w:id="311" w:name="_Toc475621652"/>
      <w:r>
        <w:rPr>
          <w:rFonts w:hAnsi="Arial" w:cs="Arial"/>
        </w:rPr>
        <w:t>包装、运输及贮存</w:t>
      </w:r>
      <w:bookmarkEnd w:id="295"/>
      <w:bookmarkEnd w:id="296"/>
      <w:bookmarkEnd w:id="309"/>
      <w:bookmarkEnd w:id="310"/>
      <w:bookmarkEnd w:id="311"/>
    </w:p>
    <w:p>
      <w:pPr>
        <w:pStyle w:val="51"/>
        <w:numPr>
          <w:ilvl w:val="1"/>
          <w:numId w:val="7"/>
        </w:numPr>
        <w:tabs>
          <w:tab w:val="left" w:pos="567"/>
        </w:tabs>
        <w:ind w:left="0" w:firstLine="1"/>
        <w:rPr>
          <w:rFonts w:ascii="Arial" w:hAnsi="Arial" w:cs="Arial"/>
        </w:rPr>
      </w:pPr>
      <w:bookmarkStart w:id="312" w:name="_Toc72317073"/>
      <w:r>
        <w:rPr>
          <w:rFonts w:hint="eastAsia" w:ascii="Arial" w:hAnsi="Arial" w:cs="Arial"/>
        </w:rPr>
        <w:t>包装</w:t>
      </w:r>
      <w:bookmarkEnd w:id="312"/>
    </w:p>
    <w:p>
      <w:pPr>
        <w:pStyle w:val="56"/>
        <w:ind w:firstLine="424" w:firstLineChars="202"/>
        <w:outlineLvl w:val="9"/>
      </w:pPr>
      <w:r>
        <w:t>每套</w:t>
      </w:r>
      <w:r>
        <w:rPr>
          <w:rFonts w:hint="eastAsia"/>
        </w:rPr>
        <w:t>（件/条）</w:t>
      </w:r>
      <w:r>
        <w:t>整叠后装入一个包装袋，袋口密封牢固</w:t>
      </w:r>
      <w:r>
        <w:rPr>
          <w:rFonts w:hint="eastAsia"/>
        </w:rPr>
        <w:t>，</w:t>
      </w:r>
      <w:bookmarkStart w:id="313" w:name="_Toc474413399"/>
      <w:r>
        <w:t>包装袋大小与产品相适应，产品装入包装袋后要平整</w:t>
      </w:r>
      <w:bookmarkEnd w:id="313"/>
      <w:r>
        <w:rPr>
          <w:rFonts w:hint="eastAsia"/>
        </w:rPr>
        <w:t>，具体要求按订购合同约定执行。</w:t>
      </w:r>
    </w:p>
    <w:p>
      <w:pPr>
        <w:pStyle w:val="51"/>
        <w:numPr>
          <w:ilvl w:val="1"/>
          <w:numId w:val="7"/>
        </w:numPr>
        <w:tabs>
          <w:tab w:val="left" w:pos="567"/>
        </w:tabs>
        <w:ind w:left="0" w:firstLine="1"/>
        <w:rPr>
          <w:rFonts w:ascii="Arial" w:hAnsi="Arial" w:cs="Arial"/>
        </w:rPr>
      </w:pPr>
      <w:bookmarkStart w:id="314" w:name="_Toc72317074"/>
      <w:r>
        <w:rPr>
          <w:rFonts w:hint="eastAsia" w:ascii="Arial" w:hAnsi="Arial" w:cs="Arial"/>
        </w:rPr>
        <w:t>运输</w:t>
      </w:r>
      <w:bookmarkEnd w:id="314"/>
    </w:p>
    <w:p>
      <w:pPr>
        <w:pStyle w:val="56"/>
        <w:ind w:firstLine="424" w:firstLineChars="202"/>
        <w:outlineLvl w:val="9"/>
      </w:pPr>
      <w:r>
        <w:rPr>
          <w:rFonts w:hint="eastAsia"/>
        </w:rPr>
        <w:t>包装件的运输工具应防潮、干燥、洁净、平整，无突出锐利物，严禁违章装卸。</w:t>
      </w:r>
    </w:p>
    <w:p>
      <w:pPr>
        <w:pStyle w:val="51"/>
        <w:numPr>
          <w:ilvl w:val="1"/>
          <w:numId w:val="7"/>
        </w:numPr>
        <w:tabs>
          <w:tab w:val="left" w:pos="567"/>
        </w:tabs>
        <w:ind w:left="0" w:firstLine="1"/>
        <w:rPr>
          <w:rFonts w:ascii="Arial" w:hAnsi="Arial" w:cs="Arial"/>
        </w:rPr>
      </w:pPr>
      <w:bookmarkStart w:id="315" w:name="_Toc72317075"/>
      <w:r>
        <w:rPr>
          <w:rFonts w:hint="eastAsia" w:ascii="Arial" w:hAnsi="Arial" w:cs="Arial"/>
        </w:rPr>
        <w:t>贮存</w:t>
      </w:r>
      <w:bookmarkEnd w:id="315"/>
    </w:p>
    <w:p>
      <w:pPr>
        <w:pStyle w:val="23"/>
      </w:pPr>
      <w:r>
        <w:rPr>
          <w:rFonts w:hint="eastAsia"/>
        </w:rPr>
        <w:t>包装件应存储于阴凉通风、干燥的库房内，不得长期日晒或露天堆放；堆码应整齐，要便于计数和搬运，堆码高度不大于5.0m。</w:t>
      </w:r>
    </w:p>
    <w:p>
      <w:pPr>
        <w:pStyle w:val="123"/>
        <w:outlineLvl w:val="9"/>
        <w:rPr>
          <w:color w:val="auto"/>
        </w:rPr>
      </w:pPr>
      <w:bookmarkStart w:id="316" w:name="_Toc72317076"/>
      <w:bookmarkEnd w:id="316"/>
      <w:bookmarkStart w:id="317" w:name="_Toc71040888"/>
      <w:bookmarkEnd w:id="317"/>
    </w:p>
    <w:p>
      <w:pPr>
        <w:pStyle w:val="144"/>
        <w:outlineLvl w:val="9"/>
        <w:rPr>
          <w:color w:val="auto"/>
        </w:rPr>
      </w:pPr>
      <w:bookmarkStart w:id="318" w:name="_Toc71040889"/>
      <w:bookmarkEnd w:id="318"/>
      <w:bookmarkStart w:id="319" w:name="_Toc72317077"/>
      <w:bookmarkEnd w:id="319"/>
    </w:p>
    <w:p>
      <w:pPr>
        <w:pStyle w:val="154"/>
        <w:numPr>
          <w:ilvl w:val="0"/>
          <w:numId w:val="1"/>
        </w:numPr>
        <w:ind w:left="0"/>
      </w:pPr>
      <w:r>
        <w:br w:type="textWrapping"/>
      </w:r>
      <w:bookmarkStart w:id="320" w:name="_Toc72317078"/>
      <w:r>
        <w:rPr>
          <w:rFonts w:hint="eastAsia"/>
        </w:rPr>
        <w:t>（规范性）</w:t>
      </w:r>
      <w:r>
        <w:br w:type="textWrapping"/>
      </w:r>
      <w:r>
        <w:rPr>
          <w:rFonts w:hint="eastAsia"/>
        </w:rPr>
        <w:t>实物样品要求</w:t>
      </w:r>
      <w:bookmarkEnd w:id="320"/>
    </w:p>
    <w:p>
      <w:pPr>
        <w:pStyle w:val="81"/>
        <w:spacing w:before="312" w:after="312"/>
      </w:pPr>
      <w:bookmarkStart w:id="321" w:name="_Toc72317079"/>
      <w:bookmarkStart w:id="322" w:name="_Toc71040891"/>
      <w:r>
        <w:rPr>
          <w:rFonts w:hint="eastAsia"/>
        </w:rPr>
        <w:t>实物样品</w:t>
      </w:r>
      <w:bookmarkEnd w:id="321"/>
      <w:bookmarkEnd w:id="322"/>
    </w:p>
    <w:p>
      <w:pPr>
        <w:pStyle w:val="23"/>
      </w:pPr>
      <w:r>
        <w:rPr>
          <w:rFonts w:hint="eastAsia"/>
        </w:rPr>
        <w:t>经检测机构检验认可的实物样品为该产品的实物样品。</w:t>
      </w:r>
    </w:p>
    <w:p>
      <w:pPr>
        <w:pStyle w:val="81"/>
        <w:spacing w:before="312" w:after="312"/>
      </w:pPr>
      <w:bookmarkStart w:id="323" w:name="_Toc72317080"/>
      <w:bookmarkStart w:id="324" w:name="_Toc71040892"/>
      <w:r>
        <w:rPr>
          <w:rFonts w:hint="eastAsia"/>
        </w:rPr>
        <w:t>服装实物样品的组成</w:t>
      </w:r>
      <w:bookmarkEnd w:id="323"/>
      <w:bookmarkEnd w:id="324"/>
    </w:p>
    <w:p>
      <w:pPr>
        <w:pStyle w:val="23"/>
        <w:tabs>
          <w:tab w:val="center" w:pos="851"/>
          <w:tab w:val="clear" w:pos="4201"/>
        </w:tabs>
        <w:ind w:firstLineChars="0"/>
      </w:pPr>
      <w:r>
        <w:rPr>
          <w:rFonts w:hint="eastAsia"/>
        </w:rPr>
        <w:t>服装实物样品包括衬衣、制式衬衣、单裤、裙子、春秋常服、冬常服、春秋茄克式执勤服、冬茄克式执勤服、防寒大衣、连帽雨衣、反光背心的实物样品和材料标样。</w:t>
      </w:r>
    </w:p>
    <w:p>
      <w:pPr>
        <w:pStyle w:val="81"/>
        <w:spacing w:before="312" w:after="312"/>
      </w:pPr>
      <w:bookmarkStart w:id="325" w:name="_Toc72317081"/>
      <w:bookmarkStart w:id="326" w:name="_Toc71040893"/>
      <w:r>
        <w:rPr>
          <w:rFonts w:hint="eastAsia"/>
        </w:rPr>
        <w:t>产品要求</w:t>
      </w:r>
      <w:bookmarkEnd w:id="325"/>
    </w:p>
    <w:p>
      <w:pPr>
        <w:pStyle w:val="79"/>
        <w:ind w:left="0"/>
      </w:pPr>
      <w:bookmarkStart w:id="327" w:name="_Toc72317082"/>
      <w:r>
        <w:rPr>
          <w:rFonts w:hint="eastAsia"/>
        </w:rPr>
        <w:t>本文件中各产品外观样式、材料质感、工艺要求应符合实物样品。</w:t>
      </w:r>
      <w:bookmarkEnd w:id="327"/>
    </w:p>
    <w:p>
      <w:pPr>
        <w:pStyle w:val="80"/>
        <w:tabs>
          <w:tab w:val="left" w:pos="142"/>
          <w:tab w:val="clear" w:pos="360"/>
        </w:tabs>
        <w:spacing w:before="156" w:after="156"/>
        <w:ind w:left="0"/>
      </w:pPr>
      <w:bookmarkStart w:id="328" w:name="_Toc72317083"/>
      <w:r>
        <w:rPr>
          <w:rFonts w:hint="eastAsia"/>
        </w:rPr>
        <w:t>色泽偏差范围</w:t>
      </w:r>
      <w:bookmarkEnd w:id="326"/>
      <w:bookmarkEnd w:id="328"/>
    </w:p>
    <w:p>
      <w:pPr>
        <w:pStyle w:val="117"/>
      </w:pPr>
      <w:bookmarkStart w:id="329" w:name="_Toc71040894"/>
      <w:r>
        <w:t>面料</w:t>
      </w:r>
      <w:r>
        <w:rPr>
          <w:rFonts w:hint="eastAsia"/>
        </w:rPr>
        <w:t>及表面服饰、配件</w:t>
      </w:r>
      <w:r>
        <w:t>颜色与</w:t>
      </w:r>
      <w:r>
        <w:rPr>
          <w:rFonts w:hint="eastAsia"/>
        </w:rPr>
        <w:t>实物样品</w:t>
      </w:r>
      <w:r>
        <w:t>对比，应不小于GB/T</w:t>
      </w:r>
      <w:r>
        <w:rPr>
          <w:rFonts w:hint="eastAsia"/>
        </w:rPr>
        <w:t xml:space="preserve"> </w:t>
      </w:r>
      <w:r>
        <w:t>250规定的4级；非表面部位颜色与</w:t>
      </w:r>
      <w:r>
        <w:rPr>
          <w:rFonts w:hint="eastAsia"/>
        </w:rPr>
        <w:t>实物样品</w:t>
      </w:r>
      <w:r>
        <w:t>对比，应</w:t>
      </w:r>
      <w:r>
        <w:rPr>
          <w:rFonts w:hint="eastAsia"/>
        </w:rPr>
        <w:t>大于等于</w:t>
      </w:r>
      <w:r>
        <w:t>GB/T</w:t>
      </w:r>
      <w:r>
        <w:rPr>
          <w:rFonts w:hint="eastAsia"/>
        </w:rPr>
        <w:t xml:space="preserve"> </w:t>
      </w:r>
      <w:r>
        <w:t>250规定的3</w:t>
      </w:r>
      <w:r>
        <w:rPr>
          <w:rFonts w:hint="eastAsia"/>
        </w:rPr>
        <w:t>-</w:t>
      </w:r>
      <w:r>
        <w:t>4级，每套</w:t>
      </w:r>
      <w:r>
        <w:rPr>
          <w:rFonts w:hint="eastAsia"/>
        </w:rPr>
        <w:t>（件）</w:t>
      </w:r>
      <w:r>
        <w:t>颜色应一致。</w:t>
      </w:r>
      <w:bookmarkEnd w:id="329"/>
    </w:p>
    <w:p>
      <w:pPr>
        <w:pStyle w:val="117"/>
      </w:pPr>
      <w:bookmarkStart w:id="330" w:name="_Toc71040895"/>
      <w:r>
        <w:rPr>
          <w:rFonts w:hint="eastAsia"/>
        </w:rPr>
        <w:t>面、里料非表面部位与表面部位颜色色差对比应符合表A.1规定。色差评定级别应符合</w:t>
      </w:r>
      <w:r>
        <w:t>GB/T 250</w:t>
      </w:r>
      <w:r>
        <w:rPr>
          <w:rFonts w:hint="eastAsia"/>
        </w:rPr>
        <w:t>规定。</w:t>
      </w:r>
      <w:bookmarkEnd w:id="330"/>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81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9571" w:type="dxa"/>
            <w:gridSpan w:val="2"/>
            <w:tcBorders>
              <w:top w:val="nil"/>
              <w:left w:val="nil"/>
              <w:bottom w:val="single" w:color="auto" w:sz="8" w:space="0"/>
              <w:right w:val="nil"/>
            </w:tcBorders>
            <w:vAlign w:val="center"/>
          </w:tcPr>
          <w:p>
            <w:pPr>
              <w:pStyle w:val="93"/>
              <w:spacing w:before="0" w:beforeLines="0" w:after="0" w:afterLines="0"/>
              <w:ind w:left="0" w:firstLine="0"/>
              <w:rPr>
                <w:rFonts w:ascii="Arial" w:hAnsi="Arial" w:cs="Arial"/>
                <w:szCs w:val="18"/>
              </w:rPr>
            </w:pPr>
            <w:r>
              <w:rPr>
                <w:rFonts w:hint="eastAsia" w:ascii="Arial" w:hAnsi="Arial" w:cs="Arial"/>
              </w:rPr>
              <w:t>非表面部位与表面部位色差要求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op w:val="single" w:color="auto" w:sz="8" w:space="0"/>
              <w:left w:val="single" w:color="auto" w:sz="8" w:space="0"/>
              <w:bottom w:val="single" w:color="auto" w:sz="8" w:space="0"/>
              <w:right w:val="single" w:color="auto" w:sz="4" w:space="0"/>
            </w:tcBorders>
            <w:vAlign w:val="center"/>
          </w:tcPr>
          <w:p>
            <w:pPr>
              <w:jc w:val="center"/>
              <w:rPr>
                <w:rFonts w:ascii="Arial" w:hAnsi="Arial" w:cs="Arial"/>
                <w:sz w:val="18"/>
              </w:rPr>
            </w:pPr>
            <w:r>
              <w:rPr>
                <w:rFonts w:ascii="Arial" w:hAnsi="Arial" w:cs="Arial"/>
                <w:sz w:val="18"/>
              </w:rPr>
              <w:t>色差</w:t>
            </w:r>
          </w:p>
        </w:tc>
        <w:tc>
          <w:tcPr>
            <w:tcW w:w="8187" w:type="dxa"/>
            <w:tcBorders>
              <w:top w:val="single" w:color="auto" w:sz="8" w:space="0"/>
              <w:left w:val="single" w:color="auto" w:sz="4" w:space="0"/>
              <w:bottom w:val="single" w:color="auto" w:sz="8" w:space="0"/>
              <w:right w:val="single" w:color="auto" w:sz="8" w:space="0"/>
            </w:tcBorders>
            <w:vAlign w:val="center"/>
          </w:tcPr>
          <w:p>
            <w:pPr>
              <w:jc w:val="center"/>
              <w:rPr>
                <w:rFonts w:ascii="Arial" w:hAnsi="Arial" w:cs="Arial"/>
                <w:sz w:val="18"/>
              </w:rPr>
            </w:pPr>
            <w:r>
              <w:rPr>
                <w:rFonts w:ascii="Arial" w:hAnsi="Arial" w:cs="Arial"/>
                <w:sz w:val="18"/>
              </w:rPr>
              <w:t>对比部位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kern w:val="0"/>
                <w:sz w:val="18"/>
                <w:szCs w:val="18"/>
              </w:rPr>
            </w:pPr>
            <w:r>
              <w:rPr>
                <w:rFonts w:ascii="宋体" w:hAnsi="宋体" w:cs="Arial"/>
                <w:sz w:val="18"/>
              </w:rPr>
              <w:t>≥4</w:t>
            </w:r>
          </w:p>
        </w:tc>
        <w:tc>
          <w:tcPr>
            <w:tcW w:w="8187" w:type="dxa"/>
            <w:tcBorders>
              <w:top w:val="single" w:color="auto" w:sz="8" w:space="0"/>
              <w:left w:val="single" w:color="auto" w:sz="4" w:space="0"/>
              <w:bottom w:val="single" w:color="auto" w:sz="4" w:space="0"/>
              <w:right w:val="single" w:color="auto" w:sz="8" w:space="0"/>
            </w:tcBorders>
            <w:vAlign w:val="center"/>
          </w:tcPr>
          <w:p>
            <w:pPr>
              <w:jc w:val="left"/>
              <w:rPr>
                <w:rFonts w:ascii="Arial" w:hAnsi="Arial" w:cs="Arial"/>
                <w:kern w:val="0"/>
                <w:sz w:val="18"/>
                <w:szCs w:val="18"/>
              </w:rPr>
            </w:pPr>
            <w:r>
              <w:rPr>
                <w:rFonts w:ascii="Arial" w:hAnsi="Arial" w:cs="Arial"/>
                <w:kern w:val="0"/>
                <w:sz w:val="18"/>
                <w:szCs w:val="18"/>
              </w:rPr>
              <w:t>挂面、掩门里、袖头里、裤串带、裤掩襟面与表面部位</w:t>
            </w:r>
          </w:p>
          <w:p>
            <w:pPr>
              <w:jc w:val="left"/>
              <w:rPr>
                <w:rFonts w:ascii="Arial" w:hAnsi="Arial" w:cs="Arial"/>
                <w:kern w:val="0"/>
                <w:sz w:val="18"/>
                <w:szCs w:val="18"/>
              </w:rPr>
            </w:pPr>
            <w:r>
              <w:rPr>
                <w:rFonts w:ascii="Arial" w:hAnsi="Arial" w:cs="Arial"/>
                <w:kern w:val="0"/>
                <w:sz w:val="18"/>
                <w:szCs w:val="18"/>
              </w:rPr>
              <w:t>前身里与后身里；对称部位</w:t>
            </w:r>
          </w:p>
          <w:p>
            <w:pPr>
              <w:jc w:val="left"/>
              <w:rPr>
                <w:rFonts w:ascii="Arial" w:hAnsi="Arial" w:cs="Arial"/>
                <w:kern w:val="0"/>
                <w:sz w:val="18"/>
                <w:szCs w:val="18"/>
              </w:rPr>
            </w:pPr>
            <w:r>
              <w:rPr>
                <w:rFonts w:hint="eastAsia" w:ascii="Arial" w:hAnsi="Arial" w:cs="Arial"/>
                <w:kern w:val="0"/>
                <w:sz w:val="18"/>
                <w:szCs w:val="18"/>
              </w:rPr>
              <w:t>内胆贴袋与内胆前身里；袋牙与面料</w:t>
            </w:r>
          </w:p>
          <w:p>
            <w:pPr>
              <w:jc w:val="left"/>
              <w:rPr>
                <w:rFonts w:ascii="Arial" w:hAnsi="Arial" w:cs="Arial"/>
                <w:kern w:val="0"/>
                <w:sz w:val="18"/>
                <w:szCs w:val="18"/>
              </w:rPr>
            </w:pPr>
            <w:r>
              <w:rPr>
                <w:rFonts w:hint="eastAsia" w:ascii="Arial" w:hAnsi="Arial" w:cs="Arial"/>
                <w:kern w:val="0"/>
                <w:sz w:val="18"/>
                <w:szCs w:val="18"/>
              </w:rPr>
              <w:t>缝纫、锁钉线不允许浅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rPr>
            </w:pPr>
            <w:r>
              <w:rPr>
                <w:rFonts w:ascii="宋体" w:hAnsi="宋体" w:cs="Arial"/>
                <w:sz w:val="18"/>
              </w:rPr>
              <w:t>≥3</w:t>
            </w:r>
            <w:r>
              <w:rPr>
                <w:rFonts w:hint="eastAsia" w:ascii="宋体" w:hAnsi="宋体" w:cs="Arial"/>
                <w:sz w:val="18"/>
              </w:rPr>
              <w:t>-</w:t>
            </w:r>
            <w:r>
              <w:rPr>
                <w:rFonts w:ascii="宋体" w:hAnsi="宋体" w:cs="Arial"/>
                <w:sz w:val="18"/>
              </w:rPr>
              <w:t>4</w:t>
            </w:r>
          </w:p>
        </w:tc>
        <w:tc>
          <w:tcPr>
            <w:tcW w:w="8187" w:type="dxa"/>
            <w:tcBorders>
              <w:top w:val="single" w:color="auto" w:sz="4" w:space="0"/>
              <w:left w:val="single" w:color="auto" w:sz="4" w:space="0"/>
              <w:bottom w:val="single" w:color="auto" w:sz="8" w:space="0"/>
              <w:right w:val="single" w:color="auto" w:sz="8" w:space="0"/>
            </w:tcBorders>
            <w:vAlign w:val="center"/>
          </w:tcPr>
          <w:p>
            <w:pPr>
              <w:jc w:val="left"/>
              <w:rPr>
                <w:rFonts w:ascii="Arial" w:hAnsi="Arial" w:cs="Arial"/>
                <w:sz w:val="18"/>
              </w:rPr>
            </w:pPr>
            <w:r>
              <w:rPr>
                <w:rFonts w:ascii="Arial" w:hAnsi="Arial" w:cs="Arial"/>
                <w:sz w:val="18"/>
              </w:rPr>
              <w:t>裤后袋垫布与表面部位；其它部位里与前、后身里</w:t>
            </w:r>
          </w:p>
          <w:p>
            <w:pPr>
              <w:jc w:val="left"/>
              <w:rPr>
                <w:rFonts w:ascii="Arial" w:hAnsi="Arial" w:cs="Arial"/>
                <w:sz w:val="18"/>
              </w:rPr>
            </w:pPr>
            <w:r>
              <w:rPr>
                <w:rFonts w:hint="eastAsia" w:ascii="Arial" w:hAnsi="Arial" w:cs="Arial"/>
                <w:kern w:val="0"/>
                <w:sz w:val="18"/>
                <w:szCs w:val="18"/>
              </w:rPr>
              <w:t>内胆前后身里；外装翻领里、座领里、袋盖、挂面、绒领里、胆掩门、领口贴边与表面部位</w:t>
            </w:r>
          </w:p>
        </w:tc>
      </w:tr>
    </w:tbl>
    <w:p>
      <w:pPr>
        <w:pStyle w:val="23"/>
      </w:pPr>
    </w:p>
    <w:p>
      <w:pPr>
        <w:pStyle w:val="123"/>
        <w:outlineLvl w:val="9"/>
        <w:rPr>
          <w:color w:val="auto"/>
        </w:rPr>
      </w:pPr>
      <w:bookmarkStart w:id="331" w:name="_Toc52973761"/>
      <w:bookmarkEnd w:id="331"/>
      <w:bookmarkStart w:id="332" w:name="_Toc55403462"/>
      <w:bookmarkEnd w:id="332"/>
      <w:bookmarkStart w:id="333" w:name="_Toc56689222"/>
      <w:bookmarkStart w:id="334" w:name="_Toc71040896"/>
      <w:bookmarkStart w:id="335" w:name="_Toc72317084"/>
      <w:r>
        <w:rPr>
          <w:color w:val="auto"/>
        </w:rPr>
        <mc:AlternateContent>
          <mc:Choice Requires="wps">
            <w:drawing>
              <wp:anchor distT="0" distB="0" distL="114300" distR="114300" simplePos="0" relativeHeight="251670528" behindDoc="0" locked="0" layoutInCell="1" allowOverlap="1">
                <wp:simplePos x="0" y="0"/>
                <wp:positionH relativeFrom="column">
                  <wp:posOffset>3331210</wp:posOffset>
                </wp:positionH>
                <wp:positionV relativeFrom="paragraph">
                  <wp:posOffset>-594360</wp:posOffset>
                </wp:positionV>
                <wp:extent cx="1638300" cy="804545"/>
                <wp:effectExtent l="3175" t="0" r="0" b="0"/>
                <wp:wrapNone/>
                <wp:docPr id="189" name="Rectangle 194"/>
                <wp:cNvGraphicFramePr/>
                <a:graphic xmlns:a="http://schemas.openxmlformats.org/drawingml/2006/main">
                  <a:graphicData uri="http://schemas.microsoft.com/office/word/2010/wordprocessingShape">
                    <wps:wsp>
                      <wps:cNvSpPr>
                        <a:spLocks noChangeArrowheads="1"/>
                      </wps:cNvSpPr>
                      <wps:spPr bwMode="auto">
                        <a:xfrm>
                          <a:off x="0" y="0"/>
                          <a:ext cx="163830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94" o:spid="_x0000_s1026" o:spt="1" style="position:absolute;left:0pt;margin-left:262.3pt;margin-top:-46.8pt;height:63.35pt;width:129pt;z-index:251670528;mso-width-relative:page;mso-height-relative:page;" fillcolor="#FFFFFF" filled="t" stroked="f" coordsize="21600,21600" o:gfxdata="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89sJfYAAAACgEAAA8AAAAAAAAAAQAgAAAAIgAAAGRycy9kb3ducmV2Lnht&#10;bFBLAQIUABQAAAAIAIdO4kBtApsg+QEAAN8DAAAOAAAAAAAAAAEAIAAAACcBAABkcnMvZTJvRG9j&#10;LnhtbFBLBQYAAAAABgAGAFkBAACSBQAAAAA=&#10;">
                <v:fill on="t" focussize="0,0"/>
                <v:stroke on="f"/>
                <v:imagedata o:title=""/>
                <o:lock v:ext="edit" aspectratio="f"/>
              </v:rect>
            </w:pict>
          </mc:Fallback>
        </mc:AlternateContent>
      </w:r>
      <w:bookmarkEnd w:id="333"/>
      <w:bookmarkEnd w:id="334"/>
      <w:bookmarkEnd w:id="335"/>
    </w:p>
    <w:p>
      <w:pPr>
        <w:pStyle w:val="144"/>
        <w:outlineLvl w:val="9"/>
        <w:rPr>
          <w:color w:val="auto"/>
        </w:rPr>
      </w:pPr>
      <w:bookmarkStart w:id="336" w:name="_Toc55403463"/>
      <w:bookmarkEnd w:id="336"/>
      <w:bookmarkStart w:id="337" w:name="_Toc71040897"/>
      <w:bookmarkEnd w:id="337"/>
      <w:bookmarkStart w:id="338" w:name="_Toc72317085"/>
      <w:bookmarkEnd w:id="338"/>
      <w:bookmarkStart w:id="339" w:name="_Toc52973762"/>
      <w:bookmarkEnd w:id="339"/>
      <w:bookmarkStart w:id="340" w:name="_Toc56689223"/>
      <w:bookmarkEnd w:id="340"/>
    </w:p>
    <w:p>
      <w:pPr>
        <w:pStyle w:val="154"/>
        <w:numPr>
          <w:ilvl w:val="0"/>
          <w:numId w:val="1"/>
        </w:numPr>
        <w:ind w:left="0"/>
      </w:pPr>
      <w:r>
        <w:br w:type="textWrapping"/>
      </w:r>
      <w:bookmarkStart w:id="341" w:name="_Toc72317086"/>
      <w:r>
        <w:rPr>
          <w:rFonts w:hint="eastAsia"/>
        </w:rPr>
        <w:t>（规范性）</w:t>
      </w:r>
      <w:r>
        <w:br w:type="textWrapping"/>
      </w:r>
      <w:r>
        <w:rPr>
          <w:rFonts w:hint="eastAsia"/>
        </w:rPr>
        <w:t>精梳棉涤混纺织品技术要求</w:t>
      </w:r>
      <w:bookmarkEnd w:id="341"/>
    </w:p>
    <w:p>
      <w:pPr>
        <w:pStyle w:val="81"/>
        <w:numPr>
          <w:ilvl w:val="1"/>
          <w:numId w:val="19"/>
        </w:numPr>
        <w:spacing w:before="312" w:after="312"/>
        <w:textAlignment w:val="auto"/>
        <w:rPr>
          <w:rFonts w:ascii="Arial" w:hAnsi="Arial" w:cs="Arial"/>
        </w:rPr>
      </w:pPr>
      <w:bookmarkStart w:id="342" w:name="_Toc71040899"/>
      <w:bookmarkStart w:id="343" w:name="_Toc72317087"/>
      <w:bookmarkStart w:id="344" w:name="_Toc52973770"/>
      <w:bookmarkStart w:id="345" w:name="_Toc56689225"/>
      <w:bookmarkStart w:id="346" w:name="_Toc55403471"/>
      <w:r>
        <w:rPr>
          <w:rFonts w:hint="eastAsia" w:ascii="Arial" w:hAnsi="Arial" w:cs="Arial"/>
        </w:rPr>
        <w:t>规格</w:t>
      </w:r>
      <w:bookmarkEnd w:id="342"/>
      <w:bookmarkEnd w:id="343"/>
      <w:bookmarkEnd w:id="344"/>
      <w:bookmarkEnd w:id="345"/>
      <w:bookmarkEnd w:id="346"/>
    </w:p>
    <w:p>
      <w:pPr>
        <w:pStyle w:val="23"/>
        <w:rPr>
          <w:rFonts w:hAnsi="宋体" w:cs="Arial"/>
        </w:rPr>
      </w:pPr>
      <w:r>
        <w:rPr>
          <w:rFonts w:hint="eastAsia"/>
        </w:rPr>
        <w:t>精梳棉涤混纺织品</w:t>
      </w:r>
      <w:r>
        <w:rPr>
          <w:rFonts w:hAnsi="宋体" w:cs="Arial"/>
        </w:rPr>
        <w:t>具体规格应符合表</w:t>
      </w:r>
      <w:r>
        <w:rPr>
          <w:rFonts w:hint="eastAsia" w:hAnsi="宋体" w:cs="Arial"/>
        </w:rPr>
        <w:t>B</w:t>
      </w:r>
      <w:r>
        <w:rPr>
          <w:rFonts w:hAnsi="宋体" w:cs="Arial"/>
        </w:rPr>
        <w:t>.1。</w:t>
      </w:r>
    </w:p>
    <w:p>
      <w:pPr>
        <w:pStyle w:val="93"/>
        <w:spacing w:before="0" w:beforeLines="0" w:after="0" w:afterLines="0"/>
        <w:ind w:left="0" w:firstLine="0"/>
        <w:rPr>
          <w:rFonts w:ascii="Arial" w:hAnsi="Arial" w:cs="Arial"/>
        </w:rPr>
      </w:pPr>
      <w:r>
        <w:rPr>
          <w:rFonts w:ascii="Arial" w:hAnsi="Arial" w:cs="Arial"/>
        </w:rPr>
        <w:t>规格</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1916"/>
        <w:gridCol w:w="2345"/>
        <w:gridCol w:w="1045"/>
        <w:gridCol w:w="1250"/>
        <w:gridCol w:w="12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产品名称</w:t>
            </w:r>
          </w:p>
        </w:tc>
        <w:tc>
          <w:tcPr>
            <w:tcW w:w="1916"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混纺比例</w:t>
            </w:r>
            <w:r>
              <w:rPr>
                <w:rFonts w:hint="eastAsia" w:ascii="宋体" w:hAnsi="宋体" w:cs="Arial"/>
                <w:sz w:val="18"/>
              </w:rPr>
              <w:t>/</w:t>
            </w:r>
            <w:r>
              <w:rPr>
                <w:rFonts w:ascii="宋体" w:hAnsi="宋体" w:cs="Arial"/>
                <w:sz w:val="18"/>
              </w:rPr>
              <w:t>%</w:t>
            </w:r>
          </w:p>
        </w:tc>
        <w:tc>
          <w:tcPr>
            <w:tcW w:w="2345"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线密度</w:t>
            </w:r>
          </w:p>
        </w:tc>
        <w:tc>
          <w:tcPr>
            <w:tcW w:w="1045"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单位面积质量</w:t>
            </w:r>
            <w:r>
              <w:rPr>
                <w:rFonts w:hint="eastAsia" w:ascii="宋体" w:hAnsi="宋体" w:cs="Arial"/>
                <w:sz w:val="18"/>
              </w:rPr>
              <w:t>/</w:t>
            </w:r>
            <w:r>
              <w:rPr>
                <w:rFonts w:ascii="宋体" w:hAnsi="宋体" w:cs="Arial"/>
                <w:sz w:val="18"/>
              </w:rPr>
              <w:t>g/㎡</w:t>
            </w:r>
          </w:p>
        </w:tc>
        <w:tc>
          <w:tcPr>
            <w:tcW w:w="1250"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织物组织</w:t>
            </w:r>
          </w:p>
        </w:tc>
        <w:tc>
          <w:tcPr>
            <w:tcW w:w="1248" w:type="dxa"/>
            <w:tcBorders>
              <w:top w:val="single" w:color="auto" w:sz="8" w:space="0"/>
              <w:bottom w:val="single" w:color="auto" w:sz="8" w:space="0"/>
            </w:tcBorders>
            <w:vAlign w:val="center"/>
          </w:tcPr>
          <w:p>
            <w:pPr>
              <w:jc w:val="center"/>
              <w:rPr>
                <w:rFonts w:ascii="宋体" w:hAnsi="宋体" w:cs="Arial"/>
                <w:sz w:val="18"/>
              </w:rPr>
            </w:pPr>
            <w:r>
              <w:rPr>
                <w:rFonts w:hint="eastAsia" w:ascii="宋体" w:hAnsi="宋体" w:cs="Arial"/>
                <w:sz w:val="18"/>
              </w:rPr>
              <w:t>用途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tcBorders>
              <w:top w:val="single" w:color="auto" w:sz="8" w:space="0"/>
            </w:tcBorders>
            <w:vAlign w:val="center"/>
          </w:tcPr>
          <w:p>
            <w:pPr>
              <w:jc w:val="center"/>
              <w:rPr>
                <w:rFonts w:ascii="宋体" w:hAnsi="宋体" w:cs="Arial"/>
                <w:sz w:val="18"/>
              </w:rPr>
            </w:pPr>
            <w:r>
              <w:rPr>
                <w:rFonts w:hint="eastAsia" w:ascii="宋体" w:hAnsi="宋体" w:cs="Arial"/>
                <w:sz w:val="18"/>
              </w:rPr>
              <w:t>精梳棉涤莱赛尔混纺染色斜纹布</w:t>
            </w:r>
          </w:p>
        </w:tc>
        <w:tc>
          <w:tcPr>
            <w:tcW w:w="1916" w:type="dxa"/>
            <w:tcBorders>
              <w:top w:val="single" w:color="auto" w:sz="8" w:space="0"/>
            </w:tcBorders>
            <w:vAlign w:val="center"/>
          </w:tcPr>
          <w:p>
            <w:pPr>
              <w:jc w:val="center"/>
              <w:rPr>
                <w:rFonts w:ascii="宋体" w:hAnsi="宋体" w:cs="Arial"/>
                <w:sz w:val="18"/>
                <w:szCs w:val="18"/>
              </w:rPr>
            </w:pPr>
            <w:r>
              <w:rPr>
                <w:rFonts w:hint="eastAsia" w:ascii="宋体" w:hAnsi="宋体" w:cs="Arial"/>
                <w:sz w:val="18"/>
                <w:szCs w:val="18"/>
              </w:rPr>
              <w:t>棉</w:t>
            </w:r>
            <w:r>
              <w:rPr>
                <w:rFonts w:ascii="宋体" w:hAnsi="宋体" w:cs="Arial"/>
                <w:sz w:val="18"/>
                <w:szCs w:val="18"/>
              </w:rPr>
              <w:t>49%</w:t>
            </w:r>
            <w:r>
              <w:rPr>
                <w:rFonts w:hint="eastAsia" w:ascii="宋体" w:hAnsi="宋体" w:cs="Arial"/>
                <w:sz w:val="18"/>
                <w:szCs w:val="18"/>
              </w:rPr>
              <w:t>　涤纶</w:t>
            </w:r>
            <w:r>
              <w:rPr>
                <w:rFonts w:ascii="宋体" w:hAnsi="宋体" w:cs="Arial"/>
                <w:sz w:val="18"/>
                <w:szCs w:val="18"/>
              </w:rPr>
              <w:t>40%</w:t>
            </w:r>
            <w:r>
              <w:rPr>
                <w:rFonts w:hint="eastAsia" w:ascii="宋体" w:hAnsi="宋体" w:cs="Arial"/>
                <w:sz w:val="18"/>
                <w:szCs w:val="18"/>
              </w:rPr>
              <w:t>　</w:t>
            </w:r>
          </w:p>
          <w:p>
            <w:pPr>
              <w:jc w:val="center"/>
              <w:rPr>
                <w:rFonts w:ascii="宋体" w:hAnsi="宋体" w:cs="Arial"/>
                <w:sz w:val="18"/>
                <w:szCs w:val="18"/>
              </w:rPr>
            </w:pPr>
            <w:r>
              <w:rPr>
                <w:rFonts w:hint="eastAsia" w:ascii="宋体" w:hAnsi="宋体" w:cs="Arial"/>
                <w:sz w:val="18"/>
                <w:szCs w:val="18"/>
              </w:rPr>
              <w:t>莱赛尔</w:t>
            </w:r>
            <w:r>
              <w:rPr>
                <w:rFonts w:ascii="宋体" w:hAnsi="宋体" w:cs="Arial"/>
                <w:sz w:val="18"/>
                <w:szCs w:val="18"/>
              </w:rPr>
              <w:t>11%</w:t>
            </w:r>
          </w:p>
        </w:tc>
        <w:tc>
          <w:tcPr>
            <w:tcW w:w="234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5.9tex×2/5.9tex×2</w:t>
            </w:r>
            <w:r>
              <w:rPr>
                <w:rFonts w:hint="eastAsia" w:ascii="宋体" w:hAnsi="宋体" w:cs="Arial"/>
                <w:sz w:val="18"/>
                <w:szCs w:val="18"/>
              </w:rPr>
              <w:t>（</w:t>
            </w:r>
            <w:r>
              <w:rPr>
                <w:rFonts w:ascii="宋体" w:hAnsi="宋体" w:cs="Arial"/>
                <w:sz w:val="18"/>
                <w:szCs w:val="18"/>
              </w:rPr>
              <w:t>100S/2×100S/2</w:t>
            </w:r>
            <w:r>
              <w:rPr>
                <w:rFonts w:hint="eastAsia" w:ascii="宋体" w:hAnsi="宋体" w:cs="Arial"/>
                <w:sz w:val="18"/>
                <w:szCs w:val="18"/>
              </w:rPr>
              <w:t>）</w:t>
            </w:r>
          </w:p>
        </w:tc>
        <w:tc>
          <w:tcPr>
            <w:tcW w:w="1045" w:type="dxa"/>
            <w:tcBorders>
              <w:top w:val="single" w:color="auto" w:sz="8" w:space="0"/>
            </w:tcBorders>
            <w:vAlign w:val="center"/>
          </w:tcPr>
          <w:p>
            <w:pPr>
              <w:jc w:val="center"/>
              <w:rPr>
                <w:rFonts w:ascii="宋体" w:hAnsi="宋体" w:cs="Arial"/>
                <w:sz w:val="18"/>
              </w:rPr>
            </w:pPr>
            <w:r>
              <w:rPr>
                <w:rFonts w:hint="eastAsia" w:ascii="宋体" w:hAnsi="宋体" w:cs="Arial"/>
                <w:sz w:val="18"/>
                <w:szCs w:val="18"/>
              </w:rPr>
              <w:t>120</w:t>
            </w:r>
          </w:p>
        </w:tc>
        <w:tc>
          <w:tcPr>
            <w:tcW w:w="125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1右斜纹</w:t>
            </w:r>
          </w:p>
        </w:tc>
        <w:tc>
          <w:tcPr>
            <w:tcW w:w="1248" w:type="dxa"/>
            <w:tcBorders>
              <w:top w:val="single" w:color="auto" w:sz="8" w:space="0"/>
            </w:tcBorders>
            <w:vAlign w:val="center"/>
          </w:tcPr>
          <w:p>
            <w:pPr>
              <w:jc w:val="center"/>
              <w:rPr>
                <w:rFonts w:ascii="宋体" w:hAnsi="宋体" w:cs="Arial"/>
                <w:sz w:val="18"/>
                <w:szCs w:val="18"/>
              </w:rPr>
            </w:pPr>
            <w:r>
              <w:rPr>
                <w:rFonts w:hint="eastAsia" w:ascii="宋体" w:hAnsi="宋体" w:cs="Arial"/>
                <w:sz w:val="18"/>
              </w:rPr>
              <w:t>衬衣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vAlign w:val="center"/>
          </w:tcPr>
          <w:p>
            <w:pPr>
              <w:jc w:val="center"/>
              <w:rPr>
                <w:rFonts w:ascii="宋体" w:hAnsi="宋体" w:cs="Arial"/>
                <w:sz w:val="18"/>
              </w:rPr>
            </w:pPr>
            <w:r>
              <w:rPr>
                <w:rFonts w:ascii="宋体" w:hAnsi="宋体" w:cs="Arial"/>
                <w:sz w:val="18"/>
              </w:rPr>
              <w:t>精梳涤棉混纺染色方平布</w:t>
            </w:r>
          </w:p>
        </w:tc>
        <w:tc>
          <w:tcPr>
            <w:tcW w:w="1916" w:type="dxa"/>
            <w:vAlign w:val="center"/>
          </w:tcPr>
          <w:p>
            <w:pPr>
              <w:jc w:val="center"/>
              <w:rPr>
                <w:rFonts w:ascii="宋体" w:hAnsi="宋体" w:cs="Arial"/>
                <w:sz w:val="18"/>
              </w:rPr>
            </w:pPr>
            <w:r>
              <w:rPr>
                <w:rFonts w:hint="eastAsia" w:ascii="宋体" w:hAnsi="宋体" w:cs="Arial"/>
                <w:sz w:val="18"/>
                <w:szCs w:val="18"/>
              </w:rPr>
              <w:t>涤</w:t>
            </w:r>
            <w:r>
              <w:rPr>
                <w:rFonts w:ascii="宋体" w:hAnsi="宋体" w:cs="Arial"/>
                <w:sz w:val="18"/>
                <w:szCs w:val="18"/>
              </w:rPr>
              <w:t>60%</w:t>
            </w:r>
            <w:r>
              <w:rPr>
                <w:rFonts w:hint="eastAsia" w:ascii="宋体" w:hAnsi="宋体" w:cs="Arial"/>
                <w:sz w:val="18"/>
                <w:szCs w:val="18"/>
              </w:rPr>
              <w:t>　棉</w:t>
            </w:r>
            <w:r>
              <w:rPr>
                <w:rFonts w:ascii="宋体" w:hAnsi="宋体" w:cs="Arial"/>
                <w:sz w:val="18"/>
                <w:szCs w:val="18"/>
              </w:rPr>
              <w:t>40%</w:t>
            </w:r>
          </w:p>
        </w:tc>
        <w:tc>
          <w:tcPr>
            <w:tcW w:w="2345" w:type="dxa"/>
            <w:vAlign w:val="center"/>
          </w:tcPr>
          <w:p>
            <w:pPr>
              <w:jc w:val="center"/>
              <w:rPr>
                <w:rFonts w:ascii="宋体" w:hAnsi="宋体" w:cs="Arial"/>
                <w:sz w:val="18"/>
                <w:szCs w:val="18"/>
              </w:rPr>
            </w:pPr>
            <w:r>
              <w:rPr>
                <w:rFonts w:ascii="宋体" w:hAnsi="宋体" w:cs="Arial"/>
                <w:sz w:val="18"/>
                <w:szCs w:val="18"/>
              </w:rPr>
              <w:t>5.9tex×2/11.8tex</w:t>
            </w:r>
            <w:r>
              <w:rPr>
                <w:rFonts w:hint="eastAsia" w:ascii="宋体" w:hAnsi="宋体" w:cs="Arial"/>
                <w:sz w:val="18"/>
                <w:szCs w:val="18"/>
              </w:rPr>
              <w:t>（</w:t>
            </w:r>
            <w:r>
              <w:rPr>
                <w:rFonts w:ascii="宋体" w:hAnsi="宋体" w:cs="Arial"/>
                <w:sz w:val="18"/>
                <w:szCs w:val="18"/>
              </w:rPr>
              <w:t>100S/2×50S/1</w:t>
            </w:r>
            <w:r>
              <w:rPr>
                <w:rFonts w:hint="eastAsia" w:ascii="宋体" w:hAnsi="宋体" w:cs="Arial"/>
                <w:sz w:val="18"/>
                <w:szCs w:val="18"/>
              </w:rPr>
              <w:t>）</w:t>
            </w:r>
          </w:p>
        </w:tc>
        <w:tc>
          <w:tcPr>
            <w:tcW w:w="1045" w:type="dxa"/>
            <w:vAlign w:val="center"/>
          </w:tcPr>
          <w:p>
            <w:pPr>
              <w:jc w:val="center"/>
              <w:rPr>
                <w:rFonts w:ascii="宋体" w:hAnsi="宋体" w:cs="Arial"/>
                <w:sz w:val="18"/>
              </w:rPr>
            </w:pPr>
            <w:r>
              <w:rPr>
                <w:rFonts w:hint="eastAsia" w:ascii="宋体" w:hAnsi="宋体" w:cs="Arial"/>
                <w:sz w:val="18"/>
                <w:szCs w:val="18"/>
              </w:rPr>
              <w:t>148</w:t>
            </w:r>
          </w:p>
        </w:tc>
        <w:tc>
          <w:tcPr>
            <w:tcW w:w="1250" w:type="dxa"/>
            <w:vAlign w:val="center"/>
          </w:tcPr>
          <w:p>
            <w:pPr>
              <w:jc w:val="center"/>
              <w:rPr>
                <w:rFonts w:ascii="宋体" w:hAnsi="宋体" w:cs="Arial"/>
                <w:sz w:val="18"/>
                <w:szCs w:val="18"/>
              </w:rPr>
            </w:pPr>
            <w:r>
              <w:rPr>
                <w:rFonts w:hint="eastAsia" w:ascii="宋体" w:hAnsi="宋体" w:cs="Arial"/>
                <w:sz w:val="18"/>
                <w:szCs w:val="18"/>
              </w:rPr>
              <w:t>3/3</w:t>
            </w:r>
          </w:p>
        </w:tc>
        <w:tc>
          <w:tcPr>
            <w:tcW w:w="1248" w:type="dxa"/>
            <w:vAlign w:val="center"/>
          </w:tcPr>
          <w:p>
            <w:pPr>
              <w:jc w:val="center"/>
              <w:rPr>
                <w:rFonts w:ascii="宋体" w:hAnsi="宋体" w:cs="Arial"/>
                <w:sz w:val="18"/>
                <w:szCs w:val="18"/>
              </w:rPr>
            </w:pPr>
            <w:r>
              <w:rPr>
                <w:rFonts w:hint="eastAsia" w:ascii="宋体" w:hAnsi="宋体" w:cs="Arial"/>
                <w:sz w:val="18"/>
              </w:rPr>
              <w:t>制式衬衣</w:t>
            </w:r>
          </w:p>
        </w:tc>
      </w:tr>
    </w:tbl>
    <w:p>
      <w:pPr>
        <w:pStyle w:val="81"/>
        <w:numPr>
          <w:ilvl w:val="1"/>
          <w:numId w:val="19"/>
        </w:numPr>
        <w:spacing w:before="312" w:after="312"/>
        <w:textAlignment w:val="auto"/>
        <w:rPr>
          <w:rFonts w:ascii="Arial" w:hAnsi="Arial" w:cs="Arial"/>
        </w:rPr>
      </w:pPr>
      <w:bookmarkStart w:id="347" w:name="_Toc56689226"/>
      <w:bookmarkStart w:id="348" w:name="_Toc72317088"/>
      <w:bookmarkStart w:id="349" w:name="_Toc71040900"/>
      <w:bookmarkStart w:id="350" w:name="_Toc55403472"/>
      <w:bookmarkStart w:id="351" w:name="_Toc52973771"/>
      <w:r>
        <w:rPr>
          <w:rFonts w:hint="eastAsia" w:ascii="Arial" w:hAnsi="Arial" w:cs="Arial"/>
        </w:rPr>
        <w:t>物理性能</w:t>
      </w:r>
      <w:bookmarkEnd w:id="347"/>
      <w:bookmarkEnd w:id="348"/>
      <w:bookmarkEnd w:id="349"/>
      <w:bookmarkEnd w:id="350"/>
      <w:bookmarkEnd w:id="351"/>
    </w:p>
    <w:p>
      <w:pPr>
        <w:pStyle w:val="23"/>
        <w:rPr>
          <w:rFonts w:hAnsi="宋体" w:cs="Arial"/>
        </w:rPr>
      </w:pPr>
      <w:r>
        <w:rPr>
          <w:rFonts w:hint="eastAsia" w:hAnsi="宋体" w:cs="Arial"/>
        </w:rPr>
        <w:t>物理性能应符合表B</w:t>
      </w:r>
      <w:r>
        <w:rPr>
          <w:rFonts w:hAnsi="宋体" w:cs="Arial"/>
        </w:rPr>
        <w:t>.</w:t>
      </w:r>
      <w:r>
        <w:rPr>
          <w:rFonts w:hint="eastAsia" w:hAnsi="宋体" w:cs="Arial"/>
        </w:rPr>
        <w:t>2。</w:t>
      </w:r>
    </w:p>
    <w:p>
      <w:pPr>
        <w:pStyle w:val="93"/>
        <w:spacing w:before="0" w:beforeLines="0" w:after="0" w:afterLines="0"/>
        <w:ind w:left="0" w:firstLine="0"/>
        <w:rPr>
          <w:rFonts w:ascii="Arial" w:hAnsi="Arial" w:cs="Arial"/>
        </w:rPr>
      </w:pPr>
      <w:r>
        <w:rPr>
          <w:rFonts w:hint="eastAsia" w:ascii="Arial" w:hAnsi="Arial" w:cs="Arial"/>
        </w:rPr>
        <w:t>物理性能</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852"/>
        <w:gridCol w:w="2835"/>
        <w:gridCol w:w="2421"/>
        <w:gridCol w:w="17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8" w:hRule="atLeast"/>
          <w:jc w:val="center"/>
        </w:trPr>
        <w:tc>
          <w:tcPr>
            <w:tcW w:w="2519" w:type="dxa"/>
            <w:gridSpan w:val="2"/>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项</w:t>
            </w:r>
            <w:r>
              <w:rPr>
                <w:rFonts w:ascii="宋体" w:hAnsi="宋体" w:cs="Arial"/>
                <w:sz w:val="18"/>
                <w:szCs w:val="18"/>
              </w:rPr>
              <w:t xml:space="preserve">   </w:t>
            </w:r>
            <w:r>
              <w:rPr>
                <w:rFonts w:hint="eastAsia" w:ascii="宋体" w:hAnsi="宋体" w:cs="Arial"/>
                <w:sz w:val="18"/>
                <w:szCs w:val="18"/>
              </w:rPr>
              <w:t>目</w:t>
            </w:r>
          </w:p>
        </w:tc>
        <w:tc>
          <w:tcPr>
            <w:tcW w:w="5256" w:type="dxa"/>
            <w:gridSpan w:val="2"/>
            <w:vAlign w:val="center"/>
          </w:tcPr>
          <w:p>
            <w:pPr>
              <w:pStyle w:val="18"/>
              <w:tabs>
                <w:tab w:val="left" w:pos="227"/>
              </w:tabs>
              <w:snapToGrid/>
              <w:jc w:val="center"/>
              <w:rPr>
                <w:rFonts w:ascii="宋体" w:hAnsi="宋体" w:cs="Arial"/>
              </w:rPr>
            </w:pPr>
            <w:r>
              <w:rPr>
                <w:rFonts w:hint="eastAsia" w:ascii="宋体" w:hAnsi="宋体" w:cs="Arial"/>
              </w:rPr>
              <w:t>标准值</w:t>
            </w:r>
          </w:p>
        </w:tc>
        <w:tc>
          <w:tcPr>
            <w:tcW w:w="1796" w:type="dxa"/>
            <w:vMerge w:val="restart"/>
            <w:vAlign w:val="center"/>
          </w:tcPr>
          <w:p>
            <w:pPr>
              <w:pStyle w:val="18"/>
              <w:tabs>
                <w:tab w:val="left" w:pos="227"/>
              </w:tabs>
              <w:snapToGrid/>
              <w:jc w:val="center"/>
              <w:rPr>
                <w:rFonts w:ascii="宋体" w:hAnsi="宋体" w:cs="Arial"/>
              </w:rPr>
            </w:pPr>
            <w:r>
              <w:rPr>
                <w:rFonts w:hint="eastAsia" w:ascii="宋体" w:hAnsi="宋体" w:cs="Arial"/>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7" w:hRule="atLeast"/>
          <w:jc w:val="center"/>
        </w:trPr>
        <w:tc>
          <w:tcPr>
            <w:tcW w:w="2519" w:type="dxa"/>
            <w:gridSpan w:val="2"/>
            <w:vMerge w:val="continue"/>
            <w:tcBorders>
              <w:bottom w:val="single" w:color="auto" w:sz="8" w:space="0"/>
            </w:tcBorders>
            <w:vAlign w:val="center"/>
          </w:tcPr>
          <w:p>
            <w:pPr>
              <w:tabs>
                <w:tab w:val="left" w:pos="227"/>
              </w:tabs>
              <w:jc w:val="center"/>
              <w:rPr>
                <w:rFonts w:ascii="宋体" w:hAnsi="宋体" w:cs="Arial"/>
                <w:sz w:val="18"/>
                <w:szCs w:val="18"/>
              </w:rPr>
            </w:pPr>
          </w:p>
        </w:tc>
        <w:tc>
          <w:tcPr>
            <w:tcW w:w="2835" w:type="dxa"/>
            <w:tcBorders>
              <w:bottom w:val="single" w:color="auto" w:sz="8" w:space="0"/>
            </w:tcBorders>
            <w:vAlign w:val="center"/>
          </w:tcPr>
          <w:p>
            <w:pPr>
              <w:tabs>
                <w:tab w:val="left" w:pos="227"/>
              </w:tabs>
              <w:jc w:val="center"/>
              <w:rPr>
                <w:rFonts w:ascii="宋体" w:hAnsi="宋体" w:cs="Arial"/>
                <w:sz w:val="18"/>
                <w:szCs w:val="18"/>
              </w:rPr>
            </w:pPr>
            <w:r>
              <w:rPr>
                <w:rFonts w:hint="eastAsia" w:ascii="宋体" w:hAnsi="宋体" w:cs="Arial"/>
                <w:sz w:val="18"/>
              </w:rPr>
              <w:t>精梳棉涤莱赛尔混纺染色斜纹布</w:t>
            </w:r>
          </w:p>
        </w:tc>
        <w:tc>
          <w:tcPr>
            <w:tcW w:w="2421" w:type="dxa"/>
            <w:tcBorders>
              <w:bottom w:val="single" w:color="auto" w:sz="8" w:space="0"/>
            </w:tcBorders>
          </w:tcPr>
          <w:p>
            <w:pPr>
              <w:pStyle w:val="18"/>
              <w:tabs>
                <w:tab w:val="left" w:pos="227"/>
              </w:tabs>
              <w:snapToGrid/>
              <w:jc w:val="center"/>
              <w:rPr>
                <w:rFonts w:ascii="宋体" w:hAnsi="宋体" w:cs="Arial"/>
              </w:rPr>
            </w:pPr>
            <w:r>
              <w:rPr>
                <w:rFonts w:ascii="宋体" w:hAnsi="宋体" w:cs="Arial"/>
              </w:rPr>
              <w:t>精梳涤棉混纺染色方平布</w:t>
            </w:r>
          </w:p>
        </w:tc>
        <w:tc>
          <w:tcPr>
            <w:tcW w:w="1796" w:type="dxa"/>
            <w:vMerge w:val="continue"/>
            <w:tcBorders>
              <w:bottom w:val="single" w:color="auto" w:sz="8" w:space="0"/>
            </w:tcBorders>
            <w:vAlign w:val="center"/>
          </w:tcPr>
          <w:p>
            <w:pPr>
              <w:pStyle w:val="18"/>
              <w:tabs>
                <w:tab w:val="left" w:pos="227"/>
              </w:tabs>
              <w:snapToGrid/>
              <w:jc w:val="center"/>
              <w:rPr>
                <w:rFonts w:ascii="宋体" w:hAnsi="宋体" w:cs="Aria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2519" w:type="dxa"/>
            <w:gridSpan w:val="2"/>
            <w:tcBorders>
              <w:top w:val="single" w:color="auto" w:sz="8" w:space="0"/>
              <w:bottom w:val="single" w:color="auto" w:sz="4"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幅宽/</w:t>
            </w:r>
            <w:r>
              <w:rPr>
                <w:rFonts w:ascii="宋体" w:hAnsi="宋体" w:cs="Arial"/>
                <w:sz w:val="18"/>
                <w:szCs w:val="18"/>
              </w:rPr>
              <w:t>cm</w:t>
            </w:r>
          </w:p>
        </w:tc>
        <w:tc>
          <w:tcPr>
            <w:tcW w:w="5256" w:type="dxa"/>
            <w:gridSpan w:val="2"/>
            <w:tcBorders>
              <w:top w:val="single" w:color="auto" w:sz="8" w:space="0"/>
              <w:bottom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≥144</w:t>
            </w:r>
          </w:p>
        </w:tc>
        <w:tc>
          <w:tcPr>
            <w:tcW w:w="1796"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1667" w:type="dxa"/>
            <w:vMerge w:val="restart"/>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密度/ 根</w:t>
            </w:r>
            <w:r>
              <w:rPr>
                <w:rFonts w:ascii="宋体" w:hAnsi="宋体" w:cs="Arial"/>
                <w:sz w:val="18"/>
                <w:szCs w:val="18"/>
              </w:rPr>
              <w:t>/10cm</w:t>
            </w:r>
          </w:p>
        </w:tc>
        <w:tc>
          <w:tcPr>
            <w:tcW w:w="85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经向</w:t>
            </w:r>
          </w:p>
        </w:tc>
        <w:tc>
          <w:tcPr>
            <w:tcW w:w="2835" w:type="dxa"/>
            <w:tcBorders>
              <w:top w:val="single" w:color="auto" w:sz="4" w:space="0"/>
              <w:bottom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638±15</w:t>
            </w:r>
          </w:p>
        </w:tc>
        <w:tc>
          <w:tcPr>
            <w:tcW w:w="2421" w:type="dxa"/>
            <w:tcBorders>
              <w:top w:val="single" w:color="auto" w:sz="4" w:space="0"/>
              <w:bottom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670±20</w:t>
            </w:r>
          </w:p>
        </w:tc>
        <w:tc>
          <w:tcPr>
            <w:tcW w:w="1796" w:type="dxa"/>
            <w:vMerge w:val="restart"/>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1667" w:type="dxa"/>
            <w:vMerge w:val="continue"/>
            <w:tcBorders>
              <w:top w:val="single" w:color="auto" w:sz="4" w:space="0"/>
            </w:tcBorders>
            <w:vAlign w:val="center"/>
          </w:tcPr>
          <w:p>
            <w:pPr>
              <w:widowControl/>
              <w:jc w:val="left"/>
              <w:rPr>
                <w:rFonts w:ascii="宋体" w:hAnsi="宋体" w:cs="Arial"/>
                <w:sz w:val="18"/>
                <w:szCs w:val="18"/>
              </w:rPr>
            </w:pPr>
          </w:p>
        </w:tc>
        <w:tc>
          <w:tcPr>
            <w:tcW w:w="852" w:type="dxa"/>
            <w:tcBorders>
              <w:top w:val="single" w:color="auto" w:sz="4"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纬向</w:t>
            </w:r>
          </w:p>
        </w:tc>
        <w:tc>
          <w:tcPr>
            <w:tcW w:w="2835" w:type="dxa"/>
            <w:tcBorders>
              <w:top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375±10</w:t>
            </w:r>
          </w:p>
        </w:tc>
        <w:tc>
          <w:tcPr>
            <w:tcW w:w="2421" w:type="dxa"/>
            <w:tcBorders>
              <w:top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563±15</w:t>
            </w:r>
          </w:p>
        </w:tc>
        <w:tc>
          <w:tcPr>
            <w:tcW w:w="1796" w:type="dxa"/>
            <w:vMerge w:val="continue"/>
            <w:tcBorders>
              <w:top w:val="single" w:color="auto" w:sz="4" w:space="0"/>
            </w:tcBorders>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2519" w:type="dxa"/>
            <w:gridSpan w:val="2"/>
            <w:vAlign w:val="center"/>
          </w:tcPr>
          <w:p>
            <w:pPr>
              <w:tabs>
                <w:tab w:val="left" w:pos="227"/>
              </w:tabs>
              <w:jc w:val="center"/>
              <w:rPr>
                <w:rFonts w:ascii="宋体" w:hAnsi="宋体" w:cs="Arial"/>
                <w:sz w:val="18"/>
                <w:szCs w:val="18"/>
              </w:rPr>
            </w:pPr>
            <w:r>
              <w:rPr>
                <w:rFonts w:hint="eastAsia" w:ascii="宋体" w:hAnsi="宋体" w:cs="Arial"/>
                <w:sz w:val="18"/>
                <w:szCs w:val="18"/>
              </w:rPr>
              <w:t>纤维含量/</w:t>
            </w:r>
            <w:r>
              <w:rPr>
                <w:rFonts w:ascii="宋体" w:hAnsi="宋体" w:cs="Arial"/>
                <w:sz w:val="18"/>
                <w:szCs w:val="18"/>
              </w:rPr>
              <w:t>%</w:t>
            </w:r>
          </w:p>
        </w:tc>
        <w:tc>
          <w:tcPr>
            <w:tcW w:w="2835" w:type="dxa"/>
            <w:vAlign w:val="center"/>
          </w:tcPr>
          <w:p>
            <w:pPr>
              <w:tabs>
                <w:tab w:val="left" w:pos="227"/>
              </w:tabs>
              <w:jc w:val="center"/>
              <w:rPr>
                <w:rFonts w:ascii="宋体" w:hAnsi="宋体" w:cs="Arial"/>
                <w:sz w:val="18"/>
                <w:szCs w:val="18"/>
              </w:rPr>
            </w:pPr>
            <w:r>
              <w:rPr>
                <w:rFonts w:hint="eastAsia" w:ascii="宋体" w:hAnsi="宋体" w:cs="Arial"/>
                <w:sz w:val="18"/>
                <w:szCs w:val="18"/>
              </w:rPr>
              <w:t>棉</w:t>
            </w:r>
            <w:r>
              <w:rPr>
                <w:rFonts w:ascii="宋体" w:hAnsi="宋体" w:cs="Arial"/>
                <w:sz w:val="18"/>
                <w:szCs w:val="18"/>
              </w:rPr>
              <w:t>49±5</w:t>
            </w:r>
            <w:r>
              <w:rPr>
                <w:rFonts w:hint="eastAsia" w:ascii="宋体" w:hAnsi="宋体" w:cs="Arial"/>
                <w:sz w:val="18"/>
                <w:szCs w:val="18"/>
              </w:rPr>
              <w:t>，涤</w:t>
            </w:r>
            <w:r>
              <w:rPr>
                <w:rFonts w:ascii="宋体" w:hAnsi="宋体" w:cs="Arial"/>
                <w:sz w:val="18"/>
                <w:szCs w:val="18"/>
              </w:rPr>
              <w:t>40±5</w:t>
            </w:r>
            <w:r>
              <w:rPr>
                <w:rFonts w:hint="eastAsia" w:ascii="宋体" w:hAnsi="宋体" w:cs="Arial"/>
                <w:sz w:val="18"/>
                <w:szCs w:val="18"/>
              </w:rPr>
              <w:t>，莱赛尔</w:t>
            </w:r>
            <w:r>
              <w:rPr>
                <w:rFonts w:ascii="宋体" w:hAnsi="宋体" w:cs="Arial"/>
                <w:sz w:val="18"/>
                <w:szCs w:val="18"/>
              </w:rPr>
              <w:t>11±5</w:t>
            </w:r>
          </w:p>
        </w:tc>
        <w:tc>
          <w:tcPr>
            <w:tcW w:w="2421" w:type="dxa"/>
            <w:vAlign w:val="center"/>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涤</w:t>
            </w:r>
            <w:r>
              <w:rPr>
                <w:rFonts w:ascii="宋体" w:hAnsi="宋体" w:cs="Arial"/>
                <w:sz w:val="18"/>
                <w:szCs w:val="18"/>
              </w:rPr>
              <w:t>60</w:t>
            </w:r>
            <w:r>
              <w:rPr>
                <w:rFonts w:hint="eastAsia" w:ascii="宋体" w:hAnsi="宋体" w:cs="Arial"/>
                <w:sz w:val="18"/>
                <w:szCs w:val="18"/>
              </w:rPr>
              <w:t>±</w:t>
            </w:r>
            <w:r>
              <w:rPr>
                <w:rFonts w:ascii="宋体" w:hAnsi="宋体" w:cs="Arial"/>
                <w:sz w:val="18"/>
                <w:szCs w:val="18"/>
              </w:rPr>
              <w:t>5</w:t>
            </w:r>
            <w:r>
              <w:rPr>
                <w:rFonts w:hint="eastAsia" w:ascii="宋体" w:hAnsi="宋体" w:cs="Arial"/>
                <w:sz w:val="18"/>
                <w:szCs w:val="18"/>
              </w:rPr>
              <w:t>，棉</w:t>
            </w:r>
            <w:r>
              <w:rPr>
                <w:rFonts w:ascii="宋体" w:hAnsi="宋体" w:cs="Arial"/>
                <w:sz w:val="18"/>
                <w:szCs w:val="18"/>
              </w:rPr>
              <w:t>40</w:t>
            </w:r>
            <w:r>
              <w:rPr>
                <w:rFonts w:hint="eastAsia" w:ascii="宋体" w:hAnsi="宋体" w:cs="Arial"/>
                <w:sz w:val="18"/>
                <w:szCs w:val="18"/>
              </w:rPr>
              <w:t>±</w:t>
            </w:r>
            <w:r>
              <w:rPr>
                <w:rFonts w:ascii="宋体" w:hAnsi="宋体" w:cs="Arial"/>
                <w:sz w:val="18"/>
                <w:szCs w:val="18"/>
              </w:rPr>
              <w:t>5</w:t>
            </w:r>
          </w:p>
        </w:tc>
        <w:tc>
          <w:tcPr>
            <w:tcW w:w="1796" w:type="dxa"/>
            <w:vAlign w:val="center"/>
          </w:tcPr>
          <w:p>
            <w:pPr>
              <w:jc w:val="center"/>
              <w:rPr>
                <w:rFonts w:ascii="宋体" w:hAnsi="宋体" w:cs="Arial"/>
                <w:sz w:val="18"/>
                <w:szCs w:val="18"/>
              </w:rPr>
            </w:pPr>
            <w:r>
              <w:rPr>
                <w:rFonts w:ascii="宋体" w:hAnsi="宋体" w:cs="Arial"/>
                <w:sz w:val="18"/>
                <w:szCs w:val="18"/>
              </w:rPr>
              <w:t>GB/T 2910</w:t>
            </w:r>
          </w:p>
          <w:p>
            <w:pPr>
              <w:jc w:val="center"/>
              <w:rPr>
                <w:rFonts w:ascii="宋体" w:hAnsi="宋体" w:cs="Arial"/>
                <w:sz w:val="18"/>
                <w:szCs w:val="18"/>
              </w:rPr>
            </w:pPr>
            <w:r>
              <w:rPr>
                <w:rFonts w:ascii="宋体" w:hAnsi="宋体" w:cs="Arial"/>
                <w:sz w:val="18"/>
                <w:szCs w:val="18"/>
              </w:rPr>
              <w:t>FZ/T 01101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1667"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断裂强力/</w:t>
            </w:r>
            <w:r>
              <w:rPr>
                <w:rFonts w:ascii="宋体" w:hAnsi="宋体" w:cs="Arial"/>
                <w:sz w:val="18"/>
                <w:szCs w:val="18"/>
              </w:rPr>
              <w:t>N</w:t>
            </w:r>
          </w:p>
        </w:tc>
        <w:tc>
          <w:tcPr>
            <w:tcW w:w="852" w:type="dxa"/>
            <w:vAlign w:val="center"/>
          </w:tcPr>
          <w:p>
            <w:pPr>
              <w:tabs>
                <w:tab w:val="left" w:pos="227"/>
              </w:tabs>
              <w:jc w:val="center"/>
              <w:rPr>
                <w:rFonts w:ascii="宋体" w:hAnsi="宋体" w:cs="Arial"/>
                <w:sz w:val="18"/>
                <w:szCs w:val="18"/>
              </w:rPr>
            </w:pPr>
            <w:r>
              <w:rPr>
                <w:rFonts w:hint="eastAsia" w:ascii="宋体" w:hAnsi="宋体" w:cs="Arial"/>
                <w:sz w:val="18"/>
                <w:szCs w:val="18"/>
              </w:rPr>
              <w:t>经向</w:t>
            </w:r>
          </w:p>
        </w:tc>
        <w:tc>
          <w:tcPr>
            <w:tcW w:w="5256" w:type="dxa"/>
            <w:gridSpan w:val="2"/>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≥700</w:t>
            </w:r>
          </w:p>
        </w:tc>
        <w:tc>
          <w:tcPr>
            <w:tcW w:w="1796" w:type="dxa"/>
            <w:vMerge w:val="restart"/>
            <w:vAlign w:val="center"/>
          </w:tcPr>
          <w:p>
            <w:pPr>
              <w:jc w:val="center"/>
              <w:rPr>
                <w:rFonts w:ascii="宋体" w:hAnsi="宋体" w:cs="Arial"/>
                <w:sz w:val="18"/>
                <w:szCs w:val="18"/>
              </w:rPr>
            </w:pPr>
            <w:r>
              <w:rPr>
                <w:rFonts w:ascii="宋体"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1667" w:type="dxa"/>
            <w:vMerge w:val="continue"/>
            <w:vAlign w:val="center"/>
          </w:tcPr>
          <w:p>
            <w:pPr>
              <w:widowControl/>
              <w:jc w:val="left"/>
              <w:rPr>
                <w:rFonts w:ascii="宋体" w:hAnsi="宋体" w:cs="Arial"/>
                <w:sz w:val="18"/>
                <w:szCs w:val="18"/>
              </w:rPr>
            </w:pPr>
          </w:p>
        </w:tc>
        <w:tc>
          <w:tcPr>
            <w:tcW w:w="852" w:type="dxa"/>
            <w:vAlign w:val="center"/>
          </w:tcPr>
          <w:p>
            <w:pPr>
              <w:tabs>
                <w:tab w:val="left" w:pos="227"/>
              </w:tabs>
              <w:jc w:val="center"/>
              <w:rPr>
                <w:rFonts w:ascii="宋体" w:hAnsi="宋体" w:cs="Arial"/>
                <w:sz w:val="18"/>
                <w:szCs w:val="18"/>
              </w:rPr>
            </w:pPr>
            <w:r>
              <w:rPr>
                <w:rFonts w:hint="eastAsia" w:ascii="宋体" w:hAnsi="宋体" w:cs="Arial"/>
                <w:sz w:val="18"/>
                <w:szCs w:val="18"/>
              </w:rPr>
              <w:t>纬向</w:t>
            </w:r>
          </w:p>
        </w:tc>
        <w:tc>
          <w:tcPr>
            <w:tcW w:w="5256" w:type="dxa"/>
            <w:gridSpan w:val="2"/>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≥300</w:t>
            </w:r>
          </w:p>
        </w:tc>
        <w:tc>
          <w:tcPr>
            <w:tcW w:w="1796"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1667"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水洗尺寸变化率/</w:t>
            </w:r>
            <w:r>
              <w:rPr>
                <w:rFonts w:ascii="宋体" w:hAnsi="宋体" w:cs="Arial"/>
                <w:sz w:val="18"/>
                <w:szCs w:val="18"/>
              </w:rPr>
              <w:t>%</w:t>
            </w:r>
          </w:p>
        </w:tc>
        <w:tc>
          <w:tcPr>
            <w:tcW w:w="852" w:type="dxa"/>
            <w:vAlign w:val="center"/>
          </w:tcPr>
          <w:p>
            <w:pPr>
              <w:tabs>
                <w:tab w:val="left" w:pos="227"/>
              </w:tabs>
              <w:jc w:val="center"/>
              <w:rPr>
                <w:rFonts w:ascii="宋体" w:hAnsi="宋体" w:cs="Arial"/>
                <w:sz w:val="18"/>
                <w:szCs w:val="18"/>
              </w:rPr>
            </w:pPr>
            <w:r>
              <w:rPr>
                <w:rFonts w:hint="eastAsia" w:ascii="宋体" w:hAnsi="宋体" w:cs="Arial"/>
                <w:sz w:val="18"/>
                <w:szCs w:val="18"/>
              </w:rPr>
              <w:t>经向</w:t>
            </w:r>
          </w:p>
        </w:tc>
        <w:tc>
          <w:tcPr>
            <w:tcW w:w="5256" w:type="dxa"/>
            <w:gridSpan w:val="2"/>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w:t>
            </w:r>
            <w:r>
              <w:rPr>
                <w:rFonts w:ascii="宋体" w:hAnsi="宋体" w:cs="Arial"/>
                <w:sz w:val="18"/>
                <w:szCs w:val="18"/>
              </w:rPr>
              <w:t>+1.0</w:t>
            </w:r>
          </w:p>
        </w:tc>
        <w:tc>
          <w:tcPr>
            <w:tcW w:w="1796" w:type="dxa"/>
            <w:vMerge w:val="restart"/>
            <w:vAlign w:val="center"/>
          </w:tcPr>
          <w:p>
            <w:pPr>
              <w:jc w:val="center"/>
              <w:rPr>
                <w:rFonts w:ascii="宋体" w:hAnsi="宋体" w:cs="Arial"/>
                <w:sz w:val="18"/>
                <w:szCs w:val="18"/>
              </w:rPr>
            </w:pPr>
            <w:r>
              <w:rPr>
                <w:rFonts w:ascii="宋体" w:hAnsi="宋体" w:cs="Arial"/>
                <w:sz w:val="18"/>
                <w:szCs w:val="18"/>
              </w:rPr>
              <w:t>GB/T 8628</w:t>
            </w:r>
          </w:p>
          <w:p>
            <w:pPr>
              <w:jc w:val="center"/>
              <w:rPr>
                <w:rFonts w:ascii="宋体" w:hAnsi="宋体" w:cs="Arial"/>
                <w:sz w:val="18"/>
                <w:szCs w:val="18"/>
              </w:rPr>
            </w:pPr>
            <w:r>
              <w:rPr>
                <w:rFonts w:ascii="宋体" w:hAnsi="宋体" w:cs="Arial"/>
                <w:sz w:val="18"/>
                <w:szCs w:val="18"/>
              </w:rPr>
              <w:t>GB/T 8629</w:t>
            </w:r>
          </w:p>
          <w:p>
            <w:pPr>
              <w:jc w:val="center"/>
              <w:rPr>
                <w:rFonts w:ascii="宋体" w:hAnsi="宋体" w:cs="Arial"/>
                <w:sz w:val="18"/>
                <w:szCs w:val="18"/>
              </w:rPr>
            </w:pPr>
            <w:r>
              <w:rPr>
                <w:rFonts w:ascii="宋体" w:hAnsi="宋体" w:cs="Arial"/>
                <w:sz w:val="18"/>
                <w:szCs w:val="18"/>
              </w:rPr>
              <w:t>GB/T 8630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1667" w:type="dxa"/>
            <w:vMerge w:val="continue"/>
            <w:vAlign w:val="center"/>
          </w:tcPr>
          <w:p>
            <w:pPr>
              <w:widowControl/>
              <w:jc w:val="left"/>
              <w:rPr>
                <w:rFonts w:ascii="宋体" w:hAnsi="宋体" w:cs="Arial"/>
                <w:sz w:val="18"/>
                <w:szCs w:val="18"/>
              </w:rPr>
            </w:pPr>
          </w:p>
        </w:tc>
        <w:tc>
          <w:tcPr>
            <w:tcW w:w="852" w:type="dxa"/>
            <w:vAlign w:val="center"/>
          </w:tcPr>
          <w:p>
            <w:pPr>
              <w:tabs>
                <w:tab w:val="left" w:pos="227"/>
              </w:tabs>
              <w:jc w:val="center"/>
              <w:rPr>
                <w:rFonts w:ascii="宋体" w:hAnsi="宋体" w:cs="Arial"/>
                <w:sz w:val="18"/>
                <w:szCs w:val="18"/>
              </w:rPr>
            </w:pPr>
            <w:r>
              <w:rPr>
                <w:rFonts w:hint="eastAsia" w:ascii="宋体" w:hAnsi="宋体" w:cs="Arial"/>
                <w:sz w:val="18"/>
                <w:szCs w:val="18"/>
              </w:rPr>
              <w:t>纬向</w:t>
            </w:r>
          </w:p>
        </w:tc>
        <w:tc>
          <w:tcPr>
            <w:tcW w:w="5256" w:type="dxa"/>
            <w:gridSpan w:val="2"/>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w:t>
            </w:r>
            <w:r>
              <w:rPr>
                <w:rFonts w:ascii="宋体" w:hAnsi="宋体" w:cs="Arial"/>
                <w:sz w:val="18"/>
                <w:szCs w:val="18"/>
              </w:rPr>
              <w:t>+1.0</w:t>
            </w:r>
          </w:p>
        </w:tc>
        <w:tc>
          <w:tcPr>
            <w:tcW w:w="1796"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2519" w:type="dxa"/>
            <w:gridSpan w:val="2"/>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缝纫损伤率/</w:t>
            </w:r>
            <w:r>
              <w:rPr>
                <w:rFonts w:ascii="宋体" w:hAnsi="宋体" w:cs="Arial"/>
                <w:sz w:val="18"/>
                <w:szCs w:val="18"/>
              </w:rPr>
              <w:t>%</w:t>
            </w:r>
          </w:p>
        </w:tc>
        <w:tc>
          <w:tcPr>
            <w:tcW w:w="5256" w:type="dxa"/>
            <w:gridSpan w:val="2"/>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≤5</w:t>
            </w:r>
          </w:p>
        </w:tc>
        <w:tc>
          <w:tcPr>
            <w:tcW w:w="1796" w:type="dxa"/>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FZ/T 01032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519" w:type="dxa"/>
            <w:gridSpan w:val="2"/>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 xml:space="preserve"> g/㎡</w:t>
            </w:r>
          </w:p>
        </w:tc>
        <w:tc>
          <w:tcPr>
            <w:tcW w:w="2835" w:type="dxa"/>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120±10</w:t>
            </w:r>
          </w:p>
        </w:tc>
        <w:tc>
          <w:tcPr>
            <w:tcW w:w="2421" w:type="dxa"/>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14</w:t>
            </w:r>
            <w:r>
              <w:rPr>
                <w:rFonts w:hint="eastAsia" w:ascii="宋体" w:hAnsi="宋体" w:cs="Arial"/>
                <w:sz w:val="18"/>
                <w:szCs w:val="18"/>
              </w:rPr>
              <w:t>8</w:t>
            </w:r>
            <w:r>
              <w:rPr>
                <w:rFonts w:ascii="宋体" w:hAnsi="宋体" w:cs="Arial"/>
                <w:sz w:val="18"/>
                <w:szCs w:val="18"/>
              </w:rPr>
              <w:t>±10</w:t>
            </w:r>
          </w:p>
        </w:tc>
        <w:tc>
          <w:tcPr>
            <w:tcW w:w="1796" w:type="dxa"/>
            <w:vAlign w:val="center"/>
          </w:tcPr>
          <w:p>
            <w:pPr>
              <w:pStyle w:val="18"/>
              <w:tabs>
                <w:tab w:val="left" w:pos="227"/>
              </w:tabs>
              <w:snapToGrid/>
              <w:jc w:val="center"/>
              <w:rPr>
                <w:rFonts w:ascii="宋体" w:hAnsi="宋体" w:cs="Arial"/>
              </w:rPr>
            </w:pPr>
            <w:r>
              <w:rPr>
                <w:rFonts w:ascii="宋体" w:hAnsi="宋体" w:cs="Arial"/>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2519" w:type="dxa"/>
            <w:gridSpan w:val="2"/>
            <w:vAlign w:val="center"/>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缓折痕回复角/度（经</w:t>
            </w:r>
            <w:r>
              <w:rPr>
                <w:rFonts w:ascii="宋体" w:hAnsi="宋体" w:cs="Arial"/>
                <w:sz w:val="18"/>
                <w:szCs w:val="18"/>
              </w:rPr>
              <w:t>+</w:t>
            </w:r>
            <w:r>
              <w:rPr>
                <w:rFonts w:hint="eastAsia" w:ascii="宋体" w:hAnsi="宋体" w:cs="Arial"/>
                <w:sz w:val="18"/>
                <w:szCs w:val="18"/>
              </w:rPr>
              <w:t>纬）</w:t>
            </w:r>
          </w:p>
        </w:tc>
        <w:tc>
          <w:tcPr>
            <w:tcW w:w="2835" w:type="dxa"/>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≥180</w:t>
            </w:r>
          </w:p>
        </w:tc>
        <w:tc>
          <w:tcPr>
            <w:tcW w:w="2421" w:type="dxa"/>
            <w:vAlign w:val="center"/>
          </w:tcPr>
          <w:p>
            <w:pPr>
              <w:tabs>
                <w:tab w:val="center" w:pos="4201"/>
                <w:tab w:val="right" w:leader="dot" w:pos="9298"/>
              </w:tabs>
              <w:autoSpaceDE w:val="0"/>
              <w:autoSpaceDN w:val="0"/>
              <w:jc w:val="center"/>
              <w:rPr>
                <w:rFonts w:ascii="宋体" w:hAnsi="宋体" w:cs="Arial"/>
                <w:sz w:val="18"/>
                <w:szCs w:val="18"/>
              </w:rPr>
            </w:pPr>
            <w:r>
              <w:rPr>
                <w:rFonts w:ascii="宋体" w:hAnsi="宋体" w:cs="Arial"/>
                <w:sz w:val="18"/>
                <w:szCs w:val="18"/>
              </w:rPr>
              <w:t>≥210</w:t>
            </w:r>
          </w:p>
        </w:tc>
        <w:tc>
          <w:tcPr>
            <w:tcW w:w="1796" w:type="dxa"/>
            <w:vAlign w:val="center"/>
          </w:tcPr>
          <w:p>
            <w:pPr>
              <w:tabs>
                <w:tab w:val="left" w:pos="227"/>
              </w:tabs>
              <w:jc w:val="center"/>
              <w:rPr>
                <w:rFonts w:ascii="宋体" w:hAnsi="宋体" w:cs="Arial"/>
                <w:sz w:val="18"/>
                <w:szCs w:val="18"/>
              </w:rPr>
            </w:pPr>
            <w:r>
              <w:rPr>
                <w:rFonts w:ascii="宋体" w:hAnsi="宋体" w:cs="Arial"/>
                <w:sz w:val="18"/>
                <w:szCs w:val="18"/>
              </w:rPr>
              <w:t>GB/T 3819</w:t>
            </w:r>
          </w:p>
        </w:tc>
      </w:tr>
    </w:tbl>
    <w:p>
      <w:pPr>
        <w:pStyle w:val="81"/>
        <w:numPr>
          <w:ilvl w:val="1"/>
          <w:numId w:val="19"/>
        </w:numPr>
        <w:spacing w:before="312" w:after="312"/>
        <w:textAlignment w:val="auto"/>
        <w:rPr>
          <w:rFonts w:ascii="Arial" w:hAnsi="Arial" w:cs="Arial"/>
        </w:rPr>
      </w:pPr>
      <w:bookmarkStart w:id="352" w:name="_Toc71040901"/>
      <w:bookmarkStart w:id="353" w:name="_Toc56689227"/>
      <w:bookmarkStart w:id="354" w:name="_Toc72317089"/>
      <w:bookmarkStart w:id="355" w:name="_Toc52973772"/>
      <w:bookmarkStart w:id="356" w:name="_Toc55403473"/>
      <w:r>
        <w:rPr>
          <w:rFonts w:hint="eastAsia" w:ascii="Arial" w:hAnsi="Arial" w:cs="Arial"/>
        </w:rPr>
        <w:t>染色牢度</w:t>
      </w:r>
      <w:bookmarkEnd w:id="352"/>
      <w:bookmarkEnd w:id="353"/>
      <w:bookmarkEnd w:id="354"/>
      <w:bookmarkEnd w:id="355"/>
      <w:bookmarkEnd w:id="356"/>
    </w:p>
    <w:p>
      <w:pPr>
        <w:pStyle w:val="23"/>
        <w:rPr>
          <w:rFonts w:hAnsi="宋体" w:cs="Arial"/>
        </w:rPr>
      </w:pPr>
      <w:r>
        <w:rPr>
          <w:rFonts w:hint="eastAsia" w:hAnsi="宋体" w:cs="Arial"/>
        </w:rPr>
        <w:t>染色牢度应符合表B</w:t>
      </w:r>
      <w:r>
        <w:rPr>
          <w:rFonts w:hAnsi="宋体" w:cs="Arial"/>
        </w:rPr>
        <w:t>.</w:t>
      </w:r>
      <w:r>
        <w:rPr>
          <w:rFonts w:hint="eastAsia" w:hAnsi="宋体" w:cs="Arial"/>
        </w:rPr>
        <w:t>3规定，</w:t>
      </w:r>
      <w:r>
        <w:rPr>
          <w:rFonts w:hAnsi="宋体" w:cs="Arial"/>
        </w:rPr>
        <w:t>除耐光色牢度外，其它允许一项色牢度低半级</w:t>
      </w:r>
      <w:r>
        <w:rPr>
          <w:rFonts w:hint="eastAsia" w:hAnsi="宋体" w:cs="Arial"/>
        </w:rPr>
        <w:t>。</w:t>
      </w:r>
    </w:p>
    <w:p>
      <w:pPr>
        <w:pStyle w:val="23"/>
        <w:rPr>
          <w:rFonts w:ascii="Arial" w:hAnsi="Arial" w:cs="Arial"/>
        </w:rPr>
      </w:pPr>
    </w:p>
    <w:p>
      <w:pPr>
        <w:pStyle w:val="23"/>
        <w:rPr>
          <w:rFonts w:ascii="Arial" w:hAnsi="Arial" w:cs="Arial"/>
        </w:rPr>
      </w:pPr>
    </w:p>
    <w:p>
      <w:pPr>
        <w:pStyle w:val="23"/>
        <w:rPr>
          <w:rFonts w:ascii="Arial" w:hAnsi="Arial" w:cs="Arial"/>
        </w:rPr>
      </w:pPr>
    </w:p>
    <w:p>
      <w:pPr>
        <w:pStyle w:val="93"/>
        <w:spacing w:before="0" w:beforeLines="0" w:after="0" w:afterLines="0"/>
        <w:ind w:left="0" w:firstLine="0"/>
        <w:rPr>
          <w:rFonts w:ascii="Arial" w:hAnsi="Arial" w:cs="Arial"/>
        </w:rPr>
      </w:pPr>
      <w:r>
        <w:rPr>
          <w:rFonts w:hint="eastAsia" w:ascii="Arial" w:hAnsi="Arial" w:cs="Arial"/>
        </w:rPr>
        <w:t>染色牢度</w:t>
      </w:r>
    </w:p>
    <w:tbl>
      <w:tblPr>
        <w:tblStyle w:val="38"/>
        <w:tblW w:w="957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2"/>
        <w:gridCol w:w="1472"/>
        <w:gridCol w:w="2595"/>
        <w:gridCol w:w="3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784" w:type="dxa"/>
            <w:gridSpan w:val="2"/>
            <w:tcBorders>
              <w:top w:val="single" w:color="auto" w:sz="8" w:space="0"/>
              <w:left w:val="single" w:color="auto" w:sz="8" w:space="0"/>
              <w:bottom w:val="single" w:color="auto" w:sz="8"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项目</w:t>
            </w:r>
          </w:p>
        </w:tc>
        <w:tc>
          <w:tcPr>
            <w:tcW w:w="2595" w:type="dxa"/>
            <w:tcBorders>
              <w:top w:val="single" w:color="auto" w:sz="8" w:space="0"/>
              <w:left w:val="single" w:color="000000" w:sz="4" w:space="0"/>
              <w:bottom w:val="single" w:color="auto" w:sz="8"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标准值</w:t>
            </w:r>
          </w:p>
        </w:tc>
        <w:tc>
          <w:tcPr>
            <w:tcW w:w="3191" w:type="dxa"/>
            <w:tcBorders>
              <w:top w:val="single" w:color="auto" w:sz="8" w:space="0"/>
              <w:left w:val="single" w:color="000000"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784" w:type="dxa"/>
            <w:gridSpan w:val="2"/>
            <w:tcBorders>
              <w:top w:val="single" w:color="auto" w:sz="8" w:space="0"/>
              <w:left w:val="single" w:color="auto" w:sz="8"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耐光色牢度/级</w:t>
            </w:r>
          </w:p>
        </w:tc>
        <w:tc>
          <w:tcPr>
            <w:tcW w:w="2595" w:type="dxa"/>
            <w:tcBorders>
              <w:top w:val="single" w:color="auto" w:sz="8"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5</w:t>
            </w:r>
          </w:p>
        </w:tc>
        <w:tc>
          <w:tcPr>
            <w:tcW w:w="3191" w:type="dxa"/>
            <w:tcBorders>
              <w:top w:val="single" w:color="auto" w:sz="8"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8427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restart"/>
            <w:tcBorders>
              <w:top w:val="single" w:color="000000" w:sz="4" w:space="0"/>
              <w:left w:val="single" w:color="auto" w:sz="8" w:space="0"/>
              <w:bottom w:val="single" w:color="000000" w:sz="4" w:space="0"/>
              <w:right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耐皂洗色牢度/级</w:t>
            </w:r>
          </w:p>
        </w:tc>
        <w:tc>
          <w:tcPr>
            <w:tcW w:w="1472" w:type="dxa"/>
            <w:tcBorders>
              <w:top w:val="single" w:color="000000" w:sz="4" w:space="0"/>
              <w:left w:val="single" w:color="auto" w:sz="4" w:space="0"/>
              <w:bottom w:val="single" w:color="000000" w:sz="4"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变色</w:t>
            </w:r>
          </w:p>
        </w:tc>
        <w:tc>
          <w:tcPr>
            <w:tcW w:w="2595" w:type="dxa"/>
            <w:tcBorders>
              <w:top w:val="single" w:color="000000" w:sz="4" w:space="0"/>
              <w:left w:val="single" w:color="000000" w:sz="4" w:space="0"/>
              <w:bottom w:val="single" w:color="000000" w:sz="4"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3921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continue"/>
            <w:tcBorders>
              <w:top w:val="single" w:color="000000" w:sz="4" w:space="0"/>
              <w:left w:val="single" w:color="auto" w:sz="8" w:space="0"/>
              <w:bottom w:val="single" w:color="000000" w:sz="4" w:space="0"/>
              <w:right w:val="single" w:color="auto" w:sz="4" w:space="0"/>
            </w:tcBorders>
            <w:vAlign w:val="center"/>
          </w:tcPr>
          <w:p>
            <w:pPr>
              <w:widowControl/>
              <w:jc w:val="left"/>
              <w:rPr>
                <w:rFonts w:ascii="宋体" w:hAnsi="宋体" w:cs="Arial"/>
                <w:sz w:val="18"/>
                <w:szCs w:val="18"/>
              </w:rPr>
            </w:pPr>
          </w:p>
        </w:tc>
        <w:tc>
          <w:tcPr>
            <w:tcW w:w="1472" w:type="dxa"/>
            <w:tcBorders>
              <w:top w:val="single" w:color="000000" w:sz="4" w:space="0"/>
              <w:left w:val="single" w:color="auto" w:sz="4" w:space="0"/>
              <w:bottom w:val="single" w:color="000000" w:sz="4"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沾色</w:t>
            </w:r>
          </w:p>
        </w:tc>
        <w:tc>
          <w:tcPr>
            <w:tcW w:w="2595" w:type="dxa"/>
            <w:tcBorders>
              <w:top w:val="single" w:color="000000" w:sz="4" w:space="0"/>
              <w:left w:val="single" w:color="000000" w:sz="4" w:space="0"/>
              <w:bottom w:val="single" w:color="000000" w:sz="4"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continue"/>
            <w:tcBorders>
              <w:top w:val="single" w:color="000000" w:sz="4" w:space="0"/>
              <w:left w:val="single" w:color="000000" w:sz="4" w:space="0"/>
              <w:bottom w:val="single" w:color="000000" w:sz="4" w:space="0"/>
              <w:right w:val="single" w:color="auto" w:sz="8" w:space="0"/>
            </w:tcBorders>
            <w:vAlign w:val="center"/>
          </w:tcPr>
          <w:p>
            <w:pPr>
              <w:widowControl/>
              <w:jc w:val="left"/>
              <w:rPr>
                <w:rFonts w:ascii="宋体" w:hAnsi="宋体" w:cs="Arial"/>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restart"/>
            <w:tcBorders>
              <w:top w:val="single" w:color="000000" w:sz="4" w:space="0"/>
              <w:left w:val="single" w:color="auto" w:sz="8" w:space="0"/>
              <w:bottom w:val="single" w:color="000000" w:sz="4" w:space="0"/>
              <w:right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耐摩擦色牢度/级</w:t>
            </w:r>
          </w:p>
        </w:tc>
        <w:tc>
          <w:tcPr>
            <w:tcW w:w="1472" w:type="dxa"/>
            <w:tcBorders>
              <w:top w:val="single" w:color="000000" w:sz="4" w:space="0"/>
              <w:left w:val="single" w:color="auto" w:sz="4" w:space="0"/>
              <w:bottom w:val="single" w:color="000000" w:sz="4"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干摩</w:t>
            </w:r>
          </w:p>
        </w:tc>
        <w:tc>
          <w:tcPr>
            <w:tcW w:w="2595" w:type="dxa"/>
            <w:tcBorders>
              <w:top w:val="single" w:color="000000" w:sz="4" w:space="0"/>
              <w:left w:val="single" w:color="000000" w:sz="4" w:space="0"/>
              <w:bottom w:val="single" w:color="000000" w:sz="4"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3920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continue"/>
            <w:tcBorders>
              <w:top w:val="single" w:color="000000" w:sz="4" w:space="0"/>
              <w:left w:val="single" w:color="auto" w:sz="8" w:space="0"/>
              <w:bottom w:val="single" w:color="000000" w:sz="4" w:space="0"/>
              <w:right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p>
        </w:tc>
        <w:tc>
          <w:tcPr>
            <w:tcW w:w="1472" w:type="dxa"/>
            <w:tcBorders>
              <w:top w:val="single" w:color="000000" w:sz="4" w:space="0"/>
              <w:left w:val="single" w:color="auto" w:sz="4" w:space="0"/>
              <w:bottom w:val="single" w:color="000000" w:sz="4"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湿摩</w:t>
            </w:r>
          </w:p>
        </w:tc>
        <w:tc>
          <w:tcPr>
            <w:tcW w:w="2595" w:type="dxa"/>
            <w:tcBorders>
              <w:top w:val="single" w:color="000000" w:sz="4" w:space="0"/>
              <w:left w:val="single" w:color="000000" w:sz="4" w:space="0"/>
              <w:bottom w:val="single" w:color="000000" w:sz="4"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continue"/>
            <w:tcBorders>
              <w:top w:val="single" w:color="000000" w:sz="4" w:space="0"/>
              <w:left w:val="single" w:color="000000" w:sz="4" w:space="0"/>
              <w:bottom w:val="single" w:color="000000" w:sz="4" w:space="0"/>
              <w:right w:val="single" w:color="auto" w:sz="8" w:space="0"/>
            </w:tcBorders>
            <w:vAlign w:val="center"/>
          </w:tcPr>
          <w:p>
            <w:pPr>
              <w:widowControl/>
              <w:jc w:val="left"/>
              <w:rPr>
                <w:rFonts w:ascii="宋体" w:hAnsi="宋体" w:cs="Arial"/>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restart"/>
            <w:tcBorders>
              <w:top w:val="single" w:color="000000" w:sz="4" w:space="0"/>
              <w:left w:val="single" w:color="auto" w:sz="8" w:space="0"/>
              <w:bottom w:val="single" w:color="000000" w:sz="4" w:space="0"/>
              <w:right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耐汗渍色牢度/级</w:t>
            </w:r>
          </w:p>
        </w:tc>
        <w:tc>
          <w:tcPr>
            <w:tcW w:w="1472" w:type="dxa"/>
            <w:tcBorders>
              <w:top w:val="single" w:color="000000" w:sz="4" w:space="0"/>
              <w:left w:val="single" w:color="auto" w:sz="4" w:space="0"/>
              <w:bottom w:val="single" w:color="000000" w:sz="4"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变色</w:t>
            </w:r>
          </w:p>
        </w:tc>
        <w:tc>
          <w:tcPr>
            <w:tcW w:w="2595" w:type="dxa"/>
            <w:tcBorders>
              <w:top w:val="single" w:color="000000" w:sz="4" w:space="0"/>
              <w:left w:val="single" w:color="000000" w:sz="4" w:space="0"/>
              <w:bottom w:val="single" w:color="000000" w:sz="4"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3922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continue"/>
            <w:tcBorders>
              <w:top w:val="single" w:color="000000" w:sz="4" w:space="0"/>
              <w:left w:val="single" w:color="auto" w:sz="8" w:space="0"/>
              <w:bottom w:val="single" w:color="000000" w:sz="4" w:space="0"/>
              <w:right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p>
        </w:tc>
        <w:tc>
          <w:tcPr>
            <w:tcW w:w="1472" w:type="dxa"/>
            <w:tcBorders>
              <w:top w:val="single" w:color="000000" w:sz="4" w:space="0"/>
              <w:left w:val="single" w:color="auto" w:sz="4" w:space="0"/>
              <w:bottom w:val="single" w:color="000000" w:sz="4"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沾色</w:t>
            </w:r>
          </w:p>
        </w:tc>
        <w:tc>
          <w:tcPr>
            <w:tcW w:w="2595" w:type="dxa"/>
            <w:tcBorders>
              <w:top w:val="single" w:color="000000" w:sz="4" w:space="0"/>
              <w:left w:val="single" w:color="000000" w:sz="4" w:space="0"/>
              <w:bottom w:val="single" w:color="000000" w:sz="4"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continue"/>
            <w:tcBorders>
              <w:top w:val="single" w:color="000000" w:sz="4" w:space="0"/>
              <w:left w:val="single" w:color="000000" w:sz="4" w:space="0"/>
              <w:bottom w:val="single" w:color="000000" w:sz="4" w:space="0"/>
              <w:right w:val="single" w:color="auto" w:sz="8" w:space="0"/>
            </w:tcBorders>
            <w:vAlign w:val="center"/>
          </w:tcPr>
          <w:p>
            <w:pPr>
              <w:widowControl/>
              <w:jc w:val="left"/>
              <w:rPr>
                <w:rFonts w:ascii="宋体" w:hAnsi="宋体" w:cs="Arial"/>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restart"/>
            <w:tcBorders>
              <w:top w:val="single" w:color="000000" w:sz="4" w:space="0"/>
              <w:left w:val="single" w:color="auto" w:sz="8" w:space="0"/>
              <w:bottom w:val="single" w:color="000000" w:sz="4" w:space="0"/>
              <w:right w:val="single" w:color="auto" w:sz="4" w:space="0"/>
            </w:tcBorders>
            <w:vAlign w:val="center"/>
          </w:tcPr>
          <w:p>
            <w:pPr>
              <w:tabs>
                <w:tab w:val="center" w:pos="4201"/>
                <w:tab w:val="right" w:leader="dot" w:pos="9298"/>
              </w:tabs>
              <w:autoSpaceDE w:val="0"/>
              <w:autoSpaceDN w:val="0"/>
              <w:jc w:val="center"/>
              <w:rPr>
                <w:rFonts w:ascii="宋体" w:hAnsi="宋体" w:cs="Arial"/>
                <w:sz w:val="18"/>
                <w:szCs w:val="18"/>
              </w:rPr>
            </w:pPr>
            <w:r>
              <w:rPr>
                <w:rFonts w:hint="eastAsia" w:ascii="宋体" w:hAnsi="宋体" w:cs="Arial"/>
                <w:sz w:val="18"/>
                <w:szCs w:val="18"/>
              </w:rPr>
              <w:t>耐热压色牢度/级</w:t>
            </w:r>
          </w:p>
        </w:tc>
        <w:tc>
          <w:tcPr>
            <w:tcW w:w="1472" w:type="dxa"/>
            <w:tcBorders>
              <w:top w:val="single" w:color="000000" w:sz="4" w:space="0"/>
              <w:left w:val="single" w:color="auto" w:sz="4" w:space="0"/>
              <w:bottom w:val="single" w:color="000000" w:sz="4"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变色</w:t>
            </w:r>
          </w:p>
        </w:tc>
        <w:tc>
          <w:tcPr>
            <w:tcW w:w="2595" w:type="dxa"/>
            <w:tcBorders>
              <w:top w:val="single" w:color="000000" w:sz="4" w:space="0"/>
              <w:left w:val="single" w:color="000000" w:sz="4" w:space="0"/>
              <w:bottom w:val="single" w:color="000000" w:sz="4"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6152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312" w:type="dxa"/>
            <w:vMerge w:val="continue"/>
            <w:tcBorders>
              <w:top w:val="single" w:color="000000"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1472" w:type="dxa"/>
            <w:tcBorders>
              <w:top w:val="single" w:color="000000" w:sz="4" w:space="0"/>
              <w:left w:val="single" w:color="auto" w:sz="4" w:space="0"/>
              <w:bottom w:val="single" w:color="auto" w:sz="8" w:space="0"/>
              <w:right w:val="single" w:color="000000" w:sz="4" w:space="0"/>
            </w:tcBorders>
          </w:tcPr>
          <w:p>
            <w:pPr>
              <w:tabs>
                <w:tab w:val="center" w:pos="4201"/>
                <w:tab w:val="right" w:leader="dot" w:pos="9298"/>
              </w:tabs>
              <w:autoSpaceDE w:val="0"/>
              <w:autoSpaceDN w:val="0"/>
              <w:ind w:firstLine="360" w:firstLineChars="200"/>
              <w:rPr>
                <w:rFonts w:ascii="宋体" w:hAnsi="宋体" w:cs="Arial"/>
                <w:sz w:val="18"/>
                <w:szCs w:val="18"/>
              </w:rPr>
            </w:pPr>
            <w:r>
              <w:rPr>
                <w:rFonts w:hint="eastAsia" w:ascii="宋体" w:hAnsi="宋体" w:cs="Arial"/>
                <w:sz w:val="18"/>
                <w:szCs w:val="18"/>
              </w:rPr>
              <w:t>沾色</w:t>
            </w:r>
          </w:p>
        </w:tc>
        <w:tc>
          <w:tcPr>
            <w:tcW w:w="2595" w:type="dxa"/>
            <w:tcBorders>
              <w:top w:val="single" w:color="000000" w:sz="4" w:space="0"/>
              <w:left w:val="single" w:color="000000" w:sz="4" w:space="0"/>
              <w:bottom w:val="single" w:color="auto" w:sz="8" w:space="0"/>
              <w:right w:val="single" w:color="000000" w:sz="4" w:space="0"/>
            </w:tcBorders>
          </w:tcPr>
          <w:p>
            <w:pPr>
              <w:tabs>
                <w:tab w:val="center" w:pos="4201"/>
                <w:tab w:val="right" w:leader="dot" w:pos="9298"/>
              </w:tabs>
              <w:autoSpaceDE w:val="0"/>
              <w:autoSpaceDN w:val="0"/>
              <w:jc w:val="center"/>
              <w:rPr>
                <w:rFonts w:ascii="宋体" w:hAnsi="宋体" w:cs="Arial"/>
                <w:sz w:val="18"/>
                <w:szCs w:val="18"/>
              </w:rPr>
            </w:pPr>
            <w:r>
              <w:rPr>
                <w:rFonts w:hint="eastAsia" w:hAnsi="宋体" w:cs="Arial"/>
                <w:sz w:val="18"/>
                <w:szCs w:val="18"/>
              </w:rPr>
              <w:t>≥</w:t>
            </w:r>
            <w:r>
              <w:rPr>
                <w:rFonts w:ascii="宋体" w:hAnsi="宋体" w:cs="Arial"/>
                <w:sz w:val="18"/>
                <w:szCs w:val="18"/>
              </w:rPr>
              <w:t>4</w:t>
            </w:r>
          </w:p>
        </w:tc>
        <w:tc>
          <w:tcPr>
            <w:tcW w:w="3191" w:type="dxa"/>
            <w:vMerge w:val="continue"/>
            <w:tcBorders>
              <w:top w:val="single" w:color="000000" w:sz="4" w:space="0"/>
              <w:left w:val="single" w:color="000000" w:sz="4" w:space="0"/>
              <w:bottom w:val="single" w:color="auto" w:sz="8" w:space="0"/>
              <w:right w:val="single" w:color="auto" w:sz="8" w:space="0"/>
            </w:tcBorders>
            <w:vAlign w:val="center"/>
          </w:tcPr>
          <w:p>
            <w:pPr>
              <w:widowControl/>
              <w:jc w:val="left"/>
              <w:rPr>
                <w:rFonts w:ascii="宋体" w:hAnsi="宋体" w:cs="Arial"/>
                <w:kern w:val="0"/>
                <w:sz w:val="18"/>
                <w:szCs w:val="18"/>
              </w:rPr>
            </w:pPr>
          </w:p>
        </w:tc>
      </w:tr>
    </w:tbl>
    <w:p>
      <w:pPr>
        <w:pStyle w:val="23"/>
      </w:pPr>
    </w:p>
    <w:p>
      <w:pPr>
        <w:pStyle w:val="23"/>
      </w:pPr>
    </w:p>
    <w:p>
      <w:pPr>
        <w:pStyle w:val="23"/>
      </w:pPr>
    </w:p>
    <w:p>
      <w:pPr>
        <w:pStyle w:val="23"/>
      </w:pPr>
    </w:p>
    <w:p>
      <w:pPr>
        <w:pStyle w:val="123"/>
        <w:outlineLvl w:val="9"/>
        <w:rPr>
          <w:color w:val="auto"/>
        </w:rPr>
      </w:pPr>
      <w:bookmarkStart w:id="357" w:name="_Toc56689228"/>
      <w:bookmarkEnd w:id="357"/>
      <w:bookmarkStart w:id="358" w:name="_Toc55403474"/>
      <w:bookmarkEnd w:id="358"/>
      <w:bookmarkStart w:id="359" w:name="_Toc52973773"/>
      <w:bookmarkEnd w:id="359"/>
      <w:bookmarkStart w:id="360" w:name="_Toc72317090"/>
      <w:bookmarkEnd w:id="360"/>
      <w:bookmarkStart w:id="361" w:name="_Toc71040902"/>
      <w:bookmarkEnd w:id="361"/>
    </w:p>
    <w:p>
      <w:pPr>
        <w:pStyle w:val="144"/>
        <w:outlineLvl w:val="9"/>
        <w:rPr>
          <w:color w:val="auto"/>
        </w:rPr>
      </w:pPr>
      <w:bookmarkStart w:id="362" w:name="_Toc72317091"/>
      <w:bookmarkEnd w:id="362"/>
      <w:bookmarkStart w:id="363" w:name="_Toc56689229"/>
      <w:bookmarkEnd w:id="363"/>
      <w:bookmarkStart w:id="364" w:name="_Toc71040903"/>
      <w:bookmarkEnd w:id="364"/>
      <w:bookmarkStart w:id="365" w:name="_Toc52973774"/>
      <w:bookmarkEnd w:id="365"/>
      <w:bookmarkStart w:id="366" w:name="_Toc55403475"/>
      <w:bookmarkEnd w:id="366"/>
    </w:p>
    <w:p>
      <w:pPr>
        <w:pStyle w:val="154"/>
        <w:numPr>
          <w:ilvl w:val="0"/>
          <w:numId w:val="1"/>
        </w:numPr>
        <w:ind w:left="0"/>
      </w:pPr>
      <w:r>
        <w:br w:type="textWrapping"/>
      </w:r>
      <w:bookmarkStart w:id="367" w:name="_Toc72317092"/>
      <w:r>
        <w:rPr>
          <w:rFonts w:hint="eastAsia"/>
        </w:rPr>
        <w:t>（规范性）</w:t>
      </w:r>
      <w:r>
        <w:br w:type="textWrapping"/>
      </w:r>
      <w:r>
        <w:rPr>
          <w:rFonts w:hint="eastAsia"/>
        </w:rPr>
        <w:t>防静电仿毛哔叽技术要求</w:t>
      </w:r>
      <w:bookmarkEnd w:id="367"/>
    </w:p>
    <w:p>
      <w:pPr>
        <w:pStyle w:val="81"/>
        <w:numPr>
          <w:ilvl w:val="1"/>
          <w:numId w:val="19"/>
        </w:numPr>
        <w:spacing w:before="312" w:after="312"/>
        <w:textAlignment w:val="auto"/>
        <w:rPr>
          <w:rFonts w:ascii="Arial" w:hAnsi="Arial" w:cs="Arial"/>
        </w:rPr>
      </w:pPr>
      <w:bookmarkStart w:id="368" w:name="_Toc52973764"/>
      <w:bookmarkStart w:id="369" w:name="_Toc56689231"/>
      <w:bookmarkStart w:id="370" w:name="_Toc72317093"/>
      <w:bookmarkStart w:id="371" w:name="_Toc55403465"/>
      <w:bookmarkStart w:id="372" w:name="_Toc71040905"/>
      <w:r>
        <w:rPr>
          <w:rFonts w:hint="eastAsia" w:ascii="Arial" w:hAnsi="Arial" w:cs="Arial"/>
        </w:rPr>
        <w:t>规格</w:t>
      </w:r>
      <w:bookmarkEnd w:id="368"/>
      <w:bookmarkEnd w:id="369"/>
      <w:bookmarkEnd w:id="370"/>
      <w:bookmarkEnd w:id="371"/>
      <w:bookmarkEnd w:id="372"/>
    </w:p>
    <w:p>
      <w:pPr>
        <w:pStyle w:val="23"/>
        <w:rPr>
          <w:rFonts w:hAnsi="宋体" w:cs="Arial"/>
        </w:rPr>
      </w:pPr>
      <w:r>
        <w:rPr>
          <w:rFonts w:hint="eastAsia" w:hAnsi="宋体" w:cs="Arial"/>
        </w:rPr>
        <w:t>防静电仿毛哔叽具体规格应符合表C</w:t>
      </w:r>
      <w:r>
        <w:rPr>
          <w:rFonts w:hAnsi="宋体" w:cs="Arial"/>
        </w:rPr>
        <w:t>.1</w:t>
      </w:r>
      <w:r>
        <w:rPr>
          <w:rFonts w:hint="eastAsia" w:hAnsi="宋体" w:cs="Arial"/>
        </w:rPr>
        <w:t>。</w:t>
      </w:r>
    </w:p>
    <w:p>
      <w:pPr>
        <w:pStyle w:val="93"/>
        <w:numPr>
          <w:ilvl w:val="1"/>
          <w:numId w:val="20"/>
        </w:numPr>
        <w:spacing w:before="0" w:beforeLines="0" w:after="0" w:afterLines="0"/>
        <w:ind w:left="0" w:firstLine="0"/>
        <w:rPr>
          <w:rFonts w:hAnsi="Arial" w:cs="Arial"/>
        </w:rPr>
      </w:pPr>
      <w:r>
        <w:rPr>
          <w:rFonts w:hint="eastAsia" w:hAnsi="Arial" w:cs="Arial"/>
        </w:rPr>
        <w:t>规格</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672"/>
        <w:gridCol w:w="1059"/>
        <w:gridCol w:w="1059"/>
        <w:gridCol w:w="576"/>
        <w:gridCol w:w="425"/>
        <w:gridCol w:w="993"/>
        <w:gridCol w:w="710"/>
        <w:gridCol w:w="708"/>
        <w:gridCol w:w="806"/>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566" w:type="dxa"/>
            <w:vMerge w:val="restart"/>
            <w:tcBorders>
              <w:top w:val="single" w:color="auto" w:sz="8"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产品名称</w:t>
            </w:r>
          </w:p>
        </w:tc>
        <w:tc>
          <w:tcPr>
            <w:tcW w:w="672" w:type="dxa"/>
            <w:vMerge w:val="restart"/>
            <w:tcBorders>
              <w:top w:val="single" w:color="auto" w:sz="8" w:space="0"/>
              <w:left w:val="single" w:color="auto" w:sz="4" w:space="0"/>
              <w:bottom w:val="single" w:color="auto" w:sz="8" w:space="0"/>
              <w:right w:val="single" w:color="auto" w:sz="4" w:space="0"/>
            </w:tcBorders>
            <w:vAlign w:val="center"/>
          </w:tcPr>
          <w:p>
            <w:pPr>
              <w:pStyle w:val="92"/>
              <w:jc w:val="center"/>
              <w:rPr>
                <w:rFonts w:ascii="宋体" w:hAnsi="宋体" w:cs="Arial"/>
                <w:sz w:val="18"/>
                <w:szCs w:val="18"/>
              </w:rPr>
            </w:pPr>
            <w:r>
              <w:rPr>
                <w:rFonts w:hint="eastAsia" w:ascii="宋体" w:hAnsi="宋体" w:cs="Arial"/>
                <w:sz w:val="18"/>
                <w:szCs w:val="18"/>
              </w:rPr>
              <w:t>幅宽</w:t>
            </w:r>
          </w:p>
          <w:p>
            <w:pPr>
              <w:jc w:val="center"/>
              <w:rPr>
                <w:rFonts w:ascii="宋体" w:hAnsi="宋体" w:cs="Arial"/>
                <w:sz w:val="18"/>
                <w:szCs w:val="18"/>
              </w:rPr>
            </w:pPr>
            <w:r>
              <w:rPr>
                <w:rFonts w:ascii="宋体" w:hAnsi="宋体" w:cs="Arial"/>
                <w:sz w:val="18"/>
                <w:szCs w:val="18"/>
              </w:rPr>
              <w:t>cm</w:t>
            </w:r>
          </w:p>
        </w:tc>
        <w:tc>
          <w:tcPr>
            <w:tcW w:w="2118" w:type="dxa"/>
            <w:gridSpan w:val="2"/>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线密度/tex</w:t>
            </w:r>
          </w:p>
        </w:tc>
        <w:tc>
          <w:tcPr>
            <w:tcW w:w="1994" w:type="dxa"/>
            <w:gridSpan w:val="3"/>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混纺比例/</w:t>
            </w:r>
            <w:r>
              <w:rPr>
                <w:rFonts w:ascii="宋体" w:hAnsi="宋体" w:cs="Arial"/>
                <w:sz w:val="18"/>
                <w:szCs w:val="18"/>
              </w:rPr>
              <w:t>%</w:t>
            </w:r>
          </w:p>
        </w:tc>
        <w:tc>
          <w:tcPr>
            <w:tcW w:w="1418" w:type="dxa"/>
            <w:gridSpan w:val="2"/>
            <w:tcBorders>
              <w:top w:val="single" w:color="auto" w:sz="8" w:space="0"/>
              <w:left w:val="single" w:color="auto" w:sz="4" w:space="0"/>
              <w:bottom w:val="single" w:color="auto" w:sz="4" w:space="0"/>
              <w:right w:val="single" w:color="auto" w:sz="4" w:space="0"/>
            </w:tcBorders>
            <w:vAlign w:val="center"/>
          </w:tcPr>
          <w:p>
            <w:pPr>
              <w:ind w:left="42"/>
              <w:jc w:val="center"/>
              <w:rPr>
                <w:rFonts w:ascii="宋体" w:hAnsi="宋体" w:cs="Arial"/>
                <w:sz w:val="18"/>
                <w:szCs w:val="18"/>
              </w:rPr>
            </w:pPr>
            <w:r>
              <w:rPr>
                <w:rFonts w:hint="eastAsia" w:ascii="宋体" w:hAnsi="宋体" w:cs="Arial"/>
                <w:sz w:val="18"/>
                <w:szCs w:val="18"/>
              </w:rPr>
              <w:t>密度</w:t>
            </w:r>
          </w:p>
          <w:p>
            <w:pPr>
              <w:ind w:left="42"/>
              <w:jc w:val="center"/>
              <w:rPr>
                <w:rFonts w:ascii="宋体" w:hAnsi="宋体" w:cs="Arial"/>
                <w:sz w:val="18"/>
                <w:szCs w:val="18"/>
              </w:rPr>
            </w:pPr>
            <w:r>
              <w:rPr>
                <w:rFonts w:hint="eastAsia" w:ascii="宋体" w:hAnsi="宋体" w:cs="Arial"/>
                <w:sz w:val="18"/>
                <w:szCs w:val="18"/>
              </w:rPr>
              <w:t>根</w:t>
            </w:r>
            <w:r>
              <w:rPr>
                <w:rFonts w:ascii="宋体" w:hAnsi="宋体" w:cs="Arial"/>
                <w:sz w:val="18"/>
                <w:szCs w:val="18"/>
              </w:rPr>
              <w:t>/10cm</w:t>
            </w:r>
          </w:p>
        </w:tc>
        <w:tc>
          <w:tcPr>
            <w:tcW w:w="806" w:type="dxa"/>
            <w:vMerge w:val="restart"/>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单位面积质量</w:t>
            </w:r>
          </w:p>
          <w:p>
            <w:pPr>
              <w:jc w:val="center"/>
              <w:rPr>
                <w:rFonts w:ascii="宋体" w:hAnsi="宋体" w:cs="Arial"/>
                <w:sz w:val="18"/>
                <w:szCs w:val="18"/>
              </w:rPr>
            </w:pPr>
            <w:r>
              <w:rPr>
                <w:rFonts w:ascii="宋体" w:hAnsi="宋体" w:cs="Arial"/>
                <w:sz w:val="18"/>
                <w:szCs w:val="18"/>
              </w:rPr>
              <w:t xml:space="preserve">g/㎡ </w:t>
            </w:r>
          </w:p>
        </w:tc>
        <w:tc>
          <w:tcPr>
            <w:tcW w:w="997" w:type="dxa"/>
            <w:vMerge w:val="restart"/>
            <w:tcBorders>
              <w:top w:val="single" w:color="auto" w:sz="8" w:space="0"/>
              <w:left w:val="single" w:color="auto" w:sz="4" w:space="0"/>
              <w:bottom w:val="single" w:color="auto" w:sz="8" w:space="0"/>
              <w:right w:val="single" w:color="auto" w:sz="8" w:space="0"/>
            </w:tcBorders>
            <w:vAlign w:val="center"/>
          </w:tcPr>
          <w:p>
            <w:pPr>
              <w:pStyle w:val="92"/>
              <w:jc w:val="center"/>
              <w:rPr>
                <w:rFonts w:ascii="宋体" w:hAnsi="宋体" w:cs="Arial"/>
                <w:sz w:val="18"/>
                <w:szCs w:val="18"/>
              </w:rPr>
            </w:pPr>
            <w:r>
              <w:rPr>
                <w:rFonts w:hint="eastAsia" w:ascii="宋体" w:hAnsi="宋体" w:cs="Arial"/>
                <w:sz w:val="18"/>
                <w:szCs w:val="18"/>
              </w:rPr>
              <w:t>织物组织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566" w:type="dxa"/>
            <w:vMerge w:val="continue"/>
            <w:tcBorders>
              <w:top w:val="single" w:color="auto" w:sz="4" w:space="0"/>
              <w:left w:val="single" w:color="auto" w:sz="8" w:space="0"/>
              <w:bottom w:val="single" w:color="auto" w:sz="8" w:space="0"/>
              <w:right w:val="single" w:color="auto" w:sz="4" w:space="0"/>
            </w:tcBorders>
            <w:vAlign w:val="center"/>
          </w:tcPr>
          <w:p>
            <w:pPr>
              <w:widowControl/>
              <w:jc w:val="left"/>
              <w:rPr>
                <w:rFonts w:ascii="宋体" w:hAnsi="宋体" w:cs="Arial"/>
                <w:sz w:val="18"/>
                <w:szCs w:val="18"/>
              </w:rPr>
            </w:pPr>
          </w:p>
        </w:tc>
        <w:tc>
          <w:tcPr>
            <w:tcW w:w="672"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105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经纱</w:t>
            </w:r>
          </w:p>
        </w:tc>
        <w:tc>
          <w:tcPr>
            <w:tcW w:w="105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纬纱</w:t>
            </w:r>
          </w:p>
        </w:tc>
        <w:tc>
          <w:tcPr>
            <w:tcW w:w="576"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w:t>
            </w:r>
          </w:p>
        </w:tc>
        <w:tc>
          <w:tcPr>
            <w:tcW w:w="425"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粘</w:t>
            </w:r>
          </w:p>
        </w:tc>
        <w:tc>
          <w:tcPr>
            <w:tcW w:w="993"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导电纤维</w:t>
            </w:r>
          </w:p>
        </w:tc>
        <w:tc>
          <w:tcPr>
            <w:tcW w:w="710"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经向</w:t>
            </w:r>
          </w:p>
        </w:tc>
        <w:tc>
          <w:tcPr>
            <w:tcW w:w="708"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纬向</w:t>
            </w:r>
          </w:p>
        </w:tc>
        <w:tc>
          <w:tcPr>
            <w:tcW w:w="806" w:type="dxa"/>
            <w:vMerge w:val="continue"/>
            <w:tcBorders>
              <w:top w:val="single" w:color="auto" w:sz="4" w:space="0"/>
              <w:left w:val="single" w:color="auto" w:sz="4" w:space="0"/>
              <w:bottom w:val="single" w:color="auto" w:sz="8" w:space="0"/>
              <w:right w:val="single" w:color="auto" w:sz="4" w:space="0"/>
            </w:tcBorders>
            <w:vAlign w:val="center"/>
          </w:tcPr>
          <w:p>
            <w:pPr>
              <w:widowControl/>
              <w:jc w:val="left"/>
              <w:rPr>
                <w:rFonts w:ascii="宋体" w:hAnsi="宋体" w:cs="Arial"/>
                <w:sz w:val="18"/>
                <w:szCs w:val="18"/>
              </w:rPr>
            </w:pPr>
          </w:p>
        </w:tc>
        <w:tc>
          <w:tcPr>
            <w:tcW w:w="997" w:type="dxa"/>
            <w:vMerge w:val="continue"/>
            <w:tcBorders>
              <w:top w:val="single" w:color="auto" w:sz="4" w:space="0"/>
              <w:left w:val="single" w:color="auto" w:sz="4" w:space="0"/>
              <w:bottom w:val="single" w:color="auto" w:sz="8" w:space="0"/>
              <w:right w:val="single" w:color="auto" w:sz="8" w:space="0"/>
            </w:tcBorders>
            <w:vAlign w:val="center"/>
          </w:tcPr>
          <w:p>
            <w:pPr>
              <w:widowControl/>
              <w:jc w:val="left"/>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6" w:type="dxa"/>
            <w:tcBorders>
              <w:top w:val="single" w:color="auto" w:sz="8" w:space="0"/>
              <w:left w:val="single" w:color="auto" w:sz="8" w:space="0"/>
              <w:bottom w:val="single" w:color="auto" w:sz="8" w:space="0"/>
              <w:right w:val="single" w:color="auto" w:sz="4" w:space="0"/>
            </w:tcBorders>
            <w:vAlign w:val="center"/>
          </w:tcPr>
          <w:p>
            <w:pPr>
              <w:pStyle w:val="92"/>
              <w:jc w:val="center"/>
              <w:rPr>
                <w:rFonts w:ascii="宋体" w:hAnsi="宋体" w:cs="Arial"/>
                <w:sz w:val="18"/>
                <w:szCs w:val="18"/>
              </w:rPr>
            </w:pPr>
            <w:r>
              <w:rPr>
                <w:rFonts w:hint="eastAsia" w:ascii="宋体" w:hAnsi="宋体" w:cs="Arial"/>
                <w:sz w:val="18"/>
                <w:szCs w:val="18"/>
              </w:rPr>
              <w:t>防静电仿毛哔叽</w:t>
            </w:r>
          </w:p>
        </w:tc>
        <w:tc>
          <w:tcPr>
            <w:tcW w:w="672"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150</w:t>
            </w:r>
          </w:p>
        </w:tc>
        <w:tc>
          <w:tcPr>
            <w:tcW w:w="1059"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17.3（</w:t>
            </w:r>
            <w:r>
              <w:rPr>
                <w:rFonts w:ascii="宋体" w:hAnsi="宋体" w:cs="Arial"/>
                <w:sz w:val="18"/>
                <w:szCs w:val="18"/>
              </w:rPr>
              <w:t>34</w:t>
            </w:r>
            <w:r>
              <w:rPr>
                <w:rFonts w:hint="eastAsia" w:ascii="宋体" w:hAnsi="宋体" w:cs="Arial"/>
                <w:sz w:val="18"/>
                <w:szCs w:val="18"/>
                <w:vertAlign w:val="superscript"/>
              </w:rPr>
              <w:t>S</w:t>
            </w:r>
            <w:r>
              <w:rPr>
                <w:rFonts w:hint="eastAsia" w:ascii="宋体" w:hAnsi="宋体" w:cs="Arial"/>
                <w:sz w:val="18"/>
                <w:szCs w:val="18"/>
              </w:rPr>
              <w:t>）</w:t>
            </w:r>
          </w:p>
        </w:tc>
        <w:tc>
          <w:tcPr>
            <w:tcW w:w="1059"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16.3（</w:t>
            </w:r>
            <w:r>
              <w:rPr>
                <w:rFonts w:ascii="宋体" w:hAnsi="宋体" w:cs="Arial"/>
                <w:sz w:val="18"/>
                <w:szCs w:val="18"/>
              </w:rPr>
              <w:t>36</w:t>
            </w:r>
            <w:r>
              <w:rPr>
                <w:rFonts w:hint="eastAsia" w:ascii="宋体" w:hAnsi="宋体" w:cs="Arial"/>
                <w:sz w:val="18"/>
                <w:szCs w:val="18"/>
                <w:vertAlign w:val="superscript"/>
              </w:rPr>
              <w:t>S</w:t>
            </w:r>
            <w:r>
              <w:rPr>
                <w:rFonts w:hint="eastAsia" w:ascii="宋体" w:hAnsi="宋体" w:cs="Arial"/>
                <w:sz w:val="18"/>
                <w:szCs w:val="18"/>
              </w:rPr>
              <w:t>）</w:t>
            </w:r>
          </w:p>
        </w:tc>
        <w:tc>
          <w:tcPr>
            <w:tcW w:w="57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64.5</w:t>
            </w:r>
          </w:p>
        </w:tc>
        <w:tc>
          <w:tcPr>
            <w:tcW w:w="425"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35</w:t>
            </w:r>
          </w:p>
        </w:tc>
        <w:tc>
          <w:tcPr>
            <w:tcW w:w="993"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0.5</w:t>
            </w:r>
          </w:p>
        </w:tc>
        <w:tc>
          <w:tcPr>
            <w:tcW w:w="710"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433</w:t>
            </w:r>
          </w:p>
        </w:tc>
        <w:tc>
          <w:tcPr>
            <w:tcW w:w="708"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386</w:t>
            </w:r>
          </w:p>
        </w:tc>
        <w:tc>
          <w:tcPr>
            <w:tcW w:w="806" w:type="dxa"/>
            <w:tcBorders>
              <w:top w:val="single" w:color="auto" w:sz="8"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180</w:t>
            </w:r>
          </w:p>
        </w:tc>
        <w:tc>
          <w:tcPr>
            <w:tcW w:w="997" w:type="dxa"/>
            <w:tcBorders>
              <w:top w:val="single" w:color="auto" w:sz="8" w:space="0"/>
              <w:left w:val="single" w:color="auto" w:sz="4" w:space="0"/>
              <w:bottom w:val="single" w:color="auto" w:sz="8" w:space="0"/>
              <w:right w:val="single" w:color="auto" w:sz="8" w:space="0"/>
            </w:tcBorders>
            <w:vAlign w:val="center"/>
          </w:tcPr>
          <w:p>
            <w:pPr>
              <w:pStyle w:val="92"/>
              <w:jc w:val="center"/>
              <w:rPr>
                <w:rFonts w:ascii="宋体" w:hAnsi="宋体" w:cs="Arial"/>
                <w:sz w:val="18"/>
                <w:szCs w:val="18"/>
              </w:rPr>
            </w:pPr>
            <w:r>
              <w:rPr>
                <w:rFonts w:ascii="宋体" w:hAnsi="宋体" w:cs="Arial"/>
                <w:sz w:val="18"/>
                <w:szCs w:val="18"/>
              </w:rPr>
              <w:t>2/2</w:t>
            </w:r>
          </w:p>
        </w:tc>
      </w:tr>
    </w:tbl>
    <w:p>
      <w:pPr>
        <w:pStyle w:val="81"/>
        <w:numPr>
          <w:ilvl w:val="1"/>
          <w:numId w:val="19"/>
        </w:numPr>
        <w:spacing w:before="312" w:after="312"/>
        <w:textAlignment w:val="auto"/>
        <w:rPr>
          <w:rFonts w:ascii="Arial" w:hAnsi="Arial" w:cs="Arial"/>
        </w:rPr>
      </w:pPr>
      <w:bookmarkStart w:id="373" w:name="_Toc71040906"/>
      <w:bookmarkStart w:id="374" w:name="_Toc56689232"/>
      <w:bookmarkStart w:id="375" w:name="_Toc55403466"/>
      <w:bookmarkStart w:id="376" w:name="_Toc72317094"/>
      <w:bookmarkStart w:id="377" w:name="_Toc52973765"/>
      <w:r>
        <w:rPr>
          <w:rFonts w:hint="eastAsia" w:ascii="Arial" w:hAnsi="Arial" w:cs="Arial"/>
        </w:rPr>
        <w:t>物理性能</w:t>
      </w:r>
      <w:bookmarkEnd w:id="373"/>
      <w:bookmarkEnd w:id="374"/>
      <w:bookmarkEnd w:id="375"/>
      <w:bookmarkEnd w:id="376"/>
      <w:bookmarkEnd w:id="377"/>
    </w:p>
    <w:p>
      <w:pPr>
        <w:pStyle w:val="23"/>
        <w:rPr>
          <w:rFonts w:ascii="Arial" w:hAnsi="Arial" w:cs="Arial"/>
        </w:rPr>
      </w:pPr>
      <w:r>
        <w:rPr>
          <w:rFonts w:hint="eastAsia" w:ascii="Arial" w:hAnsi="Arial" w:cs="Arial"/>
        </w:rPr>
        <w:t>防静电仿毛哔</w:t>
      </w:r>
      <w:r>
        <w:rPr>
          <w:rFonts w:hint="eastAsia" w:hAnsi="宋体" w:cs="Arial"/>
        </w:rPr>
        <w:t>叽物理性能应符合表C</w:t>
      </w:r>
      <w:r>
        <w:rPr>
          <w:rFonts w:hAnsi="宋体" w:cs="Arial"/>
        </w:rPr>
        <w:t>.2</w:t>
      </w:r>
      <w:r>
        <w:rPr>
          <w:rFonts w:hint="eastAsia" w:hAnsi="宋体" w:cs="Arial"/>
        </w:rPr>
        <w:t>。</w:t>
      </w:r>
    </w:p>
    <w:p>
      <w:pPr>
        <w:pStyle w:val="93"/>
        <w:numPr>
          <w:ilvl w:val="1"/>
          <w:numId w:val="20"/>
        </w:numPr>
        <w:spacing w:before="0" w:beforeLines="0" w:after="0" w:afterLines="0"/>
        <w:ind w:left="0" w:firstLine="0"/>
        <w:rPr>
          <w:rFonts w:hAnsi="Arial" w:cs="Arial"/>
        </w:rPr>
      </w:pPr>
      <w:r>
        <w:rPr>
          <w:rFonts w:hint="eastAsia" w:hAnsi="Arial" w:cs="Arial"/>
        </w:rPr>
        <w:t>物理性能</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82"/>
        <w:gridCol w:w="1045"/>
        <w:gridCol w:w="3294"/>
        <w:gridCol w:w="20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4227" w:type="dxa"/>
            <w:gridSpan w:val="2"/>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项目</w:t>
            </w:r>
          </w:p>
        </w:tc>
        <w:tc>
          <w:tcPr>
            <w:tcW w:w="3294" w:type="dxa"/>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标准值</w:t>
            </w:r>
          </w:p>
        </w:tc>
        <w:tc>
          <w:tcPr>
            <w:tcW w:w="2050" w:type="dxa"/>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27" w:type="dxa"/>
            <w:gridSpan w:val="2"/>
            <w:tcBorders>
              <w:top w:val="single" w:color="auto" w:sz="8" w:space="0"/>
            </w:tcBorders>
            <w:vAlign w:val="center"/>
          </w:tcPr>
          <w:p>
            <w:pPr>
              <w:jc w:val="center"/>
              <w:rPr>
                <w:rFonts w:ascii="宋体" w:hAnsi="宋体" w:cs="Arial"/>
                <w:sz w:val="18"/>
                <w:szCs w:val="18"/>
              </w:rPr>
            </w:pPr>
            <w:r>
              <w:rPr>
                <w:rFonts w:hint="eastAsia" w:ascii="宋体" w:hAnsi="宋体" w:cs="Arial"/>
                <w:sz w:val="18"/>
                <w:szCs w:val="18"/>
              </w:rPr>
              <w:t>幅宽/</w:t>
            </w:r>
            <w:r>
              <w:rPr>
                <w:rFonts w:ascii="宋体" w:hAnsi="宋体" w:cs="Arial"/>
                <w:sz w:val="18"/>
                <w:szCs w:val="18"/>
              </w:rPr>
              <w:t>cm</w:t>
            </w:r>
          </w:p>
        </w:tc>
        <w:tc>
          <w:tcPr>
            <w:tcW w:w="3294"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150±2</w:t>
            </w:r>
          </w:p>
        </w:tc>
        <w:tc>
          <w:tcPr>
            <w:tcW w:w="205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restart"/>
            <w:vAlign w:val="center"/>
          </w:tcPr>
          <w:p>
            <w:pPr>
              <w:pStyle w:val="92"/>
              <w:jc w:val="center"/>
              <w:rPr>
                <w:rFonts w:ascii="宋体" w:hAnsi="宋体" w:cs="Arial"/>
                <w:sz w:val="18"/>
                <w:szCs w:val="18"/>
              </w:rPr>
            </w:pPr>
            <w:r>
              <w:rPr>
                <w:rFonts w:hint="eastAsia" w:ascii="宋体" w:hAnsi="宋体" w:cs="Arial"/>
                <w:sz w:val="18"/>
                <w:szCs w:val="18"/>
              </w:rPr>
              <w:t>密度</w:t>
            </w:r>
            <w:r>
              <w:rPr>
                <w:rFonts w:ascii="宋体" w:hAnsi="宋体" w:cs="Arial"/>
                <w:sz w:val="18"/>
                <w:szCs w:val="18"/>
              </w:rPr>
              <w:t xml:space="preserve"> </w:t>
            </w:r>
            <w:r>
              <w:rPr>
                <w:rFonts w:hint="eastAsia" w:ascii="宋体" w:hAnsi="宋体" w:cs="Arial"/>
                <w:sz w:val="18"/>
                <w:szCs w:val="18"/>
              </w:rPr>
              <w:t>根</w:t>
            </w:r>
            <w:r>
              <w:rPr>
                <w:rFonts w:ascii="宋体" w:hAnsi="宋体" w:cs="Arial"/>
                <w:sz w:val="18"/>
                <w:szCs w:val="18"/>
              </w:rPr>
              <w:t>/10cm</w:t>
            </w:r>
          </w:p>
        </w:tc>
        <w:tc>
          <w:tcPr>
            <w:tcW w:w="1045" w:type="dxa"/>
            <w:vAlign w:val="center"/>
          </w:tcPr>
          <w:p>
            <w:pPr>
              <w:jc w:val="center"/>
              <w:rPr>
                <w:rFonts w:ascii="宋体" w:hAnsi="宋体" w:cs="Arial"/>
                <w:sz w:val="18"/>
                <w:szCs w:val="18"/>
              </w:rPr>
            </w:pPr>
            <w:r>
              <w:rPr>
                <w:rFonts w:hint="eastAsia" w:ascii="宋体" w:hAnsi="宋体" w:cs="Arial"/>
                <w:sz w:val="18"/>
                <w:szCs w:val="18"/>
              </w:rPr>
              <w:t>经向</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433</w:t>
            </w:r>
          </w:p>
        </w:tc>
        <w:tc>
          <w:tcPr>
            <w:tcW w:w="2050" w:type="dxa"/>
            <w:vMerge w:val="restart"/>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continue"/>
            <w:vAlign w:val="center"/>
          </w:tcPr>
          <w:p>
            <w:pPr>
              <w:widowControl/>
              <w:jc w:val="left"/>
              <w:rPr>
                <w:rFonts w:ascii="宋体" w:hAnsi="宋体" w:cs="Arial"/>
                <w:sz w:val="18"/>
                <w:szCs w:val="18"/>
              </w:rPr>
            </w:pPr>
          </w:p>
        </w:tc>
        <w:tc>
          <w:tcPr>
            <w:tcW w:w="1045" w:type="dxa"/>
            <w:vAlign w:val="center"/>
          </w:tcPr>
          <w:p>
            <w:pPr>
              <w:pStyle w:val="92"/>
              <w:jc w:val="center"/>
              <w:rPr>
                <w:rFonts w:ascii="宋体" w:hAnsi="宋体" w:cs="Arial"/>
                <w:sz w:val="18"/>
                <w:szCs w:val="18"/>
              </w:rPr>
            </w:pPr>
            <w:r>
              <w:rPr>
                <w:rFonts w:hint="eastAsia" w:ascii="宋体" w:hAnsi="宋体" w:cs="Arial"/>
                <w:sz w:val="18"/>
                <w:szCs w:val="18"/>
              </w:rPr>
              <w:t>纬向</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386</w:t>
            </w:r>
          </w:p>
        </w:tc>
        <w:tc>
          <w:tcPr>
            <w:tcW w:w="2050"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restart"/>
            <w:vAlign w:val="center"/>
          </w:tcPr>
          <w:p>
            <w:pPr>
              <w:jc w:val="center"/>
              <w:rPr>
                <w:rFonts w:ascii="宋体" w:hAnsi="宋体" w:cs="Arial"/>
                <w:sz w:val="18"/>
                <w:szCs w:val="18"/>
              </w:rPr>
            </w:pPr>
            <w:r>
              <w:rPr>
                <w:rFonts w:hint="eastAsia" w:ascii="宋体" w:hAnsi="宋体" w:cs="Arial"/>
                <w:sz w:val="18"/>
                <w:szCs w:val="18"/>
              </w:rPr>
              <w:t>纤维含量/</w:t>
            </w:r>
            <w:r>
              <w:rPr>
                <w:rFonts w:ascii="宋体" w:hAnsi="宋体" w:cs="Arial"/>
                <w:sz w:val="18"/>
                <w:szCs w:val="18"/>
              </w:rPr>
              <w:t>%</w:t>
            </w:r>
          </w:p>
        </w:tc>
        <w:tc>
          <w:tcPr>
            <w:tcW w:w="1045" w:type="dxa"/>
            <w:vAlign w:val="center"/>
          </w:tcPr>
          <w:p>
            <w:pPr>
              <w:pStyle w:val="92"/>
              <w:jc w:val="center"/>
              <w:rPr>
                <w:rFonts w:ascii="宋体" w:hAnsi="宋体" w:cs="Arial"/>
                <w:sz w:val="18"/>
                <w:szCs w:val="18"/>
              </w:rPr>
            </w:pPr>
            <w:r>
              <w:rPr>
                <w:rFonts w:hint="eastAsia" w:ascii="宋体" w:hAnsi="宋体" w:cs="Arial"/>
                <w:sz w:val="18"/>
                <w:szCs w:val="18"/>
              </w:rPr>
              <w:t>涤纶</w:t>
            </w:r>
          </w:p>
        </w:tc>
        <w:tc>
          <w:tcPr>
            <w:tcW w:w="3294" w:type="dxa"/>
            <w:vAlign w:val="center"/>
          </w:tcPr>
          <w:p>
            <w:pPr>
              <w:pStyle w:val="92"/>
              <w:jc w:val="center"/>
              <w:rPr>
                <w:rFonts w:ascii="宋体" w:hAnsi="宋体" w:cs="Arial"/>
                <w:sz w:val="18"/>
                <w:szCs w:val="18"/>
              </w:rPr>
            </w:pPr>
            <w:r>
              <w:rPr>
                <w:rFonts w:ascii="宋体" w:hAnsi="宋体" w:cs="Arial"/>
                <w:sz w:val="18"/>
                <w:szCs w:val="18"/>
              </w:rPr>
              <w:t>64.5±5</w:t>
            </w:r>
          </w:p>
        </w:tc>
        <w:tc>
          <w:tcPr>
            <w:tcW w:w="2050" w:type="dxa"/>
            <w:vMerge w:val="restart"/>
            <w:vAlign w:val="center"/>
          </w:tcPr>
          <w:p>
            <w:pPr>
              <w:jc w:val="center"/>
              <w:rPr>
                <w:rFonts w:ascii="宋体" w:hAnsi="宋体" w:cs="Arial"/>
                <w:sz w:val="18"/>
                <w:szCs w:val="18"/>
              </w:rPr>
            </w:pPr>
            <w:r>
              <w:rPr>
                <w:rFonts w:ascii="宋体" w:hAnsi="宋体" w:cs="Arial"/>
                <w:sz w:val="18"/>
                <w:szCs w:val="18"/>
              </w:rPr>
              <w:t>GB/T 2910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continue"/>
            <w:vAlign w:val="center"/>
          </w:tcPr>
          <w:p>
            <w:pPr>
              <w:widowControl/>
              <w:jc w:val="left"/>
              <w:rPr>
                <w:rFonts w:ascii="宋体" w:hAnsi="宋体" w:cs="Arial"/>
                <w:sz w:val="18"/>
                <w:szCs w:val="18"/>
              </w:rPr>
            </w:pPr>
          </w:p>
        </w:tc>
        <w:tc>
          <w:tcPr>
            <w:tcW w:w="1045" w:type="dxa"/>
            <w:vAlign w:val="center"/>
          </w:tcPr>
          <w:p>
            <w:pPr>
              <w:pStyle w:val="92"/>
              <w:jc w:val="center"/>
              <w:rPr>
                <w:rFonts w:ascii="宋体" w:hAnsi="宋体" w:cs="Arial"/>
                <w:sz w:val="18"/>
                <w:szCs w:val="18"/>
              </w:rPr>
            </w:pPr>
            <w:r>
              <w:rPr>
                <w:rFonts w:hint="eastAsia" w:ascii="宋体" w:hAnsi="宋体" w:cs="Arial"/>
                <w:sz w:val="18"/>
                <w:szCs w:val="18"/>
              </w:rPr>
              <w:t>粘胶</w:t>
            </w:r>
          </w:p>
        </w:tc>
        <w:tc>
          <w:tcPr>
            <w:tcW w:w="3294" w:type="dxa"/>
            <w:vAlign w:val="center"/>
          </w:tcPr>
          <w:p>
            <w:pPr>
              <w:pStyle w:val="92"/>
              <w:jc w:val="center"/>
              <w:rPr>
                <w:rFonts w:ascii="宋体" w:hAnsi="宋体" w:cs="Arial"/>
                <w:sz w:val="18"/>
                <w:szCs w:val="18"/>
              </w:rPr>
            </w:pPr>
            <w:r>
              <w:rPr>
                <w:rFonts w:ascii="宋体" w:hAnsi="宋体" w:cs="Arial"/>
                <w:sz w:val="18"/>
                <w:szCs w:val="18"/>
              </w:rPr>
              <w:t>35±5</w:t>
            </w:r>
          </w:p>
        </w:tc>
        <w:tc>
          <w:tcPr>
            <w:tcW w:w="2050"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restart"/>
            <w:vAlign w:val="center"/>
          </w:tcPr>
          <w:p>
            <w:pPr>
              <w:jc w:val="center"/>
              <w:rPr>
                <w:rFonts w:ascii="宋体" w:hAnsi="宋体" w:cs="Arial"/>
                <w:sz w:val="18"/>
                <w:szCs w:val="18"/>
              </w:rPr>
            </w:pPr>
            <w:r>
              <w:rPr>
                <w:rFonts w:hint="eastAsia" w:ascii="宋体" w:hAnsi="宋体" w:cs="Arial"/>
                <w:sz w:val="18"/>
                <w:szCs w:val="18"/>
              </w:rPr>
              <w:t>断裂强力/</w:t>
            </w:r>
            <w:r>
              <w:rPr>
                <w:rFonts w:ascii="宋体" w:hAnsi="宋体" w:cs="Arial"/>
                <w:sz w:val="18"/>
                <w:szCs w:val="18"/>
              </w:rPr>
              <w:t>N</w:t>
            </w:r>
          </w:p>
        </w:tc>
        <w:tc>
          <w:tcPr>
            <w:tcW w:w="1045" w:type="dxa"/>
            <w:vAlign w:val="center"/>
          </w:tcPr>
          <w:p>
            <w:pPr>
              <w:jc w:val="center"/>
              <w:rPr>
                <w:rFonts w:ascii="宋体" w:hAnsi="宋体" w:cs="Arial"/>
                <w:sz w:val="18"/>
                <w:szCs w:val="18"/>
              </w:rPr>
            </w:pPr>
            <w:r>
              <w:rPr>
                <w:rFonts w:hint="eastAsia" w:ascii="宋体" w:hAnsi="宋体" w:cs="Arial"/>
                <w:sz w:val="18"/>
                <w:szCs w:val="18"/>
              </w:rPr>
              <w:t>经向</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700</w:t>
            </w:r>
          </w:p>
        </w:tc>
        <w:tc>
          <w:tcPr>
            <w:tcW w:w="2050" w:type="dxa"/>
            <w:vMerge w:val="restart"/>
            <w:vAlign w:val="center"/>
          </w:tcPr>
          <w:p>
            <w:pPr>
              <w:jc w:val="center"/>
              <w:rPr>
                <w:rFonts w:ascii="宋体" w:hAnsi="宋体" w:cs="Arial"/>
                <w:sz w:val="18"/>
                <w:szCs w:val="18"/>
              </w:rPr>
            </w:pPr>
            <w:r>
              <w:rPr>
                <w:rFonts w:ascii="宋体"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continue"/>
            <w:vAlign w:val="center"/>
          </w:tcPr>
          <w:p>
            <w:pPr>
              <w:widowControl/>
              <w:jc w:val="left"/>
              <w:rPr>
                <w:rFonts w:ascii="宋体" w:hAnsi="宋体" w:cs="Arial"/>
                <w:sz w:val="18"/>
                <w:szCs w:val="18"/>
              </w:rPr>
            </w:pPr>
          </w:p>
        </w:tc>
        <w:tc>
          <w:tcPr>
            <w:tcW w:w="1045" w:type="dxa"/>
            <w:vAlign w:val="center"/>
          </w:tcPr>
          <w:p>
            <w:pPr>
              <w:pStyle w:val="92"/>
              <w:jc w:val="center"/>
              <w:rPr>
                <w:rFonts w:ascii="宋体" w:hAnsi="宋体" w:cs="Arial"/>
                <w:sz w:val="18"/>
                <w:szCs w:val="18"/>
              </w:rPr>
            </w:pPr>
            <w:r>
              <w:rPr>
                <w:rFonts w:hint="eastAsia" w:ascii="宋体" w:hAnsi="宋体" w:cs="Arial"/>
                <w:sz w:val="18"/>
                <w:szCs w:val="18"/>
              </w:rPr>
              <w:t>纬向</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500</w:t>
            </w:r>
          </w:p>
        </w:tc>
        <w:tc>
          <w:tcPr>
            <w:tcW w:w="2050"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restart"/>
            <w:vAlign w:val="center"/>
          </w:tcPr>
          <w:p>
            <w:pPr>
              <w:jc w:val="center"/>
              <w:rPr>
                <w:rFonts w:ascii="宋体" w:hAnsi="宋体" w:cs="Arial"/>
                <w:sz w:val="18"/>
                <w:szCs w:val="18"/>
              </w:rPr>
            </w:pPr>
            <w:r>
              <w:rPr>
                <w:rFonts w:hint="eastAsia" w:ascii="宋体" w:hAnsi="宋体" w:cs="Arial"/>
                <w:sz w:val="18"/>
                <w:szCs w:val="18"/>
              </w:rPr>
              <w:t>水洗尺寸变化率/</w:t>
            </w:r>
            <w:r>
              <w:rPr>
                <w:rFonts w:ascii="宋体" w:hAnsi="宋体" w:cs="Arial"/>
                <w:sz w:val="18"/>
                <w:szCs w:val="18"/>
              </w:rPr>
              <w:t>%</w:t>
            </w:r>
            <w:r>
              <w:rPr>
                <w:rFonts w:hint="eastAsia" w:ascii="宋体" w:hAnsi="宋体" w:cs="Arial"/>
                <w:sz w:val="18"/>
                <w:szCs w:val="18"/>
              </w:rPr>
              <w:t xml:space="preserve"> </w:t>
            </w:r>
          </w:p>
        </w:tc>
        <w:tc>
          <w:tcPr>
            <w:tcW w:w="1045" w:type="dxa"/>
            <w:vAlign w:val="center"/>
          </w:tcPr>
          <w:p>
            <w:pPr>
              <w:jc w:val="center"/>
              <w:rPr>
                <w:rFonts w:ascii="宋体" w:hAnsi="宋体" w:cs="Arial"/>
                <w:sz w:val="18"/>
                <w:szCs w:val="18"/>
              </w:rPr>
            </w:pPr>
            <w:r>
              <w:rPr>
                <w:rFonts w:hint="eastAsia" w:ascii="宋体" w:hAnsi="宋体" w:cs="Arial"/>
                <w:sz w:val="18"/>
                <w:szCs w:val="18"/>
              </w:rPr>
              <w:t>经向</w:t>
            </w:r>
          </w:p>
        </w:tc>
        <w:tc>
          <w:tcPr>
            <w:tcW w:w="3294" w:type="dxa"/>
            <w:vAlign w:val="center"/>
          </w:tcPr>
          <w:p>
            <w:pPr>
              <w:pStyle w:val="92"/>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w:t>
            </w:r>
            <w:r>
              <w:rPr>
                <w:rFonts w:ascii="宋体" w:hAnsi="宋体" w:cs="Arial"/>
                <w:sz w:val="18"/>
                <w:szCs w:val="18"/>
              </w:rPr>
              <w:t>+1.0</w:t>
            </w:r>
          </w:p>
        </w:tc>
        <w:tc>
          <w:tcPr>
            <w:tcW w:w="2050" w:type="dxa"/>
            <w:vMerge w:val="restart"/>
            <w:vAlign w:val="center"/>
          </w:tcPr>
          <w:p>
            <w:pPr>
              <w:jc w:val="center"/>
              <w:rPr>
                <w:rFonts w:ascii="宋体" w:hAnsi="宋体" w:cs="Arial"/>
                <w:sz w:val="18"/>
                <w:szCs w:val="18"/>
              </w:rPr>
            </w:pPr>
            <w:r>
              <w:rPr>
                <w:rFonts w:ascii="宋体" w:hAnsi="宋体" w:cs="Arial"/>
                <w:sz w:val="18"/>
                <w:szCs w:val="18"/>
              </w:rPr>
              <w:t>GB/T 8628</w:t>
            </w:r>
          </w:p>
          <w:p>
            <w:pPr>
              <w:jc w:val="center"/>
              <w:rPr>
                <w:rFonts w:ascii="宋体" w:hAnsi="宋体" w:cs="Arial"/>
                <w:sz w:val="18"/>
                <w:szCs w:val="18"/>
              </w:rPr>
            </w:pPr>
            <w:r>
              <w:rPr>
                <w:rFonts w:ascii="宋体" w:hAnsi="宋体" w:cs="Arial"/>
                <w:sz w:val="18"/>
                <w:szCs w:val="18"/>
              </w:rPr>
              <w:t>GB/T 8629</w:t>
            </w:r>
          </w:p>
          <w:p>
            <w:pPr>
              <w:tabs>
                <w:tab w:val="left" w:pos="227"/>
              </w:tabs>
              <w:jc w:val="center"/>
              <w:rPr>
                <w:rFonts w:ascii="宋体" w:hAnsi="宋体" w:cs="Arial"/>
                <w:sz w:val="18"/>
                <w:szCs w:val="18"/>
              </w:rPr>
            </w:pPr>
            <w:r>
              <w:rPr>
                <w:rFonts w:ascii="宋体" w:hAnsi="宋体" w:cs="Arial"/>
                <w:sz w:val="18"/>
                <w:szCs w:val="18"/>
              </w:rPr>
              <w:t>GB/T 8630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continue"/>
            <w:vAlign w:val="center"/>
          </w:tcPr>
          <w:p>
            <w:pPr>
              <w:widowControl/>
              <w:jc w:val="left"/>
              <w:rPr>
                <w:rFonts w:ascii="宋体" w:hAnsi="宋体" w:cs="Arial"/>
                <w:sz w:val="18"/>
                <w:szCs w:val="18"/>
              </w:rPr>
            </w:pPr>
          </w:p>
        </w:tc>
        <w:tc>
          <w:tcPr>
            <w:tcW w:w="1045" w:type="dxa"/>
            <w:vAlign w:val="center"/>
          </w:tcPr>
          <w:p>
            <w:pPr>
              <w:pStyle w:val="92"/>
              <w:jc w:val="center"/>
              <w:rPr>
                <w:rFonts w:ascii="宋体" w:hAnsi="宋体" w:cs="Arial"/>
                <w:sz w:val="18"/>
                <w:szCs w:val="18"/>
              </w:rPr>
            </w:pPr>
            <w:r>
              <w:rPr>
                <w:rFonts w:hint="eastAsia" w:ascii="宋体" w:hAnsi="宋体" w:cs="Arial"/>
                <w:sz w:val="18"/>
                <w:szCs w:val="18"/>
              </w:rPr>
              <w:t>纬向</w:t>
            </w:r>
          </w:p>
        </w:tc>
        <w:tc>
          <w:tcPr>
            <w:tcW w:w="3294" w:type="dxa"/>
            <w:vAlign w:val="center"/>
          </w:tcPr>
          <w:p>
            <w:pPr>
              <w:pStyle w:val="92"/>
              <w:jc w:val="center"/>
              <w:rPr>
                <w:rFonts w:ascii="宋体" w:hAnsi="宋体" w:cs="Arial"/>
                <w:sz w:val="18"/>
                <w:szCs w:val="18"/>
              </w:rPr>
            </w:pPr>
            <w:r>
              <w:rPr>
                <w:rFonts w:ascii="宋体" w:hAnsi="宋体" w:cs="Arial"/>
                <w:sz w:val="18"/>
                <w:szCs w:val="18"/>
              </w:rPr>
              <w:t>-1.0</w:t>
            </w:r>
            <w:r>
              <w:rPr>
                <w:rFonts w:hint="eastAsia" w:ascii="宋体" w:hAnsi="宋体" w:cs="Arial"/>
                <w:sz w:val="18"/>
                <w:szCs w:val="18"/>
              </w:rPr>
              <w:t>～</w:t>
            </w:r>
            <w:r>
              <w:rPr>
                <w:rFonts w:ascii="宋体" w:hAnsi="宋体" w:cs="Arial"/>
                <w:sz w:val="18"/>
                <w:szCs w:val="18"/>
              </w:rPr>
              <w:t>+1.0</w:t>
            </w:r>
          </w:p>
        </w:tc>
        <w:tc>
          <w:tcPr>
            <w:tcW w:w="2050"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restart"/>
            <w:vAlign w:val="center"/>
          </w:tcPr>
          <w:p>
            <w:pPr>
              <w:jc w:val="center"/>
              <w:rPr>
                <w:rFonts w:ascii="宋体" w:hAnsi="宋体" w:cs="Arial"/>
                <w:sz w:val="18"/>
                <w:szCs w:val="18"/>
              </w:rPr>
            </w:pPr>
            <w:r>
              <w:rPr>
                <w:rFonts w:hint="eastAsia" w:ascii="宋体" w:hAnsi="宋体" w:cs="Arial"/>
                <w:sz w:val="18"/>
                <w:szCs w:val="18"/>
              </w:rPr>
              <w:t>干热尺寸变化率/</w:t>
            </w:r>
            <w:r>
              <w:rPr>
                <w:rFonts w:ascii="宋体" w:hAnsi="宋体" w:cs="Arial"/>
                <w:sz w:val="18"/>
                <w:szCs w:val="18"/>
              </w:rPr>
              <w:t>%</w:t>
            </w:r>
            <w:r>
              <w:rPr>
                <w:rFonts w:hint="eastAsia" w:ascii="宋体" w:hAnsi="宋体" w:cs="Arial"/>
                <w:sz w:val="18"/>
                <w:szCs w:val="18"/>
              </w:rPr>
              <w:t xml:space="preserve"> </w:t>
            </w:r>
          </w:p>
        </w:tc>
        <w:tc>
          <w:tcPr>
            <w:tcW w:w="1045" w:type="dxa"/>
            <w:vAlign w:val="center"/>
          </w:tcPr>
          <w:p>
            <w:pPr>
              <w:jc w:val="center"/>
              <w:rPr>
                <w:rFonts w:ascii="宋体" w:hAnsi="宋体" w:cs="Arial"/>
                <w:sz w:val="18"/>
                <w:szCs w:val="18"/>
              </w:rPr>
            </w:pPr>
            <w:r>
              <w:rPr>
                <w:rFonts w:hint="eastAsia" w:ascii="宋体" w:hAnsi="宋体" w:cs="Arial"/>
                <w:sz w:val="18"/>
                <w:szCs w:val="18"/>
              </w:rPr>
              <w:t>经向</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-1.5</w:t>
            </w:r>
          </w:p>
        </w:tc>
        <w:tc>
          <w:tcPr>
            <w:tcW w:w="2050" w:type="dxa"/>
            <w:vMerge w:val="restart"/>
            <w:vAlign w:val="center"/>
          </w:tcPr>
          <w:p>
            <w:pPr>
              <w:pStyle w:val="92"/>
              <w:jc w:val="center"/>
              <w:rPr>
                <w:rFonts w:ascii="宋体" w:hAnsi="宋体" w:cs="Arial"/>
                <w:sz w:val="18"/>
                <w:szCs w:val="18"/>
              </w:rPr>
            </w:pPr>
            <w:r>
              <w:rPr>
                <w:rFonts w:ascii="宋体" w:hAnsi="宋体" w:cs="Arial"/>
                <w:sz w:val="18"/>
                <w:szCs w:val="18"/>
              </w:rPr>
              <w:t>GB/T 17031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82" w:type="dxa"/>
            <w:vMerge w:val="continue"/>
            <w:vAlign w:val="center"/>
          </w:tcPr>
          <w:p>
            <w:pPr>
              <w:widowControl/>
              <w:jc w:val="left"/>
              <w:rPr>
                <w:rFonts w:ascii="宋体" w:hAnsi="宋体" w:cs="Arial"/>
                <w:sz w:val="18"/>
                <w:szCs w:val="18"/>
              </w:rPr>
            </w:pPr>
          </w:p>
        </w:tc>
        <w:tc>
          <w:tcPr>
            <w:tcW w:w="1045" w:type="dxa"/>
            <w:vAlign w:val="center"/>
          </w:tcPr>
          <w:p>
            <w:pPr>
              <w:pStyle w:val="92"/>
              <w:jc w:val="center"/>
              <w:rPr>
                <w:rFonts w:ascii="宋体" w:hAnsi="宋体" w:cs="Arial"/>
                <w:sz w:val="18"/>
                <w:szCs w:val="18"/>
              </w:rPr>
            </w:pPr>
            <w:r>
              <w:rPr>
                <w:rFonts w:hint="eastAsia" w:ascii="宋体" w:hAnsi="宋体" w:cs="Arial"/>
                <w:sz w:val="18"/>
                <w:szCs w:val="18"/>
              </w:rPr>
              <w:t>纬向</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-1.0</w:t>
            </w:r>
          </w:p>
        </w:tc>
        <w:tc>
          <w:tcPr>
            <w:tcW w:w="2050"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27" w:type="dxa"/>
            <w:gridSpan w:val="2"/>
            <w:vAlign w:val="center"/>
          </w:tcPr>
          <w:p>
            <w:pPr>
              <w:pStyle w:val="92"/>
              <w:jc w:val="center"/>
              <w:rPr>
                <w:rFonts w:ascii="宋体" w:hAnsi="宋体" w:cs="Arial"/>
                <w:sz w:val="18"/>
                <w:szCs w:val="18"/>
              </w:rPr>
            </w:pPr>
            <w:r>
              <w:rPr>
                <w:rFonts w:hint="eastAsia" w:ascii="宋体" w:hAnsi="宋体" w:cs="Arial"/>
                <w:sz w:val="18"/>
                <w:szCs w:val="18"/>
              </w:rPr>
              <w:t xml:space="preserve">单位面积质量/ </w:t>
            </w:r>
            <w:r>
              <w:rPr>
                <w:rFonts w:ascii="宋体" w:hAnsi="宋体" w:cs="Arial"/>
                <w:sz w:val="18"/>
                <w:szCs w:val="18"/>
              </w:rPr>
              <w:t>g/㎡</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180  -5</w:t>
            </w:r>
          </w:p>
        </w:tc>
        <w:tc>
          <w:tcPr>
            <w:tcW w:w="2050" w:type="dxa"/>
            <w:vAlign w:val="center"/>
          </w:tcPr>
          <w:p>
            <w:pPr>
              <w:pStyle w:val="92"/>
              <w:jc w:val="center"/>
              <w:rPr>
                <w:rFonts w:ascii="宋体" w:hAnsi="宋体" w:cs="Arial"/>
                <w:sz w:val="18"/>
                <w:szCs w:val="18"/>
              </w:rPr>
            </w:pPr>
            <w:r>
              <w:rPr>
                <w:rFonts w:ascii="宋体"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27" w:type="dxa"/>
            <w:gridSpan w:val="2"/>
            <w:vAlign w:val="center"/>
          </w:tcPr>
          <w:p>
            <w:pPr>
              <w:pStyle w:val="92"/>
              <w:jc w:val="center"/>
              <w:rPr>
                <w:rFonts w:ascii="宋体" w:hAnsi="宋体" w:cs="Arial"/>
                <w:sz w:val="18"/>
                <w:szCs w:val="18"/>
              </w:rPr>
            </w:pPr>
            <w:r>
              <w:rPr>
                <w:rFonts w:hint="eastAsia" w:ascii="宋体" w:hAnsi="宋体" w:cs="Arial"/>
                <w:sz w:val="18"/>
                <w:szCs w:val="18"/>
              </w:rPr>
              <w:t xml:space="preserve">纬斜 / </w:t>
            </w:r>
            <w:r>
              <w:rPr>
                <w:rFonts w:ascii="宋体" w:hAnsi="宋体" w:cs="Arial"/>
                <w:sz w:val="18"/>
                <w:szCs w:val="18"/>
              </w:rPr>
              <w:t>%</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3</w:t>
            </w:r>
          </w:p>
        </w:tc>
        <w:tc>
          <w:tcPr>
            <w:tcW w:w="2050" w:type="dxa"/>
            <w:vAlign w:val="center"/>
          </w:tcPr>
          <w:p>
            <w:pPr>
              <w:pStyle w:val="92"/>
              <w:jc w:val="center"/>
              <w:rPr>
                <w:rFonts w:ascii="宋体" w:hAnsi="宋体" w:cs="Arial"/>
                <w:sz w:val="18"/>
                <w:szCs w:val="18"/>
              </w:rPr>
            </w:pPr>
            <w:r>
              <w:rPr>
                <w:rFonts w:ascii="宋体" w:hAnsi="宋体" w:cs="Arial"/>
                <w:sz w:val="18"/>
                <w:szCs w:val="18"/>
              </w:rPr>
              <w:t>GB/T 14801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27" w:type="dxa"/>
            <w:gridSpan w:val="2"/>
            <w:vAlign w:val="center"/>
          </w:tcPr>
          <w:p>
            <w:pPr>
              <w:pStyle w:val="92"/>
              <w:jc w:val="center"/>
              <w:rPr>
                <w:rFonts w:ascii="宋体" w:hAnsi="宋体" w:cs="Arial"/>
                <w:sz w:val="18"/>
                <w:szCs w:val="18"/>
              </w:rPr>
            </w:pPr>
            <w:r>
              <w:rPr>
                <w:rFonts w:hint="eastAsia" w:ascii="宋体" w:hAnsi="宋体" w:cs="Arial"/>
                <w:sz w:val="18"/>
                <w:szCs w:val="18"/>
              </w:rPr>
              <w:t>起毛起球/级</w:t>
            </w:r>
          </w:p>
        </w:tc>
        <w:tc>
          <w:tcPr>
            <w:tcW w:w="3294" w:type="dxa"/>
            <w:vAlign w:val="center"/>
          </w:tcPr>
          <w:p>
            <w:pPr>
              <w:pStyle w:val="92"/>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4</w:t>
            </w:r>
          </w:p>
        </w:tc>
        <w:tc>
          <w:tcPr>
            <w:tcW w:w="2050" w:type="dxa"/>
            <w:vAlign w:val="center"/>
          </w:tcPr>
          <w:p>
            <w:pPr>
              <w:pStyle w:val="92"/>
              <w:jc w:val="center"/>
              <w:rPr>
                <w:rFonts w:ascii="宋体" w:hAnsi="宋体" w:cs="Arial"/>
                <w:sz w:val="18"/>
                <w:szCs w:val="18"/>
              </w:rPr>
            </w:pPr>
            <w:r>
              <w:rPr>
                <w:rFonts w:ascii="宋体" w:hAnsi="宋体" w:cs="Arial"/>
                <w:sz w:val="18"/>
                <w:szCs w:val="18"/>
              </w:rPr>
              <w:t>GB/T 4802.1</w:t>
            </w:r>
          </w:p>
        </w:tc>
      </w:tr>
    </w:tbl>
    <w:p>
      <w:pPr>
        <w:pStyle w:val="81"/>
        <w:numPr>
          <w:ilvl w:val="1"/>
          <w:numId w:val="19"/>
        </w:numPr>
        <w:spacing w:before="312" w:after="312"/>
        <w:textAlignment w:val="auto"/>
        <w:rPr>
          <w:rFonts w:ascii="Arial" w:hAnsi="Arial" w:cs="Arial"/>
        </w:rPr>
      </w:pPr>
      <w:bookmarkStart w:id="378" w:name="_Toc72317095"/>
      <w:bookmarkStart w:id="379" w:name="_Toc71040907"/>
      <w:bookmarkStart w:id="380" w:name="_Toc56689233"/>
      <w:bookmarkStart w:id="381" w:name="_Toc55403467"/>
      <w:bookmarkStart w:id="382" w:name="_Toc52973766"/>
      <w:r>
        <w:rPr>
          <w:rFonts w:hint="eastAsia" w:ascii="Arial" w:hAnsi="Arial" w:cs="Arial"/>
        </w:rPr>
        <w:t>染色牢度</w:t>
      </w:r>
      <w:bookmarkEnd w:id="378"/>
      <w:bookmarkEnd w:id="379"/>
      <w:bookmarkEnd w:id="380"/>
      <w:bookmarkEnd w:id="381"/>
      <w:bookmarkEnd w:id="382"/>
    </w:p>
    <w:p>
      <w:pPr>
        <w:pStyle w:val="23"/>
        <w:rPr>
          <w:rFonts w:hAnsi="宋体" w:cs="Arial"/>
        </w:rPr>
      </w:pPr>
      <w:r>
        <w:rPr>
          <w:rFonts w:hint="eastAsia" w:ascii="Arial" w:hAnsi="Arial" w:cs="Arial"/>
        </w:rPr>
        <w:t>防静电仿毛哔叽染</w:t>
      </w:r>
      <w:r>
        <w:rPr>
          <w:rFonts w:hint="eastAsia" w:hAnsi="宋体" w:cs="Arial"/>
        </w:rPr>
        <w:t>色牢度应符合表C</w:t>
      </w:r>
      <w:r>
        <w:rPr>
          <w:rFonts w:hAnsi="宋体" w:cs="Arial"/>
        </w:rPr>
        <w:t>.3</w:t>
      </w:r>
      <w:r>
        <w:rPr>
          <w:rFonts w:hint="eastAsia" w:hAnsi="宋体" w:cs="Arial"/>
        </w:rPr>
        <w:t>规定，</w:t>
      </w:r>
      <w:r>
        <w:rPr>
          <w:rFonts w:hAnsi="宋体" w:cs="Arial"/>
        </w:rPr>
        <w:t xml:space="preserve"> 除耐光色牢度外，其它允许一项色牢度低半级</w:t>
      </w:r>
      <w:r>
        <w:rPr>
          <w:rFonts w:hint="eastAsia" w:hAnsi="宋体" w:cs="Arial"/>
        </w:rPr>
        <w:t>。</w:t>
      </w:r>
    </w:p>
    <w:p>
      <w:pPr>
        <w:pStyle w:val="23"/>
        <w:rPr>
          <w:rFonts w:hAnsi="宋体" w:cs="Arial"/>
        </w:rPr>
      </w:pPr>
    </w:p>
    <w:p>
      <w:pPr>
        <w:pStyle w:val="23"/>
        <w:rPr>
          <w:rFonts w:hAnsi="宋体" w:cs="Arial"/>
        </w:rPr>
      </w:pPr>
    </w:p>
    <w:p>
      <w:pPr>
        <w:pStyle w:val="23"/>
        <w:rPr>
          <w:rFonts w:ascii="Arial" w:hAnsi="Arial" w:cs="Arial"/>
        </w:rPr>
      </w:pPr>
    </w:p>
    <w:p>
      <w:pPr>
        <w:pStyle w:val="93"/>
        <w:numPr>
          <w:ilvl w:val="1"/>
          <w:numId w:val="20"/>
        </w:numPr>
        <w:spacing w:before="0" w:beforeLines="0" w:after="0" w:afterLines="0"/>
        <w:ind w:left="0" w:firstLine="0"/>
        <w:rPr>
          <w:rFonts w:hAnsi="Arial" w:cs="Arial"/>
        </w:rPr>
      </w:pPr>
      <w:r>
        <w:rPr>
          <w:rFonts w:hint="eastAsia" w:hAnsi="Arial" w:cs="Arial"/>
        </w:rPr>
        <w:t>染色牢度</w:t>
      </w:r>
    </w:p>
    <w:tbl>
      <w:tblPr>
        <w:tblStyle w:val="38"/>
        <w:tblW w:w="9288"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86"/>
        <w:gridCol w:w="1472"/>
        <w:gridCol w:w="2595"/>
        <w:gridCol w:w="3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658" w:type="dxa"/>
            <w:gridSpan w:val="2"/>
            <w:tcBorders>
              <w:top w:val="single" w:color="auto" w:sz="8" w:space="0"/>
              <w:left w:val="single" w:color="auto" w:sz="8" w:space="0"/>
              <w:bottom w:val="single" w:color="auto" w:sz="8"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项目</w:t>
            </w:r>
          </w:p>
        </w:tc>
        <w:tc>
          <w:tcPr>
            <w:tcW w:w="2595" w:type="dxa"/>
            <w:tcBorders>
              <w:top w:val="single" w:color="auto" w:sz="8" w:space="0"/>
              <w:left w:val="single" w:color="000000" w:sz="4" w:space="0"/>
              <w:bottom w:val="single" w:color="auto" w:sz="8"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标准值</w:t>
            </w:r>
          </w:p>
        </w:tc>
        <w:tc>
          <w:tcPr>
            <w:tcW w:w="3035" w:type="dxa"/>
            <w:tcBorders>
              <w:top w:val="single" w:color="auto" w:sz="8" w:space="0"/>
              <w:left w:val="single" w:color="000000"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658" w:type="dxa"/>
            <w:gridSpan w:val="2"/>
            <w:tcBorders>
              <w:top w:val="single" w:color="auto" w:sz="8" w:space="0"/>
              <w:left w:val="single" w:color="auto" w:sz="8"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耐光色牢度/级</w:t>
            </w:r>
          </w:p>
        </w:tc>
        <w:tc>
          <w:tcPr>
            <w:tcW w:w="2595" w:type="dxa"/>
            <w:tcBorders>
              <w:top w:val="single" w:color="auto" w:sz="8"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5</w:t>
            </w:r>
          </w:p>
        </w:tc>
        <w:tc>
          <w:tcPr>
            <w:tcW w:w="3035" w:type="dxa"/>
            <w:tcBorders>
              <w:top w:val="single" w:color="auto" w:sz="8"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8427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restart"/>
            <w:tcBorders>
              <w:top w:val="single" w:color="000000" w:sz="4" w:space="0"/>
              <w:left w:val="single" w:color="auto" w:sz="8" w:space="0"/>
              <w:bottom w:val="single" w:color="000000"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耐皂洗色牢度/级</w:t>
            </w: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变色</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4</w:t>
            </w:r>
          </w:p>
        </w:tc>
        <w:tc>
          <w:tcPr>
            <w:tcW w:w="3035"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3921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continue"/>
            <w:tcBorders>
              <w:top w:val="single" w:color="000000" w:sz="4" w:space="0"/>
              <w:left w:val="single" w:color="auto" w:sz="8" w:space="0"/>
              <w:bottom w:val="single" w:color="000000" w:sz="4" w:space="0"/>
              <w:right w:val="single" w:color="auto" w:sz="4" w:space="0"/>
            </w:tcBorders>
            <w:vAlign w:val="center"/>
          </w:tcPr>
          <w:p>
            <w:pPr>
              <w:widowControl/>
              <w:jc w:val="left"/>
              <w:rPr>
                <w:rFonts w:ascii="宋体" w:hAnsi="宋体" w:cs="Arial"/>
                <w:kern w:val="0"/>
                <w:sz w:val="18"/>
                <w:szCs w:val="18"/>
              </w:rPr>
            </w:pP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沾色</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3-4</w:t>
            </w:r>
          </w:p>
        </w:tc>
        <w:tc>
          <w:tcPr>
            <w:tcW w:w="3035" w:type="dxa"/>
            <w:vMerge w:val="continue"/>
            <w:tcBorders>
              <w:top w:val="single" w:color="000000" w:sz="4" w:space="0"/>
              <w:left w:val="single" w:color="000000" w:sz="4" w:space="0"/>
              <w:bottom w:val="single" w:color="000000" w:sz="4" w:space="0"/>
              <w:right w:val="single" w:color="auto" w:sz="8" w:space="0"/>
            </w:tcBorders>
            <w:vAlign w:val="center"/>
          </w:tcPr>
          <w:p>
            <w:pPr>
              <w:widowControl/>
              <w:jc w:val="left"/>
              <w:rPr>
                <w:rFonts w:ascii="宋体" w:hAnsi="宋体" w:cs="Arial"/>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restart"/>
            <w:tcBorders>
              <w:top w:val="single" w:color="000000" w:sz="4" w:space="0"/>
              <w:left w:val="single" w:color="auto" w:sz="8" w:space="0"/>
              <w:bottom w:val="single" w:color="000000"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耐汗渍色牢度/级</w:t>
            </w: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变色</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4-5</w:t>
            </w:r>
          </w:p>
        </w:tc>
        <w:tc>
          <w:tcPr>
            <w:tcW w:w="3035"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3922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continue"/>
            <w:tcBorders>
              <w:top w:val="single" w:color="000000" w:sz="4" w:space="0"/>
              <w:left w:val="single" w:color="auto" w:sz="8" w:space="0"/>
              <w:bottom w:val="single" w:color="000000" w:sz="4" w:space="0"/>
              <w:right w:val="single" w:color="auto" w:sz="4" w:space="0"/>
            </w:tcBorders>
            <w:vAlign w:val="center"/>
          </w:tcPr>
          <w:p>
            <w:pPr>
              <w:widowControl/>
              <w:jc w:val="left"/>
              <w:rPr>
                <w:rFonts w:ascii="宋体" w:hAnsi="宋体" w:cs="Arial"/>
                <w:kern w:val="0"/>
                <w:sz w:val="18"/>
                <w:szCs w:val="18"/>
              </w:rPr>
            </w:pP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沾色</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4</w:t>
            </w:r>
          </w:p>
        </w:tc>
        <w:tc>
          <w:tcPr>
            <w:tcW w:w="3035" w:type="dxa"/>
            <w:vMerge w:val="continue"/>
            <w:tcBorders>
              <w:top w:val="single" w:color="000000" w:sz="4" w:space="0"/>
              <w:left w:val="single" w:color="000000" w:sz="4" w:space="0"/>
              <w:bottom w:val="single" w:color="000000" w:sz="4" w:space="0"/>
              <w:right w:val="single" w:color="auto" w:sz="8" w:space="0"/>
            </w:tcBorders>
            <w:vAlign w:val="center"/>
          </w:tcPr>
          <w:p>
            <w:pPr>
              <w:widowControl/>
              <w:jc w:val="left"/>
              <w:rPr>
                <w:rFonts w:ascii="宋体" w:hAnsi="宋体" w:cs="Arial"/>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restart"/>
            <w:tcBorders>
              <w:top w:val="single" w:color="000000" w:sz="4" w:space="0"/>
              <w:left w:val="single" w:color="auto" w:sz="8" w:space="0"/>
              <w:bottom w:val="single" w:color="000000"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耐摩擦色牢度/级</w:t>
            </w: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干摩</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3-4</w:t>
            </w:r>
          </w:p>
        </w:tc>
        <w:tc>
          <w:tcPr>
            <w:tcW w:w="3035"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3920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continue"/>
            <w:tcBorders>
              <w:top w:val="single" w:color="000000" w:sz="4" w:space="0"/>
              <w:left w:val="single" w:color="auto" w:sz="8" w:space="0"/>
              <w:bottom w:val="single" w:color="000000" w:sz="4" w:space="0"/>
              <w:right w:val="single" w:color="auto" w:sz="4" w:space="0"/>
            </w:tcBorders>
            <w:vAlign w:val="center"/>
          </w:tcPr>
          <w:p>
            <w:pPr>
              <w:widowControl/>
              <w:jc w:val="left"/>
              <w:rPr>
                <w:rFonts w:ascii="宋体" w:hAnsi="宋体" w:cs="Arial"/>
                <w:kern w:val="0"/>
                <w:sz w:val="18"/>
                <w:szCs w:val="18"/>
              </w:rPr>
            </w:pP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湿摩</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2-3</w:t>
            </w:r>
          </w:p>
        </w:tc>
        <w:tc>
          <w:tcPr>
            <w:tcW w:w="3035" w:type="dxa"/>
            <w:vMerge w:val="continue"/>
            <w:tcBorders>
              <w:top w:val="single" w:color="000000" w:sz="4" w:space="0"/>
              <w:left w:val="single" w:color="000000" w:sz="4" w:space="0"/>
              <w:bottom w:val="single" w:color="000000" w:sz="4" w:space="0"/>
              <w:right w:val="single" w:color="auto" w:sz="8" w:space="0"/>
            </w:tcBorders>
            <w:vAlign w:val="center"/>
          </w:tcPr>
          <w:p>
            <w:pPr>
              <w:widowControl/>
              <w:jc w:val="left"/>
              <w:rPr>
                <w:rFonts w:ascii="宋体" w:hAnsi="宋体" w:cs="Arial"/>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restart"/>
            <w:tcBorders>
              <w:top w:val="single" w:color="000000" w:sz="4" w:space="0"/>
              <w:left w:val="single" w:color="auto" w:sz="8" w:space="0"/>
              <w:bottom w:val="single" w:color="000000" w:sz="4" w:space="0"/>
              <w:right w:val="single" w:color="auto" w:sz="4" w:space="0"/>
            </w:tcBorders>
            <w:vAlign w:val="center"/>
          </w:tcPr>
          <w:p>
            <w:pPr>
              <w:pStyle w:val="23"/>
              <w:ind w:firstLine="0" w:firstLineChars="0"/>
              <w:jc w:val="center"/>
              <w:rPr>
                <w:rFonts w:hAnsi="宋体" w:cs="Arial"/>
                <w:sz w:val="18"/>
                <w:szCs w:val="18"/>
              </w:rPr>
            </w:pPr>
            <w:r>
              <w:rPr>
                <w:rFonts w:hint="eastAsia" w:hAnsi="宋体" w:cs="Arial"/>
                <w:sz w:val="18"/>
                <w:szCs w:val="18"/>
              </w:rPr>
              <w:t>耐热压色牢度/级</w:t>
            </w: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变色</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4-5</w:t>
            </w:r>
          </w:p>
        </w:tc>
        <w:tc>
          <w:tcPr>
            <w:tcW w:w="3035" w:type="dxa"/>
            <w:vMerge w:val="restart"/>
            <w:tcBorders>
              <w:top w:val="single" w:color="000000" w:sz="4" w:space="0"/>
              <w:left w:val="single" w:color="000000" w:sz="4" w:space="0"/>
              <w:bottom w:val="single" w:color="000000" w:sz="4"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6152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86" w:type="dxa"/>
            <w:vMerge w:val="continue"/>
            <w:tcBorders>
              <w:top w:val="single" w:color="000000" w:sz="4" w:space="0"/>
              <w:left w:val="single" w:color="auto" w:sz="8" w:space="0"/>
              <w:bottom w:val="single" w:color="000000" w:sz="4" w:space="0"/>
              <w:right w:val="single" w:color="auto" w:sz="4" w:space="0"/>
            </w:tcBorders>
            <w:vAlign w:val="center"/>
          </w:tcPr>
          <w:p>
            <w:pPr>
              <w:widowControl/>
              <w:jc w:val="left"/>
              <w:rPr>
                <w:rFonts w:ascii="宋体" w:hAnsi="宋体" w:cs="Arial"/>
                <w:kern w:val="0"/>
                <w:sz w:val="18"/>
                <w:szCs w:val="18"/>
              </w:rPr>
            </w:pPr>
          </w:p>
        </w:tc>
        <w:tc>
          <w:tcPr>
            <w:tcW w:w="1472" w:type="dxa"/>
            <w:tcBorders>
              <w:top w:val="single" w:color="000000" w:sz="4" w:space="0"/>
              <w:left w:val="single" w:color="auto"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沾色</w:t>
            </w:r>
          </w:p>
        </w:tc>
        <w:tc>
          <w:tcPr>
            <w:tcW w:w="2595" w:type="dxa"/>
            <w:tcBorders>
              <w:top w:val="single" w:color="000000" w:sz="4" w:space="0"/>
              <w:left w:val="single" w:color="000000" w:sz="4" w:space="0"/>
              <w:bottom w:val="single" w:color="000000" w:sz="4"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4</w:t>
            </w:r>
          </w:p>
        </w:tc>
        <w:tc>
          <w:tcPr>
            <w:tcW w:w="3035" w:type="dxa"/>
            <w:vMerge w:val="continue"/>
            <w:tcBorders>
              <w:top w:val="single" w:color="000000" w:sz="4" w:space="0"/>
              <w:left w:val="single" w:color="000000" w:sz="4" w:space="0"/>
              <w:bottom w:val="single" w:color="000000" w:sz="4" w:space="0"/>
              <w:right w:val="single" w:color="auto" w:sz="8" w:space="0"/>
            </w:tcBorders>
            <w:vAlign w:val="center"/>
          </w:tcPr>
          <w:p>
            <w:pPr>
              <w:widowControl/>
              <w:jc w:val="left"/>
              <w:rPr>
                <w:rFonts w:ascii="宋体" w:hAnsi="宋体" w:cs="Arial"/>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658" w:type="dxa"/>
            <w:gridSpan w:val="2"/>
            <w:tcBorders>
              <w:top w:val="single" w:color="000000" w:sz="4" w:space="0"/>
              <w:left w:val="single" w:color="auto" w:sz="8" w:space="0"/>
              <w:bottom w:val="single" w:color="auto" w:sz="8"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耐光、汗复合色牢度/级</w:t>
            </w:r>
          </w:p>
        </w:tc>
        <w:tc>
          <w:tcPr>
            <w:tcW w:w="2595" w:type="dxa"/>
            <w:tcBorders>
              <w:top w:val="single" w:color="000000" w:sz="4" w:space="0"/>
              <w:left w:val="single" w:color="000000" w:sz="4" w:space="0"/>
              <w:bottom w:val="single" w:color="auto" w:sz="8" w:space="0"/>
              <w:right w:val="single" w:color="000000" w:sz="4" w:space="0"/>
            </w:tcBorders>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4</w:t>
            </w:r>
            <w:r>
              <w:rPr>
                <w:rFonts w:hint="eastAsia" w:hAnsi="宋体" w:cs="Arial"/>
                <w:sz w:val="18"/>
                <w:szCs w:val="18"/>
              </w:rPr>
              <w:t>-5</w:t>
            </w:r>
          </w:p>
        </w:tc>
        <w:tc>
          <w:tcPr>
            <w:tcW w:w="3035" w:type="dxa"/>
            <w:tcBorders>
              <w:top w:val="single" w:color="000000" w:sz="4" w:space="0"/>
              <w:left w:val="single" w:color="000000" w:sz="4"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 xml:space="preserve">GB/T </w:t>
            </w:r>
            <w:r>
              <w:rPr>
                <w:rFonts w:hint="eastAsia" w:hAnsi="宋体" w:cs="Arial"/>
                <w:sz w:val="18"/>
                <w:szCs w:val="18"/>
              </w:rPr>
              <w:t>14576</w:t>
            </w:r>
          </w:p>
        </w:tc>
      </w:tr>
    </w:tbl>
    <w:p>
      <w:pPr>
        <w:pStyle w:val="23"/>
        <w:rPr>
          <w:rFonts w:ascii="Arial" w:hAnsi="Arial" w:cs="Arial"/>
        </w:rPr>
      </w:pPr>
    </w:p>
    <w:p>
      <w:pPr>
        <w:pStyle w:val="23"/>
        <w:ind w:firstLine="0" w:firstLineChars="0"/>
        <w:rPr>
          <w:rFonts w:ascii="Arial" w:hAnsi="Arial" w:cs="Arial"/>
        </w:rPr>
      </w:pPr>
    </w:p>
    <w:p>
      <w:pPr>
        <w:pStyle w:val="23"/>
      </w:pPr>
    </w:p>
    <w:p>
      <w:pPr>
        <w:pStyle w:val="123"/>
        <w:outlineLvl w:val="9"/>
        <w:rPr>
          <w:color w:val="auto"/>
        </w:rPr>
      </w:pPr>
      <w:bookmarkStart w:id="383" w:name="_Toc52973767"/>
      <w:bookmarkEnd w:id="383"/>
      <w:bookmarkStart w:id="384" w:name="_Toc55403468"/>
      <w:bookmarkEnd w:id="384"/>
      <w:bookmarkStart w:id="385" w:name="_Toc71040908"/>
      <w:bookmarkStart w:id="386" w:name="_Toc72317096"/>
      <w:bookmarkStart w:id="387" w:name="_Toc56689234"/>
      <w:r>
        <w:rPr>
          <w:rFonts w:hint="eastAsia" w:ascii="宋体" w:hAnsi="宋体" w:cs="Arial"/>
          <w:color w:val="auto"/>
          <w:sz w:val="18"/>
          <w:szCs w:val="18"/>
        </w:rPr>
        <mc:AlternateContent>
          <mc:Choice Requires="wps">
            <w:drawing>
              <wp:anchor distT="0" distB="0" distL="114300" distR="114300" simplePos="0" relativeHeight="251671552" behindDoc="0" locked="0" layoutInCell="1" allowOverlap="1">
                <wp:simplePos x="0" y="0"/>
                <wp:positionH relativeFrom="column">
                  <wp:posOffset>1845945</wp:posOffset>
                </wp:positionH>
                <wp:positionV relativeFrom="paragraph">
                  <wp:posOffset>-615315</wp:posOffset>
                </wp:positionV>
                <wp:extent cx="3401060" cy="804545"/>
                <wp:effectExtent l="3810" t="0" r="0" b="0"/>
                <wp:wrapNone/>
                <wp:docPr id="188" name="Rectangle 196"/>
                <wp:cNvGraphicFramePr/>
                <a:graphic xmlns:a="http://schemas.openxmlformats.org/drawingml/2006/main">
                  <a:graphicData uri="http://schemas.microsoft.com/office/word/2010/wordprocessingShape">
                    <wps:wsp>
                      <wps:cNvSpPr>
                        <a:spLocks noChangeArrowheads="1"/>
                      </wps:cNvSpPr>
                      <wps:spPr bwMode="auto">
                        <a:xfrm>
                          <a:off x="0" y="0"/>
                          <a:ext cx="340106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96" o:spid="_x0000_s1026" o:spt="1" style="position:absolute;left:0pt;margin-left:145.35pt;margin-top:-48.45pt;height:63.35pt;width:267.8pt;z-index:251671552;mso-width-relative:page;mso-height-relative:page;" fillcolor="#FFFFFF" filled="t" stroked="f" coordsize="21600,21600" o:gfxdata="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mGfe1wAAAAoBAAAPAAAAAAAAAAEAIAAAACIAAABkcnMvZG93bnJldi54bWxQ&#10;SwECFAAUAAAACACHTuJA46NbmfgBAADfAwAADgAAAAAAAAABACAAAAAmAQAAZHJzL2Uyb0RvYy54&#10;bWxQSwUGAAAAAAYABgBZAQAAkAUAAAAA&#10;">
                <v:fill on="t" focussize="0,0"/>
                <v:stroke on="f"/>
                <v:imagedata o:title=""/>
                <o:lock v:ext="edit" aspectratio="f"/>
              </v:rect>
            </w:pict>
          </mc:Fallback>
        </mc:AlternateContent>
      </w:r>
      <w:bookmarkEnd w:id="385"/>
      <w:bookmarkEnd w:id="386"/>
      <w:bookmarkEnd w:id="387"/>
    </w:p>
    <w:p>
      <w:pPr>
        <w:pStyle w:val="144"/>
        <w:outlineLvl w:val="9"/>
        <w:rPr>
          <w:color w:val="auto"/>
        </w:rPr>
      </w:pPr>
      <w:bookmarkStart w:id="388" w:name="_Toc55403469"/>
      <w:bookmarkEnd w:id="388"/>
      <w:bookmarkStart w:id="389" w:name="_Toc56689235"/>
      <w:bookmarkEnd w:id="389"/>
      <w:bookmarkStart w:id="390" w:name="_Toc71040909"/>
      <w:bookmarkEnd w:id="390"/>
      <w:bookmarkStart w:id="391" w:name="_Toc52973768"/>
      <w:bookmarkEnd w:id="391"/>
      <w:bookmarkStart w:id="392" w:name="_Toc72317097"/>
      <w:bookmarkEnd w:id="392"/>
    </w:p>
    <w:p>
      <w:pPr>
        <w:pStyle w:val="154"/>
        <w:numPr>
          <w:ilvl w:val="0"/>
          <w:numId w:val="1"/>
        </w:numPr>
        <w:ind w:left="0"/>
      </w:pPr>
      <w:r>
        <w:br w:type="textWrapping"/>
      </w:r>
      <w:bookmarkStart w:id="393" w:name="_Toc72317098"/>
      <w:r>
        <w:rPr>
          <w:rFonts w:hint="eastAsia"/>
        </w:rPr>
        <w:t>（规范性）</w:t>
      </w:r>
      <w:r>
        <w:br w:type="textWrapping"/>
      </w:r>
      <w:r>
        <w:rPr>
          <w:rFonts w:hint="eastAsia"/>
        </w:rPr>
        <w:t>精梳毛涤混纺织品技术要求</w:t>
      </w:r>
      <w:bookmarkEnd w:id="393"/>
    </w:p>
    <w:p>
      <w:pPr>
        <w:pStyle w:val="81"/>
        <w:spacing w:before="156" w:beforeLines="50" w:after="156" w:afterLines="50"/>
        <w:rPr>
          <w:rFonts w:ascii="Arial" w:hAnsi="Arial" w:cs="Arial"/>
        </w:rPr>
      </w:pPr>
      <w:bookmarkStart w:id="394" w:name="_Toc52973776"/>
      <w:bookmarkStart w:id="395" w:name="_Toc56689237"/>
      <w:bookmarkStart w:id="396" w:name="_Toc71040911"/>
      <w:bookmarkStart w:id="397" w:name="_Toc72317099"/>
      <w:bookmarkStart w:id="398" w:name="_Toc55403477"/>
      <w:r>
        <w:rPr>
          <w:rFonts w:ascii="Arial" w:hAnsi="Arial" w:cs="Arial"/>
        </w:rPr>
        <w:t>规格</w:t>
      </w:r>
      <w:bookmarkEnd w:id="394"/>
      <w:bookmarkEnd w:id="395"/>
      <w:bookmarkEnd w:id="396"/>
      <w:bookmarkEnd w:id="397"/>
      <w:bookmarkEnd w:id="398"/>
    </w:p>
    <w:p>
      <w:pPr>
        <w:pStyle w:val="23"/>
        <w:rPr>
          <w:rFonts w:hAnsi="宋体" w:cs="Arial"/>
        </w:rPr>
      </w:pPr>
      <w:r>
        <w:rPr>
          <w:rFonts w:hAnsi="宋体" w:cs="Arial"/>
        </w:rPr>
        <w:t>精梳毛涤混纺织品具体规格应符合表</w:t>
      </w:r>
      <w:r>
        <w:rPr>
          <w:rFonts w:hint="eastAsia" w:hAnsi="宋体" w:cs="Arial"/>
        </w:rPr>
        <w:t>D</w:t>
      </w:r>
      <w:r>
        <w:rPr>
          <w:rFonts w:hAnsi="宋体" w:cs="Arial"/>
        </w:rPr>
        <w:t>.1。</w:t>
      </w:r>
    </w:p>
    <w:p>
      <w:pPr>
        <w:pStyle w:val="93"/>
        <w:spacing w:before="0" w:beforeLines="0" w:after="0" w:afterLines="0"/>
        <w:ind w:left="0" w:firstLine="0"/>
        <w:rPr>
          <w:rFonts w:ascii="Arial" w:hAnsi="Arial" w:cs="Arial"/>
        </w:rPr>
      </w:pPr>
      <w:r>
        <w:rPr>
          <w:rFonts w:ascii="Arial" w:hAnsi="Arial" w:cs="Arial"/>
        </w:rPr>
        <w:t>规格</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971"/>
        <w:gridCol w:w="2555"/>
        <w:gridCol w:w="1418"/>
        <w:gridCol w:w="12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90"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产品名称</w:t>
            </w:r>
          </w:p>
        </w:tc>
        <w:tc>
          <w:tcPr>
            <w:tcW w:w="2971"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混纺比例</w:t>
            </w:r>
            <w:r>
              <w:rPr>
                <w:rFonts w:hint="eastAsia" w:ascii="宋体" w:hAnsi="宋体" w:cs="Arial"/>
                <w:sz w:val="18"/>
              </w:rPr>
              <w:t>/</w:t>
            </w:r>
            <w:r>
              <w:rPr>
                <w:rFonts w:ascii="宋体" w:hAnsi="宋体" w:cs="Arial"/>
                <w:sz w:val="18"/>
              </w:rPr>
              <w:t>%</w:t>
            </w:r>
          </w:p>
        </w:tc>
        <w:tc>
          <w:tcPr>
            <w:tcW w:w="2555"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线密度</w:t>
            </w:r>
            <w:r>
              <w:rPr>
                <w:rFonts w:hint="eastAsia" w:ascii="宋体" w:hAnsi="宋体" w:cs="Arial"/>
                <w:sz w:val="18"/>
              </w:rPr>
              <w:t>/</w:t>
            </w:r>
            <w:r>
              <w:rPr>
                <w:rFonts w:ascii="宋体" w:hAnsi="宋体" w:cs="Arial"/>
                <w:sz w:val="18"/>
              </w:rPr>
              <w:t>tex</w:t>
            </w:r>
          </w:p>
        </w:tc>
        <w:tc>
          <w:tcPr>
            <w:tcW w:w="1418"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织物组织</w:t>
            </w:r>
          </w:p>
        </w:tc>
        <w:tc>
          <w:tcPr>
            <w:tcW w:w="1237" w:type="dxa"/>
            <w:tcBorders>
              <w:top w:val="single" w:color="auto" w:sz="8" w:space="0"/>
              <w:bottom w:val="single" w:color="auto" w:sz="8" w:space="0"/>
            </w:tcBorders>
            <w:vAlign w:val="center"/>
          </w:tcPr>
          <w:p>
            <w:pPr>
              <w:jc w:val="center"/>
              <w:rPr>
                <w:rFonts w:ascii="宋体" w:hAnsi="宋体" w:cs="Arial"/>
                <w:sz w:val="18"/>
              </w:rPr>
            </w:pPr>
            <w:r>
              <w:rPr>
                <w:rFonts w:hint="eastAsia" w:ascii="宋体" w:hAnsi="宋体" w:cs="Arial"/>
                <w:sz w:val="18"/>
              </w:rPr>
              <w:t>用途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390" w:type="dxa"/>
            <w:tcBorders>
              <w:top w:val="single" w:color="auto" w:sz="8" w:space="0"/>
            </w:tcBorders>
            <w:vAlign w:val="center"/>
          </w:tcPr>
          <w:p>
            <w:pPr>
              <w:jc w:val="center"/>
              <w:rPr>
                <w:rFonts w:ascii="宋体" w:hAnsi="宋体" w:cs="Arial"/>
                <w:sz w:val="18"/>
              </w:rPr>
            </w:pPr>
            <w:r>
              <w:rPr>
                <w:rFonts w:ascii="宋体" w:hAnsi="宋体" w:cs="Arial"/>
                <w:sz w:val="18"/>
              </w:rPr>
              <w:t>毛涤哔叽</w:t>
            </w:r>
          </w:p>
        </w:tc>
        <w:tc>
          <w:tcPr>
            <w:tcW w:w="2971"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羊毛70聚酯纤维19.5</w:t>
            </w:r>
          </w:p>
          <w:p>
            <w:pPr>
              <w:jc w:val="center"/>
              <w:rPr>
                <w:rFonts w:ascii="宋体" w:hAnsi="宋体" w:cs="Arial"/>
                <w:sz w:val="18"/>
              </w:rPr>
            </w:pPr>
            <w:r>
              <w:rPr>
                <w:rFonts w:ascii="宋体" w:hAnsi="宋体" w:cs="Arial"/>
                <w:sz w:val="18"/>
                <w:szCs w:val="18"/>
              </w:rPr>
              <w:t>弹性聚酯纤维10导电纤维0.5</w:t>
            </w:r>
          </w:p>
        </w:tc>
        <w:tc>
          <w:tcPr>
            <w:tcW w:w="255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经纱12.5×2（Nm80/2）</w:t>
            </w:r>
          </w:p>
          <w:p>
            <w:pPr>
              <w:jc w:val="center"/>
              <w:rPr>
                <w:rFonts w:ascii="宋体" w:hAnsi="宋体" w:cs="Arial"/>
                <w:sz w:val="18"/>
              </w:rPr>
            </w:pPr>
            <w:r>
              <w:rPr>
                <w:rFonts w:ascii="宋体" w:hAnsi="宋体" w:cs="Arial"/>
                <w:sz w:val="18"/>
                <w:szCs w:val="18"/>
              </w:rPr>
              <w:t>纬纱12.5×2（Nm80/2）</w:t>
            </w:r>
          </w:p>
        </w:tc>
        <w:tc>
          <w:tcPr>
            <w:tcW w:w="1418"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2/2</w:t>
            </w:r>
          </w:p>
        </w:tc>
        <w:tc>
          <w:tcPr>
            <w:tcW w:w="1237" w:type="dxa"/>
            <w:tcBorders>
              <w:top w:val="single" w:color="auto" w:sz="8" w:space="0"/>
            </w:tcBorders>
            <w:vAlign w:val="center"/>
          </w:tcPr>
          <w:p>
            <w:pPr>
              <w:jc w:val="center"/>
              <w:rPr>
                <w:rFonts w:ascii="宋体" w:hAnsi="宋体" w:cs="Arial"/>
                <w:sz w:val="18"/>
              </w:rPr>
            </w:pPr>
            <w:r>
              <w:rPr>
                <w:rFonts w:ascii="宋体" w:hAnsi="宋体" w:cs="Arial"/>
                <w:sz w:val="18"/>
              </w:rPr>
              <w:t>春秋常服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90" w:type="dxa"/>
            <w:vAlign w:val="center"/>
          </w:tcPr>
          <w:p>
            <w:pPr>
              <w:jc w:val="center"/>
              <w:rPr>
                <w:rFonts w:ascii="宋体" w:hAnsi="宋体" w:cs="Arial"/>
                <w:sz w:val="18"/>
              </w:rPr>
            </w:pPr>
            <w:r>
              <w:rPr>
                <w:rFonts w:ascii="宋体" w:hAnsi="宋体" w:cs="Arial"/>
                <w:sz w:val="18"/>
              </w:rPr>
              <w:t>毛涤缎背哔叽</w:t>
            </w:r>
          </w:p>
        </w:tc>
        <w:tc>
          <w:tcPr>
            <w:tcW w:w="2971" w:type="dxa"/>
            <w:vAlign w:val="center"/>
          </w:tcPr>
          <w:p>
            <w:pPr>
              <w:jc w:val="center"/>
              <w:rPr>
                <w:rFonts w:ascii="宋体" w:hAnsi="宋体" w:cs="Arial"/>
                <w:sz w:val="18"/>
                <w:szCs w:val="18"/>
              </w:rPr>
            </w:pPr>
            <w:r>
              <w:rPr>
                <w:rFonts w:ascii="宋体" w:hAnsi="宋体" w:cs="Arial"/>
                <w:sz w:val="18"/>
                <w:szCs w:val="18"/>
              </w:rPr>
              <w:t>羊毛70聚酯纤维19.5</w:t>
            </w:r>
          </w:p>
          <w:p>
            <w:pPr>
              <w:jc w:val="center"/>
              <w:rPr>
                <w:rFonts w:ascii="宋体" w:hAnsi="宋体" w:cs="Arial"/>
                <w:sz w:val="18"/>
              </w:rPr>
            </w:pPr>
            <w:r>
              <w:rPr>
                <w:rFonts w:ascii="宋体" w:hAnsi="宋体" w:cs="Arial"/>
                <w:sz w:val="18"/>
                <w:szCs w:val="18"/>
              </w:rPr>
              <w:t>弹性聚酯纤维10导电纤维0.5</w:t>
            </w:r>
          </w:p>
        </w:tc>
        <w:tc>
          <w:tcPr>
            <w:tcW w:w="2555" w:type="dxa"/>
            <w:vAlign w:val="center"/>
          </w:tcPr>
          <w:p>
            <w:pPr>
              <w:jc w:val="center"/>
              <w:rPr>
                <w:rFonts w:ascii="宋体" w:hAnsi="宋体" w:cs="Arial"/>
                <w:sz w:val="18"/>
                <w:szCs w:val="18"/>
              </w:rPr>
            </w:pPr>
            <w:r>
              <w:rPr>
                <w:rFonts w:ascii="宋体" w:hAnsi="宋体" w:cs="Arial"/>
                <w:sz w:val="18"/>
                <w:szCs w:val="18"/>
              </w:rPr>
              <w:t>经纱12.5×2（Nm80/2）</w:t>
            </w:r>
          </w:p>
          <w:p>
            <w:pPr>
              <w:jc w:val="center"/>
              <w:rPr>
                <w:rFonts w:ascii="宋体" w:hAnsi="宋体" w:cs="Arial"/>
                <w:sz w:val="18"/>
              </w:rPr>
            </w:pPr>
            <w:r>
              <w:rPr>
                <w:rFonts w:ascii="宋体" w:hAnsi="宋体" w:cs="Arial"/>
                <w:sz w:val="18"/>
                <w:szCs w:val="18"/>
              </w:rPr>
              <w:t>纬纱12.5×2（Nm80/2）</w:t>
            </w:r>
          </w:p>
        </w:tc>
        <w:tc>
          <w:tcPr>
            <w:tcW w:w="1418" w:type="dxa"/>
            <w:vAlign w:val="center"/>
          </w:tcPr>
          <w:tbl>
            <w:tblPr>
              <w:tblStyle w:val="38"/>
              <w:tblpPr w:leftFromText="180" w:rightFromText="180" w:vertAnchor="text" w:horzAnchor="margin" w:tblpXSpec="center" w:tblpY="-89"/>
              <w:tblOverlap w:val="never"/>
              <w:tblW w:w="84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40" w:type="dxa"/>
                </w:tcPr>
                <w:p>
                  <w:pPr>
                    <w:pStyle w:val="23"/>
                    <w:ind w:firstLine="0" w:firstLineChars="0"/>
                    <w:jc w:val="center"/>
                    <w:rPr>
                      <w:rFonts w:hAnsi="宋体" w:cs="Arial"/>
                      <w:sz w:val="18"/>
                      <w:szCs w:val="18"/>
                    </w:rPr>
                  </w:pPr>
                  <w:r>
                    <w:rPr>
                      <w:rFonts w:hAnsi="宋体" w:cs="Arial"/>
                      <w:sz w:val="18"/>
                      <w:szCs w:val="18"/>
                    </w:rPr>
                    <w:t>2  2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trPr>
              <w:tc>
                <w:tcPr>
                  <w:tcW w:w="840" w:type="dxa"/>
                </w:tcPr>
                <w:p>
                  <w:pPr>
                    <w:pStyle w:val="23"/>
                    <w:ind w:firstLine="90" w:firstLineChars="50"/>
                    <w:jc w:val="center"/>
                    <w:rPr>
                      <w:rFonts w:hAnsi="宋体" w:cs="Arial"/>
                      <w:sz w:val="18"/>
                      <w:szCs w:val="18"/>
                    </w:rPr>
                  </w:pPr>
                  <w:r>
                    <w:rPr>
                      <w:rFonts w:hAnsi="宋体" w:cs="Arial"/>
                      <w:sz w:val="18"/>
                      <w:szCs w:val="18"/>
                    </w:rPr>
                    <w:t>2  5</w:t>
                  </w:r>
                </w:p>
              </w:tc>
            </w:tr>
          </w:tbl>
          <w:p>
            <w:pPr>
              <w:jc w:val="center"/>
              <w:rPr>
                <w:rFonts w:ascii="宋体" w:hAnsi="宋体" w:cs="Arial"/>
                <w:sz w:val="18"/>
                <w:szCs w:val="18"/>
              </w:rPr>
            </w:pPr>
          </w:p>
        </w:tc>
        <w:tc>
          <w:tcPr>
            <w:tcW w:w="1237" w:type="dxa"/>
            <w:vAlign w:val="center"/>
          </w:tcPr>
          <w:p>
            <w:pPr>
              <w:jc w:val="center"/>
              <w:rPr>
                <w:rFonts w:ascii="宋体" w:hAnsi="宋体" w:cs="Arial"/>
                <w:sz w:val="18"/>
              </w:rPr>
            </w:pPr>
            <w:r>
              <w:rPr>
                <w:rFonts w:ascii="宋体" w:hAnsi="宋体" w:cs="Arial"/>
                <w:sz w:val="18"/>
              </w:rPr>
              <w:t>冬常服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90" w:type="dxa"/>
            <w:vAlign w:val="center"/>
          </w:tcPr>
          <w:p>
            <w:pPr>
              <w:jc w:val="center"/>
              <w:rPr>
                <w:rFonts w:ascii="宋体" w:hAnsi="宋体"/>
                <w:sz w:val="18"/>
                <w:szCs w:val="18"/>
              </w:rPr>
            </w:pPr>
            <w:r>
              <w:rPr>
                <w:rFonts w:hint="eastAsia" w:ascii="宋体" w:hAnsi="宋体"/>
                <w:sz w:val="18"/>
                <w:szCs w:val="18"/>
              </w:rPr>
              <w:t>毛涤哔叽</w:t>
            </w:r>
          </w:p>
        </w:tc>
        <w:tc>
          <w:tcPr>
            <w:tcW w:w="2971" w:type="dxa"/>
            <w:vAlign w:val="center"/>
          </w:tcPr>
          <w:p>
            <w:pPr>
              <w:jc w:val="center"/>
              <w:rPr>
                <w:rFonts w:ascii="宋体" w:hAnsi="宋体" w:cs="Arial"/>
                <w:sz w:val="18"/>
                <w:szCs w:val="18"/>
              </w:rPr>
            </w:pPr>
            <w:r>
              <w:rPr>
                <w:rFonts w:hint="eastAsia" w:ascii="宋体" w:hAnsi="宋体" w:cs="Arial"/>
                <w:sz w:val="18"/>
                <w:szCs w:val="18"/>
              </w:rPr>
              <w:t>羊毛</w:t>
            </w:r>
            <w:r>
              <w:rPr>
                <w:rFonts w:ascii="宋体" w:hAnsi="宋体" w:cs="Arial"/>
                <w:sz w:val="18"/>
                <w:szCs w:val="18"/>
              </w:rPr>
              <w:t>60</w:t>
            </w:r>
            <w:r>
              <w:rPr>
                <w:rFonts w:hint="eastAsia" w:ascii="宋体" w:hAnsi="宋体" w:cs="Arial"/>
                <w:sz w:val="18"/>
                <w:szCs w:val="18"/>
              </w:rPr>
              <w:t>聚酯纤维</w:t>
            </w:r>
            <w:r>
              <w:rPr>
                <w:rFonts w:ascii="宋体" w:hAnsi="宋体" w:cs="Arial"/>
                <w:sz w:val="18"/>
                <w:szCs w:val="18"/>
              </w:rPr>
              <w:t>24.5</w:t>
            </w:r>
          </w:p>
          <w:p>
            <w:pPr>
              <w:jc w:val="center"/>
              <w:rPr>
                <w:rFonts w:ascii="宋体" w:hAnsi="宋体"/>
                <w:sz w:val="18"/>
                <w:szCs w:val="18"/>
              </w:rPr>
            </w:pPr>
            <w:r>
              <w:rPr>
                <w:rFonts w:hint="eastAsia" w:ascii="宋体" w:hAnsi="宋体" w:cs="Arial"/>
                <w:sz w:val="18"/>
                <w:szCs w:val="18"/>
              </w:rPr>
              <w:t>弹性聚酯纤维</w:t>
            </w:r>
            <w:r>
              <w:rPr>
                <w:rFonts w:ascii="宋体" w:hAnsi="宋体" w:cs="Arial"/>
                <w:sz w:val="18"/>
                <w:szCs w:val="18"/>
              </w:rPr>
              <w:t>15</w:t>
            </w:r>
            <w:r>
              <w:rPr>
                <w:rFonts w:hint="eastAsia" w:ascii="宋体" w:hAnsi="宋体" w:cs="Arial"/>
                <w:sz w:val="18"/>
                <w:szCs w:val="18"/>
              </w:rPr>
              <w:t>导电纤维</w:t>
            </w:r>
            <w:r>
              <w:rPr>
                <w:rFonts w:ascii="宋体" w:hAnsi="宋体" w:cs="Arial"/>
                <w:sz w:val="18"/>
                <w:szCs w:val="18"/>
              </w:rPr>
              <w:t>0.5</w:t>
            </w:r>
          </w:p>
        </w:tc>
        <w:tc>
          <w:tcPr>
            <w:tcW w:w="2555" w:type="dxa"/>
            <w:vAlign w:val="center"/>
          </w:tcPr>
          <w:p>
            <w:pPr>
              <w:jc w:val="center"/>
              <w:rPr>
                <w:rFonts w:ascii="宋体" w:hAnsi="宋体" w:cs="Arial"/>
                <w:sz w:val="18"/>
                <w:szCs w:val="18"/>
              </w:rPr>
            </w:pPr>
            <w:r>
              <w:rPr>
                <w:rFonts w:hint="eastAsia" w:ascii="宋体" w:hAnsi="宋体" w:cs="Arial"/>
                <w:sz w:val="18"/>
                <w:szCs w:val="18"/>
              </w:rPr>
              <w:t>经纱</w:t>
            </w:r>
            <w:r>
              <w:rPr>
                <w:rFonts w:ascii="宋体" w:hAnsi="宋体" w:cs="Arial"/>
                <w:sz w:val="18"/>
                <w:szCs w:val="18"/>
              </w:rPr>
              <w:t>12.5×2</w:t>
            </w:r>
            <w:r>
              <w:rPr>
                <w:rFonts w:hint="eastAsia" w:ascii="宋体" w:hAnsi="宋体" w:cs="Arial"/>
                <w:sz w:val="18"/>
                <w:szCs w:val="18"/>
              </w:rPr>
              <w:t>（</w:t>
            </w:r>
            <w:r>
              <w:rPr>
                <w:rFonts w:ascii="宋体" w:hAnsi="宋体" w:cs="Arial"/>
                <w:sz w:val="18"/>
                <w:szCs w:val="18"/>
              </w:rPr>
              <w:t>Nm80/2</w:t>
            </w:r>
            <w:r>
              <w:rPr>
                <w:rFonts w:hint="eastAsia" w:ascii="宋体" w:hAnsi="宋体" w:cs="Arial"/>
                <w:sz w:val="18"/>
                <w:szCs w:val="18"/>
              </w:rPr>
              <w:t>）</w:t>
            </w:r>
          </w:p>
          <w:p>
            <w:pPr>
              <w:jc w:val="center"/>
              <w:rPr>
                <w:rFonts w:ascii="宋体" w:hAnsi="宋体"/>
                <w:sz w:val="18"/>
                <w:szCs w:val="18"/>
              </w:rPr>
            </w:pPr>
            <w:r>
              <w:rPr>
                <w:rFonts w:hint="eastAsia" w:ascii="宋体" w:hAnsi="宋体" w:cs="Arial"/>
                <w:sz w:val="18"/>
                <w:szCs w:val="18"/>
              </w:rPr>
              <w:t>纬纱</w:t>
            </w:r>
            <w:r>
              <w:rPr>
                <w:rFonts w:ascii="宋体" w:hAnsi="宋体" w:cs="Arial"/>
                <w:sz w:val="18"/>
                <w:szCs w:val="18"/>
              </w:rPr>
              <w:t>12.5×2</w:t>
            </w:r>
            <w:r>
              <w:rPr>
                <w:rFonts w:hint="eastAsia" w:ascii="宋体" w:hAnsi="宋体" w:cs="Arial"/>
                <w:sz w:val="18"/>
                <w:szCs w:val="18"/>
              </w:rPr>
              <w:t>（</w:t>
            </w:r>
            <w:r>
              <w:rPr>
                <w:rFonts w:ascii="宋体" w:hAnsi="宋体" w:cs="Arial"/>
                <w:sz w:val="18"/>
                <w:szCs w:val="18"/>
              </w:rPr>
              <w:t>Nm80/2</w:t>
            </w:r>
            <w:r>
              <w:rPr>
                <w:rFonts w:hint="eastAsia" w:ascii="宋体" w:hAnsi="宋体" w:cs="Arial"/>
                <w:sz w:val="18"/>
                <w:szCs w:val="18"/>
              </w:rPr>
              <w:t>）</w:t>
            </w:r>
          </w:p>
        </w:tc>
        <w:tc>
          <w:tcPr>
            <w:tcW w:w="1418" w:type="dxa"/>
            <w:vAlign w:val="center"/>
          </w:tcPr>
          <w:p>
            <w:pPr>
              <w:jc w:val="center"/>
              <w:rPr>
                <w:rFonts w:ascii="宋体" w:hAnsi="宋体"/>
                <w:sz w:val="18"/>
                <w:szCs w:val="18"/>
              </w:rPr>
            </w:pPr>
            <w:r>
              <w:rPr>
                <w:rFonts w:ascii="宋体" w:hAnsi="宋体" w:cs="Arial"/>
                <w:sz w:val="18"/>
                <w:szCs w:val="18"/>
              </w:rPr>
              <w:t>2/2</w:t>
            </w:r>
          </w:p>
        </w:tc>
        <w:tc>
          <w:tcPr>
            <w:tcW w:w="1237" w:type="dxa"/>
            <w:vAlign w:val="center"/>
          </w:tcPr>
          <w:p>
            <w:pPr>
              <w:jc w:val="center"/>
              <w:rPr>
                <w:rFonts w:ascii="宋体" w:hAnsi="宋体" w:cs="Arial"/>
                <w:sz w:val="18"/>
              </w:rPr>
            </w:pPr>
            <w:r>
              <w:rPr>
                <w:rFonts w:hint="eastAsia" w:ascii="宋体" w:hAnsi="宋体" w:cs="Arial"/>
                <w:sz w:val="18"/>
              </w:rPr>
              <w:t>春秋茄克式执勤服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90" w:type="dxa"/>
            <w:vAlign w:val="center"/>
          </w:tcPr>
          <w:p>
            <w:pPr>
              <w:jc w:val="center"/>
              <w:rPr>
                <w:rFonts w:ascii="宋体" w:hAnsi="宋体"/>
                <w:sz w:val="18"/>
                <w:szCs w:val="18"/>
              </w:rPr>
            </w:pPr>
            <w:r>
              <w:rPr>
                <w:rFonts w:hint="eastAsia" w:ascii="宋体" w:hAnsi="宋体"/>
                <w:sz w:val="18"/>
                <w:szCs w:val="18"/>
              </w:rPr>
              <w:t>毛涤缎背哔叽</w:t>
            </w:r>
          </w:p>
        </w:tc>
        <w:tc>
          <w:tcPr>
            <w:tcW w:w="2971" w:type="dxa"/>
            <w:vAlign w:val="center"/>
          </w:tcPr>
          <w:p>
            <w:pPr>
              <w:jc w:val="center"/>
              <w:rPr>
                <w:rFonts w:ascii="宋体" w:hAnsi="宋体" w:cs="Arial"/>
                <w:sz w:val="18"/>
                <w:szCs w:val="18"/>
              </w:rPr>
            </w:pPr>
            <w:r>
              <w:rPr>
                <w:rFonts w:ascii="宋体" w:hAnsi="宋体" w:cs="Arial"/>
                <w:sz w:val="18"/>
                <w:szCs w:val="18"/>
              </w:rPr>
              <w:t>羊毛</w:t>
            </w:r>
            <w:r>
              <w:rPr>
                <w:rFonts w:hint="eastAsia" w:ascii="宋体" w:hAnsi="宋体" w:cs="Arial"/>
                <w:sz w:val="18"/>
                <w:szCs w:val="18"/>
              </w:rPr>
              <w:t>60</w:t>
            </w:r>
            <w:r>
              <w:rPr>
                <w:rFonts w:ascii="宋体" w:hAnsi="宋体" w:cs="Arial"/>
                <w:sz w:val="18"/>
                <w:szCs w:val="18"/>
              </w:rPr>
              <w:t>聚酯纤维</w:t>
            </w:r>
            <w:r>
              <w:rPr>
                <w:rFonts w:hint="eastAsia" w:ascii="宋体" w:hAnsi="宋体" w:cs="Arial"/>
                <w:sz w:val="18"/>
                <w:szCs w:val="18"/>
              </w:rPr>
              <w:t>24.5</w:t>
            </w:r>
          </w:p>
          <w:p>
            <w:pPr>
              <w:jc w:val="center"/>
              <w:rPr>
                <w:rFonts w:ascii="宋体" w:hAnsi="宋体"/>
                <w:sz w:val="18"/>
                <w:szCs w:val="18"/>
              </w:rPr>
            </w:pPr>
            <w:r>
              <w:rPr>
                <w:rFonts w:ascii="宋体" w:hAnsi="宋体" w:cs="Arial"/>
                <w:sz w:val="18"/>
                <w:szCs w:val="18"/>
              </w:rPr>
              <w:t>弹性聚酯纤维</w:t>
            </w:r>
            <w:r>
              <w:rPr>
                <w:rFonts w:hint="eastAsia" w:ascii="宋体" w:hAnsi="宋体" w:cs="Arial"/>
                <w:sz w:val="18"/>
                <w:szCs w:val="18"/>
              </w:rPr>
              <w:t>15</w:t>
            </w:r>
            <w:r>
              <w:rPr>
                <w:rFonts w:ascii="宋体" w:hAnsi="宋体" w:cs="Arial"/>
                <w:sz w:val="18"/>
                <w:szCs w:val="18"/>
              </w:rPr>
              <w:t>导电纤维</w:t>
            </w:r>
            <w:r>
              <w:rPr>
                <w:rFonts w:hint="eastAsia" w:ascii="宋体" w:hAnsi="宋体" w:cs="Arial"/>
                <w:sz w:val="18"/>
                <w:szCs w:val="18"/>
              </w:rPr>
              <w:t>0.5</w:t>
            </w:r>
          </w:p>
        </w:tc>
        <w:tc>
          <w:tcPr>
            <w:tcW w:w="2555" w:type="dxa"/>
            <w:vAlign w:val="center"/>
          </w:tcPr>
          <w:p>
            <w:pPr>
              <w:jc w:val="center"/>
              <w:rPr>
                <w:rFonts w:ascii="宋体" w:hAnsi="宋体" w:cs="Arial"/>
                <w:sz w:val="18"/>
                <w:szCs w:val="18"/>
              </w:rPr>
            </w:pPr>
            <w:r>
              <w:rPr>
                <w:rFonts w:ascii="宋体" w:hAnsi="宋体" w:cs="Arial"/>
                <w:sz w:val="18"/>
                <w:szCs w:val="18"/>
              </w:rPr>
              <w:t>经纱12.5×</w:t>
            </w:r>
            <w:r>
              <w:rPr>
                <w:rFonts w:hint="eastAsia" w:ascii="宋体" w:hAnsi="宋体" w:cs="Arial"/>
                <w:sz w:val="18"/>
                <w:szCs w:val="18"/>
              </w:rPr>
              <w:t>2</w:t>
            </w:r>
            <w:r>
              <w:rPr>
                <w:rFonts w:ascii="宋体" w:hAnsi="宋体" w:cs="Arial"/>
                <w:sz w:val="18"/>
                <w:szCs w:val="18"/>
              </w:rPr>
              <w:t>（Nm80/2）</w:t>
            </w:r>
          </w:p>
          <w:p>
            <w:pPr>
              <w:jc w:val="center"/>
              <w:rPr>
                <w:rFonts w:ascii="宋体" w:hAnsi="宋体"/>
                <w:sz w:val="18"/>
                <w:szCs w:val="18"/>
              </w:rPr>
            </w:pPr>
            <w:r>
              <w:rPr>
                <w:rFonts w:ascii="宋体" w:hAnsi="宋体" w:cs="Arial"/>
                <w:sz w:val="18"/>
                <w:szCs w:val="18"/>
              </w:rPr>
              <w:t>纬纱12.5×</w:t>
            </w:r>
            <w:r>
              <w:rPr>
                <w:rFonts w:hint="eastAsia" w:ascii="宋体" w:hAnsi="宋体" w:cs="Arial"/>
                <w:sz w:val="18"/>
                <w:szCs w:val="18"/>
              </w:rPr>
              <w:t>2</w:t>
            </w:r>
            <w:r>
              <w:rPr>
                <w:rFonts w:ascii="宋体" w:hAnsi="宋体" w:cs="Arial"/>
                <w:sz w:val="18"/>
                <w:szCs w:val="18"/>
              </w:rPr>
              <w:t>（Nm80/2）</w:t>
            </w:r>
          </w:p>
        </w:tc>
        <w:tc>
          <w:tcPr>
            <w:tcW w:w="1418" w:type="dxa"/>
            <w:vAlign w:val="center"/>
          </w:tcPr>
          <w:tbl>
            <w:tblPr>
              <w:tblStyle w:val="38"/>
              <w:tblpPr w:leftFromText="180" w:rightFromText="180" w:vertAnchor="text" w:horzAnchor="margin" w:tblpXSpec="center" w:tblpY="-89"/>
              <w:tblOverlap w:val="never"/>
              <w:tblW w:w="84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840" w:type="dxa"/>
                </w:tcPr>
                <w:p>
                  <w:pPr>
                    <w:pStyle w:val="23"/>
                    <w:ind w:firstLine="0" w:firstLineChars="0"/>
                    <w:jc w:val="center"/>
                    <w:rPr>
                      <w:rFonts w:hAnsi="宋体" w:cs="Arial"/>
                      <w:sz w:val="18"/>
                      <w:szCs w:val="18"/>
                    </w:rPr>
                  </w:pPr>
                  <w:r>
                    <w:rPr>
                      <w:rFonts w:hAnsi="宋体" w:cs="Arial"/>
                      <w:sz w:val="18"/>
                      <w:szCs w:val="18"/>
                    </w:rPr>
                    <w:t>2  2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trPr>
              <w:tc>
                <w:tcPr>
                  <w:tcW w:w="840" w:type="dxa"/>
                </w:tcPr>
                <w:p>
                  <w:pPr>
                    <w:pStyle w:val="23"/>
                    <w:ind w:firstLine="0" w:firstLineChars="0"/>
                    <w:jc w:val="center"/>
                    <w:rPr>
                      <w:rFonts w:hAnsi="宋体" w:cs="Arial"/>
                      <w:sz w:val="18"/>
                      <w:szCs w:val="18"/>
                    </w:rPr>
                  </w:pPr>
                  <w:r>
                    <w:rPr>
                      <w:rFonts w:hAnsi="宋体" w:cs="Arial"/>
                      <w:sz w:val="18"/>
                      <w:szCs w:val="18"/>
                    </w:rPr>
                    <w:t>2  5</w:t>
                  </w:r>
                </w:p>
              </w:tc>
            </w:tr>
          </w:tbl>
          <w:p>
            <w:pPr>
              <w:jc w:val="center"/>
              <w:rPr>
                <w:rFonts w:ascii="宋体" w:hAnsi="宋体"/>
                <w:sz w:val="18"/>
                <w:szCs w:val="18"/>
              </w:rPr>
            </w:pPr>
          </w:p>
        </w:tc>
        <w:tc>
          <w:tcPr>
            <w:tcW w:w="1237" w:type="dxa"/>
            <w:vAlign w:val="center"/>
          </w:tcPr>
          <w:p>
            <w:pPr>
              <w:jc w:val="center"/>
              <w:rPr>
                <w:rFonts w:ascii="宋体" w:hAnsi="宋体" w:cs="Arial"/>
                <w:sz w:val="18"/>
              </w:rPr>
            </w:pPr>
            <w:r>
              <w:rPr>
                <w:rFonts w:hint="eastAsia" w:ascii="宋体" w:hAnsi="宋体" w:cs="Arial"/>
                <w:sz w:val="18"/>
              </w:rPr>
              <w:t>冬茄克式执勤服</w:t>
            </w:r>
          </w:p>
        </w:tc>
      </w:tr>
    </w:tbl>
    <w:p>
      <w:pPr>
        <w:pStyle w:val="81"/>
        <w:spacing w:before="156" w:beforeLines="50" w:after="156" w:afterLines="50"/>
        <w:rPr>
          <w:rFonts w:ascii="Arial" w:hAnsi="Arial" w:cs="Arial"/>
        </w:rPr>
      </w:pPr>
      <w:bookmarkStart w:id="399" w:name="_Toc72317100"/>
      <w:bookmarkStart w:id="400" w:name="_Toc71040912"/>
      <w:bookmarkStart w:id="401" w:name="_Toc55403478"/>
      <w:bookmarkStart w:id="402" w:name="_Toc56689238"/>
      <w:bookmarkStart w:id="403" w:name="_Toc52973777"/>
      <w:r>
        <w:rPr>
          <w:rFonts w:ascii="Arial" w:hAnsi="Arial" w:cs="Arial"/>
        </w:rPr>
        <w:t>物理性能</w:t>
      </w:r>
      <w:bookmarkEnd w:id="399"/>
      <w:bookmarkEnd w:id="400"/>
      <w:bookmarkEnd w:id="401"/>
      <w:bookmarkEnd w:id="402"/>
      <w:bookmarkEnd w:id="403"/>
    </w:p>
    <w:p>
      <w:pPr>
        <w:pStyle w:val="80"/>
        <w:tabs>
          <w:tab w:val="left" w:pos="567"/>
          <w:tab w:val="clear" w:pos="360"/>
        </w:tabs>
        <w:spacing w:before="0" w:beforeLines="0" w:after="0" w:afterLines="0"/>
        <w:ind w:left="0"/>
        <w:rPr>
          <w:rFonts w:ascii="宋体" w:hAnsi="宋体" w:eastAsia="宋体"/>
        </w:rPr>
      </w:pPr>
      <w:bookmarkStart w:id="404" w:name="_Toc56689239"/>
      <w:bookmarkStart w:id="405" w:name="_Toc72317101"/>
      <w:bookmarkStart w:id="406" w:name="_Toc55403479"/>
      <w:bookmarkStart w:id="407" w:name="_Toc71040913"/>
      <w:bookmarkStart w:id="408" w:name="_Toc52973778"/>
      <w:r>
        <w:rPr>
          <w:rFonts w:hint="eastAsia"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3309620</wp:posOffset>
                </wp:positionH>
                <wp:positionV relativeFrom="paragraph">
                  <wp:posOffset>171450</wp:posOffset>
                </wp:positionV>
                <wp:extent cx="333375" cy="209550"/>
                <wp:effectExtent l="635" t="0" r="0" b="1270"/>
                <wp:wrapNone/>
                <wp:docPr id="187" name="Rectangle 30"/>
                <wp:cNvGraphicFramePr/>
                <a:graphic xmlns:a="http://schemas.openxmlformats.org/drawingml/2006/main">
                  <a:graphicData uri="http://schemas.microsoft.com/office/word/2010/wordprocessingShape">
                    <wps:wsp>
                      <wps:cNvSpPr>
                        <a:spLocks noChangeArrowheads="1"/>
                      </wps:cNvSpPr>
                      <wps:spPr bwMode="auto">
                        <a:xfrm>
                          <a:off x="0" y="0"/>
                          <a:ext cx="333375" cy="20955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30" o:spid="_x0000_s1026" o:spt="1" style="position:absolute;left:0pt;margin-left:260.6pt;margin-top:13.5pt;height:16.5pt;width:26.25pt;z-index:251660288;mso-width-relative:page;mso-height-relative:page;" fillcolor="#FFFFFF" filled="t" stroked="f" coordsize="21600,21600" o:gfxdata="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Z9lmdcAAAAJAQAADwAAAAAAAAABACAAAAAiAAAAZHJzL2Rvd25yZXYueG1sUEsB&#10;AhQAFAAAAAgAh07iQAu2MJj2AQAA3QMAAA4AAAAAAAAAAQAgAAAAJgEAAGRycy9lMm9Eb2MueG1s&#10;UEsFBgAAAAAGAAYAWQEAAI4FAAAAAA==&#10;">
                <v:fill on="t" focussize="0,0"/>
                <v:stroke on="f"/>
                <v:imagedata o:title=""/>
                <o:lock v:ext="edit" aspectratio="f"/>
              </v:rect>
            </w:pict>
          </mc:Fallback>
        </mc:AlternateContent>
      </w:r>
      <w:r>
        <w:rPr>
          <w:rFonts w:hint="eastAsia" w:ascii="宋体" w:hAnsi="宋体" w:eastAsia="宋体"/>
        </w:rPr>
        <w:t>春秋、冬常服面料</w:t>
      </w:r>
      <w:r>
        <w:rPr>
          <w:rFonts w:ascii="宋体" w:hAnsi="宋体" w:eastAsia="宋体"/>
        </w:rPr>
        <w:t>物理性能应符合表</w:t>
      </w:r>
      <w:r>
        <w:rPr>
          <w:rFonts w:hint="eastAsia" w:ascii="宋体" w:hAnsi="宋体" w:eastAsia="宋体"/>
        </w:rPr>
        <w:t>D</w:t>
      </w:r>
      <w:r>
        <w:rPr>
          <w:rFonts w:ascii="宋体" w:hAnsi="宋体" w:eastAsia="宋体"/>
        </w:rPr>
        <w:t>.2。</w:t>
      </w:r>
      <w:bookmarkEnd w:id="404"/>
      <w:bookmarkEnd w:id="405"/>
      <w:bookmarkEnd w:id="406"/>
      <w:bookmarkEnd w:id="407"/>
      <w:bookmarkEnd w:id="408"/>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997"/>
        <w:gridCol w:w="2127"/>
        <w:gridCol w:w="2127"/>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1" w:type="dxa"/>
            <w:gridSpan w:val="5"/>
            <w:tcBorders>
              <w:top w:val="nil"/>
              <w:left w:val="nil"/>
              <w:bottom w:val="single" w:color="auto" w:sz="8" w:space="0"/>
              <w:right w:val="nil"/>
            </w:tcBorders>
          </w:tcPr>
          <w:p>
            <w:pPr>
              <w:pStyle w:val="93"/>
              <w:spacing w:before="0" w:beforeLines="0" w:after="0" w:afterLines="0"/>
              <w:ind w:left="0" w:firstLine="0"/>
              <w:rPr>
                <w:rFonts w:ascii="Arial" w:hAnsi="Arial" w:cs="Arial"/>
              </w:rPr>
            </w:pPr>
            <w:r>
              <w:rPr>
                <w:rFonts w:ascii="Arial" w:hAnsi="Arial" w:cs="Arial"/>
              </w:rPr>
              <w:t>物理性能</w:t>
            </w:r>
            <w:r>
              <w:rPr>
                <w:rFonts w:hint="eastAsia" w:ascii="宋体" w:hAnsi="宋体" w:eastAsia="宋体" w:cs="Arial"/>
              </w:rPr>
              <w:t>（续）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947" w:type="dxa"/>
            <w:gridSpan w:val="2"/>
            <w:vMerge w:val="restart"/>
            <w:tcBorders>
              <w:top w:val="single" w:color="auto" w:sz="8"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项　</w:t>
            </w:r>
            <w:r>
              <w:rPr>
                <w:rFonts w:hint="eastAsia" w:ascii="宋体" w:hAnsi="宋体" w:cs="Arial"/>
                <w:sz w:val="18"/>
                <w:szCs w:val="18"/>
              </w:rPr>
              <w:t xml:space="preserve"> </w:t>
            </w:r>
            <w:r>
              <w:rPr>
                <w:rFonts w:ascii="宋体" w:hAnsi="宋体" w:cs="Arial"/>
                <w:sz w:val="18"/>
                <w:szCs w:val="18"/>
              </w:rPr>
              <w:t>　目</w:t>
            </w:r>
          </w:p>
        </w:tc>
        <w:tc>
          <w:tcPr>
            <w:tcW w:w="4254" w:type="dxa"/>
            <w:gridSpan w:val="2"/>
            <w:tcBorders>
              <w:top w:val="single" w:color="auto" w:sz="8" w:space="0"/>
              <w:bottom w:val="single" w:color="auto" w:sz="4"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标准值</w:t>
            </w:r>
          </w:p>
        </w:tc>
        <w:tc>
          <w:tcPr>
            <w:tcW w:w="2370" w:type="dxa"/>
            <w:vMerge w:val="restart"/>
            <w:tcBorders>
              <w:top w:val="single" w:color="auto" w:sz="8" w:space="0"/>
              <w:bottom w:val="single" w:color="auto" w:sz="4" w:space="0"/>
              <w:right w:val="single" w:color="auto" w:sz="8" w:space="0"/>
            </w:tcBorders>
            <w:vAlign w:val="center"/>
          </w:tcPr>
          <w:p>
            <w:pPr>
              <w:pStyle w:val="18"/>
              <w:tabs>
                <w:tab w:val="left" w:pos="227"/>
              </w:tabs>
              <w:snapToGrid/>
              <w:jc w:val="center"/>
              <w:rPr>
                <w:rFonts w:ascii="宋体" w:hAnsi="宋体" w:cs="Arial"/>
              </w:rPr>
            </w:pPr>
            <w:r>
              <w:rPr>
                <w:rFonts w:ascii="宋体" w:hAnsi="宋体" w:cs="Arial"/>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947" w:type="dxa"/>
            <w:gridSpan w:val="2"/>
            <w:vMerge w:val="continue"/>
            <w:tcBorders>
              <w:top w:val="single" w:color="auto" w:sz="4" w:space="0"/>
              <w:left w:val="single" w:color="auto" w:sz="8" w:space="0"/>
              <w:bottom w:val="single" w:color="auto" w:sz="8" w:space="0"/>
            </w:tcBorders>
            <w:vAlign w:val="center"/>
          </w:tcPr>
          <w:p>
            <w:pPr>
              <w:tabs>
                <w:tab w:val="left" w:pos="227"/>
              </w:tabs>
              <w:jc w:val="center"/>
              <w:rPr>
                <w:rFonts w:ascii="宋体" w:hAnsi="宋体" w:cs="Arial"/>
                <w:sz w:val="18"/>
                <w:szCs w:val="18"/>
              </w:rPr>
            </w:pPr>
          </w:p>
        </w:tc>
        <w:tc>
          <w:tcPr>
            <w:tcW w:w="2127" w:type="dxa"/>
            <w:tcBorders>
              <w:top w:val="single" w:color="auto" w:sz="4"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rPr>
              <w:t>毛涤哔叽</w:t>
            </w:r>
            <w:r>
              <w:rPr>
                <w:rFonts w:hint="eastAsia" w:ascii="宋体" w:hAnsi="宋体" w:cs="Arial"/>
                <w:sz w:val="18"/>
              </w:rPr>
              <w:t>（</w:t>
            </w:r>
            <w:r>
              <w:rPr>
                <w:rFonts w:ascii="宋体" w:hAnsi="宋体" w:cs="Arial"/>
                <w:sz w:val="18"/>
                <w:szCs w:val="18"/>
              </w:rPr>
              <w:t>春秋常服</w:t>
            </w:r>
            <w:r>
              <w:rPr>
                <w:rFonts w:hint="eastAsia" w:ascii="宋体" w:hAnsi="宋体" w:cs="Arial"/>
                <w:sz w:val="18"/>
              </w:rPr>
              <w:t>）</w:t>
            </w:r>
          </w:p>
        </w:tc>
        <w:tc>
          <w:tcPr>
            <w:tcW w:w="2127" w:type="dxa"/>
            <w:tcBorders>
              <w:top w:val="single" w:color="auto" w:sz="4"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rPr>
              <w:t>毛涤缎背哔叽</w:t>
            </w:r>
            <w:r>
              <w:rPr>
                <w:rFonts w:hint="eastAsia" w:ascii="宋体" w:hAnsi="宋体" w:cs="Arial"/>
                <w:sz w:val="18"/>
              </w:rPr>
              <w:t>（</w:t>
            </w:r>
            <w:r>
              <w:rPr>
                <w:rFonts w:ascii="宋体" w:hAnsi="宋体" w:cs="Arial"/>
                <w:sz w:val="18"/>
                <w:szCs w:val="18"/>
              </w:rPr>
              <w:t>冬常服</w:t>
            </w:r>
            <w:r>
              <w:rPr>
                <w:rFonts w:hint="eastAsia" w:ascii="宋体" w:hAnsi="宋体" w:cs="Arial"/>
                <w:sz w:val="18"/>
              </w:rPr>
              <w:t>）</w:t>
            </w:r>
          </w:p>
        </w:tc>
        <w:tc>
          <w:tcPr>
            <w:tcW w:w="2370" w:type="dxa"/>
            <w:vMerge w:val="continue"/>
            <w:tcBorders>
              <w:top w:val="single" w:color="auto" w:sz="4" w:space="0"/>
              <w:bottom w:val="single" w:color="auto" w:sz="8" w:space="0"/>
              <w:right w:val="single" w:color="auto" w:sz="8" w:space="0"/>
            </w:tcBorders>
            <w:vAlign w:val="center"/>
          </w:tcPr>
          <w:p>
            <w:pPr>
              <w:pStyle w:val="18"/>
              <w:tabs>
                <w:tab w:val="left" w:pos="227"/>
              </w:tabs>
              <w:snapToGrid/>
              <w:rPr>
                <w:rFonts w:ascii="宋体" w:hAnsi="宋体" w:cs="Aria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8"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4254" w:type="dxa"/>
            <w:gridSpan w:val="2"/>
            <w:tcBorders>
              <w:top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 xml:space="preserve">2  </w:t>
            </w:r>
            <w:r>
              <w:rPr>
                <w:rFonts w:ascii="宋体" w:hAnsi="宋体" w:cs="Arial"/>
                <w:sz w:val="18"/>
                <w:szCs w:val="18"/>
              </w:rPr>
              <w:t>-</w:t>
            </w:r>
            <w:r>
              <w:rPr>
                <w:rFonts w:hint="eastAsia" w:ascii="宋体" w:hAnsi="宋体" w:cs="Arial"/>
                <w:sz w:val="18"/>
                <w:szCs w:val="18"/>
              </w:rPr>
              <w:t>2</w:t>
            </w:r>
          </w:p>
        </w:tc>
        <w:tc>
          <w:tcPr>
            <w:tcW w:w="2370" w:type="dxa"/>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单位面积质量</w:t>
            </w:r>
            <w:r>
              <w:rPr>
                <w:rFonts w:hint="eastAsia" w:ascii="宋体" w:hAnsi="宋体" w:cs="Arial"/>
                <w:sz w:val="18"/>
                <w:szCs w:val="18"/>
              </w:rPr>
              <w:t xml:space="preserve">/ </w:t>
            </w:r>
            <w:r>
              <w:rPr>
                <w:rFonts w:ascii="宋体" w:hAnsi="宋体" w:cs="Arial"/>
                <w:sz w:val="18"/>
                <w:szCs w:val="18"/>
              </w:rPr>
              <w:t>g/㎡</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≥197</w:t>
            </w:r>
            <w:r>
              <w:rPr>
                <w:rFonts w:hint="eastAsia" w:ascii="宋体" w:hAnsi="宋体" w:cs="Arial"/>
                <w:sz w:val="18"/>
                <w:szCs w:val="18"/>
              </w:rPr>
              <w:t xml:space="preserve">  -9</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≥233</w:t>
            </w:r>
            <w:r>
              <w:rPr>
                <w:rFonts w:hint="eastAsia" w:ascii="宋体" w:hAnsi="宋体" w:cs="Arial"/>
                <w:sz w:val="18"/>
                <w:szCs w:val="18"/>
              </w:rPr>
              <w:t xml:space="preserve">  -11</w:t>
            </w:r>
          </w:p>
        </w:tc>
        <w:tc>
          <w:tcPr>
            <w:tcW w:w="2370"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restart"/>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密度</w:t>
            </w:r>
            <w:r>
              <w:rPr>
                <w:rFonts w:hint="eastAsia" w:ascii="宋体" w:hAnsi="宋体" w:cs="Arial"/>
                <w:sz w:val="18"/>
                <w:szCs w:val="18"/>
              </w:rPr>
              <w:t xml:space="preserve">/ </w:t>
            </w:r>
            <w:r>
              <w:rPr>
                <w:rFonts w:ascii="宋体" w:hAnsi="宋体" w:cs="Arial"/>
                <w:sz w:val="18"/>
                <w:szCs w:val="18"/>
              </w:rPr>
              <w:t>根/10cm</w:t>
            </w: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390</w:t>
            </w:r>
            <w:r>
              <w:rPr>
                <w:rFonts w:hint="eastAsia" w:ascii="宋体" w:hAnsi="宋体" w:cs="Arial"/>
                <w:sz w:val="18"/>
                <w:szCs w:val="18"/>
              </w:rPr>
              <w:t xml:space="preserve">  </w:t>
            </w:r>
            <w:r>
              <w:rPr>
                <w:rFonts w:ascii="宋体" w:hAnsi="宋体" w:cs="Arial"/>
                <w:sz w:val="18"/>
                <w:szCs w:val="18"/>
              </w:rPr>
              <w:t>±1</w:t>
            </w:r>
            <w:r>
              <w:rPr>
                <w:rFonts w:hint="eastAsia" w:ascii="宋体" w:hAnsi="宋体" w:cs="Arial"/>
                <w:sz w:val="18"/>
                <w:szCs w:val="18"/>
              </w:rPr>
              <w:t>2</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525</w:t>
            </w:r>
            <w:r>
              <w:rPr>
                <w:rFonts w:hint="eastAsia" w:ascii="宋体" w:hAnsi="宋体" w:cs="Arial"/>
                <w:sz w:val="18"/>
                <w:szCs w:val="18"/>
              </w:rPr>
              <w:t xml:space="preserve">  </w:t>
            </w:r>
            <w:r>
              <w:rPr>
                <w:rFonts w:ascii="宋体" w:hAnsi="宋体" w:cs="Arial"/>
                <w:sz w:val="18"/>
                <w:szCs w:val="18"/>
              </w:rPr>
              <w:t>±15</w:t>
            </w:r>
          </w:p>
        </w:tc>
        <w:tc>
          <w:tcPr>
            <w:tcW w:w="2370" w:type="dxa"/>
            <w:vMerge w:val="restart"/>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continue"/>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348</w:t>
            </w:r>
            <w:r>
              <w:rPr>
                <w:rFonts w:hint="eastAsia" w:ascii="宋体" w:hAnsi="宋体" w:cs="Arial"/>
                <w:sz w:val="18"/>
                <w:szCs w:val="18"/>
              </w:rPr>
              <w:t xml:space="preserve">  </w:t>
            </w:r>
            <w:r>
              <w:rPr>
                <w:rFonts w:ascii="宋体" w:hAnsi="宋体" w:cs="Arial"/>
                <w:sz w:val="18"/>
                <w:szCs w:val="18"/>
              </w:rPr>
              <w:t>±1</w:t>
            </w:r>
            <w:r>
              <w:rPr>
                <w:rFonts w:hint="eastAsia" w:ascii="宋体" w:hAnsi="宋体" w:cs="Arial"/>
                <w:sz w:val="18"/>
                <w:szCs w:val="18"/>
              </w:rPr>
              <w:t>2</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350</w:t>
            </w:r>
            <w:r>
              <w:rPr>
                <w:rFonts w:hint="eastAsia" w:ascii="宋体" w:hAnsi="宋体" w:cs="Arial"/>
                <w:sz w:val="18"/>
                <w:szCs w:val="18"/>
              </w:rPr>
              <w:t xml:space="preserve">  </w:t>
            </w:r>
            <w:r>
              <w:rPr>
                <w:rFonts w:ascii="宋体" w:hAnsi="宋体" w:cs="Arial"/>
                <w:sz w:val="18"/>
                <w:szCs w:val="18"/>
              </w:rPr>
              <w:t>±1</w:t>
            </w:r>
            <w:r>
              <w:rPr>
                <w:rFonts w:hint="eastAsia" w:ascii="宋体" w:hAnsi="宋体" w:cs="Arial"/>
                <w:sz w:val="18"/>
                <w:szCs w:val="18"/>
              </w:rPr>
              <w:t>2</w:t>
            </w:r>
          </w:p>
        </w:tc>
        <w:tc>
          <w:tcPr>
            <w:tcW w:w="2370" w:type="dxa"/>
            <w:vMerge w:val="continue"/>
            <w:tcBorders>
              <w:top w:val="single" w:color="auto" w:sz="4" w:space="0"/>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毛纤维含量</w:t>
            </w:r>
            <w:r>
              <w:rPr>
                <w:rFonts w:hint="eastAsia" w:ascii="宋体" w:hAnsi="宋体" w:cs="Arial"/>
                <w:sz w:val="18"/>
                <w:szCs w:val="18"/>
              </w:rPr>
              <w:t>/</w:t>
            </w:r>
            <w:r>
              <w:rPr>
                <w:rFonts w:ascii="宋体" w:hAnsi="宋体" w:cs="Arial"/>
                <w:sz w:val="18"/>
                <w:szCs w:val="18"/>
              </w:rPr>
              <w:t>%</w:t>
            </w:r>
          </w:p>
        </w:tc>
        <w:tc>
          <w:tcPr>
            <w:tcW w:w="4254"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≥70</w:t>
            </w:r>
            <w:r>
              <w:rPr>
                <w:rFonts w:hint="eastAsia" w:ascii="宋体" w:hAnsi="宋体" w:cs="Arial"/>
                <w:sz w:val="18"/>
                <w:szCs w:val="18"/>
              </w:rPr>
              <w:t xml:space="preserve">  </w:t>
            </w:r>
            <w:r>
              <w:rPr>
                <w:rFonts w:ascii="宋体" w:hAnsi="宋体" w:cs="Arial"/>
                <w:sz w:val="18"/>
                <w:szCs w:val="18"/>
              </w:rPr>
              <w:t>-</w:t>
            </w:r>
            <w:r>
              <w:rPr>
                <w:rFonts w:hint="eastAsia" w:ascii="宋体" w:hAnsi="宋体" w:cs="Arial"/>
                <w:sz w:val="18"/>
                <w:szCs w:val="18"/>
              </w:rPr>
              <w:t>3</w:t>
            </w:r>
          </w:p>
        </w:tc>
        <w:tc>
          <w:tcPr>
            <w:tcW w:w="2370"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2910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restart"/>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断裂强力</w:t>
            </w:r>
            <w:r>
              <w:rPr>
                <w:rFonts w:hint="eastAsia" w:ascii="宋体" w:hAnsi="宋体" w:cs="Arial"/>
                <w:sz w:val="18"/>
                <w:szCs w:val="18"/>
              </w:rPr>
              <w:t>/</w:t>
            </w:r>
            <w:r>
              <w:rPr>
                <w:rFonts w:ascii="宋体" w:hAnsi="宋体" w:cs="Arial"/>
                <w:sz w:val="18"/>
                <w:szCs w:val="18"/>
              </w:rPr>
              <w:t>N</w:t>
            </w: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≥450</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≥600</w:t>
            </w:r>
          </w:p>
        </w:tc>
        <w:tc>
          <w:tcPr>
            <w:tcW w:w="2370" w:type="dxa"/>
            <w:vMerge w:val="restart"/>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continue"/>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≥300</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≥350</w:t>
            </w:r>
          </w:p>
        </w:tc>
        <w:tc>
          <w:tcPr>
            <w:tcW w:w="2370" w:type="dxa"/>
            <w:vMerge w:val="continue"/>
            <w:tcBorders>
              <w:top w:val="single" w:color="auto" w:sz="4" w:space="0"/>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restart"/>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撕破强力</w:t>
            </w:r>
            <w:r>
              <w:rPr>
                <w:rFonts w:hint="eastAsia" w:ascii="宋体" w:hAnsi="宋体" w:cs="Arial"/>
                <w:sz w:val="18"/>
                <w:szCs w:val="18"/>
              </w:rPr>
              <w:t>/</w:t>
            </w:r>
            <w:r>
              <w:rPr>
                <w:rFonts w:ascii="宋体" w:hAnsi="宋体" w:cs="Arial"/>
                <w:sz w:val="18"/>
                <w:szCs w:val="18"/>
              </w:rPr>
              <w:t>N</w:t>
            </w: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≥20</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≥25</w:t>
            </w:r>
          </w:p>
        </w:tc>
        <w:tc>
          <w:tcPr>
            <w:tcW w:w="2370" w:type="dxa"/>
            <w:vMerge w:val="restart"/>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3917.2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continue"/>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≥15</w:t>
            </w:r>
          </w:p>
        </w:tc>
        <w:tc>
          <w:tcPr>
            <w:tcW w:w="2127"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≥18</w:t>
            </w:r>
          </w:p>
        </w:tc>
        <w:tc>
          <w:tcPr>
            <w:tcW w:w="2370" w:type="dxa"/>
            <w:vMerge w:val="continue"/>
            <w:tcBorders>
              <w:top w:val="single" w:color="auto" w:sz="4" w:space="0"/>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tcBorders>
              <w:top w:val="single" w:color="auto" w:sz="4" w:space="0"/>
              <w:left w:val="single" w:color="auto" w:sz="8" w:space="0"/>
              <w:bottom w:val="single" w:color="auto" w:sz="4" w:space="0"/>
            </w:tcBorders>
          </w:tcPr>
          <w:p>
            <w:pPr>
              <w:ind w:firstLine="180" w:firstLineChars="100"/>
              <w:jc w:val="center"/>
              <w:rPr>
                <w:rFonts w:ascii="宋体" w:hAnsi="宋体" w:cs="Arial"/>
                <w:sz w:val="18"/>
                <w:szCs w:val="18"/>
              </w:rPr>
            </w:pPr>
            <w:r>
              <w:rPr>
                <w:rFonts w:hint="eastAsia" w:ascii="宋体" w:hAnsi="宋体" w:cs="Arial"/>
                <w:sz w:val="18"/>
                <w:szCs w:val="18"/>
              </w:rPr>
              <w:t>弹性伸长率/%</w:t>
            </w:r>
          </w:p>
        </w:tc>
        <w:tc>
          <w:tcPr>
            <w:tcW w:w="997" w:type="dxa"/>
            <w:tcBorders>
              <w:top w:val="single" w:color="auto" w:sz="4" w:space="0"/>
              <w:left w:val="single" w:color="auto" w:sz="4" w:space="0"/>
              <w:bottom w:val="single" w:color="auto" w:sz="4" w:space="0"/>
            </w:tcBorders>
          </w:tcPr>
          <w:p>
            <w:pPr>
              <w:jc w:val="center"/>
              <w:rPr>
                <w:rFonts w:ascii="宋体" w:hAnsi="宋体" w:cs="Arial"/>
                <w:sz w:val="18"/>
                <w:szCs w:val="18"/>
              </w:rPr>
            </w:pPr>
            <w:r>
              <w:rPr>
                <w:rFonts w:hint="eastAsia" w:ascii="宋体" w:hAnsi="宋体" w:cs="Arial"/>
                <w:sz w:val="18"/>
                <w:szCs w:val="18"/>
              </w:rPr>
              <w:t>纬向</w:t>
            </w:r>
          </w:p>
        </w:tc>
        <w:tc>
          <w:tcPr>
            <w:tcW w:w="2127" w:type="dxa"/>
            <w:tcBorders>
              <w:top w:val="single" w:color="auto" w:sz="4" w:space="0"/>
              <w:bottom w:val="single" w:color="auto" w:sz="4" w:space="0"/>
            </w:tcBorders>
          </w:tcPr>
          <w:p>
            <w:pPr>
              <w:pStyle w:val="92"/>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7.0</w:t>
            </w:r>
          </w:p>
        </w:tc>
        <w:tc>
          <w:tcPr>
            <w:tcW w:w="2127" w:type="dxa"/>
            <w:tcBorders>
              <w:top w:val="single" w:color="auto" w:sz="4" w:space="0"/>
              <w:bottom w:val="single" w:color="auto" w:sz="4" w:space="0"/>
            </w:tcBorders>
          </w:tcPr>
          <w:p>
            <w:pPr>
              <w:pStyle w:val="92"/>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5.0</w:t>
            </w:r>
          </w:p>
        </w:tc>
        <w:tc>
          <w:tcPr>
            <w:tcW w:w="2370"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FZ/T 70005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静态尺寸变化率</w:t>
            </w:r>
            <w:r>
              <w:rPr>
                <w:rFonts w:hint="eastAsia" w:ascii="宋体" w:hAnsi="宋体" w:cs="Arial"/>
                <w:sz w:val="18"/>
                <w:szCs w:val="18"/>
              </w:rPr>
              <w:t>/</w:t>
            </w:r>
            <w:r>
              <w:rPr>
                <w:rFonts w:ascii="宋体" w:hAnsi="宋体" w:cs="Arial"/>
                <w:sz w:val="18"/>
                <w:szCs w:val="18"/>
              </w:rPr>
              <w:t>%</w:t>
            </w:r>
          </w:p>
        </w:tc>
        <w:tc>
          <w:tcPr>
            <w:tcW w:w="4254"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≥-3.0</w:t>
            </w:r>
          </w:p>
        </w:tc>
        <w:tc>
          <w:tcPr>
            <w:tcW w:w="2370"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FZ/T 20009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起毛起球</w:t>
            </w:r>
            <w:r>
              <w:rPr>
                <w:rFonts w:hint="eastAsia" w:ascii="宋体" w:hAnsi="宋体" w:cs="Arial"/>
                <w:sz w:val="18"/>
                <w:szCs w:val="18"/>
              </w:rPr>
              <w:t>/</w:t>
            </w:r>
            <w:r>
              <w:rPr>
                <w:rFonts w:ascii="宋体" w:hAnsi="宋体" w:cs="Arial"/>
                <w:sz w:val="18"/>
                <w:szCs w:val="18"/>
              </w:rPr>
              <w:t>级</w:t>
            </w:r>
          </w:p>
        </w:tc>
        <w:tc>
          <w:tcPr>
            <w:tcW w:w="4254"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≥4</w:t>
            </w:r>
          </w:p>
        </w:tc>
        <w:tc>
          <w:tcPr>
            <w:tcW w:w="2370" w:type="dxa"/>
            <w:tcBorders>
              <w:top w:val="single" w:color="auto" w:sz="4" w:space="0"/>
              <w:bottom w:val="single" w:color="auto" w:sz="4" w:space="0"/>
              <w:right w:val="single" w:color="auto" w:sz="8" w:space="0"/>
            </w:tcBorders>
            <w:vAlign w:val="center"/>
          </w:tcPr>
          <w:p>
            <w:pPr>
              <w:pStyle w:val="18"/>
              <w:tabs>
                <w:tab w:val="left" w:pos="227"/>
              </w:tabs>
              <w:snapToGrid/>
              <w:jc w:val="center"/>
              <w:rPr>
                <w:rFonts w:ascii="宋体" w:hAnsi="宋体" w:cs="Arial"/>
              </w:rPr>
            </w:pPr>
            <w:r>
              <w:rPr>
                <w:rFonts w:ascii="宋体" w:hAnsi="宋体" w:cs="Arial"/>
              </w:rPr>
              <w:t>GB/T 4802.1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干热尺寸变化率</w:t>
            </w:r>
            <w:r>
              <w:rPr>
                <w:rFonts w:hint="eastAsia" w:ascii="宋体" w:hAnsi="宋体" w:cs="Arial"/>
                <w:sz w:val="18"/>
                <w:szCs w:val="18"/>
              </w:rPr>
              <w:t>/</w:t>
            </w:r>
            <w:r>
              <w:rPr>
                <w:rFonts w:ascii="宋体" w:hAnsi="宋体" w:cs="Arial"/>
                <w:sz w:val="18"/>
                <w:szCs w:val="18"/>
              </w:rPr>
              <w:t>%</w:t>
            </w:r>
          </w:p>
        </w:tc>
        <w:tc>
          <w:tcPr>
            <w:tcW w:w="4254"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-1.5～+1.5</w:t>
            </w:r>
          </w:p>
        </w:tc>
        <w:tc>
          <w:tcPr>
            <w:tcW w:w="2370" w:type="dxa"/>
            <w:tcBorders>
              <w:top w:val="single" w:color="auto" w:sz="4" w:space="0"/>
              <w:bottom w:val="single" w:color="auto" w:sz="4"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17031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restart"/>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电荷面密度</w:t>
            </w:r>
            <w:r>
              <w:rPr>
                <w:rFonts w:hint="eastAsia" w:ascii="宋体" w:hAnsi="宋体" w:cs="Arial"/>
                <w:sz w:val="18"/>
                <w:szCs w:val="18"/>
              </w:rPr>
              <w:t xml:space="preserve">/ </w:t>
            </w:r>
            <w:r>
              <w:rPr>
                <w:rFonts w:ascii="宋体" w:hAnsi="宋体" w:cs="Arial"/>
                <w:sz w:val="18"/>
                <w:szCs w:val="18"/>
              </w:rPr>
              <w:t>μC/㎡</w:t>
            </w: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初始</w:t>
            </w:r>
          </w:p>
        </w:tc>
        <w:tc>
          <w:tcPr>
            <w:tcW w:w="4254"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≤5.0</w:t>
            </w:r>
          </w:p>
        </w:tc>
        <w:tc>
          <w:tcPr>
            <w:tcW w:w="2370" w:type="dxa"/>
            <w:vMerge w:val="restart"/>
            <w:tcBorders>
              <w:top w:val="single" w:color="auto" w:sz="4" w:space="0"/>
              <w:bottom w:val="single" w:color="auto" w:sz="4"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12703.2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50" w:type="dxa"/>
            <w:vMerge w:val="continue"/>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99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洗50次</w:t>
            </w:r>
          </w:p>
        </w:tc>
        <w:tc>
          <w:tcPr>
            <w:tcW w:w="4254"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≤7.0</w:t>
            </w:r>
          </w:p>
        </w:tc>
        <w:tc>
          <w:tcPr>
            <w:tcW w:w="2370" w:type="dxa"/>
            <w:vMerge w:val="continue"/>
            <w:tcBorders>
              <w:top w:val="single" w:color="auto" w:sz="4" w:space="0"/>
              <w:bottom w:val="single" w:color="auto" w:sz="4" w:space="0"/>
              <w:right w:val="single" w:color="auto" w:sz="8" w:space="0"/>
            </w:tcBorders>
            <w:vAlign w:val="center"/>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汽蒸尺寸变化率</w:t>
            </w:r>
            <w:r>
              <w:rPr>
                <w:rFonts w:hint="eastAsia" w:ascii="宋体" w:hAnsi="宋体" w:cs="Arial"/>
                <w:sz w:val="18"/>
                <w:szCs w:val="18"/>
              </w:rPr>
              <w:t>/</w:t>
            </w:r>
            <w:r>
              <w:rPr>
                <w:rFonts w:ascii="宋体" w:hAnsi="宋体" w:cs="Arial"/>
                <w:sz w:val="18"/>
                <w:szCs w:val="18"/>
              </w:rPr>
              <w:t>%</w:t>
            </w:r>
          </w:p>
        </w:tc>
        <w:tc>
          <w:tcPr>
            <w:tcW w:w="4254"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-1.5～+1.5</w:t>
            </w:r>
          </w:p>
        </w:tc>
        <w:tc>
          <w:tcPr>
            <w:tcW w:w="2370" w:type="dxa"/>
            <w:tcBorders>
              <w:top w:val="single" w:color="auto" w:sz="4" w:space="0"/>
              <w:bottom w:val="single" w:color="auto" w:sz="4"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FZ/T 20021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947" w:type="dxa"/>
            <w:gridSpan w:val="2"/>
            <w:tcBorders>
              <w:top w:val="single" w:color="auto" w:sz="4" w:space="0"/>
              <w:left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落水变形</w:t>
            </w:r>
            <w:r>
              <w:rPr>
                <w:rFonts w:hint="eastAsia" w:ascii="宋体" w:hAnsi="宋体" w:cs="Arial"/>
                <w:sz w:val="18"/>
                <w:szCs w:val="18"/>
              </w:rPr>
              <w:t>/</w:t>
            </w:r>
            <w:r>
              <w:rPr>
                <w:rFonts w:ascii="宋体" w:hAnsi="宋体" w:cs="Arial"/>
                <w:sz w:val="18"/>
                <w:szCs w:val="18"/>
              </w:rPr>
              <w:t>级</w:t>
            </w:r>
          </w:p>
        </w:tc>
        <w:tc>
          <w:tcPr>
            <w:tcW w:w="4254" w:type="dxa"/>
            <w:gridSpan w:val="2"/>
            <w:tcBorders>
              <w:top w:val="single" w:color="auto" w:sz="4"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≥4</w:t>
            </w:r>
          </w:p>
        </w:tc>
        <w:tc>
          <w:tcPr>
            <w:tcW w:w="2370" w:type="dxa"/>
            <w:tcBorders>
              <w:top w:val="single" w:color="auto" w:sz="4" w:space="0"/>
              <w:bottom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26382</w:t>
            </w:r>
            <w:r>
              <w:rPr>
                <w:rFonts w:hint="eastAsia" w:ascii="宋体" w:hAnsi="宋体" w:cs="Arial"/>
                <w:sz w:val="18"/>
                <w:szCs w:val="18"/>
              </w:rPr>
              <w:t>附录B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 w:hRule="atLeast"/>
        </w:trPr>
        <w:tc>
          <w:tcPr>
            <w:tcW w:w="2947" w:type="dxa"/>
            <w:gridSpan w:val="2"/>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褶裥持久性</w:t>
            </w:r>
            <w:r>
              <w:rPr>
                <w:rFonts w:hint="eastAsia" w:ascii="宋体" w:hAnsi="宋体" w:cs="Arial"/>
                <w:sz w:val="18"/>
                <w:szCs w:val="18"/>
              </w:rPr>
              <w:t>/</w:t>
            </w:r>
            <w:r>
              <w:rPr>
                <w:rFonts w:ascii="宋体" w:hAnsi="宋体" w:cs="Arial"/>
                <w:sz w:val="18"/>
                <w:szCs w:val="18"/>
              </w:rPr>
              <w:t>级</w:t>
            </w:r>
          </w:p>
        </w:tc>
        <w:tc>
          <w:tcPr>
            <w:tcW w:w="4254" w:type="dxa"/>
            <w:gridSpan w:val="2"/>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≥3</w:t>
            </w:r>
          </w:p>
        </w:tc>
        <w:tc>
          <w:tcPr>
            <w:tcW w:w="2370"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FZ/</w:t>
            </w:r>
            <w:r>
              <w:rPr>
                <w:rFonts w:hint="eastAsia" w:ascii="宋体" w:hAnsi="宋体" w:cs="Arial"/>
                <w:sz w:val="18"/>
                <w:szCs w:val="18"/>
              </w:rPr>
              <w:t xml:space="preserve">T </w:t>
            </w:r>
            <w:r>
              <w:rPr>
                <w:rFonts w:ascii="宋体" w:hAnsi="宋体" w:cs="Arial"/>
                <w:sz w:val="18"/>
                <w:szCs w:val="18"/>
              </w:rPr>
              <w:t>20022</w:t>
            </w:r>
          </w:p>
        </w:tc>
      </w:tr>
    </w:tbl>
    <w:p>
      <w:pPr>
        <w:pStyle w:val="80"/>
        <w:tabs>
          <w:tab w:val="left" w:pos="0"/>
          <w:tab w:val="clear" w:pos="360"/>
        </w:tabs>
        <w:spacing w:before="62" w:beforeLines="20" w:after="62" w:afterLines="20"/>
        <w:ind w:left="0"/>
        <w:rPr>
          <w:rFonts w:ascii="宋体" w:hAnsi="宋体" w:eastAsia="宋体"/>
        </w:rPr>
      </w:pPr>
      <w:bookmarkStart w:id="409" w:name="_Toc72317102"/>
      <w:bookmarkStart w:id="410" w:name="_Toc71040914"/>
      <w:bookmarkStart w:id="411" w:name="_Toc56689240"/>
      <w:bookmarkStart w:id="412" w:name="_Toc55403480"/>
      <w:bookmarkStart w:id="413" w:name="_Toc52973779"/>
      <w:r>
        <w:rPr>
          <w:rFonts w:hint="eastAsia" w:ascii="宋体" w:hAnsi="宋体" w:eastAsia="宋体"/>
        </w:rPr>
        <w:t>春秋、冬茄克式执勤服面料</w:t>
      </w:r>
      <w:r>
        <w:rPr>
          <w:rFonts w:ascii="宋体" w:hAnsi="宋体" w:eastAsia="宋体"/>
        </w:rPr>
        <w:t>物理性能应符合表</w:t>
      </w:r>
      <w:r>
        <w:rPr>
          <w:rFonts w:hint="eastAsia" w:ascii="宋体" w:hAnsi="宋体" w:eastAsia="宋体"/>
        </w:rPr>
        <w:t>D</w:t>
      </w:r>
      <w:r>
        <w:rPr>
          <w:rFonts w:ascii="宋体" w:hAnsi="宋体" w:eastAsia="宋体"/>
        </w:rPr>
        <w:t>.</w:t>
      </w:r>
      <w:r>
        <w:rPr>
          <w:rFonts w:hint="eastAsia" w:ascii="宋体" w:hAnsi="宋体" w:eastAsia="宋体"/>
        </w:rPr>
        <w:t>3</w:t>
      </w:r>
      <w:r>
        <w:rPr>
          <w:rFonts w:ascii="宋体" w:hAnsi="宋体" w:eastAsia="宋体"/>
        </w:rPr>
        <w:t>。</w:t>
      </w:r>
      <w:bookmarkEnd w:id="409"/>
      <w:bookmarkEnd w:id="410"/>
      <w:bookmarkEnd w:id="411"/>
      <w:bookmarkEnd w:id="412"/>
      <w:bookmarkEnd w:id="413"/>
    </w:p>
    <w:tbl>
      <w:tblPr>
        <w:tblStyle w:val="38"/>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25"/>
        <w:gridCol w:w="1087"/>
        <w:gridCol w:w="1842"/>
        <w:gridCol w:w="1985"/>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570" w:type="dxa"/>
            <w:gridSpan w:val="6"/>
            <w:tcBorders>
              <w:top w:val="nil"/>
              <w:left w:val="nil"/>
              <w:bottom w:val="single" w:color="auto" w:sz="8" w:space="0"/>
              <w:right w:val="nil"/>
            </w:tcBorders>
          </w:tcPr>
          <w:p>
            <w:pPr>
              <w:pStyle w:val="93"/>
              <w:spacing w:before="0" w:beforeLines="0" w:after="0" w:afterLines="0"/>
              <w:ind w:left="0" w:firstLine="0"/>
              <w:rPr>
                <w:rFonts w:ascii="Arial" w:hAnsi="Arial" w:cs="Arial"/>
              </w:rPr>
            </w:pPr>
            <w:r>
              <w:rPr>
                <w:rFonts w:ascii="Arial" w:hAnsi="Arial" w:cs="Arial"/>
              </w:rPr>
              <w:t>物理性能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3369" w:type="dxa"/>
            <w:gridSpan w:val="3"/>
            <w:vMerge w:val="restart"/>
            <w:tcBorders>
              <w:top w:val="single" w:color="auto" w:sz="8" w:space="0"/>
              <w:lef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项　</w:t>
            </w:r>
            <w:r>
              <w:rPr>
                <w:rFonts w:hint="eastAsia" w:ascii="宋体" w:hAnsi="宋体" w:cs="Arial"/>
                <w:sz w:val="18"/>
                <w:szCs w:val="18"/>
              </w:rPr>
              <w:t xml:space="preserve"> </w:t>
            </w:r>
            <w:r>
              <w:rPr>
                <w:rFonts w:ascii="宋体" w:hAnsi="宋体" w:cs="Arial"/>
                <w:sz w:val="18"/>
                <w:szCs w:val="18"/>
              </w:rPr>
              <w:t>　目</w:t>
            </w:r>
          </w:p>
        </w:tc>
        <w:tc>
          <w:tcPr>
            <w:tcW w:w="3827" w:type="dxa"/>
            <w:gridSpan w:val="2"/>
            <w:tcBorders>
              <w:top w:val="single" w:color="auto" w:sz="8" w:space="0"/>
              <w:bottom w:val="single" w:color="auto" w:sz="4"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标准值</w:t>
            </w:r>
          </w:p>
        </w:tc>
        <w:tc>
          <w:tcPr>
            <w:tcW w:w="2374" w:type="dxa"/>
            <w:vMerge w:val="restart"/>
            <w:tcBorders>
              <w:top w:val="single" w:color="auto" w:sz="8" w:space="0"/>
              <w:right w:val="single" w:color="auto" w:sz="8" w:space="0"/>
            </w:tcBorders>
            <w:vAlign w:val="center"/>
          </w:tcPr>
          <w:p>
            <w:pPr>
              <w:pStyle w:val="18"/>
              <w:tabs>
                <w:tab w:val="left" w:pos="227"/>
              </w:tabs>
              <w:snapToGrid/>
              <w:jc w:val="center"/>
              <w:rPr>
                <w:rFonts w:ascii="宋体" w:hAnsi="宋体" w:cs="Arial"/>
              </w:rPr>
            </w:pPr>
            <w:r>
              <w:rPr>
                <w:rFonts w:ascii="宋体" w:hAnsi="宋体" w:cs="Arial"/>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3369" w:type="dxa"/>
            <w:gridSpan w:val="3"/>
            <w:vMerge w:val="continue"/>
            <w:tcBorders>
              <w:left w:val="single" w:color="auto" w:sz="8" w:space="0"/>
              <w:bottom w:val="single" w:color="auto" w:sz="8" w:space="0"/>
            </w:tcBorders>
            <w:vAlign w:val="center"/>
          </w:tcPr>
          <w:p>
            <w:pPr>
              <w:tabs>
                <w:tab w:val="left" w:pos="227"/>
              </w:tabs>
              <w:jc w:val="center"/>
              <w:rPr>
                <w:rFonts w:ascii="宋体" w:hAnsi="宋体" w:cs="Arial"/>
                <w:sz w:val="18"/>
                <w:szCs w:val="18"/>
              </w:rPr>
            </w:pPr>
          </w:p>
        </w:tc>
        <w:tc>
          <w:tcPr>
            <w:tcW w:w="1842" w:type="dxa"/>
            <w:tcBorders>
              <w:top w:val="single" w:color="auto" w:sz="4"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rPr>
              <w:t>毛涤哔叽</w:t>
            </w:r>
            <w:r>
              <w:rPr>
                <w:rFonts w:hint="eastAsia" w:ascii="宋体" w:hAnsi="宋体" w:cs="Arial"/>
                <w:sz w:val="18"/>
                <w:szCs w:val="18"/>
              </w:rPr>
              <w:t>（</w:t>
            </w:r>
            <w:r>
              <w:rPr>
                <w:rFonts w:ascii="宋体" w:hAnsi="宋体" w:cs="Arial"/>
                <w:sz w:val="18"/>
                <w:szCs w:val="18"/>
              </w:rPr>
              <w:t>春秋</w:t>
            </w:r>
            <w:r>
              <w:rPr>
                <w:rFonts w:hint="eastAsia" w:ascii="宋体" w:hAnsi="宋体" w:cs="Arial"/>
                <w:sz w:val="18"/>
                <w:szCs w:val="18"/>
              </w:rPr>
              <w:t>）</w:t>
            </w:r>
          </w:p>
        </w:tc>
        <w:tc>
          <w:tcPr>
            <w:tcW w:w="1985" w:type="dxa"/>
            <w:tcBorders>
              <w:top w:val="single" w:color="auto" w:sz="4"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rPr>
              <w:t>毛涤</w:t>
            </w:r>
            <w:r>
              <w:rPr>
                <w:rFonts w:hint="eastAsia" w:ascii="宋体" w:hAnsi="宋体" w:cs="Arial"/>
                <w:sz w:val="18"/>
              </w:rPr>
              <w:t>锻背</w:t>
            </w:r>
            <w:r>
              <w:rPr>
                <w:rFonts w:ascii="宋体" w:hAnsi="宋体" w:cs="Arial"/>
                <w:sz w:val="18"/>
              </w:rPr>
              <w:t>哔叽</w:t>
            </w:r>
            <w:r>
              <w:rPr>
                <w:rFonts w:hint="eastAsia" w:ascii="宋体" w:hAnsi="宋体" w:cs="Arial"/>
                <w:sz w:val="18"/>
                <w:szCs w:val="18"/>
              </w:rPr>
              <w:t>（</w:t>
            </w:r>
            <w:r>
              <w:rPr>
                <w:rFonts w:ascii="宋体" w:hAnsi="宋体" w:cs="Arial"/>
                <w:sz w:val="18"/>
                <w:szCs w:val="18"/>
              </w:rPr>
              <w:t>冬</w:t>
            </w:r>
            <w:r>
              <w:rPr>
                <w:rFonts w:hint="eastAsia" w:ascii="宋体" w:hAnsi="宋体" w:cs="Arial"/>
                <w:sz w:val="18"/>
                <w:szCs w:val="18"/>
              </w:rPr>
              <w:t>）</w:t>
            </w:r>
          </w:p>
        </w:tc>
        <w:tc>
          <w:tcPr>
            <w:tcW w:w="2374" w:type="dxa"/>
            <w:vMerge w:val="continue"/>
            <w:tcBorders>
              <w:bottom w:val="single" w:color="auto" w:sz="8" w:space="0"/>
              <w:right w:val="single" w:color="auto" w:sz="8" w:space="0"/>
            </w:tcBorders>
            <w:vAlign w:val="center"/>
          </w:tcPr>
          <w:p>
            <w:pPr>
              <w:pStyle w:val="18"/>
              <w:tabs>
                <w:tab w:val="left" w:pos="227"/>
              </w:tabs>
              <w:snapToGrid/>
              <w:rPr>
                <w:rFonts w:ascii="宋体" w:hAnsi="宋体" w:cs="Aria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 w:hRule="atLeast"/>
        </w:trPr>
        <w:tc>
          <w:tcPr>
            <w:tcW w:w="3369" w:type="dxa"/>
            <w:gridSpan w:val="3"/>
            <w:tcBorders>
              <w:top w:val="single" w:color="auto" w:sz="8"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3827" w:type="dxa"/>
            <w:gridSpan w:val="2"/>
            <w:tcBorders>
              <w:top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 xml:space="preserve">2  </w:t>
            </w:r>
            <w:r>
              <w:rPr>
                <w:rFonts w:ascii="宋体" w:hAnsi="宋体" w:cs="Arial"/>
                <w:sz w:val="18"/>
                <w:szCs w:val="18"/>
              </w:rPr>
              <w:t>-</w:t>
            </w:r>
            <w:r>
              <w:rPr>
                <w:rFonts w:hint="eastAsia" w:ascii="宋体" w:hAnsi="宋体" w:cs="Arial"/>
                <w:sz w:val="18"/>
                <w:szCs w:val="18"/>
              </w:rPr>
              <w:t>2</w:t>
            </w:r>
          </w:p>
        </w:tc>
        <w:tc>
          <w:tcPr>
            <w:tcW w:w="2374" w:type="dxa"/>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单位面积质量</w:t>
            </w:r>
            <w:r>
              <w:rPr>
                <w:rFonts w:hint="eastAsia" w:ascii="宋体" w:hAnsi="宋体" w:cs="Arial"/>
                <w:sz w:val="18"/>
                <w:szCs w:val="18"/>
              </w:rPr>
              <w:t xml:space="preserve">/ </w:t>
            </w:r>
            <w:r>
              <w:rPr>
                <w:rFonts w:ascii="宋体" w:hAnsi="宋体" w:cs="Arial"/>
                <w:sz w:val="18"/>
                <w:szCs w:val="18"/>
              </w:rPr>
              <w:t>g/㎡</w:t>
            </w:r>
          </w:p>
        </w:tc>
        <w:tc>
          <w:tcPr>
            <w:tcW w:w="184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≥197</w:t>
            </w:r>
            <w:r>
              <w:rPr>
                <w:rFonts w:hint="eastAsia" w:ascii="宋体" w:hAnsi="宋体" w:cs="Arial"/>
                <w:sz w:val="18"/>
                <w:szCs w:val="18"/>
              </w:rPr>
              <w:t xml:space="preserve">  -9</w:t>
            </w:r>
          </w:p>
        </w:tc>
        <w:tc>
          <w:tcPr>
            <w:tcW w:w="1985"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≥233</w:t>
            </w:r>
            <w:r>
              <w:rPr>
                <w:rFonts w:hint="eastAsia" w:ascii="宋体" w:hAnsi="宋体" w:cs="Arial"/>
                <w:sz w:val="18"/>
                <w:szCs w:val="18"/>
              </w:rPr>
              <w:t xml:space="preserve">  -11</w:t>
            </w:r>
          </w:p>
        </w:tc>
        <w:tc>
          <w:tcPr>
            <w:tcW w:w="237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57" w:type="dxa"/>
            <w:vMerge w:val="restart"/>
            <w:tcBorders>
              <w:top w:val="single" w:color="auto" w:sz="4" w:space="0"/>
              <w:lef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密度</w:t>
            </w:r>
            <w:r>
              <w:rPr>
                <w:rFonts w:hint="eastAsia" w:ascii="宋体" w:hAnsi="宋体" w:cs="Arial"/>
                <w:sz w:val="18"/>
                <w:szCs w:val="18"/>
              </w:rPr>
              <w:t xml:space="preserve">/ </w:t>
            </w:r>
            <w:r>
              <w:rPr>
                <w:rFonts w:ascii="宋体" w:hAnsi="宋体" w:cs="Arial"/>
                <w:sz w:val="18"/>
                <w:szCs w:val="18"/>
              </w:rPr>
              <w:t>根/10cm</w:t>
            </w:r>
          </w:p>
        </w:tc>
        <w:tc>
          <w:tcPr>
            <w:tcW w:w="1112" w:type="dxa"/>
            <w:gridSpan w:val="2"/>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184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390</w:t>
            </w:r>
            <w:r>
              <w:rPr>
                <w:rFonts w:hint="eastAsia" w:ascii="宋体" w:hAnsi="宋体" w:cs="Arial"/>
                <w:sz w:val="18"/>
                <w:szCs w:val="18"/>
              </w:rPr>
              <w:t xml:space="preserve">  </w:t>
            </w:r>
            <w:r>
              <w:rPr>
                <w:rFonts w:ascii="宋体" w:hAnsi="宋体" w:cs="Arial"/>
                <w:sz w:val="18"/>
                <w:szCs w:val="18"/>
              </w:rPr>
              <w:t>±1</w:t>
            </w:r>
            <w:r>
              <w:rPr>
                <w:rFonts w:hint="eastAsia" w:ascii="宋体" w:hAnsi="宋体" w:cs="Arial"/>
                <w:sz w:val="18"/>
                <w:szCs w:val="18"/>
              </w:rPr>
              <w:t>2</w:t>
            </w:r>
          </w:p>
        </w:tc>
        <w:tc>
          <w:tcPr>
            <w:tcW w:w="1985"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525</w:t>
            </w:r>
            <w:r>
              <w:rPr>
                <w:rFonts w:hint="eastAsia" w:ascii="宋体" w:hAnsi="宋体" w:cs="Arial"/>
                <w:sz w:val="18"/>
                <w:szCs w:val="18"/>
              </w:rPr>
              <w:t xml:space="preserve">  </w:t>
            </w:r>
            <w:r>
              <w:rPr>
                <w:rFonts w:ascii="宋体" w:hAnsi="宋体" w:cs="Arial"/>
                <w:sz w:val="18"/>
                <w:szCs w:val="18"/>
              </w:rPr>
              <w:t>±15</w:t>
            </w:r>
          </w:p>
        </w:tc>
        <w:tc>
          <w:tcPr>
            <w:tcW w:w="2374" w:type="dxa"/>
            <w:vMerge w:val="restart"/>
            <w:tcBorders>
              <w:top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57" w:type="dxa"/>
            <w:vMerge w:val="continue"/>
            <w:tcBorders>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1112" w:type="dxa"/>
            <w:gridSpan w:val="2"/>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184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348</w:t>
            </w:r>
            <w:r>
              <w:rPr>
                <w:rFonts w:hint="eastAsia" w:ascii="宋体" w:hAnsi="宋体" w:cs="Arial"/>
                <w:sz w:val="18"/>
                <w:szCs w:val="18"/>
              </w:rPr>
              <w:t xml:space="preserve">  </w:t>
            </w:r>
            <w:r>
              <w:rPr>
                <w:rFonts w:ascii="宋体" w:hAnsi="宋体" w:cs="Arial"/>
                <w:sz w:val="18"/>
                <w:szCs w:val="18"/>
              </w:rPr>
              <w:t>±1</w:t>
            </w:r>
            <w:r>
              <w:rPr>
                <w:rFonts w:hint="eastAsia" w:ascii="宋体" w:hAnsi="宋体" w:cs="Arial"/>
                <w:sz w:val="18"/>
                <w:szCs w:val="18"/>
              </w:rPr>
              <w:t>2</w:t>
            </w:r>
          </w:p>
        </w:tc>
        <w:tc>
          <w:tcPr>
            <w:tcW w:w="1985"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350</w:t>
            </w:r>
            <w:r>
              <w:rPr>
                <w:rFonts w:hint="eastAsia" w:ascii="宋体" w:hAnsi="宋体" w:cs="Arial"/>
                <w:sz w:val="18"/>
                <w:szCs w:val="18"/>
              </w:rPr>
              <w:t xml:space="preserve">  </w:t>
            </w:r>
            <w:r>
              <w:rPr>
                <w:rFonts w:ascii="宋体" w:hAnsi="宋体" w:cs="Arial"/>
                <w:sz w:val="18"/>
                <w:szCs w:val="18"/>
              </w:rPr>
              <w:t>±1</w:t>
            </w:r>
            <w:r>
              <w:rPr>
                <w:rFonts w:hint="eastAsia" w:ascii="宋体" w:hAnsi="宋体" w:cs="Arial"/>
                <w:sz w:val="18"/>
                <w:szCs w:val="18"/>
              </w:rPr>
              <w:t>2</w:t>
            </w:r>
          </w:p>
        </w:tc>
        <w:tc>
          <w:tcPr>
            <w:tcW w:w="2374" w:type="dxa"/>
            <w:vMerge w:val="continue"/>
            <w:tcBorders>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毛纤维含量</w:t>
            </w:r>
            <w:r>
              <w:rPr>
                <w:rFonts w:hint="eastAsia" w:ascii="宋体" w:hAnsi="宋体" w:cs="Arial"/>
                <w:sz w:val="18"/>
                <w:szCs w:val="18"/>
              </w:rPr>
              <w:t>/</w:t>
            </w:r>
            <w:r>
              <w:rPr>
                <w:rFonts w:ascii="宋体" w:hAnsi="宋体" w:cs="Arial"/>
                <w:sz w:val="18"/>
                <w:szCs w:val="18"/>
              </w:rPr>
              <w:t>%</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 xml:space="preserve">60  </w:t>
            </w:r>
            <w:r>
              <w:rPr>
                <w:rFonts w:ascii="宋体" w:hAnsi="宋体" w:cs="Arial"/>
                <w:sz w:val="18"/>
                <w:szCs w:val="18"/>
              </w:rPr>
              <w:t>-</w:t>
            </w:r>
            <w:r>
              <w:rPr>
                <w:rFonts w:hint="eastAsia" w:ascii="宋体" w:hAnsi="宋体" w:cs="Arial"/>
                <w:sz w:val="18"/>
                <w:szCs w:val="18"/>
              </w:rPr>
              <w:t>3</w:t>
            </w:r>
          </w:p>
        </w:tc>
        <w:tc>
          <w:tcPr>
            <w:tcW w:w="237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2910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82" w:type="dxa"/>
            <w:gridSpan w:val="2"/>
            <w:vMerge w:val="restart"/>
            <w:tcBorders>
              <w:top w:val="single" w:color="auto" w:sz="4" w:space="0"/>
              <w:lef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断裂强力</w:t>
            </w:r>
            <w:r>
              <w:rPr>
                <w:rFonts w:hint="eastAsia" w:ascii="宋体" w:hAnsi="宋体" w:cs="Arial"/>
                <w:sz w:val="18"/>
                <w:szCs w:val="18"/>
              </w:rPr>
              <w:t>/</w:t>
            </w:r>
            <w:r>
              <w:rPr>
                <w:rFonts w:ascii="宋体" w:hAnsi="宋体" w:cs="Arial"/>
                <w:sz w:val="18"/>
                <w:szCs w:val="18"/>
              </w:rPr>
              <w:t>N</w:t>
            </w:r>
          </w:p>
        </w:tc>
        <w:tc>
          <w:tcPr>
            <w:tcW w:w="108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184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500</w:t>
            </w:r>
          </w:p>
        </w:tc>
        <w:tc>
          <w:tcPr>
            <w:tcW w:w="1985"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≥6</w:t>
            </w:r>
            <w:r>
              <w:rPr>
                <w:rFonts w:hint="eastAsia" w:ascii="宋体" w:hAnsi="宋体" w:cs="Arial"/>
                <w:sz w:val="18"/>
                <w:szCs w:val="18"/>
              </w:rPr>
              <w:t>50</w:t>
            </w:r>
          </w:p>
        </w:tc>
        <w:tc>
          <w:tcPr>
            <w:tcW w:w="2374" w:type="dxa"/>
            <w:vMerge w:val="restart"/>
            <w:tcBorders>
              <w:top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82" w:type="dxa"/>
            <w:gridSpan w:val="2"/>
            <w:vMerge w:val="continue"/>
            <w:tcBorders>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108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184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50</w:t>
            </w:r>
          </w:p>
        </w:tc>
        <w:tc>
          <w:tcPr>
            <w:tcW w:w="1985"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400</w:t>
            </w:r>
          </w:p>
        </w:tc>
        <w:tc>
          <w:tcPr>
            <w:tcW w:w="2374" w:type="dxa"/>
            <w:vMerge w:val="continue"/>
            <w:tcBorders>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82" w:type="dxa"/>
            <w:gridSpan w:val="2"/>
            <w:vMerge w:val="restart"/>
            <w:tcBorders>
              <w:top w:val="single" w:color="auto" w:sz="4" w:space="0"/>
              <w:lef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撕破强力</w:t>
            </w:r>
            <w:r>
              <w:rPr>
                <w:rFonts w:hint="eastAsia" w:ascii="宋体" w:hAnsi="宋体" w:cs="Arial"/>
                <w:sz w:val="18"/>
                <w:szCs w:val="18"/>
              </w:rPr>
              <w:t>/</w:t>
            </w:r>
            <w:r>
              <w:rPr>
                <w:rFonts w:ascii="宋体" w:hAnsi="宋体" w:cs="Arial"/>
                <w:sz w:val="18"/>
                <w:szCs w:val="18"/>
              </w:rPr>
              <w:t>N</w:t>
            </w:r>
          </w:p>
        </w:tc>
        <w:tc>
          <w:tcPr>
            <w:tcW w:w="108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184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2</w:t>
            </w:r>
          </w:p>
        </w:tc>
        <w:tc>
          <w:tcPr>
            <w:tcW w:w="1985"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8</w:t>
            </w:r>
          </w:p>
        </w:tc>
        <w:tc>
          <w:tcPr>
            <w:tcW w:w="2374" w:type="dxa"/>
            <w:vMerge w:val="restart"/>
            <w:tcBorders>
              <w:top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3917.2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82" w:type="dxa"/>
            <w:gridSpan w:val="2"/>
            <w:vMerge w:val="continue"/>
            <w:tcBorders>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1087" w:type="dxa"/>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1842"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8</w:t>
            </w:r>
          </w:p>
        </w:tc>
        <w:tc>
          <w:tcPr>
            <w:tcW w:w="1985" w:type="dxa"/>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25</w:t>
            </w:r>
          </w:p>
        </w:tc>
        <w:tc>
          <w:tcPr>
            <w:tcW w:w="2374" w:type="dxa"/>
            <w:vMerge w:val="continue"/>
            <w:tcBorders>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82" w:type="dxa"/>
            <w:gridSpan w:val="2"/>
            <w:tcBorders>
              <w:left w:val="single" w:color="auto" w:sz="8" w:space="0"/>
              <w:bottom w:val="single" w:color="auto" w:sz="4" w:space="0"/>
            </w:tcBorders>
          </w:tcPr>
          <w:p>
            <w:pPr>
              <w:ind w:firstLine="180" w:firstLineChars="100"/>
              <w:jc w:val="center"/>
              <w:rPr>
                <w:rFonts w:ascii="宋体" w:hAnsi="宋体" w:cs="Arial"/>
                <w:sz w:val="18"/>
                <w:szCs w:val="18"/>
              </w:rPr>
            </w:pPr>
            <w:r>
              <w:rPr>
                <w:rFonts w:hint="eastAsia" w:ascii="宋体" w:hAnsi="宋体" w:cs="Arial"/>
                <w:sz w:val="18"/>
                <w:szCs w:val="18"/>
              </w:rPr>
              <w:t>弹性伸长率/%</w:t>
            </w:r>
          </w:p>
        </w:tc>
        <w:tc>
          <w:tcPr>
            <w:tcW w:w="1087" w:type="dxa"/>
            <w:tcBorders>
              <w:top w:val="single" w:color="auto" w:sz="4" w:space="0"/>
              <w:left w:val="single" w:color="auto" w:sz="4" w:space="0"/>
              <w:bottom w:val="single" w:color="auto" w:sz="4" w:space="0"/>
            </w:tcBorders>
          </w:tcPr>
          <w:p>
            <w:pPr>
              <w:jc w:val="center"/>
              <w:rPr>
                <w:rFonts w:ascii="宋体" w:hAnsi="宋体" w:cs="Arial"/>
                <w:sz w:val="18"/>
                <w:szCs w:val="18"/>
              </w:rPr>
            </w:pPr>
            <w:r>
              <w:rPr>
                <w:rFonts w:hint="eastAsia" w:ascii="宋体" w:hAnsi="宋体" w:cs="Arial"/>
                <w:sz w:val="18"/>
                <w:szCs w:val="18"/>
              </w:rPr>
              <w:t>纬向</w:t>
            </w:r>
          </w:p>
        </w:tc>
        <w:tc>
          <w:tcPr>
            <w:tcW w:w="1842" w:type="dxa"/>
            <w:tcBorders>
              <w:top w:val="single" w:color="auto" w:sz="4" w:space="0"/>
              <w:bottom w:val="single" w:color="auto" w:sz="4" w:space="0"/>
            </w:tcBorders>
          </w:tcPr>
          <w:p>
            <w:pPr>
              <w:pStyle w:val="92"/>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7.0</w:t>
            </w:r>
          </w:p>
        </w:tc>
        <w:tc>
          <w:tcPr>
            <w:tcW w:w="1985" w:type="dxa"/>
            <w:tcBorders>
              <w:top w:val="single" w:color="auto" w:sz="4" w:space="0"/>
              <w:bottom w:val="single" w:color="auto" w:sz="4" w:space="0"/>
            </w:tcBorders>
          </w:tcPr>
          <w:p>
            <w:pPr>
              <w:pStyle w:val="92"/>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5.0</w:t>
            </w:r>
          </w:p>
        </w:tc>
        <w:tc>
          <w:tcPr>
            <w:tcW w:w="2374" w:type="dxa"/>
            <w:tcBorders>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FZ/T 70005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静态尺寸变化率</w:t>
            </w:r>
            <w:r>
              <w:rPr>
                <w:rFonts w:hint="eastAsia" w:ascii="宋体" w:hAnsi="宋体" w:cs="Arial"/>
                <w:sz w:val="18"/>
                <w:szCs w:val="18"/>
              </w:rPr>
              <w:t>/</w:t>
            </w:r>
            <w:r>
              <w:rPr>
                <w:rFonts w:ascii="宋体" w:hAnsi="宋体" w:cs="Arial"/>
                <w:sz w:val="18"/>
                <w:szCs w:val="18"/>
              </w:rPr>
              <w:t>%</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≥-3.0</w:t>
            </w:r>
          </w:p>
        </w:tc>
        <w:tc>
          <w:tcPr>
            <w:tcW w:w="2374"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FZ/T 20009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起毛起球</w:t>
            </w:r>
            <w:r>
              <w:rPr>
                <w:rFonts w:hint="eastAsia" w:ascii="宋体" w:hAnsi="宋体" w:cs="Arial"/>
                <w:sz w:val="18"/>
                <w:szCs w:val="18"/>
              </w:rPr>
              <w:t>/</w:t>
            </w:r>
            <w:r>
              <w:rPr>
                <w:rFonts w:ascii="宋体" w:hAnsi="宋体" w:cs="Arial"/>
                <w:sz w:val="18"/>
                <w:szCs w:val="18"/>
              </w:rPr>
              <w:t>级</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≥4</w:t>
            </w:r>
          </w:p>
        </w:tc>
        <w:tc>
          <w:tcPr>
            <w:tcW w:w="2374" w:type="dxa"/>
            <w:tcBorders>
              <w:top w:val="single" w:color="auto" w:sz="4" w:space="0"/>
              <w:bottom w:val="single" w:color="auto" w:sz="4" w:space="0"/>
              <w:right w:val="single" w:color="auto" w:sz="8" w:space="0"/>
            </w:tcBorders>
            <w:vAlign w:val="center"/>
          </w:tcPr>
          <w:p>
            <w:pPr>
              <w:pStyle w:val="18"/>
              <w:tabs>
                <w:tab w:val="left" w:pos="227"/>
              </w:tabs>
              <w:snapToGrid/>
              <w:jc w:val="center"/>
              <w:rPr>
                <w:rFonts w:ascii="宋体" w:hAnsi="宋体" w:cs="Arial"/>
              </w:rPr>
            </w:pPr>
            <w:r>
              <w:rPr>
                <w:rFonts w:ascii="宋体" w:hAnsi="宋体" w:cs="Arial"/>
              </w:rPr>
              <w:t>GB/T 4802.1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干热尺寸变化率</w:t>
            </w:r>
            <w:r>
              <w:rPr>
                <w:rFonts w:hint="eastAsia" w:ascii="宋体" w:hAnsi="宋体" w:cs="Arial"/>
                <w:sz w:val="18"/>
                <w:szCs w:val="18"/>
              </w:rPr>
              <w:t>/</w:t>
            </w:r>
            <w:r>
              <w:rPr>
                <w:rFonts w:ascii="宋体" w:hAnsi="宋体" w:cs="Arial"/>
                <w:sz w:val="18"/>
                <w:szCs w:val="18"/>
              </w:rPr>
              <w:t>%</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-1.5～+1.5</w:t>
            </w:r>
          </w:p>
        </w:tc>
        <w:tc>
          <w:tcPr>
            <w:tcW w:w="2374" w:type="dxa"/>
            <w:tcBorders>
              <w:top w:val="single" w:color="auto" w:sz="4" w:space="0"/>
              <w:bottom w:val="single" w:color="auto" w:sz="4"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17031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57" w:type="dxa"/>
            <w:vMerge w:val="restart"/>
            <w:tcBorders>
              <w:top w:val="single" w:color="auto" w:sz="4" w:space="0"/>
              <w:lef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电荷面密度</w:t>
            </w:r>
            <w:r>
              <w:rPr>
                <w:rFonts w:hint="eastAsia" w:ascii="宋体" w:hAnsi="宋体" w:cs="Arial"/>
                <w:sz w:val="18"/>
                <w:szCs w:val="18"/>
              </w:rPr>
              <w:t>/</w:t>
            </w:r>
            <w:r>
              <w:rPr>
                <w:rFonts w:ascii="宋体" w:hAnsi="宋体" w:cs="Arial"/>
                <w:sz w:val="18"/>
                <w:szCs w:val="18"/>
              </w:rPr>
              <w:t>μC/㎡</w:t>
            </w:r>
          </w:p>
        </w:tc>
        <w:tc>
          <w:tcPr>
            <w:tcW w:w="1112" w:type="dxa"/>
            <w:gridSpan w:val="2"/>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初始</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≤5.0</w:t>
            </w:r>
          </w:p>
        </w:tc>
        <w:tc>
          <w:tcPr>
            <w:tcW w:w="2374" w:type="dxa"/>
            <w:vMerge w:val="restart"/>
            <w:tcBorders>
              <w:top w:val="single" w:color="auto" w:sz="4"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12703.2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257" w:type="dxa"/>
            <w:vMerge w:val="continue"/>
            <w:tcBorders>
              <w:left w:val="single" w:color="auto" w:sz="8" w:space="0"/>
              <w:bottom w:val="single" w:color="auto" w:sz="4" w:space="0"/>
            </w:tcBorders>
            <w:vAlign w:val="center"/>
          </w:tcPr>
          <w:p>
            <w:pPr>
              <w:tabs>
                <w:tab w:val="left" w:pos="227"/>
              </w:tabs>
              <w:jc w:val="center"/>
              <w:rPr>
                <w:rFonts w:ascii="宋体" w:hAnsi="宋体" w:cs="Arial"/>
                <w:sz w:val="18"/>
                <w:szCs w:val="18"/>
              </w:rPr>
            </w:pPr>
          </w:p>
        </w:tc>
        <w:tc>
          <w:tcPr>
            <w:tcW w:w="1112" w:type="dxa"/>
            <w:gridSpan w:val="2"/>
            <w:tcBorders>
              <w:top w:val="single" w:color="auto" w:sz="4" w:space="0"/>
              <w:left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洗50次</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≤7.0</w:t>
            </w:r>
          </w:p>
        </w:tc>
        <w:tc>
          <w:tcPr>
            <w:tcW w:w="2374" w:type="dxa"/>
            <w:vMerge w:val="continue"/>
            <w:tcBorders>
              <w:bottom w:val="single" w:color="auto" w:sz="4" w:space="0"/>
              <w:right w:val="single" w:color="auto" w:sz="8" w:space="0"/>
            </w:tcBorders>
            <w:vAlign w:val="center"/>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汽蒸尺寸变化率</w:t>
            </w:r>
            <w:r>
              <w:rPr>
                <w:rFonts w:hint="eastAsia" w:ascii="宋体" w:hAnsi="宋体" w:cs="Arial"/>
                <w:sz w:val="18"/>
                <w:szCs w:val="18"/>
              </w:rPr>
              <w:t>/</w:t>
            </w:r>
            <w:r>
              <w:rPr>
                <w:rFonts w:ascii="宋体" w:hAnsi="宋体" w:cs="Arial"/>
                <w:sz w:val="18"/>
                <w:szCs w:val="18"/>
              </w:rPr>
              <w:t>%</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-1.5～+1.5</w:t>
            </w:r>
          </w:p>
        </w:tc>
        <w:tc>
          <w:tcPr>
            <w:tcW w:w="2374" w:type="dxa"/>
            <w:tcBorders>
              <w:top w:val="single" w:color="auto" w:sz="4" w:space="0"/>
              <w:bottom w:val="single" w:color="auto" w:sz="4"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FZ/T 20021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落水变形</w:t>
            </w:r>
            <w:r>
              <w:rPr>
                <w:rFonts w:hint="eastAsia" w:ascii="宋体" w:hAnsi="宋体" w:cs="Arial"/>
                <w:sz w:val="18"/>
                <w:szCs w:val="18"/>
              </w:rPr>
              <w:t>/</w:t>
            </w:r>
            <w:r>
              <w:rPr>
                <w:rFonts w:ascii="宋体" w:hAnsi="宋体" w:cs="Arial"/>
                <w:sz w:val="18"/>
                <w:szCs w:val="18"/>
              </w:rPr>
              <w:t>级</w:t>
            </w:r>
          </w:p>
        </w:tc>
        <w:tc>
          <w:tcPr>
            <w:tcW w:w="3827" w:type="dxa"/>
            <w:gridSpan w:val="2"/>
            <w:tcBorders>
              <w:top w:val="single" w:color="auto" w:sz="4" w:space="0"/>
              <w:bottom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≥4</w:t>
            </w:r>
          </w:p>
        </w:tc>
        <w:tc>
          <w:tcPr>
            <w:tcW w:w="2374" w:type="dxa"/>
            <w:tcBorders>
              <w:top w:val="single" w:color="auto" w:sz="4" w:space="0"/>
              <w:bottom w:val="single" w:color="auto" w:sz="4"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26382</w:t>
            </w:r>
            <w:r>
              <w:rPr>
                <w:rFonts w:hint="eastAsia" w:ascii="宋体" w:hAnsi="宋体" w:cs="Arial"/>
                <w:sz w:val="18"/>
                <w:szCs w:val="18"/>
              </w:rPr>
              <w:t>附录B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369" w:type="dxa"/>
            <w:gridSpan w:val="3"/>
            <w:tcBorders>
              <w:top w:val="single" w:color="auto" w:sz="4" w:space="0"/>
              <w:left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褶裥持久性</w:t>
            </w:r>
            <w:r>
              <w:rPr>
                <w:rFonts w:hint="eastAsia" w:ascii="宋体" w:hAnsi="宋体" w:cs="Arial"/>
                <w:sz w:val="18"/>
                <w:szCs w:val="18"/>
              </w:rPr>
              <w:t>/</w:t>
            </w:r>
            <w:r>
              <w:rPr>
                <w:rFonts w:ascii="宋体" w:hAnsi="宋体" w:cs="Arial"/>
                <w:sz w:val="18"/>
                <w:szCs w:val="18"/>
              </w:rPr>
              <w:t>级</w:t>
            </w:r>
          </w:p>
        </w:tc>
        <w:tc>
          <w:tcPr>
            <w:tcW w:w="3827" w:type="dxa"/>
            <w:gridSpan w:val="2"/>
            <w:tcBorders>
              <w:top w:val="single" w:color="auto" w:sz="4"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≥3</w:t>
            </w:r>
          </w:p>
        </w:tc>
        <w:tc>
          <w:tcPr>
            <w:tcW w:w="2374" w:type="dxa"/>
            <w:tcBorders>
              <w:top w:val="single" w:color="auto" w:sz="4" w:space="0"/>
              <w:bottom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FZ/</w:t>
            </w:r>
            <w:r>
              <w:rPr>
                <w:rFonts w:hint="eastAsia" w:ascii="宋体" w:hAnsi="宋体" w:cs="Arial"/>
                <w:sz w:val="18"/>
                <w:szCs w:val="18"/>
              </w:rPr>
              <w:t xml:space="preserve">T </w:t>
            </w:r>
            <w:r>
              <w:rPr>
                <w:rFonts w:ascii="宋体" w:hAnsi="宋体" w:cs="Arial"/>
                <w:sz w:val="18"/>
                <w:szCs w:val="18"/>
              </w:rPr>
              <w:t>20022</w:t>
            </w:r>
          </w:p>
        </w:tc>
      </w:tr>
    </w:tbl>
    <w:p>
      <w:pPr>
        <w:pStyle w:val="81"/>
        <w:spacing w:before="62" w:beforeLines="20" w:after="93" w:afterLines="30"/>
        <w:rPr>
          <w:rFonts w:ascii="Arial" w:hAnsi="Arial" w:cs="Arial"/>
        </w:rPr>
      </w:pPr>
      <w:bookmarkStart w:id="414" w:name="_Toc71040915"/>
      <w:bookmarkStart w:id="415" w:name="_Toc72317103"/>
      <w:bookmarkStart w:id="416" w:name="_Toc56689241"/>
      <w:bookmarkStart w:id="417" w:name="_Toc52973780"/>
      <w:bookmarkStart w:id="418" w:name="_Toc55403481"/>
      <w:r>
        <w:rPr>
          <w:rFonts w:ascii="Arial" w:hAnsi="Arial" w:cs="Arial"/>
        </w:rPr>
        <w:t>染色牢度</w:t>
      </w:r>
      <w:bookmarkEnd w:id="414"/>
      <w:bookmarkEnd w:id="415"/>
      <w:bookmarkEnd w:id="416"/>
      <w:bookmarkEnd w:id="417"/>
      <w:bookmarkEnd w:id="418"/>
    </w:p>
    <w:p>
      <w:pPr>
        <w:pStyle w:val="23"/>
        <w:rPr>
          <w:rFonts w:hAnsi="宋体" w:cs="Arial"/>
        </w:rPr>
      </w:pPr>
      <w:r>
        <w:rPr>
          <w:rFonts w:hAnsi="宋体" w:cs="Arial"/>
        </w:rPr>
        <w:t>染色牢度应符合表</w:t>
      </w:r>
      <w:r>
        <w:rPr>
          <w:rFonts w:hint="eastAsia" w:hAnsi="宋体" w:cs="Arial"/>
        </w:rPr>
        <w:t>D</w:t>
      </w:r>
      <w:r>
        <w:rPr>
          <w:rFonts w:hAnsi="宋体" w:cs="Arial"/>
        </w:rPr>
        <w:t>.</w:t>
      </w:r>
      <w:r>
        <w:rPr>
          <w:rFonts w:hint="eastAsia" w:hAnsi="宋体" w:cs="Arial"/>
        </w:rPr>
        <w:t>4</w:t>
      </w:r>
      <w:r>
        <w:rPr>
          <w:rFonts w:hAnsi="宋体" w:cs="Arial"/>
        </w:rPr>
        <w:t>规定</w:t>
      </w:r>
      <w:r>
        <w:rPr>
          <w:rFonts w:hint="eastAsia" w:hAnsi="宋体" w:cs="Arial"/>
        </w:rPr>
        <w:t>,</w:t>
      </w:r>
      <w:r>
        <w:rPr>
          <w:rFonts w:hAnsi="宋体" w:cs="Arial"/>
        </w:rPr>
        <w:t xml:space="preserve"> 除耐光色牢度外，其它允许一项色牢度低半级。</w:t>
      </w:r>
    </w:p>
    <w:p>
      <w:pPr>
        <w:pStyle w:val="93"/>
        <w:spacing w:before="0" w:beforeLines="0" w:after="0" w:afterLines="0"/>
        <w:ind w:left="0" w:firstLine="0"/>
        <w:rPr>
          <w:rFonts w:ascii="Arial" w:hAnsi="Arial" w:cs="Arial"/>
        </w:rPr>
      </w:pPr>
      <w:r>
        <w:rPr>
          <w:rFonts w:ascii="Arial" w:hAnsi="Arial" w:cs="Arial"/>
        </w:rPr>
        <w:t>染色牢度</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615"/>
        <w:gridCol w:w="1453"/>
        <w:gridCol w:w="31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927" w:type="dxa"/>
            <w:gridSpan w:val="2"/>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项目</w:t>
            </w:r>
          </w:p>
        </w:tc>
        <w:tc>
          <w:tcPr>
            <w:tcW w:w="1453"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标准值</w:t>
            </w:r>
          </w:p>
        </w:tc>
        <w:tc>
          <w:tcPr>
            <w:tcW w:w="3191"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4927" w:type="dxa"/>
            <w:gridSpan w:val="2"/>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耐光色牢度</w:t>
            </w:r>
            <w:r>
              <w:rPr>
                <w:rFonts w:hint="eastAsia" w:hAnsi="宋体" w:cs="Arial"/>
                <w:sz w:val="18"/>
                <w:szCs w:val="18"/>
              </w:rPr>
              <w:t>/</w:t>
            </w:r>
            <w:r>
              <w:rPr>
                <w:rFonts w:hAnsi="宋体" w:cs="Arial"/>
                <w:sz w:val="18"/>
                <w:szCs w:val="18"/>
              </w:rPr>
              <w:t>级</w:t>
            </w:r>
          </w:p>
        </w:tc>
        <w:tc>
          <w:tcPr>
            <w:tcW w:w="1453" w:type="dxa"/>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r>
              <w:rPr>
                <w:rFonts w:hint="eastAsia" w:hAnsi="宋体" w:cs="Arial"/>
                <w:sz w:val="18"/>
                <w:szCs w:val="18"/>
              </w:rPr>
              <w:t>5</w:t>
            </w:r>
          </w:p>
        </w:tc>
        <w:tc>
          <w:tcPr>
            <w:tcW w:w="3191" w:type="dxa"/>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8427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12" w:type="dxa"/>
            <w:vMerge w:val="restart"/>
            <w:vAlign w:val="center"/>
          </w:tcPr>
          <w:p>
            <w:pPr>
              <w:pStyle w:val="23"/>
              <w:ind w:firstLine="0" w:firstLineChars="0"/>
              <w:jc w:val="center"/>
              <w:rPr>
                <w:rFonts w:hAnsi="宋体" w:cs="Arial"/>
                <w:sz w:val="18"/>
                <w:szCs w:val="18"/>
              </w:rPr>
            </w:pPr>
            <w:r>
              <w:rPr>
                <w:rFonts w:hAnsi="宋体" w:cs="Arial"/>
                <w:sz w:val="18"/>
                <w:szCs w:val="18"/>
              </w:rPr>
              <w:t>耐</w:t>
            </w:r>
            <w:r>
              <w:rPr>
                <w:rFonts w:hint="eastAsia" w:hAnsi="宋体" w:cs="Arial"/>
                <w:sz w:val="18"/>
                <w:szCs w:val="18"/>
              </w:rPr>
              <w:t>皂</w:t>
            </w:r>
            <w:r>
              <w:rPr>
                <w:rFonts w:hAnsi="宋体" w:cs="Arial"/>
                <w:sz w:val="18"/>
                <w:szCs w:val="18"/>
              </w:rPr>
              <w:t>洗色牢度</w:t>
            </w:r>
            <w:r>
              <w:rPr>
                <w:rFonts w:hint="eastAsia" w:hAnsi="宋体" w:cs="Arial"/>
                <w:sz w:val="18"/>
                <w:szCs w:val="18"/>
              </w:rPr>
              <w:t>/</w:t>
            </w:r>
            <w:r>
              <w:rPr>
                <w:rFonts w:hAnsi="宋体" w:cs="Arial"/>
                <w:sz w:val="18"/>
                <w:szCs w:val="18"/>
              </w:rPr>
              <w:t>级</w:t>
            </w:r>
          </w:p>
        </w:tc>
        <w:tc>
          <w:tcPr>
            <w:tcW w:w="2615" w:type="dxa"/>
            <w:vAlign w:val="center"/>
          </w:tcPr>
          <w:p>
            <w:pPr>
              <w:pStyle w:val="23"/>
              <w:ind w:firstLine="0" w:firstLineChars="0"/>
              <w:jc w:val="center"/>
              <w:rPr>
                <w:rFonts w:hAnsi="宋体" w:cs="Arial"/>
                <w:sz w:val="18"/>
                <w:szCs w:val="18"/>
              </w:rPr>
            </w:pPr>
            <w:r>
              <w:rPr>
                <w:rFonts w:hAnsi="宋体" w:cs="Arial"/>
                <w:sz w:val="18"/>
                <w:szCs w:val="18"/>
              </w:rPr>
              <w:t>变色</w:t>
            </w:r>
          </w:p>
        </w:tc>
        <w:tc>
          <w:tcPr>
            <w:tcW w:w="1453" w:type="dxa"/>
            <w:vMerge w:val="restart"/>
            <w:vAlign w:val="center"/>
          </w:tcPr>
          <w:p>
            <w:pPr>
              <w:pStyle w:val="23"/>
              <w:ind w:firstLine="0" w:firstLineChars="0"/>
              <w:jc w:val="center"/>
              <w:rPr>
                <w:rFonts w:hAnsi="宋体" w:cs="Arial"/>
                <w:sz w:val="18"/>
                <w:szCs w:val="18"/>
              </w:rPr>
            </w:pPr>
            <w:r>
              <w:rPr>
                <w:rFonts w:hAnsi="宋体" w:cs="Arial"/>
                <w:sz w:val="18"/>
                <w:szCs w:val="18"/>
              </w:rPr>
              <w:t>≥4</w:t>
            </w:r>
          </w:p>
        </w:tc>
        <w:tc>
          <w:tcPr>
            <w:tcW w:w="3191" w:type="dxa"/>
            <w:vMerge w:val="restart"/>
            <w:vAlign w:val="center"/>
          </w:tcPr>
          <w:p>
            <w:pPr>
              <w:pStyle w:val="23"/>
              <w:ind w:firstLine="0" w:firstLineChars="0"/>
              <w:jc w:val="center"/>
              <w:rPr>
                <w:rFonts w:hAnsi="宋体" w:cs="Arial"/>
                <w:sz w:val="18"/>
                <w:szCs w:val="18"/>
              </w:rPr>
            </w:pPr>
            <w:r>
              <w:rPr>
                <w:rFonts w:hAnsi="宋体" w:cs="Arial"/>
                <w:sz w:val="18"/>
                <w:szCs w:val="18"/>
              </w:rPr>
              <w:t>GB/T 12490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12" w:type="dxa"/>
            <w:vMerge w:val="continue"/>
            <w:vAlign w:val="center"/>
          </w:tcPr>
          <w:p>
            <w:pPr>
              <w:pStyle w:val="23"/>
              <w:ind w:firstLine="0" w:firstLineChars="0"/>
              <w:jc w:val="center"/>
              <w:rPr>
                <w:rFonts w:hAnsi="宋体" w:cs="Arial"/>
                <w:sz w:val="18"/>
                <w:szCs w:val="18"/>
              </w:rPr>
            </w:pPr>
          </w:p>
        </w:tc>
        <w:tc>
          <w:tcPr>
            <w:tcW w:w="2615" w:type="dxa"/>
            <w:vAlign w:val="center"/>
          </w:tcPr>
          <w:p>
            <w:pPr>
              <w:pStyle w:val="23"/>
              <w:ind w:firstLine="0" w:firstLineChars="0"/>
              <w:jc w:val="center"/>
              <w:rPr>
                <w:rFonts w:hAnsi="宋体" w:cs="Arial"/>
                <w:sz w:val="18"/>
                <w:szCs w:val="18"/>
              </w:rPr>
            </w:pPr>
            <w:r>
              <w:rPr>
                <w:rFonts w:hAnsi="宋体" w:cs="Arial"/>
                <w:sz w:val="18"/>
                <w:szCs w:val="18"/>
              </w:rPr>
              <w:t>毛布沾色</w:t>
            </w:r>
          </w:p>
        </w:tc>
        <w:tc>
          <w:tcPr>
            <w:tcW w:w="1453" w:type="dxa"/>
            <w:vMerge w:val="continue"/>
            <w:vAlign w:val="center"/>
          </w:tcPr>
          <w:p>
            <w:pPr>
              <w:pStyle w:val="23"/>
              <w:ind w:firstLine="0" w:firstLineChars="0"/>
              <w:jc w:val="center"/>
              <w:rPr>
                <w:rFonts w:hAnsi="宋体" w:cs="Arial"/>
                <w:sz w:val="18"/>
                <w:szCs w:val="18"/>
              </w:rPr>
            </w:pPr>
          </w:p>
        </w:tc>
        <w:tc>
          <w:tcPr>
            <w:tcW w:w="3191"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12" w:type="dxa"/>
            <w:vMerge w:val="continue"/>
            <w:vAlign w:val="center"/>
          </w:tcPr>
          <w:p>
            <w:pPr>
              <w:pStyle w:val="23"/>
              <w:ind w:firstLine="0" w:firstLineChars="0"/>
              <w:jc w:val="center"/>
              <w:rPr>
                <w:rFonts w:hAnsi="宋体" w:cs="Arial"/>
                <w:sz w:val="18"/>
                <w:szCs w:val="18"/>
              </w:rPr>
            </w:pPr>
          </w:p>
        </w:tc>
        <w:tc>
          <w:tcPr>
            <w:tcW w:w="2615" w:type="dxa"/>
            <w:vAlign w:val="center"/>
          </w:tcPr>
          <w:p>
            <w:pPr>
              <w:pStyle w:val="23"/>
              <w:ind w:firstLine="0" w:firstLineChars="0"/>
              <w:jc w:val="center"/>
              <w:rPr>
                <w:rFonts w:hAnsi="宋体" w:cs="Arial"/>
                <w:sz w:val="18"/>
                <w:szCs w:val="18"/>
              </w:rPr>
            </w:pPr>
            <w:r>
              <w:rPr>
                <w:rFonts w:hAnsi="宋体" w:cs="Arial"/>
                <w:sz w:val="18"/>
                <w:szCs w:val="18"/>
              </w:rPr>
              <w:t>涤布沾色</w:t>
            </w:r>
          </w:p>
        </w:tc>
        <w:tc>
          <w:tcPr>
            <w:tcW w:w="1453" w:type="dxa"/>
            <w:vMerge w:val="continue"/>
            <w:vAlign w:val="center"/>
          </w:tcPr>
          <w:p>
            <w:pPr>
              <w:pStyle w:val="23"/>
              <w:ind w:firstLine="0" w:firstLineChars="0"/>
              <w:jc w:val="center"/>
              <w:rPr>
                <w:rFonts w:hAnsi="宋体" w:cs="Arial"/>
                <w:sz w:val="18"/>
                <w:szCs w:val="18"/>
              </w:rPr>
            </w:pPr>
          </w:p>
        </w:tc>
        <w:tc>
          <w:tcPr>
            <w:tcW w:w="3191"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12" w:type="dxa"/>
            <w:vMerge w:val="restart"/>
            <w:vAlign w:val="center"/>
          </w:tcPr>
          <w:p>
            <w:pPr>
              <w:pStyle w:val="23"/>
              <w:ind w:firstLine="0" w:firstLineChars="0"/>
              <w:jc w:val="center"/>
              <w:rPr>
                <w:rFonts w:hAnsi="宋体" w:cs="Arial"/>
                <w:sz w:val="18"/>
                <w:szCs w:val="18"/>
              </w:rPr>
            </w:pPr>
            <w:r>
              <w:rPr>
                <w:rFonts w:hAnsi="宋体" w:cs="Arial"/>
                <w:sz w:val="18"/>
                <w:szCs w:val="18"/>
              </w:rPr>
              <w:t>耐汗渍色牢度</w:t>
            </w:r>
            <w:r>
              <w:rPr>
                <w:rFonts w:hint="eastAsia" w:hAnsi="宋体" w:cs="Arial"/>
                <w:sz w:val="18"/>
                <w:szCs w:val="18"/>
              </w:rPr>
              <w:t>/</w:t>
            </w:r>
            <w:r>
              <w:rPr>
                <w:rFonts w:hAnsi="宋体" w:cs="Arial"/>
                <w:sz w:val="18"/>
                <w:szCs w:val="18"/>
              </w:rPr>
              <w:t>级</w:t>
            </w:r>
          </w:p>
        </w:tc>
        <w:tc>
          <w:tcPr>
            <w:tcW w:w="2615" w:type="dxa"/>
            <w:vAlign w:val="center"/>
          </w:tcPr>
          <w:p>
            <w:pPr>
              <w:pStyle w:val="23"/>
              <w:ind w:firstLine="0" w:firstLineChars="0"/>
              <w:jc w:val="center"/>
              <w:rPr>
                <w:rFonts w:hAnsi="宋体" w:cs="Arial"/>
                <w:sz w:val="18"/>
                <w:szCs w:val="18"/>
              </w:rPr>
            </w:pPr>
            <w:r>
              <w:rPr>
                <w:rFonts w:hAnsi="宋体" w:cs="Arial"/>
                <w:sz w:val="18"/>
                <w:szCs w:val="18"/>
              </w:rPr>
              <w:t>变色</w:t>
            </w:r>
          </w:p>
        </w:tc>
        <w:tc>
          <w:tcPr>
            <w:tcW w:w="1453" w:type="dxa"/>
            <w:vMerge w:val="restart"/>
            <w:vAlign w:val="center"/>
          </w:tcPr>
          <w:p>
            <w:pPr>
              <w:pStyle w:val="23"/>
              <w:ind w:firstLine="0" w:firstLineChars="0"/>
              <w:jc w:val="center"/>
              <w:rPr>
                <w:rFonts w:hAnsi="宋体" w:cs="Arial"/>
                <w:sz w:val="18"/>
                <w:szCs w:val="18"/>
              </w:rPr>
            </w:pPr>
            <w:r>
              <w:rPr>
                <w:rFonts w:hAnsi="宋体" w:cs="Arial"/>
                <w:sz w:val="18"/>
                <w:szCs w:val="18"/>
              </w:rPr>
              <w:t>≥4</w:t>
            </w:r>
          </w:p>
        </w:tc>
        <w:tc>
          <w:tcPr>
            <w:tcW w:w="3191" w:type="dxa"/>
            <w:vMerge w:val="restart"/>
            <w:vAlign w:val="center"/>
          </w:tcPr>
          <w:p>
            <w:pPr>
              <w:pStyle w:val="23"/>
              <w:ind w:firstLine="0" w:firstLineChars="0"/>
              <w:jc w:val="center"/>
              <w:rPr>
                <w:rFonts w:hAnsi="宋体" w:cs="Arial"/>
                <w:sz w:val="18"/>
                <w:szCs w:val="18"/>
              </w:rPr>
            </w:pPr>
            <w:r>
              <w:rPr>
                <w:rFonts w:hAnsi="宋体" w:cs="Arial"/>
                <w:sz w:val="18"/>
                <w:szCs w:val="18"/>
              </w:rPr>
              <w:t>GB/T 3922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12" w:type="dxa"/>
            <w:vMerge w:val="continue"/>
            <w:vAlign w:val="center"/>
          </w:tcPr>
          <w:p>
            <w:pPr>
              <w:pStyle w:val="23"/>
              <w:ind w:firstLine="0" w:firstLineChars="0"/>
              <w:jc w:val="center"/>
              <w:rPr>
                <w:rFonts w:hAnsi="宋体" w:cs="Arial"/>
                <w:sz w:val="18"/>
                <w:szCs w:val="18"/>
              </w:rPr>
            </w:pPr>
          </w:p>
        </w:tc>
        <w:tc>
          <w:tcPr>
            <w:tcW w:w="2615" w:type="dxa"/>
            <w:vAlign w:val="center"/>
          </w:tcPr>
          <w:p>
            <w:pPr>
              <w:pStyle w:val="23"/>
              <w:ind w:firstLine="0" w:firstLineChars="0"/>
              <w:jc w:val="center"/>
              <w:rPr>
                <w:rFonts w:hAnsi="宋体" w:cs="Arial"/>
                <w:sz w:val="18"/>
                <w:szCs w:val="18"/>
              </w:rPr>
            </w:pPr>
            <w:r>
              <w:rPr>
                <w:rFonts w:hAnsi="宋体" w:cs="Arial"/>
                <w:sz w:val="18"/>
                <w:szCs w:val="18"/>
              </w:rPr>
              <w:t>毛布沾色</w:t>
            </w:r>
          </w:p>
        </w:tc>
        <w:tc>
          <w:tcPr>
            <w:tcW w:w="1453" w:type="dxa"/>
            <w:vMerge w:val="continue"/>
            <w:vAlign w:val="center"/>
          </w:tcPr>
          <w:p>
            <w:pPr>
              <w:pStyle w:val="23"/>
              <w:ind w:firstLine="0" w:firstLineChars="0"/>
              <w:jc w:val="center"/>
              <w:rPr>
                <w:rFonts w:hAnsi="宋体" w:cs="Arial"/>
                <w:sz w:val="18"/>
                <w:szCs w:val="18"/>
              </w:rPr>
            </w:pPr>
          </w:p>
        </w:tc>
        <w:tc>
          <w:tcPr>
            <w:tcW w:w="3191"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12" w:type="dxa"/>
            <w:vMerge w:val="continue"/>
            <w:vAlign w:val="center"/>
          </w:tcPr>
          <w:p>
            <w:pPr>
              <w:pStyle w:val="23"/>
              <w:ind w:firstLine="0" w:firstLineChars="0"/>
              <w:jc w:val="center"/>
              <w:rPr>
                <w:rFonts w:hAnsi="宋体" w:cs="Arial"/>
                <w:sz w:val="18"/>
                <w:szCs w:val="18"/>
              </w:rPr>
            </w:pPr>
          </w:p>
        </w:tc>
        <w:tc>
          <w:tcPr>
            <w:tcW w:w="2615" w:type="dxa"/>
            <w:vAlign w:val="center"/>
          </w:tcPr>
          <w:p>
            <w:pPr>
              <w:pStyle w:val="23"/>
              <w:ind w:firstLine="0" w:firstLineChars="0"/>
              <w:jc w:val="center"/>
              <w:rPr>
                <w:rFonts w:hAnsi="宋体" w:cs="Arial"/>
                <w:sz w:val="18"/>
                <w:szCs w:val="18"/>
              </w:rPr>
            </w:pPr>
            <w:r>
              <w:rPr>
                <w:rFonts w:hAnsi="宋体" w:cs="Arial"/>
                <w:sz w:val="18"/>
                <w:szCs w:val="18"/>
              </w:rPr>
              <w:t>涤布沾色</w:t>
            </w:r>
          </w:p>
        </w:tc>
        <w:tc>
          <w:tcPr>
            <w:tcW w:w="1453" w:type="dxa"/>
            <w:vMerge w:val="continue"/>
            <w:vAlign w:val="center"/>
          </w:tcPr>
          <w:p>
            <w:pPr>
              <w:pStyle w:val="23"/>
              <w:ind w:firstLine="0" w:firstLineChars="0"/>
              <w:jc w:val="center"/>
              <w:rPr>
                <w:rFonts w:hAnsi="宋体" w:cs="Arial"/>
                <w:sz w:val="18"/>
                <w:szCs w:val="18"/>
              </w:rPr>
            </w:pPr>
          </w:p>
        </w:tc>
        <w:tc>
          <w:tcPr>
            <w:tcW w:w="3191"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2312" w:type="dxa"/>
            <w:vMerge w:val="restart"/>
            <w:vAlign w:val="center"/>
          </w:tcPr>
          <w:p>
            <w:pPr>
              <w:pStyle w:val="23"/>
              <w:ind w:firstLine="0" w:firstLineChars="0"/>
              <w:jc w:val="center"/>
              <w:rPr>
                <w:rFonts w:hAnsi="宋体" w:cs="Arial"/>
                <w:sz w:val="18"/>
                <w:szCs w:val="18"/>
              </w:rPr>
            </w:pPr>
            <w:r>
              <w:rPr>
                <w:rFonts w:hAnsi="宋体" w:cs="Arial"/>
                <w:sz w:val="18"/>
                <w:szCs w:val="18"/>
              </w:rPr>
              <w:t>耐摩擦色牢度</w:t>
            </w:r>
            <w:r>
              <w:rPr>
                <w:rFonts w:hint="eastAsia" w:hAnsi="宋体" w:cs="Arial"/>
                <w:sz w:val="18"/>
                <w:szCs w:val="18"/>
              </w:rPr>
              <w:t>/</w:t>
            </w:r>
            <w:r>
              <w:rPr>
                <w:rFonts w:hAnsi="宋体" w:cs="Arial"/>
                <w:sz w:val="18"/>
                <w:szCs w:val="18"/>
              </w:rPr>
              <w:t>级</w:t>
            </w:r>
          </w:p>
        </w:tc>
        <w:tc>
          <w:tcPr>
            <w:tcW w:w="2615" w:type="dxa"/>
            <w:vAlign w:val="center"/>
          </w:tcPr>
          <w:p>
            <w:pPr>
              <w:pStyle w:val="23"/>
              <w:spacing w:line="280" w:lineRule="exact"/>
              <w:ind w:firstLine="0" w:firstLineChars="0"/>
              <w:jc w:val="center"/>
              <w:rPr>
                <w:rFonts w:hAnsi="宋体" w:cs="Arial"/>
                <w:sz w:val="18"/>
                <w:szCs w:val="18"/>
              </w:rPr>
            </w:pPr>
            <w:r>
              <w:rPr>
                <w:rFonts w:hAnsi="宋体" w:cs="Arial"/>
                <w:sz w:val="18"/>
                <w:szCs w:val="18"/>
              </w:rPr>
              <w:t>干摩</w:t>
            </w:r>
          </w:p>
        </w:tc>
        <w:tc>
          <w:tcPr>
            <w:tcW w:w="1453" w:type="dxa"/>
            <w:vAlign w:val="center"/>
          </w:tcPr>
          <w:p>
            <w:pPr>
              <w:pStyle w:val="23"/>
              <w:spacing w:line="280" w:lineRule="exact"/>
              <w:ind w:firstLine="0" w:firstLineChars="0"/>
              <w:jc w:val="center"/>
              <w:rPr>
                <w:rFonts w:hAnsi="宋体" w:cs="Arial"/>
                <w:sz w:val="18"/>
                <w:szCs w:val="18"/>
              </w:rPr>
            </w:pPr>
            <w:r>
              <w:rPr>
                <w:rFonts w:hAnsi="宋体" w:cs="Arial"/>
                <w:sz w:val="18"/>
                <w:szCs w:val="18"/>
              </w:rPr>
              <w:t>≥4</w:t>
            </w:r>
          </w:p>
        </w:tc>
        <w:tc>
          <w:tcPr>
            <w:tcW w:w="3191" w:type="dxa"/>
            <w:vMerge w:val="restart"/>
            <w:vAlign w:val="center"/>
          </w:tcPr>
          <w:p>
            <w:pPr>
              <w:pStyle w:val="23"/>
              <w:ind w:firstLine="0" w:firstLineChars="0"/>
              <w:jc w:val="center"/>
              <w:rPr>
                <w:rFonts w:hAnsi="宋体" w:cs="Arial"/>
                <w:sz w:val="18"/>
                <w:szCs w:val="18"/>
              </w:rPr>
            </w:pPr>
            <w:r>
              <w:rPr>
                <w:rFonts w:hAnsi="宋体" w:cs="Arial"/>
                <w:sz w:val="18"/>
                <w:szCs w:val="18"/>
              </w:rPr>
              <w:t>GB/T 3920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2312" w:type="dxa"/>
            <w:vMerge w:val="continue"/>
            <w:vAlign w:val="center"/>
          </w:tcPr>
          <w:p>
            <w:pPr>
              <w:pStyle w:val="23"/>
              <w:ind w:firstLine="0" w:firstLineChars="0"/>
              <w:jc w:val="center"/>
              <w:rPr>
                <w:rFonts w:hAnsi="宋体" w:cs="Arial"/>
                <w:sz w:val="18"/>
                <w:szCs w:val="18"/>
              </w:rPr>
            </w:pPr>
          </w:p>
        </w:tc>
        <w:tc>
          <w:tcPr>
            <w:tcW w:w="2615" w:type="dxa"/>
            <w:vAlign w:val="center"/>
          </w:tcPr>
          <w:p>
            <w:pPr>
              <w:pStyle w:val="23"/>
              <w:spacing w:line="280" w:lineRule="exact"/>
              <w:ind w:firstLine="0" w:firstLineChars="0"/>
              <w:jc w:val="center"/>
              <w:rPr>
                <w:rFonts w:hAnsi="宋体" w:cs="Arial"/>
                <w:sz w:val="18"/>
                <w:szCs w:val="18"/>
              </w:rPr>
            </w:pPr>
            <w:r>
              <w:rPr>
                <w:rFonts w:hAnsi="宋体" w:cs="Arial"/>
                <w:sz w:val="18"/>
                <w:szCs w:val="18"/>
              </w:rPr>
              <w:t>湿摩</w:t>
            </w:r>
          </w:p>
        </w:tc>
        <w:tc>
          <w:tcPr>
            <w:tcW w:w="1453" w:type="dxa"/>
            <w:vAlign w:val="center"/>
          </w:tcPr>
          <w:p>
            <w:pPr>
              <w:pStyle w:val="23"/>
              <w:spacing w:line="280" w:lineRule="exact"/>
              <w:ind w:firstLine="0" w:firstLineChars="0"/>
              <w:jc w:val="center"/>
              <w:rPr>
                <w:rFonts w:hAnsi="宋体" w:cs="Arial"/>
                <w:sz w:val="18"/>
                <w:szCs w:val="18"/>
              </w:rPr>
            </w:pPr>
            <w:r>
              <w:rPr>
                <w:rFonts w:hAnsi="宋体" w:cs="Arial"/>
                <w:sz w:val="18"/>
                <w:szCs w:val="18"/>
              </w:rPr>
              <w:t>≥3-4</w:t>
            </w:r>
          </w:p>
        </w:tc>
        <w:tc>
          <w:tcPr>
            <w:tcW w:w="3191"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312" w:type="dxa"/>
            <w:vMerge w:val="restart"/>
            <w:vAlign w:val="center"/>
          </w:tcPr>
          <w:p>
            <w:pPr>
              <w:pStyle w:val="23"/>
              <w:ind w:firstLine="0" w:firstLineChars="0"/>
              <w:jc w:val="center"/>
              <w:rPr>
                <w:rFonts w:hAnsi="宋体" w:cs="Arial"/>
                <w:sz w:val="18"/>
                <w:szCs w:val="18"/>
              </w:rPr>
            </w:pPr>
            <w:r>
              <w:rPr>
                <w:rFonts w:hAnsi="宋体" w:cs="Arial"/>
                <w:sz w:val="18"/>
                <w:szCs w:val="18"/>
              </w:rPr>
              <w:t>耐热压色牢度</w:t>
            </w:r>
            <w:r>
              <w:rPr>
                <w:rFonts w:hint="eastAsia" w:hAnsi="宋体" w:cs="Arial"/>
                <w:sz w:val="18"/>
                <w:szCs w:val="18"/>
              </w:rPr>
              <w:t>/</w:t>
            </w:r>
            <w:r>
              <w:rPr>
                <w:rFonts w:hAnsi="宋体" w:cs="Arial"/>
                <w:sz w:val="18"/>
                <w:szCs w:val="18"/>
              </w:rPr>
              <w:t>级</w:t>
            </w:r>
          </w:p>
        </w:tc>
        <w:tc>
          <w:tcPr>
            <w:tcW w:w="2615" w:type="dxa"/>
            <w:vAlign w:val="center"/>
          </w:tcPr>
          <w:p>
            <w:pPr>
              <w:pStyle w:val="23"/>
              <w:spacing w:line="280" w:lineRule="exact"/>
              <w:ind w:firstLine="0" w:firstLineChars="0"/>
              <w:jc w:val="center"/>
              <w:rPr>
                <w:rFonts w:hAnsi="宋体" w:cs="Arial"/>
                <w:sz w:val="18"/>
                <w:szCs w:val="18"/>
              </w:rPr>
            </w:pPr>
            <w:r>
              <w:rPr>
                <w:rFonts w:hAnsi="宋体" w:cs="Arial"/>
                <w:sz w:val="18"/>
                <w:szCs w:val="18"/>
              </w:rPr>
              <w:t>变色</w:t>
            </w:r>
          </w:p>
        </w:tc>
        <w:tc>
          <w:tcPr>
            <w:tcW w:w="1453" w:type="dxa"/>
            <w:vMerge w:val="restart"/>
            <w:vAlign w:val="center"/>
          </w:tcPr>
          <w:p>
            <w:pPr>
              <w:pStyle w:val="23"/>
              <w:spacing w:line="280" w:lineRule="exact"/>
              <w:ind w:firstLine="0" w:firstLineChars="0"/>
              <w:jc w:val="center"/>
              <w:rPr>
                <w:rFonts w:hAnsi="宋体" w:cs="Arial"/>
                <w:sz w:val="18"/>
                <w:szCs w:val="18"/>
              </w:rPr>
            </w:pPr>
            <w:r>
              <w:rPr>
                <w:rFonts w:hAnsi="宋体" w:cs="Arial"/>
                <w:sz w:val="18"/>
                <w:szCs w:val="18"/>
              </w:rPr>
              <w:t>≥4</w:t>
            </w:r>
          </w:p>
        </w:tc>
        <w:tc>
          <w:tcPr>
            <w:tcW w:w="3191" w:type="dxa"/>
            <w:vMerge w:val="restart"/>
            <w:vAlign w:val="center"/>
          </w:tcPr>
          <w:p>
            <w:pPr>
              <w:pStyle w:val="23"/>
              <w:ind w:firstLine="0" w:firstLineChars="0"/>
              <w:jc w:val="center"/>
              <w:rPr>
                <w:rFonts w:hAnsi="宋体" w:cs="Arial"/>
                <w:sz w:val="18"/>
                <w:szCs w:val="18"/>
              </w:rPr>
            </w:pPr>
            <w:r>
              <w:rPr>
                <w:rFonts w:hAnsi="宋体" w:cs="Arial"/>
                <w:sz w:val="18"/>
                <w:szCs w:val="18"/>
              </w:rPr>
              <w:t>GB/T 6152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 w:hRule="atLeast"/>
        </w:trPr>
        <w:tc>
          <w:tcPr>
            <w:tcW w:w="2312" w:type="dxa"/>
            <w:vMerge w:val="continue"/>
            <w:vAlign w:val="center"/>
          </w:tcPr>
          <w:p>
            <w:pPr>
              <w:pStyle w:val="23"/>
              <w:ind w:firstLine="0" w:firstLineChars="0"/>
              <w:jc w:val="center"/>
              <w:rPr>
                <w:rFonts w:hAnsi="宋体" w:cs="Arial"/>
                <w:sz w:val="18"/>
                <w:szCs w:val="18"/>
              </w:rPr>
            </w:pPr>
          </w:p>
        </w:tc>
        <w:tc>
          <w:tcPr>
            <w:tcW w:w="2615" w:type="dxa"/>
            <w:vAlign w:val="center"/>
          </w:tcPr>
          <w:p>
            <w:pPr>
              <w:pStyle w:val="23"/>
              <w:spacing w:line="280" w:lineRule="exact"/>
              <w:ind w:firstLine="0" w:firstLineChars="0"/>
              <w:jc w:val="center"/>
              <w:rPr>
                <w:rFonts w:hAnsi="宋体" w:cs="Arial"/>
                <w:sz w:val="18"/>
                <w:szCs w:val="18"/>
              </w:rPr>
            </w:pPr>
            <w:r>
              <w:rPr>
                <w:rFonts w:hAnsi="宋体" w:cs="Arial"/>
                <w:sz w:val="18"/>
                <w:szCs w:val="18"/>
              </w:rPr>
              <w:t>沾色</w:t>
            </w:r>
          </w:p>
        </w:tc>
        <w:tc>
          <w:tcPr>
            <w:tcW w:w="1453" w:type="dxa"/>
            <w:vMerge w:val="continue"/>
            <w:vAlign w:val="center"/>
          </w:tcPr>
          <w:p>
            <w:pPr>
              <w:pStyle w:val="23"/>
              <w:ind w:firstLine="0" w:firstLineChars="0"/>
              <w:jc w:val="center"/>
              <w:rPr>
                <w:rFonts w:hAnsi="宋体" w:cs="Arial"/>
                <w:sz w:val="18"/>
                <w:szCs w:val="18"/>
              </w:rPr>
            </w:pPr>
          </w:p>
        </w:tc>
        <w:tc>
          <w:tcPr>
            <w:tcW w:w="3191" w:type="dxa"/>
            <w:vMerge w:val="continue"/>
            <w:vAlign w:val="center"/>
          </w:tcPr>
          <w:p>
            <w:pPr>
              <w:pStyle w:val="23"/>
              <w:ind w:firstLine="0" w:firstLineChars="0"/>
              <w:jc w:val="center"/>
              <w:rPr>
                <w:rFonts w:hAnsi="宋体" w:cs="Arial"/>
                <w:sz w:val="18"/>
                <w:szCs w:val="18"/>
              </w:rPr>
            </w:pPr>
          </w:p>
        </w:tc>
      </w:tr>
    </w:tbl>
    <w:p>
      <w:pPr>
        <w:pStyle w:val="123"/>
        <w:spacing w:line="240" w:lineRule="auto"/>
        <w:outlineLvl w:val="9"/>
        <w:rPr>
          <w:color w:val="auto"/>
        </w:rPr>
      </w:pPr>
      <w:bookmarkStart w:id="419" w:name="_Toc55403483"/>
      <w:bookmarkEnd w:id="419"/>
      <w:bookmarkStart w:id="420" w:name="_Toc52973782"/>
      <w:bookmarkEnd w:id="420"/>
      <w:bookmarkStart w:id="421" w:name="_Toc56689242"/>
      <w:bookmarkStart w:id="422" w:name="_Toc71040916"/>
      <w:bookmarkStart w:id="423" w:name="_Toc72317104"/>
      <w:r>
        <w:rPr>
          <w:rFonts w:hint="eastAsia"/>
          <w:color w:val="auto"/>
          <w:szCs w:val="21"/>
        </w:rPr>
        <mc:AlternateContent>
          <mc:Choice Requires="wps">
            <w:drawing>
              <wp:anchor distT="0" distB="0" distL="114300" distR="114300" simplePos="0" relativeHeight="251672576" behindDoc="0" locked="0" layoutInCell="1" allowOverlap="1">
                <wp:simplePos x="0" y="0"/>
                <wp:positionH relativeFrom="column">
                  <wp:posOffset>3064510</wp:posOffset>
                </wp:positionH>
                <wp:positionV relativeFrom="paragraph">
                  <wp:posOffset>-370840</wp:posOffset>
                </wp:positionV>
                <wp:extent cx="2089150" cy="804545"/>
                <wp:effectExtent l="3175" t="3810" r="3175" b="1270"/>
                <wp:wrapNone/>
                <wp:docPr id="186" name="Rectangle 198"/>
                <wp:cNvGraphicFramePr/>
                <a:graphic xmlns:a="http://schemas.openxmlformats.org/drawingml/2006/main">
                  <a:graphicData uri="http://schemas.microsoft.com/office/word/2010/wordprocessingShape">
                    <wps:wsp>
                      <wps:cNvSpPr>
                        <a:spLocks noChangeArrowheads="1"/>
                      </wps:cNvSpPr>
                      <wps:spPr bwMode="auto">
                        <a:xfrm>
                          <a:off x="0" y="0"/>
                          <a:ext cx="208915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98" o:spid="_x0000_s1026" o:spt="1" style="position:absolute;left:0pt;margin-left:241.3pt;margin-top:-29.2pt;height:63.35pt;width:164.5pt;z-index:251672576;mso-width-relative:page;mso-height-relative:page;" fillcolor="#FFFFFF" filled="t" stroked="f" coordsize="21600,21600" o:gfxdata="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RDL0zYAAAACgEAAA8AAAAAAAAAAQAgAAAAIgAAAGRycy9kb3ducmV2Lnht&#10;bFBLAQIUABQAAAAIAIdO4kDLZr/k+QEAAN8DAAAOAAAAAAAAAAEAIAAAACcBAABkcnMvZTJvRG9j&#10;LnhtbFBLBQYAAAAABgAGAFkBAACSBQAAAAA=&#10;">
                <v:fill on="t" focussize="0,0"/>
                <v:stroke on="f"/>
                <v:imagedata o:title=""/>
                <o:lock v:ext="edit" aspectratio="f"/>
              </v:rect>
            </w:pict>
          </mc:Fallback>
        </mc:AlternateContent>
      </w:r>
      <w:bookmarkEnd w:id="421"/>
      <w:bookmarkEnd w:id="422"/>
      <w:bookmarkEnd w:id="423"/>
    </w:p>
    <w:p>
      <w:pPr>
        <w:pStyle w:val="144"/>
        <w:ind w:left="811" w:hanging="448"/>
        <w:outlineLvl w:val="9"/>
        <w:rPr>
          <w:color w:val="auto"/>
        </w:rPr>
      </w:pPr>
      <w:bookmarkStart w:id="424" w:name="_Toc56689243"/>
      <w:bookmarkEnd w:id="424"/>
      <w:bookmarkStart w:id="425" w:name="_Toc71040917"/>
      <w:bookmarkEnd w:id="425"/>
      <w:bookmarkStart w:id="426" w:name="_Toc72317105"/>
      <w:bookmarkEnd w:id="426"/>
    </w:p>
    <w:p>
      <w:pPr>
        <w:pStyle w:val="154"/>
        <w:numPr>
          <w:ilvl w:val="0"/>
          <w:numId w:val="1"/>
        </w:numPr>
        <w:ind w:left="0"/>
        <w:rPr>
          <w:szCs w:val="21"/>
        </w:rPr>
      </w:pPr>
      <w:r>
        <w:rPr>
          <w:szCs w:val="21"/>
        </w:rPr>
        <w:br w:type="textWrapping"/>
      </w:r>
      <w:bookmarkStart w:id="427" w:name="_Toc475621655"/>
      <w:bookmarkStart w:id="428" w:name="_Toc72317106"/>
      <w:bookmarkStart w:id="429" w:name="_Toc475689562"/>
      <w:r>
        <w:rPr>
          <w:rFonts w:hint="eastAsia"/>
          <w:szCs w:val="21"/>
        </w:rPr>
        <w:t>（规范性）</w:t>
      </w:r>
      <w:r>
        <w:rPr>
          <w:szCs w:val="21"/>
        </w:rPr>
        <w:br w:type="textWrapping"/>
      </w:r>
      <w:r>
        <w:rPr>
          <w:rFonts w:hint="eastAsia" w:ascii="Arial" w:hAnsi="Arial" w:cs="Arial"/>
          <w:szCs w:val="21"/>
        </w:rPr>
        <w:t>防风透湿涂层布</w:t>
      </w:r>
      <w:r>
        <w:rPr>
          <w:rFonts w:hint="eastAsia"/>
          <w:szCs w:val="21"/>
        </w:rPr>
        <w:t>技术要求</w:t>
      </w:r>
      <w:bookmarkEnd w:id="427"/>
      <w:bookmarkEnd w:id="428"/>
      <w:bookmarkEnd w:id="429"/>
    </w:p>
    <w:p>
      <w:pPr>
        <w:pStyle w:val="81"/>
        <w:tabs>
          <w:tab w:val="clear" w:pos="360"/>
        </w:tabs>
        <w:spacing w:before="312" w:after="312"/>
        <w:rPr>
          <w:szCs w:val="21"/>
        </w:rPr>
      </w:pPr>
      <w:bookmarkStart w:id="430" w:name="_Toc71040919"/>
      <w:bookmarkStart w:id="431" w:name="_Toc52973784"/>
      <w:bookmarkStart w:id="432" w:name="_Toc56689245"/>
      <w:bookmarkStart w:id="433" w:name="_Toc72317107"/>
      <w:bookmarkStart w:id="434" w:name="_Toc55403485"/>
      <w:r>
        <w:rPr>
          <w:rFonts w:hint="eastAsia"/>
          <w:szCs w:val="21"/>
        </w:rPr>
        <w:t>规格</w:t>
      </w:r>
      <w:bookmarkEnd w:id="430"/>
      <w:bookmarkEnd w:id="431"/>
      <w:bookmarkEnd w:id="432"/>
      <w:bookmarkEnd w:id="433"/>
      <w:bookmarkEnd w:id="434"/>
    </w:p>
    <w:p>
      <w:pPr>
        <w:pStyle w:val="23"/>
        <w:rPr>
          <w:rFonts w:ascii="Arial" w:hAnsi="Arial" w:cs="Arial"/>
          <w:szCs w:val="21"/>
        </w:rPr>
      </w:pPr>
      <w:r>
        <w:rPr>
          <w:rFonts w:hint="eastAsia"/>
        </w:rPr>
        <w:t>产品基布规格为涤纶半消光低弹丝经纱83dtex/72f×纬纱177dtex/144f, 织物组织结构为0.2×0.25格子</w:t>
      </w:r>
      <w:r>
        <w:rPr>
          <w:rFonts w:hint="eastAsia" w:ascii="Arial" w:hAnsi="Arial" w:cs="Arial"/>
          <w:szCs w:val="21"/>
        </w:rPr>
        <w:t>。</w:t>
      </w:r>
    </w:p>
    <w:p>
      <w:pPr>
        <w:pStyle w:val="81"/>
        <w:numPr>
          <w:ilvl w:val="1"/>
          <w:numId w:val="19"/>
        </w:numPr>
        <w:spacing w:before="312" w:after="312"/>
        <w:textAlignment w:val="auto"/>
        <w:rPr>
          <w:rFonts w:ascii="Arial" w:hAnsi="Arial" w:cs="Arial"/>
        </w:rPr>
      </w:pPr>
      <w:bookmarkStart w:id="435" w:name="_Toc52973785"/>
      <w:bookmarkStart w:id="436" w:name="_Toc55403486"/>
      <w:bookmarkStart w:id="437" w:name="_Toc71040920"/>
      <w:bookmarkStart w:id="438" w:name="_Toc72317108"/>
      <w:bookmarkStart w:id="439" w:name="_Toc56689246"/>
      <w:r>
        <w:rPr>
          <w:rFonts w:hint="eastAsia" w:ascii="Arial" w:hAnsi="Arial" w:cs="Arial"/>
        </w:rPr>
        <w:t>物理性能</w:t>
      </w:r>
      <w:bookmarkEnd w:id="435"/>
      <w:bookmarkEnd w:id="436"/>
      <w:bookmarkEnd w:id="437"/>
      <w:bookmarkEnd w:id="438"/>
      <w:bookmarkEnd w:id="439"/>
    </w:p>
    <w:p>
      <w:pPr>
        <w:pStyle w:val="23"/>
        <w:rPr>
          <w:rFonts w:ascii="Arial" w:hAnsi="Arial" w:cs="Arial"/>
        </w:rPr>
      </w:pPr>
      <w:r>
        <w:rPr>
          <w:rFonts w:hint="eastAsia" w:ascii="Arial" w:hAnsi="Arial" w:cs="Arial"/>
        </w:rPr>
        <w:t>物理性能</w:t>
      </w:r>
      <w:r>
        <w:rPr>
          <w:rFonts w:hint="eastAsia"/>
        </w:rPr>
        <w:t>应符合表E</w:t>
      </w:r>
      <w:r>
        <w:t>.1</w:t>
      </w:r>
      <w:r>
        <w:rPr>
          <w:rFonts w:hint="eastAsia"/>
        </w:rPr>
        <w:t>。</w:t>
      </w:r>
    </w:p>
    <w:p>
      <w:pPr>
        <w:pStyle w:val="93"/>
        <w:tabs>
          <w:tab w:val="left" w:pos="420"/>
        </w:tabs>
        <w:spacing w:before="0" w:beforeLines="0" w:after="0" w:afterLines="0"/>
        <w:ind w:left="0" w:firstLine="3675" w:firstLineChars="1750"/>
        <w:jc w:val="both"/>
        <w:rPr>
          <w:rFonts w:ascii="Arial" w:hAnsi="Arial" w:cs="Arial"/>
        </w:rPr>
      </w:pPr>
      <w:r>
        <w:rPr>
          <w:rFonts w:hint="eastAsia" w:ascii="Arial" w:hAnsi="Arial" w:cs="Arial"/>
        </w:rPr>
        <w:t>物理性能</w:t>
      </w:r>
    </w:p>
    <w:tbl>
      <w:tblPr>
        <w:tblStyle w:val="38"/>
        <w:tblpPr w:leftFromText="180" w:rightFromText="180" w:vertAnchor="text" w:tblpY="1"/>
        <w:tblOverlap w:val="never"/>
        <w:tblW w:w="957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137"/>
        <w:gridCol w:w="1290"/>
        <w:gridCol w:w="3437"/>
        <w:gridCol w:w="25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trPr>
        <w:tc>
          <w:tcPr>
            <w:tcW w:w="3586" w:type="dxa"/>
            <w:gridSpan w:val="3"/>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项</w:t>
            </w:r>
            <w:r>
              <w:rPr>
                <w:rFonts w:hAnsi="宋体" w:cs="Arial"/>
                <w:sz w:val="18"/>
                <w:szCs w:val="18"/>
              </w:rPr>
              <w:t xml:space="preserve">   </w:t>
            </w:r>
            <w:r>
              <w:rPr>
                <w:rFonts w:hint="eastAsia" w:hAnsi="宋体" w:cs="Arial"/>
                <w:sz w:val="18"/>
                <w:szCs w:val="18"/>
              </w:rPr>
              <w:t>目</w:t>
            </w:r>
          </w:p>
        </w:tc>
        <w:tc>
          <w:tcPr>
            <w:tcW w:w="3437"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标准值</w:t>
            </w:r>
          </w:p>
        </w:tc>
        <w:tc>
          <w:tcPr>
            <w:tcW w:w="2550"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586" w:type="dxa"/>
            <w:gridSpan w:val="3"/>
            <w:tcBorders>
              <w:top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幅宽/</w:t>
            </w:r>
            <w:r>
              <w:rPr>
                <w:rFonts w:hAnsi="宋体" w:cs="Arial"/>
                <w:sz w:val="18"/>
                <w:szCs w:val="18"/>
              </w:rPr>
              <w:t>cm</w:t>
            </w:r>
          </w:p>
        </w:tc>
        <w:tc>
          <w:tcPr>
            <w:tcW w:w="3437" w:type="dxa"/>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≥148</w:t>
            </w:r>
          </w:p>
        </w:tc>
        <w:tc>
          <w:tcPr>
            <w:tcW w:w="2550" w:type="dxa"/>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586" w:type="dxa"/>
            <w:gridSpan w:val="3"/>
            <w:vAlign w:val="center"/>
          </w:tcPr>
          <w:p>
            <w:pPr>
              <w:pStyle w:val="23"/>
              <w:ind w:firstLine="0" w:firstLineChars="0"/>
              <w:jc w:val="center"/>
              <w:rPr>
                <w:rFonts w:hAnsi="宋体" w:cs="Arial"/>
                <w:sz w:val="18"/>
                <w:szCs w:val="18"/>
              </w:rPr>
            </w:pPr>
            <w:r>
              <w:rPr>
                <w:rFonts w:hint="eastAsia" w:hAnsi="宋体" w:cs="Arial"/>
                <w:sz w:val="18"/>
                <w:szCs w:val="18"/>
              </w:rPr>
              <w:t xml:space="preserve">单位面积质量/ </w:t>
            </w:r>
            <w:r>
              <w:rPr>
                <w:rFonts w:hAnsi="宋体" w:cs="Arial"/>
                <w:sz w:val="18"/>
                <w:szCs w:val="18"/>
              </w:rPr>
              <w:t>g/㎡</w:t>
            </w:r>
          </w:p>
        </w:tc>
        <w:tc>
          <w:tcPr>
            <w:tcW w:w="3437" w:type="dxa"/>
            <w:vAlign w:val="center"/>
          </w:tcPr>
          <w:p>
            <w:pPr>
              <w:pStyle w:val="23"/>
              <w:ind w:firstLine="0" w:firstLineChars="0"/>
              <w:jc w:val="center"/>
              <w:rPr>
                <w:rFonts w:hAnsi="宋体" w:cs="Arial"/>
                <w:sz w:val="18"/>
                <w:szCs w:val="18"/>
              </w:rPr>
            </w:pPr>
            <w:r>
              <w:rPr>
                <w:rFonts w:hAnsi="宋体" w:cs="Arial"/>
                <w:sz w:val="18"/>
                <w:szCs w:val="18"/>
              </w:rPr>
              <w:t>≥135  -10</w:t>
            </w:r>
          </w:p>
        </w:tc>
        <w:tc>
          <w:tcPr>
            <w:tcW w:w="2550" w:type="dxa"/>
            <w:vAlign w:val="center"/>
          </w:tcPr>
          <w:p>
            <w:pPr>
              <w:pStyle w:val="23"/>
              <w:ind w:firstLine="0" w:firstLineChars="0"/>
              <w:jc w:val="center"/>
              <w:rPr>
                <w:rFonts w:hAnsi="宋体" w:cs="Arial"/>
                <w:sz w:val="18"/>
                <w:szCs w:val="18"/>
              </w:rPr>
            </w:pPr>
            <w:r>
              <w:rPr>
                <w:rFonts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restart"/>
            <w:vAlign w:val="center"/>
          </w:tcPr>
          <w:p>
            <w:pPr>
              <w:pStyle w:val="23"/>
              <w:ind w:firstLine="0" w:firstLineChars="0"/>
              <w:jc w:val="center"/>
              <w:rPr>
                <w:rFonts w:hAnsi="宋体" w:cs="Arial"/>
                <w:sz w:val="18"/>
                <w:szCs w:val="18"/>
              </w:rPr>
            </w:pPr>
            <w:r>
              <w:rPr>
                <w:rFonts w:hint="eastAsia" w:hAnsi="宋体" w:cs="Arial"/>
                <w:sz w:val="18"/>
                <w:szCs w:val="18"/>
              </w:rPr>
              <w:t>密度/ 根</w:t>
            </w:r>
            <w:r>
              <w:rPr>
                <w:rFonts w:hAnsi="宋体" w:cs="Arial"/>
                <w:sz w:val="18"/>
                <w:szCs w:val="18"/>
              </w:rPr>
              <w:t>/10cm</w:t>
            </w: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经向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480±12</w:t>
            </w:r>
          </w:p>
        </w:tc>
        <w:tc>
          <w:tcPr>
            <w:tcW w:w="2550" w:type="dxa"/>
            <w:vMerge w:val="restart"/>
            <w:vAlign w:val="center"/>
          </w:tcPr>
          <w:p>
            <w:pPr>
              <w:pStyle w:val="23"/>
              <w:ind w:firstLine="0" w:firstLineChars="0"/>
              <w:jc w:val="center"/>
              <w:rPr>
                <w:rFonts w:hAnsi="宋体" w:cs="Arial"/>
                <w:sz w:val="18"/>
                <w:szCs w:val="18"/>
              </w:rPr>
            </w:pPr>
            <w:r>
              <w:rPr>
                <w:rFonts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continue"/>
            <w:vAlign w:val="center"/>
          </w:tcPr>
          <w:p>
            <w:pPr>
              <w:pStyle w:val="23"/>
              <w:ind w:firstLine="0" w:firstLineChars="0"/>
              <w:jc w:val="center"/>
              <w:rPr>
                <w:rFonts w:hAnsi="宋体" w:cs="Arial"/>
                <w:sz w:val="18"/>
                <w:szCs w:val="18"/>
              </w:rPr>
            </w:pP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纬向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298±10</w:t>
            </w:r>
          </w:p>
        </w:tc>
        <w:tc>
          <w:tcPr>
            <w:tcW w:w="2550"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restart"/>
            <w:vAlign w:val="center"/>
          </w:tcPr>
          <w:p>
            <w:pPr>
              <w:pStyle w:val="23"/>
              <w:ind w:firstLine="0" w:firstLineChars="0"/>
              <w:jc w:val="center"/>
              <w:rPr>
                <w:rFonts w:hAnsi="宋体" w:cs="Arial"/>
                <w:sz w:val="18"/>
                <w:szCs w:val="18"/>
              </w:rPr>
            </w:pPr>
            <w:r>
              <w:rPr>
                <w:rFonts w:hint="eastAsia" w:hAnsi="宋体" w:cs="Arial"/>
                <w:sz w:val="18"/>
                <w:szCs w:val="18"/>
              </w:rPr>
              <w:t>断裂强力/</w:t>
            </w:r>
            <w:r>
              <w:rPr>
                <w:rFonts w:hAnsi="宋体" w:cs="Arial"/>
                <w:sz w:val="18"/>
                <w:szCs w:val="18"/>
              </w:rPr>
              <w:t xml:space="preserve"> N</w:t>
            </w: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经向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≥500</w:t>
            </w:r>
          </w:p>
        </w:tc>
        <w:tc>
          <w:tcPr>
            <w:tcW w:w="2550" w:type="dxa"/>
            <w:vMerge w:val="restart"/>
            <w:vAlign w:val="center"/>
          </w:tcPr>
          <w:p>
            <w:pPr>
              <w:pStyle w:val="23"/>
              <w:ind w:firstLine="0" w:firstLineChars="0"/>
              <w:jc w:val="center"/>
              <w:rPr>
                <w:rFonts w:hAnsi="宋体" w:cs="Arial"/>
                <w:sz w:val="18"/>
                <w:szCs w:val="18"/>
              </w:rPr>
            </w:pPr>
            <w:r>
              <w:rPr>
                <w:rFonts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continue"/>
            <w:vAlign w:val="center"/>
          </w:tcPr>
          <w:p>
            <w:pPr>
              <w:pStyle w:val="23"/>
              <w:ind w:firstLine="0" w:firstLineChars="0"/>
              <w:jc w:val="center"/>
              <w:rPr>
                <w:rFonts w:hAnsi="宋体" w:cs="Arial"/>
                <w:sz w:val="18"/>
                <w:szCs w:val="18"/>
              </w:rPr>
            </w:pP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纬向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≥550</w:t>
            </w:r>
          </w:p>
        </w:tc>
        <w:tc>
          <w:tcPr>
            <w:tcW w:w="2550"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restart"/>
            <w:vAlign w:val="center"/>
          </w:tcPr>
          <w:p>
            <w:pPr>
              <w:pStyle w:val="23"/>
              <w:ind w:firstLine="0" w:firstLineChars="0"/>
              <w:jc w:val="center"/>
              <w:rPr>
                <w:rFonts w:hAnsi="宋体" w:cs="Arial"/>
                <w:sz w:val="18"/>
                <w:szCs w:val="18"/>
              </w:rPr>
            </w:pPr>
            <w:r>
              <w:rPr>
                <w:rFonts w:hint="eastAsia" w:hAnsi="宋体" w:cs="Arial"/>
                <w:sz w:val="18"/>
                <w:szCs w:val="18"/>
              </w:rPr>
              <w:t>撕破强力/</w:t>
            </w:r>
            <w:r>
              <w:rPr>
                <w:rFonts w:hAnsi="宋体" w:cs="Arial"/>
                <w:sz w:val="18"/>
                <w:szCs w:val="18"/>
              </w:rPr>
              <w:t>N</w:t>
            </w: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经向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≥20</w:t>
            </w:r>
          </w:p>
        </w:tc>
        <w:tc>
          <w:tcPr>
            <w:tcW w:w="2550" w:type="dxa"/>
            <w:vMerge w:val="restart"/>
            <w:vAlign w:val="center"/>
          </w:tcPr>
          <w:p>
            <w:pPr>
              <w:pStyle w:val="23"/>
              <w:ind w:firstLine="0" w:firstLineChars="0"/>
              <w:jc w:val="center"/>
              <w:rPr>
                <w:rFonts w:hAnsi="宋体" w:cs="Arial"/>
                <w:sz w:val="18"/>
                <w:szCs w:val="18"/>
              </w:rPr>
            </w:pPr>
            <w:r>
              <w:rPr>
                <w:rFonts w:hAnsi="宋体" w:cs="Arial"/>
                <w:sz w:val="18"/>
                <w:szCs w:val="18"/>
              </w:rPr>
              <w:t>GB/T 3917.3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continue"/>
            <w:vAlign w:val="center"/>
          </w:tcPr>
          <w:p>
            <w:pPr>
              <w:pStyle w:val="23"/>
              <w:ind w:firstLine="0" w:firstLineChars="0"/>
              <w:jc w:val="center"/>
              <w:rPr>
                <w:rFonts w:hAnsi="宋体" w:cs="Arial"/>
                <w:sz w:val="18"/>
                <w:szCs w:val="18"/>
              </w:rPr>
            </w:pP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纬向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≥38</w:t>
            </w:r>
          </w:p>
        </w:tc>
        <w:tc>
          <w:tcPr>
            <w:tcW w:w="2550"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restart"/>
            <w:vAlign w:val="center"/>
          </w:tcPr>
          <w:p>
            <w:pPr>
              <w:pStyle w:val="23"/>
              <w:ind w:firstLine="0" w:firstLineChars="0"/>
              <w:jc w:val="center"/>
              <w:rPr>
                <w:rFonts w:hAnsi="宋体" w:cs="Arial"/>
                <w:sz w:val="18"/>
                <w:szCs w:val="18"/>
              </w:rPr>
            </w:pPr>
            <w:r>
              <w:rPr>
                <w:rFonts w:hint="eastAsia" w:hAnsi="宋体" w:cs="Arial"/>
                <w:sz w:val="18"/>
                <w:szCs w:val="18"/>
              </w:rPr>
              <w:t>水洗尺寸变化率/</w:t>
            </w:r>
            <w:r>
              <w:rPr>
                <w:rFonts w:hAnsi="宋体" w:cs="Arial"/>
                <w:sz w:val="18"/>
                <w:szCs w:val="18"/>
              </w:rPr>
              <w:t>%</w:t>
            </w: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经向</w:t>
            </w:r>
          </w:p>
        </w:tc>
        <w:tc>
          <w:tcPr>
            <w:tcW w:w="3437" w:type="dxa"/>
          </w:tcPr>
          <w:p>
            <w:pPr>
              <w:pStyle w:val="23"/>
              <w:ind w:firstLine="0" w:firstLineChars="0"/>
              <w:jc w:val="center"/>
              <w:rPr>
                <w:rFonts w:hAnsi="宋体" w:cs="Arial"/>
                <w:sz w:val="18"/>
                <w:szCs w:val="18"/>
              </w:rPr>
            </w:pPr>
            <w:r>
              <w:rPr>
                <w:rFonts w:hAnsi="宋体" w:cs="Arial"/>
                <w:sz w:val="18"/>
                <w:szCs w:val="18"/>
              </w:rPr>
              <w:t>-1.5</w:t>
            </w:r>
            <w:r>
              <w:rPr>
                <w:rFonts w:hint="eastAsia" w:hAnsi="宋体" w:cs="Arial"/>
                <w:sz w:val="18"/>
                <w:szCs w:val="18"/>
              </w:rPr>
              <w:t>～</w:t>
            </w:r>
            <w:r>
              <w:rPr>
                <w:rFonts w:hAnsi="宋体" w:cs="Arial"/>
                <w:sz w:val="18"/>
                <w:szCs w:val="18"/>
              </w:rPr>
              <w:t>+1.0</w:t>
            </w:r>
          </w:p>
        </w:tc>
        <w:tc>
          <w:tcPr>
            <w:tcW w:w="2550" w:type="dxa"/>
            <w:vMerge w:val="restart"/>
            <w:vAlign w:val="center"/>
          </w:tcPr>
          <w:p>
            <w:pPr>
              <w:pStyle w:val="23"/>
              <w:ind w:firstLine="0" w:firstLineChars="0"/>
              <w:jc w:val="center"/>
              <w:rPr>
                <w:rFonts w:hAnsi="宋体" w:cs="Arial"/>
                <w:sz w:val="18"/>
                <w:szCs w:val="18"/>
              </w:rPr>
            </w:pPr>
            <w:r>
              <w:rPr>
                <w:rFonts w:hAnsi="宋体" w:cs="Arial"/>
                <w:sz w:val="18"/>
                <w:szCs w:val="18"/>
              </w:rPr>
              <w:t>GB/T 8628</w:t>
            </w:r>
          </w:p>
          <w:p>
            <w:pPr>
              <w:pStyle w:val="23"/>
              <w:ind w:firstLine="0" w:firstLineChars="0"/>
              <w:jc w:val="center"/>
              <w:rPr>
                <w:rFonts w:hAnsi="宋体" w:cs="Arial"/>
                <w:sz w:val="18"/>
                <w:szCs w:val="18"/>
              </w:rPr>
            </w:pPr>
            <w:r>
              <w:rPr>
                <w:rFonts w:hAnsi="宋体" w:cs="Arial"/>
                <w:sz w:val="18"/>
                <w:szCs w:val="18"/>
              </w:rPr>
              <w:t>GB/T 8629</w:t>
            </w:r>
            <w:r>
              <w:rPr>
                <w:rFonts w:hint="eastAsia" w:hAnsi="宋体" w:cs="Arial"/>
                <w:sz w:val="18"/>
                <w:szCs w:val="18"/>
              </w:rPr>
              <w:t>（5N，C）</w:t>
            </w:r>
          </w:p>
          <w:p>
            <w:pPr>
              <w:pStyle w:val="23"/>
              <w:ind w:firstLine="0" w:firstLineChars="0"/>
              <w:jc w:val="center"/>
              <w:rPr>
                <w:rFonts w:hAnsi="宋体" w:cs="Arial"/>
                <w:sz w:val="18"/>
                <w:szCs w:val="18"/>
              </w:rPr>
            </w:pPr>
            <w:r>
              <w:rPr>
                <w:rFonts w:hAnsi="宋体" w:cs="Arial"/>
                <w:sz w:val="18"/>
                <w:szCs w:val="18"/>
              </w:rPr>
              <w:t>GB/T 8630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continue"/>
            <w:vAlign w:val="center"/>
          </w:tcPr>
          <w:p>
            <w:pPr>
              <w:pStyle w:val="23"/>
              <w:ind w:firstLine="0" w:firstLineChars="0"/>
              <w:jc w:val="center"/>
              <w:rPr>
                <w:rFonts w:hAnsi="宋体" w:cs="Arial"/>
                <w:sz w:val="18"/>
                <w:szCs w:val="18"/>
              </w:rPr>
            </w:pP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纬向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-1.0</w:t>
            </w:r>
            <w:r>
              <w:rPr>
                <w:rFonts w:hint="eastAsia" w:hAnsi="宋体" w:cs="Arial"/>
                <w:sz w:val="18"/>
                <w:szCs w:val="18"/>
              </w:rPr>
              <w:t>～</w:t>
            </w:r>
            <w:r>
              <w:rPr>
                <w:rFonts w:hAnsi="宋体" w:cs="Arial"/>
                <w:sz w:val="18"/>
                <w:szCs w:val="18"/>
              </w:rPr>
              <w:t>+1.0</w:t>
            </w:r>
          </w:p>
        </w:tc>
        <w:tc>
          <w:tcPr>
            <w:tcW w:w="2550"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restart"/>
            <w:vAlign w:val="center"/>
          </w:tcPr>
          <w:p>
            <w:pPr>
              <w:pStyle w:val="23"/>
              <w:ind w:firstLine="0" w:firstLineChars="0"/>
              <w:jc w:val="center"/>
              <w:rPr>
                <w:rFonts w:hAnsi="宋体" w:cs="Arial"/>
                <w:sz w:val="18"/>
                <w:szCs w:val="18"/>
              </w:rPr>
            </w:pPr>
            <w:r>
              <w:rPr>
                <w:rFonts w:hint="eastAsia" w:hAnsi="宋体" w:cs="Arial"/>
                <w:sz w:val="18"/>
                <w:szCs w:val="18"/>
              </w:rPr>
              <w:t>干热尺寸变化率/</w:t>
            </w:r>
            <w:r>
              <w:rPr>
                <w:rFonts w:hAnsi="宋体" w:cs="Arial"/>
                <w:sz w:val="18"/>
                <w:szCs w:val="18"/>
              </w:rPr>
              <w:t>%</w:t>
            </w: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经向</w:t>
            </w:r>
          </w:p>
        </w:tc>
        <w:tc>
          <w:tcPr>
            <w:tcW w:w="3437" w:type="dxa"/>
          </w:tcPr>
          <w:p>
            <w:pPr>
              <w:pStyle w:val="23"/>
              <w:ind w:firstLine="0" w:firstLineChars="0"/>
              <w:jc w:val="center"/>
              <w:rPr>
                <w:rFonts w:hAnsi="宋体" w:cs="Arial"/>
                <w:sz w:val="18"/>
                <w:szCs w:val="18"/>
              </w:rPr>
            </w:pPr>
            <w:r>
              <w:rPr>
                <w:rFonts w:hAnsi="宋体" w:cs="Arial"/>
                <w:sz w:val="18"/>
                <w:szCs w:val="18"/>
              </w:rPr>
              <w:t>-1.5</w:t>
            </w:r>
            <w:r>
              <w:rPr>
                <w:rFonts w:hint="eastAsia" w:hAnsi="宋体" w:cs="Arial"/>
                <w:sz w:val="18"/>
                <w:szCs w:val="18"/>
              </w:rPr>
              <w:t>～</w:t>
            </w:r>
            <w:r>
              <w:rPr>
                <w:rFonts w:hAnsi="宋体" w:cs="Arial"/>
                <w:sz w:val="18"/>
                <w:szCs w:val="18"/>
              </w:rPr>
              <w:t>+1.0</w:t>
            </w:r>
          </w:p>
        </w:tc>
        <w:tc>
          <w:tcPr>
            <w:tcW w:w="2550" w:type="dxa"/>
            <w:vMerge w:val="restart"/>
            <w:vAlign w:val="center"/>
          </w:tcPr>
          <w:p>
            <w:pPr>
              <w:pStyle w:val="23"/>
              <w:ind w:firstLine="0" w:firstLineChars="0"/>
              <w:jc w:val="center"/>
              <w:rPr>
                <w:rFonts w:hAnsi="宋体" w:cs="Arial"/>
                <w:sz w:val="18"/>
                <w:szCs w:val="18"/>
              </w:rPr>
            </w:pPr>
            <w:r>
              <w:rPr>
                <w:rFonts w:hAnsi="宋体" w:cs="Arial"/>
                <w:sz w:val="18"/>
                <w:szCs w:val="18"/>
              </w:rPr>
              <w:t>GB/T 17031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96" w:type="dxa"/>
            <w:gridSpan w:val="2"/>
            <w:vMerge w:val="continue"/>
            <w:vAlign w:val="center"/>
          </w:tcPr>
          <w:p>
            <w:pPr>
              <w:pStyle w:val="23"/>
              <w:ind w:firstLine="0" w:firstLineChars="0"/>
              <w:jc w:val="center"/>
              <w:rPr>
                <w:rFonts w:hAnsi="宋体" w:cs="Arial"/>
                <w:sz w:val="18"/>
                <w:szCs w:val="18"/>
              </w:rPr>
            </w:pP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纬向</w:t>
            </w:r>
          </w:p>
        </w:tc>
        <w:tc>
          <w:tcPr>
            <w:tcW w:w="3437" w:type="dxa"/>
          </w:tcPr>
          <w:p>
            <w:pPr>
              <w:pStyle w:val="23"/>
              <w:ind w:firstLine="0" w:firstLineChars="0"/>
              <w:jc w:val="center"/>
              <w:rPr>
                <w:rFonts w:hAnsi="宋体" w:cs="Arial"/>
                <w:sz w:val="18"/>
                <w:szCs w:val="18"/>
              </w:rPr>
            </w:pPr>
            <w:r>
              <w:rPr>
                <w:rFonts w:hAnsi="宋体" w:cs="Arial"/>
                <w:sz w:val="18"/>
                <w:szCs w:val="18"/>
              </w:rPr>
              <w:t>-1.0</w:t>
            </w:r>
            <w:r>
              <w:rPr>
                <w:rFonts w:hint="eastAsia" w:hAnsi="宋体" w:cs="Arial"/>
                <w:sz w:val="18"/>
                <w:szCs w:val="18"/>
              </w:rPr>
              <w:t>～</w:t>
            </w:r>
            <w:r>
              <w:rPr>
                <w:rFonts w:hAnsi="宋体" w:cs="Arial"/>
                <w:sz w:val="18"/>
                <w:szCs w:val="18"/>
              </w:rPr>
              <w:t>+1.0</w:t>
            </w:r>
          </w:p>
        </w:tc>
        <w:tc>
          <w:tcPr>
            <w:tcW w:w="2550" w:type="dxa"/>
            <w:vMerge w:val="continue"/>
            <w:vAlign w:val="center"/>
          </w:tcPr>
          <w:p>
            <w:pPr>
              <w:pStyle w:val="23"/>
              <w:ind w:firstLine="0" w:firstLineChars="0"/>
              <w:jc w:val="center"/>
              <w:rPr>
                <w:rFonts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586" w:type="dxa"/>
            <w:gridSpan w:val="3"/>
            <w:vAlign w:val="center"/>
          </w:tcPr>
          <w:p>
            <w:pPr>
              <w:pStyle w:val="23"/>
              <w:ind w:firstLine="0" w:firstLineChars="0"/>
              <w:jc w:val="center"/>
              <w:rPr>
                <w:rFonts w:hAnsi="宋体" w:cs="Arial"/>
                <w:sz w:val="18"/>
                <w:szCs w:val="18"/>
              </w:rPr>
            </w:pPr>
            <w:r>
              <w:rPr>
                <w:rFonts w:hint="eastAsia" w:hAnsi="宋体" w:cs="Arial"/>
                <w:sz w:val="18"/>
                <w:szCs w:val="18"/>
              </w:rPr>
              <w:t>表面抗湿性/级</w:t>
            </w:r>
          </w:p>
        </w:tc>
        <w:tc>
          <w:tcPr>
            <w:tcW w:w="3437" w:type="dxa"/>
            <w:vAlign w:val="center"/>
          </w:tcPr>
          <w:p>
            <w:pPr>
              <w:pStyle w:val="23"/>
              <w:ind w:firstLine="0" w:firstLineChars="0"/>
              <w:jc w:val="center"/>
              <w:rPr>
                <w:rFonts w:hAnsi="宋体" w:cs="Arial"/>
                <w:sz w:val="18"/>
                <w:szCs w:val="18"/>
              </w:rPr>
            </w:pPr>
            <w:r>
              <w:rPr>
                <w:rFonts w:hAnsi="宋体" w:cs="Arial"/>
                <w:sz w:val="18"/>
                <w:szCs w:val="18"/>
              </w:rPr>
              <w:t>≥4</w:t>
            </w:r>
          </w:p>
        </w:tc>
        <w:tc>
          <w:tcPr>
            <w:tcW w:w="2550" w:type="dxa"/>
            <w:vAlign w:val="center"/>
          </w:tcPr>
          <w:p>
            <w:pPr>
              <w:pStyle w:val="23"/>
              <w:ind w:firstLine="0" w:firstLineChars="0"/>
              <w:jc w:val="center"/>
              <w:rPr>
                <w:rFonts w:hAnsi="宋体" w:cs="Arial"/>
                <w:sz w:val="18"/>
                <w:szCs w:val="18"/>
              </w:rPr>
            </w:pPr>
            <w:r>
              <w:rPr>
                <w:rFonts w:hAnsi="宋体" w:cs="Arial"/>
                <w:sz w:val="18"/>
                <w:szCs w:val="18"/>
              </w:rPr>
              <w:t>GB/T 4745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586" w:type="dxa"/>
            <w:gridSpan w:val="3"/>
            <w:vAlign w:val="center"/>
          </w:tcPr>
          <w:p>
            <w:pPr>
              <w:pStyle w:val="23"/>
              <w:ind w:firstLine="0" w:firstLineChars="0"/>
              <w:jc w:val="center"/>
              <w:rPr>
                <w:rFonts w:hAnsi="宋体" w:cs="Arial"/>
                <w:sz w:val="18"/>
                <w:szCs w:val="18"/>
              </w:rPr>
            </w:pPr>
            <w:r>
              <w:rPr>
                <w:rFonts w:hint="eastAsia" w:hAnsi="宋体" w:cs="Arial"/>
                <w:sz w:val="18"/>
                <w:szCs w:val="18"/>
              </w:rPr>
              <w:t>透湿率/</w:t>
            </w:r>
            <w:r>
              <w:rPr>
                <w:rFonts w:hAnsi="宋体" w:cs="Arial"/>
                <w:sz w:val="18"/>
                <w:szCs w:val="18"/>
              </w:rPr>
              <w:t xml:space="preserve"> g/㎡</w:t>
            </w:r>
            <w:r>
              <w:rPr>
                <w:rFonts w:hint="eastAsia" w:hAnsi="宋体" w:cs="Arial"/>
                <w:sz w:val="18"/>
                <w:szCs w:val="18"/>
              </w:rPr>
              <w:t>·</w:t>
            </w:r>
            <w:r>
              <w:rPr>
                <w:rFonts w:hAnsi="宋体" w:cs="Arial"/>
                <w:sz w:val="18"/>
                <w:szCs w:val="18"/>
              </w:rPr>
              <w:t>d</w:t>
            </w:r>
          </w:p>
        </w:tc>
        <w:tc>
          <w:tcPr>
            <w:tcW w:w="3437" w:type="dxa"/>
            <w:vAlign w:val="center"/>
          </w:tcPr>
          <w:p>
            <w:pPr>
              <w:pStyle w:val="23"/>
              <w:ind w:firstLine="0" w:firstLineChars="0"/>
              <w:jc w:val="center"/>
              <w:rPr>
                <w:rFonts w:hAnsi="宋体" w:cs="Arial"/>
                <w:sz w:val="18"/>
                <w:szCs w:val="18"/>
              </w:rPr>
            </w:pPr>
            <w:r>
              <w:rPr>
                <w:rFonts w:hAnsi="宋体" w:cs="Arial"/>
                <w:sz w:val="18"/>
                <w:szCs w:val="18"/>
              </w:rPr>
              <w:t>≥5000</w:t>
            </w:r>
          </w:p>
        </w:tc>
        <w:tc>
          <w:tcPr>
            <w:tcW w:w="2550" w:type="dxa"/>
            <w:vAlign w:val="center"/>
          </w:tcPr>
          <w:p>
            <w:pPr>
              <w:pStyle w:val="23"/>
              <w:ind w:firstLine="0" w:firstLineChars="0"/>
              <w:jc w:val="center"/>
              <w:rPr>
                <w:rFonts w:hAnsi="宋体" w:cs="Arial"/>
                <w:sz w:val="18"/>
                <w:szCs w:val="18"/>
              </w:rPr>
            </w:pPr>
            <w:r>
              <w:rPr>
                <w:rFonts w:hAnsi="宋体" w:cs="Arial"/>
                <w:sz w:val="18"/>
                <w:szCs w:val="18"/>
              </w:rPr>
              <w:t>GB/T 12704.2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3586" w:type="dxa"/>
            <w:gridSpan w:val="3"/>
            <w:vAlign w:val="center"/>
          </w:tcPr>
          <w:p>
            <w:pPr>
              <w:pStyle w:val="23"/>
              <w:ind w:firstLine="0" w:firstLineChars="0"/>
              <w:jc w:val="center"/>
              <w:rPr>
                <w:rFonts w:hAnsi="宋体" w:cs="Arial"/>
                <w:sz w:val="18"/>
                <w:szCs w:val="18"/>
              </w:rPr>
            </w:pPr>
            <w:r>
              <w:rPr>
                <w:rFonts w:hint="eastAsia" w:hAnsi="宋体" w:cs="Arial"/>
                <w:sz w:val="18"/>
                <w:szCs w:val="18"/>
              </w:rPr>
              <w:t>静水压/</w:t>
            </w:r>
            <w:r>
              <w:rPr>
                <w:rFonts w:hAnsi="宋体" w:cs="Arial"/>
                <w:sz w:val="18"/>
                <w:szCs w:val="18"/>
              </w:rPr>
              <w:t xml:space="preserve">kPa </w:t>
            </w:r>
          </w:p>
        </w:tc>
        <w:tc>
          <w:tcPr>
            <w:tcW w:w="3437" w:type="dxa"/>
            <w:vAlign w:val="center"/>
          </w:tcPr>
          <w:p>
            <w:pPr>
              <w:pStyle w:val="23"/>
              <w:ind w:firstLine="0" w:firstLineChars="0"/>
              <w:jc w:val="center"/>
              <w:rPr>
                <w:rFonts w:hAnsi="宋体" w:cs="Arial"/>
                <w:sz w:val="18"/>
                <w:szCs w:val="18"/>
              </w:rPr>
            </w:pPr>
            <w:r>
              <w:rPr>
                <w:rFonts w:hAnsi="宋体" w:cs="Arial"/>
                <w:sz w:val="18"/>
                <w:szCs w:val="18"/>
              </w:rPr>
              <w:t>≥50</w:t>
            </w:r>
          </w:p>
        </w:tc>
        <w:tc>
          <w:tcPr>
            <w:tcW w:w="2550" w:type="dxa"/>
            <w:vAlign w:val="center"/>
          </w:tcPr>
          <w:p>
            <w:pPr>
              <w:pStyle w:val="23"/>
              <w:ind w:firstLine="0" w:firstLineChars="0"/>
              <w:jc w:val="center"/>
              <w:rPr>
                <w:rFonts w:hAnsi="宋体" w:cs="Arial"/>
                <w:sz w:val="18"/>
                <w:szCs w:val="18"/>
              </w:rPr>
            </w:pPr>
            <w:r>
              <w:rPr>
                <w:rFonts w:hAnsi="宋体" w:cs="Arial"/>
                <w:sz w:val="18"/>
                <w:szCs w:val="18"/>
              </w:rPr>
              <w:t>GB/T 4744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3586" w:type="dxa"/>
            <w:gridSpan w:val="3"/>
            <w:vAlign w:val="center"/>
          </w:tcPr>
          <w:p>
            <w:pPr>
              <w:pStyle w:val="23"/>
              <w:ind w:firstLine="0" w:firstLineChars="0"/>
              <w:jc w:val="center"/>
              <w:rPr>
                <w:rFonts w:hAnsi="宋体" w:cs="Arial"/>
                <w:sz w:val="18"/>
                <w:szCs w:val="18"/>
              </w:rPr>
            </w:pPr>
            <w:r>
              <w:rPr>
                <w:rFonts w:hint="eastAsia" w:hAnsi="宋体" w:cs="Arial"/>
                <w:sz w:val="18"/>
                <w:szCs w:val="18"/>
              </w:rPr>
              <w:t>耐低温性</w:t>
            </w:r>
            <w:r>
              <w:rPr>
                <w:rFonts w:hAnsi="宋体" w:cs="Arial"/>
                <w:sz w:val="18"/>
                <w:szCs w:val="18"/>
              </w:rPr>
              <w:t xml:space="preserve"> </w:t>
            </w:r>
            <w:r>
              <w:rPr>
                <w:rFonts w:hint="eastAsia" w:hAnsi="宋体" w:cs="Arial"/>
                <w:sz w:val="18"/>
                <w:szCs w:val="18"/>
              </w:rPr>
              <w:t>，－</w:t>
            </w:r>
            <w:r>
              <w:rPr>
                <w:rFonts w:hAnsi="宋体" w:cs="Arial"/>
                <w:sz w:val="18"/>
                <w:szCs w:val="18"/>
              </w:rPr>
              <w:t>40</w:t>
            </w:r>
            <w:r>
              <w:rPr>
                <w:rFonts w:hint="eastAsia" w:hAnsi="宋体" w:cs="Arial"/>
                <w:sz w:val="18"/>
                <w:szCs w:val="18"/>
              </w:rPr>
              <w:t>℃</w:t>
            </w:r>
          </w:p>
        </w:tc>
        <w:tc>
          <w:tcPr>
            <w:tcW w:w="3437" w:type="dxa"/>
            <w:vAlign w:val="center"/>
          </w:tcPr>
          <w:p>
            <w:pPr>
              <w:pStyle w:val="23"/>
              <w:ind w:firstLine="0" w:firstLineChars="0"/>
              <w:jc w:val="center"/>
              <w:rPr>
                <w:rFonts w:hAnsi="宋体" w:cs="Arial"/>
                <w:sz w:val="18"/>
                <w:szCs w:val="18"/>
              </w:rPr>
            </w:pPr>
            <w:r>
              <w:rPr>
                <w:rFonts w:hint="eastAsia" w:hAnsi="宋体" w:cs="Arial"/>
                <w:sz w:val="18"/>
                <w:szCs w:val="18"/>
              </w:rPr>
              <w:t>涂层无裂纹</w:t>
            </w:r>
          </w:p>
        </w:tc>
        <w:tc>
          <w:tcPr>
            <w:tcW w:w="2550" w:type="dxa"/>
            <w:vAlign w:val="center"/>
          </w:tcPr>
          <w:p>
            <w:pPr>
              <w:pStyle w:val="23"/>
              <w:ind w:firstLine="0" w:firstLineChars="0"/>
              <w:jc w:val="center"/>
              <w:rPr>
                <w:rFonts w:hAnsi="宋体" w:cs="Arial"/>
                <w:sz w:val="18"/>
                <w:szCs w:val="18"/>
              </w:rPr>
            </w:pPr>
            <w:r>
              <w:rPr>
                <w:rFonts w:hAnsi="宋体" w:cs="Arial"/>
                <w:sz w:val="18"/>
                <w:szCs w:val="18"/>
              </w:rPr>
              <w:t>FZ/T 01007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3586" w:type="dxa"/>
            <w:gridSpan w:val="3"/>
            <w:vAlign w:val="center"/>
          </w:tcPr>
          <w:p>
            <w:pPr>
              <w:pStyle w:val="23"/>
              <w:ind w:firstLine="0" w:firstLineChars="0"/>
              <w:jc w:val="center"/>
              <w:rPr>
                <w:rFonts w:hAnsi="宋体" w:cs="Arial"/>
                <w:sz w:val="18"/>
                <w:szCs w:val="18"/>
              </w:rPr>
            </w:pPr>
            <w:r>
              <w:rPr>
                <w:rFonts w:hint="eastAsia" w:hAnsi="宋体" w:cs="Arial"/>
                <w:sz w:val="18"/>
                <w:szCs w:val="18"/>
              </w:rPr>
              <w:t>耐湿热老化，</w:t>
            </w:r>
            <w:r>
              <w:rPr>
                <w:rFonts w:hAnsi="宋体" w:cs="Arial"/>
                <w:sz w:val="18"/>
                <w:szCs w:val="18"/>
              </w:rPr>
              <w:t>72hr</w:t>
            </w:r>
          </w:p>
        </w:tc>
        <w:tc>
          <w:tcPr>
            <w:tcW w:w="3437" w:type="dxa"/>
            <w:vAlign w:val="center"/>
          </w:tcPr>
          <w:p>
            <w:pPr>
              <w:pStyle w:val="23"/>
              <w:ind w:firstLine="0" w:firstLineChars="0"/>
              <w:jc w:val="center"/>
              <w:rPr>
                <w:rFonts w:hAnsi="宋体" w:cs="Arial"/>
                <w:sz w:val="18"/>
                <w:szCs w:val="18"/>
              </w:rPr>
            </w:pPr>
            <w:r>
              <w:rPr>
                <w:rFonts w:hint="eastAsia" w:hAnsi="宋体" w:cs="Arial"/>
                <w:sz w:val="18"/>
                <w:szCs w:val="18"/>
              </w:rPr>
              <w:t>涂层外观无变化、无粘连</w:t>
            </w:r>
          </w:p>
        </w:tc>
        <w:tc>
          <w:tcPr>
            <w:tcW w:w="2550" w:type="dxa"/>
            <w:vAlign w:val="center"/>
          </w:tcPr>
          <w:p>
            <w:pPr>
              <w:pStyle w:val="23"/>
              <w:ind w:firstLine="0" w:firstLineChars="0"/>
              <w:jc w:val="center"/>
              <w:rPr>
                <w:rFonts w:hAnsi="宋体" w:cs="Arial"/>
                <w:sz w:val="18"/>
                <w:szCs w:val="18"/>
              </w:rPr>
            </w:pPr>
            <w:r>
              <w:rPr>
                <w:rFonts w:hAnsi="宋体" w:cs="Arial"/>
                <w:sz w:val="18"/>
                <w:szCs w:val="18"/>
              </w:rPr>
              <w:t>FZ/T 75007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3586" w:type="dxa"/>
            <w:gridSpan w:val="3"/>
            <w:vAlign w:val="center"/>
          </w:tcPr>
          <w:p>
            <w:pPr>
              <w:pStyle w:val="23"/>
              <w:ind w:firstLine="0" w:firstLineChars="0"/>
              <w:jc w:val="center"/>
              <w:rPr>
                <w:rFonts w:hAnsi="宋体" w:cs="Arial"/>
                <w:sz w:val="18"/>
                <w:szCs w:val="18"/>
              </w:rPr>
            </w:pPr>
            <w:r>
              <w:rPr>
                <w:rFonts w:hint="eastAsia" w:hAnsi="宋体" w:cs="Arial"/>
                <w:sz w:val="18"/>
                <w:szCs w:val="18"/>
              </w:rPr>
              <w:t>起毛起球/级</w:t>
            </w:r>
          </w:p>
        </w:tc>
        <w:tc>
          <w:tcPr>
            <w:tcW w:w="3437" w:type="dxa"/>
            <w:vAlign w:val="center"/>
          </w:tcPr>
          <w:p>
            <w:pPr>
              <w:pStyle w:val="23"/>
              <w:ind w:firstLine="0" w:firstLineChars="0"/>
              <w:jc w:val="center"/>
              <w:rPr>
                <w:rFonts w:hAnsi="宋体" w:cs="Arial"/>
                <w:sz w:val="18"/>
                <w:szCs w:val="18"/>
              </w:rPr>
            </w:pPr>
            <w:r>
              <w:rPr>
                <w:rFonts w:hAnsi="宋体" w:cs="Arial"/>
                <w:sz w:val="18"/>
                <w:szCs w:val="18"/>
              </w:rPr>
              <w:t>≥4</w:t>
            </w:r>
          </w:p>
        </w:tc>
        <w:tc>
          <w:tcPr>
            <w:tcW w:w="2550" w:type="dxa"/>
            <w:vAlign w:val="center"/>
          </w:tcPr>
          <w:p>
            <w:pPr>
              <w:pStyle w:val="23"/>
              <w:ind w:firstLine="0" w:firstLineChars="0"/>
              <w:jc w:val="center"/>
              <w:rPr>
                <w:rFonts w:hAnsi="宋体" w:cs="Arial"/>
                <w:sz w:val="18"/>
                <w:szCs w:val="18"/>
              </w:rPr>
            </w:pPr>
            <w:r>
              <w:rPr>
                <w:rFonts w:hAnsi="宋体" w:cs="Arial"/>
                <w:sz w:val="18"/>
                <w:szCs w:val="18"/>
              </w:rPr>
              <w:t>GB/T 4802.1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159" w:type="dxa"/>
            <w:vMerge w:val="restart"/>
            <w:vAlign w:val="center"/>
          </w:tcPr>
          <w:p>
            <w:pPr>
              <w:pStyle w:val="23"/>
              <w:ind w:firstLine="0" w:firstLineChars="0"/>
              <w:jc w:val="center"/>
              <w:rPr>
                <w:rFonts w:hAnsi="宋体" w:cs="Arial"/>
                <w:sz w:val="18"/>
                <w:szCs w:val="18"/>
              </w:rPr>
            </w:pPr>
            <w:r>
              <w:rPr>
                <w:rFonts w:hint="eastAsia" w:hAnsi="宋体" w:cs="Arial"/>
                <w:sz w:val="18"/>
                <w:szCs w:val="18"/>
              </w:rPr>
              <w:t>弯曲长度</w:t>
            </w:r>
            <w:r>
              <w:rPr>
                <w:rFonts w:hAnsi="宋体" w:cs="Arial"/>
                <w:sz w:val="18"/>
                <w:szCs w:val="18"/>
              </w:rPr>
              <w:t xml:space="preserve"> cm</w:t>
            </w:r>
          </w:p>
        </w:tc>
        <w:tc>
          <w:tcPr>
            <w:tcW w:w="1137" w:type="dxa"/>
            <w:vMerge w:val="restart"/>
            <w:vAlign w:val="center"/>
          </w:tcPr>
          <w:p>
            <w:pPr>
              <w:pStyle w:val="23"/>
              <w:ind w:firstLine="0" w:firstLineChars="0"/>
              <w:jc w:val="center"/>
              <w:rPr>
                <w:rFonts w:hAnsi="宋体" w:cs="Arial"/>
                <w:sz w:val="18"/>
                <w:szCs w:val="18"/>
              </w:rPr>
            </w:pPr>
            <w:r>
              <w:rPr>
                <w:rFonts w:hint="eastAsia" w:hAnsi="宋体" w:cs="Arial"/>
                <w:sz w:val="18"/>
                <w:szCs w:val="18"/>
              </w:rPr>
              <w:t>初始</w:t>
            </w: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经向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≤2.5</w:t>
            </w:r>
          </w:p>
        </w:tc>
        <w:tc>
          <w:tcPr>
            <w:tcW w:w="2550" w:type="dxa"/>
            <w:vMerge w:val="restart"/>
            <w:vAlign w:val="center"/>
          </w:tcPr>
          <w:p>
            <w:pPr>
              <w:pStyle w:val="23"/>
              <w:ind w:firstLine="0" w:firstLineChars="0"/>
              <w:jc w:val="center"/>
              <w:rPr>
                <w:rFonts w:hAnsi="宋体" w:cs="Arial"/>
                <w:sz w:val="18"/>
                <w:szCs w:val="18"/>
              </w:rPr>
            </w:pPr>
            <w:r>
              <w:rPr>
                <w:rFonts w:hAnsi="宋体" w:cs="Arial"/>
                <w:sz w:val="18"/>
                <w:szCs w:val="18"/>
              </w:rPr>
              <w:t>GB/T 18318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159" w:type="dxa"/>
            <w:vMerge w:val="continue"/>
            <w:vAlign w:val="center"/>
          </w:tcPr>
          <w:p>
            <w:pPr>
              <w:widowControl/>
              <w:jc w:val="left"/>
              <w:rPr>
                <w:rFonts w:ascii="宋体" w:hAnsi="宋体" w:cs="Arial"/>
                <w:sz w:val="18"/>
                <w:szCs w:val="18"/>
              </w:rPr>
            </w:pPr>
          </w:p>
        </w:tc>
        <w:tc>
          <w:tcPr>
            <w:tcW w:w="1137" w:type="dxa"/>
            <w:vMerge w:val="continue"/>
            <w:vAlign w:val="center"/>
          </w:tcPr>
          <w:p>
            <w:pPr>
              <w:pStyle w:val="23"/>
              <w:ind w:firstLine="0" w:firstLineChars="0"/>
              <w:jc w:val="center"/>
              <w:rPr>
                <w:rFonts w:hAnsi="宋体" w:cs="Arial"/>
                <w:sz w:val="18"/>
                <w:szCs w:val="18"/>
              </w:rPr>
            </w:pP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纬向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≤2.2</w:t>
            </w:r>
          </w:p>
        </w:tc>
        <w:tc>
          <w:tcPr>
            <w:tcW w:w="2550"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159" w:type="dxa"/>
            <w:vMerge w:val="continue"/>
            <w:vAlign w:val="center"/>
          </w:tcPr>
          <w:p>
            <w:pPr>
              <w:widowControl/>
              <w:jc w:val="left"/>
              <w:rPr>
                <w:rFonts w:ascii="宋体" w:hAnsi="宋体" w:cs="Arial"/>
                <w:sz w:val="18"/>
                <w:szCs w:val="18"/>
              </w:rPr>
            </w:pPr>
          </w:p>
        </w:tc>
        <w:tc>
          <w:tcPr>
            <w:tcW w:w="1137" w:type="dxa"/>
            <w:vMerge w:val="restart"/>
            <w:vAlign w:val="center"/>
          </w:tcPr>
          <w:p>
            <w:pPr>
              <w:pStyle w:val="23"/>
              <w:ind w:firstLine="0" w:firstLineChars="0"/>
              <w:jc w:val="center"/>
              <w:rPr>
                <w:rFonts w:hAnsi="宋体" w:cs="Arial"/>
                <w:sz w:val="18"/>
                <w:szCs w:val="18"/>
              </w:rPr>
            </w:pPr>
            <w:r>
              <w:rPr>
                <w:rFonts w:hint="eastAsia" w:hAnsi="宋体" w:cs="Arial"/>
                <w:sz w:val="18"/>
                <w:szCs w:val="18"/>
              </w:rPr>
              <w:t>－</w:t>
            </w:r>
            <w:r>
              <w:rPr>
                <w:rFonts w:hAnsi="宋体" w:cs="Arial"/>
                <w:sz w:val="18"/>
                <w:szCs w:val="18"/>
              </w:rPr>
              <w:t>20</w:t>
            </w:r>
            <w:r>
              <w:rPr>
                <w:rFonts w:hint="eastAsia" w:hAnsi="宋体" w:cs="Arial"/>
                <w:sz w:val="18"/>
                <w:szCs w:val="18"/>
              </w:rPr>
              <w:t>℃，</w:t>
            </w:r>
            <w:r>
              <w:rPr>
                <w:rFonts w:hAnsi="宋体" w:cs="Arial"/>
                <w:sz w:val="18"/>
                <w:szCs w:val="18"/>
              </w:rPr>
              <w:t>3h</w:t>
            </w: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经向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≤2.5</w:t>
            </w:r>
          </w:p>
        </w:tc>
        <w:tc>
          <w:tcPr>
            <w:tcW w:w="2550" w:type="dxa"/>
            <w:vMerge w:val="continue"/>
            <w:vAlign w:val="center"/>
          </w:tcPr>
          <w:p>
            <w:pPr>
              <w:widowControl/>
              <w:jc w:val="left"/>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159" w:type="dxa"/>
            <w:vMerge w:val="continue"/>
            <w:vAlign w:val="center"/>
          </w:tcPr>
          <w:p>
            <w:pPr>
              <w:widowControl/>
              <w:jc w:val="left"/>
              <w:rPr>
                <w:rFonts w:ascii="宋体" w:hAnsi="宋体" w:cs="Arial"/>
                <w:sz w:val="18"/>
                <w:szCs w:val="18"/>
              </w:rPr>
            </w:pPr>
          </w:p>
        </w:tc>
        <w:tc>
          <w:tcPr>
            <w:tcW w:w="1137" w:type="dxa"/>
            <w:vMerge w:val="continue"/>
            <w:vAlign w:val="center"/>
          </w:tcPr>
          <w:p>
            <w:pPr>
              <w:widowControl/>
              <w:jc w:val="left"/>
              <w:rPr>
                <w:rFonts w:ascii="宋体" w:hAnsi="宋体" w:cs="Arial"/>
                <w:sz w:val="18"/>
                <w:szCs w:val="18"/>
              </w:rPr>
            </w:pPr>
          </w:p>
        </w:tc>
        <w:tc>
          <w:tcPr>
            <w:tcW w:w="1290" w:type="dxa"/>
            <w:vAlign w:val="center"/>
          </w:tcPr>
          <w:p>
            <w:pPr>
              <w:pStyle w:val="23"/>
              <w:ind w:firstLine="0" w:firstLineChars="0"/>
              <w:jc w:val="center"/>
              <w:rPr>
                <w:rFonts w:hAnsi="宋体" w:cs="Arial"/>
                <w:sz w:val="18"/>
                <w:szCs w:val="18"/>
              </w:rPr>
            </w:pPr>
            <w:r>
              <w:rPr>
                <w:rFonts w:hint="eastAsia" w:hAnsi="宋体" w:cs="Arial"/>
                <w:sz w:val="18"/>
                <w:szCs w:val="18"/>
              </w:rPr>
              <w:t>纬向</w:t>
            </w:r>
          </w:p>
        </w:tc>
        <w:tc>
          <w:tcPr>
            <w:tcW w:w="3437" w:type="dxa"/>
            <w:vAlign w:val="center"/>
          </w:tcPr>
          <w:p>
            <w:pPr>
              <w:pStyle w:val="23"/>
              <w:ind w:firstLine="0" w:firstLineChars="0"/>
              <w:jc w:val="center"/>
              <w:rPr>
                <w:rFonts w:hAnsi="宋体" w:cs="Arial"/>
                <w:sz w:val="18"/>
                <w:szCs w:val="18"/>
              </w:rPr>
            </w:pPr>
            <w:r>
              <w:rPr>
                <w:rFonts w:hAnsi="宋体" w:cs="Arial"/>
                <w:sz w:val="18"/>
                <w:szCs w:val="18"/>
              </w:rPr>
              <w:t>≤2.2</w:t>
            </w:r>
          </w:p>
        </w:tc>
        <w:tc>
          <w:tcPr>
            <w:tcW w:w="2550" w:type="dxa"/>
            <w:vMerge w:val="continue"/>
            <w:vAlign w:val="center"/>
          </w:tcPr>
          <w:p>
            <w:pPr>
              <w:widowControl/>
              <w:jc w:val="left"/>
              <w:rPr>
                <w:rFonts w:ascii="宋体" w:hAnsi="宋体" w:cs="Arial"/>
                <w:sz w:val="18"/>
                <w:szCs w:val="18"/>
              </w:rPr>
            </w:pPr>
          </w:p>
        </w:tc>
      </w:tr>
    </w:tbl>
    <w:p>
      <w:pPr>
        <w:pStyle w:val="81"/>
        <w:numPr>
          <w:ilvl w:val="1"/>
          <w:numId w:val="19"/>
        </w:numPr>
        <w:spacing w:before="312" w:after="312"/>
        <w:textAlignment w:val="auto"/>
        <w:rPr>
          <w:rFonts w:ascii="Arial" w:hAnsi="Arial" w:cs="Arial"/>
        </w:rPr>
      </w:pPr>
      <w:bookmarkStart w:id="440" w:name="_Toc52973786"/>
      <w:bookmarkStart w:id="441" w:name="_Toc55403487"/>
      <w:bookmarkStart w:id="442" w:name="_Toc465266351"/>
      <w:bookmarkStart w:id="443" w:name="_Toc465266242"/>
      <w:bookmarkStart w:id="444" w:name="_Toc56689247"/>
      <w:bookmarkStart w:id="445" w:name="_Toc72317109"/>
      <w:bookmarkStart w:id="446" w:name="_Toc475619820"/>
      <w:bookmarkStart w:id="447" w:name="_Toc71040921"/>
      <w:r>
        <w:rPr>
          <w:rFonts w:hint="eastAsia" w:ascii="Arial" w:hAnsi="Arial" w:cs="Arial"/>
        </w:rPr>
        <w:t>染色牢度</w:t>
      </w:r>
      <w:bookmarkEnd w:id="440"/>
      <w:bookmarkEnd w:id="441"/>
      <w:bookmarkEnd w:id="442"/>
      <w:bookmarkEnd w:id="443"/>
      <w:bookmarkEnd w:id="444"/>
      <w:bookmarkEnd w:id="445"/>
      <w:bookmarkEnd w:id="446"/>
      <w:bookmarkEnd w:id="447"/>
    </w:p>
    <w:p>
      <w:pPr>
        <w:pStyle w:val="23"/>
        <w:rPr>
          <w:rFonts w:ascii="Arial" w:hAnsi="Arial" w:cs="Arial"/>
        </w:rPr>
      </w:pPr>
      <w:r>
        <w:rPr>
          <w:rFonts w:hint="eastAsia" w:ascii="Arial" w:hAnsi="Arial" w:cs="Arial"/>
        </w:rPr>
        <w:t>染色牢度应符合</w:t>
      </w:r>
      <w:r>
        <w:rPr>
          <w:rFonts w:hint="eastAsia"/>
        </w:rPr>
        <w:t>表E</w:t>
      </w:r>
      <w:r>
        <w:t>.2</w:t>
      </w:r>
      <w:r>
        <w:rPr>
          <w:rFonts w:hint="eastAsia"/>
        </w:rPr>
        <w:t>规定，</w:t>
      </w:r>
      <w:r>
        <w:rPr>
          <w:rFonts w:hAnsi="宋体" w:cs="Arial"/>
        </w:rPr>
        <w:t>除耐光色牢度外，其它允许一项色牢度低半级</w:t>
      </w:r>
      <w:r>
        <w:rPr>
          <w:rFonts w:hint="eastAsia"/>
        </w:rPr>
        <w:t>。</w:t>
      </w:r>
    </w:p>
    <w:p>
      <w:pPr>
        <w:pStyle w:val="93"/>
        <w:tabs>
          <w:tab w:val="left" w:pos="420"/>
        </w:tabs>
        <w:spacing w:before="120" w:beforeLines="0" w:after="0" w:afterLines="0"/>
        <w:ind w:left="0" w:firstLine="0"/>
        <w:rPr>
          <w:rFonts w:ascii="Arial" w:hAnsi="Arial" w:cs="Arial"/>
        </w:rPr>
      </w:pPr>
      <w:r>
        <w:rPr>
          <w:rFonts w:hint="eastAsia" w:ascii="Arial" w:hAnsi="Arial" w:cs="Arial"/>
        </w:rPr>
        <w:t>染色牢度</w:t>
      </w:r>
    </w:p>
    <w:tbl>
      <w:tblPr>
        <w:tblStyle w:val="38"/>
        <w:tblW w:w="9464"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331"/>
        <w:gridCol w:w="3634"/>
        <w:gridCol w:w="2406"/>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3424" w:type="dxa"/>
            <w:gridSpan w:val="2"/>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项目</w:t>
            </w:r>
          </w:p>
        </w:tc>
        <w:tc>
          <w:tcPr>
            <w:tcW w:w="3634"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标准值</w:t>
            </w:r>
          </w:p>
        </w:tc>
        <w:tc>
          <w:tcPr>
            <w:tcW w:w="2406"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3424" w:type="dxa"/>
            <w:gridSpan w:val="2"/>
            <w:tcBorders>
              <w:top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耐光色牢度/级</w:t>
            </w:r>
          </w:p>
        </w:tc>
        <w:tc>
          <w:tcPr>
            <w:tcW w:w="3634" w:type="dxa"/>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≥5</w:t>
            </w:r>
          </w:p>
        </w:tc>
        <w:tc>
          <w:tcPr>
            <w:tcW w:w="2406" w:type="dxa"/>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GB/T 8427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restart"/>
            <w:vAlign w:val="center"/>
          </w:tcPr>
          <w:p>
            <w:pPr>
              <w:jc w:val="center"/>
              <w:rPr>
                <w:rFonts w:ascii="宋体" w:hAnsi="宋体" w:eastAsia="黑体" w:cs="Arial"/>
                <w:sz w:val="18"/>
                <w:szCs w:val="18"/>
              </w:rPr>
            </w:pPr>
            <w:r>
              <w:rPr>
                <w:rFonts w:hint="eastAsia" w:ascii="宋体" w:hAnsi="宋体" w:cs="Arial"/>
                <w:sz w:val="18"/>
                <w:szCs w:val="18"/>
              </w:rPr>
              <w:t>耐</w:t>
            </w:r>
            <w:r>
              <w:rPr>
                <w:rFonts w:hint="eastAsia" w:hAnsi="宋体" w:cs="Arial"/>
                <w:sz w:val="18"/>
                <w:szCs w:val="18"/>
              </w:rPr>
              <w:t>皂</w:t>
            </w:r>
            <w:r>
              <w:rPr>
                <w:rFonts w:hint="eastAsia" w:ascii="宋体" w:hAnsi="宋体" w:cs="Arial"/>
                <w:sz w:val="18"/>
                <w:szCs w:val="18"/>
              </w:rPr>
              <w:t>洗色牢度/级</w:t>
            </w:r>
          </w:p>
        </w:tc>
        <w:tc>
          <w:tcPr>
            <w:tcW w:w="1331" w:type="dxa"/>
            <w:vAlign w:val="center"/>
          </w:tcPr>
          <w:p>
            <w:pPr>
              <w:jc w:val="center"/>
              <w:rPr>
                <w:rFonts w:ascii="宋体" w:hAnsi="宋体" w:cs="Arial"/>
                <w:sz w:val="18"/>
                <w:szCs w:val="18"/>
              </w:rPr>
            </w:pPr>
            <w:r>
              <w:rPr>
                <w:rFonts w:hint="eastAsia" w:ascii="宋体" w:hAnsi="宋体" w:cs="Arial"/>
                <w:sz w:val="18"/>
                <w:szCs w:val="18"/>
              </w:rPr>
              <w:t>变色</w:t>
            </w:r>
          </w:p>
        </w:tc>
        <w:tc>
          <w:tcPr>
            <w:tcW w:w="3634" w:type="dxa"/>
            <w:vAlign w:val="center"/>
          </w:tcPr>
          <w:p>
            <w:pPr>
              <w:jc w:val="center"/>
              <w:rPr>
                <w:rFonts w:ascii="宋体" w:hAnsi="宋体" w:cs="Arial"/>
                <w:sz w:val="18"/>
                <w:szCs w:val="18"/>
              </w:rPr>
            </w:pPr>
            <w:r>
              <w:rPr>
                <w:rFonts w:hAnsi="宋体" w:cs="Arial"/>
                <w:sz w:val="18"/>
                <w:szCs w:val="18"/>
              </w:rPr>
              <w:t>≥</w:t>
            </w:r>
            <w:r>
              <w:rPr>
                <w:rFonts w:ascii="宋体" w:hAnsi="宋体" w:cs="Arial"/>
                <w:sz w:val="18"/>
                <w:szCs w:val="18"/>
              </w:rPr>
              <w:t>4</w:t>
            </w:r>
          </w:p>
        </w:tc>
        <w:tc>
          <w:tcPr>
            <w:tcW w:w="2406" w:type="dxa"/>
            <w:vMerge w:val="restart"/>
            <w:vAlign w:val="center"/>
          </w:tcPr>
          <w:p>
            <w:pPr>
              <w:pStyle w:val="23"/>
              <w:ind w:firstLine="0" w:firstLineChars="0"/>
              <w:jc w:val="center"/>
              <w:rPr>
                <w:rFonts w:hAnsi="宋体" w:cs="Arial"/>
                <w:sz w:val="18"/>
                <w:szCs w:val="18"/>
              </w:rPr>
            </w:pPr>
            <w:r>
              <w:rPr>
                <w:rFonts w:hAnsi="宋体" w:cs="Arial"/>
                <w:sz w:val="18"/>
                <w:szCs w:val="18"/>
              </w:rPr>
              <w:t>GB/T 3921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continue"/>
            <w:vAlign w:val="center"/>
          </w:tcPr>
          <w:p>
            <w:pPr>
              <w:widowControl/>
              <w:jc w:val="center"/>
              <w:rPr>
                <w:rFonts w:ascii="宋体" w:hAnsi="宋体" w:cs="Arial"/>
                <w:sz w:val="18"/>
                <w:szCs w:val="18"/>
              </w:rPr>
            </w:pPr>
          </w:p>
        </w:tc>
        <w:tc>
          <w:tcPr>
            <w:tcW w:w="1331" w:type="dxa"/>
            <w:vAlign w:val="center"/>
          </w:tcPr>
          <w:p>
            <w:pPr>
              <w:pStyle w:val="23"/>
              <w:ind w:firstLine="0" w:firstLineChars="0"/>
              <w:jc w:val="center"/>
              <w:rPr>
                <w:rFonts w:hAnsi="宋体" w:cs="Arial"/>
                <w:sz w:val="18"/>
                <w:szCs w:val="18"/>
              </w:rPr>
            </w:pPr>
            <w:r>
              <w:rPr>
                <w:rFonts w:hint="eastAsia" w:hAnsi="宋体" w:cs="Arial"/>
                <w:sz w:val="18"/>
                <w:szCs w:val="18"/>
              </w:rPr>
              <w:t>沾色</w:t>
            </w:r>
          </w:p>
        </w:tc>
        <w:tc>
          <w:tcPr>
            <w:tcW w:w="3634" w:type="dxa"/>
            <w:vAlign w:val="center"/>
          </w:tcPr>
          <w:p>
            <w:pPr>
              <w:pStyle w:val="23"/>
              <w:ind w:firstLine="0" w:firstLineChars="0"/>
              <w:jc w:val="center"/>
              <w:rPr>
                <w:rFonts w:hAnsi="宋体" w:cs="Arial"/>
                <w:sz w:val="18"/>
                <w:szCs w:val="18"/>
              </w:rPr>
            </w:pPr>
            <w:r>
              <w:rPr>
                <w:rFonts w:hAnsi="宋体" w:cs="Arial"/>
                <w:sz w:val="18"/>
                <w:szCs w:val="18"/>
              </w:rPr>
              <w:t>≥4</w:t>
            </w:r>
          </w:p>
        </w:tc>
        <w:tc>
          <w:tcPr>
            <w:tcW w:w="2406" w:type="dxa"/>
            <w:vMerge w:val="continue"/>
            <w:vAlign w:val="center"/>
          </w:tcPr>
          <w:p>
            <w:pPr>
              <w:widowControl/>
              <w:jc w:val="left"/>
              <w:rPr>
                <w:rFonts w:ascii="宋体" w:hAnsi="宋体" w:cs="Arial"/>
                <w:kern w:val="0"/>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restart"/>
            <w:vAlign w:val="center"/>
          </w:tcPr>
          <w:p>
            <w:pPr>
              <w:jc w:val="center"/>
              <w:rPr>
                <w:rFonts w:ascii="宋体" w:hAnsi="宋体" w:cs="Arial"/>
                <w:sz w:val="18"/>
                <w:szCs w:val="18"/>
              </w:rPr>
            </w:pPr>
            <w:r>
              <w:rPr>
                <w:rFonts w:hint="eastAsia" w:ascii="宋体" w:hAnsi="宋体" w:cs="Arial"/>
                <w:sz w:val="18"/>
                <w:szCs w:val="18"/>
              </w:rPr>
              <w:t>耐摩擦色牢度/级</w:t>
            </w:r>
          </w:p>
        </w:tc>
        <w:tc>
          <w:tcPr>
            <w:tcW w:w="1331" w:type="dxa"/>
            <w:vAlign w:val="center"/>
          </w:tcPr>
          <w:p>
            <w:pPr>
              <w:jc w:val="center"/>
              <w:rPr>
                <w:rFonts w:ascii="宋体" w:hAnsi="宋体" w:cs="Arial"/>
                <w:sz w:val="18"/>
                <w:szCs w:val="18"/>
              </w:rPr>
            </w:pPr>
            <w:r>
              <w:rPr>
                <w:rFonts w:hint="eastAsia" w:ascii="宋体" w:hAnsi="宋体" w:cs="Arial"/>
                <w:sz w:val="18"/>
                <w:szCs w:val="18"/>
              </w:rPr>
              <w:t>干摩</w:t>
            </w:r>
          </w:p>
        </w:tc>
        <w:tc>
          <w:tcPr>
            <w:tcW w:w="3634" w:type="dxa"/>
            <w:vAlign w:val="center"/>
          </w:tcPr>
          <w:p>
            <w:pPr>
              <w:jc w:val="center"/>
              <w:rPr>
                <w:rFonts w:ascii="宋体" w:hAnsi="宋体" w:cs="Arial"/>
                <w:sz w:val="18"/>
                <w:szCs w:val="18"/>
              </w:rPr>
            </w:pPr>
            <w:r>
              <w:rPr>
                <w:rFonts w:hAnsi="宋体" w:cs="Arial"/>
                <w:sz w:val="18"/>
                <w:szCs w:val="18"/>
              </w:rPr>
              <w:t>≥</w:t>
            </w:r>
            <w:r>
              <w:rPr>
                <w:rFonts w:ascii="宋体" w:hAnsi="宋体" w:cs="Arial"/>
                <w:sz w:val="18"/>
                <w:szCs w:val="18"/>
              </w:rPr>
              <w:t>4</w:t>
            </w:r>
          </w:p>
        </w:tc>
        <w:tc>
          <w:tcPr>
            <w:tcW w:w="2406" w:type="dxa"/>
            <w:vMerge w:val="restart"/>
            <w:vAlign w:val="center"/>
          </w:tcPr>
          <w:p>
            <w:pPr>
              <w:pStyle w:val="23"/>
              <w:ind w:firstLine="0" w:firstLineChars="0"/>
              <w:jc w:val="center"/>
              <w:rPr>
                <w:rFonts w:hAnsi="宋体" w:cs="Arial"/>
                <w:sz w:val="18"/>
                <w:szCs w:val="18"/>
              </w:rPr>
            </w:pPr>
            <w:r>
              <w:rPr>
                <w:rFonts w:hAnsi="宋体" w:cs="Arial"/>
                <w:sz w:val="18"/>
                <w:szCs w:val="18"/>
              </w:rPr>
              <w:t>GB/T 3920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continue"/>
            <w:vAlign w:val="center"/>
          </w:tcPr>
          <w:p>
            <w:pPr>
              <w:widowControl/>
              <w:jc w:val="center"/>
              <w:rPr>
                <w:rFonts w:ascii="宋体" w:hAnsi="宋体" w:cs="Arial"/>
                <w:sz w:val="18"/>
                <w:szCs w:val="18"/>
              </w:rPr>
            </w:pPr>
          </w:p>
        </w:tc>
        <w:tc>
          <w:tcPr>
            <w:tcW w:w="1331" w:type="dxa"/>
            <w:vAlign w:val="center"/>
          </w:tcPr>
          <w:p>
            <w:pPr>
              <w:pStyle w:val="23"/>
              <w:ind w:firstLine="0" w:firstLineChars="0"/>
              <w:jc w:val="center"/>
              <w:rPr>
                <w:rFonts w:hAnsi="宋体" w:cs="Arial"/>
                <w:sz w:val="18"/>
                <w:szCs w:val="18"/>
              </w:rPr>
            </w:pPr>
            <w:r>
              <w:rPr>
                <w:rFonts w:hint="eastAsia" w:hAnsi="宋体" w:cs="Arial"/>
                <w:sz w:val="18"/>
                <w:szCs w:val="18"/>
              </w:rPr>
              <w:t>湿摩</w:t>
            </w:r>
          </w:p>
        </w:tc>
        <w:tc>
          <w:tcPr>
            <w:tcW w:w="3634" w:type="dxa"/>
            <w:vAlign w:val="center"/>
          </w:tcPr>
          <w:p>
            <w:pPr>
              <w:pStyle w:val="23"/>
              <w:ind w:firstLine="0" w:firstLineChars="0"/>
              <w:jc w:val="center"/>
              <w:rPr>
                <w:rFonts w:hAnsi="宋体" w:cs="Arial"/>
                <w:sz w:val="18"/>
                <w:szCs w:val="18"/>
              </w:rPr>
            </w:pPr>
            <w:r>
              <w:rPr>
                <w:rFonts w:hAnsi="宋体" w:cs="Arial"/>
                <w:sz w:val="18"/>
                <w:szCs w:val="18"/>
              </w:rPr>
              <w:t>≥3-4</w:t>
            </w:r>
          </w:p>
        </w:tc>
        <w:tc>
          <w:tcPr>
            <w:tcW w:w="2406" w:type="dxa"/>
            <w:vMerge w:val="continue"/>
            <w:vAlign w:val="center"/>
          </w:tcPr>
          <w:p>
            <w:pPr>
              <w:widowControl/>
              <w:jc w:val="left"/>
              <w:rPr>
                <w:rFonts w:ascii="宋体" w:hAnsi="宋体" w:cs="Arial"/>
                <w:kern w:val="0"/>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restart"/>
            <w:vAlign w:val="center"/>
          </w:tcPr>
          <w:p>
            <w:pPr>
              <w:jc w:val="center"/>
              <w:rPr>
                <w:rFonts w:ascii="宋体" w:hAnsi="宋体" w:cs="Arial"/>
                <w:sz w:val="18"/>
                <w:szCs w:val="18"/>
              </w:rPr>
            </w:pPr>
            <w:r>
              <w:rPr>
                <w:rFonts w:hint="eastAsia" w:ascii="宋体" w:hAnsi="宋体" w:cs="Arial"/>
                <w:sz w:val="18"/>
                <w:szCs w:val="18"/>
              </w:rPr>
              <w:t>耐汗渍色牢度/级</w:t>
            </w:r>
          </w:p>
        </w:tc>
        <w:tc>
          <w:tcPr>
            <w:tcW w:w="1331" w:type="dxa"/>
            <w:vAlign w:val="center"/>
          </w:tcPr>
          <w:p>
            <w:pPr>
              <w:jc w:val="center"/>
              <w:rPr>
                <w:rFonts w:ascii="宋体" w:hAnsi="宋体" w:cs="Arial"/>
                <w:sz w:val="18"/>
                <w:szCs w:val="18"/>
              </w:rPr>
            </w:pPr>
            <w:r>
              <w:rPr>
                <w:rFonts w:hint="eastAsia" w:ascii="宋体" w:hAnsi="宋体" w:cs="Arial"/>
                <w:sz w:val="18"/>
                <w:szCs w:val="18"/>
              </w:rPr>
              <w:t>变色</w:t>
            </w:r>
          </w:p>
        </w:tc>
        <w:tc>
          <w:tcPr>
            <w:tcW w:w="3634" w:type="dxa"/>
            <w:vAlign w:val="center"/>
          </w:tcPr>
          <w:p>
            <w:pPr>
              <w:jc w:val="center"/>
              <w:rPr>
                <w:rFonts w:ascii="宋体" w:hAnsi="宋体" w:cs="Arial"/>
                <w:sz w:val="18"/>
                <w:szCs w:val="18"/>
              </w:rPr>
            </w:pPr>
            <w:r>
              <w:rPr>
                <w:rFonts w:hAnsi="宋体" w:cs="Arial"/>
                <w:sz w:val="18"/>
                <w:szCs w:val="18"/>
              </w:rPr>
              <w:t>≥</w:t>
            </w:r>
            <w:r>
              <w:rPr>
                <w:rFonts w:ascii="宋体" w:hAnsi="宋体" w:cs="Arial"/>
                <w:sz w:val="18"/>
                <w:szCs w:val="18"/>
              </w:rPr>
              <w:t>4</w:t>
            </w:r>
          </w:p>
        </w:tc>
        <w:tc>
          <w:tcPr>
            <w:tcW w:w="2406" w:type="dxa"/>
            <w:vMerge w:val="restart"/>
            <w:vAlign w:val="center"/>
          </w:tcPr>
          <w:p>
            <w:pPr>
              <w:pStyle w:val="23"/>
              <w:ind w:firstLine="0" w:firstLineChars="0"/>
              <w:jc w:val="center"/>
              <w:rPr>
                <w:rFonts w:hAnsi="宋体" w:cs="Arial"/>
                <w:sz w:val="18"/>
                <w:szCs w:val="18"/>
              </w:rPr>
            </w:pPr>
            <w:r>
              <w:rPr>
                <w:rFonts w:hAnsi="宋体" w:cs="Arial"/>
                <w:sz w:val="18"/>
                <w:szCs w:val="18"/>
              </w:rPr>
              <w:t>GB/T 3922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continue"/>
            <w:vAlign w:val="center"/>
          </w:tcPr>
          <w:p>
            <w:pPr>
              <w:widowControl/>
              <w:jc w:val="center"/>
              <w:rPr>
                <w:rFonts w:ascii="宋体" w:hAnsi="宋体" w:cs="Arial"/>
                <w:sz w:val="18"/>
                <w:szCs w:val="18"/>
              </w:rPr>
            </w:pPr>
          </w:p>
        </w:tc>
        <w:tc>
          <w:tcPr>
            <w:tcW w:w="1331" w:type="dxa"/>
            <w:vAlign w:val="center"/>
          </w:tcPr>
          <w:p>
            <w:pPr>
              <w:pStyle w:val="23"/>
              <w:ind w:firstLine="0" w:firstLineChars="0"/>
              <w:jc w:val="center"/>
              <w:rPr>
                <w:rFonts w:hAnsi="宋体" w:cs="Arial"/>
                <w:sz w:val="18"/>
                <w:szCs w:val="18"/>
              </w:rPr>
            </w:pPr>
            <w:r>
              <w:rPr>
                <w:rFonts w:hint="eastAsia" w:hAnsi="宋体" w:cs="Arial"/>
                <w:sz w:val="18"/>
                <w:szCs w:val="18"/>
              </w:rPr>
              <w:t>沾色</w:t>
            </w:r>
          </w:p>
        </w:tc>
        <w:tc>
          <w:tcPr>
            <w:tcW w:w="3634" w:type="dxa"/>
            <w:vAlign w:val="center"/>
          </w:tcPr>
          <w:p>
            <w:pPr>
              <w:pStyle w:val="23"/>
              <w:ind w:firstLine="0" w:firstLineChars="0"/>
              <w:jc w:val="center"/>
              <w:rPr>
                <w:rFonts w:hAnsi="宋体" w:cs="Arial"/>
                <w:sz w:val="18"/>
                <w:szCs w:val="18"/>
              </w:rPr>
            </w:pPr>
            <w:r>
              <w:rPr>
                <w:rFonts w:hAnsi="宋体" w:cs="Arial"/>
                <w:sz w:val="18"/>
                <w:szCs w:val="18"/>
              </w:rPr>
              <w:t>≥4</w:t>
            </w:r>
          </w:p>
        </w:tc>
        <w:tc>
          <w:tcPr>
            <w:tcW w:w="2406" w:type="dxa"/>
            <w:vMerge w:val="continue"/>
            <w:vAlign w:val="center"/>
          </w:tcPr>
          <w:p>
            <w:pPr>
              <w:widowControl/>
              <w:jc w:val="left"/>
              <w:rPr>
                <w:rFonts w:ascii="宋体" w:hAnsi="宋体" w:cs="Arial"/>
                <w:kern w:val="0"/>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restart"/>
            <w:vAlign w:val="center"/>
          </w:tcPr>
          <w:p>
            <w:pPr>
              <w:jc w:val="center"/>
              <w:rPr>
                <w:rFonts w:ascii="宋体" w:hAnsi="宋体" w:cs="Arial"/>
                <w:sz w:val="18"/>
                <w:szCs w:val="18"/>
              </w:rPr>
            </w:pPr>
            <w:r>
              <w:rPr>
                <w:rFonts w:hint="eastAsia" w:ascii="宋体" w:hAnsi="宋体" w:cs="Arial"/>
                <w:sz w:val="18"/>
                <w:szCs w:val="18"/>
              </w:rPr>
              <w:t>耐热压色牢度/级</w:t>
            </w:r>
          </w:p>
        </w:tc>
        <w:tc>
          <w:tcPr>
            <w:tcW w:w="1331" w:type="dxa"/>
            <w:vAlign w:val="center"/>
          </w:tcPr>
          <w:p>
            <w:pPr>
              <w:jc w:val="center"/>
              <w:rPr>
                <w:rFonts w:ascii="宋体" w:hAnsi="宋体" w:cs="Arial"/>
                <w:sz w:val="18"/>
                <w:szCs w:val="18"/>
              </w:rPr>
            </w:pPr>
            <w:r>
              <w:rPr>
                <w:rFonts w:hint="eastAsia" w:ascii="宋体" w:hAnsi="宋体" w:cs="Arial"/>
                <w:sz w:val="18"/>
                <w:szCs w:val="18"/>
              </w:rPr>
              <w:t>变色</w:t>
            </w:r>
          </w:p>
        </w:tc>
        <w:tc>
          <w:tcPr>
            <w:tcW w:w="3634" w:type="dxa"/>
            <w:vAlign w:val="center"/>
          </w:tcPr>
          <w:p>
            <w:pPr>
              <w:jc w:val="center"/>
              <w:rPr>
                <w:rFonts w:ascii="宋体" w:hAnsi="宋体" w:cs="Arial"/>
                <w:sz w:val="18"/>
                <w:szCs w:val="18"/>
              </w:rPr>
            </w:pPr>
            <w:r>
              <w:rPr>
                <w:rFonts w:hAnsi="宋体" w:cs="Arial"/>
                <w:sz w:val="18"/>
                <w:szCs w:val="18"/>
              </w:rPr>
              <w:t>≥</w:t>
            </w:r>
            <w:r>
              <w:rPr>
                <w:rFonts w:ascii="宋体" w:hAnsi="宋体" w:cs="Arial"/>
                <w:sz w:val="18"/>
                <w:szCs w:val="18"/>
              </w:rPr>
              <w:t>4</w:t>
            </w:r>
          </w:p>
        </w:tc>
        <w:tc>
          <w:tcPr>
            <w:tcW w:w="2406" w:type="dxa"/>
            <w:vMerge w:val="restart"/>
            <w:vAlign w:val="center"/>
          </w:tcPr>
          <w:p>
            <w:pPr>
              <w:pStyle w:val="23"/>
              <w:ind w:firstLine="0" w:firstLineChars="0"/>
              <w:jc w:val="center"/>
              <w:rPr>
                <w:rFonts w:hAnsi="宋体" w:cs="Arial"/>
                <w:sz w:val="18"/>
                <w:szCs w:val="18"/>
              </w:rPr>
            </w:pPr>
            <w:r>
              <w:rPr>
                <w:rFonts w:hAnsi="宋体" w:cs="Arial"/>
                <w:sz w:val="18"/>
                <w:szCs w:val="18"/>
              </w:rPr>
              <w:t>GB/T 6152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093" w:type="dxa"/>
            <w:vMerge w:val="continue"/>
            <w:vAlign w:val="center"/>
          </w:tcPr>
          <w:p>
            <w:pPr>
              <w:widowControl/>
              <w:jc w:val="left"/>
              <w:rPr>
                <w:rFonts w:ascii="宋体" w:hAnsi="宋体" w:cs="Arial"/>
                <w:sz w:val="18"/>
                <w:szCs w:val="18"/>
              </w:rPr>
            </w:pPr>
          </w:p>
        </w:tc>
        <w:tc>
          <w:tcPr>
            <w:tcW w:w="1331" w:type="dxa"/>
            <w:vAlign w:val="center"/>
          </w:tcPr>
          <w:p>
            <w:pPr>
              <w:pStyle w:val="23"/>
              <w:ind w:firstLine="0" w:firstLineChars="0"/>
              <w:jc w:val="center"/>
              <w:rPr>
                <w:rFonts w:hAnsi="宋体" w:cs="Arial"/>
                <w:sz w:val="18"/>
                <w:szCs w:val="18"/>
              </w:rPr>
            </w:pPr>
            <w:r>
              <w:rPr>
                <w:rFonts w:hint="eastAsia" w:hAnsi="宋体" w:cs="Arial"/>
                <w:sz w:val="18"/>
                <w:szCs w:val="18"/>
              </w:rPr>
              <w:t>沾色</w:t>
            </w:r>
          </w:p>
        </w:tc>
        <w:tc>
          <w:tcPr>
            <w:tcW w:w="3634" w:type="dxa"/>
            <w:vAlign w:val="center"/>
          </w:tcPr>
          <w:p>
            <w:pPr>
              <w:pStyle w:val="23"/>
              <w:ind w:firstLine="0" w:firstLineChars="0"/>
              <w:jc w:val="center"/>
              <w:rPr>
                <w:rFonts w:hAnsi="宋体" w:cs="Arial"/>
                <w:sz w:val="18"/>
                <w:szCs w:val="18"/>
              </w:rPr>
            </w:pPr>
            <w:r>
              <w:rPr>
                <w:rFonts w:hAnsi="宋体" w:cs="Arial"/>
                <w:sz w:val="18"/>
                <w:szCs w:val="18"/>
              </w:rPr>
              <w:t>≥4</w:t>
            </w:r>
          </w:p>
        </w:tc>
        <w:tc>
          <w:tcPr>
            <w:tcW w:w="2406" w:type="dxa"/>
            <w:vMerge w:val="continue"/>
            <w:vAlign w:val="center"/>
          </w:tcPr>
          <w:p>
            <w:pPr>
              <w:widowControl/>
              <w:jc w:val="left"/>
              <w:rPr>
                <w:rFonts w:ascii="宋体" w:hAnsi="宋体" w:cs="Arial"/>
                <w:kern w:val="0"/>
                <w:sz w:val="18"/>
                <w:szCs w:val="18"/>
              </w:rPr>
            </w:pPr>
          </w:p>
        </w:tc>
      </w:tr>
    </w:tbl>
    <w:p>
      <w:pPr>
        <w:pStyle w:val="23"/>
        <w:rPr>
          <w:szCs w:val="21"/>
        </w:rPr>
      </w:pPr>
    </w:p>
    <w:p>
      <w:pPr>
        <w:pStyle w:val="23"/>
        <w:rPr>
          <w:szCs w:val="21"/>
        </w:rPr>
      </w:pPr>
    </w:p>
    <w:p>
      <w:pPr>
        <w:pStyle w:val="123"/>
        <w:outlineLvl w:val="9"/>
        <w:rPr>
          <w:color w:val="auto"/>
        </w:rPr>
      </w:pPr>
      <w:bookmarkStart w:id="448" w:name="_Toc55403488"/>
      <w:bookmarkEnd w:id="448"/>
      <w:bookmarkStart w:id="449" w:name="_Toc52973787"/>
      <w:bookmarkEnd w:id="449"/>
      <w:bookmarkStart w:id="450" w:name="_Toc71040922"/>
      <w:bookmarkStart w:id="451" w:name="_Toc56689248"/>
      <w:bookmarkStart w:id="452" w:name="_Toc72317110"/>
      <w:r>
        <w:rPr>
          <w:color w:val="auto"/>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-538480</wp:posOffset>
                </wp:positionV>
                <wp:extent cx="3060700" cy="804545"/>
                <wp:effectExtent l="3175" t="0" r="3175" b="0"/>
                <wp:wrapNone/>
                <wp:docPr id="185" name="Rectangle 199"/>
                <wp:cNvGraphicFramePr/>
                <a:graphic xmlns:a="http://schemas.openxmlformats.org/drawingml/2006/main">
                  <a:graphicData uri="http://schemas.microsoft.com/office/word/2010/wordprocessingShape">
                    <wps:wsp>
                      <wps:cNvSpPr>
                        <a:spLocks noChangeArrowheads="1"/>
                      </wps:cNvSpPr>
                      <wps:spPr bwMode="auto">
                        <a:xfrm>
                          <a:off x="0" y="0"/>
                          <a:ext cx="306070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199" o:spid="_x0000_s1026" o:spt="1" style="position:absolute;left:0pt;margin-left:184.3pt;margin-top:-42.4pt;height:63.35pt;width:241pt;z-index:251673600;mso-width-relative:page;mso-height-relative:page;" fillcolor="#FFFFFF" filled="t" stroked="f" coordsize="21600,21600" o:gfxdata="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IoLbYAAAACgEAAA8AAAAAAAAAAQAgAAAAIgAAAGRycy9kb3ducmV2Lnht&#10;bFBLAQIUABQAAAAIAIdO4kDue7Rc+QEAAN8DAAAOAAAAAAAAAAEAIAAAACcBAABkcnMvZTJvRG9j&#10;LnhtbFBLBQYAAAAABgAGAFkBAACSBQAAAAA=&#10;">
                <v:fill on="t" focussize="0,0"/>
                <v:stroke on="f"/>
                <v:imagedata o:title=""/>
                <o:lock v:ext="edit" aspectratio="f"/>
              </v:rect>
            </w:pict>
          </mc:Fallback>
        </mc:AlternateContent>
      </w:r>
      <w:bookmarkEnd w:id="450"/>
      <w:bookmarkEnd w:id="451"/>
      <w:bookmarkEnd w:id="452"/>
    </w:p>
    <w:p>
      <w:pPr>
        <w:pStyle w:val="144"/>
        <w:outlineLvl w:val="9"/>
        <w:rPr>
          <w:color w:val="auto"/>
        </w:rPr>
      </w:pPr>
      <w:bookmarkStart w:id="453" w:name="_Toc71040923"/>
      <w:bookmarkEnd w:id="453"/>
      <w:bookmarkStart w:id="454" w:name="_Toc72317111"/>
      <w:bookmarkEnd w:id="454"/>
      <w:bookmarkStart w:id="455" w:name="_Toc52973788"/>
      <w:bookmarkEnd w:id="455"/>
      <w:bookmarkStart w:id="456" w:name="_Toc56689249"/>
      <w:bookmarkEnd w:id="456"/>
      <w:bookmarkStart w:id="457" w:name="_Toc55403489"/>
      <w:bookmarkEnd w:id="457"/>
    </w:p>
    <w:p>
      <w:pPr>
        <w:pStyle w:val="154"/>
        <w:numPr>
          <w:ilvl w:val="0"/>
          <w:numId w:val="1"/>
        </w:numPr>
        <w:ind w:left="0"/>
      </w:pPr>
      <w:r>
        <w:br w:type="textWrapping"/>
      </w:r>
      <w:bookmarkStart w:id="458" w:name="_Toc72317112"/>
      <w:r>
        <w:rPr>
          <w:rFonts w:hint="eastAsia"/>
        </w:rPr>
        <w:t>（规范性）</w:t>
      </w:r>
      <w:r>
        <w:br w:type="textWrapping"/>
      </w:r>
      <w:r>
        <w:rPr>
          <w:rFonts w:hint="eastAsia"/>
        </w:rPr>
        <w:t>涂层雨衣布技术要求</w:t>
      </w:r>
      <w:bookmarkEnd w:id="458"/>
    </w:p>
    <w:p>
      <w:pPr>
        <w:pStyle w:val="81"/>
        <w:spacing w:before="312" w:after="312"/>
        <w:rPr>
          <w:rFonts w:ascii="Arial" w:hAnsi="Arial" w:cs="Arial"/>
        </w:rPr>
      </w:pPr>
      <w:bookmarkStart w:id="459" w:name="_Toc72317113"/>
      <w:bookmarkStart w:id="460" w:name="_Toc56689251"/>
      <w:bookmarkStart w:id="461" w:name="_Toc52973790"/>
      <w:bookmarkStart w:id="462" w:name="_Toc71040925"/>
      <w:bookmarkStart w:id="463" w:name="_Toc55403491"/>
      <w:r>
        <w:rPr>
          <w:rFonts w:ascii="Arial" w:hAnsi="Arial" w:cs="Arial"/>
        </w:rPr>
        <w:t>规格</w:t>
      </w:r>
      <w:bookmarkEnd w:id="459"/>
      <w:bookmarkEnd w:id="460"/>
      <w:bookmarkEnd w:id="461"/>
      <w:bookmarkEnd w:id="462"/>
      <w:bookmarkEnd w:id="463"/>
    </w:p>
    <w:p>
      <w:pPr>
        <w:pStyle w:val="23"/>
      </w:pPr>
      <w:r>
        <w:t>产品基布规格经纱为86dtex/72f涤纶牵伸丝，纬纱为14.8tex涤纶纱（单纤为0.8D</w:t>
      </w:r>
      <w:r>
        <w:rPr>
          <w:rFonts w:hint="eastAsia"/>
        </w:rPr>
        <w:t>×</w:t>
      </w:r>
      <w:r>
        <w:t>38mm），</w:t>
      </w:r>
      <w:r>
        <w:rPr>
          <w:rFonts w:hint="eastAsia"/>
        </w:rPr>
        <w:t>其中网格的经纱为77</w:t>
      </w:r>
      <w:r>
        <w:t>dtex/2</w:t>
      </w:r>
      <w:r>
        <w:rPr>
          <w:rFonts w:hint="eastAsia"/>
        </w:rPr>
        <w:t>4</w:t>
      </w:r>
      <w:r>
        <w:t>f</w:t>
      </w:r>
      <w:r>
        <w:rPr>
          <w:rFonts w:hint="eastAsia"/>
        </w:rPr>
        <w:t>锦纶长丝，纬纱为110</w:t>
      </w:r>
      <w:r>
        <w:t>dtex/</w:t>
      </w:r>
      <w:r>
        <w:rPr>
          <w:rFonts w:hint="eastAsia"/>
        </w:rPr>
        <w:t>48</w:t>
      </w:r>
      <w:r>
        <w:t>f</w:t>
      </w:r>
      <w:r>
        <w:rPr>
          <w:rFonts w:hint="eastAsia"/>
        </w:rPr>
        <w:t>涤纶长丝，</w:t>
      </w:r>
      <w:r>
        <w:t>织物组织结构为二上一下右斜纹织物。</w:t>
      </w:r>
    </w:p>
    <w:p>
      <w:pPr>
        <w:pStyle w:val="81"/>
        <w:spacing w:before="312" w:after="312"/>
        <w:rPr>
          <w:rFonts w:ascii="Arial" w:hAnsi="Arial" w:cs="Arial"/>
        </w:rPr>
      </w:pPr>
      <w:bookmarkStart w:id="464" w:name="_Toc55403492"/>
      <w:bookmarkStart w:id="465" w:name="_Toc56689252"/>
      <w:bookmarkStart w:id="466" w:name="_Toc52973791"/>
      <w:bookmarkStart w:id="467" w:name="_Toc72317114"/>
      <w:bookmarkStart w:id="468" w:name="_Toc71040926"/>
      <w:r>
        <w:rPr>
          <w:rFonts w:ascii="Arial" w:hAnsi="Arial" w:cs="Arial"/>
        </w:rPr>
        <w:t>物理性能</w:t>
      </w:r>
      <w:bookmarkEnd w:id="464"/>
      <w:bookmarkEnd w:id="465"/>
      <w:bookmarkEnd w:id="466"/>
      <w:bookmarkEnd w:id="467"/>
      <w:bookmarkEnd w:id="468"/>
    </w:p>
    <w:p>
      <w:pPr>
        <w:spacing w:line="360" w:lineRule="auto"/>
        <w:ind w:firstLine="420" w:firstLineChars="200"/>
        <w:rPr>
          <w:rFonts w:ascii="宋体" w:hAnsi="宋体"/>
          <w:kern w:val="0"/>
        </w:rPr>
      </w:pPr>
      <w:r>
        <w:rPr>
          <w:rFonts w:ascii="宋体" w:hAnsi="宋体"/>
          <w:kern w:val="0"/>
        </w:rPr>
        <w:t>物理性能应符合表</w:t>
      </w:r>
      <w:r>
        <w:rPr>
          <w:rFonts w:hint="eastAsia" w:ascii="宋体" w:hAnsi="宋体"/>
          <w:kern w:val="0"/>
        </w:rPr>
        <w:t>F</w:t>
      </w:r>
      <w:r>
        <w:rPr>
          <w:rFonts w:ascii="宋体" w:hAnsi="宋体"/>
          <w:kern w:val="0"/>
        </w:rPr>
        <w:t>.</w:t>
      </w:r>
      <w:r>
        <w:rPr>
          <w:rFonts w:hint="eastAsia" w:ascii="宋体" w:hAnsi="宋体"/>
          <w:kern w:val="0"/>
        </w:rPr>
        <w:t>1</w:t>
      </w:r>
      <w:r>
        <w:rPr>
          <w:rFonts w:ascii="宋体" w:hAnsi="宋体"/>
          <w:kern w:val="0"/>
        </w:rPr>
        <w:t>。</w:t>
      </w:r>
    </w:p>
    <w:p>
      <w:pPr>
        <w:pStyle w:val="93"/>
        <w:spacing w:before="0" w:beforeLines="0" w:after="0" w:afterLines="0"/>
        <w:ind w:left="0" w:firstLine="0"/>
        <w:rPr>
          <w:rFonts w:ascii="Arial" w:hAnsi="Arial" w:cs="Arial"/>
        </w:rPr>
      </w:pPr>
      <w:r>
        <w:rPr>
          <w:rFonts w:ascii="Arial" w:hAnsi="Arial" w:cs="Arial"/>
        </w:rPr>
        <w:t>物理性能</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1681"/>
        <w:gridCol w:w="2837"/>
        <w:gridCol w:w="27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96" w:hRule="atLeast"/>
        </w:trPr>
        <w:tc>
          <w:tcPr>
            <w:tcW w:w="3937" w:type="dxa"/>
            <w:gridSpan w:val="2"/>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项　目</w:t>
            </w:r>
          </w:p>
        </w:tc>
        <w:tc>
          <w:tcPr>
            <w:tcW w:w="2837" w:type="dxa"/>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标准值</w:t>
            </w:r>
          </w:p>
        </w:tc>
        <w:tc>
          <w:tcPr>
            <w:tcW w:w="2797" w:type="dxa"/>
            <w:tcBorders>
              <w:top w:val="single" w:color="auto" w:sz="8" w:space="0"/>
              <w:bottom w:val="single" w:color="auto" w:sz="8" w:space="0"/>
            </w:tcBorders>
            <w:vAlign w:val="center"/>
          </w:tcPr>
          <w:p>
            <w:pPr>
              <w:pStyle w:val="18"/>
              <w:tabs>
                <w:tab w:val="left" w:pos="227"/>
              </w:tabs>
              <w:snapToGrid/>
              <w:jc w:val="center"/>
              <w:rPr>
                <w:rFonts w:ascii="宋体" w:hAnsi="宋体" w:cs="Arial"/>
              </w:rPr>
            </w:pPr>
            <w:r>
              <w:rPr>
                <w:rFonts w:ascii="宋体" w:hAnsi="宋体" w:cs="Arial"/>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937" w:type="dxa"/>
            <w:gridSpan w:val="2"/>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2837" w:type="dxa"/>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150</w:t>
            </w:r>
            <w:r>
              <w:rPr>
                <w:rFonts w:hint="eastAsia" w:ascii="宋体" w:hAnsi="宋体" w:cs="Arial"/>
                <w:sz w:val="18"/>
                <w:szCs w:val="18"/>
              </w:rPr>
              <w:t xml:space="preserve"> </w:t>
            </w:r>
            <w:r>
              <w:rPr>
                <w:rFonts w:ascii="宋体" w:hAnsi="宋体" w:cs="Arial"/>
                <w:sz w:val="18"/>
                <w:szCs w:val="18"/>
              </w:rPr>
              <w:t>-1.0～+2.0</w:t>
            </w:r>
          </w:p>
        </w:tc>
        <w:tc>
          <w:tcPr>
            <w:tcW w:w="2797"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937" w:type="dxa"/>
            <w:gridSpan w:val="2"/>
            <w:vAlign w:val="center"/>
          </w:tcPr>
          <w:p>
            <w:pPr>
              <w:tabs>
                <w:tab w:val="left" w:pos="227"/>
              </w:tabs>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 xml:space="preserve"> g/㎡</w:t>
            </w:r>
          </w:p>
        </w:tc>
        <w:tc>
          <w:tcPr>
            <w:tcW w:w="2837" w:type="dxa"/>
            <w:vAlign w:val="center"/>
          </w:tcPr>
          <w:p>
            <w:pPr>
              <w:tabs>
                <w:tab w:val="left" w:pos="227"/>
              </w:tabs>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160</w:t>
            </w:r>
            <w:r>
              <w:rPr>
                <w:rFonts w:hint="eastAsia" w:ascii="宋体" w:hAnsi="宋体" w:cs="Arial"/>
                <w:sz w:val="18"/>
                <w:szCs w:val="18"/>
              </w:rPr>
              <w:t xml:space="preserve">  -</w:t>
            </w:r>
            <w:r>
              <w:rPr>
                <w:rFonts w:ascii="宋体" w:hAnsi="宋体" w:cs="Arial"/>
                <w:sz w:val="18"/>
                <w:szCs w:val="18"/>
              </w:rPr>
              <w:t>10</w:t>
            </w:r>
          </w:p>
        </w:tc>
        <w:tc>
          <w:tcPr>
            <w:tcW w:w="2797" w:type="dxa"/>
            <w:vAlign w:val="center"/>
          </w:tcPr>
          <w:p>
            <w:pPr>
              <w:jc w:val="center"/>
              <w:rPr>
                <w:rFonts w:ascii="宋体" w:hAnsi="宋体" w:cs="Arial"/>
                <w:sz w:val="18"/>
                <w:szCs w:val="18"/>
              </w:rPr>
            </w:pPr>
            <w:r>
              <w:rPr>
                <w:rFonts w:ascii="宋体"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restart"/>
            <w:vAlign w:val="center"/>
          </w:tcPr>
          <w:p>
            <w:pPr>
              <w:tabs>
                <w:tab w:val="left" w:pos="227"/>
              </w:tabs>
              <w:jc w:val="center"/>
              <w:rPr>
                <w:rFonts w:ascii="宋体" w:hAnsi="宋体" w:cs="Arial"/>
                <w:sz w:val="18"/>
                <w:szCs w:val="18"/>
              </w:rPr>
            </w:pPr>
            <w:r>
              <w:rPr>
                <w:rFonts w:ascii="宋体" w:hAnsi="宋体" w:cs="Arial"/>
                <w:sz w:val="18"/>
                <w:szCs w:val="18"/>
              </w:rPr>
              <w:t>密度</w:t>
            </w:r>
            <w:r>
              <w:rPr>
                <w:rFonts w:hint="eastAsia" w:ascii="宋体" w:hAnsi="宋体" w:cs="Arial"/>
                <w:sz w:val="18"/>
                <w:szCs w:val="18"/>
              </w:rPr>
              <w:t>/</w:t>
            </w:r>
            <w:r>
              <w:rPr>
                <w:rFonts w:ascii="宋体" w:hAnsi="宋体" w:cs="Arial"/>
                <w:sz w:val="18"/>
                <w:szCs w:val="18"/>
              </w:rPr>
              <w:t xml:space="preserve"> 根/10cm</w:t>
            </w: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590±12</w:t>
            </w:r>
          </w:p>
        </w:tc>
        <w:tc>
          <w:tcPr>
            <w:tcW w:w="2797" w:type="dxa"/>
            <w:vMerge w:val="restart"/>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380±10</w:t>
            </w:r>
          </w:p>
        </w:tc>
        <w:tc>
          <w:tcPr>
            <w:tcW w:w="2797"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trPr>
        <w:tc>
          <w:tcPr>
            <w:tcW w:w="2256" w:type="dxa"/>
            <w:vMerge w:val="restart"/>
            <w:vAlign w:val="center"/>
          </w:tcPr>
          <w:p>
            <w:pPr>
              <w:tabs>
                <w:tab w:val="left" w:pos="227"/>
              </w:tabs>
              <w:jc w:val="center"/>
              <w:rPr>
                <w:rFonts w:ascii="宋体" w:hAnsi="宋体" w:cs="Arial"/>
                <w:sz w:val="18"/>
                <w:szCs w:val="18"/>
              </w:rPr>
            </w:pPr>
            <w:r>
              <w:rPr>
                <w:rFonts w:ascii="宋体" w:hAnsi="宋体" w:cs="Arial"/>
                <w:sz w:val="18"/>
                <w:szCs w:val="18"/>
              </w:rPr>
              <w:t>水洗尺寸变化率</w:t>
            </w:r>
            <w:r>
              <w:rPr>
                <w:rFonts w:hint="eastAsia" w:ascii="宋体" w:hAnsi="宋体" w:cs="Arial"/>
                <w:sz w:val="18"/>
                <w:szCs w:val="18"/>
              </w:rPr>
              <w:t>/</w:t>
            </w:r>
            <w:r>
              <w:rPr>
                <w:rFonts w:ascii="宋体" w:hAnsi="宋体" w:cs="Arial"/>
                <w:sz w:val="18"/>
                <w:szCs w:val="18"/>
              </w:rPr>
              <w:t>%</w:t>
            </w: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-1.5～+1.0</w:t>
            </w:r>
          </w:p>
        </w:tc>
        <w:tc>
          <w:tcPr>
            <w:tcW w:w="2797" w:type="dxa"/>
            <w:vMerge w:val="restart"/>
            <w:vAlign w:val="center"/>
          </w:tcPr>
          <w:p>
            <w:pPr>
              <w:jc w:val="center"/>
              <w:rPr>
                <w:rFonts w:ascii="宋体" w:hAnsi="宋体" w:cs="Arial"/>
                <w:sz w:val="18"/>
                <w:szCs w:val="18"/>
              </w:rPr>
            </w:pPr>
            <w:r>
              <w:rPr>
                <w:rFonts w:ascii="宋体" w:hAnsi="宋体" w:cs="Arial"/>
                <w:sz w:val="18"/>
                <w:szCs w:val="18"/>
              </w:rPr>
              <w:t>GB/T 8628</w:t>
            </w:r>
          </w:p>
          <w:p>
            <w:pPr>
              <w:jc w:val="center"/>
              <w:rPr>
                <w:rFonts w:ascii="宋体" w:hAnsi="宋体" w:cs="Arial"/>
                <w:sz w:val="18"/>
                <w:szCs w:val="18"/>
              </w:rPr>
            </w:pPr>
            <w:r>
              <w:rPr>
                <w:rFonts w:ascii="宋体" w:hAnsi="宋体" w:cs="Arial"/>
                <w:sz w:val="18"/>
                <w:szCs w:val="18"/>
              </w:rPr>
              <w:t xml:space="preserve">GB/T 8629 </w:t>
            </w:r>
            <w:r>
              <w:rPr>
                <w:rFonts w:hint="eastAsia" w:ascii="宋体" w:hAnsi="宋体" w:cs="Arial"/>
                <w:sz w:val="18"/>
                <w:szCs w:val="18"/>
              </w:rPr>
              <w:t>（5N</w:t>
            </w:r>
            <w:r>
              <w:rPr>
                <w:rFonts w:ascii="宋体" w:hAnsi="宋体" w:cs="Arial"/>
                <w:sz w:val="18"/>
                <w:szCs w:val="18"/>
              </w:rPr>
              <w:t>，</w:t>
            </w:r>
            <w:r>
              <w:rPr>
                <w:rFonts w:hint="eastAsia" w:ascii="宋体" w:hAnsi="宋体" w:cs="Arial"/>
                <w:sz w:val="18"/>
                <w:szCs w:val="18"/>
              </w:rPr>
              <w:t>C）</w:t>
            </w:r>
          </w:p>
          <w:p>
            <w:pPr>
              <w:jc w:val="center"/>
              <w:rPr>
                <w:rFonts w:ascii="宋体" w:hAnsi="宋体" w:cs="Arial"/>
                <w:sz w:val="18"/>
                <w:szCs w:val="18"/>
              </w:rPr>
            </w:pPr>
            <w:r>
              <w:rPr>
                <w:rFonts w:ascii="宋体" w:hAnsi="宋体" w:cs="Arial"/>
                <w:sz w:val="18"/>
                <w:szCs w:val="18"/>
              </w:rPr>
              <w:t xml:space="preserve">GB/T 8630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-1.0～+1.0</w:t>
            </w:r>
          </w:p>
        </w:tc>
        <w:tc>
          <w:tcPr>
            <w:tcW w:w="2797"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restart"/>
            <w:vAlign w:val="center"/>
          </w:tcPr>
          <w:p>
            <w:pPr>
              <w:tabs>
                <w:tab w:val="left" w:pos="227"/>
              </w:tabs>
              <w:jc w:val="center"/>
              <w:rPr>
                <w:rFonts w:ascii="宋体" w:hAnsi="宋体" w:cs="Arial"/>
                <w:sz w:val="18"/>
                <w:szCs w:val="18"/>
              </w:rPr>
            </w:pPr>
            <w:r>
              <w:rPr>
                <w:rFonts w:ascii="宋体" w:hAnsi="宋体" w:cs="Arial"/>
                <w:sz w:val="18"/>
                <w:szCs w:val="18"/>
              </w:rPr>
              <w:t>断裂强力</w:t>
            </w:r>
            <w:r>
              <w:rPr>
                <w:rFonts w:hint="eastAsia" w:ascii="宋体" w:hAnsi="宋体" w:cs="Arial"/>
                <w:sz w:val="18"/>
                <w:szCs w:val="18"/>
              </w:rPr>
              <w:t>/</w:t>
            </w:r>
            <w:r>
              <w:rPr>
                <w:rFonts w:ascii="宋体" w:hAnsi="宋体" w:cs="Arial"/>
                <w:sz w:val="18"/>
                <w:szCs w:val="18"/>
              </w:rPr>
              <w:t>N</w:t>
            </w: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≥800</w:t>
            </w:r>
          </w:p>
        </w:tc>
        <w:tc>
          <w:tcPr>
            <w:tcW w:w="2797" w:type="dxa"/>
            <w:vMerge w:val="restart"/>
            <w:vAlign w:val="center"/>
          </w:tcPr>
          <w:p>
            <w:pPr>
              <w:jc w:val="center"/>
              <w:rPr>
                <w:rFonts w:ascii="宋体" w:hAnsi="宋体" w:cs="Arial"/>
                <w:sz w:val="18"/>
                <w:szCs w:val="18"/>
              </w:rPr>
            </w:pPr>
            <w:r>
              <w:rPr>
                <w:rFonts w:ascii="宋体"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≥800</w:t>
            </w:r>
          </w:p>
        </w:tc>
        <w:tc>
          <w:tcPr>
            <w:tcW w:w="2797"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restart"/>
            <w:vAlign w:val="center"/>
          </w:tcPr>
          <w:p>
            <w:pPr>
              <w:tabs>
                <w:tab w:val="left" w:pos="227"/>
              </w:tabs>
              <w:jc w:val="center"/>
              <w:rPr>
                <w:rFonts w:ascii="宋体" w:hAnsi="宋体" w:cs="Arial"/>
                <w:sz w:val="18"/>
                <w:szCs w:val="18"/>
              </w:rPr>
            </w:pPr>
            <w:r>
              <w:rPr>
                <w:rFonts w:ascii="宋体" w:hAnsi="宋体" w:cs="Arial"/>
                <w:sz w:val="18"/>
                <w:szCs w:val="18"/>
              </w:rPr>
              <w:t>断裂伸长率</w:t>
            </w:r>
            <w:r>
              <w:rPr>
                <w:rFonts w:hint="eastAsia" w:ascii="宋体" w:hAnsi="宋体" w:cs="Arial"/>
                <w:sz w:val="18"/>
                <w:szCs w:val="18"/>
              </w:rPr>
              <w:t>/</w:t>
            </w:r>
            <w:r>
              <w:rPr>
                <w:rFonts w:ascii="宋体" w:hAnsi="宋体" w:cs="Arial"/>
                <w:sz w:val="18"/>
                <w:szCs w:val="18"/>
              </w:rPr>
              <w:t>%</w:t>
            </w: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≥20</w:t>
            </w:r>
          </w:p>
        </w:tc>
        <w:tc>
          <w:tcPr>
            <w:tcW w:w="2797"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≥20</w:t>
            </w:r>
          </w:p>
        </w:tc>
        <w:tc>
          <w:tcPr>
            <w:tcW w:w="2797"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restart"/>
            <w:vAlign w:val="center"/>
          </w:tcPr>
          <w:p>
            <w:pPr>
              <w:tabs>
                <w:tab w:val="left" w:pos="227"/>
              </w:tabs>
              <w:jc w:val="center"/>
              <w:rPr>
                <w:rFonts w:ascii="宋体" w:hAnsi="宋体" w:cs="Arial"/>
                <w:sz w:val="18"/>
                <w:szCs w:val="18"/>
              </w:rPr>
            </w:pPr>
            <w:r>
              <w:rPr>
                <w:rFonts w:ascii="宋体" w:hAnsi="宋体" w:cs="Arial"/>
                <w:sz w:val="18"/>
                <w:szCs w:val="18"/>
              </w:rPr>
              <w:t>撕破强力</w:t>
            </w:r>
            <w:r>
              <w:rPr>
                <w:rFonts w:hint="eastAsia" w:ascii="宋体" w:hAnsi="宋体" w:cs="Arial"/>
                <w:sz w:val="18"/>
                <w:szCs w:val="18"/>
              </w:rPr>
              <w:t>/</w:t>
            </w:r>
            <w:r>
              <w:rPr>
                <w:rFonts w:ascii="宋体" w:hAnsi="宋体" w:cs="Arial"/>
                <w:sz w:val="18"/>
                <w:szCs w:val="18"/>
              </w:rPr>
              <w:t>N</w:t>
            </w: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≥40</w:t>
            </w:r>
          </w:p>
        </w:tc>
        <w:tc>
          <w:tcPr>
            <w:tcW w:w="2797" w:type="dxa"/>
            <w:vMerge w:val="restart"/>
            <w:vAlign w:val="center"/>
          </w:tcPr>
          <w:p>
            <w:pPr>
              <w:jc w:val="center"/>
              <w:rPr>
                <w:rFonts w:ascii="宋体" w:hAnsi="宋体" w:cs="Arial"/>
                <w:sz w:val="18"/>
                <w:szCs w:val="18"/>
              </w:rPr>
            </w:pPr>
            <w:r>
              <w:rPr>
                <w:rFonts w:ascii="宋体" w:hAnsi="宋体" w:cs="Arial"/>
                <w:sz w:val="18"/>
                <w:szCs w:val="18"/>
              </w:rPr>
              <w:t>GB/T 3917.3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≥38</w:t>
            </w:r>
          </w:p>
        </w:tc>
        <w:tc>
          <w:tcPr>
            <w:tcW w:w="2797"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937" w:type="dxa"/>
            <w:gridSpan w:val="2"/>
            <w:vAlign w:val="center"/>
          </w:tcPr>
          <w:p>
            <w:pPr>
              <w:tabs>
                <w:tab w:val="left" w:pos="227"/>
              </w:tabs>
              <w:jc w:val="center"/>
              <w:rPr>
                <w:rFonts w:ascii="宋体" w:hAnsi="宋体" w:cs="Arial"/>
                <w:sz w:val="18"/>
                <w:szCs w:val="18"/>
              </w:rPr>
            </w:pPr>
            <w:r>
              <w:rPr>
                <w:rFonts w:ascii="宋体" w:hAnsi="宋体" w:cs="Arial"/>
                <w:sz w:val="18"/>
                <w:szCs w:val="18"/>
              </w:rPr>
              <w:t>透湿</w:t>
            </w:r>
            <w:r>
              <w:rPr>
                <w:rFonts w:hint="eastAsia" w:ascii="宋体" w:hAnsi="宋体" w:cs="Arial"/>
                <w:sz w:val="18"/>
                <w:szCs w:val="18"/>
              </w:rPr>
              <w:t>率/</w:t>
            </w:r>
            <w:r>
              <w:rPr>
                <w:rFonts w:ascii="宋体" w:hAnsi="宋体" w:cs="Arial"/>
                <w:sz w:val="18"/>
                <w:szCs w:val="18"/>
              </w:rPr>
              <w:t xml:space="preserve"> g/㎡</w:t>
            </w:r>
            <w:r>
              <w:rPr>
                <w:rFonts w:hint="eastAsia" w:ascii="宋体" w:hAnsi="宋体" w:cs="Arial"/>
                <w:sz w:val="18"/>
                <w:szCs w:val="18"/>
              </w:rPr>
              <w:t>·d</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≥5000</w:t>
            </w:r>
          </w:p>
        </w:tc>
        <w:tc>
          <w:tcPr>
            <w:tcW w:w="2797" w:type="dxa"/>
            <w:vAlign w:val="center"/>
          </w:tcPr>
          <w:p>
            <w:pPr>
              <w:jc w:val="center"/>
              <w:rPr>
                <w:rFonts w:ascii="宋体" w:hAnsi="宋体" w:cs="Arial"/>
                <w:sz w:val="18"/>
                <w:szCs w:val="18"/>
              </w:rPr>
            </w:pPr>
            <w:r>
              <w:rPr>
                <w:rFonts w:ascii="宋体" w:hAnsi="宋体" w:cs="Arial"/>
                <w:sz w:val="18"/>
                <w:szCs w:val="18"/>
              </w:rPr>
              <w:t>GB/T 12704.2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256"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耐静水压/</w:t>
            </w:r>
            <w:r>
              <w:rPr>
                <w:rFonts w:ascii="宋体" w:hAnsi="宋体" w:cs="Arial"/>
                <w:sz w:val="18"/>
                <w:szCs w:val="18"/>
              </w:rPr>
              <w:t>kPa</w:t>
            </w:r>
          </w:p>
        </w:tc>
        <w:tc>
          <w:tcPr>
            <w:tcW w:w="1681" w:type="dxa"/>
            <w:vAlign w:val="center"/>
          </w:tcPr>
          <w:p>
            <w:pPr>
              <w:jc w:val="center"/>
              <w:rPr>
                <w:rFonts w:ascii="宋体" w:hAnsi="宋体" w:cs="Arial"/>
                <w:sz w:val="18"/>
                <w:szCs w:val="18"/>
              </w:rPr>
            </w:pPr>
            <w:r>
              <w:rPr>
                <w:rFonts w:ascii="宋体" w:hAnsi="宋体" w:cs="Arial"/>
                <w:sz w:val="18"/>
                <w:szCs w:val="18"/>
              </w:rPr>
              <w:t>初始</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≥100</w:t>
            </w:r>
          </w:p>
        </w:tc>
        <w:tc>
          <w:tcPr>
            <w:tcW w:w="2797" w:type="dxa"/>
            <w:vMerge w:val="restart"/>
            <w:vAlign w:val="center"/>
          </w:tcPr>
          <w:p>
            <w:pPr>
              <w:tabs>
                <w:tab w:val="left" w:pos="227"/>
              </w:tabs>
              <w:jc w:val="center"/>
              <w:rPr>
                <w:rFonts w:ascii="宋体" w:hAnsi="宋体" w:cs="Arial"/>
                <w:sz w:val="18"/>
                <w:szCs w:val="18"/>
              </w:rPr>
            </w:pPr>
            <w:r>
              <w:rPr>
                <w:rFonts w:ascii="宋体" w:hAnsi="宋体" w:cs="Arial"/>
                <w:sz w:val="18"/>
                <w:szCs w:val="18"/>
              </w:rPr>
              <w:t>GB/T 474</w:t>
            </w:r>
            <w:r>
              <w:rPr>
                <w:rFonts w:hint="eastAsia" w:ascii="宋体" w:hAnsi="宋体" w:cs="Arial"/>
                <w:sz w:val="18"/>
                <w:szCs w:val="18"/>
              </w:rPr>
              <w:t>4</w:t>
            </w:r>
          </w:p>
          <w:p>
            <w:pPr>
              <w:tabs>
                <w:tab w:val="left" w:pos="227"/>
              </w:tabs>
              <w:jc w:val="center"/>
              <w:rPr>
                <w:rFonts w:ascii="宋体" w:hAnsi="宋体" w:cs="Arial"/>
                <w:sz w:val="18"/>
                <w:szCs w:val="18"/>
              </w:rPr>
            </w:pPr>
            <w:r>
              <w:rPr>
                <w:rFonts w:hint="eastAsia" w:ascii="宋体" w:hAnsi="宋体"/>
                <w:sz w:val="18"/>
                <w:szCs w:val="18"/>
              </w:rPr>
              <w:t>GB/T  8629（5N，洗涤5次，自然晾干。）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jc w:val="center"/>
              <w:rPr>
                <w:rFonts w:ascii="宋体" w:hAnsi="宋体" w:cs="Arial"/>
                <w:sz w:val="18"/>
                <w:szCs w:val="18"/>
              </w:rPr>
            </w:pPr>
            <w:r>
              <w:rPr>
                <w:rFonts w:ascii="宋体" w:hAnsi="宋体" w:cs="Arial"/>
                <w:sz w:val="18"/>
                <w:szCs w:val="18"/>
              </w:rPr>
              <w:t>洗5次</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≥50</w:t>
            </w:r>
          </w:p>
        </w:tc>
        <w:tc>
          <w:tcPr>
            <w:tcW w:w="2797" w:type="dxa"/>
            <w:vMerge w:val="continue"/>
            <w:vAlign w:val="center"/>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256" w:type="dxa"/>
            <w:vMerge w:val="restart"/>
            <w:vAlign w:val="center"/>
          </w:tcPr>
          <w:p>
            <w:pPr>
              <w:tabs>
                <w:tab w:val="left" w:pos="227"/>
              </w:tabs>
              <w:jc w:val="center"/>
              <w:rPr>
                <w:rFonts w:ascii="宋体" w:hAnsi="宋体" w:cs="Arial"/>
                <w:sz w:val="18"/>
                <w:szCs w:val="18"/>
              </w:rPr>
            </w:pPr>
            <w:r>
              <w:rPr>
                <w:rFonts w:ascii="宋体" w:hAnsi="宋体" w:cs="Arial"/>
                <w:sz w:val="18"/>
                <w:szCs w:val="18"/>
              </w:rPr>
              <w:t>表面抗湿性</w:t>
            </w:r>
            <w:r>
              <w:rPr>
                <w:rFonts w:hint="eastAsia" w:ascii="宋体" w:hAnsi="宋体" w:cs="Arial"/>
                <w:sz w:val="18"/>
                <w:szCs w:val="18"/>
              </w:rPr>
              <w:t>/</w:t>
            </w:r>
            <w:r>
              <w:rPr>
                <w:rFonts w:ascii="宋体" w:hAnsi="宋体" w:cs="Arial"/>
                <w:sz w:val="18"/>
                <w:szCs w:val="18"/>
              </w:rPr>
              <w:t>级</w:t>
            </w:r>
          </w:p>
        </w:tc>
        <w:tc>
          <w:tcPr>
            <w:tcW w:w="1681" w:type="dxa"/>
            <w:vAlign w:val="center"/>
          </w:tcPr>
          <w:p>
            <w:pPr>
              <w:jc w:val="center"/>
              <w:rPr>
                <w:rFonts w:ascii="宋体" w:hAnsi="宋体" w:cs="Arial"/>
                <w:sz w:val="18"/>
                <w:szCs w:val="18"/>
              </w:rPr>
            </w:pPr>
            <w:r>
              <w:rPr>
                <w:rFonts w:ascii="宋体" w:hAnsi="宋体" w:cs="Arial"/>
                <w:sz w:val="18"/>
                <w:szCs w:val="18"/>
              </w:rPr>
              <w:t>初始</w:t>
            </w:r>
          </w:p>
        </w:tc>
        <w:tc>
          <w:tcPr>
            <w:tcW w:w="2837" w:type="dxa"/>
            <w:vAlign w:val="center"/>
          </w:tcPr>
          <w:p>
            <w:pPr>
              <w:jc w:val="center"/>
              <w:rPr>
                <w:rFonts w:ascii="宋体" w:hAnsi="宋体" w:cs="Arial"/>
                <w:sz w:val="18"/>
                <w:szCs w:val="18"/>
              </w:rPr>
            </w:pPr>
            <w:r>
              <w:rPr>
                <w:rFonts w:ascii="宋体" w:hAnsi="宋体" w:cs="Arial"/>
                <w:sz w:val="18"/>
                <w:szCs w:val="18"/>
              </w:rPr>
              <w:t>≥4</w:t>
            </w:r>
          </w:p>
        </w:tc>
        <w:tc>
          <w:tcPr>
            <w:tcW w:w="2797" w:type="dxa"/>
            <w:vMerge w:val="restart"/>
            <w:vAlign w:val="center"/>
          </w:tcPr>
          <w:p>
            <w:pPr>
              <w:tabs>
                <w:tab w:val="left" w:pos="227"/>
              </w:tabs>
              <w:jc w:val="center"/>
              <w:rPr>
                <w:rFonts w:ascii="宋体" w:hAnsi="宋体" w:cs="Arial"/>
                <w:sz w:val="18"/>
                <w:szCs w:val="18"/>
              </w:rPr>
            </w:pPr>
            <w:r>
              <w:rPr>
                <w:rFonts w:ascii="宋体" w:hAnsi="宋体" w:cs="Arial"/>
                <w:sz w:val="18"/>
                <w:szCs w:val="18"/>
              </w:rPr>
              <w:t>GB/T 4745</w:t>
            </w:r>
          </w:p>
          <w:p>
            <w:pPr>
              <w:tabs>
                <w:tab w:val="left" w:pos="227"/>
              </w:tabs>
              <w:jc w:val="center"/>
              <w:rPr>
                <w:rFonts w:ascii="宋体" w:hAnsi="宋体" w:cs="Arial"/>
                <w:sz w:val="18"/>
                <w:szCs w:val="18"/>
              </w:rPr>
            </w:pPr>
            <w:r>
              <w:rPr>
                <w:rFonts w:hint="eastAsia" w:ascii="宋体" w:hAnsi="宋体"/>
                <w:sz w:val="18"/>
                <w:szCs w:val="18"/>
              </w:rPr>
              <w:t>GB/T  8629（5N，洗涤5次，自然晾干。）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jc w:val="center"/>
              <w:rPr>
                <w:rFonts w:ascii="宋体" w:hAnsi="宋体" w:cs="Arial"/>
                <w:sz w:val="18"/>
                <w:szCs w:val="18"/>
              </w:rPr>
            </w:pPr>
            <w:r>
              <w:rPr>
                <w:rFonts w:ascii="宋体" w:hAnsi="宋体" w:cs="Arial"/>
                <w:sz w:val="18"/>
                <w:szCs w:val="18"/>
              </w:rPr>
              <w:t>洗5次</w:t>
            </w:r>
          </w:p>
        </w:tc>
        <w:tc>
          <w:tcPr>
            <w:tcW w:w="2837" w:type="dxa"/>
            <w:vAlign w:val="center"/>
          </w:tcPr>
          <w:p>
            <w:pPr>
              <w:jc w:val="center"/>
              <w:rPr>
                <w:rFonts w:ascii="宋体" w:hAnsi="宋体" w:cs="Arial"/>
                <w:sz w:val="18"/>
                <w:szCs w:val="18"/>
              </w:rPr>
            </w:pPr>
            <w:r>
              <w:rPr>
                <w:rFonts w:ascii="宋体" w:hAnsi="宋体" w:cs="Arial"/>
                <w:sz w:val="18"/>
                <w:szCs w:val="18"/>
              </w:rPr>
              <w:t>≥3</w:t>
            </w:r>
          </w:p>
        </w:tc>
        <w:tc>
          <w:tcPr>
            <w:tcW w:w="2797" w:type="dxa"/>
            <w:vMerge w:val="continue"/>
            <w:vAlign w:val="center"/>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3937" w:type="dxa"/>
            <w:gridSpan w:val="2"/>
            <w:vAlign w:val="center"/>
          </w:tcPr>
          <w:p>
            <w:pPr>
              <w:jc w:val="center"/>
              <w:rPr>
                <w:rFonts w:ascii="宋体" w:hAnsi="宋体" w:cs="Arial"/>
                <w:sz w:val="18"/>
                <w:szCs w:val="18"/>
              </w:rPr>
            </w:pPr>
            <w:r>
              <w:rPr>
                <w:rFonts w:ascii="宋体" w:hAnsi="宋体" w:cs="Arial"/>
                <w:sz w:val="18"/>
                <w:szCs w:val="18"/>
              </w:rPr>
              <w:t>粘附强度</w:t>
            </w:r>
          </w:p>
        </w:tc>
        <w:tc>
          <w:tcPr>
            <w:tcW w:w="2837" w:type="dxa"/>
            <w:vAlign w:val="center"/>
          </w:tcPr>
          <w:p>
            <w:pPr>
              <w:tabs>
                <w:tab w:val="left" w:pos="227"/>
              </w:tabs>
              <w:jc w:val="center"/>
              <w:rPr>
                <w:rFonts w:ascii="宋体" w:hAnsi="宋体" w:cs="Arial"/>
                <w:sz w:val="18"/>
                <w:szCs w:val="18"/>
              </w:rPr>
            </w:pPr>
            <w:r>
              <w:rPr>
                <w:rFonts w:ascii="宋体" w:hAnsi="宋体" w:cs="Arial"/>
                <w:sz w:val="18"/>
                <w:szCs w:val="18"/>
              </w:rPr>
              <w:t>剥不开</w:t>
            </w:r>
          </w:p>
        </w:tc>
        <w:tc>
          <w:tcPr>
            <w:tcW w:w="2797" w:type="dxa"/>
            <w:vAlign w:val="center"/>
          </w:tcPr>
          <w:p>
            <w:pPr>
              <w:tabs>
                <w:tab w:val="left" w:pos="227"/>
              </w:tabs>
              <w:jc w:val="center"/>
              <w:rPr>
                <w:rFonts w:ascii="宋体" w:hAnsi="宋体" w:cs="Arial"/>
                <w:sz w:val="18"/>
                <w:szCs w:val="18"/>
              </w:rPr>
            </w:pPr>
            <w:r>
              <w:rPr>
                <w:rFonts w:ascii="宋体" w:hAnsi="宋体" w:cs="Arial"/>
                <w:sz w:val="18"/>
                <w:szCs w:val="18"/>
              </w:rPr>
              <w:t>FZ/T 01010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256" w:type="dxa"/>
            <w:vMerge w:val="restart"/>
            <w:vAlign w:val="center"/>
          </w:tcPr>
          <w:p>
            <w:pPr>
              <w:tabs>
                <w:tab w:val="left" w:pos="227"/>
              </w:tabs>
              <w:jc w:val="center"/>
              <w:rPr>
                <w:rFonts w:ascii="宋体" w:hAnsi="宋体" w:cs="Arial"/>
                <w:sz w:val="18"/>
                <w:szCs w:val="18"/>
              </w:rPr>
            </w:pPr>
            <w:r>
              <w:rPr>
                <w:rFonts w:ascii="宋体" w:hAnsi="宋体" w:cs="Arial"/>
                <w:sz w:val="18"/>
                <w:szCs w:val="18"/>
              </w:rPr>
              <w:t>耐湿热老化</w:t>
            </w:r>
            <w:r>
              <w:rPr>
                <w:rFonts w:hint="eastAsia" w:ascii="宋体" w:hAnsi="宋体" w:cs="Arial"/>
                <w:sz w:val="18"/>
                <w:szCs w:val="18"/>
              </w:rPr>
              <w:t>，</w:t>
            </w:r>
            <w:r>
              <w:rPr>
                <w:rFonts w:ascii="宋体" w:hAnsi="宋体" w:cs="Arial"/>
                <w:sz w:val="18"/>
                <w:szCs w:val="18"/>
              </w:rPr>
              <w:t>72h</w:t>
            </w:r>
          </w:p>
        </w:tc>
        <w:tc>
          <w:tcPr>
            <w:tcW w:w="1681" w:type="dxa"/>
            <w:vAlign w:val="center"/>
          </w:tcPr>
          <w:p>
            <w:pPr>
              <w:jc w:val="center"/>
              <w:rPr>
                <w:rFonts w:ascii="宋体" w:hAnsi="宋体" w:cs="Arial"/>
                <w:sz w:val="18"/>
                <w:szCs w:val="18"/>
              </w:rPr>
            </w:pPr>
            <w:r>
              <w:rPr>
                <w:rFonts w:ascii="宋体" w:hAnsi="宋体" w:cs="Arial"/>
                <w:sz w:val="18"/>
                <w:szCs w:val="18"/>
              </w:rPr>
              <w:t>外观</w:t>
            </w:r>
          </w:p>
        </w:tc>
        <w:tc>
          <w:tcPr>
            <w:tcW w:w="2837" w:type="dxa"/>
            <w:vAlign w:val="center"/>
          </w:tcPr>
          <w:p>
            <w:pPr>
              <w:jc w:val="center"/>
              <w:rPr>
                <w:rFonts w:ascii="宋体" w:hAnsi="宋体" w:cs="Arial"/>
                <w:sz w:val="18"/>
                <w:szCs w:val="18"/>
              </w:rPr>
            </w:pPr>
            <w:r>
              <w:rPr>
                <w:rFonts w:ascii="宋体" w:hAnsi="宋体" w:cs="Arial"/>
                <w:sz w:val="18"/>
                <w:szCs w:val="18"/>
              </w:rPr>
              <w:t>涂层外观无变化、无粘连</w:t>
            </w:r>
          </w:p>
        </w:tc>
        <w:tc>
          <w:tcPr>
            <w:tcW w:w="2797" w:type="dxa"/>
            <w:vAlign w:val="center"/>
          </w:tcPr>
          <w:p>
            <w:pPr>
              <w:tabs>
                <w:tab w:val="left" w:pos="227"/>
              </w:tabs>
              <w:jc w:val="center"/>
              <w:rPr>
                <w:rFonts w:ascii="宋体" w:hAnsi="宋体" w:cs="Arial"/>
                <w:sz w:val="18"/>
                <w:szCs w:val="18"/>
              </w:rPr>
            </w:pPr>
            <w:r>
              <w:rPr>
                <w:rFonts w:ascii="宋体" w:hAnsi="宋体" w:cs="Arial"/>
                <w:sz w:val="18"/>
                <w:szCs w:val="18"/>
              </w:rPr>
              <w:t>FZ/T 75007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256" w:type="dxa"/>
            <w:vMerge w:val="continue"/>
            <w:vAlign w:val="center"/>
          </w:tcPr>
          <w:p>
            <w:pPr>
              <w:tabs>
                <w:tab w:val="left" w:pos="227"/>
              </w:tabs>
              <w:jc w:val="center"/>
              <w:rPr>
                <w:rFonts w:ascii="宋体" w:hAnsi="宋体" w:cs="Arial"/>
                <w:sz w:val="18"/>
                <w:szCs w:val="18"/>
              </w:rPr>
            </w:pPr>
          </w:p>
        </w:tc>
        <w:tc>
          <w:tcPr>
            <w:tcW w:w="1681" w:type="dxa"/>
            <w:vAlign w:val="center"/>
          </w:tcPr>
          <w:p>
            <w:pPr>
              <w:jc w:val="center"/>
              <w:rPr>
                <w:rFonts w:ascii="宋体" w:hAnsi="宋体" w:cs="Arial"/>
                <w:sz w:val="18"/>
                <w:szCs w:val="18"/>
              </w:rPr>
            </w:pPr>
            <w:r>
              <w:rPr>
                <w:rFonts w:hint="eastAsia" w:ascii="宋体" w:hAnsi="宋体" w:cs="Arial"/>
                <w:sz w:val="18"/>
                <w:szCs w:val="18"/>
              </w:rPr>
              <w:t>耐静水压/</w:t>
            </w:r>
            <w:r>
              <w:rPr>
                <w:rFonts w:ascii="宋体" w:hAnsi="宋体" w:cs="Arial"/>
                <w:sz w:val="18"/>
                <w:szCs w:val="18"/>
              </w:rPr>
              <w:t xml:space="preserve"> kPa</w:t>
            </w:r>
          </w:p>
        </w:tc>
        <w:tc>
          <w:tcPr>
            <w:tcW w:w="2837" w:type="dxa"/>
            <w:vAlign w:val="center"/>
          </w:tcPr>
          <w:p>
            <w:pPr>
              <w:jc w:val="center"/>
              <w:rPr>
                <w:rFonts w:ascii="宋体" w:hAnsi="宋体" w:cs="Arial"/>
                <w:sz w:val="18"/>
                <w:szCs w:val="18"/>
              </w:rPr>
            </w:pPr>
            <w:r>
              <w:rPr>
                <w:rFonts w:ascii="宋体" w:hAnsi="宋体" w:cs="Arial"/>
                <w:sz w:val="18"/>
                <w:szCs w:val="18"/>
              </w:rPr>
              <w:t>≥60</w:t>
            </w:r>
          </w:p>
        </w:tc>
        <w:tc>
          <w:tcPr>
            <w:tcW w:w="2797" w:type="dxa"/>
            <w:vAlign w:val="center"/>
          </w:tcPr>
          <w:p>
            <w:pPr>
              <w:tabs>
                <w:tab w:val="left" w:pos="227"/>
              </w:tabs>
              <w:jc w:val="center"/>
              <w:rPr>
                <w:rFonts w:ascii="宋体" w:hAnsi="宋体" w:cs="Arial"/>
                <w:sz w:val="18"/>
                <w:szCs w:val="18"/>
              </w:rPr>
            </w:pPr>
            <w:r>
              <w:rPr>
                <w:rFonts w:ascii="宋体" w:hAnsi="宋体" w:cs="Arial"/>
                <w:sz w:val="18"/>
                <w:szCs w:val="18"/>
              </w:rPr>
              <w:t>GB/T 474</w:t>
            </w:r>
            <w:r>
              <w:rPr>
                <w:rFonts w:hint="eastAsia" w:ascii="宋体" w:hAnsi="宋体" w:cs="Arial"/>
                <w:sz w:val="18"/>
                <w:szCs w:val="18"/>
              </w:rPr>
              <w:t>4</w:t>
            </w:r>
          </w:p>
        </w:tc>
      </w:tr>
    </w:tbl>
    <w:p>
      <w:pPr>
        <w:pStyle w:val="81"/>
        <w:spacing w:before="312" w:after="312"/>
        <w:rPr>
          <w:rFonts w:ascii="Arial" w:hAnsi="Arial" w:cs="Arial"/>
        </w:rPr>
      </w:pPr>
      <w:bookmarkStart w:id="469" w:name="_Toc71040927"/>
      <w:bookmarkStart w:id="470" w:name="_Toc52973792"/>
      <w:bookmarkStart w:id="471" w:name="_Toc55403493"/>
      <w:bookmarkStart w:id="472" w:name="_Toc72317115"/>
      <w:bookmarkStart w:id="473" w:name="_Toc56689253"/>
      <w:r>
        <w:rPr>
          <w:rFonts w:ascii="Arial" w:hAnsi="Arial" w:cs="Arial"/>
        </w:rPr>
        <w:t>染色牢度</w:t>
      </w:r>
      <w:bookmarkEnd w:id="469"/>
      <w:bookmarkEnd w:id="470"/>
      <w:bookmarkEnd w:id="471"/>
      <w:bookmarkEnd w:id="472"/>
      <w:bookmarkEnd w:id="473"/>
    </w:p>
    <w:p>
      <w:pPr>
        <w:spacing w:line="360" w:lineRule="auto"/>
        <w:ind w:firstLine="420" w:firstLineChars="200"/>
        <w:rPr>
          <w:rFonts w:ascii="宋体" w:hAnsi="宋体"/>
          <w:kern w:val="0"/>
        </w:rPr>
      </w:pPr>
      <w:r>
        <w:rPr>
          <w:rFonts w:ascii="宋体" w:hAnsi="宋体"/>
          <w:kern w:val="0"/>
        </w:rPr>
        <w:t>染色牢度应符合表</w:t>
      </w:r>
      <w:r>
        <w:rPr>
          <w:rFonts w:hint="eastAsia" w:ascii="宋体" w:hAnsi="宋体"/>
          <w:kern w:val="0"/>
        </w:rPr>
        <w:t>F</w:t>
      </w:r>
      <w:r>
        <w:rPr>
          <w:rFonts w:ascii="宋体" w:hAnsi="宋体"/>
          <w:kern w:val="0"/>
        </w:rPr>
        <w:t>.</w:t>
      </w:r>
      <w:r>
        <w:rPr>
          <w:rFonts w:hint="eastAsia" w:ascii="宋体" w:hAnsi="宋体"/>
          <w:kern w:val="0"/>
        </w:rPr>
        <w:t>2</w:t>
      </w:r>
      <w:r>
        <w:rPr>
          <w:rFonts w:ascii="宋体" w:hAnsi="宋体"/>
          <w:kern w:val="0"/>
        </w:rPr>
        <w:t>规定</w:t>
      </w:r>
      <w:r>
        <w:rPr>
          <w:rFonts w:hint="eastAsia" w:hAnsi="宋体" w:cs="Arial"/>
        </w:rPr>
        <w:t>,</w:t>
      </w:r>
      <w:r>
        <w:rPr>
          <w:rFonts w:hAnsi="宋体" w:cs="Arial"/>
          <w:szCs w:val="20"/>
        </w:rPr>
        <w:t xml:space="preserve"> </w:t>
      </w:r>
      <w:r>
        <w:rPr>
          <w:rFonts w:ascii="宋体" w:hAnsi="宋体" w:cs="Arial"/>
          <w:szCs w:val="20"/>
        </w:rPr>
        <w:t>除耐光色牢度外，其它允许</w:t>
      </w:r>
      <w:r>
        <w:rPr>
          <w:rFonts w:hAnsi="宋体" w:cs="Arial"/>
        </w:rPr>
        <w:t>一项色牢度低半级</w:t>
      </w:r>
      <w:r>
        <w:rPr>
          <w:rFonts w:ascii="宋体" w:hAnsi="宋体"/>
          <w:kern w:val="0"/>
        </w:rPr>
        <w:t>。</w:t>
      </w:r>
    </w:p>
    <w:p>
      <w:pPr>
        <w:pStyle w:val="93"/>
        <w:spacing w:before="0" w:beforeLines="0" w:after="0" w:afterLines="0"/>
        <w:ind w:left="0" w:firstLine="0"/>
        <w:rPr>
          <w:rFonts w:ascii="Arial" w:hAnsi="Arial" w:cs="Arial"/>
        </w:rPr>
      </w:pPr>
      <w:r>
        <w:rPr>
          <w:rFonts w:ascii="Arial" w:hAnsi="Arial" w:cs="Arial"/>
        </w:rPr>
        <w:t>染色牢度</w:t>
      </w:r>
    </w:p>
    <w:tbl>
      <w:tblPr>
        <w:tblStyle w:val="38"/>
        <w:tblW w:w="95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2"/>
        <w:gridCol w:w="1472"/>
        <w:gridCol w:w="2595"/>
        <w:gridCol w:w="3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784" w:type="dxa"/>
            <w:gridSpan w:val="2"/>
            <w:tcBorders>
              <w:top w:val="single" w:color="auto" w:sz="8" w:space="0"/>
              <w:left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项目</w:t>
            </w:r>
          </w:p>
        </w:tc>
        <w:tc>
          <w:tcPr>
            <w:tcW w:w="2595" w:type="dxa"/>
            <w:tcBorders>
              <w:top w:val="single" w:color="auto" w:sz="8" w:space="0"/>
              <w:bottom w:val="single" w:color="auto" w:sz="8" w:space="0"/>
            </w:tcBorders>
            <w:vAlign w:val="center"/>
          </w:tcPr>
          <w:p>
            <w:pPr>
              <w:pStyle w:val="23"/>
              <w:ind w:left="44" w:firstLine="0" w:firstLineChars="0"/>
              <w:jc w:val="center"/>
              <w:rPr>
                <w:rFonts w:hAnsi="宋体" w:cs="Arial"/>
                <w:sz w:val="18"/>
                <w:szCs w:val="18"/>
              </w:rPr>
            </w:pPr>
            <w:r>
              <w:rPr>
                <w:rFonts w:hAnsi="宋体" w:cs="Arial"/>
                <w:sz w:val="18"/>
                <w:szCs w:val="18"/>
              </w:rPr>
              <w:t>标准值</w:t>
            </w:r>
          </w:p>
        </w:tc>
        <w:tc>
          <w:tcPr>
            <w:tcW w:w="3191" w:type="dxa"/>
            <w:tcBorders>
              <w:top w:val="single" w:color="auto" w:sz="8" w:space="0"/>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784" w:type="dxa"/>
            <w:gridSpan w:val="2"/>
            <w:tcBorders>
              <w:top w:val="single" w:color="auto" w:sz="8"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耐光色牢度</w:t>
            </w:r>
            <w:r>
              <w:rPr>
                <w:rFonts w:hint="eastAsia" w:hAnsi="宋体" w:cs="Arial"/>
                <w:sz w:val="18"/>
                <w:szCs w:val="18"/>
              </w:rPr>
              <w:t>/</w:t>
            </w:r>
            <w:r>
              <w:rPr>
                <w:rFonts w:hAnsi="宋体" w:cs="Arial"/>
                <w:sz w:val="18"/>
                <w:szCs w:val="18"/>
              </w:rPr>
              <w:t>级</w:t>
            </w:r>
          </w:p>
        </w:tc>
        <w:tc>
          <w:tcPr>
            <w:tcW w:w="2595" w:type="dxa"/>
            <w:tcBorders>
              <w:top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w:t>
            </w:r>
            <w:r>
              <w:rPr>
                <w:rFonts w:hint="eastAsia" w:hAnsi="宋体" w:cs="Arial"/>
                <w:sz w:val="18"/>
                <w:szCs w:val="18"/>
              </w:rPr>
              <w:t>5</w:t>
            </w:r>
          </w:p>
        </w:tc>
        <w:tc>
          <w:tcPr>
            <w:tcW w:w="3191" w:type="dxa"/>
            <w:tcBorders>
              <w:top w:val="single" w:color="auto" w:sz="8" w:space="0"/>
              <w:right w:val="single" w:color="auto" w:sz="8" w:space="0"/>
            </w:tcBorders>
            <w:vAlign w:val="center"/>
          </w:tcPr>
          <w:p>
            <w:pPr>
              <w:pStyle w:val="23"/>
              <w:tabs>
                <w:tab w:val="center" w:pos="2737"/>
                <w:tab w:val="clear" w:pos="4201"/>
              </w:tabs>
              <w:ind w:firstLine="0" w:firstLineChars="0"/>
              <w:jc w:val="center"/>
              <w:rPr>
                <w:rFonts w:hAnsi="宋体" w:cs="Arial"/>
                <w:sz w:val="18"/>
                <w:szCs w:val="18"/>
              </w:rPr>
            </w:pPr>
            <w:r>
              <w:rPr>
                <w:rFonts w:hAnsi="宋体" w:cs="Arial"/>
                <w:sz w:val="18"/>
                <w:szCs w:val="18"/>
              </w:rPr>
              <w:t>GB/T 8427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restart"/>
            <w:tcBorders>
              <w:left w:val="single" w:color="auto" w:sz="8"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耐</w:t>
            </w:r>
            <w:r>
              <w:rPr>
                <w:rFonts w:hint="eastAsia" w:hAnsi="宋体" w:cs="Arial"/>
                <w:sz w:val="18"/>
                <w:szCs w:val="18"/>
              </w:rPr>
              <w:t>皂</w:t>
            </w:r>
            <w:r>
              <w:rPr>
                <w:rFonts w:hAnsi="宋体" w:cs="Arial"/>
                <w:sz w:val="18"/>
                <w:szCs w:val="18"/>
              </w:rPr>
              <w:t>洗色牢度</w:t>
            </w:r>
            <w:r>
              <w:rPr>
                <w:rFonts w:hint="eastAsia" w:hAnsi="宋体" w:cs="Arial"/>
                <w:sz w:val="18"/>
                <w:szCs w:val="18"/>
              </w:rPr>
              <w:t>/</w:t>
            </w:r>
            <w:r>
              <w:rPr>
                <w:rFonts w:hAnsi="宋体" w:cs="Arial"/>
                <w:sz w:val="18"/>
                <w:szCs w:val="18"/>
              </w:rPr>
              <w:t>级</w:t>
            </w:r>
          </w:p>
        </w:tc>
        <w:tc>
          <w:tcPr>
            <w:tcW w:w="1472" w:type="dxa"/>
            <w:tcBorders>
              <w:lef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变色</w:t>
            </w:r>
          </w:p>
        </w:tc>
        <w:tc>
          <w:tcPr>
            <w:tcW w:w="2595" w:type="dxa"/>
            <w:vMerge w:val="restart"/>
            <w:vAlign w:val="center"/>
          </w:tcPr>
          <w:p>
            <w:pPr>
              <w:pStyle w:val="23"/>
              <w:ind w:firstLine="0" w:firstLineChars="0"/>
              <w:jc w:val="center"/>
              <w:rPr>
                <w:rFonts w:hAnsi="宋体" w:cs="Arial"/>
                <w:sz w:val="18"/>
                <w:szCs w:val="18"/>
              </w:rPr>
            </w:pPr>
            <w:r>
              <w:rPr>
                <w:rFonts w:hAnsi="宋体" w:cs="Arial"/>
                <w:sz w:val="18"/>
                <w:szCs w:val="18"/>
              </w:rPr>
              <w:t>≥</w:t>
            </w:r>
            <w:r>
              <w:rPr>
                <w:rFonts w:hint="eastAsia" w:hAnsi="宋体" w:cs="Arial"/>
                <w:sz w:val="18"/>
                <w:szCs w:val="18"/>
              </w:rPr>
              <w:t>4</w:t>
            </w:r>
          </w:p>
        </w:tc>
        <w:tc>
          <w:tcPr>
            <w:tcW w:w="3191" w:type="dxa"/>
            <w:vMerge w:val="restart"/>
            <w:tcBorders>
              <w:right w:val="single" w:color="auto" w:sz="8" w:space="0"/>
            </w:tcBorders>
            <w:vAlign w:val="center"/>
          </w:tcPr>
          <w:p>
            <w:pPr>
              <w:pStyle w:val="23"/>
              <w:tabs>
                <w:tab w:val="center" w:pos="2737"/>
                <w:tab w:val="clear" w:pos="4201"/>
              </w:tabs>
              <w:ind w:firstLine="0" w:firstLineChars="0"/>
              <w:jc w:val="center"/>
              <w:rPr>
                <w:rFonts w:hAnsi="宋体" w:cs="Arial"/>
                <w:sz w:val="18"/>
                <w:szCs w:val="18"/>
              </w:rPr>
            </w:pPr>
            <w:r>
              <w:rPr>
                <w:rFonts w:hAnsi="宋体" w:cs="Arial"/>
                <w:sz w:val="18"/>
                <w:szCs w:val="18"/>
              </w:rPr>
              <w:t>GB/T 3921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continue"/>
            <w:tcBorders>
              <w:left w:val="single" w:color="auto" w:sz="8" w:space="0"/>
              <w:right w:val="single" w:color="auto" w:sz="4" w:space="0"/>
            </w:tcBorders>
            <w:vAlign w:val="center"/>
          </w:tcPr>
          <w:p>
            <w:pPr>
              <w:pStyle w:val="23"/>
              <w:ind w:firstLine="0" w:firstLineChars="0"/>
              <w:jc w:val="center"/>
              <w:rPr>
                <w:rFonts w:hAnsi="宋体" w:cs="Arial"/>
                <w:sz w:val="18"/>
                <w:szCs w:val="18"/>
              </w:rPr>
            </w:pPr>
          </w:p>
        </w:tc>
        <w:tc>
          <w:tcPr>
            <w:tcW w:w="1472" w:type="dxa"/>
            <w:tcBorders>
              <w:lef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沾色</w:t>
            </w:r>
          </w:p>
        </w:tc>
        <w:tc>
          <w:tcPr>
            <w:tcW w:w="2595" w:type="dxa"/>
            <w:vMerge w:val="continue"/>
            <w:vAlign w:val="center"/>
          </w:tcPr>
          <w:p>
            <w:pPr>
              <w:pStyle w:val="23"/>
              <w:ind w:firstLine="0" w:firstLineChars="0"/>
              <w:jc w:val="center"/>
              <w:rPr>
                <w:rFonts w:hAnsi="宋体" w:cs="Arial"/>
                <w:sz w:val="18"/>
                <w:szCs w:val="18"/>
              </w:rPr>
            </w:pPr>
          </w:p>
        </w:tc>
        <w:tc>
          <w:tcPr>
            <w:tcW w:w="3191" w:type="dxa"/>
            <w:vMerge w:val="continue"/>
            <w:tcBorders>
              <w:right w:val="single" w:color="auto" w:sz="8" w:space="0"/>
            </w:tcBorders>
            <w:vAlign w:val="center"/>
          </w:tcPr>
          <w:p>
            <w:pPr>
              <w:pStyle w:val="23"/>
              <w:tabs>
                <w:tab w:val="center" w:pos="2737"/>
                <w:tab w:val="clear" w:pos="4201"/>
              </w:tabs>
              <w:ind w:firstLine="0" w:firstLineChars="0"/>
              <w:jc w:val="center"/>
              <w:rPr>
                <w:rFonts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restart"/>
            <w:tcBorders>
              <w:left w:val="single" w:color="auto" w:sz="8"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耐摩擦色牢度</w:t>
            </w:r>
            <w:r>
              <w:rPr>
                <w:rFonts w:hint="eastAsia" w:hAnsi="宋体" w:cs="Arial"/>
                <w:sz w:val="18"/>
                <w:szCs w:val="18"/>
              </w:rPr>
              <w:t>/</w:t>
            </w:r>
            <w:r>
              <w:rPr>
                <w:rFonts w:hAnsi="宋体" w:cs="Arial"/>
                <w:sz w:val="18"/>
                <w:szCs w:val="18"/>
              </w:rPr>
              <w:t>级</w:t>
            </w:r>
          </w:p>
        </w:tc>
        <w:tc>
          <w:tcPr>
            <w:tcW w:w="1472" w:type="dxa"/>
            <w:tcBorders>
              <w:lef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干摩</w:t>
            </w:r>
          </w:p>
        </w:tc>
        <w:tc>
          <w:tcPr>
            <w:tcW w:w="2595" w:type="dxa"/>
            <w:vMerge w:val="restart"/>
            <w:vAlign w:val="center"/>
          </w:tcPr>
          <w:p>
            <w:pPr>
              <w:pStyle w:val="23"/>
              <w:ind w:firstLine="0" w:firstLineChars="0"/>
              <w:jc w:val="center"/>
              <w:rPr>
                <w:rFonts w:hAnsi="宋体" w:cs="Arial"/>
                <w:sz w:val="18"/>
                <w:szCs w:val="18"/>
              </w:rPr>
            </w:pPr>
            <w:r>
              <w:rPr>
                <w:rFonts w:hAnsi="宋体" w:cs="Arial"/>
                <w:sz w:val="18"/>
                <w:szCs w:val="18"/>
              </w:rPr>
              <w:t>≥</w:t>
            </w:r>
            <w:r>
              <w:rPr>
                <w:rFonts w:hint="eastAsia" w:hAnsi="宋体" w:cs="Arial"/>
                <w:sz w:val="18"/>
                <w:szCs w:val="18"/>
              </w:rPr>
              <w:t>4</w:t>
            </w:r>
          </w:p>
        </w:tc>
        <w:tc>
          <w:tcPr>
            <w:tcW w:w="3191" w:type="dxa"/>
            <w:vMerge w:val="restart"/>
            <w:tcBorders>
              <w:right w:val="single" w:color="auto" w:sz="8" w:space="0"/>
            </w:tcBorders>
            <w:vAlign w:val="center"/>
          </w:tcPr>
          <w:p>
            <w:pPr>
              <w:pStyle w:val="23"/>
              <w:tabs>
                <w:tab w:val="center" w:pos="2737"/>
                <w:tab w:val="clear" w:pos="4201"/>
              </w:tabs>
              <w:ind w:firstLine="0" w:firstLineChars="0"/>
              <w:jc w:val="center"/>
              <w:rPr>
                <w:rFonts w:hAnsi="宋体" w:cs="Arial"/>
                <w:sz w:val="18"/>
                <w:szCs w:val="18"/>
              </w:rPr>
            </w:pPr>
            <w:r>
              <w:rPr>
                <w:rFonts w:hAnsi="宋体" w:cs="Arial"/>
                <w:sz w:val="18"/>
                <w:szCs w:val="18"/>
              </w:rPr>
              <w:t>GB/T 3920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continue"/>
            <w:tcBorders>
              <w:left w:val="single" w:color="auto" w:sz="8" w:space="0"/>
              <w:right w:val="single" w:color="auto" w:sz="4" w:space="0"/>
            </w:tcBorders>
            <w:vAlign w:val="center"/>
          </w:tcPr>
          <w:p>
            <w:pPr>
              <w:pStyle w:val="23"/>
              <w:ind w:firstLine="0" w:firstLineChars="0"/>
              <w:jc w:val="center"/>
              <w:rPr>
                <w:rFonts w:hAnsi="宋体" w:cs="Arial"/>
                <w:sz w:val="18"/>
                <w:szCs w:val="18"/>
              </w:rPr>
            </w:pPr>
          </w:p>
        </w:tc>
        <w:tc>
          <w:tcPr>
            <w:tcW w:w="1472" w:type="dxa"/>
            <w:tcBorders>
              <w:lef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湿摩</w:t>
            </w:r>
          </w:p>
        </w:tc>
        <w:tc>
          <w:tcPr>
            <w:tcW w:w="2595" w:type="dxa"/>
            <w:vMerge w:val="continue"/>
            <w:vAlign w:val="center"/>
          </w:tcPr>
          <w:p>
            <w:pPr>
              <w:pStyle w:val="23"/>
              <w:ind w:firstLine="0" w:firstLineChars="0"/>
              <w:jc w:val="center"/>
              <w:rPr>
                <w:rFonts w:hAnsi="宋体" w:cs="Arial"/>
                <w:sz w:val="18"/>
                <w:szCs w:val="18"/>
              </w:rPr>
            </w:pPr>
          </w:p>
        </w:tc>
        <w:tc>
          <w:tcPr>
            <w:tcW w:w="3191" w:type="dxa"/>
            <w:vMerge w:val="continue"/>
            <w:tcBorders>
              <w:right w:val="single" w:color="auto" w:sz="8" w:space="0"/>
            </w:tcBorders>
            <w:vAlign w:val="center"/>
          </w:tcPr>
          <w:p>
            <w:pPr>
              <w:pStyle w:val="23"/>
              <w:tabs>
                <w:tab w:val="center" w:pos="2737"/>
                <w:tab w:val="clear" w:pos="4201"/>
              </w:tabs>
              <w:ind w:firstLine="0" w:firstLineChars="0"/>
              <w:jc w:val="center"/>
              <w:rPr>
                <w:rFonts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7" w:hRule="atLeast"/>
        </w:trPr>
        <w:tc>
          <w:tcPr>
            <w:tcW w:w="2312" w:type="dxa"/>
            <w:vMerge w:val="restart"/>
            <w:tcBorders>
              <w:left w:val="single" w:color="auto" w:sz="8" w:space="0"/>
              <w:righ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耐热压色牢度</w:t>
            </w:r>
            <w:r>
              <w:rPr>
                <w:rFonts w:hint="eastAsia" w:hAnsi="宋体" w:cs="Arial"/>
                <w:sz w:val="18"/>
                <w:szCs w:val="18"/>
              </w:rPr>
              <w:t>/</w:t>
            </w:r>
            <w:r>
              <w:rPr>
                <w:rFonts w:hAnsi="宋体" w:cs="Arial"/>
                <w:sz w:val="18"/>
                <w:szCs w:val="18"/>
              </w:rPr>
              <w:t>级</w:t>
            </w:r>
          </w:p>
        </w:tc>
        <w:tc>
          <w:tcPr>
            <w:tcW w:w="1472" w:type="dxa"/>
            <w:tcBorders>
              <w:left w:val="single" w:color="auto" w:sz="4" w:space="0"/>
            </w:tcBorders>
            <w:vAlign w:val="center"/>
          </w:tcPr>
          <w:p>
            <w:pPr>
              <w:pStyle w:val="23"/>
              <w:ind w:firstLine="0" w:firstLineChars="0"/>
              <w:jc w:val="center"/>
              <w:rPr>
                <w:rFonts w:hAnsi="宋体" w:cs="Arial"/>
                <w:sz w:val="18"/>
                <w:szCs w:val="18"/>
              </w:rPr>
            </w:pPr>
            <w:r>
              <w:rPr>
                <w:rFonts w:hAnsi="宋体" w:cs="Arial"/>
                <w:sz w:val="18"/>
                <w:szCs w:val="18"/>
              </w:rPr>
              <w:t>变色</w:t>
            </w:r>
          </w:p>
        </w:tc>
        <w:tc>
          <w:tcPr>
            <w:tcW w:w="2595" w:type="dxa"/>
            <w:vMerge w:val="restart"/>
            <w:vAlign w:val="center"/>
          </w:tcPr>
          <w:p>
            <w:pPr>
              <w:pStyle w:val="23"/>
              <w:ind w:firstLine="0" w:firstLineChars="0"/>
              <w:jc w:val="center"/>
              <w:rPr>
                <w:rFonts w:hAnsi="宋体" w:cs="Arial"/>
                <w:sz w:val="18"/>
                <w:szCs w:val="18"/>
              </w:rPr>
            </w:pPr>
            <w:r>
              <w:rPr>
                <w:rFonts w:hAnsi="宋体" w:cs="Arial"/>
                <w:sz w:val="18"/>
                <w:szCs w:val="18"/>
              </w:rPr>
              <w:t>≥</w:t>
            </w:r>
            <w:r>
              <w:rPr>
                <w:rFonts w:hint="eastAsia" w:hAnsi="宋体" w:cs="Arial"/>
                <w:sz w:val="18"/>
                <w:szCs w:val="18"/>
              </w:rPr>
              <w:t>4</w:t>
            </w:r>
          </w:p>
        </w:tc>
        <w:tc>
          <w:tcPr>
            <w:tcW w:w="3191" w:type="dxa"/>
            <w:vMerge w:val="restart"/>
            <w:tcBorders>
              <w:right w:val="single" w:color="auto" w:sz="8" w:space="0"/>
            </w:tcBorders>
            <w:vAlign w:val="center"/>
          </w:tcPr>
          <w:p>
            <w:pPr>
              <w:pStyle w:val="23"/>
              <w:tabs>
                <w:tab w:val="center" w:pos="2737"/>
                <w:tab w:val="clear" w:pos="4201"/>
              </w:tabs>
              <w:ind w:firstLine="0" w:firstLineChars="0"/>
              <w:jc w:val="center"/>
              <w:rPr>
                <w:rFonts w:hAnsi="宋体" w:cs="Arial"/>
                <w:sz w:val="18"/>
                <w:szCs w:val="18"/>
              </w:rPr>
            </w:pPr>
            <w:r>
              <w:rPr>
                <w:rFonts w:hAnsi="宋体" w:cs="Arial"/>
                <w:sz w:val="18"/>
                <w:szCs w:val="18"/>
              </w:rPr>
              <w:t>GB/T 6152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continue"/>
            <w:tcBorders>
              <w:left w:val="single" w:color="auto" w:sz="8" w:space="0"/>
              <w:bottom w:val="single" w:color="auto" w:sz="8" w:space="0"/>
              <w:right w:val="single" w:color="auto" w:sz="4" w:space="0"/>
            </w:tcBorders>
            <w:vAlign w:val="center"/>
          </w:tcPr>
          <w:p>
            <w:pPr>
              <w:pStyle w:val="23"/>
              <w:ind w:left="840" w:firstLine="0" w:firstLineChars="0"/>
              <w:jc w:val="center"/>
              <w:rPr>
                <w:rFonts w:hAnsi="宋体" w:cs="Arial"/>
                <w:sz w:val="18"/>
                <w:szCs w:val="18"/>
              </w:rPr>
            </w:pPr>
          </w:p>
        </w:tc>
        <w:tc>
          <w:tcPr>
            <w:tcW w:w="1472" w:type="dxa"/>
            <w:tcBorders>
              <w:left w:val="single" w:color="auto" w:sz="4"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沾色</w:t>
            </w:r>
          </w:p>
        </w:tc>
        <w:tc>
          <w:tcPr>
            <w:tcW w:w="2595" w:type="dxa"/>
            <w:vMerge w:val="continue"/>
            <w:tcBorders>
              <w:bottom w:val="single" w:color="auto" w:sz="8" w:space="0"/>
            </w:tcBorders>
            <w:vAlign w:val="center"/>
          </w:tcPr>
          <w:p>
            <w:pPr>
              <w:pStyle w:val="23"/>
              <w:ind w:left="840" w:firstLine="0" w:firstLineChars="0"/>
              <w:jc w:val="center"/>
              <w:rPr>
                <w:rFonts w:hAnsi="宋体" w:cs="Arial"/>
                <w:sz w:val="18"/>
                <w:szCs w:val="18"/>
              </w:rPr>
            </w:pPr>
          </w:p>
        </w:tc>
        <w:tc>
          <w:tcPr>
            <w:tcW w:w="3191" w:type="dxa"/>
            <w:vMerge w:val="continue"/>
            <w:tcBorders>
              <w:bottom w:val="single" w:color="auto" w:sz="8" w:space="0"/>
              <w:right w:val="single" w:color="auto" w:sz="8" w:space="0"/>
            </w:tcBorders>
            <w:vAlign w:val="center"/>
          </w:tcPr>
          <w:p>
            <w:pPr>
              <w:pStyle w:val="23"/>
              <w:ind w:left="840" w:firstLine="0" w:firstLineChars="0"/>
              <w:jc w:val="center"/>
              <w:rPr>
                <w:rFonts w:hAnsi="宋体" w:cs="Arial"/>
                <w:sz w:val="18"/>
                <w:szCs w:val="18"/>
              </w:rPr>
            </w:pPr>
          </w:p>
        </w:tc>
      </w:tr>
    </w:tbl>
    <w:p>
      <w:pPr>
        <w:pStyle w:val="23"/>
        <w:ind w:firstLine="0" w:firstLineChars="0"/>
        <w:rPr>
          <w:rFonts w:ascii="Arial" w:hAnsi="Arial" w:cs="Arial"/>
        </w:rPr>
      </w:pPr>
    </w:p>
    <w:p>
      <w:pPr>
        <w:pStyle w:val="23"/>
      </w:pPr>
    </w:p>
    <w:p>
      <w:pPr>
        <w:pStyle w:val="23"/>
      </w:pPr>
    </w:p>
    <w:p>
      <w:pPr>
        <w:pStyle w:val="123"/>
        <w:outlineLvl w:val="9"/>
        <w:rPr>
          <w:color w:val="auto"/>
        </w:rPr>
      </w:pPr>
      <w:bookmarkStart w:id="474" w:name="_Toc55403494"/>
      <w:bookmarkEnd w:id="474"/>
      <w:bookmarkStart w:id="475" w:name="_Toc52973793"/>
      <w:bookmarkEnd w:id="475"/>
      <w:bookmarkStart w:id="476" w:name="_Toc56689254"/>
      <w:bookmarkStart w:id="477" w:name="_Toc71040928"/>
      <w:bookmarkStart w:id="478" w:name="_Toc72317116"/>
      <w:r>
        <w:rPr>
          <w:color w:val="auto"/>
        </w:rPr>
        <mc:AlternateContent>
          <mc:Choice Requires="wps">
            <w:drawing>
              <wp:anchor distT="0" distB="0" distL="114300" distR="114300" simplePos="0" relativeHeight="251674624" behindDoc="0" locked="0" layoutInCell="1" allowOverlap="1">
                <wp:simplePos x="0" y="0"/>
                <wp:positionH relativeFrom="column">
                  <wp:posOffset>2315210</wp:posOffset>
                </wp:positionH>
                <wp:positionV relativeFrom="paragraph">
                  <wp:posOffset>-535940</wp:posOffset>
                </wp:positionV>
                <wp:extent cx="2660650" cy="804545"/>
                <wp:effectExtent l="0" t="635" r="0" b="4445"/>
                <wp:wrapNone/>
                <wp:docPr id="184" name="Rectangle 200"/>
                <wp:cNvGraphicFramePr/>
                <a:graphic xmlns:a="http://schemas.openxmlformats.org/drawingml/2006/main">
                  <a:graphicData uri="http://schemas.microsoft.com/office/word/2010/wordprocessingShape">
                    <wps:wsp>
                      <wps:cNvSpPr>
                        <a:spLocks noChangeArrowheads="1"/>
                      </wps:cNvSpPr>
                      <wps:spPr bwMode="auto">
                        <a:xfrm>
                          <a:off x="0" y="0"/>
                          <a:ext cx="266065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0" o:spid="_x0000_s1026" o:spt="1" style="position:absolute;left:0pt;margin-left:182.3pt;margin-top:-42.2pt;height:63.35pt;width:209.5pt;z-index:251674624;mso-width-relative:page;mso-height-relative:page;" fillcolor="#FFFFFF" filled="t" stroked="f" coordsize="21600,21600" o:gfxdata="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gEqVdgAAAAKAQAADwAAAAAAAAABACAAAAAiAAAAZHJzL2Rvd25yZXYueG1s&#10;UEsBAhQAFAAAAAgAh07iQDn8Y/b4AQAA3wMAAA4AAAAAAAAAAQAgAAAAJwEAAGRycy9lMm9Eb2Mu&#10;eG1sUEsFBgAAAAAGAAYAWQEAAJEFAAAAAA==&#10;">
                <v:fill on="t" focussize="0,0"/>
                <v:stroke on="f"/>
                <v:imagedata o:title=""/>
                <o:lock v:ext="edit" aspectratio="f"/>
              </v:rect>
            </w:pict>
          </mc:Fallback>
        </mc:AlternateContent>
      </w:r>
      <w:bookmarkEnd w:id="476"/>
      <w:bookmarkEnd w:id="477"/>
      <w:bookmarkEnd w:id="478"/>
    </w:p>
    <w:p>
      <w:pPr>
        <w:pStyle w:val="144"/>
        <w:outlineLvl w:val="9"/>
        <w:rPr>
          <w:color w:val="auto"/>
        </w:rPr>
      </w:pPr>
      <w:bookmarkStart w:id="479" w:name="_Toc56689255"/>
      <w:bookmarkEnd w:id="479"/>
      <w:bookmarkStart w:id="480" w:name="_Toc55403495"/>
      <w:bookmarkEnd w:id="480"/>
      <w:bookmarkStart w:id="481" w:name="_Toc71040929"/>
      <w:bookmarkEnd w:id="481"/>
      <w:bookmarkStart w:id="482" w:name="_Toc72317117"/>
      <w:bookmarkEnd w:id="482"/>
      <w:bookmarkStart w:id="483" w:name="_Toc52973794"/>
      <w:bookmarkEnd w:id="483"/>
    </w:p>
    <w:p>
      <w:pPr>
        <w:pStyle w:val="154"/>
        <w:numPr>
          <w:ilvl w:val="0"/>
          <w:numId w:val="1"/>
        </w:numPr>
        <w:ind w:left="0"/>
      </w:pPr>
      <w:r>
        <w:br w:type="textWrapping"/>
      </w:r>
      <w:bookmarkStart w:id="484" w:name="_Toc72317118"/>
      <w:r>
        <w:rPr>
          <w:rFonts w:hint="eastAsia"/>
        </w:rPr>
        <w:t>（规范性）</w:t>
      </w:r>
      <w:r>
        <w:br w:type="textWrapping"/>
      </w:r>
      <w:r>
        <w:rPr>
          <w:rFonts w:hint="eastAsia"/>
        </w:rPr>
        <w:t>防水透湿涂层布技术要求</w:t>
      </w:r>
      <w:bookmarkEnd w:id="484"/>
    </w:p>
    <w:p>
      <w:pPr>
        <w:pStyle w:val="81"/>
        <w:spacing w:before="312" w:after="312"/>
        <w:rPr>
          <w:rFonts w:ascii="Arial" w:hAnsi="Arial" w:cs="Arial"/>
        </w:rPr>
      </w:pPr>
      <w:bookmarkStart w:id="485" w:name="_Toc52973796"/>
      <w:bookmarkStart w:id="486" w:name="_Toc71040931"/>
      <w:bookmarkStart w:id="487" w:name="_Toc56689257"/>
      <w:bookmarkStart w:id="488" w:name="_Toc55403497"/>
      <w:bookmarkStart w:id="489" w:name="_Toc72317119"/>
      <w:r>
        <w:rPr>
          <w:rFonts w:ascii="Arial" w:hAnsi="Arial" w:cs="Arial"/>
        </w:rPr>
        <w:t>规格</w:t>
      </w:r>
      <w:bookmarkEnd w:id="485"/>
      <w:bookmarkEnd w:id="486"/>
      <w:bookmarkEnd w:id="487"/>
      <w:bookmarkEnd w:id="488"/>
      <w:bookmarkEnd w:id="489"/>
    </w:p>
    <w:p>
      <w:pPr>
        <w:pStyle w:val="23"/>
        <w:spacing w:before="156" w:after="156"/>
      </w:pPr>
      <w:r>
        <w:rPr>
          <w:rFonts w:ascii="Arial" w:hAnsi="Arial" w:cs="Arial"/>
        </w:rPr>
        <w:t>产品基布规格为涤纶低弹丝</w:t>
      </w:r>
      <w:r>
        <w:rPr>
          <w:rFonts w:hint="eastAsia" w:hAnsi="宋体" w:cs="Arial"/>
        </w:rPr>
        <w:t>，</w:t>
      </w:r>
      <w:r>
        <w:rPr>
          <w:rFonts w:hAnsi="宋体" w:cs="Arial"/>
        </w:rPr>
        <w:t>经纱</w:t>
      </w:r>
      <w:r>
        <w:rPr>
          <w:rFonts w:hint="eastAsia" w:hAnsi="宋体" w:cs="Arial"/>
        </w:rPr>
        <w:t>167tex/48f</w:t>
      </w:r>
      <w:r>
        <w:rPr>
          <w:rFonts w:hAnsi="宋体" w:cs="Arial"/>
        </w:rPr>
        <w:t>×</w:t>
      </w:r>
      <w:r>
        <w:rPr>
          <w:rFonts w:hint="eastAsia" w:hAnsi="宋体" w:cs="Arial"/>
        </w:rPr>
        <w:t>纬纱167tex/48f，</w:t>
      </w:r>
      <w:r>
        <w:rPr>
          <w:rFonts w:hAnsi="宋体" w:cs="Arial"/>
        </w:rPr>
        <w:t>织物组</w:t>
      </w:r>
      <w:r>
        <w:rPr>
          <w:rFonts w:ascii="Arial" w:hAnsi="Arial" w:cs="Arial"/>
        </w:rPr>
        <w:t>织结构为</w:t>
      </w:r>
      <w:r>
        <w:rPr>
          <w:rFonts w:hint="eastAsia" w:ascii="Arial" w:hAnsi="Arial" w:cs="Arial"/>
        </w:rPr>
        <w:t>平纹。</w:t>
      </w:r>
    </w:p>
    <w:p>
      <w:pPr>
        <w:pStyle w:val="81"/>
        <w:spacing w:before="312" w:after="312"/>
        <w:rPr>
          <w:rFonts w:ascii="Arial" w:hAnsi="Arial" w:cs="Arial"/>
        </w:rPr>
      </w:pPr>
      <w:bookmarkStart w:id="490" w:name="_Toc52973797"/>
      <w:bookmarkStart w:id="491" w:name="_Toc56689258"/>
      <w:bookmarkStart w:id="492" w:name="_Toc55403498"/>
      <w:bookmarkStart w:id="493" w:name="_Toc72317120"/>
      <w:bookmarkStart w:id="494" w:name="_Toc71040932"/>
      <w:r>
        <w:rPr>
          <w:rFonts w:hint="eastAsia" w:ascii="Arial" w:hAnsi="Arial" w:cs="Arial"/>
        </w:rPr>
        <w:t>物理性能</w:t>
      </w:r>
      <w:bookmarkEnd w:id="490"/>
      <w:bookmarkEnd w:id="491"/>
      <w:bookmarkEnd w:id="492"/>
      <w:bookmarkEnd w:id="493"/>
      <w:bookmarkEnd w:id="494"/>
    </w:p>
    <w:p>
      <w:pPr>
        <w:pStyle w:val="23"/>
        <w:spacing w:before="156" w:after="156"/>
        <w:rPr>
          <w:rFonts w:ascii="Arial" w:hAnsi="Arial" w:cs="Arial"/>
        </w:rPr>
      </w:pPr>
      <w:r>
        <w:rPr>
          <w:rFonts w:ascii="Arial" w:hAnsi="Arial" w:cs="Arial"/>
        </w:rPr>
        <w:t>物理性</w:t>
      </w:r>
      <w:r>
        <w:rPr>
          <w:rFonts w:hAnsi="宋体" w:cs="Arial"/>
        </w:rPr>
        <w:t>能应符合表</w:t>
      </w:r>
      <w:r>
        <w:rPr>
          <w:rFonts w:hint="eastAsia" w:hAnsi="宋体" w:cs="Arial"/>
        </w:rPr>
        <w:t>G</w:t>
      </w:r>
      <w:r>
        <w:rPr>
          <w:rFonts w:hAnsi="宋体" w:cs="Arial"/>
        </w:rPr>
        <w:t>.</w:t>
      </w:r>
      <w:r>
        <w:rPr>
          <w:rFonts w:hint="eastAsia" w:hAnsi="宋体" w:cs="Arial"/>
        </w:rPr>
        <w:t>1</w:t>
      </w:r>
      <w:r>
        <w:rPr>
          <w:rFonts w:ascii="Arial" w:hAnsi="Arial" w:cs="Arial"/>
        </w:rPr>
        <w:t>。</w:t>
      </w:r>
    </w:p>
    <w:p>
      <w:pPr>
        <w:pStyle w:val="93"/>
        <w:spacing w:before="0" w:beforeLines="0" w:after="0" w:afterLines="0"/>
        <w:ind w:left="0" w:firstLine="0"/>
        <w:rPr>
          <w:rFonts w:ascii="Arial" w:hAnsi="Arial" w:cs="Arial"/>
        </w:rPr>
      </w:pPr>
      <w:r>
        <w:rPr>
          <w:rFonts w:ascii="Arial" w:hAnsi="Arial" w:cs="Arial"/>
        </w:rPr>
        <w:t>物理性能</w:t>
      </w:r>
    </w:p>
    <w:tbl>
      <w:tblPr>
        <w:tblStyle w:val="38"/>
        <w:tblpPr w:leftFromText="180" w:rightFromText="180" w:vertAnchor="text" w:tblpY="1"/>
        <w:tblOverlap w:val="never"/>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7"/>
        <w:gridCol w:w="1319"/>
        <w:gridCol w:w="3441"/>
        <w:gridCol w:w="25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3576" w:type="dxa"/>
            <w:gridSpan w:val="2"/>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项　</w:t>
            </w:r>
            <w:r>
              <w:rPr>
                <w:rFonts w:hint="eastAsia" w:ascii="宋体" w:hAnsi="宋体" w:cs="Arial"/>
                <w:sz w:val="18"/>
                <w:szCs w:val="18"/>
              </w:rPr>
              <w:t xml:space="preserve"> </w:t>
            </w:r>
            <w:r>
              <w:rPr>
                <w:rFonts w:ascii="宋体" w:hAnsi="宋体" w:cs="Arial"/>
                <w:sz w:val="18"/>
                <w:szCs w:val="18"/>
              </w:rPr>
              <w:t>目</w:t>
            </w:r>
          </w:p>
        </w:tc>
        <w:tc>
          <w:tcPr>
            <w:tcW w:w="3441" w:type="dxa"/>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标准值</w:t>
            </w:r>
          </w:p>
        </w:tc>
        <w:tc>
          <w:tcPr>
            <w:tcW w:w="2553" w:type="dxa"/>
            <w:tcBorders>
              <w:top w:val="single" w:color="auto" w:sz="8" w:space="0"/>
              <w:bottom w:val="single" w:color="auto" w:sz="8" w:space="0"/>
            </w:tcBorders>
            <w:vAlign w:val="center"/>
          </w:tcPr>
          <w:p>
            <w:pPr>
              <w:pStyle w:val="18"/>
              <w:tabs>
                <w:tab w:val="left" w:pos="227"/>
              </w:tabs>
              <w:snapToGrid/>
              <w:jc w:val="center"/>
              <w:rPr>
                <w:rFonts w:ascii="宋体" w:hAnsi="宋体" w:cs="Arial"/>
              </w:rPr>
            </w:pPr>
            <w:r>
              <w:rPr>
                <w:rFonts w:ascii="宋体" w:hAnsi="宋体" w:cs="Arial"/>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3576" w:type="dxa"/>
            <w:gridSpan w:val="2"/>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幅宽</w:t>
            </w:r>
            <w:r>
              <w:rPr>
                <w:rFonts w:hint="eastAsia" w:ascii="宋体" w:hAnsi="宋体" w:cs="Arial"/>
                <w:sz w:val="18"/>
                <w:szCs w:val="18"/>
              </w:rPr>
              <w:t>/</w:t>
            </w:r>
            <w:r>
              <w:rPr>
                <w:rFonts w:ascii="宋体" w:hAnsi="宋体" w:cs="Arial"/>
                <w:sz w:val="18"/>
                <w:szCs w:val="18"/>
              </w:rPr>
              <w:t>cm</w:t>
            </w:r>
          </w:p>
        </w:tc>
        <w:tc>
          <w:tcPr>
            <w:tcW w:w="3441" w:type="dxa"/>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148±2</w:t>
            </w:r>
          </w:p>
        </w:tc>
        <w:tc>
          <w:tcPr>
            <w:tcW w:w="2553"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3576" w:type="dxa"/>
            <w:gridSpan w:val="2"/>
            <w:vAlign w:val="center"/>
          </w:tcPr>
          <w:p>
            <w:pPr>
              <w:tabs>
                <w:tab w:val="left" w:pos="227"/>
              </w:tabs>
              <w:jc w:val="center"/>
              <w:rPr>
                <w:rFonts w:ascii="宋体" w:hAnsi="宋体" w:cs="Arial"/>
                <w:sz w:val="18"/>
                <w:szCs w:val="18"/>
              </w:rPr>
            </w:pPr>
            <w:r>
              <w:rPr>
                <w:rFonts w:hint="eastAsia" w:ascii="宋体" w:hAnsi="宋体" w:cs="Arial"/>
                <w:sz w:val="18"/>
                <w:szCs w:val="18"/>
              </w:rPr>
              <w:t>单位面积质量/</w:t>
            </w:r>
            <w:r>
              <w:rPr>
                <w:rFonts w:ascii="宋体" w:hAnsi="宋体" w:cs="Arial"/>
                <w:sz w:val="18"/>
                <w:szCs w:val="18"/>
              </w:rPr>
              <w:t xml:space="preserve"> g/㎡</w:t>
            </w:r>
          </w:p>
        </w:tc>
        <w:tc>
          <w:tcPr>
            <w:tcW w:w="3441" w:type="dxa"/>
            <w:vAlign w:val="center"/>
          </w:tcPr>
          <w:p>
            <w:pPr>
              <w:tabs>
                <w:tab w:val="left" w:pos="227"/>
              </w:tabs>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13</w:t>
            </w:r>
            <w:r>
              <w:rPr>
                <w:rFonts w:hint="eastAsia" w:ascii="宋体" w:hAnsi="宋体" w:cs="Arial"/>
                <w:sz w:val="18"/>
                <w:szCs w:val="18"/>
              </w:rPr>
              <w:t>0 -</w:t>
            </w:r>
            <w:r>
              <w:rPr>
                <w:rFonts w:ascii="宋体" w:hAnsi="宋体" w:cs="Arial"/>
                <w:sz w:val="18"/>
                <w:szCs w:val="18"/>
              </w:rPr>
              <w:t>10</w:t>
            </w:r>
          </w:p>
        </w:tc>
        <w:tc>
          <w:tcPr>
            <w:tcW w:w="2553" w:type="dxa"/>
            <w:vAlign w:val="center"/>
          </w:tcPr>
          <w:p>
            <w:pPr>
              <w:jc w:val="center"/>
              <w:rPr>
                <w:rFonts w:ascii="宋体" w:hAnsi="宋体" w:cs="Arial"/>
                <w:sz w:val="18"/>
                <w:szCs w:val="18"/>
              </w:rPr>
            </w:pPr>
            <w:r>
              <w:rPr>
                <w:rFonts w:ascii="宋体"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restart"/>
            <w:vAlign w:val="center"/>
          </w:tcPr>
          <w:p>
            <w:pPr>
              <w:tabs>
                <w:tab w:val="left" w:pos="227"/>
              </w:tabs>
              <w:jc w:val="center"/>
              <w:rPr>
                <w:rFonts w:ascii="宋体" w:hAnsi="宋体" w:cs="Arial"/>
                <w:sz w:val="18"/>
                <w:szCs w:val="18"/>
              </w:rPr>
            </w:pPr>
            <w:r>
              <w:rPr>
                <w:rFonts w:ascii="宋体" w:hAnsi="宋体" w:cs="Arial"/>
                <w:sz w:val="18"/>
                <w:szCs w:val="18"/>
              </w:rPr>
              <w:t>密度</w:t>
            </w:r>
            <w:r>
              <w:rPr>
                <w:rFonts w:hint="eastAsia" w:ascii="宋体" w:hAnsi="宋体" w:cs="Arial"/>
                <w:sz w:val="18"/>
                <w:szCs w:val="18"/>
              </w:rPr>
              <w:t>/</w:t>
            </w:r>
            <w:r>
              <w:rPr>
                <w:rFonts w:ascii="宋体" w:hAnsi="宋体" w:cs="Arial"/>
                <w:sz w:val="18"/>
                <w:szCs w:val="18"/>
              </w:rPr>
              <w:t xml:space="preserve"> 根/10cm</w:t>
            </w: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3441" w:type="dxa"/>
            <w:vAlign w:val="center"/>
          </w:tcPr>
          <w:p>
            <w:pPr>
              <w:tabs>
                <w:tab w:val="left" w:pos="227"/>
              </w:tabs>
              <w:jc w:val="center"/>
              <w:rPr>
                <w:rFonts w:ascii="宋体" w:hAnsi="宋体" w:cs="Arial"/>
                <w:sz w:val="18"/>
                <w:szCs w:val="18"/>
              </w:rPr>
            </w:pPr>
            <w:r>
              <w:rPr>
                <w:rFonts w:hint="eastAsia" w:ascii="宋体" w:hAnsi="宋体" w:cs="Arial"/>
                <w:sz w:val="18"/>
                <w:szCs w:val="18"/>
              </w:rPr>
              <w:t>306</w:t>
            </w:r>
            <w:r>
              <w:rPr>
                <w:rFonts w:ascii="宋体" w:hAnsi="宋体" w:cs="Arial"/>
                <w:sz w:val="18"/>
                <w:szCs w:val="18"/>
              </w:rPr>
              <w:t>±1</w:t>
            </w:r>
            <w:r>
              <w:rPr>
                <w:rFonts w:hint="eastAsia" w:ascii="宋体" w:hAnsi="宋体" w:cs="Arial"/>
                <w:sz w:val="18"/>
                <w:szCs w:val="18"/>
              </w:rPr>
              <w:t>0</w:t>
            </w:r>
          </w:p>
        </w:tc>
        <w:tc>
          <w:tcPr>
            <w:tcW w:w="2553" w:type="dxa"/>
            <w:vMerge w:val="restart"/>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continue"/>
            <w:vAlign w:val="center"/>
          </w:tcPr>
          <w:p>
            <w:pPr>
              <w:tabs>
                <w:tab w:val="left" w:pos="227"/>
              </w:tabs>
              <w:jc w:val="center"/>
              <w:rPr>
                <w:rFonts w:ascii="宋体" w:hAnsi="宋体" w:cs="Arial"/>
                <w:sz w:val="18"/>
                <w:szCs w:val="18"/>
              </w:rPr>
            </w:pP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2</w:t>
            </w:r>
            <w:r>
              <w:rPr>
                <w:rFonts w:hint="eastAsia" w:ascii="宋体" w:hAnsi="宋体" w:cs="Arial"/>
                <w:sz w:val="18"/>
                <w:szCs w:val="18"/>
              </w:rPr>
              <w:t>42</w:t>
            </w:r>
            <w:r>
              <w:rPr>
                <w:rFonts w:ascii="宋体" w:hAnsi="宋体" w:cs="Arial"/>
                <w:sz w:val="18"/>
                <w:szCs w:val="18"/>
              </w:rPr>
              <w:t>±10</w:t>
            </w:r>
          </w:p>
        </w:tc>
        <w:tc>
          <w:tcPr>
            <w:tcW w:w="255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 w:hRule="atLeast"/>
        </w:trPr>
        <w:tc>
          <w:tcPr>
            <w:tcW w:w="2257" w:type="dxa"/>
            <w:vMerge w:val="restart"/>
            <w:vAlign w:val="center"/>
          </w:tcPr>
          <w:p>
            <w:pPr>
              <w:tabs>
                <w:tab w:val="left" w:pos="227"/>
              </w:tabs>
              <w:jc w:val="center"/>
              <w:rPr>
                <w:rFonts w:ascii="宋体" w:hAnsi="宋体" w:cs="Arial"/>
                <w:sz w:val="18"/>
                <w:szCs w:val="18"/>
              </w:rPr>
            </w:pPr>
            <w:r>
              <w:rPr>
                <w:rFonts w:ascii="宋体" w:hAnsi="宋体" w:cs="Arial"/>
                <w:sz w:val="18"/>
                <w:szCs w:val="18"/>
              </w:rPr>
              <w:t>水洗尺寸变化率</w:t>
            </w:r>
            <w:r>
              <w:rPr>
                <w:rFonts w:hint="eastAsia" w:ascii="宋体" w:hAnsi="宋体" w:cs="Arial"/>
                <w:sz w:val="18"/>
                <w:szCs w:val="18"/>
              </w:rPr>
              <w:t>/</w:t>
            </w:r>
            <w:r>
              <w:rPr>
                <w:rFonts w:ascii="宋体" w:hAnsi="宋体" w:cs="Arial"/>
                <w:sz w:val="18"/>
                <w:szCs w:val="18"/>
              </w:rPr>
              <w:t>%</w:t>
            </w: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-1.5～+1.0</w:t>
            </w:r>
          </w:p>
        </w:tc>
        <w:tc>
          <w:tcPr>
            <w:tcW w:w="2553" w:type="dxa"/>
            <w:vMerge w:val="restart"/>
            <w:vAlign w:val="center"/>
          </w:tcPr>
          <w:p>
            <w:pPr>
              <w:jc w:val="center"/>
              <w:rPr>
                <w:rFonts w:ascii="宋体" w:hAnsi="宋体" w:cs="Arial"/>
                <w:sz w:val="18"/>
                <w:szCs w:val="18"/>
              </w:rPr>
            </w:pPr>
            <w:r>
              <w:rPr>
                <w:rFonts w:ascii="宋体" w:hAnsi="宋体" w:cs="Arial"/>
                <w:sz w:val="18"/>
                <w:szCs w:val="18"/>
              </w:rPr>
              <w:t>GB/T 8628</w:t>
            </w:r>
          </w:p>
          <w:p>
            <w:pPr>
              <w:jc w:val="center"/>
              <w:rPr>
                <w:rFonts w:ascii="宋体" w:hAnsi="宋体" w:cs="Arial"/>
                <w:sz w:val="18"/>
                <w:szCs w:val="18"/>
              </w:rPr>
            </w:pPr>
            <w:r>
              <w:rPr>
                <w:rFonts w:ascii="宋体" w:hAnsi="宋体" w:cs="Arial"/>
                <w:sz w:val="18"/>
                <w:szCs w:val="18"/>
              </w:rPr>
              <w:t>GB/T 8629</w:t>
            </w:r>
            <w:r>
              <w:rPr>
                <w:rFonts w:hint="eastAsia" w:ascii="宋体" w:hAnsi="宋体" w:cs="Arial"/>
                <w:sz w:val="18"/>
                <w:szCs w:val="18"/>
              </w:rPr>
              <w:t>（5N</w:t>
            </w:r>
            <w:r>
              <w:rPr>
                <w:rFonts w:ascii="宋体" w:hAnsi="宋体" w:cs="Arial"/>
                <w:sz w:val="18"/>
                <w:szCs w:val="18"/>
              </w:rPr>
              <w:t>，</w:t>
            </w:r>
            <w:r>
              <w:rPr>
                <w:rFonts w:hint="eastAsia" w:ascii="宋体" w:hAnsi="宋体" w:cs="Arial"/>
                <w:sz w:val="18"/>
                <w:szCs w:val="18"/>
              </w:rPr>
              <w:t>C）</w:t>
            </w:r>
          </w:p>
          <w:p>
            <w:pPr>
              <w:jc w:val="center"/>
              <w:rPr>
                <w:rFonts w:ascii="宋体" w:hAnsi="宋体" w:cs="Arial"/>
                <w:sz w:val="18"/>
                <w:szCs w:val="18"/>
              </w:rPr>
            </w:pPr>
            <w:r>
              <w:rPr>
                <w:rFonts w:ascii="宋体" w:hAnsi="宋体" w:cs="Arial"/>
                <w:sz w:val="18"/>
                <w:szCs w:val="18"/>
              </w:rPr>
              <w:t>GB/T 8630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continue"/>
            <w:vAlign w:val="center"/>
          </w:tcPr>
          <w:p>
            <w:pPr>
              <w:tabs>
                <w:tab w:val="left" w:pos="227"/>
              </w:tabs>
              <w:jc w:val="center"/>
              <w:rPr>
                <w:rFonts w:ascii="宋体" w:hAnsi="宋体" w:cs="Arial"/>
                <w:sz w:val="18"/>
                <w:szCs w:val="18"/>
              </w:rPr>
            </w:pP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-1.0～+1.0</w:t>
            </w:r>
          </w:p>
        </w:tc>
        <w:tc>
          <w:tcPr>
            <w:tcW w:w="255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restart"/>
            <w:vAlign w:val="center"/>
          </w:tcPr>
          <w:p>
            <w:pPr>
              <w:spacing w:line="360" w:lineRule="auto"/>
              <w:jc w:val="center"/>
              <w:rPr>
                <w:rFonts w:ascii="宋体" w:hAnsi="宋体" w:cs="Arial"/>
                <w:sz w:val="18"/>
                <w:szCs w:val="18"/>
              </w:rPr>
            </w:pPr>
            <w:r>
              <w:rPr>
                <w:rFonts w:ascii="宋体" w:hAnsi="宋体" w:cs="Arial"/>
                <w:sz w:val="18"/>
                <w:szCs w:val="18"/>
              </w:rPr>
              <w:t>干热尺寸变化率</w:t>
            </w:r>
            <w:r>
              <w:rPr>
                <w:rFonts w:hint="eastAsia" w:ascii="宋体" w:hAnsi="宋体" w:cs="Arial"/>
                <w:sz w:val="18"/>
                <w:szCs w:val="18"/>
              </w:rPr>
              <w:t>/</w:t>
            </w:r>
            <w:r>
              <w:rPr>
                <w:rFonts w:ascii="宋体" w:hAnsi="宋体" w:cs="Arial"/>
                <w:sz w:val="18"/>
                <w:szCs w:val="18"/>
              </w:rPr>
              <w:t>%</w:t>
            </w: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-1.5～+1.0</w:t>
            </w:r>
          </w:p>
        </w:tc>
        <w:tc>
          <w:tcPr>
            <w:tcW w:w="2553" w:type="dxa"/>
            <w:vMerge w:val="restart"/>
            <w:vAlign w:val="center"/>
          </w:tcPr>
          <w:p>
            <w:pPr>
              <w:jc w:val="center"/>
              <w:rPr>
                <w:rFonts w:ascii="宋体" w:hAnsi="宋体" w:cs="Arial"/>
                <w:sz w:val="18"/>
                <w:szCs w:val="18"/>
              </w:rPr>
            </w:pPr>
            <w:r>
              <w:rPr>
                <w:rFonts w:ascii="宋体" w:hAnsi="宋体" w:cs="Arial"/>
                <w:sz w:val="18"/>
                <w:szCs w:val="18"/>
              </w:rPr>
              <w:t>GB/T 17031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continue"/>
            <w:vAlign w:val="center"/>
          </w:tcPr>
          <w:p>
            <w:pPr>
              <w:spacing w:line="360" w:lineRule="auto"/>
              <w:jc w:val="center"/>
              <w:rPr>
                <w:rFonts w:ascii="宋体" w:hAnsi="宋体" w:cs="Arial"/>
                <w:sz w:val="18"/>
                <w:szCs w:val="18"/>
              </w:rPr>
            </w:pP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-1.0～+1.0</w:t>
            </w:r>
          </w:p>
        </w:tc>
        <w:tc>
          <w:tcPr>
            <w:tcW w:w="255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restart"/>
            <w:vAlign w:val="center"/>
          </w:tcPr>
          <w:p>
            <w:pPr>
              <w:tabs>
                <w:tab w:val="left" w:pos="227"/>
              </w:tabs>
              <w:jc w:val="center"/>
              <w:rPr>
                <w:rFonts w:ascii="宋体" w:hAnsi="宋体" w:cs="Arial"/>
                <w:sz w:val="18"/>
                <w:szCs w:val="18"/>
              </w:rPr>
            </w:pPr>
            <w:r>
              <w:rPr>
                <w:rFonts w:ascii="宋体" w:hAnsi="宋体" w:cs="Arial"/>
                <w:sz w:val="18"/>
                <w:szCs w:val="18"/>
              </w:rPr>
              <w:t>断裂强力</w:t>
            </w:r>
            <w:r>
              <w:rPr>
                <w:rFonts w:hint="eastAsia" w:ascii="宋体" w:hAnsi="宋体" w:cs="Arial"/>
                <w:sz w:val="18"/>
                <w:szCs w:val="18"/>
              </w:rPr>
              <w:t>/</w:t>
            </w:r>
            <w:r>
              <w:rPr>
                <w:rFonts w:ascii="宋体" w:hAnsi="宋体" w:cs="Arial"/>
                <w:sz w:val="18"/>
                <w:szCs w:val="18"/>
              </w:rPr>
              <w:t>N</w:t>
            </w: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85</w:t>
            </w:r>
            <w:r>
              <w:rPr>
                <w:rFonts w:ascii="宋体" w:hAnsi="宋体" w:cs="Arial"/>
                <w:sz w:val="18"/>
                <w:szCs w:val="18"/>
              </w:rPr>
              <w:t>0</w:t>
            </w:r>
          </w:p>
        </w:tc>
        <w:tc>
          <w:tcPr>
            <w:tcW w:w="2553" w:type="dxa"/>
            <w:vMerge w:val="restart"/>
            <w:vAlign w:val="center"/>
          </w:tcPr>
          <w:p>
            <w:pPr>
              <w:jc w:val="center"/>
              <w:rPr>
                <w:rFonts w:ascii="宋体" w:hAnsi="宋体" w:cs="Arial"/>
                <w:sz w:val="18"/>
                <w:szCs w:val="18"/>
              </w:rPr>
            </w:pPr>
            <w:r>
              <w:rPr>
                <w:rFonts w:ascii="宋体" w:hAnsi="宋体" w:cs="Arial"/>
                <w:sz w:val="18"/>
                <w:szCs w:val="18"/>
              </w:rPr>
              <w:t>GB/T 3923.1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continue"/>
            <w:vAlign w:val="center"/>
          </w:tcPr>
          <w:p>
            <w:pPr>
              <w:tabs>
                <w:tab w:val="left" w:pos="227"/>
              </w:tabs>
              <w:jc w:val="center"/>
              <w:rPr>
                <w:rFonts w:ascii="宋体" w:hAnsi="宋体" w:cs="Arial"/>
                <w:sz w:val="18"/>
                <w:szCs w:val="18"/>
              </w:rPr>
            </w:pP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≥5</w:t>
            </w:r>
            <w:r>
              <w:rPr>
                <w:rFonts w:hint="eastAsia" w:ascii="宋体" w:hAnsi="宋体" w:cs="Arial"/>
                <w:sz w:val="18"/>
                <w:szCs w:val="18"/>
              </w:rPr>
              <w:t>2</w:t>
            </w:r>
            <w:r>
              <w:rPr>
                <w:rFonts w:ascii="宋体" w:hAnsi="宋体" w:cs="Arial"/>
                <w:sz w:val="18"/>
                <w:szCs w:val="18"/>
              </w:rPr>
              <w:t>0</w:t>
            </w:r>
          </w:p>
        </w:tc>
        <w:tc>
          <w:tcPr>
            <w:tcW w:w="255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restart"/>
            <w:vAlign w:val="center"/>
          </w:tcPr>
          <w:p>
            <w:pPr>
              <w:tabs>
                <w:tab w:val="left" w:pos="227"/>
              </w:tabs>
              <w:jc w:val="center"/>
              <w:rPr>
                <w:rFonts w:ascii="宋体" w:hAnsi="宋体" w:cs="Arial"/>
                <w:sz w:val="18"/>
                <w:szCs w:val="18"/>
              </w:rPr>
            </w:pPr>
            <w:r>
              <w:rPr>
                <w:rFonts w:ascii="宋体" w:hAnsi="宋体" w:cs="Arial"/>
                <w:sz w:val="18"/>
                <w:szCs w:val="18"/>
              </w:rPr>
              <w:t>撕破强力</w:t>
            </w:r>
            <w:r>
              <w:rPr>
                <w:rFonts w:hint="eastAsia" w:ascii="宋体" w:hAnsi="宋体" w:cs="Arial"/>
                <w:sz w:val="18"/>
                <w:szCs w:val="18"/>
              </w:rPr>
              <w:t>/</w:t>
            </w:r>
            <w:r>
              <w:rPr>
                <w:rFonts w:ascii="宋体" w:hAnsi="宋体" w:cs="Arial"/>
                <w:sz w:val="18"/>
                <w:szCs w:val="18"/>
              </w:rPr>
              <w:t>N</w:t>
            </w: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经向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45</w:t>
            </w:r>
          </w:p>
        </w:tc>
        <w:tc>
          <w:tcPr>
            <w:tcW w:w="2553" w:type="dxa"/>
            <w:vMerge w:val="restart"/>
            <w:vAlign w:val="center"/>
          </w:tcPr>
          <w:p>
            <w:pPr>
              <w:jc w:val="center"/>
              <w:rPr>
                <w:rFonts w:ascii="宋体" w:hAnsi="宋体" w:cs="Arial"/>
                <w:sz w:val="18"/>
                <w:szCs w:val="18"/>
              </w:rPr>
            </w:pPr>
            <w:r>
              <w:rPr>
                <w:rFonts w:ascii="宋体" w:hAnsi="宋体" w:cs="Arial"/>
                <w:sz w:val="18"/>
                <w:szCs w:val="18"/>
              </w:rPr>
              <w:t>GB/T 3917.3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2257" w:type="dxa"/>
            <w:vMerge w:val="continue"/>
            <w:vAlign w:val="center"/>
          </w:tcPr>
          <w:p>
            <w:pPr>
              <w:tabs>
                <w:tab w:val="left" w:pos="227"/>
              </w:tabs>
              <w:jc w:val="center"/>
              <w:rPr>
                <w:rFonts w:ascii="宋体" w:hAnsi="宋体" w:cs="Arial"/>
                <w:sz w:val="18"/>
                <w:szCs w:val="18"/>
              </w:rPr>
            </w:pPr>
          </w:p>
        </w:tc>
        <w:tc>
          <w:tcPr>
            <w:tcW w:w="1319" w:type="dxa"/>
            <w:vAlign w:val="center"/>
          </w:tcPr>
          <w:p>
            <w:pPr>
              <w:tabs>
                <w:tab w:val="left" w:pos="227"/>
              </w:tabs>
              <w:jc w:val="center"/>
              <w:rPr>
                <w:rFonts w:ascii="宋体" w:hAnsi="宋体" w:cs="Arial"/>
                <w:sz w:val="18"/>
                <w:szCs w:val="18"/>
              </w:rPr>
            </w:pPr>
            <w:r>
              <w:rPr>
                <w:rFonts w:ascii="宋体" w:hAnsi="宋体" w:cs="Arial"/>
                <w:sz w:val="18"/>
                <w:szCs w:val="18"/>
              </w:rPr>
              <w:t>纬向</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≥3</w:t>
            </w:r>
            <w:r>
              <w:rPr>
                <w:rFonts w:hint="eastAsia" w:ascii="宋体" w:hAnsi="宋体" w:cs="Arial"/>
                <w:sz w:val="18"/>
                <w:szCs w:val="18"/>
              </w:rPr>
              <w:t>0</w:t>
            </w:r>
          </w:p>
        </w:tc>
        <w:tc>
          <w:tcPr>
            <w:tcW w:w="255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3576" w:type="dxa"/>
            <w:gridSpan w:val="2"/>
            <w:vAlign w:val="center"/>
          </w:tcPr>
          <w:p>
            <w:pPr>
              <w:tabs>
                <w:tab w:val="left" w:pos="227"/>
              </w:tabs>
              <w:jc w:val="center"/>
              <w:rPr>
                <w:rFonts w:ascii="宋体" w:hAnsi="宋体" w:cs="Arial"/>
                <w:sz w:val="18"/>
                <w:szCs w:val="18"/>
              </w:rPr>
            </w:pPr>
            <w:r>
              <w:rPr>
                <w:rFonts w:ascii="宋体" w:hAnsi="宋体" w:cs="Arial"/>
                <w:sz w:val="18"/>
                <w:szCs w:val="18"/>
              </w:rPr>
              <w:t>表面抗湿性</w:t>
            </w:r>
            <w:r>
              <w:rPr>
                <w:rFonts w:hint="eastAsia" w:ascii="宋体" w:hAnsi="宋体" w:cs="Arial"/>
                <w:sz w:val="18"/>
                <w:szCs w:val="18"/>
              </w:rPr>
              <w:t>/</w:t>
            </w:r>
            <w:r>
              <w:rPr>
                <w:rFonts w:ascii="宋体" w:hAnsi="宋体" w:cs="Arial"/>
                <w:sz w:val="18"/>
                <w:szCs w:val="18"/>
              </w:rPr>
              <w:t>级</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≥4</w:t>
            </w:r>
          </w:p>
        </w:tc>
        <w:tc>
          <w:tcPr>
            <w:tcW w:w="2553" w:type="dxa"/>
            <w:vAlign w:val="center"/>
          </w:tcPr>
          <w:p>
            <w:pPr>
              <w:tabs>
                <w:tab w:val="left" w:pos="227"/>
              </w:tabs>
              <w:jc w:val="center"/>
              <w:rPr>
                <w:rFonts w:ascii="宋体" w:hAnsi="宋体" w:cs="Arial"/>
                <w:sz w:val="18"/>
                <w:szCs w:val="18"/>
              </w:rPr>
            </w:pPr>
            <w:r>
              <w:rPr>
                <w:rFonts w:ascii="宋体" w:hAnsi="宋体" w:cs="Arial"/>
                <w:sz w:val="18"/>
                <w:szCs w:val="18"/>
              </w:rPr>
              <w:t>GB/T 4745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3576" w:type="dxa"/>
            <w:gridSpan w:val="2"/>
            <w:vAlign w:val="center"/>
          </w:tcPr>
          <w:p>
            <w:pPr>
              <w:tabs>
                <w:tab w:val="left" w:pos="227"/>
              </w:tabs>
              <w:jc w:val="center"/>
              <w:rPr>
                <w:rFonts w:ascii="宋体" w:hAnsi="宋体" w:cs="Arial"/>
                <w:sz w:val="18"/>
                <w:szCs w:val="18"/>
              </w:rPr>
            </w:pPr>
            <w:r>
              <w:rPr>
                <w:rFonts w:ascii="宋体" w:hAnsi="宋体" w:cs="Arial"/>
                <w:sz w:val="18"/>
                <w:szCs w:val="18"/>
              </w:rPr>
              <w:t>透湿率</w:t>
            </w:r>
            <w:r>
              <w:rPr>
                <w:rFonts w:hint="eastAsia" w:ascii="宋体" w:hAnsi="宋体" w:cs="Arial"/>
                <w:sz w:val="18"/>
                <w:szCs w:val="18"/>
              </w:rPr>
              <w:t>/</w:t>
            </w:r>
            <w:r>
              <w:rPr>
                <w:rFonts w:ascii="宋体" w:hAnsi="宋体" w:cs="Arial"/>
                <w:sz w:val="18"/>
                <w:szCs w:val="18"/>
              </w:rPr>
              <w:t xml:space="preserve"> g/㎡</w:t>
            </w:r>
            <w:r>
              <w:rPr>
                <w:rFonts w:hint="eastAsia" w:ascii="宋体" w:hAnsi="宋体" w:cs="Arial"/>
                <w:sz w:val="18"/>
                <w:szCs w:val="18"/>
              </w:rPr>
              <w:t>·</w:t>
            </w:r>
            <w:r>
              <w:rPr>
                <w:rFonts w:ascii="宋体" w:hAnsi="宋体" w:cs="Arial"/>
                <w:sz w:val="18"/>
                <w:szCs w:val="18"/>
              </w:rPr>
              <w:t>d</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3</w:t>
            </w:r>
            <w:r>
              <w:rPr>
                <w:rFonts w:ascii="宋体" w:hAnsi="宋体" w:cs="Arial"/>
                <w:sz w:val="18"/>
                <w:szCs w:val="18"/>
              </w:rPr>
              <w:t>000</w:t>
            </w:r>
          </w:p>
        </w:tc>
        <w:tc>
          <w:tcPr>
            <w:tcW w:w="2553" w:type="dxa"/>
            <w:vAlign w:val="center"/>
          </w:tcPr>
          <w:p>
            <w:pPr>
              <w:tabs>
                <w:tab w:val="left" w:pos="227"/>
              </w:tabs>
              <w:jc w:val="center"/>
              <w:rPr>
                <w:rFonts w:ascii="宋体" w:hAnsi="宋体" w:cs="Arial"/>
                <w:sz w:val="18"/>
                <w:szCs w:val="18"/>
              </w:rPr>
            </w:pPr>
            <w:r>
              <w:rPr>
                <w:rFonts w:ascii="宋体" w:hAnsi="宋体" w:cs="Arial"/>
                <w:sz w:val="18"/>
                <w:szCs w:val="18"/>
              </w:rPr>
              <w:t>GB/T 12704.2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3576" w:type="dxa"/>
            <w:gridSpan w:val="2"/>
            <w:vAlign w:val="center"/>
          </w:tcPr>
          <w:p>
            <w:pPr>
              <w:tabs>
                <w:tab w:val="left" w:pos="227"/>
              </w:tabs>
              <w:jc w:val="center"/>
              <w:rPr>
                <w:rFonts w:ascii="宋体" w:hAnsi="宋体" w:cs="Arial"/>
                <w:sz w:val="18"/>
                <w:szCs w:val="18"/>
              </w:rPr>
            </w:pPr>
            <w:r>
              <w:rPr>
                <w:rFonts w:hint="eastAsia" w:ascii="宋体" w:hAnsi="宋体" w:cs="Arial"/>
                <w:sz w:val="18"/>
                <w:szCs w:val="18"/>
              </w:rPr>
              <w:t>耐</w:t>
            </w:r>
            <w:r>
              <w:rPr>
                <w:rFonts w:ascii="宋体" w:hAnsi="宋体" w:cs="Arial"/>
                <w:sz w:val="18"/>
                <w:szCs w:val="18"/>
              </w:rPr>
              <w:t>静水压</w:t>
            </w:r>
            <w:r>
              <w:rPr>
                <w:rFonts w:hint="eastAsia" w:ascii="宋体" w:hAnsi="宋体" w:cs="Arial"/>
                <w:sz w:val="18"/>
                <w:szCs w:val="18"/>
              </w:rPr>
              <w:t>/</w:t>
            </w:r>
            <w:r>
              <w:rPr>
                <w:rFonts w:ascii="宋体" w:hAnsi="宋体" w:cs="Arial"/>
                <w:sz w:val="18"/>
                <w:szCs w:val="18"/>
              </w:rPr>
              <w:t>kPa</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3</w:t>
            </w:r>
            <w:r>
              <w:rPr>
                <w:rFonts w:ascii="宋体" w:hAnsi="宋体" w:cs="Arial"/>
                <w:sz w:val="18"/>
                <w:szCs w:val="18"/>
              </w:rPr>
              <w:t>0</w:t>
            </w:r>
          </w:p>
        </w:tc>
        <w:tc>
          <w:tcPr>
            <w:tcW w:w="2553" w:type="dxa"/>
            <w:vAlign w:val="center"/>
          </w:tcPr>
          <w:p>
            <w:pPr>
              <w:tabs>
                <w:tab w:val="left" w:pos="227"/>
              </w:tabs>
              <w:jc w:val="center"/>
              <w:rPr>
                <w:rFonts w:ascii="宋体" w:hAnsi="宋体" w:cs="Arial"/>
                <w:sz w:val="18"/>
                <w:szCs w:val="18"/>
              </w:rPr>
            </w:pPr>
            <w:r>
              <w:rPr>
                <w:rFonts w:ascii="宋体" w:hAnsi="宋体" w:cs="Arial"/>
                <w:sz w:val="18"/>
                <w:szCs w:val="18"/>
              </w:rPr>
              <w:t>GB/T 4744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3576" w:type="dxa"/>
            <w:gridSpan w:val="2"/>
            <w:vAlign w:val="center"/>
          </w:tcPr>
          <w:p>
            <w:pPr>
              <w:tabs>
                <w:tab w:val="left" w:pos="227"/>
              </w:tabs>
              <w:jc w:val="center"/>
              <w:rPr>
                <w:rFonts w:ascii="宋体" w:hAnsi="宋体" w:cs="Arial"/>
                <w:sz w:val="18"/>
                <w:szCs w:val="18"/>
              </w:rPr>
            </w:pPr>
            <w:r>
              <w:rPr>
                <w:rFonts w:ascii="宋体" w:hAnsi="宋体" w:cs="Arial"/>
                <w:sz w:val="18"/>
                <w:szCs w:val="18"/>
              </w:rPr>
              <w:t>耐湿热老化</w:t>
            </w:r>
            <w:r>
              <w:rPr>
                <w:rFonts w:hint="eastAsia" w:ascii="宋体" w:hAnsi="宋体" w:cs="Arial"/>
                <w:sz w:val="18"/>
                <w:szCs w:val="18"/>
              </w:rPr>
              <w:t>，</w:t>
            </w:r>
            <w:r>
              <w:rPr>
                <w:rFonts w:ascii="宋体" w:hAnsi="宋体" w:cs="Arial"/>
                <w:sz w:val="18"/>
                <w:szCs w:val="18"/>
              </w:rPr>
              <w:t>72hr</w:t>
            </w:r>
          </w:p>
        </w:tc>
        <w:tc>
          <w:tcPr>
            <w:tcW w:w="3441" w:type="dxa"/>
            <w:vAlign w:val="center"/>
          </w:tcPr>
          <w:p>
            <w:pPr>
              <w:tabs>
                <w:tab w:val="left" w:pos="227"/>
              </w:tabs>
              <w:jc w:val="center"/>
              <w:rPr>
                <w:rFonts w:ascii="宋体" w:hAnsi="宋体" w:cs="Arial"/>
                <w:sz w:val="18"/>
                <w:szCs w:val="18"/>
              </w:rPr>
            </w:pPr>
            <w:r>
              <w:rPr>
                <w:rFonts w:ascii="宋体" w:hAnsi="宋体" w:cs="Arial"/>
                <w:sz w:val="18"/>
                <w:szCs w:val="18"/>
              </w:rPr>
              <w:t>涂层外观无变化、无粘连</w:t>
            </w:r>
          </w:p>
        </w:tc>
        <w:tc>
          <w:tcPr>
            <w:tcW w:w="2553" w:type="dxa"/>
            <w:vAlign w:val="center"/>
          </w:tcPr>
          <w:p>
            <w:pPr>
              <w:tabs>
                <w:tab w:val="left" w:pos="227"/>
              </w:tabs>
              <w:jc w:val="center"/>
              <w:rPr>
                <w:rFonts w:ascii="宋体" w:hAnsi="宋体" w:cs="Arial"/>
                <w:sz w:val="18"/>
                <w:szCs w:val="18"/>
              </w:rPr>
            </w:pPr>
            <w:r>
              <w:rPr>
                <w:rFonts w:ascii="宋体" w:hAnsi="宋体" w:cs="Arial"/>
                <w:sz w:val="18"/>
                <w:szCs w:val="18"/>
              </w:rPr>
              <w:t>FZ/T 75007</w:t>
            </w:r>
          </w:p>
        </w:tc>
      </w:tr>
    </w:tbl>
    <w:p>
      <w:pPr>
        <w:pStyle w:val="81"/>
        <w:spacing w:before="312" w:after="312"/>
      </w:pPr>
      <w:bookmarkStart w:id="495" w:name="_Toc71040933"/>
      <w:bookmarkStart w:id="496" w:name="_Toc72317121"/>
      <w:bookmarkStart w:id="497" w:name="_Toc55403499"/>
      <w:bookmarkStart w:id="498" w:name="_Toc56689259"/>
      <w:bookmarkStart w:id="499" w:name="_Toc52973798"/>
      <w:r>
        <w:t>染色牢度</w:t>
      </w:r>
      <w:bookmarkEnd w:id="495"/>
      <w:bookmarkEnd w:id="496"/>
      <w:bookmarkEnd w:id="497"/>
      <w:bookmarkEnd w:id="498"/>
      <w:bookmarkEnd w:id="499"/>
    </w:p>
    <w:p>
      <w:pPr>
        <w:pStyle w:val="23"/>
        <w:spacing w:before="156" w:after="156"/>
        <w:rPr>
          <w:rFonts w:ascii="Arial" w:hAnsi="Arial" w:cs="Arial"/>
        </w:rPr>
      </w:pPr>
      <w:r>
        <w:rPr>
          <w:rFonts w:ascii="Arial" w:hAnsi="Arial" w:cs="Arial"/>
        </w:rPr>
        <w:t>染色牢度应符合</w:t>
      </w:r>
      <w:r>
        <w:rPr>
          <w:rFonts w:hAnsi="宋体" w:cs="Arial"/>
        </w:rPr>
        <w:t>表</w:t>
      </w:r>
      <w:r>
        <w:rPr>
          <w:rFonts w:hint="eastAsia" w:hAnsi="宋体" w:cs="Arial"/>
        </w:rPr>
        <w:t>G</w:t>
      </w:r>
      <w:r>
        <w:rPr>
          <w:rFonts w:hAnsi="宋体" w:cs="Arial"/>
        </w:rPr>
        <w:t>.</w:t>
      </w:r>
      <w:r>
        <w:rPr>
          <w:rFonts w:hint="eastAsia" w:hAnsi="宋体" w:cs="Arial"/>
        </w:rPr>
        <w:t>2</w:t>
      </w:r>
      <w:r>
        <w:rPr>
          <w:rFonts w:hAnsi="宋体" w:cs="Arial"/>
        </w:rPr>
        <w:t>规</w:t>
      </w:r>
      <w:r>
        <w:rPr>
          <w:rFonts w:hint="eastAsia" w:hAnsi="宋体" w:cs="Arial"/>
        </w:rPr>
        <w:t>定,</w:t>
      </w:r>
      <w:r>
        <w:rPr>
          <w:rFonts w:hAnsi="宋体" w:cs="Arial"/>
        </w:rPr>
        <w:t xml:space="preserve"> 除耐光色牢度外，其它允许一项色牢度低半级</w:t>
      </w:r>
      <w:r>
        <w:rPr>
          <w:rFonts w:ascii="Arial" w:hAnsi="Arial" w:cs="Arial"/>
        </w:rPr>
        <w:t>。</w:t>
      </w:r>
    </w:p>
    <w:p>
      <w:pPr>
        <w:pStyle w:val="23"/>
        <w:spacing w:before="156" w:after="156"/>
        <w:rPr>
          <w:rFonts w:ascii="Arial" w:hAnsi="Arial" w:cs="Arial"/>
        </w:rPr>
      </w:pPr>
    </w:p>
    <w:p>
      <w:pPr>
        <w:pStyle w:val="23"/>
        <w:spacing w:before="156" w:after="156"/>
        <w:rPr>
          <w:rFonts w:ascii="Arial" w:hAnsi="Arial" w:cs="Arial"/>
        </w:rPr>
      </w:pPr>
    </w:p>
    <w:p>
      <w:pPr>
        <w:pStyle w:val="23"/>
        <w:spacing w:before="156" w:after="156"/>
        <w:rPr>
          <w:rFonts w:ascii="Arial" w:hAnsi="Arial" w:cs="Arial"/>
        </w:rPr>
      </w:pPr>
    </w:p>
    <w:p>
      <w:pPr>
        <w:pStyle w:val="93"/>
        <w:spacing w:before="0" w:beforeLines="0" w:after="0" w:afterLines="0"/>
        <w:ind w:left="0" w:firstLine="0"/>
        <w:rPr>
          <w:rFonts w:ascii="Arial" w:hAnsi="Arial" w:cs="Arial"/>
        </w:rPr>
      </w:pPr>
      <w:r>
        <w:rPr>
          <w:rFonts w:hint="eastAsia" w:ascii="Arial" w:hAnsi="Arial" w:cs="Arial"/>
        </w:rPr>
        <w:t>染色牢度</w:t>
      </w:r>
    </w:p>
    <w:tbl>
      <w:tblPr>
        <w:tblStyle w:val="38"/>
        <w:tblW w:w="95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12"/>
        <w:gridCol w:w="1472"/>
        <w:gridCol w:w="2596"/>
        <w:gridCol w:w="31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784" w:type="dxa"/>
            <w:gridSpan w:val="2"/>
            <w:tcBorders>
              <w:top w:val="single" w:color="auto" w:sz="8" w:space="0"/>
              <w:left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项目</w:t>
            </w:r>
          </w:p>
        </w:tc>
        <w:tc>
          <w:tcPr>
            <w:tcW w:w="2596" w:type="dxa"/>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标准值</w:t>
            </w:r>
          </w:p>
        </w:tc>
        <w:tc>
          <w:tcPr>
            <w:tcW w:w="3191" w:type="dxa"/>
            <w:tcBorders>
              <w:top w:val="single" w:color="auto" w:sz="8" w:space="0"/>
              <w:bottom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784" w:type="dxa"/>
            <w:gridSpan w:val="2"/>
            <w:tcBorders>
              <w:top w:val="single" w:color="auto" w:sz="8" w:space="0"/>
              <w:lef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耐光色牢度</w:t>
            </w:r>
            <w:r>
              <w:rPr>
                <w:rFonts w:hint="eastAsia" w:ascii="宋体" w:hAnsi="宋体" w:cs="Arial"/>
                <w:sz w:val="18"/>
                <w:szCs w:val="18"/>
              </w:rPr>
              <w:t>，</w:t>
            </w:r>
            <w:r>
              <w:rPr>
                <w:rFonts w:ascii="宋体" w:hAnsi="宋体" w:cs="Arial"/>
                <w:sz w:val="18"/>
                <w:szCs w:val="18"/>
              </w:rPr>
              <w:t>级</w:t>
            </w:r>
          </w:p>
        </w:tc>
        <w:tc>
          <w:tcPr>
            <w:tcW w:w="2596" w:type="dxa"/>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3191" w:type="dxa"/>
            <w:tcBorders>
              <w:top w:val="single" w:color="auto" w:sz="8" w:space="0"/>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8427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restart"/>
            <w:tcBorders>
              <w:left w:val="single" w:color="auto" w:sz="8" w:space="0"/>
              <w:righ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耐</w:t>
            </w:r>
            <w:r>
              <w:rPr>
                <w:rFonts w:hint="eastAsia" w:ascii="宋体" w:hAnsi="宋体" w:cs="Arial"/>
                <w:sz w:val="18"/>
                <w:szCs w:val="18"/>
              </w:rPr>
              <w:t>皂</w:t>
            </w:r>
            <w:r>
              <w:rPr>
                <w:rFonts w:ascii="宋体" w:hAnsi="宋体" w:cs="Arial"/>
                <w:sz w:val="18"/>
                <w:szCs w:val="18"/>
              </w:rPr>
              <w:t>洗色牢度</w:t>
            </w:r>
            <w:r>
              <w:rPr>
                <w:rFonts w:hint="eastAsia" w:ascii="宋体" w:hAnsi="宋体" w:cs="Arial"/>
                <w:sz w:val="18"/>
                <w:szCs w:val="18"/>
              </w:rPr>
              <w:t>/</w:t>
            </w:r>
            <w:r>
              <w:rPr>
                <w:rFonts w:ascii="宋体" w:hAnsi="宋体" w:cs="Arial"/>
                <w:sz w:val="18"/>
                <w:szCs w:val="18"/>
              </w:rPr>
              <w:t>级</w:t>
            </w:r>
          </w:p>
        </w:tc>
        <w:tc>
          <w:tcPr>
            <w:tcW w:w="1472" w:type="dxa"/>
            <w:tcBorders>
              <w:lef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变色</w:t>
            </w:r>
          </w:p>
        </w:tc>
        <w:tc>
          <w:tcPr>
            <w:tcW w:w="2596" w:type="dxa"/>
            <w:vMerge w:val="restart"/>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3191" w:type="dxa"/>
            <w:vMerge w:val="restart"/>
            <w:tcBorders>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3921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continue"/>
            <w:tcBorders>
              <w:left w:val="single" w:color="auto" w:sz="8" w:space="0"/>
              <w:right w:val="single" w:color="auto" w:sz="4" w:space="0"/>
            </w:tcBorders>
            <w:vAlign w:val="center"/>
          </w:tcPr>
          <w:p>
            <w:pPr>
              <w:tabs>
                <w:tab w:val="left" w:pos="227"/>
              </w:tabs>
              <w:jc w:val="center"/>
              <w:rPr>
                <w:rFonts w:ascii="宋体" w:hAnsi="宋体" w:cs="Arial"/>
                <w:sz w:val="18"/>
                <w:szCs w:val="18"/>
              </w:rPr>
            </w:pPr>
          </w:p>
        </w:tc>
        <w:tc>
          <w:tcPr>
            <w:tcW w:w="1472" w:type="dxa"/>
            <w:tcBorders>
              <w:lef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沾色</w:t>
            </w:r>
          </w:p>
        </w:tc>
        <w:tc>
          <w:tcPr>
            <w:tcW w:w="2596" w:type="dxa"/>
            <w:vMerge w:val="continue"/>
            <w:vAlign w:val="center"/>
          </w:tcPr>
          <w:p>
            <w:pPr>
              <w:tabs>
                <w:tab w:val="left" w:pos="227"/>
              </w:tabs>
              <w:jc w:val="center"/>
              <w:rPr>
                <w:rFonts w:ascii="宋体" w:hAnsi="宋体" w:cs="Arial"/>
                <w:sz w:val="18"/>
                <w:szCs w:val="18"/>
              </w:rPr>
            </w:pPr>
          </w:p>
        </w:tc>
        <w:tc>
          <w:tcPr>
            <w:tcW w:w="3191" w:type="dxa"/>
            <w:vMerge w:val="continue"/>
            <w:tcBorders>
              <w:right w:val="single" w:color="auto" w:sz="8" w:space="0"/>
            </w:tcBorders>
            <w:vAlign w:val="center"/>
          </w:tcPr>
          <w:p>
            <w:pPr>
              <w:tabs>
                <w:tab w:val="left" w:pos="227"/>
              </w:tabs>
              <w:jc w:val="center"/>
              <w:rPr>
                <w:rFonts w:ascii="宋体"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restart"/>
            <w:tcBorders>
              <w:left w:val="single" w:color="auto" w:sz="8" w:space="0"/>
              <w:righ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耐摩擦色牢度</w:t>
            </w:r>
            <w:r>
              <w:rPr>
                <w:rFonts w:hint="eastAsia" w:ascii="宋体" w:hAnsi="宋体" w:cs="Arial"/>
                <w:sz w:val="18"/>
                <w:szCs w:val="18"/>
              </w:rPr>
              <w:t>/</w:t>
            </w:r>
            <w:r>
              <w:rPr>
                <w:rFonts w:ascii="宋体" w:hAnsi="宋体" w:cs="Arial"/>
                <w:sz w:val="18"/>
                <w:szCs w:val="18"/>
              </w:rPr>
              <w:t>级</w:t>
            </w:r>
          </w:p>
        </w:tc>
        <w:tc>
          <w:tcPr>
            <w:tcW w:w="1472" w:type="dxa"/>
            <w:tcBorders>
              <w:lef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干摩</w:t>
            </w:r>
          </w:p>
        </w:tc>
        <w:tc>
          <w:tcPr>
            <w:tcW w:w="2596" w:type="dxa"/>
            <w:vMerge w:val="restart"/>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3191" w:type="dxa"/>
            <w:vMerge w:val="restart"/>
            <w:tcBorders>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3920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continue"/>
            <w:tcBorders>
              <w:left w:val="single" w:color="auto" w:sz="8" w:space="0"/>
              <w:right w:val="single" w:color="auto" w:sz="4" w:space="0"/>
            </w:tcBorders>
            <w:vAlign w:val="center"/>
          </w:tcPr>
          <w:p>
            <w:pPr>
              <w:tabs>
                <w:tab w:val="left" w:pos="227"/>
              </w:tabs>
              <w:jc w:val="center"/>
              <w:rPr>
                <w:rFonts w:ascii="宋体" w:hAnsi="宋体" w:cs="Arial"/>
                <w:sz w:val="18"/>
                <w:szCs w:val="18"/>
              </w:rPr>
            </w:pPr>
          </w:p>
        </w:tc>
        <w:tc>
          <w:tcPr>
            <w:tcW w:w="1472" w:type="dxa"/>
            <w:tcBorders>
              <w:lef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湿摩</w:t>
            </w:r>
          </w:p>
        </w:tc>
        <w:tc>
          <w:tcPr>
            <w:tcW w:w="2596" w:type="dxa"/>
            <w:vMerge w:val="continue"/>
            <w:vAlign w:val="center"/>
          </w:tcPr>
          <w:p>
            <w:pPr>
              <w:tabs>
                <w:tab w:val="left" w:pos="227"/>
              </w:tabs>
              <w:jc w:val="center"/>
              <w:rPr>
                <w:rFonts w:ascii="宋体" w:hAnsi="宋体" w:cs="Arial"/>
                <w:sz w:val="18"/>
                <w:szCs w:val="18"/>
              </w:rPr>
            </w:pPr>
          </w:p>
        </w:tc>
        <w:tc>
          <w:tcPr>
            <w:tcW w:w="3191" w:type="dxa"/>
            <w:vMerge w:val="continue"/>
            <w:tcBorders>
              <w:right w:val="single" w:color="auto" w:sz="8" w:space="0"/>
            </w:tcBorders>
            <w:vAlign w:val="center"/>
          </w:tcPr>
          <w:p>
            <w:pPr>
              <w:tabs>
                <w:tab w:val="left" w:pos="227"/>
              </w:tabs>
              <w:jc w:val="center"/>
              <w:rPr>
                <w:rFonts w:ascii="宋体"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restart"/>
            <w:tcBorders>
              <w:left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耐汗渍色牢度</w:t>
            </w:r>
            <w:r>
              <w:rPr>
                <w:rFonts w:hint="eastAsia" w:ascii="宋体" w:hAnsi="宋体" w:cs="Arial"/>
                <w:sz w:val="18"/>
                <w:szCs w:val="18"/>
              </w:rPr>
              <w:t>/</w:t>
            </w:r>
            <w:r>
              <w:rPr>
                <w:rFonts w:ascii="宋体" w:hAnsi="宋体" w:cs="Arial"/>
                <w:sz w:val="18"/>
                <w:szCs w:val="18"/>
              </w:rPr>
              <w:t>级</w:t>
            </w:r>
          </w:p>
        </w:tc>
        <w:tc>
          <w:tcPr>
            <w:tcW w:w="1472" w:type="dxa"/>
            <w:tcBorders>
              <w:left w:val="single" w:color="auto" w:sz="4" w:space="0"/>
            </w:tcBorders>
            <w:vAlign w:val="center"/>
          </w:tcPr>
          <w:p>
            <w:pPr>
              <w:jc w:val="center"/>
              <w:rPr>
                <w:rFonts w:ascii="宋体" w:hAnsi="宋体" w:cs="Arial"/>
                <w:sz w:val="18"/>
                <w:szCs w:val="18"/>
              </w:rPr>
            </w:pPr>
            <w:r>
              <w:rPr>
                <w:rFonts w:ascii="宋体" w:hAnsi="宋体" w:cs="Arial"/>
                <w:sz w:val="18"/>
                <w:szCs w:val="18"/>
              </w:rPr>
              <w:t>变色</w:t>
            </w:r>
          </w:p>
        </w:tc>
        <w:tc>
          <w:tcPr>
            <w:tcW w:w="2596" w:type="dxa"/>
            <w:vMerge w:val="restart"/>
            <w:vAlign w:val="center"/>
          </w:tcPr>
          <w:p>
            <w:pPr>
              <w:jc w:val="center"/>
              <w:rPr>
                <w:rFonts w:ascii="宋体" w:hAnsi="宋体" w:cs="Arial"/>
                <w:sz w:val="18"/>
                <w:szCs w:val="18"/>
              </w:rPr>
            </w:pPr>
            <w:r>
              <w:rPr>
                <w:rFonts w:ascii="宋体" w:hAnsi="宋体" w:cs="Arial"/>
                <w:sz w:val="18"/>
                <w:szCs w:val="18"/>
              </w:rPr>
              <w:t>≥4</w:t>
            </w:r>
          </w:p>
        </w:tc>
        <w:tc>
          <w:tcPr>
            <w:tcW w:w="3191" w:type="dxa"/>
            <w:vMerge w:val="restart"/>
            <w:tcBorders>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3922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continue"/>
            <w:tcBorders>
              <w:left w:val="single" w:color="auto" w:sz="8" w:space="0"/>
              <w:right w:val="single" w:color="auto" w:sz="4" w:space="0"/>
            </w:tcBorders>
            <w:vAlign w:val="center"/>
          </w:tcPr>
          <w:p>
            <w:pPr>
              <w:jc w:val="center"/>
              <w:rPr>
                <w:rFonts w:ascii="宋体" w:hAnsi="宋体" w:cs="Arial"/>
                <w:sz w:val="18"/>
                <w:szCs w:val="18"/>
              </w:rPr>
            </w:pPr>
          </w:p>
        </w:tc>
        <w:tc>
          <w:tcPr>
            <w:tcW w:w="1472" w:type="dxa"/>
            <w:tcBorders>
              <w:left w:val="single" w:color="auto" w:sz="4" w:space="0"/>
            </w:tcBorders>
            <w:vAlign w:val="center"/>
          </w:tcPr>
          <w:p>
            <w:pPr>
              <w:jc w:val="center"/>
              <w:rPr>
                <w:rFonts w:ascii="宋体" w:hAnsi="宋体" w:cs="Arial"/>
                <w:sz w:val="18"/>
                <w:szCs w:val="18"/>
              </w:rPr>
            </w:pPr>
            <w:r>
              <w:rPr>
                <w:rFonts w:ascii="宋体" w:hAnsi="宋体" w:cs="Arial"/>
                <w:sz w:val="18"/>
                <w:szCs w:val="18"/>
              </w:rPr>
              <w:t>沾色</w:t>
            </w:r>
          </w:p>
        </w:tc>
        <w:tc>
          <w:tcPr>
            <w:tcW w:w="2596" w:type="dxa"/>
            <w:vMerge w:val="continue"/>
            <w:vAlign w:val="center"/>
          </w:tcPr>
          <w:p>
            <w:pPr>
              <w:jc w:val="center"/>
              <w:rPr>
                <w:rFonts w:ascii="宋体" w:hAnsi="宋体" w:cs="Arial"/>
                <w:sz w:val="18"/>
                <w:szCs w:val="18"/>
              </w:rPr>
            </w:pPr>
          </w:p>
        </w:tc>
        <w:tc>
          <w:tcPr>
            <w:tcW w:w="3191" w:type="dxa"/>
            <w:vMerge w:val="continue"/>
            <w:tcBorders>
              <w:right w:val="single" w:color="auto" w:sz="8" w:space="0"/>
            </w:tcBorders>
            <w:vAlign w:val="center"/>
          </w:tcPr>
          <w:p>
            <w:pPr>
              <w:tabs>
                <w:tab w:val="left" w:pos="227"/>
              </w:tabs>
              <w:jc w:val="center"/>
              <w:rPr>
                <w:rFonts w:ascii="宋体" w:hAnsi="宋体" w:cs="Arial"/>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restart"/>
            <w:tcBorders>
              <w:left w:val="single" w:color="auto" w:sz="8" w:space="0"/>
              <w:righ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耐热压色牢度</w:t>
            </w:r>
            <w:r>
              <w:rPr>
                <w:rFonts w:hint="eastAsia" w:ascii="宋体" w:hAnsi="宋体" w:cs="Arial"/>
                <w:sz w:val="18"/>
                <w:szCs w:val="18"/>
              </w:rPr>
              <w:t>/</w:t>
            </w:r>
            <w:r>
              <w:rPr>
                <w:rFonts w:ascii="宋体" w:hAnsi="宋体" w:cs="Arial"/>
                <w:sz w:val="18"/>
                <w:szCs w:val="18"/>
              </w:rPr>
              <w:t>级</w:t>
            </w:r>
          </w:p>
        </w:tc>
        <w:tc>
          <w:tcPr>
            <w:tcW w:w="1472" w:type="dxa"/>
            <w:tcBorders>
              <w:lef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变色</w:t>
            </w:r>
          </w:p>
        </w:tc>
        <w:tc>
          <w:tcPr>
            <w:tcW w:w="2596" w:type="dxa"/>
            <w:vMerge w:val="restart"/>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3191" w:type="dxa"/>
            <w:vMerge w:val="restart"/>
            <w:tcBorders>
              <w:right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GB/T 6152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312" w:type="dxa"/>
            <w:vMerge w:val="continue"/>
            <w:tcBorders>
              <w:left w:val="single" w:color="auto" w:sz="8" w:space="0"/>
              <w:bottom w:val="single" w:color="auto" w:sz="8" w:space="0"/>
              <w:right w:val="single" w:color="auto" w:sz="4" w:space="0"/>
            </w:tcBorders>
            <w:vAlign w:val="center"/>
          </w:tcPr>
          <w:p>
            <w:pPr>
              <w:tabs>
                <w:tab w:val="left" w:pos="227"/>
              </w:tabs>
              <w:jc w:val="center"/>
              <w:rPr>
                <w:rFonts w:ascii="宋体" w:hAnsi="宋体" w:cs="Arial"/>
                <w:sz w:val="18"/>
                <w:szCs w:val="18"/>
              </w:rPr>
            </w:pPr>
          </w:p>
        </w:tc>
        <w:tc>
          <w:tcPr>
            <w:tcW w:w="1472" w:type="dxa"/>
            <w:tcBorders>
              <w:left w:val="single" w:color="auto" w:sz="4" w:space="0"/>
              <w:bottom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沾色</w:t>
            </w:r>
          </w:p>
        </w:tc>
        <w:tc>
          <w:tcPr>
            <w:tcW w:w="2596" w:type="dxa"/>
            <w:vMerge w:val="continue"/>
            <w:tcBorders>
              <w:bottom w:val="single" w:color="auto" w:sz="8" w:space="0"/>
            </w:tcBorders>
            <w:vAlign w:val="center"/>
          </w:tcPr>
          <w:p>
            <w:pPr>
              <w:tabs>
                <w:tab w:val="left" w:pos="227"/>
              </w:tabs>
              <w:jc w:val="center"/>
              <w:rPr>
                <w:rFonts w:ascii="宋体" w:hAnsi="宋体" w:cs="Arial"/>
                <w:sz w:val="18"/>
                <w:szCs w:val="18"/>
              </w:rPr>
            </w:pPr>
          </w:p>
        </w:tc>
        <w:tc>
          <w:tcPr>
            <w:tcW w:w="3191" w:type="dxa"/>
            <w:vMerge w:val="continue"/>
            <w:tcBorders>
              <w:bottom w:val="single" w:color="auto" w:sz="8" w:space="0"/>
              <w:right w:val="single" w:color="auto" w:sz="8" w:space="0"/>
            </w:tcBorders>
            <w:vAlign w:val="center"/>
          </w:tcPr>
          <w:p>
            <w:pPr>
              <w:tabs>
                <w:tab w:val="left" w:pos="227"/>
              </w:tabs>
              <w:jc w:val="center"/>
              <w:rPr>
                <w:rFonts w:ascii="宋体" w:hAnsi="宋体" w:cs="Arial"/>
                <w:sz w:val="18"/>
                <w:szCs w:val="18"/>
              </w:rPr>
            </w:pPr>
          </w:p>
        </w:tc>
      </w:tr>
    </w:tbl>
    <w:p>
      <w:pPr>
        <w:pStyle w:val="81"/>
        <w:numPr>
          <w:ilvl w:val="1"/>
          <w:numId w:val="0"/>
        </w:numPr>
        <w:spacing w:before="312" w:after="312"/>
        <w:outlineLvl w:val="9"/>
      </w:pPr>
    </w:p>
    <w:p>
      <w:pPr>
        <w:pStyle w:val="23"/>
      </w:pPr>
    </w:p>
    <w:p>
      <w:pPr>
        <w:pStyle w:val="123"/>
        <w:outlineLvl w:val="9"/>
        <w:rPr>
          <w:color w:val="auto"/>
          <w:szCs w:val="21"/>
        </w:rPr>
      </w:pPr>
      <w:bookmarkStart w:id="500" w:name="_Toc52973799"/>
      <w:bookmarkStart w:id="501" w:name="_Toc56689260"/>
      <w:bookmarkStart w:id="502" w:name="_Toc55403500"/>
      <w:bookmarkStart w:id="503" w:name="_Toc71040934"/>
      <w:bookmarkStart w:id="504" w:name="_Toc72317122"/>
      <w:r>
        <w:rPr>
          <w:rFonts w:hint="eastAsia"/>
          <w:color w:val="auto"/>
          <w:szCs w:val="21"/>
        </w:rPr>
        <mc:AlternateContent>
          <mc:Choice Requires="wps">
            <w:drawing>
              <wp:anchor distT="0" distB="0" distL="114300" distR="114300" simplePos="0" relativeHeight="251659264" behindDoc="0" locked="0" layoutInCell="1" allowOverlap="1">
                <wp:simplePos x="0" y="0"/>
                <wp:positionH relativeFrom="column">
                  <wp:posOffset>1918970</wp:posOffset>
                </wp:positionH>
                <wp:positionV relativeFrom="paragraph">
                  <wp:posOffset>-317500</wp:posOffset>
                </wp:positionV>
                <wp:extent cx="3321050" cy="521335"/>
                <wp:effectExtent l="635" t="0" r="2540" b="2540"/>
                <wp:wrapNone/>
                <wp:docPr id="183" name="Text Box 69"/>
                <wp:cNvGraphicFramePr/>
                <a:graphic xmlns:a="http://schemas.openxmlformats.org/drawingml/2006/main">
                  <a:graphicData uri="http://schemas.microsoft.com/office/word/2010/wordprocessingShape">
                    <wps:wsp>
                      <wps:cNvSpPr txBox="1">
                        <a:spLocks noChangeArrowheads="1"/>
                      </wps:cNvSpPr>
                      <wps:spPr bwMode="auto">
                        <a:xfrm>
                          <a:off x="0" y="0"/>
                          <a:ext cx="3321050" cy="52133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69" o:spid="_x0000_s1026" o:spt="202" type="#_x0000_t202" style="position:absolute;left:0pt;margin-left:151.1pt;margin-top:-25pt;height:41.05pt;width:261.5pt;z-index:251659264;mso-width-relative:page;mso-height-relative:page;" fillcolor="#FFFFFF" filled="t" stroked="f" coordsize="21600,21600" o:gfxdata="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GM1NNcAAAAKAQAADwAAAAAAAAABACAAAAAiAAAAZHJzL2Rv&#10;d25yZXYueG1sUEsBAhQAFAAAAAgAh07iQDOj3f8CAgAA8gMAAA4AAAAAAAAAAQAgAAAAJgEAAGRy&#10;cy9lMm9Eb2MueG1sUEsFBgAAAAAGAAYAWQEAAJoFAAAAAA==&#10;">
                <v:fill on="t" focussize="0,0"/>
                <v:stroke on="f"/>
                <v:imagedata o:title=""/>
                <o:lock v:ext="edit" aspectratio="f"/>
                <v:textbox>
                  <w:txbxContent>
                    <w:p/>
                  </w:txbxContent>
                </v:textbox>
              </v:shape>
            </w:pict>
          </mc:Fallback>
        </mc:AlternateContent>
      </w:r>
      <w:bookmarkEnd w:id="500"/>
      <w:bookmarkEnd w:id="501"/>
      <w:bookmarkEnd w:id="502"/>
      <w:bookmarkEnd w:id="503"/>
      <w:bookmarkEnd w:id="504"/>
    </w:p>
    <w:p>
      <w:pPr>
        <w:pStyle w:val="144"/>
        <w:outlineLvl w:val="9"/>
        <w:rPr>
          <w:color w:val="auto"/>
          <w:szCs w:val="21"/>
        </w:rPr>
      </w:pPr>
      <w:bookmarkStart w:id="505" w:name="_Toc55403501"/>
      <w:bookmarkEnd w:id="505"/>
      <w:bookmarkStart w:id="506" w:name="_Toc56689261"/>
      <w:bookmarkEnd w:id="506"/>
      <w:bookmarkStart w:id="507" w:name="_Toc52973800"/>
      <w:bookmarkEnd w:id="507"/>
      <w:bookmarkStart w:id="508" w:name="_Toc71040935"/>
      <w:bookmarkEnd w:id="508"/>
      <w:bookmarkStart w:id="509" w:name="_Toc72317123"/>
      <w:bookmarkEnd w:id="509"/>
    </w:p>
    <w:p>
      <w:pPr>
        <w:pStyle w:val="154"/>
        <w:numPr>
          <w:ilvl w:val="0"/>
          <w:numId w:val="1"/>
        </w:numPr>
        <w:ind w:left="0"/>
        <w:rPr>
          <w:szCs w:val="21"/>
        </w:rPr>
      </w:pPr>
      <w:r>
        <w:rPr>
          <w:szCs w:val="21"/>
        </w:rPr>
        <w:br w:type="textWrapping"/>
      </w:r>
      <w:bookmarkStart w:id="510" w:name="_Toc475621656"/>
      <w:bookmarkStart w:id="511" w:name="_Toc475689563"/>
      <w:bookmarkStart w:id="512" w:name="_Toc72317124"/>
      <w:r>
        <w:rPr>
          <w:rFonts w:hint="eastAsia"/>
          <w:szCs w:val="21"/>
        </w:rPr>
        <w:t>（规范性）</w:t>
      </w:r>
      <w:r>
        <w:rPr>
          <w:szCs w:val="21"/>
        </w:rPr>
        <w:br w:type="textWrapping"/>
      </w:r>
      <w:r>
        <w:rPr>
          <w:rFonts w:hint="eastAsia"/>
          <w:szCs w:val="21"/>
        </w:rPr>
        <w:t>里子绸技术要求</w:t>
      </w:r>
      <w:bookmarkEnd w:id="510"/>
      <w:bookmarkEnd w:id="511"/>
      <w:bookmarkEnd w:id="512"/>
    </w:p>
    <w:p>
      <w:pPr>
        <w:pStyle w:val="81"/>
        <w:tabs>
          <w:tab w:val="clear" w:pos="360"/>
        </w:tabs>
        <w:spacing w:before="312" w:after="312"/>
        <w:rPr>
          <w:szCs w:val="21"/>
        </w:rPr>
      </w:pPr>
      <w:bookmarkStart w:id="513" w:name="_Toc52973802"/>
      <w:bookmarkStart w:id="514" w:name="_Toc55403503"/>
      <w:bookmarkStart w:id="515" w:name="_Toc72317125"/>
      <w:bookmarkStart w:id="516" w:name="_Toc56689263"/>
      <w:bookmarkStart w:id="517" w:name="_Toc71040937"/>
      <w:r>
        <w:rPr>
          <w:rFonts w:hint="eastAsia"/>
          <w:szCs w:val="21"/>
        </w:rPr>
        <w:t>规格</w:t>
      </w:r>
      <w:bookmarkEnd w:id="513"/>
      <w:bookmarkEnd w:id="514"/>
      <w:bookmarkEnd w:id="515"/>
      <w:bookmarkEnd w:id="516"/>
      <w:bookmarkEnd w:id="517"/>
    </w:p>
    <w:p>
      <w:pPr>
        <w:pStyle w:val="23"/>
        <w:rPr>
          <w:szCs w:val="21"/>
        </w:rPr>
      </w:pPr>
      <w:r>
        <w:rPr>
          <w:rFonts w:hint="eastAsia"/>
          <w:szCs w:val="21"/>
        </w:rPr>
        <w:t>规格应符合表H.1规定。</w:t>
      </w:r>
    </w:p>
    <w:p>
      <w:pPr>
        <w:pStyle w:val="93"/>
        <w:tabs>
          <w:tab w:val="clear" w:pos="180"/>
        </w:tabs>
        <w:spacing w:before="0" w:beforeLines="0" w:after="0" w:afterLines="0"/>
        <w:ind w:left="0" w:firstLine="0"/>
      </w:pPr>
      <w:r>
        <w:rPr>
          <w:rFonts w:hint="eastAsia"/>
        </w:rPr>
        <w:t>规格</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1732"/>
        <w:gridCol w:w="1732"/>
        <w:gridCol w:w="2215"/>
        <w:gridCol w:w="16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2230" w:type="dxa"/>
            <w:vMerge w:val="restart"/>
            <w:vAlign w:val="center"/>
          </w:tcPr>
          <w:p>
            <w:pPr>
              <w:jc w:val="center"/>
              <w:rPr>
                <w:rFonts w:ascii="宋体" w:hAnsi="宋体" w:cs="Arial"/>
                <w:sz w:val="18"/>
                <w:szCs w:val="18"/>
              </w:rPr>
            </w:pPr>
            <w:r>
              <w:rPr>
                <w:rFonts w:hint="eastAsia" w:ascii="宋体" w:hAnsi="宋体" w:cs="Arial"/>
                <w:sz w:val="18"/>
                <w:szCs w:val="18"/>
              </w:rPr>
              <w:t>项　</w:t>
            </w:r>
            <w:r>
              <w:rPr>
                <w:rFonts w:ascii="宋体" w:hAnsi="宋体" w:cs="Arial"/>
                <w:sz w:val="18"/>
                <w:szCs w:val="18"/>
              </w:rPr>
              <w:t xml:space="preserve"> </w:t>
            </w:r>
            <w:r>
              <w:rPr>
                <w:rFonts w:hint="eastAsia" w:ascii="宋体" w:hAnsi="宋体" w:cs="Arial"/>
                <w:sz w:val="18"/>
                <w:szCs w:val="18"/>
              </w:rPr>
              <w:t>目</w:t>
            </w:r>
          </w:p>
        </w:tc>
        <w:tc>
          <w:tcPr>
            <w:tcW w:w="5679" w:type="dxa"/>
            <w:gridSpan w:val="3"/>
            <w:vAlign w:val="center"/>
          </w:tcPr>
          <w:p>
            <w:pPr>
              <w:jc w:val="center"/>
              <w:rPr>
                <w:rFonts w:ascii="宋体" w:hAnsi="宋体" w:cs="Arial"/>
                <w:sz w:val="18"/>
                <w:szCs w:val="18"/>
              </w:rPr>
            </w:pPr>
            <w:r>
              <w:rPr>
                <w:rFonts w:hint="eastAsia" w:ascii="宋体" w:hAnsi="宋体" w:cs="Arial"/>
                <w:sz w:val="18"/>
                <w:szCs w:val="18"/>
              </w:rPr>
              <w:t>标准值</w:t>
            </w:r>
          </w:p>
        </w:tc>
        <w:tc>
          <w:tcPr>
            <w:tcW w:w="1662" w:type="dxa"/>
            <w:vMerge w:val="restart"/>
            <w:vAlign w:val="center"/>
          </w:tcPr>
          <w:p>
            <w:pPr>
              <w:pStyle w:val="18"/>
              <w:snapToGrid/>
              <w:jc w:val="center"/>
              <w:rPr>
                <w:rFonts w:ascii="宋体" w:hAnsi="宋体" w:cs="Arial"/>
              </w:rPr>
            </w:pPr>
            <w:r>
              <w:rPr>
                <w:rFonts w:hint="eastAsia" w:ascii="宋体" w:hAnsi="宋体" w:cs="Arial"/>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2230" w:type="dxa"/>
            <w:vMerge w:val="continue"/>
            <w:tcBorders>
              <w:bottom w:val="single" w:color="auto" w:sz="8" w:space="0"/>
            </w:tcBorders>
            <w:vAlign w:val="center"/>
          </w:tcPr>
          <w:p>
            <w:pPr>
              <w:widowControl/>
              <w:jc w:val="center"/>
              <w:rPr>
                <w:rFonts w:ascii="宋体" w:hAnsi="宋体" w:cs="Arial"/>
                <w:sz w:val="18"/>
                <w:szCs w:val="18"/>
              </w:rPr>
            </w:pPr>
          </w:p>
        </w:tc>
        <w:tc>
          <w:tcPr>
            <w:tcW w:w="1732"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290T</w:t>
            </w:r>
            <w:r>
              <w:rPr>
                <w:rFonts w:hint="eastAsia" w:ascii="宋体" w:hAnsi="宋体" w:cs="Arial"/>
                <w:sz w:val="18"/>
                <w:szCs w:val="18"/>
              </w:rPr>
              <w:t>涤塔夫绸</w:t>
            </w:r>
          </w:p>
        </w:tc>
        <w:tc>
          <w:tcPr>
            <w:tcW w:w="1732" w:type="dxa"/>
            <w:tcBorders>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涤粘斜纹稠</w:t>
            </w:r>
          </w:p>
        </w:tc>
        <w:tc>
          <w:tcPr>
            <w:tcW w:w="2215" w:type="dxa"/>
            <w:tcBorders>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防静电涤纶平纹防绒绸</w:t>
            </w:r>
          </w:p>
        </w:tc>
        <w:tc>
          <w:tcPr>
            <w:tcW w:w="1662" w:type="dxa"/>
            <w:vMerge w:val="continue"/>
            <w:tcBorders>
              <w:bottom w:val="single" w:color="auto" w:sz="8" w:space="0"/>
            </w:tcBorders>
            <w:vAlign w:val="center"/>
          </w:tcPr>
          <w:p>
            <w:pPr>
              <w:widowControl/>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30" w:type="dxa"/>
            <w:tcBorders>
              <w:top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织物组织</w:t>
            </w:r>
          </w:p>
        </w:tc>
        <w:tc>
          <w:tcPr>
            <w:tcW w:w="1732" w:type="dxa"/>
            <w:tcBorders>
              <w:top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平纹</w:t>
            </w:r>
          </w:p>
        </w:tc>
        <w:tc>
          <w:tcPr>
            <w:tcW w:w="1732"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2/1</w:t>
            </w:r>
            <w:r>
              <w:rPr>
                <w:rFonts w:hint="eastAsia" w:ascii="宋体" w:hAnsi="宋体" w:cs="Arial"/>
                <w:sz w:val="18"/>
                <w:szCs w:val="18"/>
              </w:rPr>
              <w:t>斜纹</w:t>
            </w:r>
          </w:p>
        </w:tc>
        <w:tc>
          <w:tcPr>
            <w:tcW w:w="2215" w:type="dxa"/>
            <w:tcBorders>
              <w:top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平纹</w:t>
            </w:r>
          </w:p>
        </w:tc>
        <w:tc>
          <w:tcPr>
            <w:tcW w:w="1662" w:type="dxa"/>
            <w:tcBorders>
              <w:top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观察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30" w:type="dxa"/>
            <w:tcBorders>
              <w:top w:val="single" w:color="auto" w:sz="4" w:space="0"/>
            </w:tcBorders>
            <w:vAlign w:val="center"/>
          </w:tcPr>
          <w:p>
            <w:pPr>
              <w:jc w:val="center"/>
              <w:rPr>
                <w:rFonts w:ascii="宋体" w:hAnsi="宋体" w:cs="Arial"/>
                <w:sz w:val="18"/>
                <w:szCs w:val="18"/>
              </w:rPr>
            </w:pPr>
            <w:r>
              <w:rPr>
                <w:rFonts w:hint="eastAsia" w:ascii="宋体" w:hAnsi="宋体" w:cs="Arial"/>
                <w:sz w:val="18"/>
                <w:szCs w:val="18"/>
              </w:rPr>
              <w:t>线密度/</w:t>
            </w:r>
            <w:r>
              <w:rPr>
                <w:rFonts w:ascii="宋体" w:hAnsi="宋体" w:cs="Arial"/>
                <w:sz w:val="18"/>
                <w:szCs w:val="18"/>
              </w:rPr>
              <w:t>dtex</w:t>
            </w:r>
          </w:p>
        </w:tc>
        <w:tc>
          <w:tcPr>
            <w:tcW w:w="1732" w:type="dxa"/>
            <w:tcBorders>
              <w:top w:val="single" w:color="auto" w:sz="4" w:space="0"/>
            </w:tcBorders>
            <w:vAlign w:val="center"/>
          </w:tcPr>
          <w:p>
            <w:pPr>
              <w:jc w:val="center"/>
              <w:rPr>
                <w:rFonts w:ascii="宋体" w:hAnsi="宋体" w:cs="Arial"/>
                <w:sz w:val="18"/>
                <w:szCs w:val="18"/>
              </w:rPr>
            </w:pPr>
            <w:r>
              <w:rPr>
                <w:rFonts w:hint="eastAsia" w:ascii="宋体" w:hAnsi="宋体" w:cs="Arial"/>
                <w:sz w:val="18"/>
                <w:szCs w:val="18"/>
              </w:rPr>
              <w:t>经纱</w:t>
            </w:r>
            <w:r>
              <w:rPr>
                <w:rFonts w:ascii="宋体" w:hAnsi="宋体" w:cs="Arial"/>
                <w:sz w:val="18"/>
                <w:szCs w:val="18"/>
              </w:rPr>
              <w:t>55.6</w:t>
            </w:r>
            <w:r>
              <w:rPr>
                <w:rFonts w:hint="eastAsia" w:ascii="宋体" w:hAnsi="宋体" w:cs="Arial"/>
                <w:sz w:val="18"/>
                <w:szCs w:val="18"/>
              </w:rPr>
              <w:t>（</w:t>
            </w:r>
            <w:r>
              <w:rPr>
                <w:rFonts w:ascii="宋体" w:hAnsi="宋体" w:cs="Arial"/>
                <w:sz w:val="18"/>
                <w:szCs w:val="18"/>
              </w:rPr>
              <w:t>50D</w:t>
            </w:r>
            <w:r>
              <w:rPr>
                <w:rFonts w:hint="eastAsia" w:ascii="宋体" w:hAnsi="宋体" w:cs="Arial"/>
                <w:sz w:val="18"/>
                <w:szCs w:val="18"/>
              </w:rPr>
              <w:t>）</w:t>
            </w:r>
          </w:p>
          <w:p>
            <w:pPr>
              <w:jc w:val="center"/>
              <w:rPr>
                <w:rFonts w:ascii="宋体" w:hAnsi="宋体" w:cs="Arial"/>
                <w:sz w:val="18"/>
                <w:szCs w:val="18"/>
              </w:rPr>
            </w:pPr>
            <w:r>
              <w:rPr>
                <w:rFonts w:hint="eastAsia" w:ascii="宋体" w:hAnsi="宋体" w:cs="Arial"/>
                <w:sz w:val="18"/>
                <w:szCs w:val="18"/>
              </w:rPr>
              <w:t>纬纱</w:t>
            </w:r>
            <w:r>
              <w:rPr>
                <w:rFonts w:ascii="宋体" w:hAnsi="宋体" w:cs="Arial"/>
                <w:sz w:val="18"/>
                <w:szCs w:val="18"/>
              </w:rPr>
              <w:t>55.6</w:t>
            </w:r>
            <w:r>
              <w:rPr>
                <w:rFonts w:hint="eastAsia" w:ascii="宋体" w:hAnsi="宋体" w:cs="Arial"/>
                <w:sz w:val="18"/>
                <w:szCs w:val="18"/>
              </w:rPr>
              <w:t>（</w:t>
            </w:r>
            <w:r>
              <w:rPr>
                <w:rFonts w:ascii="宋体" w:hAnsi="宋体" w:cs="Arial"/>
                <w:sz w:val="18"/>
                <w:szCs w:val="18"/>
              </w:rPr>
              <w:t>50D</w:t>
            </w:r>
            <w:r>
              <w:rPr>
                <w:rFonts w:hint="eastAsia" w:ascii="宋体" w:hAnsi="宋体" w:cs="Arial"/>
                <w:sz w:val="18"/>
                <w:szCs w:val="18"/>
              </w:rPr>
              <w:t>）</w:t>
            </w:r>
          </w:p>
        </w:tc>
        <w:tc>
          <w:tcPr>
            <w:tcW w:w="1732"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75×111</w:t>
            </w:r>
          </w:p>
        </w:tc>
        <w:tc>
          <w:tcPr>
            <w:tcW w:w="2215" w:type="dxa"/>
            <w:tcBorders>
              <w:top w:val="single" w:color="auto" w:sz="4" w:space="0"/>
            </w:tcBorders>
            <w:vAlign w:val="center"/>
          </w:tcPr>
          <w:p>
            <w:pPr>
              <w:jc w:val="center"/>
              <w:rPr>
                <w:rFonts w:ascii="宋体" w:hAnsi="宋体" w:cs="Arial"/>
                <w:sz w:val="18"/>
                <w:szCs w:val="18"/>
              </w:rPr>
            </w:pPr>
            <w:r>
              <w:rPr>
                <w:rFonts w:hint="eastAsia" w:ascii="宋体" w:hAnsi="宋体" w:cs="Arial"/>
                <w:sz w:val="18"/>
                <w:szCs w:val="18"/>
              </w:rPr>
              <w:t>经纱</w:t>
            </w:r>
            <w:r>
              <w:rPr>
                <w:rFonts w:ascii="宋体" w:hAnsi="宋体" w:cs="Arial"/>
                <w:sz w:val="18"/>
                <w:szCs w:val="18"/>
              </w:rPr>
              <w:t>77.8+22</w:t>
            </w:r>
            <w:r>
              <w:rPr>
                <w:rFonts w:hint="eastAsia" w:ascii="宋体" w:hAnsi="宋体" w:cs="Arial"/>
                <w:sz w:val="18"/>
                <w:szCs w:val="18"/>
              </w:rPr>
              <w:t>（</w:t>
            </w:r>
            <w:r>
              <w:rPr>
                <w:rFonts w:ascii="宋体" w:hAnsi="宋体" w:cs="Arial"/>
                <w:sz w:val="18"/>
                <w:szCs w:val="18"/>
              </w:rPr>
              <w:t>70D+20D</w:t>
            </w:r>
            <w:r>
              <w:rPr>
                <w:rFonts w:hint="eastAsia" w:ascii="宋体" w:hAnsi="宋体" w:cs="Arial"/>
                <w:sz w:val="18"/>
                <w:szCs w:val="18"/>
              </w:rPr>
              <w:t>）纬纱</w:t>
            </w:r>
            <w:r>
              <w:rPr>
                <w:rFonts w:ascii="宋体" w:hAnsi="宋体" w:cs="Arial"/>
                <w:sz w:val="18"/>
                <w:szCs w:val="18"/>
              </w:rPr>
              <w:t>77.8</w:t>
            </w:r>
            <w:r>
              <w:rPr>
                <w:rFonts w:hint="eastAsia" w:ascii="宋体" w:hAnsi="宋体" w:cs="Arial"/>
                <w:sz w:val="18"/>
                <w:szCs w:val="18"/>
              </w:rPr>
              <w:t>（</w:t>
            </w:r>
            <w:r>
              <w:rPr>
                <w:rFonts w:ascii="宋体" w:hAnsi="宋体" w:cs="Arial"/>
                <w:sz w:val="18"/>
                <w:szCs w:val="18"/>
              </w:rPr>
              <w:t>70D</w:t>
            </w:r>
            <w:r>
              <w:rPr>
                <w:rFonts w:hint="eastAsia" w:ascii="宋体" w:hAnsi="宋体" w:cs="Arial"/>
                <w:sz w:val="18"/>
                <w:szCs w:val="18"/>
              </w:rPr>
              <w:t>）</w:t>
            </w:r>
          </w:p>
        </w:tc>
        <w:tc>
          <w:tcPr>
            <w:tcW w:w="1662" w:type="dxa"/>
            <w:tcBorders>
              <w:top w:val="single" w:color="auto" w:sz="4" w:space="0"/>
            </w:tcBorders>
            <w:vAlign w:val="center"/>
          </w:tcPr>
          <w:p>
            <w:pPr>
              <w:pStyle w:val="18"/>
              <w:snapToGrid/>
              <w:jc w:val="center"/>
              <w:rPr>
                <w:rFonts w:ascii="宋体" w:hAnsi="宋体" w:cs="Arial"/>
              </w:rPr>
            </w:pPr>
            <w:r>
              <w:rPr>
                <w:rFonts w:ascii="宋体" w:hAnsi="宋体" w:cs="Arial"/>
              </w:rPr>
              <w:t>FZ/T</w:t>
            </w:r>
            <w:r>
              <w:rPr>
                <w:rFonts w:hint="eastAsia" w:ascii="宋体" w:hAnsi="宋体" w:cs="Arial"/>
              </w:rPr>
              <w:t>　</w:t>
            </w:r>
            <w:r>
              <w:rPr>
                <w:rFonts w:ascii="宋体" w:hAnsi="宋体" w:cs="Arial"/>
              </w:rPr>
              <w:t>01093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230" w:type="dxa"/>
            <w:vAlign w:val="center"/>
          </w:tcPr>
          <w:p>
            <w:pPr>
              <w:jc w:val="center"/>
              <w:rPr>
                <w:rFonts w:ascii="宋体" w:hAnsi="宋体" w:cs="Arial"/>
                <w:sz w:val="18"/>
                <w:szCs w:val="18"/>
              </w:rPr>
            </w:pPr>
            <w:r>
              <w:rPr>
                <w:rFonts w:hint="eastAsia" w:ascii="宋体" w:hAnsi="宋体" w:cs="Arial"/>
                <w:sz w:val="18"/>
                <w:szCs w:val="18"/>
              </w:rPr>
              <w:t xml:space="preserve">单位面积质量/ </w:t>
            </w:r>
            <w:r>
              <w:rPr>
                <w:rFonts w:ascii="宋体" w:hAnsi="宋体" w:cs="Arial"/>
                <w:sz w:val="18"/>
                <w:szCs w:val="18"/>
              </w:rPr>
              <w:t>g/㎡</w:t>
            </w:r>
          </w:p>
        </w:tc>
        <w:tc>
          <w:tcPr>
            <w:tcW w:w="1732" w:type="dxa"/>
            <w:vAlign w:val="center"/>
          </w:tcPr>
          <w:p>
            <w:pPr>
              <w:jc w:val="center"/>
              <w:rPr>
                <w:rFonts w:ascii="宋体" w:hAnsi="宋体" w:cs="Arial"/>
                <w:sz w:val="18"/>
                <w:szCs w:val="18"/>
              </w:rPr>
            </w:pPr>
            <w:r>
              <w:rPr>
                <w:rFonts w:hint="eastAsia" w:ascii="宋体" w:hAnsi="宋体" w:cs="Arial"/>
                <w:sz w:val="18"/>
                <w:szCs w:val="18"/>
              </w:rPr>
              <w:t>60</w:t>
            </w:r>
            <w:r>
              <w:rPr>
                <w:rFonts w:ascii="宋体" w:hAnsi="宋体" w:cs="Arial"/>
                <w:sz w:val="18"/>
                <w:szCs w:val="18"/>
              </w:rPr>
              <w:t>±2</w:t>
            </w:r>
          </w:p>
        </w:tc>
        <w:tc>
          <w:tcPr>
            <w:tcW w:w="1732" w:type="dxa"/>
            <w:vAlign w:val="center"/>
          </w:tcPr>
          <w:p>
            <w:pPr>
              <w:jc w:val="center"/>
              <w:rPr>
                <w:rFonts w:ascii="宋体" w:hAnsi="宋体" w:cs="Arial"/>
                <w:sz w:val="18"/>
                <w:szCs w:val="18"/>
              </w:rPr>
            </w:pPr>
            <w:r>
              <w:rPr>
                <w:rFonts w:ascii="宋体" w:hAnsi="宋体" w:cs="Arial"/>
                <w:sz w:val="18"/>
                <w:szCs w:val="18"/>
              </w:rPr>
              <w:t>84</w:t>
            </w:r>
            <w:r>
              <w:rPr>
                <w:rFonts w:hint="eastAsia" w:ascii="宋体" w:hAnsi="宋体" w:cs="Arial"/>
                <w:sz w:val="18"/>
                <w:szCs w:val="18"/>
              </w:rPr>
              <w:t>～96</w:t>
            </w:r>
          </w:p>
        </w:tc>
        <w:tc>
          <w:tcPr>
            <w:tcW w:w="2215" w:type="dxa"/>
            <w:vAlign w:val="center"/>
          </w:tcPr>
          <w:p>
            <w:pPr>
              <w:jc w:val="center"/>
              <w:rPr>
                <w:rFonts w:ascii="宋体" w:hAnsi="宋体" w:cs="Arial"/>
                <w:sz w:val="18"/>
                <w:szCs w:val="18"/>
              </w:rPr>
            </w:pPr>
            <w:r>
              <w:rPr>
                <w:rFonts w:ascii="宋体" w:hAnsi="宋体" w:cs="Arial"/>
                <w:sz w:val="18"/>
                <w:szCs w:val="18"/>
              </w:rPr>
              <w:t>60 ±2</w:t>
            </w:r>
          </w:p>
        </w:tc>
        <w:tc>
          <w:tcPr>
            <w:tcW w:w="1662" w:type="dxa"/>
            <w:vAlign w:val="center"/>
          </w:tcPr>
          <w:p>
            <w:pPr>
              <w:pStyle w:val="18"/>
              <w:snapToGrid/>
              <w:jc w:val="center"/>
              <w:rPr>
                <w:rFonts w:ascii="宋体" w:hAnsi="宋体" w:cs="Arial"/>
              </w:rPr>
            </w:pPr>
            <w:r>
              <w:rPr>
                <w:rFonts w:ascii="宋体" w:hAnsi="宋体" w:cs="Arial"/>
              </w:rPr>
              <w:t>GB/T</w:t>
            </w:r>
            <w:r>
              <w:rPr>
                <w:rFonts w:hint="eastAsia" w:ascii="宋体" w:hAnsi="宋体" w:cs="Arial"/>
              </w:rPr>
              <w:t>　</w:t>
            </w:r>
            <w:r>
              <w:rPr>
                <w:rFonts w:ascii="宋体" w:hAnsi="宋体" w:cs="Arial"/>
              </w:rPr>
              <w:t>4669</w:t>
            </w:r>
          </w:p>
        </w:tc>
      </w:tr>
    </w:tbl>
    <w:p>
      <w:pPr>
        <w:pStyle w:val="81"/>
        <w:tabs>
          <w:tab w:val="clear" w:pos="360"/>
        </w:tabs>
        <w:spacing w:before="312" w:after="312"/>
        <w:rPr>
          <w:szCs w:val="21"/>
        </w:rPr>
      </w:pPr>
      <w:bookmarkStart w:id="518" w:name="_Toc55403504"/>
      <w:bookmarkStart w:id="519" w:name="_Toc52973803"/>
      <w:bookmarkStart w:id="520" w:name="_Toc72317126"/>
      <w:bookmarkStart w:id="521" w:name="_Toc56689264"/>
      <w:bookmarkStart w:id="522" w:name="_Toc71040938"/>
      <w:r>
        <w:rPr>
          <w:rFonts w:hint="eastAsia"/>
          <w:szCs w:val="21"/>
        </w:rPr>
        <w:t>物理性能</w:t>
      </w:r>
      <w:bookmarkEnd w:id="518"/>
      <w:bookmarkEnd w:id="519"/>
      <w:bookmarkEnd w:id="520"/>
      <w:bookmarkEnd w:id="521"/>
      <w:bookmarkEnd w:id="522"/>
    </w:p>
    <w:p>
      <w:pPr>
        <w:pStyle w:val="23"/>
        <w:rPr>
          <w:szCs w:val="21"/>
        </w:rPr>
      </w:pPr>
      <w:r>
        <w:rPr>
          <w:rFonts w:hint="eastAsia"/>
          <w:szCs w:val="21"/>
        </w:rPr>
        <w:t>物理性能应符合表H.2规定。</w:t>
      </w:r>
    </w:p>
    <w:p>
      <w:pPr>
        <w:pStyle w:val="93"/>
        <w:spacing w:before="0" w:beforeLines="0" w:after="0" w:afterLines="0"/>
        <w:ind w:left="0" w:firstLine="0"/>
      </w:pPr>
      <w:r>
        <w:rPr>
          <w:rFonts w:hint="eastAsia"/>
        </w:rPr>
        <w:t>物理性能</w:t>
      </w:r>
    </w:p>
    <w:tbl>
      <w:tblPr>
        <w:tblStyle w:val="38"/>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850"/>
        <w:gridCol w:w="1417"/>
        <w:gridCol w:w="1284"/>
        <w:gridCol w:w="2129"/>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 w:hRule="atLeast"/>
        </w:trPr>
        <w:tc>
          <w:tcPr>
            <w:tcW w:w="2660" w:type="dxa"/>
            <w:gridSpan w:val="2"/>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项　</w:t>
            </w:r>
            <w:r>
              <w:rPr>
                <w:rFonts w:ascii="宋体" w:hAnsi="宋体" w:cs="Arial"/>
                <w:sz w:val="18"/>
                <w:szCs w:val="18"/>
              </w:rPr>
              <w:t xml:space="preserve"> </w:t>
            </w:r>
            <w:r>
              <w:rPr>
                <w:rFonts w:hint="eastAsia" w:ascii="宋体" w:hAnsi="宋体" w:cs="Arial"/>
                <w:sz w:val="18"/>
                <w:szCs w:val="18"/>
              </w:rPr>
              <w:t>　目</w:t>
            </w:r>
          </w:p>
        </w:tc>
        <w:tc>
          <w:tcPr>
            <w:tcW w:w="4830" w:type="dxa"/>
            <w:gridSpan w:val="3"/>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标准值</w:t>
            </w:r>
          </w:p>
        </w:tc>
        <w:tc>
          <w:tcPr>
            <w:tcW w:w="2081" w:type="dxa"/>
            <w:vMerge w:val="restart"/>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660" w:type="dxa"/>
            <w:gridSpan w:val="2"/>
            <w:vMerge w:val="continue"/>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p>
        </w:tc>
        <w:tc>
          <w:tcPr>
            <w:tcW w:w="1417" w:type="dxa"/>
            <w:tcBorders>
              <w:top w:val="single" w:color="auto" w:sz="4" w:space="0"/>
              <w:left w:val="single" w:color="auto" w:sz="4" w:space="0"/>
              <w:bottom w:val="single" w:color="auto" w:sz="8" w:space="0"/>
              <w:right w:val="single" w:color="auto" w:sz="4" w:space="0"/>
            </w:tcBorders>
            <w:vAlign w:val="center"/>
          </w:tcPr>
          <w:p>
            <w:pPr>
              <w:spacing w:line="280" w:lineRule="exact"/>
              <w:jc w:val="center"/>
              <w:rPr>
                <w:rFonts w:ascii="宋体" w:hAnsi="宋体" w:cs="Arial"/>
                <w:sz w:val="18"/>
                <w:szCs w:val="18"/>
              </w:rPr>
            </w:pPr>
            <w:r>
              <w:rPr>
                <w:rFonts w:ascii="宋体" w:hAnsi="宋体" w:cs="Arial"/>
                <w:sz w:val="18"/>
                <w:szCs w:val="18"/>
              </w:rPr>
              <w:t>290T</w:t>
            </w:r>
            <w:r>
              <w:rPr>
                <w:rFonts w:hint="eastAsia" w:ascii="宋体" w:hAnsi="宋体" w:cs="Arial"/>
                <w:sz w:val="18"/>
                <w:szCs w:val="18"/>
              </w:rPr>
              <w:t>涤塔夫绸</w:t>
            </w:r>
          </w:p>
        </w:tc>
        <w:tc>
          <w:tcPr>
            <w:tcW w:w="1284"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涤粘斜纹稠</w:t>
            </w:r>
          </w:p>
        </w:tc>
        <w:tc>
          <w:tcPr>
            <w:tcW w:w="2129" w:type="dxa"/>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防静电涤纶平纹防绒绸</w:t>
            </w:r>
          </w:p>
        </w:tc>
        <w:tc>
          <w:tcPr>
            <w:tcW w:w="2081" w:type="dxa"/>
            <w:vMerge w:val="continue"/>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1810" w:type="dxa"/>
            <w:vMerge w:val="restart"/>
            <w:tcBorders>
              <w:top w:val="single" w:color="auto" w:sz="8"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断裂强力/</w:t>
            </w:r>
            <w:r>
              <w:rPr>
                <w:rFonts w:ascii="宋体" w:hAnsi="宋体" w:cs="Arial"/>
                <w:sz w:val="18"/>
                <w:szCs w:val="18"/>
              </w:rPr>
              <w:t>N</w:t>
            </w:r>
          </w:p>
        </w:tc>
        <w:tc>
          <w:tcPr>
            <w:tcW w:w="850"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经向</w:t>
            </w:r>
          </w:p>
        </w:tc>
        <w:tc>
          <w:tcPr>
            <w:tcW w:w="1417" w:type="dxa"/>
            <w:tcBorders>
              <w:top w:val="single" w:color="auto" w:sz="8"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≥90</w:t>
            </w:r>
          </w:p>
        </w:tc>
        <w:tc>
          <w:tcPr>
            <w:tcW w:w="1284"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≥850</w:t>
            </w:r>
          </w:p>
        </w:tc>
        <w:tc>
          <w:tcPr>
            <w:tcW w:w="2129" w:type="dxa"/>
            <w:tcBorders>
              <w:top w:val="single" w:color="auto" w:sz="8"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≥490</w:t>
            </w:r>
          </w:p>
        </w:tc>
        <w:tc>
          <w:tcPr>
            <w:tcW w:w="2081" w:type="dxa"/>
            <w:vMerge w:val="restart"/>
            <w:tcBorders>
              <w:top w:val="single" w:color="auto" w:sz="8"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w:t>
            </w:r>
            <w:r>
              <w:rPr>
                <w:rFonts w:ascii="宋体" w:hAnsi="宋体" w:cs="Arial"/>
                <w:sz w:val="18"/>
                <w:szCs w:val="18"/>
              </w:rPr>
              <w:t>3923.1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181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纬向</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227"/>
              </w:tabs>
              <w:jc w:val="center"/>
              <w:rPr>
                <w:rFonts w:ascii="宋体" w:hAnsi="宋体" w:cs="Arial"/>
                <w:sz w:val="18"/>
                <w:szCs w:val="18"/>
              </w:rPr>
            </w:pPr>
            <w:r>
              <w:rPr>
                <w:rFonts w:ascii="宋体" w:hAnsi="宋体" w:cs="Arial"/>
                <w:sz w:val="18"/>
                <w:szCs w:val="18"/>
              </w:rPr>
              <w:t>≥90</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≥220</w:t>
            </w:r>
          </w:p>
        </w:tc>
        <w:tc>
          <w:tcPr>
            <w:tcW w:w="21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≥390</w:t>
            </w:r>
          </w:p>
        </w:tc>
        <w:tc>
          <w:tcPr>
            <w:tcW w:w="2081" w:type="dxa"/>
            <w:vMerge w:val="continue"/>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3" w:hRule="atLeast"/>
        </w:trPr>
        <w:tc>
          <w:tcPr>
            <w:tcW w:w="1810" w:type="dxa"/>
            <w:vMerge w:val="restart"/>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水洗尺寸变化率/</w:t>
            </w:r>
            <w:r>
              <w:rPr>
                <w:rFonts w:ascii="宋体" w:hAnsi="宋体" w:cs="Arial"/>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经向</w:t>
            </w:r>
          </w:p>
        </w:tc>
        <w:tc>
          <w:tcPr>
            <w:tcW w:w="1417" w:type="dxa"/>
            <w:tcBorders>
              <w:top w:val="single" w:color="auto" w:sz="4" w:space="0"/>
              <w:left w:val="single" w:color="auto" w:sz="4" w:space="0"/>
              <w:bottom w:val="single" w:color="auto" w:sz="4" w:space="0"/>
              <w:right w:val="single" w:color="auto" w:sz="4" w:space="0"/>
            </w:tcBorders>
          </w:tcPr>
          <w:p>
            <w:pPr>
              <w:pStyle w:val="92"/>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w:t>
            </w:r>
            <w:r>
              <w:rPr>
                <w:rFonts w:ascii="宋体" w:hAnsi="宋体" w:cs="Arial"/>
                <w:sz w:val="18"/>
                <w:szCs w:val="18"/>
              </w:rPr>
              <w:t>+1.</w:t>
            </w:r>
            <w:r>
              <w:rPr>
                <w:rFonts w:hint="eastAsia" w:ascii="宋体" w:hAnsi="宋体" w:cs="Arial"/>
                <w:sz w:val="18"/>
                <w:szCs w:val="18"/>
              </w:rPr>
              <w:t>5</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w:t>
            </w:r>
            <w:r>
              <w:rPr>
                <w:rFonts w:hint="eastAsia" w:ascii="宋体" w:hAnsi="宋体" w:cs="Arial"/>
                <w:sz w:val="18"/>
                <w:szCs w:val="18"/>
              </w:rPr>
              <w:t>0～</w:t>
            </w:r>
            <w:r>
              <w:rPr>
                <w:rFonts w:ascii="宋体" w:hAnsi="宋体" w:cs="Arial"/>
                <w:sz w:val="18"/>
                <w:szCs w:val="18"/>
              </w:rPr>
              <w:t>+1.0</w:t>
            </w:r>
          </w:p>
        </w:tc>
        <w:tc>
          <w:tcPr>
            <w:tcW w:w="21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81" w:type="dxa"/>
            <w:vMerge w:val="restart"/>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w:t>
            </w:r>
            <w:r>
              <w:rPr>
                <w:rFonts w:ascii="宋体" w:hAnsi="宋体" w:cs="Arial"/>
                <w:sz w:val="18"/>
                <w:szCs w:val="18"/>
              </w:rPr>
              <w:t>8628</w:t>
            </w:r>
          </w:p>
          <w:p>
            <w:pPr>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w:t>
            </w:r>
            <w:r>
              <w:rPr>
                <w:rFonts w:ascii="宋体" w:hAnsi="宋体" w:cs="Arial"/>
                <w:sz w:val="18"/>
                <w:szCs w:val="18"/>
              </w:rPr>
              <w:t>8629GB/T</w:t>
            </w:r>
            <w:r>
              <w:rPr>
                <w:rFonts w:hint="eastAsia" w:ascii="宋体" w:hAnsi="宋体" w:cs="Arial"/>
                <w:sz w:val="18"/>
                <w:szCs w:val="18"/>
              </w:rPr>
              <w:t>　</w:t>
            </w:r>
            <w:r>
              <w:rPr>
                <w:rFonts w:ascii="宋体" w:hAnsi="宋体" w:cs="Arial"/>
                <w:sz w:val="18"/>
                <w:szCs w:val="18"/>
              </w:rPr>
              <w:t>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 w:hRule="atLeast"/>
        </w:trPr>
        <w:tc>
          <w:tcPr>
            <w:tcW w:w="1810" w:type="dxa"/>
            <w:vMerge w:val="continue"/>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p>
        </w:tc>
        <w:tc>
          <w:tcPr>
            <w:tcW w:w="850" w:type="dxa"/>
            <w:tcBorders>
              <w:top w:val="single" w:color="auto" w:sz="4" w:space="0"/>
              <w:left w:val="single" w:color="auto" w:sz="4" w:space="0"/>
              <w:bottom w:val="single" w:color="auto" w:sz="4" w:space="0"/>
              <w:right w:val="single" w:color="auto" w:sz="4" w:space="0"/>
            </w:tcBorders>
            <w:vAlign w:val="center"/>
          </w:tcPr>
          <w:p>
            <w:pPr>
              <w:tabs>
                <w:tab w:val="left" w:pos="227"/>
              </w:tabs>
              <w:spacing w:line="280" w:lineRule="exact"/>
              <w:jc w:val="center"/>
              <w:rPr>
                <w:rFonts w:ascii="宋体" w:hAnsi="宋体" w:cs="Arial"/>
                <w:sz w:val="18"/>
                <w:szCs w:val="18"/>
              </w:rPr>
            </w:pPr>
            <w:r>
              <w:rPr>
                <w:rFonts w:hint="eastAsia" w:ascii="宋体" w:hAnsi="宋体" w:cs="Arial"/>
                <w:sz w:val="18"/>
                <w:szCs w:val="18"/>
              </w:rPr>
              <w:t>纬向</w:t>
            </w:r>
          </w:p>
        </w:tc>
        <w:tc>
          <w:tcPr>
            <w:tcW w:w="1417" w:type="dxa"/>
            <w:tcBorders>
              <w:top w:val="single" w:color="auto" w:sz="4" w:space="0"/>
              <w:left w:val="single" w:color="auto" w:sz="4" w:space="0"/>
              <w:bottom w:val="single" w:color="auto" w:sz="4" w:space="0"/>
              <w:right w:val="single" w:color="auto" w:sz="4" w:space="0"/>
            </w:tcBorders>
            <w:vAlign w:val="center"/>
          </w:tcPr>
          <w:p>
            <w:pPr>
              <w:pStyle w:val="92"/>
              <w:jc w:val="center"/>
              <w:rPr>
                <w:rFonts w:ascii="宋体" w:hAnsi="宋体" w:cs="Arial"/>
                <w:sz w:val="18"/>
                <w:szCs w:val="18"/>
              </w:rPr>
            </w:pPr>
            <w:r>
              <w:rPr>
                <w:rFonts w:ascii="宋体" w:hAnsi="宋体" w:cs="Arial"/>
                <w:sz w:val="18"/>
                <w:szCs w:val="18"/>
              </w:rPr>
              <w:t>-1.5</w:t>
            </w:r>
            <w:r>
              <w:rPr>
                <w:rFonts w:hint="eastAsia" w:ascii="宋体" w:hAnsi="宋体" w:cs="Arial"/>
                <w:sz w:val="18"/>
                <w:szCs w:val="18"/>
              </w:rPr>
              <w:t>～</w:t>
            </w:r>
            <w:r>
              <w:rPr>
                <w:rFonts w:ascii="宋体" w:hAnsi="宋体" w:cs="Arial"/>
                <w:sz w:val="18"/>
                <w:szCs w:val="18"/>
              </w:rPr>
              <w:t>+1.</w:t>
            </w:r>
            <w:r>
              <w:rPr>
                <w:rFonts w:hint="eastAsia" w:ascii="宋体" w:hAnsi="宋体" w:cs="Arial"/>
                <w:sz w:val="18"/>
                <w:szCs w:val="18"/>
              </w:rPr>
              <w:t>5</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3.0～</w:t>
            </w:r>
            <w:r>
              <w:rPr>
                <w:rFonts w:ascii="宋体" w:hAnsi="宋体" w:cs="Arial"/>
                <w:sz w:val="18"/>
                <w:szCs w:val="18"/>
              </w:rPr>
              <w:t>+</w:t>
            </w:r>
            <w:r>
              <w:rPr>
                <w:rFonts w:hint="eastAsia" w:ascii="宋体" w:hAnsi="宋体" w:cs="Arial"/>
                <w:sz w:val="18"/>
                <w:szCs w:val="18"/>
              </w:rPr>
              <w:t>3</w:t>
            </w:r>
            <w:r>
              <w:rPr>
                <w:rFonts w:ascii="宋体" w:hAnsi="宋体" w:cs="Arial"/>
                <w:sz w:val="18"/>
                <w:szCs w:val="18"/>
              </w:rPr>
              <w:t>.0</w:t>
            </w:r>
          </w:p>
        </w:tc>
        <w:tc>
          <w:tcPr>
            <w:tcW w:w="21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2081" w:type="dxa"/>
            <w:vMerge w:val="continue"/>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rPr>
        <w:tc>
          <w:tcPr>
            <w:tcW w:w="1810" w:type="dxa"/>
            <w:tcBorders>
              <w:top w:val="single" w:color="auto" w:sz="4" w:space="0"/>
              <w:left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电荷面密度/</w:t>
            </w:r>
            <w:r>
              <w:rPr>
                <w:rFonts w:ascii="宋体" w:hAnsi="宋体" w:cs="Arial"/>
                <w:sz w:val="18"/>
                <w:szCs w:val="18"/>
              </w:rPr>
              <w:t>μC/㎡</w:t>
            </w:r>
          </w:p>
        </w:tc>
        <w:tc>
          <w:tcPr>
            <w:tcW w:w="850"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洗</w:t>
            </w:r>
            <w:r>
              <w:rPr>
                <w:rFonts w:ascii="宋体" w:hAnsi="宋体" w:cs="Arial"/>
                <w:sz w:val="18"/>
                <w:szCs w:val="18"/>
              </w:rPr>
              <w:t>15</w:t>
            </w:r>
            <w:r>
              <w:rPr>
                <w:rFonts w:hint="eastAsia" w:ascii="宋体" w:hAnsi="宋体" w:cs="Arial"/>
                <w:sz w:val="18"/>
                <w:szCs w:val="18"/>
              </w:rPr>
              <w:t>次</w:t>
            </w:r>
          </w:p>
        </w:tc>
        <w:tc>
          <w:tcPr>
            <w:tcW w:w="1417" w:type="dxa"/>
            <w:tcBorders>
              <w:top w:val="single" w:color="auto" w:sz="4" w:space="0"/>
              <w:left w:val="single" w:color="auto" w:sz="4" w:space="0"/>
              <w:right w:val="single" w:color="auto" w:sz="4" w:space="0"/>
            </w:tcBorders>
            <w:vAlign w:val="center"/>
          </w:tcPr>
          <w:p>
            <w:pPr>
              <w:pStyle w:val="92"/>
              <w:spacing w:line="280" w:lineRule="exact"/>
              <w:jc w:val="center"/>
              <w:rPr>
                <w:rFonts w:ascii="宋体" w:hAnsi="宋体" w:cs="Arial"/>
                <w:sz w:val="18"/>
                <w:szCs w:val="18"/>
              </w:rPr>
            </w:pPr>
            <w:r>
              <w:rPr>
                <w:rFonts w:hint="eastAsia" w:ascii="宋体" w:hAnsi="宋体" w:cs="Arial"/>
                <w:sz w:val="18"/>
                <w:szCs w:val="18"/>
              </w:rPr>
              <w:t>—</w:t>
            </w:r>
          </w:p>
        </w:tc>
        <w:tc>
          <w:tcPr>
            <w:tcW w:w="1284"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w:t>
            </w:r>
          </w:p>
        </w:tc>
        <w:tc>
          <w:tcPr>
            <w:tcW w:w="2129" w:type="dxa"/>
            <w:tcBorders>
              <w:top w:val="single" w:color="auto" w:sz="4" w:space="0"/>
              <w:left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≤7</w:t>
            </w:r>
          </w:p>
        </w:tc>
        <w:tc>
          <w:tcPr>
            <w:tcW w:w="20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GB/T 12703.2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660" w:type="dxa"/>
            <w:gridSpan w:val="2"/>
            <w:tcBorders>
              <w:top w:val="single" w:color="auto" w:sz="4" w:space="0"/>
              <w:left w:val="single" w:color="auto" w:sz="8" w:space="0"/>
              <w:bottom w:val="single" w:color="auto" w:sz="4"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防钻绒/级</w:t>
            </w:r>
          </w:p>
        </w:tc>
        <w:tc>
          <w:tcPr>
            <w:tcW w:w="1417" w:type="dxa"/>
            <w:tcBorders>
              <w:top w:val="single" w:color="auto" w:sz="4" w:space="0"/>
              <w:left w:val="single" w:color="auto" w:sz="4" w:space="0"/>
              <w:bottom w:val="single" w:color="auto" w:sz="4" w:space="0"/>
              <w:right w:val="single" w:color="auto" w:sz="4" w:space="0"/>
            </w:tcBorders>
            <w:vAlign w:val="center"/>
          </w:tcPr>
          <w:p>
            <w:pPr>
              <w:pStyle w:val="92"/>
              <w:spacing w:line="280" w:lineRule="exact"/>
              <w:jc w:val="center"/>
              <w:rPr>
                <w:rFonts w:ascii="宋体" w:hAnsi="宋体" w:cs="Arial"/>
                <w:sz w:val="18"/>
                <w:szCs w:val="18"/>
              </w:rPr>
            </w:pPr>
            <w:r>
              <w:rPr>
                <w:rFonts w:hint="eastAsia" w:ascii="宋体" w:hAnsi="宋体" w:cs="Arial"/>
                <w:sz w:val="18"/>
                <w:szCs w:val="18"/>
              </w:rPr>
              <w:t>—</w:t>
            </w:r>
          </w:p>
        </w:tc>
        <w:tc>
          <w:tcPr>
            <w:tcW w:w="128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p>
        </w:tc>
        <w:tc>
          <w:tcPr>
            <w:tcW w:w="21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5</w:t>
            </w:r>
          </w:p>
        </w:tc>
        <w:tc>
          <w:tcPr>
            <w:tcW w:w="2081" w:type="dxa"/>
            <w:tcBorders>
              <w:top w:val="single" w:color="auto" w:sz="4" w:space="0"/>
              <w:left w:val="single" w:color="auto" w:sz="4" w:space="0"/>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FZ</w:t>
            </w:r>
            <w:r>
              <w:rPr>
                <w:rFonts w:ascii="宋体" w:hAnsi="宋体" w:cs="Arial"/>
                <w:sz w:val="18"/>
                <w:szCs w:val="18"/>
              </w:rPr>
              <w:t>/T</w:t>
            </w:r>
            <w:r>
              <w:rPr>
                <w:rFonts w:hint="eastAsia" w:ascii="宋体" w:hAnsi="宋体" w:cs="Arial"/>
                <w:sz w:val="18"/>
                <w:szCs w:val="18"/>
              </w:rPr>
              <w:t xml:space="preserve"> 64006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660" w:type="dxa"/>
            <w:gridSpan w:val="2"/>
            <w:tcBorders>
              <w:top w:val="single" w:color="auto" w:sz="4" w:space="0"/>
              <w:left w:val="single" w:color="auto" w:sz="8" w:space="0"/>
              <w:bottom w:val="single" w:color="auto" w:sz="8" w:space="0"/>
              <w:right w:val="single" w:color="auto" w:sz="4" w:space="0"/>
            </w:tcBorders>
            <w:vAlign w:val="center"/>
          </w:tcPr>
          <w:p>
            <w:pPr>
              <w:jc w:val="center"/>
              <w:rPr>
                <w:rFonts w:ascii="宋体" w:hAnsi="宋体" w:cs="Arial"/>
                <w:sz w:val="18"/>
                <w:szCs w:val="18"/>
              </w:rPr>
            </w:pPr>
            <w:r>
              <w:rPr>
                <w:rFonts w:hint="eastAsia" w:ascii="宋体" w:hAnsi="宋体" w:cs="Arial"/>
                <w:sz w:val="18"/>
                <w:szCs w:val="18"/>
              </w:rPr>
              <w:t>缝口脱开</w:t>
            </w:r>
            <w:r>
              <w:rPr>
                <w:rFonts w:ascii="宋体" w:hAnsi="宋体" w:cs="Arial"/>
                <w:sz w:val="18"/>
                <w:szCs w:val="18"/>
              </w:rPr>
              <w:t>/mm</w:t>
            </w:r>
          </w:p>
        </w:tc>
        <w:tc>
          <w:tcPr>
            <w:tcW w:w="4830" w:type="dxa"/>
            <w:gridSpan w:val="3"/>
            <w:tcBorders>
              <w:top w:val="single" w:color="auto" w:sz="4" w:space="0"/>
              <w:left w:val="single" w:color="auto" w:sz="4" w:space="0"/>
              <w:bottom w:val="single" w:color="auto" w:sz="8" w:space="0"/>
              <w:right w:val="single" w:color="auto" w:sz="4" w:space="0"/>
            </w:tcBorders>
            <w:vAlign w:val="center"/>
          </w:tcPr>
          <w:p>
            <w:pPr>
              <w:jc w:val="center"/>
              <w:rPr>
                <w:rFonts w:ascii="宋体" w:hAnsi="宋体" w:cs="Arial"/>
                <w:sz w:val="18"/>
                <w:szCs w:val="18"/>
              </w:rPr>
            </w:pPr>
            <w:r>
              <w:rPr>
                <w:rFonts w:ascii="宋体" w:hAnsi="宋体" w:cs="Arial"/>
                <w:sz w:val="18"/>
                <w:szCs w:val="18"/>
              </w:rPr>
              <w:t>≤3</w:t>
            </w:r>
          </w:p>
        </w:tc>
        <w:tc>
          <w:tcPr>
            <w:tcW w:w="2081" w:type="dxa"/>
            <w:tcBorders>
              <w:top w:val="single" w:color="auto" w:sz="4" w:space="0"/>
              <w:left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FZ/T</w:t>
            </w:r>
            <w:r>
              <w:rPr>
                <w:rFonts w:hint="eastAsia" w:ascii="宋体" w:hAnsi="宋体" w:cs="Arial"/>
                <w:sz w:val="18"/>
                <w:szCs w:val="18"/>
              </w:rPr>
              <w:t xml:space="preserve"> </w:t>
            </w:r>
            <w:r>
              <w:rPr>
                <w:rFonts w:ascii="宋体" w:hAnsi="宋体" w:cs="Arial"/>
                <w:sz w:val="18"/>
                <w:szCs w:val="18"/>
              </w:rPr>
              <w:t>81008</w:t>
            </w:r>
            <w:r>
              <w:rPr>
                <w:rFonts w:hint="eastAsia" w:ascii="宋体" w:hAnsi="宋体" w:cs="Arial"/>
                <w:sz w:val="18"/>
                <w:szCs w:val="18"/>
              </w:rPr>
              <w:t>附录</w:t>
            </w:r>
            <w:r>
              <w:rPr>
                <w:rFonts w:ascii="宋体" w:hAnsi="宋体" w:cs="Arial"/>
                <w:sz w:val="18"/>
                <w:szCs w:val="18"/>
              </w:rPr>
              <w:t>A</w:t>
            </w:r>
          </w:p>
        </w:tc>
      </w:tr>
    </w:tbl>
    <w:p>
      <w:pPr>
        <w:pStyle w:val="81"/>
        <w:tabs>
          <w:tab w:val="clear" w:pos="360"/>
        </w:tabs>
        <w:spacing w:before="312" w:after="312"/>
        <w:rPr>
          <w:szCs w:val="21"/>
        </w:rPr>
      </w:pPr>
      <w:bookmarkStart w:id="523" w:name="_Toc72317127"/>
      <w:bookmarkStart w:id="524" w:name="_Toc71040939"/>
      <w:bookmarkStart w:id="525" w:name="_Toc56689265"/>
      <w:bookmarkStart w:id="526" w:name="_Toc55403505"/>
      <w:bookmarkStart w:id="527" w:name="_Toc52973804"/>
      <w:r>
        <w:rPr>
          <w:rFonts w:hint="eastAsia"/>
          <w:szCs w:val="21"/>
        </w:rPr>
        <w:t>色牢度</w:t>
      </w:r>
      <w:bookmarkEnd w:id="523"/>
      <w:bookmarkEnd w:id="524"/>
      <w:bookmarkEnd w:id="525"/>
      <w:bookmarkEnd w:id="526"/>
      <w:bookmarkEnd w:id="527"/>
    </w:p>
    <w:p>
      <w:pPr>
        <w:pStyle w:val="23"/>
        <w:rPr>
          <w:szCs w:val="21"/>
        </w:rPr>
      </w:pPr>
      <w:r>
        <w:rPr>
          <w:rFonts w:hint="eastAsia"/>
          <w:szCs w:val="21"/>
        </w:rPr>
        <mc:AlternateContent>
          <mc:Choice Requires="wps">
            <w:drawing>
              <wp:anchor distT="0" distB="0" distL="114300" distR="114300" simplePos="0" relativeHeight="251729920" behindDoc="0" locked="0" layoutInCell="1" allowOverlap="1">
                <wp:simplePos x="0" y="0"/>
                <wp:positionH relativeFrom="column">
                  <wp:posOffset>3310890</wp:posOffset>
                </wp:positionH>
                <wp:positionV relativeFrom="paragraph">
                  <wp:posOffset>142875</wp:posOffset>
                </wp:positionV>
                <wp:extent cx="349250" cy="228600"/>
                <wp:effectExtent l="0" t="0" r="12700" b="19050"/>
                <wp:wrapNone/>
                <wp:docPr id="182" name="Rectangle 283"/>
                <wp:cNvGraphicFramePr/>
                <a:graphic xmlns:a="http://schemas.openxmlformats.org/drawingml/2006/main">
                  <a:graphicData uri="http://schemas.microsoft.com/office/word/2010/wordprocessingShape">
                    <wps:wsp>
                      <wps:cNvSpPr>
                        <a:spLocks noChangeArrowheads="1"/>
                      </wps:cNvSpPr>
                      <wps:spPr bwMode="auto">
                        <a:xfrm>
                          <a:off x="0" y="0"/>
                          <a:ext cx="349250" cy="228600"/>
                        </a:xfrm>
                        <a:prstGeom prst="rect">
                          <a:avLst/>
                        </a:prstGeom>
                        <a:solidFill>
                          <a:srgbClr val="FFFFFF"/>
                        </a:solidFill>
                        <a:ln w="15875">
                          <a:solidFill>
                            <a:srgbClr val="FFFFFF"/>
                          </a:solidFill>
                          <a:miter lim="800000"/>
                        </a:ln>
                      </wps:spPr>
                      <wps:bodyPr rot="0" vert="horz" wrap="square" lIns="91440" tIns="45720" rIns="91440" bIns="45720" anchor="t" anchorCtr="0" upright="1">
                        <a:noAutofit/>
                      </wps:bodyPr>
                    </wps:wsp>
                  </a:graphicData>
                </a:graphic>
              </wp:anchor>
            </w:drawing>
          </mc:Choice>
          <mc:Fallback>
            <w:pict>
              <v:rect id="Rectangle 283" o:spid="_x0000_s1026" o:spt="1" style="position:absolute;left:0pt;margin-left:260.7pt;margin-top:11.25pt;height:18pt;width:27.5pt;z-index:251729920;mso-width-relative:page;mso-height-relative:page;" fillcolor="#FFFFFF" filled="t" stroked="t" coordsize="21600,21600" o:gfxdata="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oBEcNYAAAAJAQAADwAAAAAAAAABACAA&#10;AAAiAAAAZHJzL2Rvd25yZXYueG1sUEsBAhQAFAAAAAgAh07iQGU5/2APAgAAKAQAAA4AAAAAAAAA&#10;AQAgAAAAJQEAAGRycy9lMm9Eb2MueG1sUEsFBgAAAAAGAAYAWQEAAKYFAAAAAA==&#10;">
                <v:fill on="t" focussize="0,0"/>
                <v:stroke weight="1.25pt" color="#FFFFFF" miterlimit="8" joinstyle="miter"/>
                <v:imagedata o:title=""/>
                <o:lock v:ext="edit" aspectratio="f"/>
              </v:rect>
            </w:pict>
          </mc:Fallback>
        </mc:AlternateContent>
      </w:r>
      <w:r>
        <w:rPr>
          <w:rFonts w:hint="eastAsia"/>
          <w:szCs w:val="21"/>
        </w:rPr>
        <w:t>色牢度应符合表H.3规定。</w:t>
      </w:r>
    </w:p>
    <w:tbl>
      <w:tblPr>
        <w:tblStyle w:val="38"/>
        <w:tblW w:w="9571" w:type="dxa"/>
        <w:jc w:val="center"/>
        <w:tblInd w:w="0" w:type="dxa"/>
        <w:tblLayout w:type="fixed"/>
        <w:tblCellMar>
          <w:top w:w="0" w:type="dxa"/>
          <w:left w:w="108" w:type="dxa"/>
          <w:bottom w:w="0" w:type="dxa"/>
          <w:right w:w="108" w:type="dxa"/>
        </w:tblCellMar>
      </w:tblPr>
      <w:tblGrid>
        <w:gridCol w:w="1968"/>
        <w:gridCol w:w="1968"/>
        <w:gridCol w:w="2823"/>
        <w:gridCol w:w="2812"/>
      </w:tblGrid>
      <w:tr>
        <w:tblPrEx>
          <w:tblLayout w:type="fixed"/>
          <w:tblCellMar>
            <w:top w:w="0" w:type="dxa"/>
            <w:left w:w="108" w:type="dxa"/>
            <w:bottom w:w="0" w:type="dxa"/>
            <w:right w:w="108" w:type="dxa"/>
          </w:tblCellMar>
        </w:tblPrEx>
        <w:trPr>
          <w:trHeight w:val="253" w:hRule="atLeast"/>
          <w:tblHeader/>
          <w:jc w:val="center"/>
        </w:trPr>
        <w:tc>
          <w:tcPr>
            <w:tcW w:w="9571" w:type="dxa"/>
            <w:gridSpan w:val="4"/>
          </w:tcPr>
          <w:p>
            <w:pPr>
              <w:pStyle w:val="93"/>
              <w:spacing w:before="0" w:beforeLines="0" w:after="0" w:afterLines="0"/>
              <w:ind w:left="0" w:firstLine="0"/>
            </w:pPr>
            <w:r>
              <w:rPr>
                <w:rFonts w:hint="eastAsia"/>
              </w:rPr>
              <w:t>染色牢度</w:t>
            </w:r>
            <w:r>
              <w:rPr>
                <w:rFonts w:hint="eastAsia" w:ascii="宋体" w:hAnsi="宋体" w:eastAsia="宋体"/>
              </w:rPr>
              <w:t>（续）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jc w:val="center"/>
        </w:trPr>
        <w:tc>
          <w:tcPr>
            <w:tcW w:w="3936" w:type="dxa"/>
            <w:gridSpan w:val="2"/>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项    目</w:t>
            </w:r>
          </w:p>
        </w:tc>
        <w:tc>
          <w:tcPr>
            <w:tcW w:w="2823" w:type="dxa"/>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 xml:space="preserve">  标 准 值</w:t>
            </w:r>
          </w:p>
        </w:tc>
        <w:tc>
          <w:tcPr>
            <w:tcW w:w="2812" w:type="dxa"/>
            <w:tcBorders>
              <w:top w:val="single" w:color="auto" w:sz="8" w:space="0"/>
              <w:bottom w:val="single" w:color="auto" w:sz="8"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试 验 方 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68" w:type="dxa"/>
            <w:vMerge w:val="restart"/>
            <w:tcBorders>
              <w:top w:val="single" w:color="auto" w:sz="8"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耐热压色牢度/级</w:t>
            </w:r>
          </w:p>
        </w:tc>
        <w:tc>
          <w:tcPr>
            <w:tcW w:w="1968" w:type="dxa"/>
            <w:tcBorders>
              <w:top w:val="single" w:color="auto" w:sz="8" w:space="0"/>
            </w:tcBorders>
          </w:tcPr>
          <w:p>
            <w:pPr>
              <w:tabs>
                <w:tab w:val="left" w:pos="227"/>
              </w:tabs>
              <w:jc w:val="center"/>
              <w:rPr>
                <w:rFonts w:ascii="宋体" w:hAnsi="宋体" w:cs="Arial"/>
                <w:sz w:val="18"/>
                <w:szCs w:val="18"/>
              </w:rPr>
            </w:pPr>
            <w:r>
              <w:rPr>
                <w:rFonts w:hint="eastAsia" w:ascii="宋体" w:hAnsi="宋体" w:cs="Arial"/>
                <w:sz w:val="18"/>
                <w:szCs w:val="18"/>
              </w:rPr>
              <w:t>变色</w:t>
            </w:r>
          </w:p>
        </w:tc>
        <w:tc>
          <w:tcPr>
            <w:tcW w:w="2823" w:type="dxa"/>
            <w:tcBorders>
              <w:top w:val="single" w:color="auto" w:sz="8" w:space="0"/>
            </w:tcBorders>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2812" w:type="dxa"/>
            <w:vMerge w:val="restart"/>
            <w:tcBorders>
              <w:top w:val="single" w:color="auto" w:sz="8" w:space="0"/>
            </w:tcBorders>
            <w:vAlign w:val="center"/>
          </w:tcPr>
          <w:p>
            <w:pPr>
              <w:tabs>
                <w:tab w:val="left" w:pos="227"/>
              </w:tabs>
              <w:jc w:val="center"/>
              <w:rPr>
                <w:rFonts w:ascii="宋体" w:hAnsi="宋体" w:cs="Arial"/>
                <w:sz w:val="18"/>
                <w:szCs w:val="18"/>
              </w:rPr>
            </w:pPr>
            <w:r>
              <w:rPr>
                <w:rFonts w:hint="eastAsia" w:ascii="宋体" w:hAnsi="宋体" w:cs="Arial"/>
                <w:sz w:val="18"/>
                <w:szCs w:val="18"/>
              </w:rPr>
              <w:t>GB/T 6152</w:t>
            </w:r>
          </w:p>
          <w:p>
            <w:pPr>
              <w:tabs>
                <w:tab w:val="left" w:pos="227"/>
              </w:tabs>
              <w:jc w:val="center"/>
              <w:rPr>
                <w:rFonts w:ascii="宋体" w:hAnsi="宋体" w:cs="Arial"/>
                <w:sz w:val="18"/>
                <w:szCs w:val="18"/>
              </w:rPr>
            </w:pPr>
            <w:r>
              <w:rPr>
                <w:rFonts w:ascii="宋体" w:hAnsi="宋体" w:cs="Arial"/>
                <w:sz w:val="18"/>
                <w:szCs w:val="18"/>
              </w:rPr>
              <w:t>（潮压，180℃±2℃）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68" w:type="dxa"/>
            <w:vMerge w:val="continue"/>
            <w:vAlign w:val="center"/>
          </w:tcPr>
          <w:p>
            <w:pPr>
              <w:tabs>
                <w:tab w:val="left" w:pos="227"/>
              </w:tabs>
              <w:jc w:val="center"/>
              <w:rPr>
                <w:rFonts w:ascii="宋体" w:hAnsi="宋体" w:cs="Arial"/>
                <w:sz w:val="18"/>
                <w:szCs w:val="18"/>
              </w:rPr>
            </w:pP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沾色</w:t>
            </w:r>
          </w:p>
        </w:tc>
        <w:tc>
          <w:tcPr>
            <w:tcW w:w="2823" w:type="dxa"/>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2812" w:type="dxa"/>
            <w:vMerge w:val="continue"/>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68"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耐皂洗色牢度/级</w:t>
            </w: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变色</w:t>
            </w:r>
          </w:p>
        </w:tc>
        <w:tc>
          <w:tcPr>
            <w:tcW w:w="2823" w:type="dxa"/>
            <w:vMerge w:val="restart"/>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2812"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GB/T 3921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68" w:type="dxa"/>
            <w:vMerge w:val="continue"/>
            <w:vAlign w:val="center"/>
          </w:tcPr>
          <w:p>
            <w:pPr>
              <w:tabs>
                <w:tab w:val="left" w:pos="227"/>
              </w:tabs>
              <w:jc w:val="center"/>
              <w:rPr>
                <w:rFonts w:ascii="宋体" w:hAnsi="宋体" w:cs="Arial"/>
                <w:sz w:val="18"/>
                <w:szCs w:val="18"/>
              </w:rPr>
            </w:pP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毛布沾色</w:t>
            </w:r>
          </w:p>
        </w:tc>
        <w:tc>
          <w:tcPr>
            <w:tcW w:w="2823" w:type="dxa"/>
            <w:vMerge w:val="continue"/>
          </w:tcPr>
          <w:p>
            <w:pPr>
              <w:tabs>
                <w:tab w:val="left" w:pos="227"/>
              </w:tabs>
              <w:jc w:val="center"/>
              <w:rPr>
                <w:rFonts w:ascii="宋体" w:hAnsi="宋体" w:cs="Arial"/>
                <w:sz w:val="18"/>
                <w:szCs w:val="18"/>
              </w:rPr>
            </w:pPr>
          </w:p>
        </w:tc>
        <w:tc>
          <w:tcPr>
            <w:tcW w:w="2812" w:type="dxa"/>
            <w:vMerge w:val="continue"/>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68" w:type="dxa"/>
            <w:vMerge w:val="continue"/>
            <w:vAlign w:val="center"/>
          </w:tcPr>
          <w:p>
            <w:pPr>
              <w:tabs>
                <w:tab w:val="left" w:pos="227"/>
              </w:tabs>
              <w:jc w:val="center"/>
              <w:rPr>
                <w:rFonts w:ascii="宋体" w:hAnsi="宋体" w:cs="Arial"/>
                <w:sz w:val="18"/>
                <w:szCs w:val="18"/>
              </w:rPr>
            </w:pP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涤布沾色</w:t>
            </w:r>
          </w:p>
        </w:tc>
        <w:tc>
          <w:tcPr>
            <w:tcW w:w="2823" w:type="dxa"/>
            <w:vMerge w:val="continue"/>
          </w:tcPr>
          <w:p>
            <w:pPr>
              <w:tabs>
                <w:tab w:val="left" w:pos="227"/>
              </w:tabs>
              <w:jc w:val="center"/>
              <w:rPr>
                <w:rFonts w:ascii="宋体" w:hAnsi="宋体" w:cs="Arial"/>
                <w:sz w:val="18"/>
                <w:szCs w:val="18"/>
              </w:rPr>
            </w:pPr>
          </w:p>
        </w:tc>
        <w:tc>
          <w:tcPr>
            <w:tcW w:w="2812" w:type="dxa"/>
            <w:vMerge w:val="continue"/>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1968"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耐汗渍色牢度/级</w:t>
            </w: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变色</w:t>
            </w:r>
          </w:p>
        </w:tc>
        <w:tc>
          <w:tcPr>
            <w:tcW w:w="2823" w:type="dxa"/>
            <w:vMerge w:val="restart"/>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2812"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GB/T 3922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1968" w:type="dxa"/>
            <w:vMerge w:val="continue"/>
            <w:vAlign w:val="center"/>
          </w:tcPr>
          <w:p>
            <w:pPr>
              <w:tabs>
                <w:tab w:val="left" w:pos="227"/>
              </w:tabs>
              <w:jc w:val="center"/>
              <w:rPr>
                <w:rFonts w:ascii="宋体" w:hAnsi="宋体" w:cs="Arial"/>
                <w:sz w:val="18"/>
                <w:szCs w:val="18"/>
              </w:rPr>
            </w:pP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毛布沾色</w:t>
            </w:r>
          </w:p>
        </w:tc>
        <w:tc>
          <w:tcPr>
            <w:tcW w:w="2823" w:type="dxa"/>
            <w:vMerge w:val="continue"/>
            <w:vAlign w:val="center"/>
          </w:tcPr>
          <w:p>
            <w:pPr>
              <w:tabs>
                <w:tab w:val="left" w:pos="227"/>
              </w:tabs>
              <w:jc w:val="center"/>
              <w:rPr>
                <w:rFonts w:ascii="宋体" w:hAnsi="宋体" w:cs="Arial"/>
                <w:sz w:val="18"/>
                <w:szCs w:val="18"/>
              </w:rPr>
            </w:pPr>
          </w:p>
        </w:tc>
        <w:tc>
          <w:tcPr>
            <w:tcW w:w="2812" w:type="dxa"/>
            <w:vMerge w:val="continue"/>
            <w:vAlign w:val="center"/>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1968" w:type="dxa"/>
            <w:vMerge w:val="continue"/>
            <w:vAlign w:val="center"/>
          </w:tcPr>
          <w:p>
            <w:pPr>
              <w:tabs>
                <w:tab w:val="left" w:pos="227"/>
              </w:tabs>
              <w:jc w:val="center"/>
              <w:rPr>
                <w:rFonts w:ascii="宋体" w:hAnsi="宋体" w:cs="Arial"/>
                <w:sz w:val="18"/>
                <w:szCs w:val="18"/>
              </w:rPr>
            </w:pP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涤布沾色</w:t>
            </w:r>
          </w:p>
        </w:tc>
        <w:tc>
          <w:tcPr>
            <w:tcW w:w="2823" w:type="dxa"/>
            <w:vMerge w:val="continue"/>
            <w:vAlign w:val="center"/>
          </w:tcPr>
          <w:p>
            <w:pPr>
              <w:tabs>
                <w:tab w:val="left" w:pos="227"/>
              </w:tabs>
              <w:jc w:val="center"/>
              <w:rPr>
                <w:rFonts w:ascii="宋体" w:hAnsi="宋体" w:cs="Arial"/>
                <w:sz w:val="18"/>
                <w:szCs w:val="18"/>
              </w:rPr>
            </w:pPr>
          </w:p>
        </w:tc>
        <w:tc>
          <w:tcPr>
            <w:tcW w:w="2812" w:type="dxa"/>
            <w:vMerge w:val="continue"/>
            <w:vAlign w:val="center"/>
          </w:tcPr>
          <w:p>
            <w:pPr>
              <w:tabs>
                <w:tab w:val="left" w:pos="227"/>
              </w:tabs>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 w:hRule="atLeast"/>
          <w:jc w:val="center"/>
        </w:trPr>
        <w:tc>
          <w:tcPr>
            <w:tcW w:w="1968"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耐摩擦色牢度/级</w:t>
            </w:r>
          </w:p>
        </w:tc>
        <w:tc>
          <w:tcPr>
            <w:tcW w:w="1968" w:type="dxa"/>
          </w:tcPr>
          <w:p>
            <w:pPr>
              <w:tabs>
                <w:tab w:val="left" w:pos="227"/>
              </w:tabs>
              <w:jc w:val="center"/>
              <w:rPr>
                <w:rFonts w:ascii="宋体" w:hAnsi="宋体" w:cs="Arial"/>
                <w:sz w:val="18"/>
                <w:szCs w:val="18"/>
              </w:rPr>
            </w:pPr>
            <w:r>
              <w:rPr>
                <w:rFonts w:hint="eastAsia" w:ascii="宋体" w:hAnsi="宋体" w:cs="Arial"/>
                <w:sz w:val="18"/>
                <w:szCs w:val="18"/>
              </w:rPr>
              <w:t>干摩</w:t>
            </w:r>
          </w:p>
        </w:tc>
        <w:tc>
          <w:tcPr>
            <w:tcW w:w="2823" w:type="dxa"/>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2812" w:type="dxa"/>
            <w:vMerge w:val="restart"/>
            <w:vAlign w:val="center"/>
          </w:tcPr>
          <w:p>
            <w:pPr>
              <w:tabs>
                <w:tab w:val="left" w:pos="227"/>
              </w:tabs>
              <w:jc w:val="center"/>
              <w:rPr>
                <w:rFonts w:ascii="宋体" w:hAnsi="宋体" w:cs="Arial"/>
                <w:sz w:val="18"/>
                <w:szCs w:val="18"/>
              </w:rPr>
            </w:pPr>
            <w:r>
              <w:rPr>
                <w:rFonts w:hint="eastAsia" w:ascii="宋体" w:hAnsi="宋体" w:cs="Arial"/>
                <w:sz w:val="18"/>
                <w:szCs w:val="18"/>
              </w:rPr>
              <w:t>GB/T 3920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 w:hRule="atLeast"/>
          <w:jc w:val="center"/>
        </w:trPr>
        <w:tc>
          <w:tcPr>
            <w:tcW w:w="1968" w:type="dxa"/>
            <w:vMerge w:val="continue"/>
            <w:vAlign w:val="center"/>
          </w:tcPr>
          <w:p>
            <w:pPr>
              <w:tabs>
                <w:tab w:val="left" w:pos="227"/>
              </w:tabs>
              <w:jc w:val="center"/>
              <w:rPr>
                <w:rFonts w:ascii="宋体" w:hAnsi="宋体" w:cs="Arial"/>
                <w:sz w:val="18"/>
                <w:szCs w:val="18"/>
              </w:rPr>
            </w:pPr>
          </w:p>
        </w:tc>
        <w:tc>
          <w:tcPr>
            <w:tcW w:w="1968" w:type="dxa"/>
          </w:tcPr>
          <w:p>
            <w:pPr>
              <w:tabs>
                <w:tab w:val="left" w:pos="227"/>
              </w:tabs>
              <w:jc w:val="center"/>
              <w:rPr>
                <w:rFonts w:ascii="宋体" w:hAnsi="宋体" w:cs="Arial"/>
                <w:sz w:val="18"/>
                <w:szCs w:val="18"/>
              </w:rPr>
            </w:pPr>
            <w:r>
              <w:rPr>
                <w:rFonts w:ascii="宋体" w:hAnsi="宋体" w:cs="Arial"/>
                <w:sz w:val="18"/>
                <w:szCs w:val="18"/>
              </w:rPr>
              <w:t>湿摩</w:t>
            </w:r>
          </w:p>
        </w:tc>
        <w:tc>
          <w:tcPr>
            <w:tcW w:w="2823" w:type="dxa"/>
            <w:vAlign w:val="center"/>
          </w:tcPr>
          <w:p>
            <w:pPr>
              <w:tabs>
                <w:tab w:val="left" w:pos="227"/>
              </w:tabs>
              <w:jc w:val="center"/>
              <w:rPr>
                <w:rFonts w:ascii="宋体" w:hAnsi="宋体" w:cs="Arial"/>
                <w:sz w:val="18"/>
                <w:szCs w:val="18"/>
              </w:rPr>
            </w:pPr>
            <w:r>
              <w:rPr>
                <w:rFonts w:ascii="宋体" w:hAnsi="宋体" w:cs="Arial"/>
                <w:sz w:val="18"/>
                <w:szCs w:val="18"/>
              </w:rPr>
              <w:t>≥</w:t>
            </w:r>
            <w:r>
              <w:rPr>
                <w:rFonts w:hint="eastAsia" w:ascii="宋体" w:hAnsi="宋体" w:cs="Arial"/>
                <w:sz w:val="18"/>
                <w:szCs w:val="18"/>
              </w:rPr>
              <w:t>4</w:t>
            </w:r>
          </w:p>
        </w:tc>
        <w:tc>
          <w:tcPr>
            <w:tcW w:w="2812" w:type="dxa"/>
            <w:vMerge w:val="continue"/>
            <w:vAlign w:val="center"/>
          </w:tcPr>
          <w:p>
            <w:pPr>
              <w:tabs>
                <w:tab w:val="left" w:pos="227"/>
              </w:tabs>
              <w:jc w:val="center"/>
              <w:rPr>
                <w:rFonts w:ascii="宋体" w:hAnsi="宋体" w:cs="Arial"/>
                <w:sz w:val="18"/>
                <w:szCs w:val="18"/>
              </w:rPr>
            </w:pPr>
          </w:p>
        </w:tc>
      </w:tr>
    </w:tbl>
    <w:p>
      <w:pPr>
        <w:pStyle w:val="81"/>
        <w:spacing w:before="312" w:after="312"/>
        <w:rPr>
          <w:rFonts w:ascii="Arial" w:hAnsi="Arial" w:cs="Arial"/>
          <w:szCs w:val="21"/>
        </w:rPr>
      </w:pPr>
      <w:bookmarkStart w:id="528" w:name="_Toc52973805"/>
      <w:bookmarkStart w:id="529" w:name="_Toc56689266"/>
      <w:bookmarkStart w:id="530" w:name="_Toc55403506"/>
      <w:bookmarkStart w:id="531" w:name="_Toc71040940"/>
      <w:bookmarkStart w:id="532" w:name="_Toc72317128"/>
      <w:r>
        <w:rPr>
          <w:rFonts w:hint="eastAsia" w:ascii="Arial" w:hAnsi="Arial" w:cs="Arial"/>
          <w:szCs w:val="21"/>
        </w:rPr>
        <w:t>布面</w:t>
      </w:r>
      <w:bookmarkEnd w:id="528"/>
      <w:bookmarkEnd w:id="529"/>
      <w:bookmarkEnd w:id="530"/>
      <w:r>
        <w:rPr>
          <w:rFonts w:hint="eastAsia" w:ascii="Arial" w:hAnsi="Arial" w:cs="Arial"/>
          <w:szCs w:val="21"/>
        </w:rPr>
        <w:t>图案</w:t>
      </w:r>
      <w:bookmarkEnd w:id="531"/>
      <w:bookmarkEnd w:id="532"/>
    </w:p>
    <w:p>
      <w:pPr>
        <w:pStyle w:val="79"/>
        <w:ind w:left="0"/>
      </w:pPr>
      <w:bookmarkStart w:id="533" w:name="_Toc72317129"/>
      <w:bookmarkStart w:id="534" w:name="_Toc55403507"/>
      <w:bookmarkStart w:id="535" w:name="_Toc56689267"/>
      <w:bookmarkStart w:id="536" w:name="_Toc52973806"/>
      <w:bookmarkStart w:id="537" w:name="_Toc71040941"/>
      <w:r>
        <w:t>布面的图案样式和排列应符合图</w:t>
      </w:r>
      <w:r>
        <w:rPr>
          <w:rFonts w:hint="eastAsia"/>
        </w:rPr>
        <w:t>H.1及附录A。</w:t>
      </w:r>
      <w:bookmarkEnd w:id="533"/>
      <w:bookmarkEnd w:id="534"/>
      <w:bookmarkEnd w:id="535"/>
      <w:bookmarkEnd w:id="536"/>
      <w:bookmarkEnd w:id="537"/>
    </w:p>
    <w:p>
      <w:pPr>
        <w:pStyle w:val="56"/>
        <w:jc w:val="center"/>
        <w:rPr>
          <w:rFonts w:ascii="Arial" w:hAnsi="Arial" w:eastAsia="方正黑体简体" w:cs="Arial"/>
        </w:rPr>
      </w:pPr>
      <w:r>
        <w:rPr>
          <w:rFonts w:ascii="Arial" w:hAnsi="Arial" w:eastAsia="方正黑体简体" w:cs="Arial"/>
        </w:rPr>
        <w:drawing>
          <wp:inline distT="0" distB="0" distL="0" distR="0">
            <wp:extent cx="873760" cy="1003300"/>
            <wp:effectExtent l="0" t="0" r="0" b="0"/>
            <wp:docPr id="16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873760" cy="1003300"/>
                    </a:xfrm>
                    <a:prstGeom prst="rect">
                      <a:avLst/>
                    </a:prstGeom>
                    <a:noFill/>
                    <a:ln>
                      <a:noFill/>
                    </a:ln>
                  </pic:spPr>
                </pic:pic>
              </a:graphicData>
            </a:graphic>
          </wp:inline>
        </w:drawing>
      </w:r>
    </w:p>
    <w:p>
      <w:pPr>
        <w:pStyle w:val="56"/>
        <w:jc w:val="center"/>
        <w:rPr>
          <w:rFonts w:ascii="Arial" w:hAnsi="Arial" w:eastAsia="方正黑体简体" w:cs="Arial"/>
        </w:rPr>
      </w:pPr>
      <w:bookmarkStart w:id="538" w:name="_Toc52973807"/>
      <w:r>
        <w:rPr>
          <w:rFonts w:ascii="Arial" w:hAnsi="Arial" w:eastAsia="方正黑体简体" w:cs="Arial"/>
        </w:rPr>
        <w:drawing>
          <wp:inline distT="0" distB="0" distL="0" distR="0">
            <wp:extent cx="4845050" cy="552450"/>
            <wp:effectExtent l="0" t="0" r="0" b="0"/>
            <wp:docPr id="164"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 descr="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4845050" cy="552450"/>
                    </a:xfrm>
                    <a:prstGeom prst="rect">
                      <a:avLst/>
                    </a:prstGeom>
                    <a:noFill/>
                    <a:ln>
                      <a:noFill/>
                    </a:ln>
                  </pic:spPr>
                </pic:pic>
              </a:graphicData>
            </a:graphic>
          </wp:inline>
        </w:drawing>
      </w:r>
      <w:bookmarkEnd w:id="538"/>
    </w:p>
    <w:p>
      <w:pPr>
        <w:pStyle w:val="120"/>
        <w:numPr>
          <w:ilvl w:val="1"/>
          <w:numId w:val="5"/>
        </w:numPr>
        <w:spacing w:before="156" w:after="156"/>
        <w:ind w:left="0" w:firstLine="0"/>
      </w:pPr>
      <w:r>
        <w:rPr>
          <w:rFonts w:hint="eastAsia"/>
        </w:rPr>
        <w:t>里子绸布面图案</w:t>
      </w:r>
    </w:p>
    <w:p>
      <w:pPr>
        <w:pStyle w:val="79"/>
        <w:ind w:left="0"/>
      </w:pPr>
      <w:bookmarkStart w:id="539" w:name="_Toc52973808"/>
      <w:bookmarkStart w:id="540" w:name="_Toc71040942"/>
      <w:bookmarkStart w:id="541" w:name="_Toc56689268"/>
      <w:bookmarkStart w:id="542" w:name="_Toc72317130"/>
      <w:bookmarkStart w:id="543" w:name="_Toc55403508"/>
      <w:r>
        <w:t>排列方式：间距65mm ，行距60mm，与布面纬纱方向呈60°角。图案排列按一正一反间隔排列。</w:t>
      </w:r>
      <w:bookmarkEnd w:id="539"/>
      <w:bookmarkEnd w:id="540"/>
      <w:bookmarkEnd w:id="541"/>
      <w:bookmarkEnd w:id="542"/>
      <w:bookmarkEnd w:id="543"/>
    </w:p>
    <w:p>
      <w:pPr>
        <w:pStyle w:val="79"/>
        <w:numPr>
          <w:ilvl w:val="0"/>
          <w:numId w:val="0"/>
        </w:numPr>
        <w:outlineLvl w:val="9"/>
      </w:pPr>
    </w:p>
    <w:p>
      <w:pPr>
        <w:pStyle w:val="23"/>
      </w:pPr>
      <w:bookmarkStart w:id="544" w:name="_Toc55403510"/>
      <w:bookmarkEnd w:id="544"/>
      <w:bookmarkStart w:id="545" w:name="_Toc56689270"/>
      <w:bookmarkEnd w:id="545"/>
      <w:bookmarkStart w:id="546" w:name="_Toc71040943"/>
      <w:bookmarkEnd w:id="546"/>
      <w:bookmarkStart w:id="547" w:name="_Toc52973810"/>
      <w:bookmarkEnd w:id="547"/>
    </w:p>
    <w:p>
      <w:pPr>
        <w:pStyle w:val="23"/>
      </w:pPr>
    </w:p>
    <w:p>
      <w:pPr>
        <w:pStyle w:val="23"/>
      </w:pPr>
    </w:p>
    <w:p>
      <w:pPr>
        <w:pStyle w:val="23"/>
      </w:pPr>
    </w:p>
    <w:p>
      <w:pPr>
        <w:pStyle w:val="123"/>
        <w:outlineLvl w:val="9"/>
        <w:rPr>
          <w:color w:val="auto"/>
        </w:rPr>
      </w:pPr>
      <w:bookmarkStart w:id="548" w:name="_Toc52973814"/>
      <w:bookmarkEnd w:id="548"/>
      <w:bookmarkStart w:id="549" w:name="_Toc55403514"/>
      <w:bookmarkEnd w:id="549"/>
      <w:bookmarkStart w:id="550" w:name="_Toc56689274"/>
      <w:bookmarkStart w:id="551" w:name="_Toc71040947"/>
      <w:bookmarkStart w:id="552" w:name="_Toc72317131"/>
      <w:r>
        <w:rPr>
          <w:rFonts w:hint="eastAsia"/>
          <w:color w:val="auto"/>
        </w:rPr>
        <mc:AlternateContent>
          <mc:Choice Requires="wps">
            <w:drawing>
              <wp:anchor distT="0" distB="0" distL="114300" distR="114300" simplePos="0" relativeHeight="251675648" behindDoc="0" locked="0" layoutInCell="1" allowOverlap="1">
                <wp:simplePos x="0" y="0"/>
                <wp:positionH relativeFrom="column">
                  <wp:posOffset>2219960</wp:posOffset>
                </wp:positionH>
                <wp:positionV relativeFrom="paragraph">
                  <wp:posOffset>-529590</wp:posOffset>
                </wp:positionV>
                <wp:extent cx="2927350" cy="804545"/>
                <wp:effectExtent l="0" t="0" r="0" b="0"/>
                <wp:wrapNone/>
                <wp:docPr id="149" name="Rectangle 201"/>
                <wp:cNvGraphicFramePr/>
                <a:graphic xmlns:a="http://schemas.openxmlformats.org/drawingml/2006/main">
                  <a:graphicData uri="http://schemas.microsoft.com/office/word/2010/wordprocessingShape">
                    <wps:wsp>
                      <wps:cNvSpPr>
                        <a:spLocks noChangeArrowheads="1"/>
                      </wps:cNvSpPr>
                      <wps:spPr bwMode="auto">
                        <a:xfrm>
                          <a:off x="0" y="0"/>
                          <a:ext cx="292735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1" o:spid="_x0000_s1026" o:spt="1" style="position:absolute;left:0pt;margin-left:174.8pt;margin-top:-41.7pt;height:63.35pt;width:230.5pt;z-index:251675648;mso-width-relative:page;mso-height-relative:page;" fillcolor="#FFFFFF" filled="t" stroked="f" coordsize="21600,21600" o:gfxdata="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ZyuyH2AAAAAoBAAAPAAAAAAAAAAEAIAAAACIAAABkcnMvZG93bnJldi54bWxQ&#10;SwECFAAUAAAACACHTuJAponUCPcBAADfAwAADgAAAAAAAAABACAAAAAnAQAAZHJzL2Uyb0RvYy54&#10;bWxQSwUGAAAAAAYABgBZAQAAkAUAAAAA&#10;">
                <v:fill on="t" focussize="0,0"/>
                <v:stroke on="f"/>
                <v:imagedata o:title=""/>
                <o:lock v:ext="edit" aspectratio="f"/>
              </v:rect>
            </w:pict>
          </mc:Fallback>
        </mc:AlternateContent>
      </w:r>
      <w:bookmarkEnd w:id="550"/>
      <w:bookmarkEnd w:id="551"/>
      <w:bookmarkEnd w:id="552"/>
    </w:p>
    <w:p>
      <w:pPr>
        <w:pStyle w:val="144"/>
        <w:outlineLvl w:val="9"/>
        <w:rPr>
          <w:color w:val="auto"/>
        </w:rPr>
      </w:pPr>
      <w:bookmarkStart w:id="553" w:name="_Toc55403515"/>
      <w:bookmarkEnd w:id="553"/>
      <w:bookmarkStart w:id="554" w:name="_Toc56689275"/>
      <w:bookmarkEnd w:id="554"/>
      <w:bookmarkStart w:id="555" w:name="_Toc71040948"/>
      <w:bookmarkEnd w:id="555"/>
      <w:bookmarkStart w:id="556" w:name="_Toc52973815"/>
      <w:bookmarkEnd w:id="556"/>
      <w:bookmarkStart w:id="557" w:name="_Toc72317132"/>
      <w:bookmarkEnd w:id="557"/>
    </w:p>
    <w:p>
      <w:pPr>
        <w:pStyle w:val="154"/>
        <w:numPr>
          <w:ilvl w:val="0"/>
          <w:numId w:val="1"/>
        </w:numPr>
        <w:ind w:left="0"/>
      </w:pPr>
      <w:r>
        <w:br w:type="textWrapping"/>
      </w:r>
      <w:bookmarkStart w:id="558" w:name="_Toc72317133"/>
      <w:r>
        <w:rPr>
          <w:rFonts w:hint="eastAsia"/>
        </w:rPr>
        <w:t>（规范性）</w:t>
      </w:r>
      <w:r>
        <w:br w:type="textWrapping"/>
      </w:r>
      <w:r>
        <w:rPr>
          <w:rFonts w:hint="eastAsia"/>
        </w:rPr>
        <w:t>粘合衬技术要求</w:t>
      </w:r>
      <w:bookmarkEnd w:id="558"/>
    </w:p>
    <w:p>
      <w:pPr>
        <w:pStyle w:val="81"/>
        <w:tabs>
          <w:tab w:val="clear" w:pos="360"/>
        </w:tabs>
        <w:spacing w:before="312" w:after="312"/>
      </w:pPr>
      <w:bookmarkStart w:id="559" w:name="_Toc72317134"/>
      <w:bookmarkStart w:id="560" w:name="_Toc55403517"/>
      <w:bookmarkStart w:id="561" w:name="_Toc71040950"/>
      <w:bookmarkStart w:id="562" w:name="_Toc56689277"/>
      <w:bookmarkStart w:id="563" w:name="_Toc52973869"/>
      <w:r>
        <w:rPr>
          <w:rFonts w:hint="eastAsia"/>
        </w:rPr>
        <w:t>规格</w:t>
      </w:r>
      <w:bookmarkEnd w:id="559"/>
      <w:bookmarkEnd w:id="560"/>
      <w:bookmarkEnd w:id="561"/>
      <w:bookmarkEnd w:id="562"/>
      <w:bookmarkEnd w:id="563"/>
    </w:p>
    <w:p>
      <w:pPr>
        <w:pStyle w:val="23"/>
        <w:rPr>
          <w:rFonts w:ascii="Arial" w:hAnsi="Arial" w:cs="Arial"/>
        </w:rPr>
      </w:pPr>
      <w:r>
        <w:rPr>
          <w:rFonts w:ascii="Arial" w:hAnsi="Arial" w:cs="Arial"/>
        </w:rPr>
        <w:t>粘合衬布的规格按</w:t>
      </w:r>
      <w:r>
        <w:rPr>
          <w:rFonts w:hAnsi="宋体" w:cs="Arial"/>
        </w:rPr>
        <w:t>表</w:t>
      </w:r>
      <w:r>
        <w:rPr>
          <w:rFonts w:hint="eastAsia" w:hAnsi="宋体" w:cs="Arial"/>
        </w:rPr>
        <w:t>I</w:t>
      </w:r>
      <w:r>
        <w:rPr>
          <w:rFonts w:hAnsi="宋体" w:cs="Arial"/>
        </w:rPr>
        <w:t>.1</w:t>
      </w:r>
      <w:r>
        <w:rPr>
          <w:rFonts w:ascii="Arial" w:hAnsi="Arial" w:cs="Arial"/>
        </w:rPr>
        <w:t>规定。</w:t>
      </w:r>
    </w:p>
    <w:p>
      <w:pPr>
        <w:pStyle w:val="93"/>
        <w:tabs>
          <w:tab w:val="clear" w:pos="180"/>
        </w:tabs>
        <w:spacing w:before="0" w:beforeLines="0" w:after="0" w:afterLines="0"/>
        <w:ind w:left="425"/>
      </w:pPr>
      <w:r>
        <w:rPr>
          <w:rFonts w:hint="eastAsia"/>
        </w:rPr>
        <w:t>规格</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2012"/>
        <w:gridCol w:w="1258"/>
        <w:gridCol w:w="1891"/>
        <w:gridCol w:w="1104"/>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9" w:type="dxa"/>
            <w:tcBorders>
              <w:top w:val="single" w:color="auto" w:sz="8" w:space="0"/>
              <w:bottom w:val="single" w:color="auto" w:sz="8" w:space="0"/>
            </w:tcBorders>
            <w:vAlign w:val="center"/>
          </w:tcPr>
          <w:p>
            <w:pPr>
              <w:jc w:val="center"/>
              <w:rPr>
                <w:rFonts w:ascii="宋体" w:hAnsi="宋体" w:cs="Arial"/>
                <w:sz w:val="18"/>
              </w:rPr>
            </w:pPr>
            <w:r>
              <w:rPr>
                <w:rFonts w:hint="eastAsia" w:ascii="宋体" w:hAnsi="宋体" w:cs="Arial"/>
                <w:sz w:val="18"/>
              </w:rPr>
              <w:t>用途</w:t>
            </w:r>
          </w:p>
        </w:tc>
        <w:tc>
          <w:tcPr>
            <w:tcW w:w="2012"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基布纱织</w:t>
            </w:r>
          </w:p>
        </w:tc>
        <w:tc>
          <w:tcPr>
            <w:tcW w:w="1258"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基布材质</w:t>
            </w:r>
          </w:p>
        </w:tc>
        <w:tc>
          <w:tcPr>
            <w:tcW w:w="1891"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胶质</w:t>
            </w:r>
          </w:p>
        </w:tc>
        <w:tc>
          <w:tcPr>
            <w:tcW w:w="1104"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涂胶方式</w:t>
            </w:r>
          </w:p>
        </w:tc>
        <w:tc>
          <w:tcPr>
            <w:tcW w:w="1417"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涂布量</w:t>
            </w:r>
          </w:p>
          <w:p>
            <w:pPr>
              <w:jc w:val="center"/>
              <w:rPr>
                <w:rFonts w:ascii="宋体" w:hAnsi="宋体" w:cs="Arial"/>
                <w:sz w:val="18"/>
              </w:rPr>
            </w:pPr>
            <w:r>
              <w:rPr>
                <w:rFonts w:ascii="宋体" w:hAnsi="宋体" w:cs="Arial"/>
                <w:sz w:val="18"/>
              </w:rPr>
              <w:t>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9" w:type="dxa"/>
            <w:tcBorders>
              <w:top w:val="single" w:color="auto" w:sz="8" w:space="0"/>
            </w:tcBorders>
            <w:vAlign w:val="center"/>
          </w:tcPr>
          <w:p>
            <w:pPr>
              <w:jc w:val="center"/>
              <w:rPr>
                <w:rFonts w:ascii="宋体" w:hAnsi="宋体" w:cs="Arial"/>
                <w:sz w:val="18"/>
                <w:szCs w:val="18"/>
              </w:rPr>
            </w:pPr>
            <w:r>
              <w:rPr>
                <w:rFonts w:hint="eastAsia" w:ascii="宋体" w:hAnsi="宋体" w:cs="Arial"/>
                <w:sz w:val="18"/>
                <w:szCs w:val="18"/>
              </w:rPr>
              <w:t>常服大身衬</w:t>
            </w:r>
          </w:p>
        </w:tc>
        <w:tc>
          <w:tcPr>
            <w:tcW w:w="201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经44dtex/18F</w:t>
            </w:r>
          </w:p>
          <w:p>
            <w:pPr>
              <w:jc w:val="center"/>
              <w:rPr>
                <w:rFonts w:ascii="宋体" w:hAnsi="宋体" w:cs="Arial"/>
                <w:sz w:val="18"/>
                <w:szCs w:val="18"/>
              </w:rPr>
            </w:pPr>
            <w:r>
              <w:rPr>
                <w:rFonts w:ascii="宋体" w:hAnsi="宋体" w:cs="Arial"/>
                <w:sz w:val="18"/>
                <w:szCs w:val="18"/>
              </w:rPr>
              <w:t>纬167dtex/144F</w:t>
            </w:r>
          </w:p>
        </w:tc>
        <w:tc>
          <w:tcPr>
            <w:tcW w:w="1258" w:type="dxa"/>
            <w:tcBorders>
              <w:top w:val="single" w:color="auto" w:sz="8" w:space="0"/>
            </w:tcBorders>
            <w:vAlign w:val="center"/>
          </w:tcPr>
          <w:p>
            <w:pPr>
              <w:jc w:val="center"/>
              <w:rPr>
                <w:rFonts w:ascii="宋体" w:hAnsi="宋体" w:cs="Arial"/>
                <w:sz w:val="18"/>
              </w:rPr>
            </w:pPr>
            <w:r>
              <w:rPr>
                <w:rFonts w:ascii="宋体" w:hAnsi="宋体" w:cs="Arial"/>
                <w:sz w:val="18"/>
              </w:rPr>
              <w:t>涤纶</w:t>
            </w:r>
          </w:p>
        </w:tc>
        <w:tc>
          <w:tcPr>
            <w:tcW w:w="1891"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共聚酰胺+共聚酯</w:t>
            </w:r>
          </w:p>
          <w:p>
            <w:pPr>
              <w:jc w:val="center"/>
              <w:rPr>
                <w:rFonts w:ascii="宋体" w:hAnsi="宋体" w:cs="Arial"/>
                <w:sz w:val="18"/>
              </w:rPr>
            </w:pPr>
            <w:r>
              <w:rPr>
                <w:rFonts w:ascii="宋体" w:hAnsi="宋体" w:cs="Arial"/>
                <w:sz w:val="18"/>
                <w:szCs w:val="18"/>
              </w:rPr>
              <w:t>(PA+PES)</w:t>
            </w:r>
          </w:p>
        </w:tc>
        <w:tc>
          <w:tcPr>
            <w:tcW w:w="1104" w:type="dxa"/>
            <w:tcBorders>
              <w:top w:val="single" w:color="auto" w:sz="8" w:space="0"/>
            </w:tcBorders>
            <w:vAlign w:val="center"/>
          </w:tcPr>
          <w:p>
            <w:pPr>
              <w:jc w:val="center"/>
              <w:rPr>
                <w:rFonts w:ascii="宋体" w:hAnsi="宋体" w:cs="Arial"/>
                <w:sz w:val="18"/>
              </w:rPr>
            </w:pPr>
            <w:r>
              <w:rPr>
                <w:rFonts w:ascii="宋体" w:hAnsi="宋体" w:cs="Arial"/>
                <w:sz w:val="18"/>
              </w:rPr>
              <w:t>双点</w:t>
            </w:r>
          </w:p>
        </w:tc>
        <w:tc>
          <w:tcPr>
            <w:tcW w:w="1417" w:type="dxa"/>
            <w:tcBorders>
              <w:top w:val="single" w:color="auto" w:sz="8" w:space="0"/>
            </w:tcBorders>
            <w:vAlign w:val="center"/>
          </w:tcPr>
          <w:p>
            <w:pPr>
              <w:jc w:val="center"/>
              <w:rPr>
                <w:rFonts w:ascii="宋体" w:hAnsi="宋体" w:cs="Arial"/>
                <w:sz w:val="18"/>
              </w:rPr>
            </w:pPr>
            <w:r>
              <w:rPr>
                <w:rFonts w:ascii="宋体" w:hAnsi="宋体" w:cs="Arial"/>
                <w:sz w:val="18"/>
              </w:rPr>
              <w:t>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9" w:type="dxa"/>
            <w:vAlign w:val="center"/>
          </w:tcPr>
          <w:p>
            <w:pPr>
              <w:jc w:val="center"/>
              <w:rPr>
                <w:rFonts w:ascii="宋体" w:hAnsi="宋体" w:cs="Arial"/>
                <w:sz w:val="18"/>
                <w:szCs w:val="18"/>
              </w:rPr>
            </w:pPr>
            <w:r>
              <w:rPr>
                <w:rFonts w:hint="eastAsia" w:ascii="宋体" w:hAnsi="宋体" w:cs="Arial"/>
                <w:sz w:val="18"/>
                <w:szCs w:val="18"/>
              </w:rPr>
              <w:t>茄克式执勤服</w:t>
            </w:r>
          </w:p>
          <w:p>
            <w:pPr>
              <w:jc w:val="center"/>
              <w:rPr>
                <w:rFonts w:ascii="宋体" w:hAnsi="宋体" w:cs="Arial"/>
                <w:sz w:val="18"/>
                <w:szCs w:val="18"/>
              </w:rPr>
            </w:pPr>
            <w:r>
              <w:rPr>
                <w:rFonts w:hint="eastAsia" w:ascii="宋体" w:hAnsi="宋体" w:cs="Arial"/>
                <w:sz w:val="18"/>
                <w:szCs w:val="18"/>
              </w:rPr>
              <w:t>大身衬</w:t>
            </w:r>
          </w:p>
        </w:tc>
        <w:tc>
          <w:tcPr>
            <w:tcW w:w="2012" w:type="dxa"/>
            <w:vAlign w:val="center"/>
          </w:tcPr>
          <w:p>
            <w:pPr>
              <w:jc w:val="center"/>
              <w:rPr>
                <w:rFonts w:ascii="宋体" w:hAnsi="宋体" w:cs="Arial"/>
                <w:sz w:val="18"/>
                <w:szCs w:val="18"/>
              </w:rPr>
            </w:pPr>
            <w:r>
              <w:rPr>
                <w:rFonts w:ascii="宋体" w:hAnsi="宋体" w:cs="Arial"/>
                <w:sz w:val="18"/>
                <w:szCs w:val="18"/>
              </w:rPr>
              <w:t>经84dtex/48F</w:t>
            </w:r>
          </w:p>
          <w:p>
            <w:pPr>
              <w:jc w:val="center"/>
              <w:rPr>
                <w:rFonts w:ascii="宋体" w:hAnsi="宋体" w:cs="Arial"/>
                <w:sz w:val="18"/>
                <w:szCs w:val="18"/>
              </w:rPr>
            </w:pPr>
            <w:r>
              <w:rPr>
                <w:rFonts w:ascii="宋体" w:hAnsi="宋体" w:cs="Arial"/>
                <w:sz w:val="18"/>
                <w:szCs w:val="18"/>
              </w:rPr>
              <w:t>纬110dtex/48F</w:t>
            </w:r>
          </w:p>
        </w:tc>
        <w:tc>
          <w:tcPr>
            <w:tcW w:w="1258" w:type="dxa"/>
            <w:vAlign w:val="center"/>
          </w:tcPr>
          <w:p>
            <w:pPr>
              <w:jc w:val="center"/>
              <w:rPr>
                <w:rFonts w:ascii="宋体" w:hAnsi="宋体" w:cs="Arial"/>
                <w:sz w:val="18"/>
              </w:rPr>
            </w:pPr>
            <w:r>
              <w:rPr>
                <w:rFonts w:ascii="宋体" w:hAnsi="宋体" w:cs="Arial"/>
                <w:sz w:val="18"/>
              </w:rPr>
              <w:t>涤纶</w:t>
            </w:r>
          </w:p>
        </w:tc>
        <w:tc>
          <w:tcPr>
            <w:tcW w:w="1891" w:type="dxa"/>
            <w:vAlign w:val="center"/>
          </w:tcPr>
          <w:p>
            <w:pPr>
              <w:jc w:val="center"/>
              <w:rPr>
                <w:rFonts w:ascii="宋体" w:hAnsi="宋体" w:cs="Arial"/>
                <w:sz w:val="18"/>
                <w:szCs w:val="18"/>
              </w:rPr>
            </w:pPr>
            <w:r>
              <w:rPr>
                <w:rFonts w:ascii="宋体" w:hAnsi="宋体" w:cs="Arial"/>
                <w:sz w:val="18"/>
                <w:szCs w:val="18"/>
              </w:rPr>
              <w:t>共聚酰胺+共聚酯</w:t>
            </w:r>
          </w:p>
          <w:p>
            <w:pPr>
              <w:jc w:val="center"/>
              <w:rPr>
                <w:rFonts w:ascii="宋体" w:hAnsi="宋体" w:cs="Arial"/>
                <w:sz w:val="18"/>
              </w:rPr>
            </w:pPr>
            <w:r>
              <w:rPr>
                <w:rFonts w:ascii="宋体" w:hAnsi="宋体" w:cs="Arial"/>
                <w:sz w:val="18"/>
                <w:szCs w:val="18"/>
              </w:rPr>
              <w:t>(PA+PES)</w:t>
            </w:r>
          </w:p>
        </w:tc>
        <w:tc>
          <w:tcPr>
            <w:tcW w:w="1104" w:type="dxa"/>
            <w:vAlign w:val="center"/>
          </w:tcPr>
          <w:p>
            <w:pPr>
              <w:jc w:val="center"/>
              <w:rPr>
                <w:rFonts w:ascii="宋体" w:hAnsi="宋体" w:cs="Arial"/>
                <w:sz w:val="18"/>
              </w:rPr>
            </w:pPr>
            <w:r>
              <w:rPr>
                <w:rFonts w:ascii="宋体" w:hAnsi="宋体" w:cs="Arial"/>
                <w:sz w:val="18"/>
              </w:rPr>
              <w:t>双点</w:t>
            </w:r>
          </w:p>
        </w:tc>
        <w:tc>
          <w:tcPr>
            <w:tcW w:w="1417" w:type="dxa"/>
            <w:vAlign w:val="center"/>
          </w:tcPr>
          <w:p>
            <w:pPr>
              <w:jc w:val="center"/>
              <w:rPr>
                <w:rFonts w:ascii="宋体" w:hAnsi="宋体" w:cs="Arial"/>
                <w:sz w:val="18"/>
              </w:rPr>
            </w:pPr>
            <w:r>
              <w:rPr>
                <w:rFonts w:ascii="宋体" w:hAnsi="宋体" w:cs="Arial"/>
                <w:sz w:val="18"/>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9" w:type="dxa"/>
            <w:vAlign w:val="center"/>
          </w:tcPr>
          <w:p>
            <w:pPr>
              <w:jc w:val="center"/>
              <w:rPr>
                <w:rFonts w:ascii="宋体" w:hAnsi="宋体" w:cs="Arial"/>
                <w:sz w:val="18"/>
                <w:szCs w:val="18"/>
              </w:rPr>
            </w:pPr>
            <w:r>
              <w:rPr>
                <w:rFonts w:hint="eastAsia" w:ascii="宋体" w:hAnsi="宋体" w:cs="Arial"/>
                <w:sz w:val="18"/>
                <w:szCs w:val="18"/>
              </w:rPr>
              <w:t>挂面衬等</w:t>
            </w:r>
          </w:p>
        </w:tc>
        <w:tc>
          <w:tcPr>
            <w:tcW w:w="2012" w:type="dxa"/>
            <w:vAlign w:val="center"/>
          </w:tcPr>
          <w:p>
            <w:pPr>
              <w:jc w:val="center"/>
              <w:rPr>
                <w:rFonts w:ascii="宋体" w:hAnsi="宋体" w:cs="Arial"/>
                <w:sz w:val="18"/>
                <w:szCs w:val="18"/>
              </w:rPr>
            </w:pPr>
            <w:r>
              <w:rPr>
                <w:rFonts w:ascii="宋体" w:hAnsi="宋体" w:cs="Arial"/>
                <w:sz w:val="18"/>
                <w:szCs w:val="18"/>
              </w:rPr>
              <w:t>经30dtex/24F</w:t>
            </w:r>
          </w:p>
          <w:p>
            <w:pPr>
              <w:jc w:val="center"/>
              <w:rPr>
                <w:rFonts w:ascii="宋体" w:hAnsi="宋体" w:cs="Arial"/>
                <w:sz w:val="18"/>
              </w:rPr>
            </w:pPr>
            <w:r>
              <w:rPr>
                <w:rFonts w:ascii="宋体" w:hAnsi="宋体" w:cs="Arial"/>
                <w:sz w:val="18"/>
                <w:szCs w:val="18"/>
              </w:rPr>
              <w:t>纬30dtex/24F</w:t>
            </w:r>
          </w:p>
        </w:tc>
        <w:tc>
          <w:tcPr>
            <w:tcW w:w="1258" w:type="dxa"/>
            <w:vAlign w:val="center"/>
          </w:tcPr>
          <w:p>
            <w:pPr>
              <w:jc w:val="center"/>
              <w:rPr>
                <w:rFonts w:ascii="宋体" w:hAnsi="宋体" w:cs="Arial"/>
                <w:sz w:val="18"/>
              </w:rPr>
            </w:pPr>
            <w:r>
              <w:rPr>
                <w:rFonts w:ascii="宋体" w:hAnsi="宋体" w:cs="Arial"/>
                <w:sz w:val="18"/>
              </w:rPr>
              <w:t>涤纶</w:t>
            </w:r>
          </w:p>
        </w:tc>
        <w:tc>
          <w:tcPr>
            <w:tcW w:w="1891" w:type="dxa"/>
            <w:vAlign w:val="center"/>
          </w:tcPr>
          <w:p>
            <w:pPr>
              <w:jc w:val="center"/>
              <w:rPr>
                <w:rFonts w:ascii="宋体" w:hAnsi="宋体" w:cs="Arial"/>
                <w:sz w:val="18"/>
                <w:szCs w:val="18"/>
              </w:rPr>
            </w:pPr>
            <w:r>
              <w:rPr>
                <w:rFonts w:ascii="宋体" w:hAnsi="宋体" w:cs="Arial"/>
                <w:sz w:val="18"/>
                <w:szCs w:val="18"/>
              </w:rPr>
              <w:t>共聚酰胺+共聚酯</w:t>
            </w:r>
          </w:p>
          <w:p>
            <w:pPr>
              <w:jc w:val="center"/>
              <w:rPr>
                <w:rFonts w:ascii="宋体" w:hAnsi="宋体" w:cs="Arial"/>
                <w:sz w:val="18"/>
              </w:rPr>
            </w:pPr>
            <w:r>
              <w:rPr>
                <w:rFonts w:ascii="宋体" w:hAnsi="宋体" w:cs="Arial"/>
                <w:sz w:val="18"/>
                <w:szCs w:val="18"/>
              </w:rPr>
              <w:t>(PA+PES)</w:t>
            </w:r>
          </w:p>
        </w:tc>
        <w:tc>
          <w:tcPr>
            <w:tcW w:w="1104" w:type="dxa"/>
            <w:vAlign w:val="center"/>
          </w:tcPr>
          <w:p>
            <w:pPr>
              <w:jc w:val="center"/>
              <w:rPr>
                <w:rFonts w:ascii="宋体" w:hAnsi="宋体" w:cs="Arial"/>
                <w:sz w:val="18"/>
              </w:rPr>
            </w:pPr>
            <w:r>
              <w:rPr>
                <w:rFonts w:ascii="宋体" w:hAnsi="宋体" w:cs="Arial"/>
                <w:sz w:val="18"/>
              </w:rPr>
              <w:t>双点</w:t>
            </w:r>
          </w:p>
        </w:tc>
        <w:tc>
          <w:tcPr>
            <w:tcW w:w="1417" w:type="dxa"/>
            <w:vAlign w:val="center"/>
          </w:tcPr>
          <w:p>
            <w:pPr>
              <w:jc w:val="center"/>
              <w:rPr>
                <w:rFonts w:ascii="宋体" w:hAnsi="宋体" w:cs="Arial"/>
                <w:sz w:val="18"/>
              </w:rPr>
            </w:pPr>
            <w:r>
              <w:rPr>
                <w:rFonts w:ascii="宋体" w:hAnsi="宋体" w:cs="Arial"/>
                <w:sz w:val="18"/>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9" w:type="dxa"/>
            <w:vAlign w:val="center"/>
          </w:tcPr>
          <w:p>
            <w:pPr>
              <w:jc w:val="center"/>
              <w:rPr>
                <w:rFonts w:ascii="宋体" w:hAnsi="宋体" w:cs="Arial"/>
                <w:sz w:val="18"/>
                <w:szCs w:val="18"/>
              </w:rPr>
            </w:pPr>
            <w:r>
              <w:rPr>
                <w:rFonts w:hint="eastAsia" w:ascii="宋体" w:hAnsi="宋体" w:cs="Arial"/>
                <w:sz w:val="18"/>
                <w:szCs w:val="18"/>
              </w:rPr>
              <w:t>肩袢、裤腰衬</w:t>
            </w:r>
          </w:p>
        </w:tc>
        <w:tc>
          <w:tcPr>
            <w:tcW w:w="2012" w:type="dxa"/>
            <w:vAlign w:val="center"/>
          </w:tcPr>
          <w:p>
            <w:pPr>
              <w:jc w:val="center"/>
              <w:rPr>
                <w:rFonts w:ascii="宋体" w:hAnsi="宋体" w:cs="Arial"/>
                <w:sz w:val="18"/>
                <w:szCs w:val="18"/>
              </w:rPr>
            </w:pPr>
            <w:r>
              <w:rPr>
                <w:rFonts w:ascii="宋体" w:hAnsi="宋体" w:cs="Arial"/>
                <w:sz w:val="18"/>
                <w:szCs w:val="18"/>
              </w:rPr>
              <w:t>27tex×27tex</w:t>
            </w:r>
          </w:p>
        </w:tc>
        <w:tc>
          <w:tcPr>
            <w:tcW w:w="1258" w:type="dxa"/>
            <w:vAlign w:val="center"/>
          </w:tcPr>
          <w:p>
            <w:pPr>
              <w:jc w:val="center"/>
              <w:rPr>
                <w:rFonts w:ascii="宋体" w:hAnsi="宋体" w:cs="Arial"/>
                <w:sz w:val="18"/>
              </w:rPr>
            </w:pPr>
            <w:r>
              <w:rPr>
                <w:rFonts w:ascii="宋体" w:hAnsi="宋体" w:cs="Arial"/>
                <w:sz w:val="18"/>
              </w:rPr>
              <w:t>涤棉</w:t>
            </w:r>
          </w:p>
        </w:tc>
        <w:tc>
          <w:tcPr>
            <w:tcW w:w="1891" w:type="dxa"/>
            <w:vAlign w:val="center"/>
          </w:tcPr>
          <w:p>
            <w:pPr>
              <w:jc w:val="center"/>
              <w:rPr>
                <w:rFonts w:ascii="宋体" w:hAnsi="宋体" w:cs="Arial"/>
                <w:sz w:val="18"/>
                <w:szCs w:val="18"/>
              </w:rPr>
            </w:pPr>
            <w:r>
              <w:rPr>
                <w:rFonts w:ascii="宋体" w:hAnsi="宋体" w:cs="Arial"/>
                <w:sz w:val="18"/>
                <w:szCs w:val="18"/>
              </w:rPr>
              <w:t>共聚酰胺（PA）</w:t>
            </w:r>
          </w:p>
        </w:tc>
        <w:tc>
          <w:tcPr>
            <w:tcW w:w="1104" w:type="dxa"/>
            <w:vAlign w:val="center"/>
          </w:tcPr>
          <w:p>
            <w:pPr>
              <w:jc w:val="center"/>
              <w:rPr>
                <w:rFonts w:ascii="宋体" w:hAnsi="宋体" w:cs="Arial"/>
                <w:sz w:val="18"/>
              </w:rPr>
            </w:pPr>
            <w:r>
              <w:rPr>
                <w:rFonts w:ascii="宋体" w:hAnsi="宋体" w:cs="Arial"/>
                <w:sz w:val="18"/>
              </w:rPr>
              <w:t>粉点</w:t>
            </w:r>
          </w:p>
        </w:tc>
        <w:tc>
          <w:tcPr>
            <w:tcW w:w="1417" w:type="dxa"/>
            <w:vAlign w:val="center"/>
          </w:tcPr>
          <w:p>
            <w:pPr>
              <w:jc w:val="center"/>
              <w:rPr>
                <w:rFonts w:ascii="宋体" w:hAnsi="宋体" w:cs="Arial"/>
                <w:sz w:val="18"/>
              </w:rPr>
            </w:pPr>
            <w:r>
              <w:rPr>
                <w:rFonts w:ascii="宋体" w:hAnsi="宋体" w:cs="Arial"/>
                <w:sz w:val="18"/>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89" w:type="dxa"/>
            <w:vAlign w:val="center"/>
          </w:tcPr>
          <w:p>
            <w:pPr>
              <w:jc w:val="center"/>
              <w:rPr>
                <w:rFonts w:ascii="宋体" w:hAnsi="宋体" w:cs="Arial"/>
                <w:sz w:val="18"/>
                <w:szCs w:val="18"/>
              </w:rPr>
            </w:pPr>
            <w:r>
              <w:rPr>
                <w:rFonts w:hint="eastAsia" w:ascii="宋体" w:hAnsi="宋体" w:cs="Arial"/>
                <w:sz w:val="18"/>
                <w:szCs w:val="18"/>
              </w:rPr>
              <w:t>领里衬</w:t>
            </w:r>
          </w:p>
        </w:tc>
        <w:tc>
          <w:tcPr>
            <w:tcW w:w="2012" w:type="dxa"/>
            <w:vAlign w:val="center"/>
          </w:tcPr>
          <w:p>
            <w:pPr>
              <w:jc w:val="center"/>
              <w:rPr>
                <w:rFonts w:ascii="宋体" w:hAnsi="宋体" w:cs="Arial"/>
                <w:sz w:val="18"/>
                <w:szCs w:val="18"/>
              </w:rPr>
            </w:pPr>
            <w:r>
              <w:rPr>
                <w:rFonts w:ascii="宋体" w:hAnsi="宋体" w:cs="Arial"/>
                <w:sz w:val="18"/>
                <w:szCs w:val="18"/>
              </w:rPr>
              <w:t>13tex×13tex</w:t>
            </w:r>
          </w:p>
        </w:tc>
        <w:tc>
          <w:tcPr>
            <w:tcW w:w="1258" w:type="dxa"/>
            <w:vAlign w:val="center"/>
          </w:tcPr>
          <w:p>
            <w:pPr>
              <w:jc w:val="center"/>
              <w:rPr>
                <w:rFonts w:ascii="宋体" w:hAnsi="宋体" w:cs="Arial"/>
                <w:sz w:val="18"/>
              </w:rPr>
            </w:pPr>
            <w:r>
              <w:rPr>
                <w:rFonts w:ascii="宋体" w:hAnsi="宋体" w:cs="Arial"/>
                <w:sz w:val="18"/>
              </w:rPr>
              <w:t>涤棉</w:t>
            </w:r>
          </w:p>
        </w:tc>
        <w:tc>
          <w:tcPr>
            <w:tcW w:w="1891" w:type="dxa"/>
            <w:vAlign w:val="center"/>
          </w:tcPr>
          <w:p>
            <w:pPr>
              <w:jc w:val="center"/>
              <w:rPr>
                <w:rFonts w:ascii="宋体" w:hAnsi="宋体" w:cs="Arial"/>
                <w:sz w:val="18"/>
                <w:szCs w:val="18"/>
              </w:rPr>
            </w:pPr>
            <w:r>
              <w:rPr>
                <w:rFonts w:ascii="宋体" w:hAnsi="宋体" w:cs="Arial"/>
                <w:sz w:val="18"/>
                <w:szCs w:val="18"/>
              </w:rPr>
              <w:t>共聚酰胺（PA）</w:t>
            </w:r>
          </w:p>
        </w:tc>
        <w:tc>
          <w:tcPr>
            <w:tcW w:w="1104" w:type="dxa"/>
            <w:vAlign w:val="center"/>
          </w:tcPr>
          <w:p>
            <w:pPr>
              <w:jc w:val="center"/>
              <w:rPr>
                <w:rFonts w:ascii="宋体" w:hAnsi="宋体" w:cs="Arial"/>
                <w:sz w:val="18"/>
              </w:rPr>
            </w:pPr>
            <w:r>
              <w:rPr>
                <w:rFonts w:ascii="宋体" w:hAnsi="宋体" w:cs="Arial"/>
                <w:sz w:val="18"/>
              </w:rPr>
              <w:t>—</w:t>
            </w:r>
          </w:p>
        </w:tc>
        <w:tc>
          <w:tcPr>
            <w:tcW w:w="1417" w:type="dxa"/>
            <w:vAlign w:val="center"/>
          </w:tcPr>
          <w:p>
            <w:pPr>
              <w:jc w:val="center"/>
              <w:rPr>
                <w:rFonts w:ascii="宋体" w:hAnsi="宋体" w:cs="Arial"/>
                <w:sz w:val="18"/>
              </w:rPr>
            </w:pPr>
            <w:r>
              <w:rPr>
                <w:rFonts w:ascii="宋体" w:hAnsi="宋体" w:cs="Arial"/>
                <w:sz w:val="18"/>
              </w:rPr>
              <w:t>16</w:t>
            </w:r>
          </w:p>
        </w:tc>
      </w:tr>
    </w:tbl>
    <w:p>
      <w:pPr>
        <w:pStyle w:val="23"/>
      </w:pPr>
    </w:p>
    <w:p>
      <w:pPr>
        <w:pStyle w:val="23"/>
        <w:ind w:firstLine="0" w:firstLineChars="0"/>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23"/>
        <w:rPr>
          <w:rFonts w:ascii="Arial" w:hAnsi="Arial" w:cs="Arial"/>
        </w:rPr>
      </w:pPr>
    </w:p>
    <w:p>
      <w:pPr>
        <w:pStyle w:val="123"/>
        <w:outlineLvl w:val="9"/>
        <w:rPr>
          <w:color w:val="auto"/>
        </w:rPr>
      </w:pPr>
      <w:bookmarkStart w:id="564" w:name="_Toc55403518"/>
      <w:bookmarkEnd w:id="564"/>
      <w:bookmarkStart w:id="565" w:name="_Toc52973870"/>
      <w:bookmarkEnd w:id="565"/>
      <w:bookmarkStart w:id="566" w:name="_Toc56689278"/>
      <w:bookmarkStart w:id="567" w:name="_Toc72317135"/>
      <w:bookmarkStart w:id="568" w:name="_Toc71040951"/>
      <w:r>
        <w:rPr>
          <w:color w:val="auto"/>
        </w:rPr>
        <mc:AlternateContent>
          <mc:Choice Requires="wps">
            <w:drawing>
              <wp:anchor distT="0" distB="0" distL="114300" distR="114300" simplePos="0" relativeHeight="251676672" behindDoc="0" locked="0" layoutInCell="1" allowOverlap="1">
                <wp:simplePos x="0" y="0"/>
                <wp:positionH relativeFrom="column">
                  <wp:posOffset>2129155</wp:posOffset>
                </wp:positionH>
                <wp:positionV relativeFrom="paragraph">
                  <wp:posOffset>-447040</wp:posOffset>
                </wp:positionV>
                <wp:extent cx="2565400" cy="804545"/>
                <wp:effectExtent l="0" t="3810" r="0" b="1270"/>
                <wp:wrapNone/>
                <wp:docPr id="148" name="Rectangle 202"/>
                <wp:cNvGraphicFramePr/>
                <a:graphic xmlns:a="http://schemas.openxmlformats.org/drawingml/2006/main">
                  <a:graphicData uri="http://schemas.microsoft.com/office/word/2010/wordprocessingShape">
                    <wps:wsp>
                      <wps:cNvSpPr>
                        <a:spLocks noChangeArrowheads="1"/>
                      </wps:cNvSpPr>
                      <wps:spPr bwMode="auto">
                        <a:xfrm>
                          <a:off x="0" y="0"/>
                          <a:ext cx="256540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2" o:spid="_x0000_s1026" o:spt="1" style="position:absolute;left:0pt;margin-left:167.65pt;margin-top:-35.2pt;height:63.35pt;width:202pt;z-index:251676672;mso-width-relative:page;mso-height-relative:page;" fillcolor="#FFFFFF" filled="t" stroked="f" coordsize="21600,21600" o:gfxdata="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MzSadgAAAAKAQAADwAAAAAAAAABACAAAAAiAAAAZHJzL2Rvd25yZXYueG1s&#10;UEsBAhQAFAAAAAgAh07iQBouh434AQAA3wMAAA4AAAAAAAAAAQAgAAAAJwEAAGRycy9lMm9Eb2Mu&#10;eG1sUEsFBgAAAAAGAAYAWQEAAJEFAAAAAA==&#10;">
                <v:fill on="t" focussize="0,0"/>
                <v:stroke on="f"/>
                <v:imagedata o:title=""/>
                <o:lock v:ext="edit" aspectratio="f"/>
              </v:rect>
            </w:pict>
          </mc:Fallback>
        </mc:AlternateContent>
      </w:r>
      <w:bookmarkEnd w:id="566"/>
      <w:bookmarkEnd w:id="567"/>
      <w:bookmarkEnd w:id="568"/>
    </w:p>
    <w:p>
      <w:pPr>
        <w:pStyle w:val="144"/>
        <w:outlineLvl w:val="9"/>
        <w:rPr>
          <w:color w:val="auto"/>
        </w:rPr>
      </w:pPr>
      <w:bookmarkStart w:id="569" w:name="_Toc71040952"/>
      <w:bookmarkEnd w:id="569"/>
      <w:bookmarkStart w:id="570" w:name="_Toc55403519"/>
      <w:bookmarkEnd w:id="570"/>
      <w:bookmarkStart w:id="571" w:name="_Toc56689279"/>
      <w:bookmarkEnd w:id="571"/>
      <w:bookmarkStart w:id="572" w:name="_Toc52973871"/>
      <w:bookmarkEnd w:id="572"/>
      <w:bookmarkStart w:id="573" w:name="_Toc72317136"/>
      <w:bookmarkEnd w:id="573"/>
    </w:p>
    <w:p>
      <w:pPr>
        <w:pStyle w:val="154"/>
        <w:numPr>
          <w:ilvl w:val="0"/>
          <w:numId w:val="1"/>
        </w:numPr>
        <w:ind w:left="0"/>
      </w:pPr>
      <w:r>
        <w:br w:type="textWrapping"/>
      </w:r>
      <w:bookmarkStart w:id="574" w:name="_Toc72317137"/>
      <w:r>
        <w:rPr>
          <w:rFonts w:hint="eastAsia"/>
        </w:rPr>
        <w:t>（规范性）</w:t>
      </w:r>
      <w:r>
        <w:br w:type="textWrapping"/>
      </w:r>
      <w:r>
        <w:rPr>
          <w:rFonts w:hint="eastAsia"/>
        </w:rPr>
        <w:t>标志扣技术要求</w:t>
      </w:r>
      <w:bookmarkEnd w:id="574"/>
    </w:p>
    <w:p>
      <w:pPr>
        <w:pStyle w:val="81"/>
        <w:spacing w:before="312" w:after="312"/>
      </w:pPr>
      <w:bookmarkStart w:id="575" w:name="_Toc71040954"/>
      <w:bookmarkStart w:id="576" w:name="_Toc55403521"/>
      <w:bookmarkStart w:id="577" w:name="_Toc56689281"/>
      <w:bookmarkStart w:id="578" w:name="_Toc72317138"/>
      <w:bookmarkStart w:id="579" w:name="_Toc52973817"/>
      <w:r>
        <w:rPr>
          <w:rFonts w:hint="eastAsia"/>
        </w:rPr>
        <w:t>分类</w:t>
      </w:r>
      <w:bookmarkEnd w:id="575"/>
      <w:bookmarkEnd w:id="576"/>
      <w:bookmarkEnd w:id="577"/>
      <w:bookmarkEnd w:id="578"/>
      <w:bookmarkEnd w:id="579"/>
    </w:p>
    <w:p>
      <w:pPr>
        <w:pStyle w:val="80"/>
        <w:tabs>
          <w:tab w:val="left" w:pos="0"/>
          <w:tab w:val="clear" w:pos="360"/>
        </w:tabs>
        <w:spacing w:before="0" w:beforeLines="0" w:after="0" w:afterLines="0"/>
        <w:ind w:left="0"/>
        <w:rPr>
          <w:rFonts w:ascii="宋体" w:hAnsi="宋体" w:eastAsia="宋体"/>
        </w:rPr>
      </w:pPr>
      <w:bookmarkStart w:id="580" w:name="_Toc52973818"/>
      <w:bookmarkStart w:id="581" w:name="_Toc71040955"/>
      <w:bookmarkStart w:id="582" w:name="_Toc56689282"/>
      <w:bookmarkStart w:id="583" w:name="_Toc55403522"/>
      <w:bookmarkStart w:id="584" w:name="_Toc72317139"/>
      <w:r>
        <w:rPr>
          <w:rFonts w:hint="eastAsia" w:ascii="宋体" w:hAnsi="宋体" w:eastAsia="宋体" w:cs="Arial"/>
        </w:rPr>
        <w:t>标志扣按用途分为：聚酯四眼扣、金属扣、四件扣、肩扣四类。</w:t>
      </w:r>
      <w:bookmarkEnd w:id="580"/>
      <w:bookmarkEnd w:id="581"/>
      <w:bookmarkEnd w:id="582"/>
      <w:bookmarkEnd w:id="583"/>
      <w:bookmarkEnd w:id="584"/>
    </w:p>
    <w:p>
      <w:pPr>
        <w:pStyle w:val="80"/>
        <w:tabs>
          <w:tab w:val="left" w:pos="0"/>
          <w:tab w:val="clear" w:pos="360"/>
        </w:tabs>
        <w:spacing w:before="0" w:beforeLines="0" w:after="0" w:afterLines="0"/>
        <w:ind w:left="0"/>
        <w:rPr>
          <w:rFonts w:ascii="宋体" w:hAnsi="宋体" w:eastAsia="宋体" w:cs="Arial"/>
        </w:rPr>
      </w:pPr>
      <w:bookmarkStart w:id="585" w:name="_Toc52973819"/>
      <w:bookmarkStart w:id="586" w:name="_Toc55403523"/>
      <w:bookmarkStart w:id="587" w:name="_Toc56689283"/>
      <w:bookmarkStart w:id="588" w:name="_Toc71040956"/>
      <w:bookmarkStart w:id="589" w:name="_Toc72317140"/>
      <w:r>
        <w:rPr>
          <w:rFonts w:hint="eastAsia" w:ascii="宋体" w:hAnsi="宋体" w:eastAsia="宋体" w:cs="Arial"/>
        </w:rPr>
        <w:t>聚酯四眼扣按外观样式分为两类，Ⅰ类直径为15mm，Ⅱ类直径为10mm。</w:t>
      </w:r>
      <w:bookmarkEnd w:id="585"/>
      <w:bookmarkEnd w:id="586"/>
      <w:bookmarkEnd w:id="587"/>
      <w:bookmarkEnd w:id="588"/>
      <w:bookmarkEnd w:id="589"/>
      <w:r>
        <w:rPr>
          <w:rFonts w:hint="eastAsia" w:ascii="宋体" w:hAnsi="宋体" w:eastAsia="宋体" w:cs="Arial"/>
        </w:rPr>
        <w:t xml:space="preserve"> </w:t>
      </w:r>
    </w:p>
    <w:p>
      <w:pPr>
        <w:pStyle w:val="80"/>
        <w:tabs>
          <w:tab w:val="left" w:pos="0"/>
          <w:tab w:val="clear" w:pos="360"/>
        </w:tabs>
        <w:spacing w:before="0" w:beforeLines="0" w:after="0" w:afterLines="0"/>
        <w:ind w:left="0"/>
        <w:rPr>
          <w:rFonts w:ascii="宋体" w:hAnsi="宋体" w:eastAsia="宋体" w:cs="Arial"/>
        </w:rPr>
      </w:pPr>
      <w:bookmarkStart w:id="590" w:name="_Toc55403524"/>
      <w:bookmarkStart w:id="591" w:name="_Toc52973820"/>
      <w:bookmarkStart w:id="592" w:name="_Toc72317141"/>
      <w:bookmarkStart w:id="593" w:name="_Toc71040957"/>
      <w:bookmarkStart w:id="594" w:name="_Toc56689284"/>
      <w:r>
        <w:rPr>
          <w:rFonts w:hint="eastAsia" w:ascii="宋体" w:hAnsi="宋体" w:eastAsia="宋体" w:cs="Arial"/>
        </w:rPr>
        <w:t>金属扣按样式、尺寸分为φ22mm横柄、φ15mm横柄、φ15mm竖柄、和φ13mm横柄、φ13mm竖柄五类。</w:t>
      </w:r>
      <w:bookmarkEnd w:id="590"/>
      <w:bookmarkEnd w:id="591"/>
      <w:bookmarkEnd w:id="592"/>
      <w:bookmarkEnd w:id="593"/>
      <w:bookmarkEnd w:id="594"/>
      <w:r>
        <w:rPr>
          <w:rFonts w:hint="eastAsia" w:ascii="宋体" w:hAnsi="宋体" w:eastAsia="宋体" w:cs="Arial"/>
        </w:rPr>
        <w:t xml:space="preserve"> </w:t>
      </w:r>
    </w:p>
    <w:p>
      <w:pPr>
        <w:pStyle w:val="81"/>
        <w:spacing w:before="312" w:after="312"/>
      </w:pPr>
      <w:bookmarkStart w:id="595" w:name="_Toc55403525"/>
      <w:bookmarkStart w:id="596" w:name="_Toc56689285"/>
      <w:bookmarkStart w:id="597" w:name="_Toc52973821"/>
      <w:bookmarkStart w:id="598" w:name="_Toc71040958"/>
      <w:bookmarkStart w:id="599" w:name="_Toc72317142"/>
      <w:r>
        <w:rPr>
          <w:rFonts w:hint="eastAsia"/>
        </w:rPr>
        <w:t>结构</w:t>
      </w:r>
      <w:bookmarkEnd w:id="595"/>
      <w:bookmarkEnd w:id="596"/>
      <w:bookmarkEnd w:id="597"/>
      <w:bookmarkEnd w:id="598"/>
      <w:bookmarkEnd w:id="599"/>
    </w:p>
    <w:p>
      <w:pPr>
        <w:pStyle w:val="80"/>
        <w:tabs>
          <w:tab w:val="left" w:pos="142"/>
        </w:tabs>
        <w:spacing w:before="0" w:beforeLines="0" w:after="0" w:afterLines="0"/>
        <w:ind w:left="0"/>
        <w:rPr>
          <w:rFonts w:ascii="宋体" w:hAnsi="宋体" w:eastAsia="宋体" w:cs="Arial"/>
        </w:rPr>
      </w:pPr>
      <w:bookmarkStart w:id="600" w:name="_Toc72317143"/>
      <w:r>
        <w:rPr>
          <w:rFonts w:hint="eastAsia" w:ascii="宋体" w:hAnsi="宋体" w:eastAsia="宋体" w:cs="Arial"/>
        </w:rPr>
        <w:t>聚酯四眼扣为不饱和聚酯扣。</w:t>
      </w:r>
      <w:bookmarkEnd w:id="600"/>
    </w:p>
    <w:p>
      <w:pPr>
        <w:pStyle w:val="80"/>
        <w:tabs>
          <w:tab w:val="left" w:pos="142"/>
        </w:tabs>
        <w:spacing w:before="0" w:beforeLines="0" w:after="0" w:afterLines="0"/>
        <w:ind w:left="0"/>
        <w:rPr>
          <w:rFonts w:ascii="宋体" w:hAnsi="宋体" w:eastAsia="宋体" w:cs="Arial"/>
        </w:rPr>
      </w:pPr>
      <w:bookmarkStart w:id="601" w:name="_Toc72317144"/>
      <w:r>
        <w:rPr>
          <w:rFonts w:hint="eastAsia" w:ascii="宋体" w:hAnsi="宋体" w:eastAsia="宋体" w:cs="Arial"/>
        </w:rPr>
        <w:t>金属扣</w:t>
      </w:r>
      <w:r>
        <w:rPr>
          <w:rFonts w:ascii="宋体" w:hAnsi="宋体" w:eastAsia="宋体" w:cs="Arial"/>
        </w:rPr>
        <w:t>为锌合金压铸一体成型</w:t>
      </w:r>
      <w:r>
        <w:rPr>
          <w:rFonts w:hint="eastAsia" w:ascii="宋体" w:hAnsi="宋体" w:eastAsia="宋体" w:cs="Arial"/>
        </w:rPr>
        <w:t>；</w:t>
      </w:r>
      <w:bookmarkEnd w:id="601"/>
    </w:p>
    <w:p>
      <w:pPr>
        <w:pStyle w:val="80"/>
        <w:tabs>
          <w:tab w:val="left" w:pos="142"/>
        </w:tabs>
        <w:spacing w:before="0" w:beforeLines="0" w:after="0" w:afterLines="0"/>
        <w:ind w:left="0"/>
        <w:rPr>
          <w:rFonts w:ascii="宋体" w:hAnsi="宋体" w:eastAsia="宋体" w:cs="Arial"/>
        </w:rPr>
      </w:pPr>
      <w:bookmarkStart w:id="602" w:name="_Toc72317145"/>
      <w:r>
        <w:rPr>
          <w:rFonts w:hint="eastAsia" w:ascii="宋体" w:hAnsi="宋体" w:eastAsia="宋体" w:cs="Arial"/>
        </w:rPr>
        <w:t>四件扣为扣面、簧面、底板和高脚的组合装配扣。</w:t>
      </w:r>
      <w:bookmarkEnd w:id="602"/>
    </w:p>
    <w:p>
      <w:pPr>
        <w:pStyle w:val="80"/>
        <w:tabs>
          <w:tab w:val="left" w:pos="142"/>
        </w:tabs>
        <w:spacing w:before="0" w:beforeLines="0" w:after="0" w:afterLines="0"/>
        <w:ind w:left="0"/>
        <w:rPr>
          <w:rFonts w:ascii="宋体" w:hAnsi="宋体" w:eastAsia="宋体" w:cs="Arial"/>
        </w:rPr>
      </w:pPr>
      <w:bookmarkStart w:id="603" w:name="_Toc72317146"/>
      <w:r>
        <w:rPr>
          <w:rFonts w:hint="eastAsia" w:ascii="宋体" w:hAnsi="宋体" w:eastAsia="宋体" w:cs="Arial"/>
        </w:rPr>
        <w:t>肩扣为锌合金压铸主体装配免缝环。</w:t>
      </w:r>
      <w:bookmarkEnd w:id="603"/>
    </w:p>
    <w:p>
      <w:pPr>
        <w:pStyle w:val="81"/>
        <w:spacing w:before="312" w:after="312"/>
      </w:pPr>
      <w:bookmarkStart w:id="604" w:name="_Toc72317147"/>
      <w:r>
        <w:rPr>
          <w:rFonts w:hint="eastAsia"/>
        </w:rPr>
        <w:t>样式</w:t>
      </w:r>
      <w:bookmarkEnd w:id="604"/>
    </w:p>
    <w:p>
      <w:pPr>
        <w:pStyle w:val="80"/>
        <w:tabs>
          <w:tab w:val="left" w:pos="142"/>
          <w:tab w:val="clear" w:pos="360"/>
        </w:tabs>
        <w:spacing w:before="0" w:beforeLines="0" w:after="0" w:afterLines="0"/>
        <w:ind w:left="0"/>
        <w:rPr>
          <w:rFonts w:ascii="宋体" w:hAnsi="宋体" w:eastAsia="宋体" w:cs="Arial"/>
        </w:rPr>
      </w:pPr>
      <w:bookmarkStart w:id="605" w:name="_Toc55403526"/>
      <w:bookmarkStart w:id="606" w:name="_Toc56689286"/>
      <w:bookmarkStart w:id="607" w:name="_Toc71040959"/>
      <w:bookmarkStart w:id="608" w:name="_Toc52973822"/>
      <w:bookmarkStart w:id="609" w:name="_Toc72317148"/>
      <w:r>
        <w:rPr>
          <w:rFonts w:hint="eastAsia" w:ascii="宋体" w:hAnsi="宋体" w:eastAsia="宋体" w:cs="Arial"/>
        </w:rPr>
        <w:t>聚酯四眼扣Ⅰ类纽扣正面图案由网格和字母UMLE组成，见图J.1；Ⅱ类纽扣正面由字母UMLE组成，见图J.2。</w:t>
      </w:r>
      <w:bookmarkEnd w:id="605"/>
      <w:bookmarkEnd w:id="606"/>
      <w:bookmarkEnd w:id="607"/>
      <w:bookmarkEnd w:id="608"/>
      <w:bookmarkEnd w:id="609"/>
    </w:p>
    <w:p>
      <w:pPr>
        <w:pStyle w:val="80"/>
        <w:tabs>
          <w:tab w:val="left" w:pos="142"/>
          <w:tab w:val="clear" w:pos="360"/>
        </w:tabs>
        <w:spacing w:before="0" w:beforeLines="0" w:after="0" w:afterLines="0"/>
        <w:ind w:left="0"/>
        <w:rPr>
          <w:rFonts w:ascii="宋体" w:hAnsi="宋体" w:eastAsia="宋体"/>
        </w:rPr>
      </w:pPr>
      <w:bookmarkStart w:id="610" w:name="_Toc56689287"/>
      <w:bookmarkStart w:id="611" w:name="_Toc55403527"/>
      <w:bookmarkStart w:id="612" w:name="_Toc71040960"/>
      <w:bookmarkStart w:id="613" w:name="_Toc52973823"/>
      <w:bookmarkStart w:id="614" w:name="_Toc72317149"/>
      <w:r>
        <w:rPr>
          <w:rFonts w:ascii="宋体" w:hAnsi="宋体" w:eastAsia="宋体" w:cs="Arial"/>
        </w:rPr>
        <w:t>金属扣</w:t>
      </w:r>
      <w:r>
        <w:rPr>
          <w:rFonts w:hint="eastAsia" w:ascii="宋体" w:hAnsi="宋体" w:eastAsia="宋体" w:cs="Arial"/>
        </w:rPr>
        <w:t>、四件扣、肩扣</w:t>
      </w:r>
      <w:r>
        <w:rPr>
          <w:rFonts w:ascii="宋体" w:hAnsi="宋体" w:eastAsia="宋体" w:cs="Arial"/>
        </w:rPr>
        <w:t>正面图案</w:t>
      </w:r>
      <w:r>
        <w:rPr>
          <w:rFonts w:hint="eastAsia" w:ascii="宋体" w:hAnsi="宋体" w:eastAsia="宋体" w:cs="Arial"/>
        </w:rPr>
        <w:t>均为</w:t>
      </w:r>
      <w:r>
        <w:rPr>
          <w:rFonts w:ascii="宋体" w:hAnsi="宋体" w:eastAsia="宋体" w:cs="Arial"/>
        </w:rPr>
        <w:t>牡丹花</w:t>
      </w:r>
      <w:r>
        <w:rPr>
          <w:rFonts w:hint="eastAsia" w:ascii="宋体" w:hAnsi="宋体" w:eastAsia="宋体" w:cs="Arial"/>
        </w:rPr>
        <w:t>；金属扣、肩扣</w:t>
      </w:r>
      <w:r>
        <w:rPr>
          <w:rFonts w:ascii="宋体" w:hAnsi="宋体" w:eastAsia="宋体"/>
        </w:rPr>
        <w:t>背面所标示部位标注承制方标记</w:t>
      </w:r>
      <w:r>
        <w:rPr>
          <w:rFonts w:hint="eastAsia" w:ascii="宋体" w:hAnsi="宋体" w:eastAsia="宋体"/>
        </w:rPr>
        <w:t>，</w:t>
      </w:r>
      <w:r>
        <w:rPr>
          <w:rFonts w:ascii="宋体" w:hAnsi="宋体" w:eastAsia="宋体"/>
        </w:rPr>
        <w:t>标记内容应为承制方代号或简称</w:t>
      </w:r>
      <w:r>
        <w:rPr>
          <w:rFonts w:hint="eastAsia" w:ascii="宋体" w:hAnsi="宋体" w:eastAsia="宋体"/>
        </w:rPr>
        <w:t>，</w:t>
      </w:r>
      <w:r>
        <w:rPr>
          <w:rFonts w:ascii="宋体" w:hAnsi="宋体" w:eastAsia="宋体"/>
        </w:rPr>
        <w:t>布局合理、美观</w:t>
      </w:r>
      <w:bookmarkEnd w:id="610"/>
      <w:bookmarkEnd w:id="611"/>
      <w:bookmarkEnd w:id="612"/>
      <w:bookmarkEnd w:id="613"/>
      <w:r>
        <w:rPr>
          <w:rFonts w:hint="eastAsia" w:ascii="宋体" w:hAnsi="宋体" w:eastAsia="宋体"/>
        </w:rPr>
        <w:t>。金属扣样式见图J.3，四件扣样式见图J.4，肩扣样式见图J.5。</w:t>
      </w:r>
      <w:bookmarkEnd w:id="614"/>
    </w:p>
    <w:p>
      <w:pPr>
        <w:pStyle w:val="81"/>
        <w:spacing w:before="312" w:after="312"/>
      </w:pPr>
      <w:bookmarkStart w:id="615" w:name="_Toc72317150"/>
      <w:r>
        <w:rPr>
          <w:rFonts w:hint="eastAsia"/>
        </w:rPr>
        <w:t>规格尺寸</w:t>
      </w:r>
      <w:bookmarkEnd w:id="615"/>
    </w:p>
    <w:p>
      <w:pPr>
        <w:pStyle w:val="80"/>
        <w:tabs>
          <w:tab w:val="left" w:pos="0"/>
          <w:tab w:val="clear" w:pos="360"/>
        </w:tabs>
        <w:spacing w:before="156" w:after="156"/>
        <w:ind w:left="0"/>
        <w:rPr>
          <w:rFonts w:hAnsi="宋体" w:cs="Arial"/>
        </w:rPr>
      </w:pPr>
      <w:bookmarkStart w:id="616" w:name="_Toc72317151"/>
      <w:r>
        <w:rPr>
          <w:rFonts w:hint="eastAsia"/>
        </w:rPr>
        <w:t>聚酯四眼扣</w:t>
      </w:r>
      <w:bookmarkEnd w:id="616"/>
    </w:p>
    <w:p>
      <w:pPr>
        <w:pStyle w:val="23"/>
        <w:rPr>
          <w:rFonts w:hAnsi="宋体" w:cs="Arial"/>
          <w:kern w:val="21"/>
        </w:rPr>
      </w:pPr>
      <w:r>
        <w:rPr>
          <w:rFonts w:hint="eastAsia" w:hAnsi="宋体" w:cs="Arial"/>
          <w:kern w:val="21"/>
        </w:rPr>
        <w:t>聚酯四眼扣的主要规格尺寸应符合表J.1规定，主要部位测量位置见图J.1、图J.2，图中所标注数字为表J.1中测量部位编号。</w:t>
      </w:r>
    </w:p>
    <w:p>
      <w:pPr>
        <w:pStyle w:val="93"/>
        <w:tabs>
          <w:tab w:val="clear" w:pos="180"/>
        </w:tabs>
        <w:wordWrap w:val="0"/>
        <w:spacing w:before="156" w:after="0" w:afterLines="0"/>
        <w:ind w:left="283"/>
        <w:jc w:val="right"/>
      </w:pPr>
      <w:bookmarkStart w:id="617" w:name="_Toc475713080"/>
      <w:r>
        <w:rPr>
          <w:rFonts w:hint="eastAsia"/>
        </w:rPr>
        <w:t>主要规格</w:t>
      </w:r>
      <w:r>
        <w:t>及</w:t>
      </w:r>
      <w:bookmarkEnd w:id="617"/>
      <w:r>
        <w:t>允许偏差</w:t>
      </w:r>
      <w:r>
        <w:rPr>
          <w:rFonts w:hint="eastAsia"/>
        </w:rPr>
        <w:t xml:space="preserve">                     </w:t>
      </w:r>
      <w:r>
        <w:rPr>
          <w:rFonts w:hint="eastAsia" w:ascii="宋体" w:hAnsi="宋体" w:eastAsia="宋体"/>
          <w:sz w:val="18"/>
          <w:szCs w:val="18"/>
        </w:rPr>
        <w:t xml:space="preserve"> </w:t>
      </w:r>
      <w:r>
        <w:rPr>
          <w:rFonts w:ascii="宋体" w:hAnsi="宋体" w:eastAsia="宋体"/>
          <w:sz w:val="18"/>
          <w:szCs w:val="18"/>
        </w:rPr>
        <w:t>单位为亳米</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610"/>
        <w:gridCol w:w="442"/>
        <w:gridCol w:w="722"/>
        <w:gridCol w:w="722"/>
        <w:gridCol w:w="676"/>
        <w:gridCol w:w="722"/>
        <w:gridCol w:w="676"/>
        <w:gridCol w:w="894"/>
        <w:gridCol w:w="614"/>
        <w:gridCol w:w="737"/>
        <w:gridCol w:w="630"/>
        <w:gridCol w:w="783"/>
        <w:gridCol w:w="660"/>
        <w:gridCol w:w="683"/>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13" w:hRule="atLeast"/>
        </w:trPr>
        <w:tc>
          <w:tcPr>
            <w:tcW w:w="610" w:type="dxa"/>
            <w:vMerge w:val="restart"/>
            <w:tcBorders>
              <w:top w:val="single" w:color="auto" w:sz="8" w:space="0"/>
              <w:bottom w:val="single" w:color="000000" w:sz="4" w:space="0"/>
            </w:tcBorders>
            <w:vAlign w:val="center"/>
          </w:tcPr>
          <w:p>
            <w:pPr>
              <w:rPr>
                <w:rFonts w:ascii="宋体" w:hAnsi="宋体" w:cs="Arial"/>
                <w:sz w:val="18"/>
                <w:szCs w:val="18"/>
              </w:rPr>
            </w:pPr>
            <w:r>
              <w:rPr>
                <w:rFonts w:ascii="宋体" w:hAnsi="宋体" w:cs="Arial"/>
                <w:sz w:val="18"/>
                <w:szCs w:val="18"/>
              </w:rPr>
              <w:t>类别</w:t>
            </w:r>
          </w:p>
        </w:tc>
        <w:tc>
          <w:tcPr>
            <w:tcW w:w="442" w:type="dxa"/>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规格</w:t>
            </w:r>
          </w:p>
        </w:tc>
        <w:tc>
          <w:tcPr>
            <w:tcW w:w="4412" w:type="dxa"/>
            <w:gridSpan w:val="6"/>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直径</w:t>
            </w:r>
          </w:p>
        </w:tc>
        <w:tc>
          <w:tcPr>
            <w:tcW w:w="1351" w:type="dxa"/>
            <w:gridSpan w:val="2"/>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孔径d</w:t>
            </w:r>
          </w:p>
        </w:tc>
        <w:tc>
          <w:tcPr>
            <w:tcW w:w="1413" w:type="dxa"/>
            <w:gridSpan w:val="2"/>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孔距e</w:t>
            </w:r>
          </w:p>
        </w:tc>
        <w:tc>
          <w:tcPr>
            <w:tcW w:w="1343" w:type="dxa"/>
            <w:gridSpan w:val="2"/>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厚度H</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108" w:hRule="atLeast"/>
        </w:trPr>
        <w:tc>
          <w:tcPr>
            <w:tcW w:w="610" w:type="dxa"/>
            <w:vMerge w:val="continue"/>
            <w:tcBorders>
              <w:top w:val="single" w:color="000000" w:sz="4" w:space="0"/>
              <w:bottom w:val="single" w:color="000000" w:sz="4" w:space="0"/>
            </w:tcBorders>
            <w:vAlign w:val="center"/>
          </w:tcPr>
          <w:p>
            <w:pPr>
              <w:spacing w:line="288" w:lineRule="auto"/>
              <w:jc w:val="center"/>
              <w:rPr>
                <w:rFonts w:ascii="宋体" w:hAnsi="宋体" w:cs="Arial"/>
                <w:sz w:val="18"/>
                <w:szCs w:val="18"/>
              </w:rPr>
            </w:pPr>
          </w:p>
        </w:tc>
        <w:tc>
          <w:tcPr>
            <w:tcW w:w="442" w:type="dxa"/>
            <w:vMerge w:val="continue"/>
            <w:tcBorders>
              <w:top w:val="single" w:color="000000" w:sz="4" w:space="0"/>
              <w:bottom w:val="single" w:color="000000" w:sz="4" w:space="0"/>
            </w:tcBorders>
            <w:vAlign w:val="center"/>
          </w:tcPr>
          <w:p>
            <w:pPr>
              <w:spacing w:line="288" w:lineRule="auto"/>
              <w:jc w:val="center"/>
              <w:rPr>
                <w:rFonts w:ascii="宋体" w:hAnsi="宋体" w:cs="Arial"/>
                <w:sz w:val="18"/>
                <w:szCs w:val="18"/>
              </w:rPr>
            </w:pPr>
          </w:p>
        </w:tc>
        <w:tc>
          <w:tcPr>
            <w:tcW w:w="1444" w:type="dxa"/>
            <w:gridSpan w:val="2"/>
            <w:tcBorders>
              <w:top w:val="single" w:color="000000" w:sz="4" w:space="0"/>
              <w:bottom w:val="single" w:color="000000" w:sz="4" w:space="0"/>
            </w:tcBorders>
            <w:vAlign w:val="center"/>
          </w:tcPr>
          <w:p>
            <w:pPr>
              <w:jc w:val="center"/>
              <w:rPr>
                <w:rFonts w:ascii="宋体" w:hAnsi="宋体" w:cs="Arial"/>
                <w:sz w:val="18"/>
                <w:szCs w:val="18"/>
              </w:rPr>
            </w:pPr>
            <w:r>
              <w:rPr>
                <w:rFonts w:ascii="宋体" w:hAnsi="宋体" w:cs="Arial"/>
                <w:sz w:val="18"/>
                <w:szCs w:val="18"/>
              </w:rPr>
              <w:t>D(外径)</w:t>
            </w:r>
          </w:p>
        </w:tc>
        <w:tc>
          <w:tcPr>
            <w:tcW w:w="1398" w:type="dxa"/>
            <w:gridSpan w:val="2"/>
            <w:tcBorders>
              <w:top w:val="single" w:color="000000" w:sz="4" w:space="0"/>
              <w:bottom w:val="single" w:color="000000" w:sz="4" w:space="0"/>
            </w:tcBorders>
            <w:vAlign w:val="center"/>
          </w:tcPr>
          <w:p>
            <w:pPr>
              <w:jc w:val="center"/>
              <w:rPr>
                <w:rFonts w:ascii="宋体" w:hAnsi="宋体" w:cs="Arial"/>
                <w:sz w:val="18"/>
                <w:szCs w:val="18"/>
              </w:rPr>
            </w:pPr>
            <w:r>
              <w:rPr>
                <w:rFonts w:ascii="宋体" w:hAnsi="宋体" w:cs="Arial"/>
                <w:sz w:val="18"/>
                <w:szCs w:val="18"/>
              </w:rPr>
              <w:t>D1</w:t>
            </w:r>
          </w:p>
        </w:tc>
        <w:tc>
          <w:tcPr>
            <w:tcW w:w="1570" w:type="dxa"/>
            <w:gridSpan w:val="2"/>
            <w:tcBorders>
              <w:top w:val="single" w:color="000000" w:sz="4" w:space="0"/>
              <w:bottom w:val="single" w:color="000000" w:sz="4" w:space="0"/>
            </w:tcBorders>
            <w:vAlign w:val="center"/>
          </w:tcPr>
          <w:p>
            <w:pPr>
              <w:jc w:val="center"/>
              <w:rPr>
                <w:rFonts w:ascii="宋体" w:hAnsi="宋体" w:cs="Arial"/>
                <w:sz w:val="18"/>
                <w:szCs w:val="18"/>
              </w:rPr>
            </w:pPr>
            <w:r>
              <w:rPr>
                <w:rFonts w:ascii="宋体" w:hAnsi="宋体" w:cs="Arial"/>
                <w:sz w:val="18"/>
                <w:szCs w:val="18"/>
              </w:rPr>
              <w:t>D2</w:t>
            </w:r>
          </w:p>
        </w:tc>
        <w:tc>
          <w:tcPr>
            <w:tcW w:w="1351" w:type="dxa"/>
            <w:gridSpan w:val="2"/>
            <w:vMerge w:val="continue"/>
            <w:tcBorders>
              <w:top w:val="single" w:color="000000" w:sz="4" w:space="0"/>
              <w:bottom w:val="single" w:color="000000" w:sz="4" w:space="0"/>
            </w:tcBorders>
            <w:vAlign w:val="center"/>
          </w:tcPr>
          <w:p>
            <w:pPr>
              <w:jc w:val="center"/>
              <w:rPr>
                <w:rFonts w:ascii="宋体" w:hAnsi="宋体" w:cs="Arial"/>
                <w:sz w:val="18"/>
                <w:szCs w:val="18"/>
              </w:rPr>
            </w:pPr>
          </w:p>
        </w:tc>
        <w:tc>
          <w:tcPr>
            <w:tcW w:w="1413" w:type="dxa"/>
            <w:gridSpan w:val="2"/>
            <w:vMerge w:val="continue"/>
            <w:tcBorders>
              <w:top w:val="single" w:color="000000" w:sz="4" w:space="0"/>
              <w:bottom w:val="single" w:color="000000" w:sz="4" w:space="0"/>
            </w:tcBorders>
            <w:vAlign w:val="center"/>
          </w:tcPr>
          <w:p>
            <w:pPr>
              <w:jc w:val="center"/>
              <w:rPr>
                <w:rFonts w:ascii="宋体" w:hAnsi="宋体" w:cs="Arial"/>
                <w:sz w:val="18"/>
                <w:szCs w:val="18"/>
              </w:rPr>
            </w:pPr>
          </w:p>
        </w:tc>
        <w:tc>
          <w:tcPr>
            <w:tcW w:w="1343" w:type="dxa"/>
            <w:gridSpan w:val="2"/>
            <w:vMerge w:val="continue"/>
            <w:tcBorders>
              <w:top w:val="single" w:color="000000" w:sz="4" w:space="0"/>
              <w:bottom w:val="single" w:color="000000" w:sz="4"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trPr>
        <w:tc>
          <w:tcPr>
            <w:tcW w:w="610" w:type="dxa"/>
            <w:vMerge w:val="continue"/>
            <w:tcBorders>
              <w:top w:val="single" w:color="000000" w:sz="4" w:space="0"/>
              <w:bottom w:val="single" w:color="auto" w:sz="8" w:space="0"/>
            </w:tcBorders>
            <w:vAlign w:val="center"/>
          </w:tcPr>
          <w:p>
            <w:pPr>
              <w:spacing w:line="288" w:lineRule="auto"/>
              <w:jc w:val="center"/>
              <w:rPr>
                <w:rFonts w:ascii="宋体" w:hAnsi="宋体" w:cs="Arial"/>
                <w:sz w:val="18"/>
                <w:szCs w:val="18"/>
              </w:rPr>
            </w:pPr>
          </w:p>
        </w:tc>
        <w:tc>
          <w:tcPr>
            <w:tcW w:w="442" w:type="dxa"/>
            <w:vMerge w:val="continue"/>
            <w:tcBorders>
              <w:top w:val="single" w:color="000000" w:sz="4" w:space="0"/>
              <w:bottom w:val="single" w:color="auto" w:sz="8" w:space="0"/>
            </w:tcBorders>
            <w:vAlign w:val="center"/>
          </w:tcPr>
          <w:p>
            <w:pPr>
              <w:spacing w:line="288" w:lineRule="auto"/>
              <w:jc w:val="center"/>
              <w:rPr>
                <w:rFonts w:ascii="宋体" w:hAnsi="宋体" w:cs="Arial"/>
                <w:sz w:val="18"/>
                <w:szCs w:val="18"/>
              </w:rPr>
            </w:pPr>
          </w:p>
        </w:tc>
        <w:tc>
          <w:tcPr>
            <w:tcW w:w="722" w:type="dxa"/>
            <w:tcBorders>
              <w:top w:val="single" w:color="000000"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基本</w:t>
            </w:r>
          </w:p>
          <w:p>
            <w:pPr>
              <w:jc w:val="center"/>
              <w:rPr>
                <w:rFonts w:ascii="宋体" w:hAnsi="宋体" w:cs="Arial"/>
                <w:sz w:val="18"/>
                <w:szCs w:val="18"/>
              </w:rPr>
            </w:pPr>
            <w:r>
              <w:rPr>
                <w:rFonts w:ascii="宋体" w:hAnsi="宋体" w:cs="Arial"/>
                <w:sz w:val="18"/>
                <w:szCs w:val="18"/>
              </w:rPr>
              <w:t>尺寸</w:t>
            </w:r>
          </w:p>
        </w:tc>
        <w:tc>
          <w:tcPr>
            <w:tcW w:w="722" w:type="dxa"/>
            <w:tcBorders>
              <w:top w:val="single" w:color="000000"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允许</w:t>
            </w:r>
          </w:p>
          <w:p>
            <w:pPr>
              <w:jc w:val="center"/>
              <w:rPr>
                <w:rFonts w:ascii="宋体" w:hAnsi="宋体" w:cs="Arial"/>
                <w:sz w:val="18"/>
                <w:szCs w:val="18"/>
              </w:rPr>
            </w:pPr>
            <w:r>
              <w:rPr>
                <w:rFonts w:ascii="宋体" w:hAnsi="宋体" w:cs="Arial"/>
                <w:sz w:val="18"/>
                <w:szCs w:val="18"/>
              </w:rPr>
              <w:t>偏差</w:t>
            </w:r>
          </w:p>
        </w:tc>
        <w:tc>
          <w:tcPr>
            <w:tcW w:w="676" w:type="dxa"/>
            <w:tcBorders>
              <w:top w:val="single" w:color="000000"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基本</w:t>
            </w:r>
          </w:p>
          <w:p>
            <w:pPr>
              <w:jc w:val="center"/>
              <w:rPr>
                <w:rFonts w:ascii="宋体" w:hAnsi="宋体" w:cs="Arial"/>
                <w:sz w:val="18"/>
                <w:szCs w:val="18"/>
              </w:rPr>
            </w:pPr>
            <w:r>
              <w:rPr>
                <w:rFonts w:ascii="宋体" w:hAnsi="宋体" w:cs="Arial"/>
                <w:sz w:val="18"/>
                <w:szCs w:val="18"/>
              </w:rPr>
              <w:t>尺寸</w:t>
            </w:r>
          </w:p>
        </w:tc>
        <w:tc>
          <w:tcPr>
            <w:tcW w:w="722" w:type="dxa"/>
            <w:tcBorders>
              <w:top w:val="single" w:color="000000"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允许</w:t>
            </w:r>
          </w:p>
          <w:p>
            <w:pPr>
              <w:jc w:val="center"/>
              <w:rPr>
                <w:rFonts w:ascii="宋体" w:hAnsi="宋体" w:cs="Arial"/>
                <w:sz w:val="18"/>
                <w:szCs w:val="18"/>
              </w:rPr>
            </w:pPr>
            <w:r>
              <w:rPr>
                <w:rFonts w:ascii="宋体" w:hAnsi="宋体" w:cs="Arial"/>
                <w:sz w:val="18"/>
                <w:szCs w:val="18"/>
              </w:rPr>
              <w:t>偏差</w:t>
            </w:r>
          </w:p>
        </w:tc>
        <w:tc>
          <w:tcPr>
            <w:tcW w:w="676" w:type="dxa"/>
            <w:tcBorders>
              <w:top w:val="single" w:color="000000"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基本</w:t>
            </w:r>
          </w:p>
          <w:p>
            <w:pPr>
              <w:jc w:val="center"/>
              <w:rPr>
                <w:rFonts w:ascii="宋体" w:hAnsi="宋体" w:cs="Arial"/>
                <w:sz w:val="18"/>
                <w:szCs w:val="18"/>
              </w:rPr>
            </w:pPr>
            <w:r>
              <w:rPr>
                <w:rFonts w:ascii="宋体" w:hAnsi="宋体" w:cs="Arial"/>
                <w:sz w:val="18"/>
                <w:szCs w:val="18"/>
              </w:rPr>
              <w:t>尺寸</w:t>
            </w:r>
          </w:p>
        </w:tc>
        <w:tc>
          <w:tcPr>
            <w:tcW w:w="894" w:type="dxa"/>
            <w:tcBorders>
              <w:top w:val="single" w:color="000000"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允许</w:t>
            </w:r>
          </w:p>
          <w:p>
            <w:pPr>
              <w:jc w:val="center"/>
              <w:rPr>
                <w:rFonts w:ascii="宋体" w:hAnsi="宋体" w:cs="Arial"/>
                <w:sz w:val="18"/>
                <w:szCs w:val="18"/>
              </w:rPr>
            </w:pPr>
            <w:r>
              <w:rPr>
                <w:rFonts w:ascii="宋体" w:hAnsi="宋体" w:cs="Arial"/>
                <w:sz w:val="18"/>
                <w:szCs w:val="18"/>
              </w:rPr>
              <w:t>偏差</w:t>
            </w:r>
          </w:p>
        </w:tc>
        <w:tc>
          <w:tcPr>
            <w:tcW w:w="614" w:type="dxa"/>
            <w:tcBorders>
              <w:top w:val="single" w:color="000000"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基本</w:t>
            </w:r>
          </w:p>
          <w:p>
            <w:pPr>
              <w:jc w:val="center"/>
              <w:rPr>
                <w:rFonts w:ascii="宋体" w:hAnsi="宋体" w:cs="Arial"/>
                <w:sz w:val="18"/>
                <w:szCs w:val="18"/>
              </w:rPr>
            </w:pPr>
            <w:r>
              <w:rPr>
                <w:rFonts w:ascii="宋体" w:hAnsi="宋体" w:cs="Arial"/>
                <w:sz w:val="18"/>
                <w:szCs w:val="18"/>
              </w:rPr>
              <w:t>尺寸</w:t>
            </w:r>
          </w:p>
        </w:tc>
        <w:tc>
          <w:tcPr>
            <w:tcW w:w="737" w:type="dxa"/>
            <w:tcBorders>
              <w:top w:val="single" w:color="000000"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允许</w:t>
            </w:r>
          </w:p>
          <w:p>
            <w:pPr>
              <w:jc w:val="center"/>
              <w:rPr>
                <w:rFonts w:ascii="宋体" w:hAnsi="宋体" w:cs="Arial"/>
                <w:sz w:val="18"/>
                <w:szCs w:val="18"/>
              </w:rPr>
            </w:pPr>
            <w:r>
              <w:rPr>
                <w:rFonts w:ascii="宋体" w:hAnsi="宋体" w:cs="Arial"/>
                <w:sz w:val="18"/>
                <w:szCs w:val="18"/>
              </w:rPr>
              <w:t>偏差</w:t>
            </w:r>
          </w:p>
        </w:tc>
        <w:tc>
          <w:tcPr>
            <w:tcW w:w="630" w:type="dxa"/>
            <w:tcBorders>
              <w:top w:val="single" w:color="000000"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基本</w:t>
            </w:r>
          </w:p>
          <w:p>
            <w:pPr>
              <w:jc w:val="center"/>
              <w:rPr>
                <w:rFonts w:ascii="宋体" w:hAnsi="宋体" w:cs="Arial"/>
                <w:sz w:val="18"/>
                <w:szCs w:val="18"/>
              </w:rPr>
            </w:pPr>
            <w:r>
              <w:rPr>
                <w:rFonts w:ascii="宋体" w:hAnsi="宋体" w:cs="Arial"/>
                <w:sz w:val="18"/>
                <w:szCs w:val="18"/>
              </w:rPr>
              <w:t>尺寸</w:t>
            </w:r>
          </w:p>
        </w:tc>
        <w:tc>
          <w:tcPr>
            <w:tcW w:w="783" w:type="dxa"/>
            <w:tcBorders>
              <w:top w:val="single" w:color="000000"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允许</w:t>
            </w:r>
          </w:p>
          <w:p>
            <w:pPr>
              <w:jc w:val="center"/>
              <w:rPr>
                <w:rFonts w:ascii="宋体" w:hAnsi="宋体" w:cs="Arial"/>
                <w:sz w:val="18"/>
                <w:szCs w:val="18"/>
              </w:rPr>
            </w:pPr>
            <w:r>
              <w:rPr>
                <w:rFonts w:ascii="宋体" w:hAnsi="宋体" w:cs="Arial"/>
                <w:sz w:val="18"/>
                <w:szCs w:val="18"/>
              </w:rPr>
              <w:t>偏差</w:t>
            </w:r>
          </w:p>
        </w:tc>
        <w:tc>
          <w:tcPr>
            <w:tcW w:w="660" w:type="dxa"/>
            <w:tcBorders>
              <w:top w:val="single" w:color="000000"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基本</w:t>
            </w:r>
          </w:p>
          <w:p>
            <w:pPr>
              <w:jc w:val="center"/>
              <w:rPr>
                <w:rFonts w:ascii="宋体" w:hAnsi="宋体" w:cs="Arial"/>
                <w:sz w:val="18"/>
                <w:szCs w:val="18"/>
              </w:rPr>
            </w:pPr>
            <w:r>
              <w:rPr>
                <w:rFonts w:ascii="宋体" w:hAnsi="宋体" w:cs="Arial"/>
                <w:sz w:val="18"/>
                <w:szCs w:val="18"/>
              </w:rPr>
              <w:t>尺寸</w:t>
            </w:r>
          </w:p>
        </w:tc>
        <w:tc>
          <w:tcPr>
            <w:tcW w:w="683" w:type="dxa"/>
            <w:tcBorders>
              <w:top w:val="single" w:color="000000" w:sz="4"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允许</w:t>
            </w:r>
          </w:p>
          <w:p>
            <w:pPr>
              <w:jc w:val="center"/>
              <w:rPr>
                <w:rFonts w:ascii="宋体" w:hAnsi="宋体" w:cs="Arial"/>
                <w:sz w:val="18"/>
                <w:szCs w:val="18"/>
              </w:rPr>
            </w:pPr>
            <w:r>
              <w:rPr>
                <w:rFonts w:ascii="宋体" w:hAnsi="宋体" w:cs="Arial"/>
                <w:sz w:val="18"/>
                <w:szCs w:val="18"/>
              </w:rPr>
              <w:t>偏差</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152" w:hRule="atLeast"/>
        </w:trPr>
        <w:tc>
          <w:tcPr>
            <w:tcW w:w="61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I类</w:t>
            </w:r>
          </w:p>
        </w:tc>
        <w:tc>
          <w:tcPr>
            <w:tcW w:w="44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15</w:t>
            </w:r>
          </w:p>
        </w:tc>
        <w:tc>
          <w:tcPr>
            <w:tcW w:w="72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15.0</w:t>
            </w:r>
          </w:p>
        </w:tc>
        <w:tc>
          <w:tcPr>
            <w:tcW w:w="722"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±0.3</w:t>
            </w:r>
          </w:p>
        </w:tc>
        <w:tc>
          <w:tcPr>
            <w:tcW w:w="676"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6.0</w:t>
            </w:r>
          </w:p>
        </w:tc>
        <w:tc>
          <w:tcPr>
            <w:tcW w:w="722"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±0.2</w:t>
            </w:r>
          </w:p>
        </w:tc>
        <w:tc>
          <w:tcPr>
            <w:tcW w:w="676"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12.8</w:t>
            </w:r>
          </w:p>
        </w:tc>
        <w:tc>
          <w:tcPr>
            <w:tcW w:w="894"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±0.2</w:t>
            </w:r>
          </w:p>
        </w:tc>
        <w:tc>
          <w:tcPr>
            <w:tcW w:w="614"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2.1</w:t>
            </w:r>
          </w:p>
        </w:tc>
        <w:tc>
          <w:tcPr>
            <w:tcW w:w="737"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±0.2</w:t>
            </w:r>
          </w:p>
        </w:tc>
        <w:tc>
          <w:tcPr>
            <w:tcW w:w="63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2.7</w:t>
            </w:r>
          </w:p>
        </w:tc>
        <w:tc>
          <w:tcPr>
            <w:tcW w:w="783"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±0.2</w:t>
            </w:r>
          </w:p>
        </w:tc>
        <w:tc>
          <w:tcPr>
            <w:tcW w:w="66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3.0</w:t>
            </w:r>
          </w:p>
        </w:tc>
        <w:tc>
          <w:tcPr>
            <w:tcW w:w="683"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±0.2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38" w:hRule="atLeast"/>
        </w:trPr>
        <w:tc>
          <w:tcPr>
            <w:tcW w:w="610" w:type="dxa"/>
            <w:vAlign w:val="center"/>
          </w:tcPr>
          <w:p>
            <w:pPr>
              <w:jc w:val="center"/>
              <w:rPr>
                <w:rFonts w:ascii="宋体" w:hAnsi="宋体" w:cs="Arial"/>
                <w:sz w:val="18"/>
                <w:szCs w:val="18"/>
              </w:rPr>
            </w:pPr>
            <w:r>
              <w:rPr>
                <w:rFonts w:hint="eastAsia" w:ascii="宋体" w:hAnsi="宋体" w:cs="Arial"/>
                <w:sz w:val="18"/>
                <w:szCs w:val="18"/>
              </w:rPr>
              <w:t>Ⅱ</w:t>
            </w:r>
            <w:r>
              <w:rPr>
                <w:rFonts w:ascii="宋体" w:hAnsi="宋体" w:cs="Arial"/>
                <w:sz w:val="18"/>
                <w:szCs w:val="18"/>
              </w:rPr>
              <w:t>类</w:t>
            </w:r>
          </w:p>
        </w:tc>
        <w:tc>
          <w:tcPr>
            <w:tcW w:w="442" w:type="dxa"/>
            <w:vAlign w:val="center"/>
          </w:tcPr>
          <w:p>
            <w:pPr>
              <w:jc w:val="center"/>
              <w:rPr>
                <w:rFonts w:ascii="宋体" w:hAnsi="宋体" w:cs="Arial"/>
                <w:sz w:val="18"/>
                <w:szCs w:val="18"/>
              </w:rPr>
            </w:pPr>
            <w:r>
              <w:rPr>
                <w:rFonts w:ascii="宋体" w:hAnsi="宋体" w:cs="Arial"/>
                <w:sz w:val="18"/>
                <w:szCs w:val="18"/>
              </w:rPr>
              <w:t>10</w:t>
            </w:r>
          </w:p>
        </w:tc>
        <w:tc>
          <w:tcPr>
            <w:tcW w:w="722" w:type="dxa"/>
            <w:vAlign w:val="center"/>
          </w:tcPr>
          <w:p>
            <w:pPr>
              <w:jc w:val="center"/>
              <w:rPr>
                <w:rFonts w:ascii="宋体" w:hAnsi="宋体" w:cs="Arial"/>
                <w:sz w:val="18"/>
                <w:szCs w:val="18"/>
              </w:rPr>
            </w:pPr>
            <w:r>
              <w:rPr>
                <w:rFonts w:ascii="宋体" w:hAnsi="宋体" w:cs="Arial"/>
                <w:sz w:val="18"/>
                <w:szCs w:val="18"/>
              </w:rPr>
              <w:t>10.0</w:t>
            </w:r>
          </w:p>
        </w:tc>
        <w:tc>
          <w:tcPr>
            <w:tcW w:w="722" w:type="dxa"/>
            <w:vMerge w:val="continue"/>
            <w:vAlign w:val="center"/>
          </w:tcPr>
          <w:p>
            <w:pPr>
              <w:jc w:val="center"/>
              <w:rPr>
                <w:rFonts w:ascii="宋体" w:hAnsi="宋体" w:cs="Arial"/>
                <w:sz w:val="18"/>
                <w:szCs w:val="18"/>
              </w:rPr>
            </w:pPr>
          </w:p>
        </w:tc>
        <w:tc>
          <w:tcPr>
            <w:tcW w:w="676" w:type="dxa"/>
            <w:vAlign w:val="center"/>
          </w:tcPr>
          <w:p>
            <w:pPr>
              <w:jc w:val="center"/>
              <w:rPr>
                <w:rFonts w:ascii="宋体" w:hAnsi="宋体" w:cs="Arial"/>
                <w:sz w:val="18"/>
                <w:szCs w:val="18"/>
              </w:rPr>
            </w:pPr>
            <w:r>
              <w:rPr>
                <w:rFonts w:ascii="宋体" w:hAnsi="宋体" w:cs="Arial"/>
                <w:sz w:val="18"/>
                <w:szCs w:val="18"/>
              </w:rPr>
              <w:t>5.2</w:t>
            </w:r>
          </w:p>
        </w:tc>
        <w:tc>
          <w:tcPr>
            <w:tcW w:w="722" w:type="dxa"/>
            <w:vMerge w:val="continue"/>
            <w:vAlign w:val="center"/>
          </w:tcPr>
          <w:p>
            <w:pPr>
              <w:jc w:val="center"/>
              <w:rPr>
                <w:rFonts w:ascii="宋体" w:hAnsi="宋体" w:cs="Arial"/>
                <w:sz w:val="18"/>
                <w:szCs w:val="18"/>
              </w:rPr>
            </w:pPr>
          </w:p>
        </w:tc>
        <w:tc>
          <w:tcPr>
            <w:tcW w:w="676" w:type="dxa"/>
            <w:vAlign w:val="center"/>
          </w:tcPr>
          <w:p>
            <w:pPr>
              <w:jc w:val="center"/>
              <w:rPr>
                <w:rFonts w:ascii="宋体" w:hAnsi="宋体" w:cs="Arial"/>
                <w:sz w:val="18"/>
                <w:szCs w:val="18"/>
              </w:rPr>
            </w:pPr>
            <w:r>
              <w:rPr>
                <w:rFonts w:ascii="宋体" w:hAnsi="宋体" w:cs="Arial"/>
                <w:sz w:val="18"/>
                <w:szCs w:val="18"/>
              </w:rPr>
              <w:t>—</w:t>
            </w:r>
          </w:p>
        </w:tc>
        <w:tc>
          <w:tcPr>
            <w:tcW w:w="894" w:type="dxa"/>
            <w:vMerge w:val="continue"/>
            <w:vAlign w:val="center"/>
          </w:tcPr>
          <w:p>
            <w:pPr>
              <w:jc w:val="center"/>
              <w:rPr>
                <w:rFonts w:ascii="宋体" w:hAnsi="宋体" w:cs="Arial"/>
                <w:sz w:val="18"/>
                <w:szCs w:val="18"/>
              </w:rPr>
            </w:pPr>
          </w:p>
        </w:tc>
        <w:tc>
          <w:tcPr>
            <w:tcW w:w="614" w:type="dxa"/>
            <w:vAlign w:val="center"/>
          </w:tcPr>
          <w:p>
            <w:pPr>
              <w:jc w:val="center"/>
              <w:rPr>
                <w:rFonts w:ascii="宋体" w:hAnsi="宋体" w:cs="Arial"/>
                <w:sz w:val="18"/>
                <w:szCs w:val="18"/>
              </w:rPr>
            </w:pPr>
            <w:r>
              <w:rPr>
                <w:rFonts w:ascii="宋体" w:hAnsi="宋体" w:cs="Arial"/>
                <w:sz w:val="18"/>
                <w:szCs w:val="18"/>
              </w:rPr>
              <w:t>1.6</w:t>
            </w:r>
          </w:p>
        </w:tc>
        <w:tc>
          <w:tcPr>
            <w:tcW w:w="737" w:type="dxa"/>
            <w:vMerge w:val="continue"/>
            <w:vAlign w:val="center"/>
          </w:tcPr>
          <w:p>
            <w:pPr>
              <w:jc w:val="center"/>
              <w:rPr>
                <w:rFonts w:ascii="宋体" w:hAnsi="宋体" w:cs="Arial"/>
                <w:sz w:val="18"/>
                <w:szCs w:val="18"/>
              </w:rPr>
            </w:pPr>
          </w:p>
        </w:tc>
        <w:tc>
          <w:tcPr>
            <w:tcW w:w="630" w:type="dxa"/>
            <w:vAlign w:val="center"/>
          </w:tcPr>
          <w:p>
            <w:pPr>
              <w:jc w:val="center"/>
              <w:rPr>
                <w:rFonts w:ascii="宋体" w:hAnsi="宋体" w:cs="Arial"/>
                <w:sz w:val="18"/>
                <w:szCs w:val="18"/>
              </w:rPr>
            </w:pPr>
            <w:r>
              <w:rPr>
                <w:rFonts w:ascii="宋体" w:hAnsi="宋体" w:cs="Arial"/>
                <w:sz w:val="18"/>
                <w:szCs w:val="18"/>
              </w:rPr>
              <w:t>2.4</w:t>
            </w:r>
          </w:p>
        </w:tc>
        <w:tc>
          <w:tcPr>
            <w:tcW w:w="783" w:type="dxa"/>
            <w:vMerge w:val="continue"/>
            <w:vAlign w:val="center"/>
          </w:tcPr>
          <w:p>
            <w:pPr>
              <w:jc w:val="center"/>
              <w:rPr>
                <w:rFonts w:ascii="宋体" w:hAnsi="宋体" w:cs="Arial"/>
                <w:sz w:val="18"/>
                <w:szCs w:val="18"/>
              </w:rPr>
            </w:pPr>
          </w:p>
        </w:tc>
        <w:tc>
          <w:tcPr>
            <w:tcW w:w="660" w:type="dxa"/>
            <w:vAlign w:val="center"/>
          </w:tcPr>
          <w:p>
            <w:pPr>
              <w:jc w:val="center"/>
              <w:rPr>
                <w:rFonts w:ascii="宋体" w:hAnsi="宋体" w:cs="Arial"/>
                <w:sz w:val="18"/>
                <w:szCs w:val="18"/>
              </w:rPr>
            </w:pPr>
            <w:r>
              <w:rPr>
                <w:rFonts w:ascii="宋体" w:hAnsi="宋体" w:cs="Arial"/>
                <w:sz w:val="18"/>
                <w:szCs w:val="18"/>
              </w:rPr>
              <w:t>2.0</w:t>
            </w:r>
          </w:p>
        </w:tc>
        <w:tc>
          <w:tcPr>
            <w:tcW w:w="683" w:type="dxa"/>
            <w:vMerge w:val="continue"/>
            <w:vAlign w:val="center"/>
          </w:tcPr>
          <w:p>
            <w:pPr>
              <w:jc w:val="center"/>
              <w:rPr>
                <w:rFonts w:ascii="宋体" w:hAnsi="宋体" w:cs="Arial"/>
                <w:sz w:val="18"/>
                <w:szCs w:val="18"/>
              </w:rPr>
            </w:pPr>
          </w:p>
        </w:tc>
      </w:tr>
    </w:tbl>
    <w:p>
      <w:pPr>
        <w:pStyle w:val="23"/>
      </w:pPr>
    </w:p>
    <w:p>
      <w:pPr>
        <w:pStyle w:val="23"/>
        <w:ind w:firstLine="0" w:firstLineChars="0"/>
        <w:jc w:val="center"/>
        <w:rPr>
          <w:rFonts w:ascii="Arial" w:hAnsi="Arial" w:cs="Arial"/>
          <w:sz w:val="20"/>
        </w:rPr>
      </w:pPr>
      <w:r>
        <w:rPr>
          <w:rFonts w:ascii="Arial" w:hAnsi="Arial" w:cs="Arial"/>
          <w:sz w:val="20"/>
        </w:rPr>
        <w:drawing>
          <wp:inline distT="0" distB="0" distL="0" distR="0">
            <wp:extent cx="1821815" cy="1419225"/>
            <wp:effectExtent l="0" t="0" r="0" b="0"/>
            <wp:docPr id="165" name="图片 6" descr="C54D4B62CF879D589DAD94FB58546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descr="C54D4B62CF879D589DAD94FB58546A00"/>
                    <pic:cNvPicPr>
                      <a:picLocks noChangeAspect="1" noChangeArrowheads="1"/>
                    </pic:cNvPicPr>
                  </pic:nvPicPr>
                  <pic:blipFill>
                    <a:blip r:embed="rId1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821815" cy="1419225"/>
                    </a:xfrm>
                    <a:prstGeom prst="rect">
                      <a:avLst/>
                    </a:prstGeom>
                    <a:noFill/>
                    <a:ln>
                      <a:noFill/>
                    </a:ln>
                  </pic:spPr>
                </pic:pic>
              </a:graphicData>
            </a:graphic>
          </wp:inline>
        </w:drawing>
      </w:r>
      <w:r>
        <w:rPr>
          <w:rFonts w:hint="eastAsia" w:ascii="Arial" w:hAnsi="Arial" w:cs="Arial"/>
          <w:sz w:val="20"/>
        </w:rPr>
        <w:t xml:space="preserve">    </w:t>
      </w:r>
      <w:r>
        <w:rPr>
          <w:rFonts w:ascii="Arial" w:hAnsi="Arial" w:cs="Arial"/>
          <w:sz w:val="20"/>
        </w:rPr>
        <w:drawing>
          <wp:inline distT="0" distB="0" distL="0" distR="0">
            <wp:extent cx="1071245" cy="1548765"/>
            <wp:effectExtent l="0" t="0" r="0" b="0"/>
            <wp:docPr id="166" name="图片 1" descr="C:\Users\dell\AppData\Local\Temp\16188972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 descr="C:\Users\dell\AppData\Local\Temp\1618897268(1).png"/>
                    <pic:cNvPicPr>
                      <a:picLocks noChangeAspect="1" noChangeArrowheads="1"/>
                    </pic:cNvPicPr>
                  </pic:nvPicPr>
                  <pic:blipFill>
                    <a:blip r:embed="rId1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71245" cy="1548765"/>
                    </a:xfrm>
                    <a:prstGeom prst="rect">
                      <a:avLst/>
                    </a:prstGeom>
                    <a:noFill/>
                    <a:ln>
                      <a:noFill/>
                    </a:ln>
                  </pic:spPr>
                </pic:pic>
              </a:graphicData>
            </a:graphic>
          </wp:inline>
        </w:drawing>
      </w:r>
    </w:p>
    <w:p>
      <w:pPr>
        <w:pStyle w:val="120"/>
        <w:numPr>
          <w:ilvl w:val="1"/>
          <w:numId w:val="5"/>
        </w:numPr>
        <w:spacing w:before="156" w:after="156"/>
        <w:ind w:left="0" w:firstLine="0"/>
        <w:rPr>
          <w:rFonts w:cs="Arial"/>
        </w:rPr>
      </w:pPr>
      <w:r>
        <w:rPr>
          <w:rFonts w:hint="eastAsia"/>
        </w:rPr>
        <w:t>Ⅰ</w:t>
      </w:r>
      <w:r>
        <w:t>类</w:t>
      </w:r>
      <w:r>
        <w:rPr>
          <w:rFonts w:hint="eastAsia"/>
        </w:rPr>
        <w:t>聚酯四眼扣样式及规格尺寸</w:t>
      </w:r>
    </w:p>
    <w:p>
      <w:pPr>
        <w:pStyle w:val="23"/>
        <w:ind w:firstLine="0" w:firstLineChars="0"/>
        <w:jc w:val="center"/>
        <w:rPr>
          <w:rFonts w:ascii="Arial" w:hAnsi="Arial" w:cs="Arial"/>
          <w:sz w:val="20"/>
        </w:rPr>
      </w:pPr>
      <w:r>
        <w:rPr>
          <w:rFonts w:ascii="Arial" w:hAnsi="Arial" w:cs="Arial"/>
          <w:sz w:val="20"/>
        </w:rPr>
        <w:drawing>
          <wp:inline distT="0" distB="0" distL="0" distR="0">
            <wp:extent cx="1569720" cy="1371600"/>
            <wp:effectExtent l="0" t="0" r="0" b="0"/>
            <wp:docPr id="167" name="图片 4" descr="B123E731730D3A2A357530D8A9060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descr="B123E731730D3A2A357530D8A9060D1B"/>
                    <pic:cNvPicPr>
                      <a:picLocks noChangeAspect="1" noChangeArrowheads="1"/>
                    </pic:cNvPicPr>
                  </pic:nvPicPr>
                  <pic:blipFill>
                    <a:blip r:embed="rId120" cstate="print">
                      <a:clrChange>
                        <a:clrFrom>
                          <a:srgbClr val="FFFFFF"/>
                        </a:clrFrom>
                        <a:clrTo>
                          <a:srgbClr val="FFFFFF">
                            <a:alpha val="0"/>
                          </a:srgbClr>
                        </a:clrTo>
                      </a:clrChange>
                      <a:extLst>
                        <a:ext uri="{28A0092B-C50C-407E-A947-70E740481C1C}">
                          <a14:useLocalDpi xmlns:a14="http://schemas.microsoft.com/office/drawing/2010/main" val="0"/>
                        </a:ext>
                      </a:extLst>
                    </a:blip>
                    <a:srcRect l="9877" t="14815" r="10287" b="15637"/>
                    <a:stretch>
                      <a:fillRect/>
                    </a:stretch>
                  </pic:blipFill>
                  <pic:spPr>
                    <a:xfrm>
                      <a:off x="0" y="0"/>
                      <a:ext cx="1569720" cy="1371600"/>
                    </a:xfrm>
                    <a:prstGeom prst="rect">
                      <a:avLst/>
                    </a:prstGeom>
                    <a:noFill/>
                    <a:ln>
                      <a:noFill/>
                    </a:ln>
                  </pic:spPr>
                </pic:pic>
              </a:graphicData>
            </a:graphic>
          </wp:inline>
        </w:drawing>
      </w:r>
      <w:r>
        <w:rPr>
          <w:rFonts w:hint="eastAsia" w:ascii="Arial" w:hAnsi="Arial" w:cs="Arial"/>
          <w:sz w:val="20"/>
        </w:rPr>
        <w:t xml:space="preserve">       </w:t>
      </w:r>
      <w:r>
        <w:rPr>
          <w:rFonts w:ascii="Arial" w:hAnsi="Arial" w:cs="Arial"/>
          <w:sz w:val="20"/>
        </w:rPr>
        <w:drawing>
          <wp:inline distT="0" distB="0" distL="0" distR="0">
            <wp:extent cx="1480820" cy="1439545"/>
            <wp:effectExtent l="0" t="0" r="0" b="0"/>
            <wp:docPr id="168" name="图片 3" descr="C:\Users\dell\AppData\Local\Temp\1618901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 descr="C:\Users\dell\AppData\Local\Temp\1618901228(1).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1480820" cy="1439545"/>
                    </a:xfrm>
                    <a:prstGeom prst="rect">
                      <a:avLst/>
                    </a:prstGeom>
                    <a:noFill/>
                    <a:ln>
                      <a:noFill/>
                    </a:ln>
                  </pic:spPr>
                </pic:pic>
              </a:graphicData>
            </a:graphic>
          </wp:inline>
        </w:drawing>
      </w:r>
    </w:p>
    <w:p>
      <w:pPr>
        <w:pStyle w:val="120"/>
        <w:numPr>
          <w:ilvl w:val="1"/>
          <w:numId w:val="5"/>
        </w:numPr>
        <w:spacing w:before="156" w:after="156"/>
        <w:ind w:left="0" w:firstLine="0"/>
      </w:pPr>
      <w:r>
        <w:rPr>
          <w:rFonts w:hint="eastAsia"/>
        </w:rPr>
        <w:t>Ⅱ</w:t>
      </w:r>
      <w:r>
        <w:t>类</w:t>
      </w:r>
      <w:r>
        <w:rPr>
          <w:rFonts w:hint="eastAsia"/>
        </w:rPr>
        <w:t>聚酯四眼扣样式及规格尺寸</w:t>
      </w:r>
    </w:p>
    <w:p>
      <w:pPr>
        <w:pStyle w:val="80"/>
        <w:tabs>
          <w:tab w:val="left" w:pos="0"/>
          <w:tab w:val="clear" w:pos="360"/>
        </w:tabs>
        <w:spacing w:before="156" w:after="156"/>
        <w:ind w:left="0"/>
      </w:pPr>
      <w:bookmarkStart w:id="618" w:name="_Toc72317152"/>
      <w:r>
        <w:rPr>
          <w:rFonts w:hint="eastAsia"/>
        </w:rPr>
        <w:t>金属扣</w:t>
      </w:r>
      <w:bookmarkEnd w:id="618"/>
    </w:p>
    <w:p>
      <w:pPr>
        <w:pStyle w:val="23"/>
        <w:rPr>
          <w:rFonts w:hAnsi="宋体"/>
          <w:szCs w:val="21"/>
        </w:rPr>
      </w:pPr>
      <w:r>
        <w:rPr>
          <w:rFonts w:hint="eastAsia" w:ascii="Times New Roman"/>
          <w:szCs w:val="21"/>
        </w:rPr>
        <w:t>金属扣</w:t>
      </w:r>
      <w:r>
        <w:rPr>
          <w:rFonts w:hint="eastAsia" w:hAnsi="宋体" w:cs="Arial"/>
          <w:kern w:val="21"/>
        </w:rPr>
        <w:t>的主要规格尺寸</w:t>
      </w:r>
      <w:r>
        <w:rPr>
          <w:rFonts w:hint="eastAsia" w:hAnsi="宋体"/>
          <w:szCs w:val="21"/>
        </w:rPr>
        <w:t>应符合表J.2规定，主要部位测量位置见图J.3，图中所标注数字为表J.2中测量部位编号,</w:t>
      </w:r>
      <w:r>
        <w:rPr>
          <w:rFonts w:ascii="Arial" w:hAnsi="Arial" w:cs="Arial"/>
        </w:rPr>
        <w:t xml:space="preserve"> 图中未注尺寸</w:t>
      </w:r>
      <w:r>
        <w:rPr>
          <w:rFonts w:hint="eastAsia" w:hAnsi="宋体" w:cs="Arial"/>
        </w:rPr>
        <w:t>允许偏差</w:t>
      </w:r>
      <w:r>
        <w:rPr>
          <w:rFonts w:hAnsi="宋体" w:cs="Arial"/>
        </w:rPr>
        <w:t>：10mm以下为±0.2mm；</w:t>
      </w:r>
      <w:r>
        <w:rPr>
          <w:rFonts w:hint="eastAsia" w:hAnsi="宋体" w:cs="Arial"/>
        </w:rPr>
        <w:t>10～</w:t>
      </w:r>
      <w:r>
        <w:rPr>
          <w:rFonts w:hAnsi="宋体" w:cs="Arial"/>
        </w:rPr>
        <w:t>25mm为±0.</w:t>
      </w:r>
      <w:r>
        <w:rPr>
          <w:rFonts w:hint="eastAsia" w:hAnsi="宋体" w:cs="Arial"/>
        </w:rPr>
        <w:t>4</w:t>
      </w:r>
      <w:r>
        <w:rPr>
          <w:rFonts w:hAnsi="宋体" w:cs="Arial"/>
        </w:rPr>
        <w:t>mm</w:t>
      </w:r>
      <w:r>
        <w:rPr>
          <w:rFonts w:hint="eastAsia" w:hAnsi="宋体"/>
          <w:szCs w:val="21"/>
        </w:rPr>
        <w:t>。</w:t>
      </w:r>
    </w:p>
    <w:p>
      <w:pPr>
        <w:pStyle w:val="93"/>
        <w:tabs>
          <w:tab w:val="clear" w:pos="180"/>
        </w:tabs>
        <w:wordWrap w:val="0"/>
        <w:spacing w:before="156" w:after="0" w:afterLines="0"/>
        <w:ind w:left="283"/>
        <w:jc w:val="right"/>
      </w:pPr>
      <w:r>
        <w:rPr>
          <w:rFonts w:hint="eastAsia"/>
        </w:rPr>
        <w:t xml:space="preserve">基本尺寸                          </w:t>
      </w:r>
      <w:r>
        <w:rPr>
          <w:rFonts w:hint="eastAsia" w:ascii="宋体" w:hAnsi="宋体" w:eastAsia="宋体"/>
          <w:sz w:val="18"/>
          <w:szCs w:val="18"/>
        </w:rPr>
        <w:t xml:space="preserve"> </w:t>
      </w:r>
      <w:r>
        <w:rPr>
          <w:rFonts w:ascii="宋体" w:hAnsi="宋体" w:eastAsia="宋体"/>
          <w:sz w:val="18"/>
          <w:szCs w:val="18"/>
        </w:rPr>
        <w:t>单位为亳米</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042"/>
        <w:gridCol w:w="1042"/>
        <w:gridCol w:w="1041"/>
        <w:gridCol w:w="1041"/>
        <w:gridCol w:w="1041"/>
        <w:gridCol w:w="1041"/>
        <w:gridCol w:w="1041"/>
        <w:gridCol w:w="10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3" w:type="dxa"/>
            <w:tcBorders>
              <w:top w:val="single" w:color="auto" w:sz="8" w:space="0"/>
              <w:bottom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规　　格</w:t>
            </w:r>
          </w:p>
        </w:tc>
        <w:tc>
          <w:tcPr>
            <w:tcW w:w="1042" w:type="dxa"/>
            <w:tcBorders>
              <w:top w:val="single" w:color="auto" w:sz="8" w:space="0"/>
              <w:bottom w:val="single" w:color="auto" w:sz="8" w:space="0"/>
            </w:tcBorders>
            <w:vAlign w:val="center"/>
          </w:tcPr>
          <w:p>
            <w:pPr>
              <w:pStyle w:val="23"/>
              <w:ind w:firstLine="0" w:firstLineChars="0"/>
              <w:jc w:val="center"/>
              <w:rPr>
                <w:rFonts w:hAnsi="宋体" w:cs="Arial"/>
                <w:sz w:val="18"/>
              </w:rPr>
            </w:pPr>
            <w:r>
              <w:rPr>
                <w:rFonts w:hAnsi="宋体" w:cs="Arial"/>
                <w:sz w:val="18"/>
              </w:rPr>
              <w:t>D</w:t>
            </w:r>
          </w:p>
        </w:tc>
        <w:tc>
          <w:tcPr>
            <w:tcW w:w="1042" w:type="dxa"/>
            <w:tcBorders>
              <w:top w:val="single" w:color="auto" w:sz="8" w:space="0"/>
              <w:bottom w:val="single" w:color="auto" w:sz="8" w:space="0"/>
            </w:tcBorders>
            <w:vAlign w:val="center"/>
          </w:tcPr>
          <w:p>
            <w:pPr>
              <w:pStyle w:val="23"/>
              <w:ind w:firstLine="0" w:firstLineChars="0"/>
              <w:jc w:val="center"/>
              <w:rPr>
                <w:rFonts w:hAnsi="宋体" w:cs="Arial"/>
                <w:sz w:val="18"/>
                <w:vertAlign w:val="subscript"/>
              </w:rPr>
            </w:pPr>
            <w:r>
              <w:rPr>
                <w:rFonts w:hAnsi="宋体" w:cs="Arial"/>
                <w:sz w:val="18"/>
              </w:rPr>
              <w:t>D1</w:t>
            </w:r>
          </w:p>
        </w:tc>
        <w:tc>
          <w:tcPr>
            <w:tcW w:w="1041" w:type="dxa"/>
            <w:tcBorders>
              <w:top w:val="single" w:color="auto" w:sz="8" w:space="0"/>
              <w:bottom w:val="single" w:color="auto" w:sz="8" w:space="0"/>
            </w:tcBorders>
            <w:vAlign w:val="center"/>
          </w:tcPr>
          <w:p>
            <w:pPr>
              <w:pStyle w:val="23"/>
              <w:ind w:firstLine="0" w:firstLineChars="0"/>
              <w:jc w:val="center"/>
              <w:rPr>
                <w:rFonts w:hAnsi="宋体" w:cs="Arial"/>
                <w:sz w:val="18"/>
              </w:rPr>
            </w:pPr>
            <w:r>
              <w:rPr>
                <w:rFonts w:hAnsi="宋体" w:cs="Arial"/>
                <w:sz w:val="18"/>
              </w:rPr>
              <w:t>D2</w:t>
            </w:r>
          </w:p>
        </w:tc>
        <w:tc>
          <w:tcPr>
            <w:tcW w:w="1041" w:type="dxa"/>
            <w:tcBorders>
              <w:top w:val="single" w:color="auto" w:sz="8" w:space="0"/>
              <w:bottom w:val="single" w:color="auto" w:sz="8" w:space="0"/>
            </w:tcBorders>
            <w:vAlign w:val="center"/>
          </w:tcPr>
          <w:p>
            <w:pPr>
              <w:pStyle w:val="23"/>
              <w:ind w:firstLine="0" w:firstLineChars="0"/>
              <w:jc w:val="center"/>
              <w:rPr>
                <w:rFonts w:hAnsi="宋体" w:cs="Arial"/>
                <w:sz w:val="18"/>
              </w:rPr>
            </w:pPr>
            <w:r>
              <w:rPr>
                <w:rFonts w:hAnsi="宋体" w:cs="Arial"/>
                <w:sz w:val="18"/>
              </w:rPr>
              <w:t>D3</w:t>
            </w:r>
          </w:p>
        </w:tc>
        <w:tc>
          <w:tcPr>
            <w:tcW w:w="1041" w:type="dxa"/>
            <w:tcBorders>
              <w:top w:val="single" w:color="auto" w:sz="8" w:space="0"/>
              <w:bottom w:val="single" w:color="auto" w:sz="8" w:space="0"/>
            </w:tcBorders>
            <w:vAlign w:val="center"/>
          </w:tcPr>
          <w:p>
            <w:pPr>
              <w:pStyle w:val="23"/>
              <w:ind w:firstLine="0" w:firstLineChars="0"/>
              <w:jc w:val="center"/>
              <w:rPr>
                <w:rFonts w:hAnsi="宋体" w:cs="Arial"/>
                <w:sz w:val="18"/>
              </w:rPr>
            </w:pPr>
            <w:r>
              <w:rPr>
                <w:rFonts w:hAnsi="宋体" w:cs="Arial"/>
                <w:sz w:val="18"/>
              </w:rPr>
              <w:t>H</w:t>
            </w:r>
          </w:p>
        </w:tc>
        <w:tc>
          <w:tcPr>
            <w:tcW w:w="1041" w:type="dxa"/>
            <w:tcBorders>
              <w:top w:val="single" w:color="auto" w:sz="8" w:space="0"/>
              <w:bottom w:val="single" w:color="auto" w:sz="8" w:space="0"/>
            </w:tcBorders>
            <w:vAlign w:val="center"/>
          </w:tcPr>
          <w:p>
            <w:pPr>
              <w:pStyle w:val="23"/>
              <w:ind w:firstLine="0" w:firstLineChars="0"/>
              <w:jc w:val="center"/>
              <w:rPr>
                <w:rFonts w:hAnsi="宋体" w:cs="Arial"/>
                <w:sz w:val="18"/>
              </w:rPr>
            </w:pPr>
            <w:r>
              <w:rPr>
                <w:rFonts w:hAnsi="宋体" w:cs="Arial"/>
                <w:sz w:val="18"/>
              </w:rPr>
              <w:t>H1</w:t>
            </w:r>
          </w:p>
        </w:tc>
        <w:tc>
          <w:tcPr>
            <w:tcW w:w="1041" w:type="dxa"/>
            <w:tcBorders>
              <w:top w:val="single" w:color="auto" w:sz="8" w:space="0"/>
              <w:bottom w:val="single" w:color="auto" w:sz="8" w:space="0"/>
            </w:tcBorders>
            <w:vAlign w:val="center"/>
          </w:tcPr>
          <w:p>
            <w:pPr>
              <w:pStyle w:val="23"/>
              <w:ind w:firstLine="0" w:firstLineChars="0"/>
              <w:jc w:val="center"/>
              <w:rPr>
                <w:rFonts w:hAnsi="宋体" w:cs="Arial"/>
                <w:sz w:val="18"/>
              </w:rPr>
            </w:pPr>
            <w:r>
              <w:rPr>
                <w:rFonts w:hAnsi="宋体" w:cs="Arial"/>
                <w:sz w:val="18"/>
              </w:rPr>
              <w:t>SR1</w:t>
            </w:r>
          </w:p>
        </w:tc>
        <w:tc>
          <w:tcPr>
            <w:tcW w:w="1039" w:type="dxa"/>
            <w:tcBorders>
              <w:top w:val="single" w:color="auto" w:sz="8" w:space="0"/>
              <w:bottom w:val="single" w:color="auto" w:sz="8" w:space="0"/>
            </w:tcBorders>
            <w:vAlign w:val="center"/>
          </w:tcPr>
          <w:p>
            <w:pPr>
              <w:pStyle w:val="23"/>
              <w:ind w:firstLine="0" w:firstLineChars="0"/>
              <w:jc w:val="center"/>
              <w:rPr>
                <w:rFonts w:hAnsi="宋体" w:cs="Arial"/>
                <w:sz w:val="18"/>
              </w:rPr>
            </w:pPr>
            <w:r>
              <w:rPr>
                <w:rFonts w:hAnsi="宋体" w:cs="Arial"/>
                <w:sz w:val="18"/>
              </w:rPr>
              <w:t>SR2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3" w:type="dxa"/>
            <w:tcBorders>
              <w:top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φ</w:t>
            </w:r>
            <w:r>
              <w:rPr>
                <w:rFonts w:hAnsi="宋体" w:cs="Arial"/>
                <w:sz w:val="18"/>
                <w:szCs w:val="18"/>
              </w:rPr>
              <w:t>22</w:t>
            </w:r>
            <w:r>
              <w:rPr>
                <w:rFonts w:hint="eastAsia" w:hAnsi="宋体" w:cs="Arial"/>
                <w:sz w:val="18"/>
                <w:szCs w:val="18"/>
              </w:rPr>
              <w:t>横柄</w:t>
            </w:r>
          </w:p>
        </w:tc>
        <w:tc>
          <w:tcPr>
            <w:tcW w:w="1042" w:type="dxa"/>
            <w:tcBorders>
              <w:top w:val="single" w:color="auto" w:sz="8" w:space="0"/>
            </w:tcBorders>
            <w:vAlign w:val="center"/>
          </w:tcPr>
          <w:p>
            <w:pPr>
              <w:pStyle w:val="23"/>
              <w:ind w:firstLine="0" w:firstLineChars="0"/>
              <w:jc w:val="center"/>
              <w:rPr>
                <w:rFonts w:hAnsi="宋体" w:cs="Arial"/>
                <w:sz w:val="18"/>
              </w:rPr>
            </w:pPr>
            <w:r>
              <w:rPr>
                <w:rFonts w:hAnsi="宋体" w:cs="Arial"/>
                <w:sz w:val="18"/>
              </w:rPr>
              <w:t>22</w:t>
            </w:r>
          </w:p>
        </w:tc>
        <w:tc>
          <w:tcPr>
            <w:tcW w:w="1042" w:type="dxa"/>
            <w:tcBorders>
              <w:top w:val="single" w:color="auto" w:sz="8" w:space="0"/>
            </w:tcBorders>
            <w:vAlign w:val="center"/>
          </w:tcPr>
          <w:p>
            <w:pPr>
              <w:pStyle w:val="23"/>
              <w:ind w:firstLine="0" w:firstLineChars="0"/>
              <w:jc w:val="center"/>
              <w:rPr>
                <w:rFonts w:hAnsi="宋体" w:cs="Arial"/>
                <w:sz w:val="18"/>
              </w:rPr>
            </w:pPr>
            <w:r>
              <w:rPr>
                <w:rFonts w:hAnsi="宋体" w:cs="Arial"/>
                <w:sz w:val="18"/>
              </w:rPr>
              <w:t>19</w:t>
            </w:r>
          </w:p>
        </w:tc>
        <w:tc>
          <w:tcPr>
            <w:tcW w:w="1041" w:type="dxa"/>
            <w:tcBorders>
              <w:top w:val="single" w:color="auto" w:sz="8" w:space="0"/>
            </w:tcBorders>
            <w:vAlign w:val="center"/>
          </w:tcPr>
          <w:p>
            <w:pPr>
              <w:pStyle w:val="23"/>
              <w:ind w:left="-441" w:leftChars="-210" w:firstLine="360"/>
              <w:jc w:val="center"/>
              <w:rPr>
                <w:rFonts w:hAnsi="宋体" w:cs="Arial"/>
                <w:sz w:val="18"/>
              </w:rPr>
            </w:pPr>
            <w:r>
              <w:rPr>
                <w:rFonts w:hAnsi="宋体" w:cs="Arial"/>
                <w:sz w:val="18"/>
              </w:rPr>
              <w:t>　19.3</w:t>
            </w:r>
          </w:p>
        </w:tc>
        <w:tc>
          <w:tcPr>
            <w:tcW w:w="1041" w:type="dxa"/>
            <w:tcBorders>
              <w:top w:val="single" w:color="auto" w:sz="8" w:space="0"/>
            </w:tcBorders>
            <w:vAlign w:val="center"/>
          </w:tcPr>
          <w:p>
            <w:pPr>
              <w:pStyle w:val="23"/>
              <w:ind w:firstLine="0" w:firstLineChars="0"/>
              <w:jc w:val="center"/>
              <w:rPr>
                <w:rFonts w:hAnsi="宋体" w:cs="Arial"/>
                <w:sz w:val="18"/>
              </w:rPr>
            </w:pPr>
            <w:r>
              <w:rPr>
                <w:rFonts w:hAnsi="宋体" w:cs="Arial"/>
                <w:sz w:val="18"/>
              </w:rPr>
              <w:t>2</w:t>
            </w:r>
          </w:p>
        </w:tc>
        <w:tc>
          <w:tcPr>
            <w:tcW w:w="1041" w:type="dxa"/>
            <w:tcBorders>
              <w:top w:val="single" w:color="auto" w:sz="8" w:space="0"/>
            </w:tcBorders>
            <w:vAlign w:val="center"/>
          </w:tcPr>
          <w:p>
            <w:pPr>
              <w:pStyle w:val="23"/>
              <w:ind w:firstLine="0" w:firstLineChars="0"/>
              <w:jc w:val="center"/>
              <w:rPr>
                <w:rFonts w:hAnsi="宋体" w:cs="Arial"/>
                <w:sz w:val="18"/>
              </w:rPr>
            </w:pPr>
            <w:r>
              <w:rPr>
                <w:rFonts w:hAnsi="宋体" w:cs="Arial"/>
                <w:sz w:val="18"/>
              </w:rPr>
              <w:t>9.2</w:t>
            </w:r>
          </w:p>
        </w:tc>
        <w:tc>
          <w:tcPr>
            <w:tcW w:w="1041" w:type="dxa"/>
            <w:tcBorders>
              <w:top w:val="single" w:color="auto" w:sz="8" w:space="0"/>
            </w:tcBorders>
            <w:vAlign w:val="center"/>
          </w:tcPr>
          <w:p>
            <w:pPr>
              <w:pStyle w:val="23"/>
              <w:ind w:left="-441" w:leftChars="-210" w:firstLine="360"/>
              <w:jc w:val="center"/>
              <w:rPr>
                <w:rFonts w:hAnsi="宋体" w:cs="Arial"/>
                <w:sz w:val="18"/>
              </w:rPr>
            </w:pPr>
            <w:r>
              <w:rPr>
                <w:rFonts w:hAnsi="宋体" w:cs="Arial"/>
                <w:sz w:val="18"/>
              </w:rPr>
              <w:t>5</w:t>
            </w:r>
          </w:p>
        </w:tc>
        <w:tc>
          <w:tcPr>
            <w:tcW w:w="1041" w:type="dxa"/>
            <w:tcBorders>
              <w:top w:val="single" w:color="auto" w:sz="8" w:space="0"/>
            </w:tcBorders>
            <w:vAlign w:val="center"/>
          </w:tcPr>
          <w:p>
            <w:pPr>
              <w:pStyle w:val="23"/>
              <w:ind w:firstLine="0" w:firstLineChars="0"/>
              <w:jc w:val="center"/>
              <w:rPr>
                <w:rFonts w:hAnsi="宋体" w:cs="Arial"/>
                <w:sz w:val="18"/>
              </w:rPr>
            </w:pPr>
            <w:r>
              <w:rPr>
                <w:rFonts w:hAnsi="宋体" w:cs="Arial"/>
                <w:sz w:val="18"/>
              </w:rPr>
              <w:t>39</w:t>
            </w:r>
          </w:p>
        </w:tc>
        <w:tc>
          <w:tcPr>
            <w:tcW w:w="1039" w:type="dxa"/>
            <w:tcBorders>
              <w:top w:val="single" w:color="auto" w:sz="8" w:space="0"/>
            </w:tcBorders>
            <w:vAlign w:val="center"/>
          </w:tcPr>
          <w:p>
            <w:pPr>
              <w:pStyle w:val="23"/>
              <w:ind w:firstLine="0" w:firstLineChars="0"/>
              <w:jc w:val="center"/>
              <w:rPr>
                <w:rFonts w:hAnsi="宋体" w:cs="Arial"/>
                <w:sz w:val="18"/>
              </w:rPr>
            </w:pPr>
            <w:r>
              <w:rPr>
                <w:rFonts w:hAnsi="宋体" w:cs="Arial"/>
                <w:sz w:val="18"/>
              </w:rPr>
              <w:t>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3" w:type="dxa"/>
            <w:vAlign w:val="center"/>
          </w:tcPr>
          <w:p>
            <w:pPr>
              <w:pStyle w:val="23"/>
              <w:ind w:firstLine="0" w:firstLineChars="0"/>
              <w:jc w:val="center"/>
              <w:rPr>
                <w:rFonts w:hAnsi="宋体" w:cs="Arial"/>
                <w:sz w:val="18"/>
                <w:szCs w:val="18"/>
              </w:rPr>
            </w:pPr>
            <w:r>
              <w:rPr>
                <w:rFonts w:hint="eastAsia" w:hAnsi="宋体" w:cs="Arial"/>
                <w:sz w:val="18"/>
                <w:szCs w:val="18"/>
              </w:rPr>
              <w:t>φ</w:t>
            </w:r>
            <w:r>
              <w:rPr>
                <w:rFonts w:hAnsi="宋体" w:cs="Arial"/>
                <w:sz w:val="18"/>
                <w:szCs w:val="18"/>
              </w:rPr>
              <w:t>15</w:t>
            </w:r>
            <w:r>
              <w:rPr>
                <w:rFonts w:hint="eastAsia" w:hAnsi="宋体" w:cs="Arial"/>
                <w:sz w:val="18"/>
                <w:szCs w:val="18"/>
              </w:rPr>
              <w:t>横/竖柄</w:t>
            </w:r>
          </w:p>
        </w:tc>
        <w:tc>
          <w:tcPr>
            <w:tcW w:w="1042" w:type="dxa"/>
            <w:vAlign w:val="center"/>
          </w:tcPr>
          <w:p>
            <w:pPr>
              <w:pStyle w:val="23"/>
              <w:ind w:firstLine="0" w:firstLineChars="0"/>
              <w:jc w:val="center"/>
              <w:rPr>
                <w:rFonts w:hAnsi="宋体" w:cs="Arial"/>
                <w:sz w:val="18"/>
              </w:rPr>
            </w:pPr>
            <w:r>
              <w:rPr>
                <w:rFonts w:hAnsi="宋体" w:cs="Arial"/>
                <w:sz w:val="18"/>
              </w:rPr>
              <w:t>15</w:t>
            </w:r>
          </w:p>
        </w:tc>
        <w:tc>
          <w:tcPr>
            <w:tcW w:w="1042" w:type="dxa"/>
            <w:vAlign w:val="center"/>
          </w:tcPr>
          <w:p>
            <w:pPr>
              <w:pStyle w:val="23"/>
              <w:ind w:firstLine="0" w:firstLineChars="0"/>
              <w:jc w:val="center"/>
              <w:rPr>
                <w:rFonts w:hAnsi="宋体" w:cs="Arial"/>
                <w:sz w:val="18"/>
              </w:rPr>
            </w:pPr>
            <w:r>
              <w:rPr>
                <w:rFonts w:hAnsi="宋体" w:cs="Arial"/>
                <w:sz w:val="18"/>
              </w:rPr>
              <w:t>12.5</w:t>
            </w:r>
          </w:p>
        </w:tc>
        <w:tc>
          <w:tcPr>
            <w:tcW w:w="1041" w:type="dxa"/>
            <w:vAlign w:val="center"/>
          </w:tcPr>
          <w:p>
            <w:pPr>
              <w:pStyle w:val="23"/>
              <w:ind w:firstLine="0" w:firstLineChars="0"/>
              <w:jc w:val="center"/>
              <w:rPr>
                <w:rFonts w:hAnsi="宋体" w:cs="Arial"/>
                <w:sz w:val="18"/>
              </w:rPr>
            </w:pPr>
            <w:r>
              <w:rPr>
                <w:rFonts w:hAnsi="宋体" w:cs="Arial"/>
                <w:sz w:val="18"/>
              </w:rPr>
              <w:t>12.5</w:t>
            </w:r>
          </w:p>
        </w:tc>
        <w:tc>
          <w:tcPr>
            <w:tcW w:w="1041" w:type="dxa"/>
            <w:vAlign w:val="center"/>
          </w:tcPr>
          <w:p>
            <w:pPr>
              <w:pStyle w:val="23"/>
              <w:ind w:firstLine="0" w:firstLineChars="0"/>
              <w:jc w:val="center"/>
              <w:rPr>
                <w:rFonts w:hAnsi="宋体" w:cs="Arial"/>
                <w:sz w:val="18"/>
              </w:rPr>
            </w:pPr>
            <w:r>
              <w:rPr>
                <w:rFonts w:hAnsi="宋体" w:cs="Arial"/>
                <w:sz w:val="18"/>
              </w:rPr>
              <w:t>1.5</w:t>
            </w:r>
          </w:p>
        </w:tc>
        <w:tc>
          <w:tcPr>
            <w:tcW w:w="1041" w:type="dxa"/>
            <w:vAlign w:val="center"/>
          </w:tcPr>
          <w:p>
            <w:pPr>
              <w:pStyle w:val="23"/>
              <w:ind w:firstLine="0" w:firstLineChars="0"/>
              <w:jc w:val="center"/>
              <w:rPr>
                <w:rFonts w:hAnsi="宋体" w:cs="Arial"/>
                <w:sz w:val="18"/>
              </w:rPr>
            </w:pPr>
            <w:r>
              <w:rPr>
                <w:rFonts w:hAnsi="宋体" w:cs="Arial"/>
                <w:sz w:val="18"/>
              </w:rPr>
              <w:t>8</w:t>
            </w:r>
          </w:p>
        </w:tc>
        <w:tc>
          <w:tcPr>
            <w:tcW w:w="1041" w:type="dxa"/>
            <w:vAlign w:val="center"/>
          </w:tcPr>
          <w:p>
            <w:pPr>
              <w:pStyle w:val="23"/>
              <w:ind w:firstLine="0" w:firstLineChars="0"/>
              <w:jc w:val="center"/>
              <w:rPr>
                <w:rFonts w:hAnsi="宋体" w:cs="Arial"/>
                <w:sz w:val="18"/>
              </w:rPr>
            </w:pPr>
            <w:r>
              <w:rPr>
                <w:rFonts w:hAnsi="宋体" w:cs="Arial"/>
                <w:sz w:val="18"/>
              </w:rPr>
              <w:t>5</w:t>
            </w:r>
          </w:p>
        </w:tc>
        <w:tc>
          <w:tcPr>
            <w:tcW w:w="1041" w:type="dxa"/>
            <w:vAlign w:val="center"/>
          </w:tcPr>
          <w:p>
            <w:pPr>
              <w:pStyle w:val="23"/>
              <w:ind w:firstLine="0" w:firstLineChars="0"/>
              <w:jc w:val="center"/>
              <w:rPr>
                <w:rFonts w:hAnsi="宋体" w:cs="Arial"/>
                <w:sz w:val="18"/>
              </w:rPr>
            </w:pPr>
            <w:r>
              <w:rPr>
                <w:rFonts w:hAnsi="宋体" w:cs="Arial"/>
                <w:sz w:val="18"/>
              </w:rPr>
              <w:t>27</w:t>
            </w:r>
          </w:p>
        </w:tc>
        <w:tc>
          <w:tcPr>
            <w:tcW w:w="1039" w:type="dxa"/>
            <w:vAlign w:val="center"/>
          </w:tcPr>
          <w:p>
            <w:pPr>
              <w:pStyle w:val="23"/>
              <w:ind w:firstLine="0" w:firstLineChars="0"/>
              <w:jc w:val="center"/>
              <w:rPr>
                <w:rFonts w:hAnsi="宋体" w:cs="Arial"/>
                <w:sz w:val="18"/>
              </w:rPr>
            </w:pPr>
            <w:r>
              <w:rPr>
                <w:rFonts w:hAnsi="宋体" w:cs="Arial"/>
                <w:sz w:val="18"/>
              </w:rPr>
              <w:t>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43" w:type="dxa"/>
            <w:vAlign w:val="center"/>
          </w:tcPr>
          <w:p>
            <w:pPr>
              <w:pStyle w:val="23"/>
              <w:ind w:firstLine="0" w:firstLineChars="0"/>
              <w:jc w:val="center"/>
              <w:rPr>
                <w:rFonts w:hAnsi="宋体" w:cs="Arial"/>
                <w:sz w:val="18"/>
                <w:szCs w:val="18"/>
              </w:rPr>
            </w:pPr>
            <w:r>
              <w:rPr>
                <w:rFonts w:hint="eastAsia" w:hAnsi="宋体" w:cs="Arial"/>
                <w:sz w:val="18"/>
                <w:szCs w:val="18"/>
              </w:rPr>
              <w:t>φ13横/竖柄</w:t>
            </w:r>
          </w:p>
        </w:tc>
        <w:tc>
          <w:tcPr>
            <w:tcW w:w="1042" w:type="dxa"/>
            <w:vAlign w:val="center"/>
          </w:tcPr>
          <w:p>
            <w:pPr>
              <w:pStyle w:val="23"/>
              <w:ind w:firstLine="0" w:firstLineChars="0"/>
              <w:jc w:val="center"/>
              <w:rPr>
                <w:rFonts w:hAnsi="宋体" w:cs="Arial"/>
                <w:sz w:val="18"/>
              </w:rPr>
            </w:pPr>
            <w:r>
              <w:rPr>
                <w:rFonts w:hint="eastAsia" w:hAnsi="宋体" w:cs="Arial"/>
                <w:sz w:val="18"/>
              </w:rPr>
              <w:t>13</w:t>
            </w:r>
          </w:p>
        </w:tc>
        <w:tc>
          <w:tcPr>
            <w:tcW w:w="1042" w:type="dxa"/>
            <w:vAlign w:val="center"/>
          </w:tcPr>
          <w:p>
            <w:pPr>
              <w:pStyle w:val="23"/>
              <w:ind w:firstLine="0" w:firstLineChars="0"/>
              <w:jc w:val="center"/>
              <w:rPr>
                <w:rFonts w:hAnsi="宋体" w:cs="Arial"/>
                <w:sz w:val="18"/>
              </w:rPr>
            </w:pPr>
            <w:r>
              <w:rPr>
                <w:rFonts w:hint="eastAsia" w:hAnsi="宋体" w:cs="Arial"/>
                <w:sz w:val="18"/>
              </w:rPr>
              <w:t>11</w:t>
            </w:r>
          </w:p>
        </w:tc>
        <w:tc>
          <w:tcPr>
            <w:tcW w:w="1041" w:type="dxa"/>
            <w:vAlign w:val="center"/>
          </w:tcPr>
          <w:p>
            <w:pPr>
              <w:pStyle w:val="23"/>
              <w:ind w:firstLine="0" w:firstLineChars="0"/>
              <w:jc w:val="center"/>
              <w:rPr>
                <w:rFonts w:hAnsi="宋体" w:cs="Arial"/>
                <w:sz w:val="18"/>
              </w:rPr>
            </w:pPr>
            <w:r>
              <w:rPr>
                <w:rFonts w:hint="eastAsia" w:hAnsi="宋体" w:cs="Arial"/>
                <w:sz w:val="18"/>
              </w:rPr>
              <w:t>11</w:t>
            </w:r>
          </w:p>
        </w:tc>
        <w:tc>
          <w:tcPr>
            <w:tcW w:w="1041" w:type="dxa"/>
            <w:vAlign w:val="center"/>
          </w:tcPr>
          <w:p>
            <w:pPr>
              <w:pStyle w:val="23"/>
              <w:ind w:firstLine="0" w:firstLineChars="0"/>
              <w:jc w:val="center"/>
              <w:rPr>
                <w:rFonts w:hAnsi="宋体" w:cs="Arial"/>
                <w:sz w:val="18"/>
              </w:rPr>
            </w:pPr>
            <w:r>
              <w:rPr>
                <w:rFonts w:hint="eastAsia" w:hAnsi="宋体" w:cs="Arial"/>
                <w:sz w:val="18"/>
              </w:rPr>
              <w:t>1.3</w:t>
            </w:r>
          </w:p>
        </w:tc>
        <w:tc>
          <w:tcPr>
            <w:tcW w:w="1041" w:type="dxa"/>
            <w:vAlign w:val="center"/>
          </w:tcPr>
          <w:p>
            <w:pPr>
              <w:pStyle w:val="23"/>
              <w:ind w:firstLine="0" w:firstLineChars="0"/>
              <w:jc w:val="center"/>
              <w:rPr>
                <w:rFonts w:hAnsi="宋体" w:cs="Arial"/>
                <w:sz w:val="18"/>
              </w:rPr>
            </w:pPr>
            <w:r>
              <w:rPr>
                <w:rFonts w:hint="eastAsia" w:hAnsi="宋体" w:cs="Arial"/>
                <w:sz w:val="18"/>
              </w:rPr>
              <w:t>7.6</w:t>
            </w:r>
          </w:p>
        </w:tc>
        <w:tc>
          <w:tcPr>
            <w:tcW w:w="1041" w:type="dxa"/>
            <w:vAlign w:val="center"/>
          </w:tcPr>
          <w:p>
            <w:pPr>
              <w:pStyle w:val="23"/>
              <w:ind w:firstLine="0" w:firstLineChars="0"/>
              <w:jc w:val="center"/>
              <w:rPr>
                <w:rFonts w:hAnsi="宋体" w:cs="Arial"/>
                <w:sz w:val="18"/>
              </w:rPr>
            </w:pPr>
            <w:r>
              <w:rPr>
                <w:rFonts w:hint="eastAsia" w:hAnsi="宋体" w:cs="Arial"/>
                <w:sz w:val="18"/>
              </w:rPr>
              <w:t>5</w:t>
            </w:r>
          </w:p>
        </w:tc>
        <w:tc>
          <w:tcPr>
            <w:tcW w:w="1041" w:type="dxa"/>
            <w:vAlign w:val="center"/>
          </w:tcPr>
          <w:p>
            <w:pPr>
              <w:pStyle w:val="23"/>
              <w:ind w:firstLine="0" w:firstLineChars="0"/>
              <w:jc w:val="center"/>
              <w:rPr>
                <w:rFonts w:hAnsi="宋体" w:cs="Arial"/>
                <w:sz w:val="18"/>
              </w:rPr>
            </w:pPr>
            <w:r>
              <w:rPr>
                <w:rFonts w:hint="eastAsia" w:hAnsi="宋体" w:cs="Arial"/>
                <w:sz w:val="18"/>
              </w:rPr>
              <w:t>25</w:t>
            </w:r>
          </w:p>
        </w:tc>
        <w:tc>
          <w:tcPr>
            <w:tcW w:w="1039" w:type="dxa"/>
            <w:vAlign w:val="center"/>
          </w:tcPr>
          <w:p>
            <w:pPr>
              <w:pStyle w:val="23"/>
              <w:ind w:firstLine="0" w:firstLineChars="0"/>
              <w:jc w:val="center"/>
              <w:rPr>
                <w:rFonts w:hAnsi="宋体" w:cs="Arial"/>
                <w:sz w:val="18"/>
              </w:rPr>
            </w:pPr>
            <w:r>
              <w:rPr>
                <w:rFonts w:hint="eastAsia" w:hAnsi="宋体" w:cs="Arial"/>
                <w:sz w:val="18"/>
              </w:rPr>
              <w:t>48</w:t>
            </w:r>
          </w:p>
        </w:tc>
      </w:tr>
    </w:tbl>
    <w:p>
      <w:pPr>
        <w:pStyle w:val="23"/>
        <w:ind w:firstLine="0" w:firstLineChars="0"/>
        <w:jc w:val="center"/>
      </w:pPr>
      <w:r>
        <w:rPr>
          <w:rFonts w:ascii="Arial" w:hAnsi="Arial" w:cs="Arial"/>
          <w:sz w:val="20"/>
        </w:rPr>
        <mc:AlternateContent>
          <mc:Choice Requires="wps">
            <w:drawing>
              <wp:anchor distT="0" distB="0" distL="114300" distR="114300" simplePos="0" relativeHeight="251662336" behindDoc="0" locked="0" layoutInCell="1" allowOverlap="1">
                <wp:simplePos x="0" y="0"/>
                <wp:positionH relativeFrom="column">
                  <wp:posOffset>4645025</wp:posOffset>
                </wp:positionH>
                <wp:positionV relativeFrom="paragraph">
                  <wp:posOffset>123190</wp:posOffset>
                </wp:positionV>
                <wp:extent cx="840740" cy="285750"/>
                <wp:effectExtent l="1270" t="2540" r="0" b="0"/>
                <wp:wrapNone/>
                <wp:docPr id="14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0740"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65.75pt;margin-top:9.7pt;height:22.5pt;width:66.2pt;z-index:251662336;mso-width-relative:page;mso-height-relative:page;" filled="f" stroked="f" coordsize="21600,21600" o:gfxdata="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wOtHvXAAAACQEAAA8AAAAAAAAAAQAgAAAAIgAAAGRycy9kb3ducmV2Lnht&#10;bFBLAQIUABQAAAAIAIdO4kDTknKn+gEAAMgDAAAOAAAAAAAAAAEAIAAAACYBAABkcnMvZTJvRG9j&#10;LnhtbFBLBQYAAAAABgAGAFkBAACSBQ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rPr>
          <w:rFonts w:ascii="Arial" w:hAnsi="Arial" w:eastAsia="黑体" w:cs="Arial"/>
        </w:rPr>
        <w:drawing>
          <wp:inline distT="0" distB="0" distL="0" distR="0">
            <wp:extent cx="3698240" cy="3030855"/>
            <wp:effectExtent l="0" t="0" r="0" b="0"/>
            <wp:docPr id="42" name="图片 42" descr="钮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钮扣"/>
                    <pic:cNvPicPr>
                      <a:picLocks noChangeAspect="1" noChangeArrowheads="1"/>
                    </pic:cNvPicPr>
                  </pic:nvPicPr>
                  <pic:blipFill>
                    <a:blip r:embed="rId122" cstate="print">
                      <a:extLst>
                        <a:ext uri="{28A0092B-C50C-407E-A947-70E740481C1C}">
                          <a14:useLocalDpi xmlns:a14="http://schemas.microsoft.com/office/drawing/2010/main" val="0"/>
                        </a:ext>
                      </a:extLst>
                    </a:blip>
                    <a:srcRect l="12320" t="1961" r="11998" b="3717"/>
                    <a:stretch>
                      <a:fillRect/>
                    </a:stretch>
                  </pic:blipFill>
                  <pic:spPr>
                    <a:xfrm>
                      <a:off x="0" y="0"/>
                      <a:ext cx="3699118" cy="3031948"/>
                    </a:xfrm>
                    <a:prstGeom prst="rect">
                      <a:avLst/>
                    </a:prstGeom>
                    <a:noFill/>
                    <a:ln>
                      <a:noFill/>
                    </a:ln>
                  </pic:spPr>
                </pic:pic>
              </a:graphicData>
            </a:graphic>
          </wp:inline>
        </w:drawing>
      </w:r>
    </w:p>
    <w:p>
      <w:pPr>
        <w:pStyle w:val="120"/>
        <w:numPr>
          <w:ilvl w:val="1"/>
          <w:numId w:val="5"/>
        </w:numPr>
        <w:spacing w:before="156" w:after="156"/>
        <w:ind w:left="0" w:firstLine="0"/>
      </w:pPr>
      <w:r>
        <w:rPr>
          <w:rFonts w:hint="eastAsia"/>
        </w:rPr>
        <w:t>金属扣样式及规格尺寸</w:t>
      </w:r>
    </w:p>
    <w:p>
      <w:pPr>
        <w:pStyle w:val="80"/>
        <w:tabs>
          <w:tab w:val="left" w:pos="0"/>
          <w:tab w:val="clear" w:pos="360"/>
        </w:tabs>
        <w:spacing w:before="156" w:after="156"/>
        <w:ind w:left="0"/>
      </w:pPr>
      <w:bookmarkStart w:id="619" w:name="_Toc55403532"/>
      <w:bookmarkStart w:id="620" w:name="_Toc71040965"/>
      <w:bookmarkStart w:id="621" w:name="_Toc56689292"/>
      <w:bookmarkStart w:id="622" w:name="_Toc52973828"/>
      <w:bookmarkStart w:id="623" w:name="_Toc72317153"/>
      <w:r>
        <w:rPr>
          <w:rFonts w:hint="eastAsia"/>
        </w:rPr>
        <w:t>四件扣</w:t>
      </w:r>
      <w:bookmarkEnd w:id="619"/>
      <w:bookmarkEnd w:id="620"/>
      <w:bookmarkEnd w:id="621"/>
      <w:bookmarkEnd w:id="622"/>
      <w:bookmarkEnd w:id="623"/>
    </w:p>
    <w:p>
      <w:pPr>
        <w:pStyle w:val="23"/>
        <w:rPr>
          <w:rFonts w:hAnsi="宋体" w:cs="Arial"/>
        </w:rPr>
      </w:pPr>
      <w:r>
        <w:rPr>
          <w:rFonts w:hint="eastAsia"/>
        </w:rPr>
        <w:t>四件扣的主要规格尺寸见图</w:t>
      </w:r>
      <w:r>
        <w:rPr>
          <w:rFonts w:hint="eastAsia" w:hAnsi="宋体"/>
          <w:szCs w:val="21"/>
        </w:rPr>
        <w:t>J.4</w:t>
      </w:r>
      <w:r>
        <w:rPr>
          <w:rFonts w:hint="eastAsia"/>
        </w:rPr>
        <w:t>，</w:t>
      </w:r>
      <w:r>
        <w:rPr>
          <w:rFonts w:ascii="Arial" w:hAnsi="Arial" w:cs="Arial"/>
        </w:rPr>
        <w:t>图中未注</w:t>
      </w:r>
      <w:r>
        <w:rPr>
          <w:rFonts w:hAnsi="宋体" w:cs="Arial"/>
        </w:rPr>
        <w:t>尺寸公差：10mm以下为±0.2mm；</w:t>
      </w:r>
      <w:r>
        <w:rPr>
          <w:rFonts w:hint="eastAsia" w:hAnsi="宋体" w:cs="Arial"/>
        </w:rPr>
        <w:t>10～</w:t>
      </w:r>
      <w:r>
        <w:rPr>
          <w:rFonts w:hAnsi="宋体" w:cs="Arial"/>
        </w:rPr>
        <w:t>25mm为±0.</w:t>
      </w:r>
      <w:r>
        <w:rPr>
          <w:rFonts w:hint="eastAsia" w:hAnsi="宋体" w:cs="Arial"/>
        </w:rPr>
        <w:t>4</w:t>
      </w:r>
      <w:r>
        <w:rPr>
          <w:rFonts w:hAnsi="宋体" w:cs="Arial"/>
        </w:rPr>
        <w:t>mm。</w:t>
      </w:r>
    </w:p>
    <w:p>
      <w:pPr>
        <w:pStyle w:val="23"/>
        <w:ind w:firstLine="0" w:firstLineChars="0"/>
        <w:jc w:val="center"/>
      </w:pPr>
      <w:r>
        <mc:AlternateContent>
          <mc:Choice Requires="wps">
            <w:drawing>
              <wp:anchor distT="0" distB="0" distL="114300" distR="114300" simplePos="0" relativeHeight="251730944" behindDoc="0" locked="0" layoutInCell="1" allowOverlap="1">
                <wp:simplePos x="0" y="0"/>
                <wp:positionH relativeFrom="column">
                  <wp:posOffset>4455795</wp:posOffset>
                </wp:positionH>
                <wp:positionV relativeFrom="paragraph">
                  <wp:posOffset>210820</wp:posOffset>
                </wp:positionV>
                <wp:extent cx="840740" cy="285750"/>
                <wp:effectExtent l="2540" t="0" r="4445" b="3175"/>
                <wp:wrapNone/>
                <wp:docPr id="1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0740"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50.85pt;margin-top:16.6pt;height:22.5pt;width:66.2pt;z-index:251730944;mso-width-relative:page;mso-height-relative:page;" filled="f" stroked="f" coordsize="21600,21600" o:gfxdata="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dvuD1wAAAAkBAAAPAAAAAAAAAAEAIAAAACIAAABkcnMvZG93bnJldi54&#10;bWxQSwECFAAUAAAACACHTuJAqIee/PsBAADIAwAADgAAAAAAAAABACAAAAAmAQAAZHJzL2Uyb0Rv&#10;Yy54bWxQSwUGAAAAAAYABgBZAQAAkwU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drawing>
          <wp:inline distT="0" distB="0" distL="0" distR="0">
            <wp:extent cx="2129155" cy="1781175"/>
            <wp:effectExtent l="0" t="0" r="0" b="0"/>
            <wp:docPr id="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pic:cNvPicPr>
                      <a:picLocks noChangeAspect="1" noChangeArrowheads="1"/>
                    </pic:cNvPicPr>
                  </pic:nvPicPr>
                  <pic:blipFill>
                    <a:blip r:embed="rId123" cstate="print">
                      <a:extLst>
                        <a:ext uri="{28A0092B-C50C-407E-A947-70E740481C1C}">
                          <a14:useLocalDpi xmlns:a14="http://schemas.microsoft.com/office/drawing/2010/main" val="0"/>
                        </a:ext>
                      </a:extLst>
                    </a:blip>
                    <a:srcRect l="12813" t="12633" r="10310" b="6165"/>
                    <a:stretch>
                      <a:fillRect/>
                    </a:stretch>
                  </pic:blipFill>
                  <pic:spPr>
                    <a:xfrm>
                      <a:off x="0" y="0"/>
                      <a:ext cx="2129155" cy="1781175"/>
                    </a:xfrm>
                    <a:prstGeom prst="rect">
                      <a:avLst/>
                    </a:prstGeom>
                    <a:noFill/>
                    <a:ln>
                      <a:noFill/>
                    </a:ln>
                  </pic:spPr>
                </pic:pic>
              </a:graphicData>
            </a:graphic>
          </wp:inline>
        </w:drawing>
      </w:r>
    </w:p>
    <w:p>
      <w:pPr>
        <w:pStyle w:val="23"/>
        <w:spacing w:before="156" w:beforeLines="50"/>
        <w:jc w:val="center"/>
      </w:pPr>
      <w:r>
        <w:drawing>
          <wp:inline distT="0" distB="0" distL="0" distR="0">
            <wp:extent cx="3759835" cy="901065"/>
            <wp:effectExtent l="0" t="0" r="0" b="0"/>
            <wp:docPr id="171" name="图片 7"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descr="5555"/>
                    <pic:cNvPicPr>
                      <a:picLocks noChangeAspect="1" noChangeArrowheads="1"/>
                    </pic:cNvPicPr>
                  </pic:nvPicPr>
                  <pic:blipFill>
                    <a:blip r:embed="rId124" cstate="print">
                      <a:extLst>
                        <a:ext uri="{28A0092B-C50C-407E-A947-70E740481C1C}">
                          <a14:useLocalDpi xmlns:a14="http://schemas.microsoft.com/office/drawing/2010/main" val="0"/>
                        </a:ext>
                      </a:extLst>
                    </a:blip>
                    <a:srcRect t="1958" b="77443"/>
                    <a:stretch>
                      <a:fillRect/>
                    </a:stretch>
                  </pic:blipFill>
                  <pic:spPr>
                    <a:xfrm>
                      <a:off x="0" y="0"/>
                      <a:ext cx="3759835" cy="901065"/>
                    </a:xfrm>
                    <a:prstGeom prst="rect">
                      <a:avLst/>
                    </a:prstGeom>
                    <a:noFill/>
                    <a:ln>
                      <a:noFill/>
                    </a:ln>
                  </pic:spPr>
                </pic:pic>
              </a:graphicData>
            </a:graphic>
          </wp:inline>
        </w:drawing>
      </w:r>
    </w:p>
    <w:p>
      <w:pPr>
        <w:pStyle w:val="23"/>
        <w:jc w:val="center"/>
        <w:rPr>
          <w:rFonts w:hAnsi="宋体"/>
        </w:rPr>
      </w:pPr>
      <w:r>
        <w:drawing>
          <wp:inline distT="0" distB="0" distL="0" distR="0">
            <wp:extent cx="3650615" cy="3118485"/>
            <wp:effectExtent l="0" t="0" r="0" b="0"/>
            <wp:docPr id="172" name="图片 7"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7" descr="5555"/>
                    <pic:cNvPicPr>
                      <a:picLocks noChangeAspect="1" noChangeArrowheads="1"/>
                    </pic:cNvPicPr>
                  </pic:nvPicPr>
                  <pic:blipFill>
                    <a:blip r:embed="rId125" cstate="print">
                      <a:extLst>
                        <a:ext uri="{28A0092B-C50C-407E-A947-70E740481C1C}">
                          <a14:useLocalDpi xmlns:a14="http://schemas.microsoft.com/office/drawing/2010/main" val="0"/>
                        </a:ext>
                      </a:extLst>
                    </a:blip>
                    <a:srcRect t="22557" b="4529"/>
                    <a:stretch>
                      <a:fillRect/>
                    </a:stretch>
                  </pic:blipFill>
                  <pic:spPr>
                    <a:xfrm>
                      <a:off x="0" y="0"/>
                      <a:ext cx="3650615" cy="3118485"/>
                    </a:xfrm>
                    <a:prstGeom prst="rect">
                      <a:avLst/>
                    </a:prstGeom>
                    <a:noFill/>
                    <a:ln>
                      <a:noFill/>
                    </a:ln>
                  </pic:spPr>
                </pic:pic>
              </a:graphicData>
            </a:graphic>
          </wp:inline>
        </w:drawing>
      </w:r>
    </w:p>
    <w:p>
      <w:pPr>
        <w:pStyle w:val="120"/>
        <w:numPr>
          <w:ilvl w:val="1"/>
          <w:numId w:val="5"/>
        </w:numPr>
        <w:spacing w:before="156" w:after="156"/>
        <w:ind w:left="0" w:firstLine="0"/>
      </w:pPr>
      <w:r>
        <w:rPr>
          <w:rFonts w:hint="eastAsia"/>
        </w:rPr>
        <w:t>四件扣样式及规格尺寸</w:t>
      </w:r>
    </w:p>
    <w:p>
      <w:pPr>
        <w:pStyle w:val="80"/>
        <w:tabs>
          <w:tab w:val="left" w:pos="0"/>
          <w:tab w:val="clear" w:pos="360"/>
        </w:tabs>
        <w:spacing w:before="156" w:after="156"/>
        <w:ind w:left="0"/>
      </w:pPr>
      <w:bookmarkStart w:id="624" w:name="_Toc72317154"/>
      <w:r>
        <w:rPr>
          <w:rFonts w:hint="eastAsia"/>
        </w:rPr>
        <w:t>肩扣</w:t>
      </w:r>
      <w:bookmarkEnd w:id="624"/>
    </w:p>
    <w:p>
      <w:pPr>
        <w:pStyle w:val="23"/>
        <w:rPr>
          <w:rFonts w:hAnsi="宋体" w:cs="Arial"/>
        </w:rPr>
      </w:pPr>
      <w:r>
        <w:rPr>
          <w:rFonts w:hint="eastAsia"/>
        </w:rPr>
        <w:t>肩扣的主要规格尺寸见图</w:t>
      </w:r>
      <w:r>
        <w:rPr>
          <w:rFonts w:hint="eastAsia" w:hAnsi="宋体"/>
          <w:szCs w:val="21"/>
        </w:rPr>
        <w:t>J.5</w:t>
      </w:r>
      <w:r>
        <w:rPr>
          <w:rFonts w:hint="eastAsia"/>
        </w:rPr>
        <w:t>，</w:t>
      </w:r>
      <w:r>
        <w:rPr>
          <w:rFonts w:ascii="Arial" w:hAnsi="Arial" w:cs="Arial"/>
        </w:rPr>
        <w:t>图中未注</w:t>
      </w:r>
      <w:r>
        <w:rPr>
          <w:rFonts w:hAnsi="宋体" w:cs="Arial"/>
        </w:rPr>
        <w:t>尺寸公差：10mm以下为±0.2mm；</w:t>
      </w:r>
      <w:r>
        <w:rPr>
          <w:rFonts w:hint="eastAsia" w:hAnsi="宋体" w:cs="Arial"/>
        </w:rPr>
        <w:t>10～</w:t>
      </w:r>
      <w:r>
        <w:rPr>
          <w:rFonts w:hAnsi="宋体" w:cs="Arial"/>
        </w:rPr>
        <w:t>25mm为±0.</w:t>
      </w:r>
      <w:r>
        <w:rPr>
          <w:rFonts w:hint="eastAsia" w:hAnsi="宋体" w:cs="Arial"/>
        </w:rPr>
        <w:t>4</w:t>
      </w:r>
      <w:r>
        <w:rPr>
          <w:rFonts w:hAnsi="宋体" w:cs="Arial"/>
        </w:rPr>
        <w:t>mm。</w:t>
      </w:r>
    </w:p>
    <w:p>
      <w:pPr>
        <w:pStyle w:val="23"/>
        <w:jc w:val="center"/>
      </w:pPr>
      <w:r>
        <w:drawing>
          <wp:inline distT="0" distB="0" distL="0" distR="0">
            <wp:extent cx="3138805" cy="2566035"/>
            <wp:effectExtent l="0" t="0" r="0" b="0"/>
            <wp:docPr id="173" name="图片 1" descr="C:\Users\dell\AppData\Local\Temp\1619144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 descr="C:\Users\dell\AppData\Local\Temp\1619144070(1).png"/>
                    <pic:cNvPicPr>
                      <a:picLocks noChangeAspect="1" noChangeArrowheads="1"/>
                    </pic:cNvPicPr>
                  </pic:nvPicPr>
                  <pic:blipFill>
                    <a:blip r:embed="rId126" cstate="print">
                      <a:extLst>
                        <a:ext uri="{28A0092B-C50C-407E-A947-70E740481C1C}">
                          <a14:useLocalDpi xmlns:a14="http://schemas.microsoft.com/office/drawing/2010/main" val="0"/>
                        </a:ext>
                      </a:extLst>
                    </a:blip>
                    <a:srcRect b="2156"/>
                    <a:stretch>
                      <a:fillRect/>
                    </a:stretch>
                  </pic:blipFill>
                  <pic:spPr>
                    <a:xfrm>
                      <a:off x="0" y="0"/>
                      <a:ext cx="3138805" cy="2566035"/>
                    </a:xfrm>
                    <a:prstGeom prst="rect">
                      <a:avLst/>
                    </a:prstGeom>
                    <a:noFill/>
                    <a:ln>
                      <a:noFill/>
                    </a:ln>
                  </pic:spPr>
                </pic:pic>
              </a:graphicData>
            </a:graphic>
          </wp:inline>
        </w:drawing>
      </w:r>
    </w:p>
    <w:p>
      <w:pPr>
        <w:pStyle w:val="23"/>
        <w:jc w:val="center"/>
        <w:rPr>
          <w:rFonts w:ascii="黑体" w:eastAsia="黑体"/>
        </w:rPr>
      </w:pPr>
      <w:r>
        <w:rPr>
          <w:rFonts w:hint="eastAsia" w:ascii="黑体" w:eastAsia="黑体"/>
        </w:rPr>
        <w:t>a）肩扣主体</w:t>
      </w:r>
    </w:p>
    <w:p>
      <w:pPr>
        <w:pStyle w:val="23"/>
        <w:jc w:val="center"/>
      </w:pPr>
      <w:r>
        <w:drawing>
          <wp:inline distT="0" distB="0" distL="0" distR="0">
            <wp:extent cx="1938020" cy="1139825"/>
            <wp:effectExtent l="0" t="0" r="0" b="0"/>
            <wp:docPr id="174" name="图片 174" descr="1620268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1620268957(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1938020" cy="1139825"/>
                    </a:xfrm>
                    <a:prstGeom prst="rect">
                      <a:avLst/>
                    </a:prstGeom>
                    <a:noFill/>
                    <a:ln>
                      <a:noFill/>
                    </a:ln>
                  </pic:spPr>
                </pic:pic>
              </a:graphicData>
            </a:graphic>
          </wp:inline>
        </w:drawing>
      </w:r>
    </w:p>
    <w:p>
      <w:pPr>
        <w:pStyle w:val="23"/>
        <w:jc w:val="center"/>
        <w:rPr>
          <w:rFonts w:ascii="黑体" w:eastAsia="黑体"/>
        </w:rPr>
      </w:pPr>
      <w:r>
        <w:rPr>
          <w:rFonts w:hint="eastAsia" w:ascii="黑体" w:eastAsia="黑体"/>
        </w:rPr>
        <w:t>b）免缝环</w:t>
      </w:r>
    </w:p>
    <w:p>
      <w:pPr>
        <w:pStyle w:val="120"/>
        <w:numPr>
          <w:ilvl w:val="1"/>
          <w:numId w:val="5"/>
        </w:numPr>
        <w:spacing w:before="156" w:after="156"/>
        <w:ind w:left="0" w:firstLine="0"/>
      </w:pPr>
      <w:r>
        <w:rPr>
          <w:rFonts w:hint="eastAsia"/>
        </w:rPr>
        <w:t>肩扣样式及规格尺寸</w:t>
      </w:r>
    </w:p>
    <w:p>
      <w:pPr>
        <w:pStyle w:val="81"/>
        <w:spacing w:before="312" w:after="312"/>
      </w:pPr>
      <w:bookmarkStart w:id="625" w:name="_Toc52973829"/>
      <w:bookmarkStart w:id="626" w:name="_Toc55403533"/>
      <w:bookmarkStart w:id="627" w:name="_Toc56689293"/>
      <w:bookmarkStart w:id="628" w:name="_Toc72317155"/>
      <w:bookmarkStart w:id="629" w:name="_Toc71040966"/>
      <w:r>
        <w:rPr>
          <w:rFonts w:hint="eastAsia"/>
        </w:rPr>
        <w:t>颜色</w:t>
      </w:r>
      <w:bookmarkEnd w:id="625"/>
      <w:bookmarkEnd w:id="626"/>
      <w:bookmarkEnd w:id="627"/>
      <w:bookmarkEnd w:id="628"/>
      <w:bookmarkEnd w:id="629"/>
    </w:p>
    <w:p>
      <w:pPr>
        <w:pStyle w:val="80"/>
        <w:tabs>
          <w:tab w:val="left" w:pos="0"/>
          <w:tab w:val="clear" w:pos="360"/>
        </w:tabs>
        <w:spacing w:before="0" w:beforeLines="0" w:after="0" w:afterLines="0"/>
        <w:ind w:left="0"/>
        <w:rPr>
          <w:rFonts w:ascii="宋体" w:hAnsi="宋体" w:eastAsia="宋体" w:cs="Arial"/>
        </w:rPr>
      </w:pPr>
      <w:bookmarkStart w:id="630" w:name="_Toc71040967"/>
      <w:bookmarkStart w:id="631" w:name="_Toc55403534"/>
      <w:bookmarkStart w:id="632" w:name="_Toc56689294"/>
      <w:bookmarkStart w:id="633" w:name="_Toc72317156"/>
      <w:bookmarkStart w:id="634" w:name="_Toc52973830"/>
      <w:r>
        <w:rPr>
          <w:rFonts w:ascii="宋体" w:hAnsi="宋体" w:eastAsia="宋体" w:cs="Arial"/>
        </w:rPr>
        <w:t>I类</w:t>
      </w:r>
      <w:r>
        <w:rPr>
          <w:rFonts w:hint="eastAsia" w:ascii="宋体" w:hAnsi="宋体" w:eastAsia="宋体" w:cs="Arial"/>
        </w:rPr>
        <w:t>聚酯四眼扣</w:t>
      </w:r>
      <w:r>
        <w:rPr>
          <w:rFonts w:ascii="宋体" w:hAnsi="宋体" w:eastAsia="宋体" w:cs="Arial"/>
        </w:rPr>
        <w:t>为藏蓝色</w:t>
      </w:r>
      <w:r>
        <w:rPr>
          <w:rFonts w:hint="eastAsia" w:ascii="宋体" w:hAnsi="宋体" w:eastAsia="宋体" w:cs="Arial"/>
        </w:rPr>
        <w:t>，Ⅱ</w:t>
      </w:r>
      <w:r>
        <w:rPr>
          <w:rFonts w:ascii="宋体" w:hAnsi="宋体" w:eastAsia="宋体" w:cs="Arial"/>
        </w:rPr>
        <w:t>类</w:t>
      </w:r>
      <w:r>
        <w:rPr>
          <w:rFonts w:hint="eastAsia" w:ascii="宋体" w:hAnsi="宋体" w:eastAsia="宋体" w:cs="Arial"/>
        </w:rPr>
        <w:t>聚酯四眼扣</w:t>
      </w:r>
      <w:r>
        <w:rPr>
          <w:rFonts w:ascii="宋体" w:hAnsi="宋体" w:eastAsia="宋体" w:cs="Arial"/>
        </w:rPr>
        <w:t>为珠光浅蓝色</w:t>
      </w:r>
      <w:r>
        <w:rPr>
          <w:rFonts w:hint="eastAsia" w:ascii="宋体" w:hAnsi="宋体" w:eastAsia="宋体" w:cs="Arial"/>
        </w:rPr>
        <w:t>。</w:t>
      </w:r>
      <w:r>
        <w:rPr>
          <w:rFonts w:ascii="宋体" w:hAnsi="宋体" w:eastAsia="宋体" w:cs="Arial"/>
        </w:rPr>
        <w:t>颜色应符合</w:t>
      </w:r>
      <w:r>
        <w:rPr>
          <w:rFonts w:hint="eastAsia" w:ascii="宋体" w:hAnsi="宋体" w:eastAsia="宋体" w:cs="Arial"/>
        </w:rPr>
        <w:t>附录A要求。</w:t>
      </w:r>
      <w:bookmarkEnd w:id="630"/>
      <w:bookmarkEnd w:id="631"/>
      <w:bookmarkEnd w:id="632"/>
      <w:bookmarkEnd w:id="633"/>
      <w:bookmarkEnd w:id="634"/>
    </w:p>
    <w:p>
      <w:pPr>
        <w:pStyle w:val="80"/>
        <w:tabs>
          <w:tab w:val="left" w:pos="0"/>
          <w:tab w:val="clear" w:pos="360"/>
        </w:tabs>
        <w:spacing w:before="0" w:beforeLines="0" w:after="0" w:afterLines="0"/>
        <w:ind w:left="0"/>
        <w:rPr>
          <w:rFonts w:ascii="宋体" w:hAnsi="宋体" w:eastAsia="宋体" w:cs="Arial"/>
        </w:rPr>
      </w:pPr>
      <w:bookmarkStart w:id="635" w:name="_Toc56689295"/>
      <w:bookmarkStart w:id="636" w:name="_Toc71040968"/>
      <w:bookmarkStart w:id="637" w:name="_Toc72317157"/>
      <w:bookmarkStart w:id="638" w:name="_Toc52973831"/>
      <w:bookmarkStart w:id="639" w:name="_Toc55403535"/>
      <w:r>
        <w:rPr>
          <w:rFonts w:ascii="宋体" w:hAnsi="宋体" w:eastAsia="宋体" w:cs="Arial"/>
        </w:rPr>
        <w:t>金属扣</w:t>
      </w:r>
      <w:r>
        <w:rPr>
          <w:rFonts w:hint="eastAsia" w:ascii="宋体" w:hAnsi="宋体" w:eastAsia="宋体" w:cs="Arial"/>
        </w:rPr>
        <w:t>、四件扣、肩扣</w:t>
      </w:r>
      <w:r>
        <w:rPr>
          <w:rFonts w:ascii="宋体" w:hAnsi="宋体" w:eastAsia="宋体" w:cs="Arial"/>
        </w:rPr>
        <w:t>为</w:t>
      </w:r>
      <w:r>
        <w:rPr>
          <w:rFonts w:hint="eastAsia" w:ascii="宋体" w:hAnsi="宋体" w:eastAsia="宋体" w:cs="Arial"/>
        </w:rPr>
        <w:t>仿</w:t>
      </w:r>
      <w:r>
        <w:rPr>
          <w:rFonts w:ascii="宋体" w:hAnsi="宋体" w:eastAsia="宋体" w:cs="Arial"/>
        </w:rPr>
        <w:t>亚光24K金</w:t>
      </w:r>
      <w:r>
        <w:rPr>
          <w:rFonts w:hint="eastAsia" w:ascii="宋体" w:hAnsi="宋体" w:eastAsia="宋体" w:cs="Arial"/>
        </w:rPr>
        <w:t>黄</w:t>
      </w:r>
      <w:r>
        <w:rPr>
          <w:rFonts w:ascii="宋体" w:hAnsi="宋体" w:eastAsia="宋体" w:cs="Arial"/>
        </w:rPr>
        <w:t>色</w:t>
      </w:r>
      <w:r>
        <w:rPr>
          <w:rFonts w:hint="eastAsia" w:ascii="宋体" w:hAnsi="宋体" w:eastAsia="宋体" w:cs="Arial"/>
        </w:rPr>
        <w:t>，</w:t>
      </w:r>
      <w:r>
        <w:rPr>
          <w:rFonts w:ascii="宋体" w:hAnsi="宋体" w:eastAsia="宋体" w:cs="Arial"/>
        </w:rPr>
        <w:t>颜色应符合</w:t>
      </w:r>
      <w:r>
        <w:rPr>
          <w:rFonts w:hint="eastAsia" w:ascii="宋体" w:hAnsi="宋体" w:eastAsia="宋体" w:cs="Arial"/>
        </w:rPr>
        <w:t>附录A要求。</w:t>
      </w:r>
      <w:bookmarkEnd w:id="635"/>
      <w:bookmarkEnd w:id="636"/>
      <w:bookmarkEnd w:id="637"/>
      <w:bookmarkEnd w:id="638"/>
      <w:bookmarkEnd w:id="639"/>
    </w:p>
    <w:p>
      <w:pPr>
        <w:pStyle w:val="80"/>
        <w:tabs>
          <w:tab w:val="left" w:pos="0"/>
          <w:tab w:val="clear" w:pos="360"/>
        </w:tabs>
        <w:spacing w:before="0" w:beforeLines="0" w:after="0" w:afterLines="0"/>
        <w:ind w:left="0"/>
        <w:rPr>
          <w:rFonts w:ascii="宋体" w:hAnsi="宋体" w:eastAsia="宋体" w:cs="Arial"/>
        </w:rPr>
      </w:pPr>
      <w:bookmarkStart w:id="640" w:name="_Toc72317158"/>
      <w:r>
        <w:rPr>
          <w:rFonts w:hint="eastAsia" w:ascii="宋体" w:hAnsi="宋体" w:eastAsia="宋体" w:cs="Arial"/>
        </w:rPr>
        <w:t>标志扣颜色与附录A对比，色差应大于等于GB/T 250规定的4-5级。</w:t>
      </w:r>
      <w:bookmarkEnd w:id="640"/>
    </w:p>
    <w:p>
      <w:pPr>
        <w:pStyle w:val="81"/>
        <w:spacing w:before="312" w:after="312"/>
      </w:pPr>
      <w:bookmarkStart w:id="641" w:name="_Toc56689298"/>
      <w:bookmarkStart w:id="642" w:name="_Toc72317159"/>
      <w:bookmarkStart w:id="643" w:name="_Toc52973834"/>
      <w:bookmarkStart w:id="644" w:name="_Toc55403538"/>
      <w:bookmarkStart w:id="645" w:name="_Toc71040971"/>
      <w:r>
        <w:rPr>
          <w:rFonts w:hint="eastAsia"/>
        </w:rPr>
        <w:t>材料</w:t>
      </w:r>
      <w:bookmarkEnd w:id="641"/>
      <w:bookmarkEnd w:id="642"/>
      <w:bookmarkEnd w:id="643"/>
      <w:bookmarkEnd w:id="644"/>
      <w:bookmarkEnd w:id="645"/>
    </w:p>
    <w:p>
      <w:pPr>
        <w:pStyle w:val="23"/>
      </w:pPr>
      <w:r>
        <w:rPr>
          <w:rFonts w:hint="eastAsia"/>
        </w:rPr>
        <w:t>标志</w:t>
      </w:r>
      <w:r>
        <w:t>扣的主要材料规格及要求应符合表</w:t>
      </w:r>
      <w:r>
        <w:rPr>
          <w:rFonts w:hint="eastAsia"/>
        </w:rPr>
        <w:t>J.3</w:t>
      </w:r>
      <w:r>
        <w:t>的规定</w:t>
      </w:r>
      <w:r>
        <w:rPr>
          <w:rFonts w:hint="eastAsia"/>
        </w:rPr>
        <w:t>。</w:t>
      </w:r>
    </w:p>
    <w:tbl>
      <w:tblPr>
        <w:tblStyle w:val="38"/>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268"/>
        <w:gridCol w:w="1843"/>
        <w:gridCol w:w="3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tblHeader/>
        </w:trPr>
        <w:tc>
          <w:tcPr>
            <w:tcW w:w="9570" w:type="dxa"/>
            <w:gridSpan w:val="4"/>
            <w:tcBorders>
              <w:top w:val="nil"/>
              <w:left w:val="nil"/>
              <w:bottom w:val="single" w:color="auto" w:sz="8" w:space="0"/>
              <w:right w:val="nil"/>
            </w:tcBorders>
          </w:tcPr>
          <w:p>
            <w:pPr>
              <w:pStyle w:val="93"/>
              <w:tabs>
                <w:tab w:val="clear" w:pos="180"/>
              </w:tabs>
              <w:spacing w:before="0" w:beforeLines="0" w:after="0" w:afterLines="0"/>
              <w:ind w:left="0" w:firstLine="0"/>
            </w:pPr>
            <w:bookmarkStart w:id="646" w:name="_Toc475713081"/>
            <w:r>
              <w:t>材料规格</w:t>
            </w:r>
            <w:bookmarkEnd w:id="6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376" w:type="dxa"/>
            <w:tcBorders>
              <w:top w:val="single" w:color="auto" w:sz="8" w:space="0"/>
              <w:left w:val="single" w:color="auto" w:sz="8" w:space="0"/>
              <w:bottom w:val="single" w:color="auto" w:sz="8" w:space="0"/>
            </w:tcBorders>
          </w:tcPr>
          <w:p>
            <w:pPr>
              <w:pStyle w:val="23"/>
              <w:ind w:firstLine="0" w:firstLineChars="0"/>
              <w:jc w:val="center"/>
              <w:rPr>
                <w:rFonts w:hAnsi="宋体" w:cs="Arial"/>
                <w:sz w:val="18"/>
                <w:szCs w:val="18"/>
              </w:rPr>
            </w:pPr>
            <w:r>
              <w:rPr>
                <w:rFonts w:hAnsi="宋体" w:cs="Arial"/>
                <w:sz w:val="18"/>
                <w:szCs w:val="18"/>
              </w:rPr>
              <w:t>材料名称</w:t>
            </w:r>
          </w:p>
        </w:tc>
        <w:tc>
          <w:tcPr>
            <w:tcW w:w="2268" w:type="dxa"/>
            <w:tcBorders>
              <w:top w:val="single" w:color="auto" w:sz="8" w:space="0"/>
              <w:bottom w:val="single" w:color="auto" w:sz="8" w:space="0"/>
            </w:tcBorders>
          </w:tcPr>
          <w:p>
            <w:pPr>
              <w:pStyle w:val="23"/>
              <w:ind w:firstLine="0" w:firstLineChars="0"/>
              <w:jc w:val="center"/>
              <w:rPr>
                <w:rFonts w:hAnsi="宋体" w:cs="Arial"/>
                <w:sz w:val="18"/>
                <w:szCs w:val="18"/>
              </w:rPr>
            </w:pPr>
            <w:r>
              <w:rPr>
                <w:rFonts w:hAnsi="宋体" w:cs="Arial"/>
                <w:sz w:val="18"/>
                <w:szCs w:val="18"/>
              </w:rPr>
              <w:t>规　　　　格</w:t>
            </w:r>
          </w:p>
        </w:tc>
        <w:tc>
          <w:tcPr>
            <w:tcW w:w="1843" w:type="dxa"/>
            <w:tcBorders>
              <w:top w:val="single" w:color="auto" w:sz="8" w:space="0"/>
              <w:bottom w:val="single" w:color="auto" w:sz="8" w:space="0"/>
            </w:tcBorders>
          </w:tcPr>
          <w:p>
            <w:pPr>
              <w:pStyle w:val="23"/>
              <w:ind w:firstLine="0" w:firstLineChars="0"/>
              <w:jc w:val="center"/>
              <w:rPr>
                <w:rFonts w:hAnsi="宋体" w:cs="Arial"/>
                <w:sz w:val="18"/>
                <w:szCs w:val="18"/>
              </w:rPr>
            </w:pPr>
            <w:r>
              <w:rPr>
                <w:rFonts w:hAnsi="宋体" w:cs="Arial"/>
                <w:sz w:val="18"/>
                <w:szCs w:val="18"/>
              </w:rPr>
              <w:t>检验方法</w:t>
            </w:r>
          </w:p>
        </w:tc>
        <w:tc>
          <w:tcPr>
            <w:tcW w:w="3083" w:type="dxa"/>
            <w:tcBorders>
              <w:top w:val="single" w:color="auto" w:sz="8" w:space="0"/>
              <w:bottom w:val="single" w:color="auto" w:sz="8" w:space="0"/>
              <w:right w:val="single" w:color="auto" w:sz="8" w:space="0"/>
            </w:tcBorders>
          </w:tcPr>
          <w:p>
            <w:pPr>
              <w:pStyle w:val="23"/>
              <w:ind w:firstLine="0" w:firstLineChars="0"/>
              <w:jc w:val="center"/>
              <w:rPr>
                <w:rFonts w:hAnsi="宋体" w:cs="Arial"/>
                <w:sz w:val="18"/>
                <w:szCs w:val="18"/>
              </w:rPr>
            </w:pPr>
            <w:r>
              <w:rPr>
                <w:rFonts w:hAnsi="宋体" w:cs="Arial"/>
                <w:sz w:val="18"/>
                <w:szCs w:val="18"/>
              </w:rPr>
              <w:t>用　　　　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Borders>
              <w:top w:val="single" w:color="auto" w:sz="8" w:space="0"/>
              <w:left w:val="single" w:color="auto" w:sz="8" w:space="0"/>
            </w:tcBorders>
            <w:vAlign w:val="center"/>
          </w:tcPr>
          <w:p>
            <w:pPr>
              <w:jc w:val="center"/>
              <w:rPr>
                <w:rFonts w:ascii="宋体" w:hAnsi="宋体" w:cs="Arial"/>
                <w:sz w:val="18"/>
                <w:szCs w:val="18"/>
              </w:rPr>
            </w:pPr>
            <w:r>
              <w:rPr>
                <w:rFonts w:hint="eastAsia" w:ascii="宋体" w:hAnsi="宋体" w:cs="Arial"/>
                <w:sz w:val="18"/>
                <w:szCs w:val="18"/>
              </w:rPr>
              <w:t>不饱和聚酯树脂</w:t>
            </w:r>
          </w:p>
        </w:tc>
        <w:tc>
          <w:tcPr>
            <w:tcW w:w="2268"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843" w:type="dxa"/>
            <w:tcBorders>
              <w:top w:val="single" w:color="auto" w:sz="8" w:space="0"/>
            </w:tcBorders>
            <w:vAlign w:val="center"/>
          </w:tcPr>
          <w:p>
            <w:pPr>
              <w:jc w:val="center"/>
              <w:rPr>
                <w:rFonts w:ascii="宋体" w:hAnsi="宋体" w:cs="Arial"/>
                <w:sz w:val="18"/>
                <w:szCs w:val="18"/>
              </w:rPr>
            </w:pPr>
            <w:r>
              <w:rPr>
                <w:rFonts w:hint="eastAsia" w:ascii="宋体" w:hAnsi="宋体" w:cs="Arial"/>
                <w:sz w:val="18"/>
                <w:szCs w:val="18"/>
              </w:rPr>
              <w:t>QB/T 3637</w:t>
            </w:r>
          </w:p>
        </w:tc>
        <w:tc>
          <w:tcPr>
            <w:tcW w:w="3083" w:type="dxa"/>
            <w:tcBorders>
              <w:top w:val="single" w:color="auto" w:sz="8"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聚酯四眼扣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Borders>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压铸锌合金</w:t>
            </w:r>
          </w:p>
        </w:tc>
        <w:tc>
          <w:tcPr>
            <w:tcW w:w="2268" w:type="dxa"/>
            <w:tcBorders>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YZZnAl4A</w:t>
            </w:r>
          </w:p>
        </w:tc>
        <w:tc>
          <w:tcPr>
            <w:tcW w:w="1843" w:type="dxa"/>
            <w:tcBorders>
              <w:bottom w:val="single" w:color="auto" w:sz="4" w:space="0"/>
            </w:tcBorders>
            <w:vAlign w:val="center"/>
          </w:tcPr>
          <w:p>
            <w:pPr>
              <w:jc w:val="center"/>
              <w:rPr>
                <w:rFonts w:ascii="宋体" w:hAnsi="宋体" w:cs="Arial"/>
                <w:sz w:val="18"/>
                <w:szCs w:val="18"/>
              </w:rPr>
            </w:pPr>
            <w:r>
              <w:rPr>
                <w:rFonts w:ascii="宋体" w:hAnsi="宋体" w:cs="Arial"/>
                <w:sz w:val="18"/>
                <w:szCs w:val="18"/>
              </w:rPr>
              <w:t>GB/T</w:t>
            </w:r>
            <w:r>
              <w:rPr>
                <w:rFonts w:hint="eastAsia" w:ascii="宋体" w:hAnsi="宋体" w:cs="Arial"/>
                <w:sz w:val="18"/>
                <w:szCs w:val="18"/>
              </w:rPr>
              <w:t xml:space="preserve"> </w:t>
            </w:r>
            <w:r>
              <w:rPr>
                <w:rFonts w:ascii="宋体" w:hAnsi="宋体" w:cs="Arial"/>
                <w:sz w:val="18"/>
                <w:szCs w:val="18"/>
              </w:rPr>
              <w:t>13818</w:t>
            </w:r>
          </w:p>
        </w:tc>
        <w:tc>
          <w:tcPr>
            <w:tcW w:w="3083" w:type="dxa"/>
            <w:tcBorders>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金属扣、肩扣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Borders>
              <w:left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黄铜带</w:t>
            </w:r>
          </w:p>
        </w:tc>
        <w:tc>
          <w:tcPr>
            <w:tcW w:w="2268" w:type="dxa"/>
            <w:tcBorders>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H62  t: 0.3  M</w:t>
            </w:r>
          </w:p>
        </w:tc>
        <w:tc>
          <w:tcPr>
            <w:tcW w:w="1843" w:type="dxa"/>
            <w:tcBorders>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GB/T 2059</w:t>
            </w:r>
          </w:p>
        </w:tc>
        <w:tc>
          <w:tcPr>
            <w:tcW w:w="3083" w:type="dxa"/>
            <w:tcBorders>
              <w:bottom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四件扣扣面、簧面、底板、高脚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Borders>
              <w:top w:val="single" w:color="auto" w:sz="4" w:space="0"/>
              <w:left w:val="single" w:color="auto" w:sz="8" w:space="0"/>
            </w:tcBorders>
            <w:vAlign w:val="center"/>
          </w:tcPr>
          <w:p>
            <w:pPr>
              <w:jc w:val="center"/>
              <w:rPr>
                <w:rFonts w:ascii="宋体" w:hAnsi="宋体" w:cs="Arial"/>
                <w:sz w:val="18"/>
                <w:szCs w:val="18"/>
              </w:rPr>
            </w:pPr>
            <w:r>
              <w:rPr>
                <w:rFonts w:hint="eastAsia" w:ascii="宋体" w:hAnsi="宋体" w:cs="Arial"/>
                <w:sz w:val="18"/>
                <w:szCs w:val="18"/>
              </w:rPr>
              <w:t>硅青铜线</w:t>
            </w:r>
          </w:p>
        </w:tc>
        <w:tc>
          <w:tcPr>
            <w:tcW w:w="2268" w:type="dxa"/>
            <w:tcBorders>
              <w:top w:val="single" w:color="auto" w:sz="4" w:space="0"/>
            </w:tcBorders>
            <w:vAlign w:val="center"/>
          </w:tcPr>
          <w:p>
            <w:pPr>
              <w:jc w:val="center"/>
              <w:rPr>
                <w:rFonts w:ascii="宋体" w:hAnsi="宋体" w:cs="Arial"/>
                <w:sz w:val="18"/>
                <w:szCs w:val="18"/>
              </w:rPr>
            </w:pPr>
            <w:r>
              <w:rPr>
                <w:rFonts w:hint="eastAsia" w:ascii="宋体" w:hAnsi="宋体" w:cs="Arial"/>
                <w:sz w:val="18"/>
                <w:szCs w:val="18"/>
              </w:rPr>
              <w:t>QSi3-1 φ0.8</w:t>
            </w:r>
          </w:p>
        </w:tc>
        <w:tc>
          <w:tcPr>
            <w:tcW w:w="1843" w:type="dxa"/>
            <w:tcBorders>
              <w:top w:val="single" w:color="auto" w:sz="4" w:space="0"/>
            </w:tcBorders>
            <w:vAlign w:val="center"/>
          </w:tcPr>
          <w:p>
            <w:pPr>
              <w:jc w:val="center"/>
              <w:rPr>
                <w:rFonts w:ascii="宋体" w:hAnsi="宋体" w:cs="Arial"/>
                <w:sz w:val="18"/>
                <w:szCs w:val="18"/>
              </w:rPr>
            </w:pPr>
            <w:r>
              <w:rPr>
                <w:rFonts w:hint="eastAsia" w:ascii="宋体" w:hAnsi="宋体" w:cs="Arial"/>
                <w:sz w:val="18"/>
                <w:szCs w:val="18"/>
              </w:rPr>
              <w:t>GB/T 14955</w:t>
            </w:r>
          </w:p>
        </w:tc>
        <w:tc>
          <w:tcPr>
            <w:tcW w:w="3083" w:type="dxa"/>
            <w:tcBorders>
              <w:top w:val="single" w:color="auto" w:sz="4" w:space="0"/>
              <w:right w:val="single" w:color="auto" w:sz="8" w:space="0"/>
            </w:tcBorders>
            <w:vAlign w:val="center"/>
          </w:tcPr>
          <w:p>
            <w:pPr>
              <w:jc w:val="center"/>
              <w:rPr>
                <w:rFonts w:ascii="宋体" w:hAnsi="宋体" w:cs="Arial"/>
                <w:sz w:val="18"/>
                <w:szCs w:val="18"/>
              </w:rPr>
            </w:pPr>
            <w:r>
              <w:rPr>
                <w:rFonts w:hint="eastAsia" w:ascii="宋体" w:hAnsi="宋体" w:cs="Arial"/>
                <w:sz w:val="18"/>
                <w:szCs w:val="18"/>
              </w:rPr>
              <w:t>四件扣弹簧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Borders>
              <w:top w:val="single" w:color="auto" w:sz="4" w:space="0"/>
              <w:left w:val="single" w:color="auto" w:sz="8" w:space="0"/>
            </w:tcBorders>
            <w:vAlign w:val="center"/>
          </w:tcPr>
          <w:p>
            <w:pPr>
              <w:jc w:val="center"/>
              <w:rPr>
                <w:rFonts w:ascii="宋体" w:hAnsi="宋体" w:cs="Arial"/>
                <w:sz w:val="18"/>
                <w:szCs w:val="18"/>
              </w:rPr>
            </w:pPr>
            <w:r>
              <w:rPr>
                <w:rFonts w:ascii="宋体" w:hAnsi="宋体" w:cs="Arial"/>
                <w:sz w:val="18"/>
                <w:szCs w:val="18"/>
              </w:rPr>
              <w:t>马口铁</w:t>
            </w:r>
          </w:p>
        </w:tc>
        <w:tc>
          <w:tcPr>
            <w:tcW w:w="2268" w:type="dxa"/>
            <w:tcBorders>
              <w:top w:val="single" w:color="auto" w:sz="4" w:space="0"/>
            </w:tcBorders>
            <w:vAlign w:val="center"/>
          </w:tcPr>
          <w:p>
            <w:pPr>
              <w:jc w:val="center"/>
              <w:rPr>
                <w:rFonts w:ascii="宋体" w:hAnsi="宋体" w:cs="Arial"/>
                <w:sz w:val="18"/>
                <w:szCs w:val="18"/>
              </w:rPr>
            </w:pPr>
            <w:r>
              <w:rPr>
                <w:rFonts w:hint="eastAsia" w:ascii="宋体" w:hAnsi="宋体" w:cs="Arial"/>
                <w:sz w:val="18"/>
                <w:szCs w:val="18"/>
              </w:rPr>
              <w:t>—</w:t>
            </w:r>
          </w:p>
        </w:tc>
        <w:tc>
          <w:tcPr>
            <w:tcW w:w="1843" w:type="dxa"/>
            <w:tcBorders>
              <w:top w:val="single" w:color="auto" w:sz="4" w:space="0"/>
            </w:tcBorders>
            <w:vAlign w:val="center"/>
          </w:tcPr>
          <w:p>
            <w:pPr>
              <w:jc w:val="center"/>
              <w:rPr>
                <w:sz w:val="18"/>
                <w:szCs w:val="18"/>
              </w:rPr>
            </w:pPr>
            <w:r>
              <w:rPr>
                <w:rFonts w:ascii="宋体" w:hAnsi="宋体" w:cs="Arial"/>
                <w:sz w:val="18"/>
                <w:szCs w:val="18"/>
              </w:rPr>
              <w:t>GB/T 2520</w:t>
            </w:r>
          </w:p>
        </w:tc>
        <w:tc>
          <w:tcPr>
            <w:tcW w:w="3083" w:type="dxa"/>
            <w:tcBorders>
              <w:top w:val="single" w:color="auto" w:sz="4" w:space="0"/>
              <w:right w:val="single" w:color="auto" w:sz="8" w:space="0"/>
            </w:tcBorders>
            <w:vAlign w:val="center"/>
          </w:tcPr>
          <w:p>
            <w:pPr>
              <w:jc w:val="center"/>
              <w:rPr>
                <w:sz w:val="18"/>
                <w:szCs w:val="18"/>
              </w:rPr>
            </w:pPr>
            <w:r>
              <w:rPr>
                <w:rFonts w:ascii="宋体" w:hAnsi="宋体" w:cs="Arial"/>
                <w:sz w:val="18"/>
                <w:szCs w:val="18"/>
              </w:rPr>
              <w:t>肩扣</w:t>
            </w:r>
            <w:r>
              <w:rPr>
                <w:rFonts w:hint="eastAsia" w:ascii="宋体" w:hAnsi="宋体" w:cs="Arial"/>
                <w:sz w:val="18"/>
                <w:szCs w:val="18"/>
              </w:rPr>
              <w:t>免缝环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Borders>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丙烯酸聚氨酯半光清漆</w:t>
            </w:r>
          </w:p>
        </w:tc>
        <w:tc>
          <w:tcPr>
            <w:tcW w:w="2268"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w:t>
            </w:r>
          </w:p>
        </w:tc>
        <w:tc>
          <w:tcPr>
            <w:tcW w:w="1843"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HG/T</w:t>
            </w:r>
            <w:r>
              <w:rPr>
                <w:rFonts w:hint="eastAsia" w:ascii="宋体" w:hAnsi="宋体" w:cs="Arial"/>
                <w:sz w:val="18"/>
                <w:szCs w:val="18"/>
              </w:rPr>
              <w:t xml:space="preserve"> </w:t>
            </w:r>
            <w:r>
              <w:rPr>
                <w:rFonts w:ascii="宋体" w:hAnsi="宋体" w:cs="Arial"/>
                <w:sz w:val="18"/>
                <w:szCs w:val="18"/>
              </w:rPr>
              <w:t>2660</w:t>
            </w:r>
          </w:p>
        </w:tc>
        <w:tc>
          <w:tcPr>
            <w:tcW w:w="3083" w:type="dxa"/>
            <w:tcBorders>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保护表面</w:t>
            </w:r>
          </w:p>
        </w:tc>
      </w:tr>
    </w:tbl>
    <w:p>
      <w:pPr>
        <w:pStyle w:val="81"/>
        <w:spacing w:before="312" w:after="312"/>
      </w:pPr>
      <w:bookmarkStart w:id="647" w:name="_Toc55403539"/>
      <w:bookmarkStart w:id="648" w:name="_Toc52973835"/>
      <w:bookmarkStart w:id="649" w:name="_Toc71040972"/>
      <w:bookmarkStart w:id="650" w:name="_Toc56689299"/>
      <w:bookmarkStart w:id="651" w:name="_Toc72317160"/>
      <w:r>
        <w:rPr>
          <w:rFonts w:hint="eastAsia"/>
        </w:rPr>
        <w:t>成品外观质量</w:t>
      </w:r>
      <w:bookmarkEnd w:id="647"/>
      <w:bookmarkEnd w:id="648"/>
      <w:bookmarkEnd w:id="649"/>
      <w:bookmarkEnd w:id="650"/>
      <w:bookmarkEnd w:id="651"/>
    </w:p>
    <w:p>
      <w:pPr>
        <w:pStyle w:val="56"/>
        <w:numPr>
          <w:ilvl w:val="2"/>
          <w:numId w:val="1"/>
        </w:numPr>
        <w:ind w:left="0"/>
        <w:rPr>
          <w:rFonts w:ascii="Arial" w:hAnsi="Arial" w:cs="Arial"/>
        </w:rPr>
      </w:pPr>
      <w:r>
        <w:rPr>
          <w:rFonts w:hint="eastAsia" w:ascii="Arial" w:hAnsi="Arial" w:cs="Arial"/>
        </w:rPr>
        <w:t>标志扣</w:t>
      </w:r>
      <w:r>
        <w:rPr>
          <w:rFonts w:ascii="Arial" w:hAnsi="Arial" w:cs="Arial"/>
        </w:rPr>
        <w:t>的结构、色相、图案等外观特性及质量应符合</w:t>
      </w:r>
      <w:r>
        <w:rPr>
          <w:rFonts w:hint="eastAsia" w:hAnsi="宋体" w:cs="Arial"/>
        </w:rPr>
        <w:t>附录A要</w:t>
      </w:r>
      <w:r>
        <w:rPr>
          <w:rFonts w:hint="eastAsia" w:ascii="Arial" w:hAnsi="Arial" w:cs="Arial"/>
        </w:rPr>
        <w:t>求</w:t>
      </w:r>
      <w:r>
        <w:rPr>
          <w:rFonts w:ascii="Arial" w:hAnsi="Arial" w:cs="Arial"/>
        </w:rPr>
        <w:t>。</w:t>
      </w:r>
    </w:p>
    <w:p>
      <w:pPr>
        <w:pStyle w:val="56"/>
        <w:numPr>
          <w:ilvl w:val="2"/>
          <w:numId w:val="1"/>
        </w:numPr>
        <w:ind w:left="0"/>
        <w:rPr>
          <w:rFonts w:ascii="Arial" w:hAnsi="Arial" w:cs="Arial"/>
        </w:rPr>
      </w:pPr>
      <w:r>
        <w:rPr>
          <w:rFonts w:hint="eastAsia" w:ascii="Arial" w:hAnsi="Arial" w:cs="Arial"/>
        </w:rPr>
        <w:t>标志扣</w:t>
      </w:r>
      <w:r>
        <w:rPr>
          <w:rFonts w:ascii="Arial" w:hAnsi="Arial" w:cs="Arial"/>
        </w:rPr>
        <w:t>图案正面花纹应完整、清晰饱满，外边缘规整、无毛刺。产品外观不应有明显的凹痕、划痕、变形、污迹等缺陷；边缘手感光滑，承制方标记应布局合理、清晰规整。</w:t>
      </w:r>
    </w:p>
    <w:p>
      <w:pPr>
        <w:pStyle w:val="56"/>
        <w:numPr>
          <w:ilvl w:val="2"/>
          <w:numId w:val="1"/>
        </w:numPr>
        <w:ind w:left="0"/>
        <w:rPr>
          <w:rFonts w:ascii="Arial" w:hAnsi="Arial" w:cs="Arial"/>
        </w:rPr>
      </w:pPr>
      <w:r>
        <w:rPr>
          <w:rFonts w:hint="eastAsia" w:ascii="Arial" w:hAnsi="Arial" w:cs="Arial"/>
        </w:rPr>
        <w:t>聚酯四眼扣</w:t>
      </w:r>
      <w:r>
        <w:rPr>
          <w:rFonts w:ascii="Arial" w:hAnsi="Arial" w:cs="Arial"/>
        </w:rPr>
        <w:t>图案</w:t>
      </w:r>
      <w:r>
        <w:rPr>
          <w:rFonts w:hint="eastAsia" w:ascii="Arial" w:hAnsi="Arial" w:cs="Arial"/>
        </w:rPr>
        <w:t>字母、网格</w:t>
      </w:r>
      <w:r>
        <w:rPr>
          <w:rFonts w:ascii="Arial" w:hAnsi="Arial" w:cs="Arial"/>
        </w:rPr>
        <w:t>应完整、清晰</w:t>
      </w:r>
      <w:r>
        <w:rPr>
          <w:rFonts w:hint="eastAsia" w:ascii="Arial" w:hAnsi="Arial" w:cs="Arial"/>
        </w:rPr>
        <w:t>，</w:t>
      </w:r>
      <w:r>
        <w:rPr>
          <w:rFonts w:ascii="Arial" w:hAnsi="Arial" w:cs="Arial"/>
        </w:rPr>
        <w:t>钮扣眼孔光洁畅通</w:t>
      </w:r>
      <w:r>
        <w:rPr>
          <w:rFonts w:hint="eastAsia" w:ascii="Arial" w:hAnsi="Arial" w:cs="Arial"/>
        </w:rPr>
        <w:t>。</w:t>
      </w:r>
    </w:p>
    <w:p>
      <w:pPr>
        <w:pStyle w:val="56"/>
        <w:numPr>
          <w:ilvl w:val="2"/>
          <w:numId w:val="1"/>
        </w:numPr>
        <w:ind w:left="0"/>
        <w:rPr>
          <w:rFonts w:ascii="Arial" w:hAnsi="Arial" w:cs="Arial"/>
        </w:rPr>
      </w:pPr>
      <w:r>
        <w:rPr>
          <w:rFonts w:hint="eastAsia" w:ascii="Arial" w:hAnsi="Arial" w:cs="Arial"/>
        </w:rPr>
        <w:t>聚酯四眼扣</w:t>
      </w:r>
      <w:r>
        <w:rPr>
          <w:rFonts w:ascii="Arial" w:hAnsi="Arial" w:cs="Arial"/>
        </w:rPr>
        <w:t>表面无裂纹、缺口、凹凸不平及明显伤痕。</w:t>
      </w:r>
    </w:p>
    <w:p>
      <w:pPr>
        <w:pStyle w:val="56"/>
        <w:numPr>
          <w:ilvl w:val="2"/>
          <w:numId w:val="1"/>
        </w:numPr>
        <w:ind w:left="0"/>
        <w:rPr>
          <w:rFonts w:ascii="Arial" w:hAnsi="Arial" w:cs="Arial"/>
        </w:rPr>
      </w:pPr>
      <w:r>
        <w:rPr>
          <w:rFonts w:hint="eastAsia" w:ascii="Arial" w:hAnsi="Arial" w:cs="Arial"/>
        </w:rPr>
        <w:t>金属扣</w:t>
      </w:r>
      <w:r>
        <w:rPr>
          <w:rFonts w:ascii="Arial" w:hAnsi="Arial" w:cs="Arial"/>
        </w:rPr>
        <w:t>穿线孔两边缘应圆润，不应有毛刺。</w:t>
      </w:r>
    </w:p>
    <w:p>
      <w:pPr>
        <w:pStyle w:val="56"/>
        <w:numPr>
          <w:ilvl w:val="2"/>
          <w:numId w:val="1"/>
        </w:numPr>
        <w:ind w:left="0"/>
        <w:rPr>
          <w:rFonts w:ascii="Arial" w:hAnsi="Arial" w:cs="Arial"/>
        </w:rPr>
      </w:pPr>
      <w:r>
        <w:rPr>
          <w:rFonts w:hint="eastAsia" w:ascii="Arial" w:hAnsi="Arial" w:cs="Arial"/>
        </w:rPr>
        <w:t>金属扣、肩扣及四件扣的</w:t>
      </w:r>
      <w:r>
        <w:rPr>
          <w:rFonts w:ascii="Arial" w:hAnsi="Arial" w:cs="Arial"/>
        </w:rPr>
        <w:t>镀层应细致完整，外观色相均匀一致，柔润光洁，不应有明显的烧焦、爆镀、漏镀、花斑等电镀缺陷。</w:t>
      </w:r>
    </w:p>
    <w:p>
      <w:pPr>
        <w:pStyle w:val="56"/>
        <w:numPr>
          <w:ilvl w:val="2"/>
          <w:numId w:val="1"/>
        </w:numPr>
        <w:ind w:left="0"/>
        <w:rPr>
          <w:rFonts w:ascii="Arial" w:hAnsi="Arial" w:cs="Arial"/>
        </w:rPr>
      </w:pPr>
      <w:r>
        <w:rPr>
          <w:rFonts w:hint="eastAsia" w:ascii="Arial" w:hAnsi="Arial" w:cs="Arial"/>
        </w:rPr>
        <w:t>金属扣、肩扣、四件扣的表面</w:t>
      </w:r>
      <w:r>
        <w:rPr>
          <w:rFonts w:ascii="Arial" w:hAnsi="Arial" w:cs="Arial"/>
        </w:rPr>
        <w:t>漆</w:t>
      </w:r>
      <w:r>
        <w:rPr>
          <w:rFonts w:hint="eastAsia" w:ascii="Arial" w:hAnsi="Arial" w:cs="Arial"/>
        </w:rPr>
        <w:t>膜</w:t>
      </w:r>
      <w:r>
        <w:rPr>
          <w:rFonts w:ascii="Arial" w:hAnsi="Arial" w:cs="Arial"/>
        </w:rPr>
        <w:t>应饱满，色泽应鲜艳、光亮，不应有</w:t>
      </w:r>
      <w:r>
        <w:rPr>
          <w:rFonts w:hint="eastAsia" w:ascii="Arial" w:hAnsi="Arial" w:cs="Arial"/>
        </w:rPr>
        <w:t>堆漆、</w:t>
      </w:r>
      <w:r>
        <w:rPr>
          <w:rFonts w:ascii="Arial" w:hAnsi="Arial" w:cs="Arial"/>
        </w:rPr>
        <w:t>缺漆、气泡、杂质等缺陷。</w:t>
      </w:r>
    </w:p>
    <w:p>
      <w:pPr>
        <w:pStyle w:val="80"/>
        <w:spacing w:before="0" w:beforeLines="0" w:after="0" w:afterLines="0"/>
        <w:ind w:left="0"/>
        <w:rPr>
          <w:rFonts w:ascii="Arial" w:hAnsi="Arial" w:eastAsia="宋体" w:cs="Arial"/>
          <w:kern w:val="0"/>
          <w:szCs w:val="21"/>
        </w:rPr>
      </w:pPr>
      <w:bookmarkStart w:id="652" w:name="_Toc55403540"/>
      <w:bookmarkStart w:id="653" w:name="_Toc56689300"/>
      <w:bookmarkStart w:id="654" w:name="_Toc52973836"/>
      <w:bookmarkStart w:id="655" w:name="_Toc72317161"/>
      <w:bookmarkStart w:id="656" w:name="_Toc71040973"/>
      <w:r>
        <w:rPr>
          <w:rFonts w:hint="eastAsia" w:ascii="Arial" w:hAnsi="Arial" w:eastAsia="宋体" w:cs="Arial"/>
          <w:kern w:val="0"/>
          <w:szCs w:val="21"/>
        </w:rPr>
        <w:t>四件扣各部件装配要牢固，扣合松紧度实现良好。</w:t>
      </w:r>
      <w:bookmarkEnd w:id="652"/>
      <w:bookmarkEnd w:id="653"/>
      <w:bookmarkEnd w:id="654"/>
      <w:bookmarkEnd w:id="655"/>
      <w:bookmarkEnd w:id="656"/>
    </w:p>
    <w:p>
      <w:pPr>
        <w:pStyle w:val="81"/>
        <w:spacing w:before="156" w:beforeLines="50" w:after="156" w:afterLines="50"/>
      </w:pPr>
      <w:bookmarkStart w:id="657" w:name="_Toc72317162"/>
      <w:bookmarkStart w:id="658" w:name="_Toc52973837"/>
      <w:bookmarkStart w:id="659" w:name="_Toc71040974"/>
      <w:bookmarkStart w:id="660" w:name="_Toc55403541"/>
      <w:bookmarkStart w:id="661" w:name="_Toc56689301"/>
      <w:r>
        <w:rPr>
          <w:rFonts w:hint="eastAsia"/>
        </w:rPr>
        <w:t>理化性能</w:t>
      </w:r>
      <w:bookmarkEnd w:id="657"/>
      <w:bookmarkEnd w:id="658"/>
      <w:bookmarkEnd w:id="659"/>
      <w:bookmarkEnd w:id="660"/>
      <w:bookmarkEnd w:id="661"/>
    </w:p>
    <w:p>
      <w:pPr>
        <w:pStyle w:val="23"/>
      </w:pPr>
      <w:r>
        <w:rPr>
          <w:rFonts w:hint="eastAsia" w:ascii="Arial" w:hAnsi="Arial" w:cs="Arial"/>
        </w:rPr>
        <w:t>聚酯四眼扣理化性能应符合</w:t>
      </w:r>
      <w:r>
        <w:rPr>
          <w:rFonts w:hint="eastAsia" w:hAnsi="宋体" w:cs="Arial"/>
        </w:rPr>
        <w:t>表J.4</w:t>
      </w:r>
      <w:r>
        <w:rPr>
          <w:rFonts w:hint="eastAsia" w:ascii="Arial" w:hAnsi="Arial" w:cs="Arial"/>
        </w:rPr>
        <w:t>的规定，金属扣、肩扣、四件扣理化性能应符</w:t>
      </w:r>
      <w:r>
        <w:rPr>
          <w:rFonts w:hint="eastAsia" w:hAnsi="宋体" w:cs="Arial"/>
        </w:rPr>
        <w:t>合表J.5的规</w:t>
      </w:r>
      <w:r>
        <w:rPr>
          <w:rFonts w:hint="eastAsia" w:ascii="Arial" w:hAnsi="Arial" w:cs="Arial"/>
        </w:rPr>
        <w:t>定。</w:t>
      </w:r>
    </w:p>
    <w:p>
      <w:pPr>
        <w:pStyle w:val="93"/>
        <w:tabs>
          <w:tab w:val="clear" w:pos="180"/>
        </w:tabs>
        <w:spacing w:before="0" w:beforeLines="0" w:after="0" w:afterLines="0"/>
        <w:ind w:left="0" w:firstLine="0"/>
      </w:pPr>
      <w:r>
        <w:rPr>
          <w:rFonts w:hint="eastAsia"/>
        </w:rPr>
        <w:t>聚酯四眼扣的理化性能</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2236"/>
        <w:gridCol w:w="157"/>
        <w:gridCol w:w="1196"/>
        <w:gridCol w:w="773"/>
        <w:gridCol w:w="423"/>
        <w:gridCol w:w="2129"/>
        <w:gridCol w:w="264"/>
        <w:gridCol w:w="2393"/>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4362" w:type="dxa"/>
            <w:gridSpan w:val="4"/>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项</w:t>
            </w:r>
            <w:r>
              <w:rPr>
                <w:rFonts w:hint="eastAsia" w:ascii="宋体" w:hAnsi="宋体" w:cs="Arial"/>
                <w:sz w:val="18"/>
                <w:szCs w:val="18"/>
              </w:rPr>
              <w:t xml:space="preserve"> </w:t>
            </w:r>
            <w:r>
              <w:rPr>
                <w:rFonts w:ascii="宋体" w:hAnsi="宋体" w:cs="Arial"/>
                <w:sz w:val="18"/>
                <w:szCs w:val="18"/>
              </w:rPr>
              <w:t>　目</w:t>
            </w:r>
          </w:p>
        </w:tc>
        <w:tc>
          <w:tcPr>
            <w:tcW w:w="2552" w:type="dxa"/>
            <w:gridSpan w:val="2"/>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标准值</w:t>
            </w:r>
          </w:p>
        </w:tc>
        <w:tc>
          <w:tcPr>
            <w:tcW w:w="2657" w:type="dxa"/>
            <w:gridSpan w:val="2"/>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4362" w:type="dxa"/>
            <w:gridSpan w:val="4"/>
            <w:tcBorders>
              <w:top w:val="single" w:color="auto" w:sz="8" w:space="0"/>
            </w:tcBorders>
            <w:vAlign w:val="center"/>
          </w:tcPr>
          <w:p>
            <w:pPr>
              <w:jc w:val="center"/>
              <w:rPr>
                <w:rFonts w:ascii="宋体" w:hAnsi="宋体" w:cs="Arial"/>
                <w:sz w:val="18"/>
                <w:szCs w:val="18"/>
              </w:rPr>
            </w:pPr>
            <w:r>
              <w:rPr>
                <w:rFonts w:ascii="宋体" w:hAnsi="宋体" w:cs="Arial"/>
                <w:sz w:val="18"/>
                <w:szCs w:val="18"/>
              </w:rPr>
              <w:t>眼孔拉力</w:t>
            </w:r>
            <w:r>
              <w:rPr>
                <w:rFonts w:hint="eastAsia" w:ascii="宋体" w:hAnsi="宋体" w:cs="Arial"/>
                <w:sz w:val="18"/>
                <w:szCs w:val="18"/>
              </w:rPr>
              <w:t>/N</w:t>
            </w:r>
          </w:p>
        </w:tc>
        <w:tc>
          <w:tcPr>
            <w:tcW w:w="2552" w:type="dxa"/>
            <w:gridSpan w:val="2"/>
            <w:tcBorders>
              <w:top w:val="single" w:color="auto" w:sz="8" w:space="0"/>
            </w:tcBorders>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60</w:t>
            </w:r>
          </w:p>
        </w:tc>
        <w:tc>
          <w:tcPr>
            <w:tcW w:w="2657" w:type="dxa"/>
            <w:gridSpan w:val="2"/>
            <w:vMerge w:val="restart"/>
            <w:tcBorders>
              <w:top w:val="single" w:color="auto" w:sz="8" w:space="0"/>
            </w:tcBorders>
            <w:vAlign w:val="center"/>
          </w:tcPr>
          <w:p>
            <w:pPr>
              <w:jc w:val="center"/>
              <w:rPr>
                <w:rFonts w:ascii="宋体" w:hAnsi="宋体" w:cs="Arial"/>
                <w:sz w:val="18"/>
                <w:szCs w:val="18"/>
              </w:rPr>
            </w:pPr>
            <w:r>
              <w:rPr>
                <w:rFonts w:hint="eastAsia" w:ascii="宋体" w:hAnsi="宋体" w:cs="Arial"/>
                <w:sz w:val="18"/>
                <w:szCs w:val="18"/>
              </w:rPr>
              <w:t xml:space="preserve">QB/T </w:t>
            </w:r>
            <w:r>
              <w:rPr>
                <w:rFonts w:ascii="宋体" w:hAnsi="宋体" w:cs="Arial"/>
                <w:sz w:val="18"/>
                <w:szCs w:val="18"/>
              </w:rPr>
              <w:t>3637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236" w:type="dxa"/>
            <w:vMerge w:val="restart"/>
            <w:vAlign w:val="center"/>
          </w:tcPr>
          <w:p>
            <w:pPr>
              <w:jc w:val="center"/>
              <w:rPr>
                <w:rFonts w:ascii="宋体" w:hAnsi="宋体" w:cs="Arial"/>
                <w:sz w:val="18"/>
                <w:szCs w:val="18"/>
              </w:rPr>
            </w:pPr>
            <w:r>
              <w:rPr>
                <w:rFonts w:ascii="宋体" w:hAnsi="宋体" w:cs="Arial"/>
                <w:sz w:val="18"/>
                <w:szCs w:val="18"/>
              </w:rPr>
              <w:t>耐水洗色牢度</w:t>
            </w:r>
            <w:r>
              <w:rPr>
                <w:rFonts w:hint="eastAsia" w:ascii="宋体" w:hAnsi="宋体" w:cs="Arial"/>
                <w:sz w:val="18"/>
                <w:szCs w:val="18"/>
              </w:rPr>
              <w:t>/</w:t>
            </w:r>
            <w:r>
              <w:rPr>
                <w:rFonts w:ascii="宋体" w:hAnsi="宋体" w:cs="Arial"/>
                <w:sz w:val="18"/>
                <w:szCs w:val="18"/>
              </w:rPr>
              <w:t>级</w:t>
            </w:r>
          </w:p>
        </w:tc>
        <w:tc>
          <w:tcPr>
            <w:tcW w:w="2126" w:type="dxa"/>
            <w:gridSpan w:val="3"/>
            <w:vAlign w:val="center"/>
          </w:tcPr>
          <w:p>
            <w:pPr>
              <w:jc w:val="center"/>
              <w:rPr>
                <w:rFonts w:ascii="宋体" w:hAnsi="宋体" w:cs="Arial"/>
                <w:sz w:val="18"/>
                <w:szCs w:val="18"/>
              </w:rPr>
            </w:pPr>
            <w:r>
              <w:rPr>
                <w:rFonts w:ascii="宋体" w:hAnsi="宋体" w:cs="Arial"/>
                <w:sz w:val="18"/>
                <w:szCs w:val="18"/>
              </w:rPr>
              <w:t>变色</w:t>
            </w:r>
          </w:p>
        </w:tc>
        <w:tc>
          <w:tcPr>
            <w:tcW w:w="2552" w:type="dxa"/>
            <w:gridSpan w:val="2"/>
            <w:vAlign w:val="center"/>
          </w:tcPr>
          <w:p>
            <w:pPr>
              <w:jc w:val="center"/>
              <w:rPr>
                <w:rFonts w:ascii="宋体" w:hAnsi="宋体" w:cs="Arial"/>
                <w:sz w:val="18"/>
                <w:szCs w:val="18"/>
              </w:rPr>
            </w:pPr>
            <w:r>
              <w:rPr>
                <w:rFonts w:ascii="宋体" w:hAnsi="宋体" w:cs="Arial"/>
                <w:sz w:val="18"/>
                <w:szCs w:val="18"/>
              </w:rPr>
              <w:t>≥4</w:t>
            </w:r>
          </w:p>
        </w:tc>
        <w:tc>
          <w:tcPr>
            <w:tcW w:w="2657" w:type="dxa"/>
            <w:gridSpan w:val="2"/>
            <w:vMerge w:val="continue"/>
            <w:vAlign w:val="center"/>
          </w:tcPr>
          <w:p>
            <w:pPr>
              <w:spacing w:line="288" w:lineRule="auto"/>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236" w:type="dxa"/>
            <w:vMerge w:val="continue"/>
            <w:vAlign w:val="center"/>
          </w:tcPr>
          <w:p>
            <w:pPr>
              <w:jc w:val="center"/>
              <w:rPr>
                <w:rFonts w:ascii="宋体" w:hAnsi="宋体" w:cs="Arial"/>
                <w:sz w:val="18"/>
                <w:szCs w:val="18"/>
              </w:rPr>
            </w:pPr>
          </w:p>
        </w:tc>
        <w:tc>
          <w:tcPr>
            <w:tcW w:w="2126" w:type="dxa"/>
            <w:gridSpan w:val="3"/>
            <w:vAlign w:val="center"/>
          </w:tcPr>
          <w:p>
            <w:pPr>
              <w:jc w:val="center"/>
              <w:rPr>
                <w:rFonts w:ascii="宋体" w:hAnsi="宋体" w:cs="Arial"/>
                <w:sz w:val="18"/>
                <w:szCs w:val="18"/>
              </w:rPr>
            </w:pPr>
            <w:r>
              <w:rPr>
                <w:rFonts w:ascii="宋体" w:hAnsi="宋体" w:cs="Arial"/>
                <w:sz w:val="18"/>
                <w:szCs w:val="18"/>
              </w:rPr>
              <w:t>沾色</w:t>
            </w:r>
          </w:p>
        </w:tc>
        <w:tc>
          <w:tcPr>
            <w:tcW w:w="2552" w:type="dxa"/>
            <w:gridSpan w:val="2"/>
            <w:vAlign w:val="center"/>
          </w:tcPr>
          <w:p>
            <w:pPr>
              <w:jc w:val="center"/>
              <w:rPr>
                <w:rFonts w:ascii="宋体" w:hAnsi="宋体" w:cs="Arial"/>
                <w:sz w:val="18"/>
                <w:szCs w:val="18"/>
              </w:rPr>
            </w:pPr>
            <w:r>
              <w:rPr>
                <w:rFonts w:ascii="宋体" w:hAnsi="宋体" w:cs="Arial"/>
                <w:sz w:val="18"/>
                <w:szCs w:val="18"/>
              </w:rPr>
              <w:t>≥4</w:t>
            </w:r>
          </w:p>
        </w:tc>
        <w:tc>
          <w:tcPr>
            <w:tcW w:w="2657" w:type="dxa"/>
            <w:gridSpan w:val="2"/>
            <w:vMerge w:val="continue"/>
            <w:vAlign w:val="center"/>
          </w:tcPr>
          <w:p>
            <w:pPr>
              <w:spacing w:line="288" w:lineRule="auto"/>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236" w:type="dxa"/>
            <w:vMerge w:val="restart"/>
            <w:vAlign w:val="center"/>
          </w:tcPr>
          <w:p>
            <w:pPr>
              <w:jc w:val="center"/>
              <w:rPr>
                <w:rFonts w:ascii="宋体" w:hAnsi="宋体" w:cs="Arial"/>
                <w:sz w:val="18"/>
                <w:szCs w:val="18"/>
              </w:rPr>
            </w:pPr>
            <w:r>
              <w:rPr>
                <w:rFonts w:ascii="宋体" w:hAnsi="宋体" w:cs="Arial"/>
                <w:sz w:val="18"/>
                <w:szCs w:val="18"/>
              </w:rPr>
              <w:t>耐干洗色牢度</w:t>
            </w:r>
            <w:r>
              <w:rPr>
                <w:rFonts w:hint="eastAsia" w:ascii="宋体" w:hAnsi="宋体" w:cs="Arial"/>
                <w:sz w:val="18"/>
                <w:szCs w:val="18"/>
              </w:rPr>
              <w:t>/</w:t>
            </w:r>
            <w:r>
              <w:rPr>
                <w:rFonts w:ascii="宋体" w:hAnsi="宋体" w:cs="Arial"/>
                <w:sz w:val="18"/>
                <w:szCs w:val="18"/>
              </w:rPr>
              <w:t>级</w:t>
            </w:r>
          </w:p>
        </w:tc>
        <w:tc>
          <w:tcPr>
            <w:tcW w:w="2126" w:type="dxa"/>
            <w:gridSpan w:val="3"/>
            <w:vAlign w:val="center"/>
          </w:tcPr>
          <w:p>
            <w:pPr>
              <w:jc w:val="center"/>
              <w:rPr>
                <w:rFonts w:ascii="宋体" w:hAnsi="宋体" w:cs="Arial"/>
                <w:sz w:val="18"/>
                <w:szCs w:val="18"/>
              </w:rPr>
            </w:pPr>
            <w:r>
              <w:rPr>
                <w:rFonts w:ascii="宋体" w:hAnsi="宋体" w:cs="Arial"/>
                <w:sz w:val="18"/>
                <w:szCs w:val="18"/>
              </w:rPr>
              <w:t>变色</w:t>
            </w:r>
          </w:p>
        </w:tc>
        <w:tc>
          <w:tcPr>
            <w:tcW w:w="2552" w:type="dxa"/>
            <w:gridSpan w:val="2"/>
            <w:vAlign w:val="center"/>
          </w:tcPr>
          <w:p>
            <w:pPr>
              <w:jc w:val="center"/>
              <w:rPr>
                <w:rFonts w:ascii="宋体" w:hAnsi="宋体" w:cs="Arial"/>
                <w:sz w:val="18"/>
                <w:szCs w:val="18"/>
              </w:rPr>
            </w:pPr>
            <w:r>
              <w:rPr>
                <w:rFonts w:ascii="宋体" w:hAnsi="宋体" w:cs="Arial"/>
                <w:sz w:val="18"/>
                <w:szCs w:val="18"/>
              </w:rPr>
              <w:t>≥4</w:t>
            </w:r>
          </w:p>
        </w:tc>
        <w:tc>
          <w:tcPr>
            <w:tcW w:w="2657" w:type="dxa"/>
            <w:gridSpan w:val="2"/>
            <w:vMerge w:val="continue"/>
            <w:vAlign w:val="center"/>
          </w:tcPr>
          <w:p>
            <w:pPr>
              <w:spacing w:line="288" w:lineRule="auto"/>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236" w:type="dxa"/>
            <w:vMerge w:val="continue"/>
            <w:vAlign w:val="center"/>
          </w:tcPr>
          <w:p>
            <w:pPr>
              <w:jc w:val="center"/>
              <w:rPr>
                <w:rFonts w:ascii="宋体" w:hAnsi="宋体" w:cs="Arial"/>
                <w:sz w:val="18"/>
                <w:szCs w:val="18"/>
              </w:rPr>
            </w:pPr>
          </w:p>
        </w:tc>
        <w:tc>
          <w:tcPr>
            <w:tcW w:w="2126" w:type="dxa"/>
            <w:gridSpan w:val="3"/>
            <w:vAlign w:val="center"/>
          </w:tcPr>
          <w:p>
            <w:pPr>
              <w:jc w:val="center"/>
              <w:rPr>
                <w:rFonts w:ascii="宋体" w:hAnsi="宋体" w:cs="Arial"/>
                <w:sz w:val="18"/>
                <w:szCs w:val="18"/>
              </w:rPr>
            </w:pPr>
            <w:r>
              <w:rPr>
                <w:rFonts w:ascii="宋体" w:hAnsi="宋体" w:cs="Arial"/>
                <w:sz w:val="18"/>
                <w:szCs w:val="18"/>
              </w:rPr>
              <w:t>沾色</w:t>
            </w:r>
          </w:p>
        </w:tc>
        <w:tc>
          <w:tcPr>
            <w:tcW w:w="2552" w:type="dxa"/>
            <w:gridSpan w:val="2"/>
            <w:vAlign w:val="center"/>
          </w:tcPr>
          <w:p>
            <w:pPr>
              <w:jc w:val="center"/>
              <w:rPr>
                <w:rFonts w:ascii="宋体" w:hAnsi="宋体" w:cs="Arial"/>
                <w:sz w:val="18"/>
                <w:szCs w:val="18"/>
              </w:rPr>
            </w:pPr>
            <w:r>
              <w:rPr>
                <w:rFonts w:ascii="宋体" w:hAnsi="宋体" w:cs="Arial"/>
                <w:sz w:val="18"/>
                <w:szCs w:val="18"/>
              </w:rPr>
              <w:t>≥4</w:t>
            </w:r>
          </w:p>
        </w:tc>
        <w:tc>
          <w:tcPr>
            <w:tcW w:w="2657" w:type="dxa"/>
            <w:gridSpan w:val="2"/>
            <w:vMerge w:val="continue"/>
            <w:vAlign w:val="center"/>
          </w:tcPr>
          <w:p>
            <w:pPr>
              <w:spacing w:line="288" w:lineRule="auto"/>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2236" w:type="dxa"/>
            <w:vAlign w:val="center"/>
          </w:tcPr>
          <w:p>
            <w:pPr>
              <w:jc w:val="center"/>
              <w:rPr>
                <w:rFonts w:ascii="宋体" w:hAnsi="宋体" w:cs="Arial"/>
                <w:sz w:val="18"/>
                <w:szCs w:val="18"/>
              </w:rPr>
            </w:pPr>
            <w:r>
              <w:rPr>
                <w:rFonts w:ascii="宋体" w:hAnsi="宋体" w:cs="Arial"/>
                <w:sz w:val="18"/>
                <w:szCs w:val="18"/>
              </w:rPr>
              <w:t>耐热压色牢度</w:t>
            </w:r>
            <w:r>
              <w:rPr>
                <w:rFonts w:hint="eastAsia" w:ascii="宋体" w:hAnsi="宋体" w:cs="Arial"/>
                <w:sz w:val="18"/>
                <w:szCs w:val="18"/>
              </w:rPr>
              <w:t>/</w:t>
            </w:r>
            <w:r>
              <w:rPr>
                <w:rFonts w:ascii="宋体" w:hAnsi="宋体" w:cs="Arial"/>
                <w:sz w:val="18"/>
                <w:szCs w:val="18"/>
              </w:rPr>
              <w:t>级</w:t>
            </w:r>
          </w:p>
        </w:tc>
        <w:tc>
          <w:tcPr>
            <w:tcW w:w="2126" w:type="dxa"/>
            <w:gridSpan w:val="3"/>
            <w:vAlign w:val="center"/>
          </w:tcPr>
          <w:p>
            <w:pPr>
              <w:jc w:val="center"/>
              <w:rPr>
                <w:rFonts w:ascii="宋体" w:hAnsi="宋体" w:cs="Arial"/>
                <w:sz w:val="18"/>
                <w:szCs w:val="18"/>
              </w:rPr>
            </w:pPr>
            <w:r>
              <w:rPr>
                <w:rFonts w:ascii="宋体" w:hAnsi="宋体" w:cs="Arial"/>
                <w:sz w:val="18"/>
                <w:szCs w:val="18"/>
              </w:rPr>
              <w:t>沾色</w:t>
            </w:r>
          </w:p>
        </w:tc>
        <w:tc>
          <w:tcPr>
            <w:tcW w:w="2552" w:type="dxa"/>
            <w:gridSpan w:val="2"/>
            <w:vAlign w:val="center"/>
          </w:tcPr>
          <w:p>
            <w:pPr>
              <w:jc w:val="center"/>
              <w:rPr>
                <w:rFonts w:ascii="宋体" w:hAnsi="宋体" w:cs="Arial"/>
                <w:sz w:val="18"/>
                <w:szCs w:val="18"/>
              </w:rPr>
            </w:pPr>
            <w:r>
              <w:rPr>
                <w:rFonts w:ascii="宋体" w:hAnsi="宋体" w:cs="Arial"/>
                <w:sz w:val="18"/>
                <w:szCs w:val="18"/>
              </w:rPr>
              <w:t>≥4</w:t>
            </w:r>
          </w:p>
        </w:tc>
        <w:tc>
          <w:tcPr>
            <w:tcW w:w="2657" w:type="dxa"/>
            <w:gridSpan w:val="2"/>
            <w:vMerge w:val="continue"/>
            <w:vAlign w:val="center"/>
          </w:tcPr>
          <w:p>
            <w:pPr>
              <w:spacing w:line="288" w:lineRule="auto"/>
              <w:jc w:val="center"/>
              <w:rPr>
                <w:rFonts w:ascii="宋体"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blHeader/>
        </w:trPr>
        <w:tc>
          <w:tcPr>
            <w:tcW w:w="9571" w:type="dxa"/>
            <w:gridSpan w:val="8"/>
            <w:tcBorders>
              <w:top w:val="nil"/>
              <w:left w:val="nil"/>
              <w:bottom w:val="single" w:color="auto" w:sz="8" w:space="0"/>
              <w:right w:val="nil"/>
            </w:tcBorders>
            <w:vAlign w:val="center"/>
          </w:tcPr>
          <w:p>
            <w:pPr>
              <w:pStyle w:val="93"/>
              <w:tabs>
                <w:tab w:val="clear" w:pos="180"/>
              </w:tabs>
              <w:spacing w:before="0" w:beforeLines="0" w:after="0" w:afterLines="0"/>
              <w:ind w:left="0" w:firstLine="1"/>
            </w:pPr>
            <w:r>
              <w:rPr>
                <w:rFonts w:hint="eastAsia"/>
              </w:rPr>
              <w:t>金属扣、</w:t>
            </w:r>
            <w:r>
              <w:rPr>
                <w:rFonts w:hint="eastAsia" w:ascii="Arial" w:hAnsi="Arial" w:cs="Arial"/>
              </w:rPr>
              <w:t>肩扣、</w:t>
            </w:r>
            <w:r>
              <w:rPr>
                <w:rFonts w:hint="eastAsia"/>
              </w:rPr>
              <w:t>四件扣的理化性能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blHeader/>
        </w:trPr>
        <w:tc>
          <w:tcPr>
            <w:tcW w:w="2393" w:type="dxa"/>
            <w:gridSpan w:val="2"/>
            <w:vMerge w:val="restart"/>
            <w:tcBorders>
              <w:top w:val="single" w:color="auto" w:sz="8" w:space="0"/>
              <w:lef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项　</w:t>
            </w:r>
            <w:r>
              <w:rPr>
                <w:rFonts w:hint="eastAsia" w:hAnsi="宋体" w:cs="Arial"/>
                <w:sz w:val="18"/>
                <w:szCs w:val="18"/>
              </w:rPr>
              <w:t xml:space="preserve"> </w:t>
            </w:r>
            <w:r>
              <w:rPr>
                <w:rFonts w:hAnsi="宋体" w:cs="Arial"/>
                <w:sz w:val="18"/>
                <w:szCs w:val="18"/>
              </w:rPr>
              <w:t>目</w:t>
            </w:r>
          </w:p>
        </w:tc>
        <w:tc>
          <w:tcPr>
            <w:tcW w:w="4785" w:type="dxa"/>
            <w:gridSpan w:val="5"/>
            <w:tcBorders>
              <w:top w:val="single" w:color="auto" w:sz="8" w:space="0"/>
            </w:tcBorders>
          </w:tcPr>
          <w:p>
            <w:pPr>
              <w:pStyle w:val="23"/>
              <w:ind w:firstLine="0" w:firstLineChars="0"/>
              <w:jc w:val="center"/>
              <w:rPr>
                <w:rFonts w:hAnsi="宋体" w:cs="Arial"/>
                <w:sz w:val="18"/>
                <w:szCs w:val="18"/>
              </w:rPr>
            </w:pPr>
            <w:r>
              <w:rPr>
                <w:rFonts w:hint="eastAsia" w:hAnsi="宋体" w:cs="Arial"/>
                <w:sz w:val="18"/>
                <w:szCs w:val="18"/>
              </w:rPr>
              <w:t>标准值</w:t>
            </w:r>
          </w:p>
        </w:tc>
        <w:tc>
          <w:tcPr>
            <w:tcW w:w="2393" w:type="dxa"/>
            <w:vMerge w:val="restart"/>
            <w:tcBorders>
              <w:top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blHeader/>
        </w:trPr>
        <w:tc>
          <w:tcPr>
            <w:tcW w:w="2393" w:type="dxa"/>
            <w:gridSpan w:val="2"/>
            <w:vMerge w:val="continue"/>
            <w:tcBorders>
              <w:left w:val="single" w:color="auto" w:sz="8" w:space="0"/>
              <w:bottom w:val="single" w:color="auto" w:sz="8" w:space="0"/>
            </w:tcBorders>
          </w:tcPr>
          <w:p>
            <w:pPr>
              <w:pStyle w:val="23"/>
              <w:ind w:firstLine="0" w:firstLineChars="0"/>
              <w:jc w:val="center"/>
              <w:rPr>
                <w:rFonts w:hAnsi="宋体" w:cs="Arial"/>
                <w:sz w:val="18"/>
                <w:szCs w:val="18"/>
              </w:rPr>
            </w:pPr>
          </w:p>
        </w:tc>
        <w:tc>
          <w:tcPr>
            <w:tcW w:w="2392" w:type="dxa"/>
            <w:gridSpan w:val="3"/>
            <w:tcBorders>
              <w:bottom w:val="single" w:color="auto" w:sz="8" w:space="0"/>
            </w:tcBorders>
          </w:tcPr>
          <w:p>
            <w:pPr>
              <w:pStyle w:val="23"/>
              <w:ind w:firstLine="0" w:firstLineChars="0"/>
              <w:jc w:val="center"/>
              <w:rPr>
                <w:rFonts w:hAnsi="宋体" w:cs="Arial"/>
                <w:sz w:val="18"/>
                <w:szCs w:val="18"/>
              </w:rPr>
            </w:pPr>
            <w:r>
              <w:rPr>
                <w:rFonts w:hint="eastAsia" w:hAnsi="宋体" w:cs="Arial"/>
                <w:sz w:val="18"/>
                <w:szCs w:val="18"/>
              </w:rPr>
              <w:t>金属扣</w:t>
            </w:r>
            <w:r>
              <w:rPr>
                <w:rFonts w:hint="eastAsia" w:ascii="Arial" w:hAnsi="Arial" w:cs="Arial"/>
                <w:sz w:val="18"/>
                <w:szCs w:val="18"/>
              </w:rPr>
              <w:t>、肩扣</w:t>
            </w:r>
          </w:p>
        </w:tc>
        <w:tc>
          <w:tcPr>
            <w:tcW w:w="2393" w:type="dxa"/>
            <w:gridSpan w:val="2"/>
            <w:tcBorders>
              <w:bottom w:val="single" w:color="auto" w:sz="8" w:space="0"/>
            </w:tcBorders>
          </w:tcPr>
          <w:p>
            <w:pPr>
              <w:pStyle w:val="23"/>
              <w:ind w:firstLine="0" w:firstLineChars="0"/>
              <w:jc w:val="center"/>
              <w:rPr>
                <w:rFonts w:hAnsi="宋体" w:cs="Arial"/>
                <w:sz w:val="18"/>
                <w:szCs w:val="18"/>
              </w:rPr>
            </w:pPr>
            <w:r>
              <w:rPr>
                <w:rFonts w:hint="eastAsia" w:hAnsi="宋体" w:cs="Arial"/>
                <w:sz w:val="18"/>
                <w:szCs w:val="18"/>
              </w:rPr>
              <w:t>四件扣</w:t>
            </w:r>
          </w:p>
        </w:tc>
        <w:tc>
          <w:tcPr>
            <w:tcW w:w="2393" w:type="dxa"/>
            <w:vMerge w:val="continue"/>
            <w:tcBorders>
              <w:bottom w:val="single" w:color="auto" w:sz="8" w:space="0"/>
              <w:right w:val="single" w:color="auto" w:sz="8" w:space="0"/>
            </w:tcBorders>
            <w:vAlign w:val="center"/>
          </w:tcPr>
          <w:p>
            <w:pPr>
              <w:pStyle w:val="23"/>
              <w:ind w:firstLine="0" w:firstLineChars="0"/>
              <w:jc w:val="center"/>
              <w:rPr>
                <w:rFonts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 w:hRule="atLeast"/>
        </w:trPr>
        <w:tc>
          <w:tcPr>
            <w:tcW w:w="2393" w:type="dxa"/>
            <w:gridSpan w:val="2"/>
            <w:tcBorders>
              <w:top w:val="single" w:color="auto" w:sz="8" w:space="0"/>
              <w:left w:val="single" w:color="auto" w:sz="8" w:space="0"/>
            </w:tcBorders>
            <w:vAlign w:val="bottom"/>
          </w:tcPr>
          <w:p>
            <w:pPr>
              <w:jc w:val="center"/>
              <w:rPr>
                <w:rFonts w:ascii="宋体" w:hAnsi="宋体" w:cs="Arial"/>
                <w:sz w:val="18"/>
              </w:rPr>
            </w:pPr>
            <w:r>
              <w:rPr>
                <w:rFonts w:ascii="宋体" w:hAnsi="宋体" w:cs="Arial"/>
                <w:sz w:val="18"/>
              </w:rPr>
              <w:t>铜镀层厚度</w:t>
            </w:r>
            <w:r>
              <w:rPr>
                <w:rFonts w:hint="eastAsia" w:ascii="宋体" w:hAnsi="宋体" w:cs="Arial"/>
                <w:sz w:val="18"/>
              </w:rPr>
              <w:t>/</w:t>
            </w:r>
            <w:r>
              <w:rPr>
                <w:rFonts w:ascii="宋体" w:hAnsi="宋体" w:cs="Arial"/>
                <w:sz w:val="18"/>
              </w:rPr>
              <w:t>μm</w:t>
            </w:r>
          </w:p>
        </w:tc>
        <w:tc>
          <w:tcPr>
            <w:tcW w:w="2392" w:type="dxa"/>
            <w:gridSpan w:val="3"/>
            <w:tcBorders>
              <w:top w:val="single" w:color="auto" w:sz="8" w:space="0"/>
            </w:tcBorders>
            <w:vAlign w:val="bottom"/>
          </w:tcPr>
          <w:p>
            <w:pPr>
              <w:jc w:val="center"/>
              <w:rPr>
                <w:rFonts w:ascii="宋体" w:hAnsi="宋体" w:cs="Arial"/>
                <w:sz w:val="18"/>
              </w:rPr>
            </w:pPr>
            <w:r>
              <w:rPr>
                <w:rFonts w:ascii="宋体" w:hAnsi="宋体" w:cs="Arial"/>
                <w:sz w:val="18"/>
              </w:rPr>
              <w:t>≥1</w:t>
            </w:r>
            <w:r>
              <w:rPr>
                <w:rFonts w:hint="eastAsia" w:ascii="宋体" w:hAnsi="宋体" w:cs="Arial"/>
                <w:sz w:val="18"/>
              </w:rPr>
              <w:t>2</w:t>
            </w:r>
          </w:p>
        </w:tc>
        <w:tc>
          <w:tcPr>
            <w:tcW w:w="2393" w:type="dxa"/>
            <w:gridSpan w:val="2"/>
            <w:tcBorders>
              <w:top w:val="single" w:color="auto" w:sz="8" w:space="0"/>
            </w:tcBorders>
            <w:vAlign w:val="bottom"/>
          </w:tcPr>
          <w:p>
            <w:pPr>
              <w:jc w:val="center"/>
              <w:rPr>
                <w:rFonts w:ascii="宋体" w:hAnsi="宋体" w:cs="Arial"/>
                <w:sz w:val="18"/>
              </w:rPr>
            </w:pPr>
            <w:r>
              <w:rPr>
                <w:rFonts w:ascii="宋体" w:hAnsi="宋体" w:cs="Arial"/>
                <w:sz w:val="18"/>
              </w:rPr>
              <w:t>≥1</w:t>
            </w:r>
            <w:r>
              <w:rPr>
                <w:rFonts w:hint="eastAsia" w:ascii="宋体" w:hAnsi="宋体" w:cs="Arial"/>
                <w:sz w:val="18"/>
              </w:rPr>
              <w:t>2</w:t>
            </w:r>
          </w:p>
        </w:tc>
        <w:tc>
          <w:tcPr>
            <w:tcW w:w="2393" w:type="dxa"/>
            <w:vMerge w:val="restart"/>
            <w:tcBorders>
              <w:top w:val="single" w:color="auto" w:sz="8" w:space="0"/>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QB/T</w:t>
            </w:r>
            <w:r>
              <w:rPr>
                <w:rFonts w:hint="eastAsia" w:hAnsi="宋体" w:cs="Arial"/>
                <w:sz w:val="18"/>
                <w:szCs w:val="18"/>
              </w:rPr>
              <w:t xml:space="preserve"> </w:t>
            </w:r>
            <w:r>
              <w:rPr>
                <w:rFonts w:hAnsi="宋体" w:cs="Arial"/>
                <w:sz w:val="18"/>
                <w:szCs w:val="18"/>
              </w:rPr>
              <w:t>3817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4" w:hRule="atLeast"/>
        </w:trPr>
        <w:tc>
          <w:tcPr>
            <w:tcW w:w="2393" w:type="dxa"/>
            <w:gridSpan w:val="2"/>
            <w:tcBorders>
              <w:left w:val="single" w:color="auto" w:sz="8" w:space="0"/>
            </w:tcBorders>
            <w:vAlign w:val="bottom"/>
          </w:tcPr>
          <w:p>
            <w:pPr>
              <w:jc w:val="center"/>
              <w:rPr>
                <w:rFonts w:ascii="宋体" w:hAnsi="宋体" w:cs="Arial"/>
                <w:sz w:val="18"/>
              </w:rPr>
            </w:pPr>
            <w:r>
              <w:rPr>
                <w:rFonts w:ascii="宋体" w:hAnsi="宋体" w:cs="Arial"/>
                <w:sz w:val="18"/>
              </w:rPr>
              <w:t>镍镀层厚度</w:t>
            </w:r>
            <w:r>
              <w:rPr>
                <w:rFonts w:hint="eastAsia" w:ascii="宋体" w:hAnsi="宋体" w:cs="Arial"/>
                <w:sz w:val="18"/>
              </w:rPr>
              <w:t>/</w:t>
            </w:r>
            <w:r>
              <w:rPr>
                <w:rFonts w:ascii="宋体" w:hAnsi="宋体" w:cs="Arial"/>
                <w:sz w:val="18"/>
              </w:rPr>
              <w:t>μm</w:t>
            </w:r>
          </w:p>
        </w:tc>
        <w:tc>
          <w:tcPr>
            <w:tcW w:w="2392" w:type="dxa"/>
            <w:gridSpan w:val="3"/>
            <w:vAlign w:val="bottom"/>
          </w:tcPr>
          <w:p>
            <w:pPr>
              <w:jc w:val="center"/>
              <w:rPr>
                <w:rFonts w:ascii="宋体" w:hAnsi="宋体" w:cs="Arial"/>
                <w:sz w:val="18"/>
              </w:rPr>
            </w:pPr>
            <w:r>
              <w:rPr>
                <w:rFonts w:ascii="宋体" w:hAnsi="宋体" w:cs="Arial"/>
                <w:sz w:val="18"/>
              </w:rPr>
              <w:t>≥8</w:t>
            </w:r>
          </w:p>
        </w:tc>
        <w:tc>
          <w:tcPr>
            <w:tcW w:w="2393" w:type="dxa"/>
            <w:gridSpan w:val="2"/>
            <w:vAlign w:val="bottom"/>
          </w:tcPr>
          <w:p>
            <w:pPr>
              <w:jc w:val="center"/>
              <w:rPr>
                <w:rFonts w:ascii="宋体" w:hAnsi="宋体" w:cs="Arial"/>
                <w:sz w:val="18"/>
              </w:rPr>
            </w:pPr>
            <w:r>
              <w:rPr>
                <w:rFonts w:ascii="宋体" w:hAnsi="宋体" w:cs="Arial"/>
                <w:sz w:val="18"/>
              </w:rPr>
              <w:t>≥8</w:t>
            </w:r>
          </w:p>
        </w:tc>
        <w:tc>
          <w:tcPr>
            <w:tcW w:w="2393" w:type="dxa"/>
            <w:vMerge w:val="continue"/>
            <w:tcBorders>
              <w:right w:val="single" w:color="auto" w:sz="8" w:space="0"/>
            </w:tcBorders>
            <w:vAlign w:val="center"/>
          </w:tcPr>
          <w:p>
            <w:pPr>
              <w:pStyle w:val="23"/>
              <w:ind w:firstLine="0" w:firstLineChars="0"/>
              <w:jc w:val="center"/>
              <w:rPr>
                <w:rFonts w:hAnsi="宋体"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3" w:type="dxa"/>
            <w:gridSpan w:val="2"/>
            <w:tcBorders>
              <w:left w:val="single" w:color="auto" w:sz="8" w:space="0"/>
            </w:tcBorders>
            <w:vAlign w:val="center"/>
          </w:tcPr>
          <w:p>
            <w:pPr>
              <w:jc w:val="center"/>
              <w:rPr>
                <w:rFonts w:ascii="宋体" w:hAnsi="宋体" w:cs="Arial"/>
                <w:sz w:val="18"/>
              </w:rPr>
            </w:pPr>
            <w:r>
              <w:rPr>
                <w:rFonts w:ascii="宋体" w:hAnsi="宋体" w:cs="Arial"/>
                <w:sz w:val="18"/>
              </w:rPr>
              <w:t>耐盐雾（48h）</w:t>
            </w:r>
          </w:p>
        </w:tc>
        <w:tc>
          <w:tcPr>
            <w:tcW w:w="4785" w:type="dxa"/>
            <w:gridSpan w:val="5"/>
            <w:vAlign w:val="bottom"/>
          </w:tcPr>
          <w:p>
            <w:pPr>
              <w:pStyle w:val="23"/>
              <w:ind w:firstLine="0" w:firstLineChars="0"/>
              <w:jc w:val="center"/>
              <w:rPr>
                <w:rFonts w:hAnsi="宋体" w:cs="Arial"/>
                <w:sz w:val="18"/>
                <w:szCs w:val="18"/>
              </w:rPr>
            </w:pPr>
            <w:r>
              <w:rPr>
                <w:rFonts w:hAnsi="宋体" w:cs="Arial"/>
                <w:sz w:val="18"/>
              </w:rPr>
              <w:t>无腐蚀物、不变色、不掉色、无脱落</w:t>
            </w:r>
          </w:p>
        </w:tc>
        <w:tc>
          <w:tcPr>
            <w:tcW w:w="2393" w:type="dxa"/>
            <w:tcBorders>
              <w:right w:val="single" w:color="auto" w:sz="8" w:space="0"/>
            </w:tcBorders>
            <w:vAlign w:val="center"/>
          </w:tcPr>
          <w:p>
            <w:pPr>
              <w:pStyle w:val="23"/>
              <w:ind w:firstLine="0" w:firstLineChars="0"/>
              <w:jc w:val="center"/>
              <w:rPr>
                <w:rFonts w:hAnsi="宋体" w:cs="Arial"/>
                <w:sz w:val="18"/>
                <w:szCs w:val="18"/>
              </w:rPr>
            </w:pPr>
            <w:r>
              <w:rPr>
                <w:rFonts w:hAnsi="宋体" w:cs="Arial"/>
                <w:sz w:val="18"/>
                <w:szCs w:val="18"/>
              </w:rPr>
              <w:t>QB/T</w:t>
            </w:r>
            <w:r>
              <w:rPr>
                <w:rFonts w:hint="eastAsia" w:hAnsi="宋体" w:cs="Arial"/>
                <w:sz w:val="18"/>
                <w:szCs w:val="18"/>
              </w:rPr>
              <w:t xml:space="preserve"> </w:t>
            </w:r>
            <w:r>
              <w:rPr>
                <w:rFonts w:hAnsi="宋体" w:cs="Arial"/>
                <w:sz w:val="18"/>
                <w:szCs w:val="18"/>
              </w:rPr>
              <w:t>3826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93" w:type="dxa"/>
            <w:gridSpan w:val="2"/>
            <w:vMerge w:val="restart"/>
            <w:tcBorders>
              <w:left w:val="single" w:color="auto" w:sz="8" w:space="0"/>
            </w:tcBorders>
            <w:vAlign w:val="center"/>
          </w:tcPr>
          <w:p>
            <w:pPr>
              <w:jc w:val="center"/>
              <w:rPr>
                <w:rFonts w:ascii="宋体" w:hAnsi="宋体" w:cs="Arial"/>
                <w:sz w:val="18"/>
              </w:rPr>
            </w:pPr>
            <w:r>
              <w:rPr>
                <w:rFonts w:ascii="宋体" w:hAnsi="宋体" w:cs="Arial"/>
                <w:sz w:val="18"/>
              </w:rPr>
              <w:t>扣柄抗拉强力</w:t>
            </w:r>
            <w:r>
              <w:rPr>
                <w:rFonts w:hint="eastAsia" w:ascii="宋体" w:hAnsi="宋体" w:cs="Arial"/>
                <w:sz w:val="18"/>
              </w:rPr>
              <w:t>/</w:t>
            </w:r>
            <w:r>
              <w:rPr>
                <w:rFonts w:ascii="宋体" w:hAnsi="宋体" w:cs="Arial"/>
                <w:sz w:val="18"/>
              </w:rPr>
              <w:t>N</w:t>
            </w:r>
          </w:p>
        </w:tc>
        <w:tc>
          <w:tcPr>
            <w:tcW w:w="1196" w:type="dxa"/>
            <w:vAlign w:val="bottom"/>
          </w:tcPr>
          <w:p>
            <w:pPr>
              <w:jc w:val="center"/>
              <w:rPr>
                <w:rFonts w:ascii="宋体" w:hAnsi="宋体" w:cs="Arial"/>
                <w:sz w:val="18"/>
                <w:szCs w:val="18"/>
              </w:rPr>
            </w:pPr>
            <w:r>
              <w:rPr>
                <w:rFonts w:ascii="宋体" w:hAnsi="宋体" w:cs="Arial"/>
                <w:sz w:val="18"/>
                <w:szCs w:val="18"/>
              </w:rPr>
              <w:t>φ22</w:t>
            </w:r>
          </w:p>
        </w:tc>
        <w:tc>
          <w:tcPr>
            <w:tcW w:w="1196" w:type="dxa"/>
            <w:gridSpan w:val="2"/>
            <w:vAlign w:val="bottom"/>
          </w:tcPr>
          <w:p>
            <w:pPr>
              <w:jc w:val="center"/>
              <w:rPr>
                <w:rFonts w:ascii="宋体" w:hAnsi="宋体" w:cs="Arial"/>
                <w:sz w:val="18"/>
              </w:rPr>
            </w:pPr>
            <w:r>
              <w:rPr>
                <w:rFonts w:ascii="宋体" w:hAnsi="宋体" w:cs="Arial"/>
                <w:sz w:val="18"/>
              </w:rPr>
              <w:t>≥250</w:t>
            </w:r>
          </w:p>
        </w:tc>
        <w:tc>
          <w:tcPr>
            <w:tcW w:w="2393" w:type="dxa"/>
            <w:gridSpan w:val="2"/>
            <w:vMerge w:val="restart"/>
            <w:vAlign w:val="center"/>
          </w:tcPr>
          <w:p>
            <w:pPr>
              <w:pStyle w:val="23"/>
              <w:ind w:firstLine="0" w:firstLineChars="0"/>
              <w:jc w:val="center"/>
              <w:rPr>
                <w:rFonts w:hAnsi="宋体" w:cs="Arial"/>
                <w:sz w:val="18"/>
                <w:szCs w:val="18"/>
              </w:rPr>
            </w:pPr>
            <w:r>
              <w:rPr>
                <w:rFonts w:hint="eastAsia" w:hAnsi="宋体" w:cs="Arial"/>
                <w:sz w:val="18"/>
                <w:szCs w:val="18"/>
              </w:rPr>
              <w:t>—</w:t>
            </w:r>
          </w:p>
        </w:tc>
        <w:tc>
          <w:tcPr>
            <w:tcW w:w="2393" w:type="dxa"/>
            <w:vMerge w:val="restart"/>
            <w:tcBorders>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J.9.1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3" w:type="dxa"/>
            <w:gridSpan w:val="2"/>
            <w:vMerge w:val="continue"/>
            <w:tcBorders>
              <w:left w:val="single" w:color="auto" w:sz="8" w:space="0"/>
            </w:tcBorders>
          </w:tcPr>
          <w:p>
            <w:pPr>
              <w:pStyle w:val="23"/>
              <w:ind w:firstLine="0" w:firstLineChars="0"/>
              <w:jc w:val="center"/>
              <w:rPr>
                <w:rFonts w:hAnsi="宋体" w:cs="Arial"/>
                <w:kern w:val="2"/>
                <w:sz w:val="18"/>
                <w:szCs w:val="24"/>
              </w:rPr>
            </w:pPr>
          </w:p>
        </w:tc>
        <w:tc>
          <w:tcPr>
            <w:tcW w:w="1196" w:type="dxa"/>
            <w:vAlign w:val="bottom"/>
          </w:tcPr>
          <w:p>
            <w:pPr>
              <w:jc w:val="center"/>
              <w:rPr>
                <w:rFonts w:ascii="宋体" w:hAnsi="宋体" w:cs="Arial"/>
                <w:sz w:val="18"/>
                <w:szCs w:val="18"/>
              </w:rPr>
            </w:pPr>
            <w:r>
              <w:rPr>
                <w:rFonts w:ascii="宋体" w:hAnsi="宋体" w:cs="Arial"/>
                <w:sz w:val="18"/>
                <w:szCs w:val="18"/>
              </w:rPr>
              <w:t>φ15</w:t>
            </w:r>
          </w:p>
        </w:tc>
        <w:tc>
          <w:tcPr>
            <w:tcW w:w="1196" w:type="dxa"/>
            <w:gridSpan w:val="2"/>
            <w:vAlign w:val="bottom"/>
          </w:tcPr>
          <w:p>
            <w:pPr>
              <w:jc w:val="center"/>
              <w:rPr>
                <w:rFonts w:ascii="宋体" w:hAnsi="宋体" w:cs="Arial"/>
                <w:sz w:val="18"/>
              </w:rPr>
            </w:pPr>
            <w:r>
              <w:rPr>
                <w:rFonts w:ascii="宋体" w:hAnsi="宋体" w:cs="Arial"/>
                <w:sz w:val="18"/>
              </w:rPr>
              <w:t>≥200</w:t>
            </w:r>
          </w:p>
        </w:tc>
        <w:tc>
          <w:tcPr>
            <w:tcW w:w="2393" w:type="dxa"/>
            <w:gridSpan w:val="2"/>
            <w:vMerge w:val="continue"/>
            <w:vAlign w:val="center"/>
          </w:tcPr>
          <w:p>
            <w:pPr>
              <w:pStyle w:val="23"/>
              <w:ind w:firstLine="0" w:firstLineChars="0"/>
              <w:jc w:val="center"/>
              <w:rPr>
                <w:rFonts w:hAnsi="宋体" w:cs="Arial"/>
                <w:sz w:val="18"/>
                <w:szCs w:val="18"/>
              </w:rPr>
            </w:pPr>
          </w:p>
        </w:tc>
        <w:tc>
          <w:tcPr>
            <w:tcW w:w="2393" w:type="dxa"/>
            <w:vMerge w:val="continue"/>
            <w:tcBorders>
              <w:right w:val="single" w:color="auto" w:sz="8" w:space="0"/>
            </w:tcBorders>
          </w:tcPr>
          <w:p>
            <w:pPr>
              <w:pStyle w:val="23"/>
              <w:ind w:firstLine="0" w:firstLineChars="0"/>
              <w:jc w:val="center"/>
              <w:rPr>
                <w:rFonts w:hAnsi="宋体" w:cs="Arial"/>
                <w:kern w:val="2"/>
                <w:sz w:val="1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3" w:type="dxa"/>
            <w:gridSpan w:val="2"/>
            <w:vMerge w:val="continue"/>
            <w:tcBorders>
              <w:left w:val="single" w:color="auto" w:sz="8" w:space="0"/>
              <w:bottom w:val="single" w:color="auto" w:sz="4" w:space="0"/>
            </w:tcBorders>
          </w:tcPr>
          <w:p>
            <w:pPr>
              <w:pStyle w:val="23"/>
              <w:ind w:firstLine="0" w:firstLineChars="0"/>
              <w:jc w:val="center"/>
              <w:rPr>
                <w:rFonts w:hAnsi="宋体" w:cs="Arial"/>
                <w:kern w:val="2"/>
                <w:sz w:val="18"/>
                <w:szCs w:val="24"/>
              </w:rPr>
            </w:pPr>
          </w:p>
        </w:tc>
        <w:tc>
          <w:tcPr>
            <w:tcW w:w="1196" w:type="dxa"/>
            <w:tcBorders>
              <w:bottom w:val="single" w:color="auto" w:sz="4" w:space="0"/>
            </w:tcBorders>
            <w:vAlign w:val="bottom"/>
          </w:tcPr>
          <w:p>
            <w:pPr>
              <w:jc w:val="center"/>
              <w:rPr>
                <w:rFonts w:ascii="宋体" w:hAnsi="宋体" w:cs="Arial"/>
                <w:sz w:val="18"/>
                <w:szCs w:val="18"/>
              </w:rPr>
            </w:pPr>
            <w:r>
              <w:rPr>
                <w:rFonts w:ascii="宋体" w:hAnsi="宋体" w:cs="Arial"/>
                <w:sz w:val="18"/>
                <w:szCs w:val="18"/>
              </w:rPr>
              <w:t>φ1</w:t>
            </w:r>
            <w:r>
              <w:rPr>
                <w:rFonts w:hint="eastAsia" w:ascii="宋体" w:hAnsi="宋体" w:cs="Arial"/>
                <w:sz w:val="18"/>
                <w:szCs w:val="18"/>
              </w:rPr>
              <w:t>3</w:t>
            </w:r>
          </w:p>
        </w:tc>
        <w:tc>
          <w:tcPr>
            <w:tcW w:w="1196" w:type="dxa"/>
            <w:gridSpan w:val="2"/>
            <w:tcBorders>
              <w:bottom w:val="single" w:color="auto" w:sz="4" w:space="0"/>
            </w:tcBorders>
            <w:vAlign w:val="bottom"/>
          </w:tcPr>
          <w:p>
            <w:pPr>
              <w:jc w:val="center"/>
              <w:rPr>
                <w:rFonts w:ascii="宋体" w:hAnsi="宋体" w:cs="Arial"/>
                <w:sz w:val="18"/>
              </w:rPr>
            </w:pPr>
            <w:r>
              <w:rPr>
                <w:rFonts w:ascii="宋体" w:hAnsi="宋体" w:cs="Arial"/>
                <w:sz w:val="18"/>
              </w:rPr>
              <w:t>≥200</w:t>
            </w:r>
          </w:p>
        </w:tc>
        <w:tc>
          <w:tcPr>
            <w:tcW w:w="2393" w:type="dxa"/>
            <w:gridSpan w:val="2"/>
            <w:vMerge w:val="continue"/>
            <w:tcBorders>
              <w:bottom w:val="single" w:color="auto" w:sz="4" w:space="0"/>
            </w:tcBorders>
            <w:vAlign w:val="center"/>
          </w:tcPr>
          <w:p>
            <w:pPr>
              <w:pStyle w:val="23"/>
              <w:ind w:firstLine="0" w:firstLineChars="0"/>
              <w:jc w:val="center"/>
              <w:rPr>
                <w:rFonts w:hAnsi="宋体" w:cs="Arial"/>
                <w:sz w:val="18"/>
                <w:szCs w:val="18"/>
              </w:rPr>
            </w:pPr>
          </w:p>
        </w:tc>
        <w:tc>
          <w:tcPr>
            <w:tcW w:w="2393" w:type="dxa"/>
            <w:vMerge w:val="continue"/>
            <w:tcBorders>
              <w:bottom w:val="single" w:color="auto" w:sz="4" w:space="0"/>
              <w:right w:val="single" w:color="auto" w:sz="8" w:space="0"/>
            </w:tcBorders>
          </w:tcPr>
          <w:p>
            <w:pPr>
              <w:pStyle w:val="23"/>
              <w:ind w:firstLine="0" w:firstLineChars="0"/>
              <w:jc w:val="center"/>
              <w:rPr>
                <w:rFonts w:hAnsi="宋体" w:cs="Arial"/>
                <w:kern w:val="2"/>
                <w:sz w:val="1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3" w:type="dxa"/>
            <w:gridSpan w:val="2"/>
            <w:tcBorders>
              <w:left w:val="single" w:color="auto" w:sz="8" w:space="0"/>
              <w:bottom w:val="single" w:color="auto" w:sz="4" w:space="0"/>
            </w:tcBorders>
            <w:vAlign w:val="bottom"/>
          </w:tcPr>
          <w:p>
            <w:pPr>
              <w:jc w:val="center"/>
              <w:rPr>
                <w:rFonts w:ascii="宋体" w:hAnsi="宋体" w:cs="Arial"/>
                <w:sz w:val="18"/>
              </w:rPr>
            </w:pPr>
            <w:r>
              <w:rPr>
                <w:rFonts w:ascii="宋体" w:hAnsi="宋体" w:cs="Arial"/>
                <w:sz w:val="18"/>
              </w:rPr>
              <w:t>保护膜耐摩擦（500次）</w:t>
            </w:r>
          </w:p>
        </w:tc>
        <w:tc>
          <w:tcPr>
            <w:tcW w:w="4785" w:type="dxa"/>
            <w:gridSpan w:val="5"/>
            <w:tcBorders>
              <w:bottom w:val="single" w:color="auto" w:sz="4" w:space="0"/>
            </w:tcBorders>
            <w:vAlign w:val="bottom"/>
          </w:tcPr>
          <w:p>
            <w:pPr>
              <w:pStyle w:val="23"/>
              <w:ind w:firstLine="0" w:firstLineChars="0"/>
              <w:jc w:val="center"/>
              <w:rPr>
                <w:rFonts w:hAnsi="宋体" w:cs="Arial"/>
                <w:kern w:val="2"/>
                <w:sz w:val="18"/>
                <w:szCs w:val="24"/>
              </w:rPr>
            </w:pPr>
            <w:r>
              <w:rPr>
                <w:rFonts w:hAnsi="宋体" w:cs="Arial"/>
                <w:sz w:val="18"/>
              </w:rPr>
              <w:t>无明显磨损</w:t>
            </w:r>
          </w:p>
        </w:tc>
        <w:tc>
          <w:tcPr>
            <w:tcW w:w="2393" w:type="dxa"/>
            <w:tcBorders>
              <w:bottom w:val="single" w:color="auto" w:sz="4"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J.9.2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3" w:type="dxa"/>
            <w:gridSpan w:val="2"/>
            <w:tcBorders>
              <w:top w:val="single" w:color="auto" w:sz="4" w:space="0"/>
              <w:left w:val="single" w:color="auto" w:sz="8" w:space="0"/>
            </w:tcBorders>
            <w:vAlign w:val="bottom"/>
          </w:tcPr>
          <w:p>
            <w:pPr>
              <w:jc w:val="center"/>
              <w:rPr>
                <w:rFonts w:ascii="宋体" w:hAnsi="宋体"/>
              </w:rPr>
            </w:pPr>
            <w:r>
              <w:rPr>
                <w:rFonts w:ascii="宋体" w:hAnsi="宋体" w:cs="Arial"/>
                <w:sz w:val="18"/>
              </w:rPr>
              <w:t>耐人工汗液</w:t>
            </w:r>
            <w:r>
              <w:rPr>
                <w:rFonts w:hint="eastAsia" w:ascii="宋体" w:hAnsi="宋体"/>
                <w:sz w:val="18"/>
              </w:rPr>
              <w:t>（8</w:t>
            </w:r>
            <w:r>
              <w:rPr>
                <w:rFonts w:ascii="宋体" w:hAnsi="宋体"/>
                <w:sz w:val="18"/>
              </w:rPr>
              <w:t>h</w:t>
            </w:r>
            <w:r>
              <w:rPr>
                <w:rFonts w:hint="eastAsia" w:ascii="宋体" w:hAnsi="宋体"/>
                <w:sz w:val="18"/>
              </w:rPr>
              <w:t>）</w:t>
            </w:r>
          </w:p>
        </w:tc>
        <w:tc>
          <w:tcPr>
            <w:tcW w:w="2392" w:type="dxa"/>
            <w:gridSpan w:val="3"/>
            <w:tcBorders>
              <w:top w:val="single" w:color="auto" w:sz="4" w:space="0"/>
            </w:tcBorders>
            <w:vAlign w:val="bottom"/>
          </w:tcPr>
          <w:p>
            <w:pPr>
              <w:pStyle w:val="23"/>
              <w:ind w:firstLine="0" w:firstLineChars="0"/>
              <w:jc w:val="center"/>
              <w:rPr>
                <w:rFonts w:hAnsi="宋体" w:cs="Arial"/>
                <w:sz w:val="18"/>
              </w:rPr>
            </w:pPr>
            <w:r>
              <w:rPr>
                <w:rFonts w:hint="eastAsia" w:hAnsi="宋体"/>
                <w:sz w:val="18"/>
              </w:rPr>
              <w:t>主要部位无腐蚀物</w:t>
            </w:r>
          </w:p>
        </w:tc>
        <w:tc>
          <w:tcPr>
            <w:tcW w:w="2393" w:type="dxa"/>
            <w:gridSpan w:val="2"/>
            <w:tcBorders>
              <w:top w:val="single" w:color="auto" w:sz="4" w:space="0"/>
            </w:tcBorders>
          </w:tcPr>
          <w:p>
            <w:pPr>
              <w:pStyle w:val="23"/>
              <w:ind w:firstLine="0" w:firstLineChars="0"/>
              <w:jc w:val="center"/>
              <w:rPr>
                <w:rFonts w:hAnsi="宋体"/>
                <w:kern w:val="2"/>
                <w:sz w:val="18"/>
                <w:szCs w:val="24"/>
              </w:rPr>
            </w:pPr>
            <w:r>
              <w:rPr>
                <w:rFonts w:hint="eastAsia" w:hAnsi="宋体"/>
                <w:kern w:val="2"/>
                <w:sz w:val="18"/>
                <w:szCs w:val="24"/>
              </w:rPr>
              <w:t>—</w:t>
            </w:r>
          </w:p>
        </w:tc>
        <w:tc>
          <w:tcPr>
            <w:tcW w:w="2393" w:type="dxa"/>
            <w:tcBorders>
              <w:top w:val="single" w:color="auto" w:sz="4"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J.9.3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3" w:type="dxa"/>
            <w:gridSpan w:val="2"/>
            <w:tcBorders>
              <w:left w:val="single" w:color="auto" w:sz="8" w:space="0"/>
            </w:tcBorders>
            <w:vAlign w:val="bottom"/>
          </w:tcPr>
          <w:p>
            <w:pPr>
              <w:jc w:val="center"/>
              <w:rPr>
                <w:rFonts w:ascii="宋体"/>
                <w:sz w:val="18"/>
              </w:rPr>
            </w:pPr>
            <w:r>
              <w:rPr>
                <w:rFonts w:hint="eastAsia" w:ascii="宋体"/>
                <w:sz w:val="18"/>
              </w:rPr>
              <w:t>扣合松紧度/N</w:t>
            </w:r>
          </w:p>
        </w:tc>
        <w:tc>
          <w:tcPr>
            <w:tcW w:w="2392" w:type="dxa"/>
            <w:gridSpan w:val="3"/>
            <w:vAlign w:val="bottom"/>
          </w:tcPr>
          <w:p>
            <w:pPr>
              <w:jc w:val="center"/>
              <w:rPr>
                <w:rFonts w:ascii="宋体"/>
                <w:sz w:val="18"/>
              </w:rPr>
            </w:pPr>
            <w:r>
              <w:rPr>
                <w:rFonts w:hint="eastAsia" w:ascii="宋体" w:hAnsi="宋体"/>
                <w:sz w:val="18"/>
              </w:rPr>
              <w:t>—</w:t>
            </w:r>
          </w:p>
        </w:tc>
        <w:tc>
          <w:tcPr>
            <w:tcW w:w="2393" w:type="dxa"/>
            <w:gridSpan w:val="2"/>
          </w:tcPr>
          <w:p>
            <w:pPr>
              <w:pStyle w:val="23"/>
              <w:ind w:firstLine="0" w:firstLineChars="0"/>
              <w:jc w:val="center"/>
              <w:rPr>
                <w:rFonts w:hAnsi="宋体"/>
                <w:kern w:val="2"/>
                <w:sz w:val="18"/>
                <w:szCs w:val="24"/>
              </w:rPr>
            </w:pPr>
            <w:r>
              <w:rPr>
                <w:rFonts w:hint="eastAsia"/>
                <w:sz w:val="18"/>
              </w:rPr>
              <w:t>13</w:t>
            </w:r>
            <w:r>
              <w:rPr>
                <w:rFonts w:hint="eastAsia" w:hAnsi="宋体"/>
                <w:kern w:val="21"/>
                <w:szCs w:val="21"/>
              </w:rPr>
              <w:t>～</w:t>
            </w:r>
            <w:r>
              <w:rPr>
                <w:rFonts w:hint="eastAsia"/>
                <w:sz w:val="18"/>
              </w:rPr>
              <w:t>25</w:t>
            </w:r>
          </w:p>
        </w:tc>
        <w:tc>
          <w:tcPr>
            <w:tcW w:w="2393" w:type="dxa"/>
            <w:tcBorders>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J.9.4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3" w:type="dxa"/>
            <w:gridSpan w:val="2"/>
            <w:tcBorders>
              <w:left w:val="single" w:color="auto" w:sz="8" w:space="0"/>
              <w:bottom w:val="single" w:color="auto" w:sz="8" w:space="0"/>
            </w:tcBorders>
          </w:tcPr>
          <w:p>
            <w:pPr>
              <w:pStyle w:val="23"/>
              <w:ind w:firstLine="0" w:firstLineChars="0"/>
              <w:jc w:val="center"/>
              <w:rPr>
                <w:kern w:val="2"/>
                <w:sz w:val="18"/>
                <w:szCs w:val="24"/>
              </w:rPr>
            </w:pPr>
            <w:r>
              <w:rPr>
                <w:rFonts w:hint="eastAsia"/>
                <w:kern w:val="2"/>
                <w:sz w:val="18"/>
                <w:szCs w:val="24"/>
              </w:rPr>
              <w:t>耐疲劳松紧度（1000次）/N</w:t>
            </w:r>
          </w:p>
        </w:tc>
        <w:tc>
          <w:tcPr>
            <w:tcW w:w="2392" w:type="dxa"/>
            <w:gridSpan w:val="3"/>
            <w:tcBorders>
              <w:bottom w:val="single" w:color="auto" w:sz="8" w:space="0"/>
            </w:tcBorders>
            <w:vAlign w:val="bottom"/>
          </w:tcPr>
          <w:p>
            <w:pPr>
              <w:jc w:val="center"/>
              <w:rPr>
                <w:rFonts w:ascii="宋体"/>
                <w:sz w:val="18"/>
              </w:rPr>
            </w:pPr>
            <w:r>
              <w:rPr>
                <w:rFonts w:hint="eastAsia" w:ascii="宋体" w:hAnsi="宋体"/>
                <w:sz w:val="18"/>
              </w:rPr>
              <w:t>—</w:t>
            </w:r>
          </w:p>
        </w:tc>
        <w:tc>
          <w:tcPr>
            <w:tcW w:w="2393" w:type="dxa"/>
            <w:gridSpan w:val="2"/>
            <w:tcBorders>
              <w:bottom w:val="single" w:color="auto" w:sz="8" w:space="0"/>
            </w:tcBorders>
          </w:tcPr>
          <w:p>
            <w:pPr>
              <w:pStyle w:val="23"/>
              <w:ind w:firstLine="0" w:firstLineChars="0"/>
              <w:jc w:val="center"/>
              <w:rPr>
                <w:rFonts w:hAnsi="宋体"/>
                <w:kern w:val="2"/>
                <w:sz w:val="18"/>
                <w:szCs w:val="18"/>
              </w:rPr>
            </w:pPr>
            <w:r>
              <w:rPr>
                <w:rFonts w:hAnsi="宋体"/>
                <w:kern w:val="21"/>
                <w:sz w:val="18"/>
                <w:szCs w:val="18"/>
              </w:rPr>
              <w:t>≥</w:t>
            </w:r>
            <w:r>
              <w:rPr>
                <w:rFonts w:hint="eastAsia" w:hAnsi="宋体"/>
                <w:kern w:val="21"/>
                <w:sz w:val="18"/>
                <w:szCs w:val="18"/>
              </w:rPr>
              <w:t>10</w:t>
            </w:r>
          </w:p>
        </w:tc>
        <w:tc>
          <w:tcPr>
            <w:tcW w:w="2393" w:type="dxa"/>
            <w:tcBorders>
              <w:bottom w:val="single" w:color="auto" w:sz="8" w:space="0"/>
              <w:right w:val="single" w:color="auto" w:sz="8" w:space="0"/>
            </w:tcBorders>
            <w:vAlign w:val="center"/>
          </w:tcPr>
          <w:p>
            <w:pPr>
              <w:pStyle w:val="23"/>
              <w:ind w:firstLine="0" w:firstLineChars="0"/>
              <w:jc w:val="center"/>
              <w:rPr>
                <w:rFonts w:hAnsi="宋体" w:cs="Arial"/>
                <w:sz w:val="18"/>
                <w:szCs w:val="18"/>
              </w:rPr>
            </w:pPr>
            <w:r>
              <w:rPr>
                <w:rFonts w:hint="eastAsia" w:hAnsi="宋体" w:cs="Arial"/>
                <w:sz w:val="18"/>
                <w:szCs w:val="18"/>
              </w:rPr>
              <w:t>J.9.5</w:t>
            </w:r>
          </w:p>
        </w:tc>
      </w:tr>
    </w:tbl>
    <w:p>
      <w:pPr>
        <w:pStyle w:val="81"/>
        <w:spacing w:before="312" w:after="312"/>
      </w:pPr>
      <w:bookmarkStart w:id="662" w:name="_Toc55403542"/>
      <w:bookmarkStart w:id="663" w:name="_Toc52973838"/>
      <w:bookmarkStart w:id="664" w:name="_Toc71040975"/>
      <w:bookmarkStart w:id="665" w:name="_Toc72317163"/>
      <w:bookmarkStart w:id="666" w:name="_Toc56689302"/>
      <w:r>
        <w:rPr>
          <w:rFonts w:hint="eastAsia"/>
        </w:rPr>
        <w:t>试验方法</w:t>
      </w:r>
      <w:bookmarkEnd w:id="662"/>
      <w:bookmarkEnd w:id="663"/>
      <w:bookmarkEnd w:id="664"/>
      <w:bookmarkEnd w:id="665"/>
      <w:bookmarkEnd w:id="666"/>
    </w:p>
    <w:p>
      <w:pPr>
        <w:pStyle w:val="80"/>
        <w:tabs>
          <w:tab w:val="left" w:pos="0"/>
          <w:tab w:val="clear" w:pos="360"/>
        </w:tabs>
        <w:spacing w:before="156" w:after="312" w:afterLines="100"/>
        <w:ind w:left="0"/>
      </w:pPr>
      <w:bookmarkStart w:id="667" w:name="_Toc52973839"/>
      <w:bookmarkStart w:id="668" w:name="_Toc72317164"/>
      <w:bookmarkStart w:id="669" w:name="_Toc71040976"/>
      <w:bookmarkStart w:id="670" w:name="_Toc56689303"/>
      <w:bookmarkStart w:id="671" w:name="_Toc55403543"/>
      <w:r>
        <w:rPr>
          <w:rFonts w:hint="eastAsia"/>
        </w:rPr>
        <w:t>抗拉强度试验方法</w:t>
      </w:r>
      <w:bookmarkEnd w:id="667"/>
      <w:bookmarkEnd w:id="668"/>
      <w:bookmarkEnd w:id="669"/>
      <w:bookmarkEnd w:id="670"/>
      <w:bookmarkEnd w:id="671"/>
    </w:p>
    <w:p>
      <w:pPr>
        <w:pStyle w:val="69"/>
        <w:spacing w:before="156" w:after="156"/>
      </w:pPr>
      <w:bookmarkStart w:id="672" w:name="_Toc475713062"/>
      <w:bookmarkStart w:id="673" w:name="_Toc476745836"/>
      <w:bookmarkStart w:id="674" w:name="_Toc475730839"/>
      <w:r>
        <w:t>试样</w:t>
      </w:r>
      <w:bookmarkEnd w:id="672"/>
      <w:bookmarkEnd w:id="673"/>
      <w:bookmarkEnd w:id="674"/>
    </w:p>
    <w:p>
      <w:pPr>
        <w:pStyle w:val="56"/>
        <w:numPr>
          <w:ilvl w:val="4"/>
          <w:numId w:val="1"/>
        </w:numPr>
        <w:ind w:left="0"/>
        <w:outlineLvl w:val="4"/>
        <w:rPr>
          <w:rFonts w:cs="Arial" w:asciiTheme="minorEastAsia" w:hAnsiTheme="minorEastAsia" w:eastAsiaTheme="minorEastAsia"/>
        </w:rPr>
      </w:pPr>
      <w:bookmarkStart w:id="675" w:name="_Toc362615369"/>
      <w:bookmarkStart w:id="676" w:name="_Toc476745837"/>
      <w:bookmarkStart w:id="677" w:name="_Toc475713063"/>
      <w:r>
        <w:rPr>
          <w:rFonts w:cs="Arial" w:asciiTheme="minorEastAsia" w:hAnsiTheme="minorEastAsia" w:eastAsiaTheme="minorEastAsia"/>
        </w:rPr>
        <w:t>取样数量：</w:t>
      </w:r>
      <w:r>
        <w:rPr>
          <w:rFonts w:hint="eastAsia" w:cs="Arial" w:asciiTheme="minorEastAsia" w:hAnsiTheme="minorEastAsia" w:eastAsiaTheme="minorEastAsia"/>
        </w:rPr>
        <w:t>10</w:t>
      </w:r>
      <w:r>
        <w:rPr>
          <w:rFonts w:cs="Arial" w:asciiTheme="minorEastAsia" w:hAnsiTheme="minorEastAsia" w:eastAsiaTheme="minorEastAsia"/>
        </w:rPr>
        <w:t>粒</w:t>
      </w:r>
      <w:bookmarkEnd w:id="675"/>
      <w:r>
        <w:rPr>
          <w:rFonts w:hint="eastAsia" w:cs="Arial" w:asciiTheme="minorEastAsia" w:hAnsiTheme="minorEastAsia" w:eastAsiaTheme="minorEastAsia"/>
        </w:rPr>
        <w:t>/枚</w:t>
      </w:r>
      <w:r>
        <w:rPr>
          <w:rFonts w:cs="Arial" w:asciiTheme="minorEastAsia" w:hAnsiTheme="minorEastAsia" w:eastAsiaTheme="minorEastAsia"/>
        </w:rPr>
        <w:t>；</w:t>
      </w:r>
      <w:bookmarkEnd w:id="676"/>
      <w:bookmarkEnd w:id="677"/>
    </w:p>
    <w:p>
      <w:pPr>
        <w:pStyle w:val="56"/>
        <w:numPr>
          <w:ilvl w:val="4"/>
          <w:numId w:val="1"/>
        </w:numPr>
        <w:ind w:left="0"/>
        <w:outlineLvl w:val="4"/>
        <w:rPr>
          <w:rFonts w:cs="Arial" w:asciiTheme="minorEastAsia" w:hAnsiTheme="minorEastAsia" w:eastAsiaTheme="minorEastAsia"/>
        </w:rPr>
      </w:pPr>
      <w:bookmarkStart w:id="678" w:name="_Toc476745838"/>
      <w:bookmarkStart w:id="679" w:name="_Toc475713064"/>
      <w:bookmarkStart w:id="680" w:name="_Toc362615370"/>
      <w:r>
        <w:rPr>
          <w:rFonts w:cs="Arial" w:asciiTheme="minorEastAsia" w:hAnsiTheme="minorEastAsia" w:eastAsiaTheme="minorEastAsia"/>
        </w:rPr>
        <w:t>供检测的试样外观检验应合格。</w:t>
      </w:r>
      <w:bookmarkEnd w:id="678"/>
      <w:bookmarkEnd w:id="679"/>
      <w:bookmarkEnd w:id="680"/>
    </w:p>
    <w:p>
      <w:pPr>
        <w:pStyle w:val="69"/>
        <w:spacing w:before="156" w:after="156"/>
      </w:pPr>
      <w:bookmarkStart w:id="681" w:name="_Toc362615371"/>
      <w:bookmarkStart w:id="682" w:name="_Toc475713065"/>
      <w:bookmarkStart w:id="683" w:name="_Toc475730840"/>
      <w:bookmarkStart w:id="684" w:name="_Toc476745839"/>
      <w:r>
        <w:t>试验</w:t>
      </w:r>
      <w:bookmarkEnd w:id="681"/>
      <w:r>
        <w:t>条件</w:t>
      </w:r>
      <w:bookmarkEnd w:id="682"/>
      <w:bookmarkEnd w:id="683"/>
      <w:bookmarkEnd w:id="684"/>
    </w:p>
    <w:p>
      <w:pPr>
        <w:pStyle w:val="56"/>
        <w:numPr>
          <w:ilvl w:val="4"/>
          <w:numId w:val="1"/>
        </w:numPr>
        <w:ind w:left="0"/>
        <w:outlineLvl w:val="4"/>
        <w:rPr>
          <w:rFonts w:cs="Arial" w:asciiTheme="minorEastAsia" w:hAnsiTheme="minorEastAsia" w:eastAsiaTheme="minorEastAsia"/>
        </w:rPr>
      </w:pPr>
      <w:bookmarkStart w:id="685" w:name="_Toc362615372"/>
      <w:bookmarkStart w:id="686" w:name="_Toc476745840"/>
      <w:bookmarkStart w:id="687" w:name="_Toc475713066"/>
      <w:r>
        <w:rPr>
          <w:rFonts w:cs="Arial" w:asciiTheme="minorEastAsia" w:hAnsiTheme="minorEastAsia" w:eastAsiaTheme="minorEastAsia"/>
        </w:rPr>
        <w:t>试验设备为强力试验机，强力试验机应具有调速或无级变速装置，并符合相关规范</w:t>
      </w:r>
      <w:bookmarkEnd w:id="685"/>
      <w:r>
        <w:rPr>
          <w:rFonts w:cs="Arial" w:asciiTheme="minorEastAsia" w:hAnsiTheme="minorEastAsia" w:eastAsiaTheme="minorEastAsia"/>
        </w:rPr>
        <w:t>；</w:t>
      </w:r>
      <w:bookmarkEnd w:id="686"/>
      <w:bookmarkEnd w:id="687"/>
    </w:p>
    <w:p>
      <w:pPr>
        <w:pStyle w:val="56"/>
        <w:numPr>
          <w:ilvl w:val="4"/>
          <w:numId w:val="1"/>
        </w:numPr>
        <w:ind w:left="0"/>
        <w:outlineLvl w:val="4"/>
        <w:rPr>
          <w:rFonts w:cs="Arial" w:asciiTheme="minorEastAsia" w:hAnsiTheme="minorEastAsia" w:eastAsiaTheme="minorEastAsia"/>
        </w:rPr>
      </w:pPr>
      <w:bookmarkStart w:id="688" w:name="_Toc476745841"/>
      <w:bookmarkStart w:id="689" w:name="_Toc475713067"/>
      <w:bookmarkStart w:id="690" w:name="_Toc362615373"/>
      <w:r>
        <w:rPr>
          <w:rFonts w:cs="Arial" w:asciiTheme="minorEastAsia" w:hAnsiTheme="minorEastAsia" w:eastAsiaTheme="minorEastAsia"/>
        </w:rPr>
        <w:t>强力试验机精度为1%，同时保证使用时负荷在满载15%～85%的范围以内。</w:t>
      </w:r>
      <w:bookmarkEnd w:id="688"/>
      <w:bookmarkEnd w:id="689"/>
      <w:bookmarkEnd w:id="690"/>
    </w:p>
    <w:p>
      <w:pPr>
        <w:pStyle w:val="69"/>
        <w:spacing w:before="156" w:after="156"/>
      </w:pPr>
      <w:bookmarkStart w:id="691" w:name="_Toc475713068"/>
      <w:bookmarkStart w:id="692" w:name="_Toc362615375"/>
      <w:bookmarkStart w:id="693" w:name="_Toc476745842"/>
      <w:bookmarkStart w:id="694" w:name="_Toc475730841"/>
      <w:r>
        <w:t>试验步骤</w:t>
      </w:r>
      <w:bookmarkEnd w:id="691"/>
      <w:bookmarkEnd w:id="692"/>
      <w:bookmarkEnd w:id="693"/>
      <w:bookmarkEnd w:id="694"/>
    </w:p>
    <w:p>
      <w:pPr>
        <w:pStyle w:val="56"/>
        <w:numPr>
          <w:ilvl w:val="4"/>
          <w:numId w:val="1"/>
        </w:numPr>
        <w:ind w:left="0"/>
        <w:outlineLvl w:val="4"/>
        <w:rPr>
          <w:rFonts w:cs="Arial" w:asciiTheme="minorEastAsia" w:hAnsiTheme="minorEastAsia" w:eastAsiaTheme="minorEastAsia"/>
        </w:rPr>
      </w:pPr>
      <w:bookmarkStart w:id="695" w:name="_Toc362615376"/>
      <w:bookmarkStart w:id="696" w:name="_Toc475713069"/>
      <w:bookmarkStart w:id="697" w:name="_Toc476745843"/>
      <w:r>
        <w:rPr>
          <w:rFonts w:cs="Arial" w:asciiTheme="minorEastAsia" w:hAnsiTheme="minorEastAsia" w:eastAsiaTheme="minorEastAsia"/>
        </w:rPr>
        <w:t>用上夹持器平稳夹住扣柄，下夹持器为固定试样主体，保证与夹具在同心的位置上均衡地夹紧，使试样的轴向与延伸方向平行</w:t>
      </w:r>
      <w:bookmarkEnd w:id="695"/>
      <w:r>
        <w:rPr>
          <w:rFonts w:cs="Arial" w:asciiTheme="minorEastAsia" w:hAnsiTheme="minorEastAsia" w:eastAsiaTheme="minorEastAsia"/>
        </w:rPr>
        <w:t>；</w:t>
      </w:r>
      <w:bookmarkEnd w:id="696"/>
      <w:bookmarkEnd w:id="697"/>
    </w:p>
    <w:p>
      <w:pPr>
        <w:pStyle w:val="56"/>
        <w:numPr>
          <w:ilvl w:val="4"/>
          <w:numId w:val="1"/>
        </w:numPr>
        <w:ind w:left="0"/>
        <w:outlineLvl w:val="4"/>
        <w:rPr>
          <w:rFonts w:cs="Arial" w:asciiTheme="minorEastAsia" w:hAnsiTheme="minorEastAsia" w:eastAsiaTheme="minorEastAsia"/>
        </w:rPr>
      </w:pPr>
      <w:bookmarkStart w:id="698" w:name="_Toc362615377"/>
      <w:bookmarkStart w:id="699" w:name="_Toc475713070"/>
      <w:bookmarkStart w:id="700" w:name="_Toc476745844"/>
      <w:r>
        <w:rPr>
          <w:rFonts w:cs="Arial" w:asciiTheme="minorEastAsia" w:hAnsiTheme="minorEastAsia" w:eastAsiaTheme="minorEastAsia"/>
        </w:rPr>
        <w:t>启动拉力机，使其以（</w:t>
      </w:r>
      <w:r>
        <w:rPr>
          <w:rFonts w:hint="eastAsia" w:cs="Arial" w:asciiTheme="minorEastAsia" w:hAnsiTheme="minorEastAsia" w:eastAsiaTheme="minorEastAsia"/>
        </w:rPr>
        <w:t>1</w:t>
      </w:r>
      <w:r>
        <w:rPr>
          <w:rFonts w:cs="Arial" w:asciiTheme="minorEastAsia" w:hAnsiTheme="minorEastAsia" w:eastAsiaTheme="minorEastAsia"/>
        </w:rPr>
        <w:t>00±10）mm/min的速度均匀运行，至试样拉脱为止</w:t>
      </w:r>
      <w:bookmarkEnd w:id="698"/>
      <w:r>
        <w:rPr>
          <w:rFonts w:cs="Arial" w:asciiTheme="minorEastAsia" w:hAnsiTheme="minorEastAsia" w:eastAsiaTheme="minorEastAsia"/>
        </w:rPr>
        <w:t>；</w:t>
      </w:r>
      <w:bookmarkEnd w:id="699"/>
      <w:bookmarkEnd w:id="700"/>
    </w:p>
    <w:p>
      <w:pPr>
        <w:pStyle w:val="56"/>
        <w:numPr>
          <w:ilvl w:val="4"/>
          <w:numId w:val="1"/>
        </w:numPr>
        <w:ind w:left="0"/>
        <w:outlineLvl w:val="4"/>
        <w:rPr>
          <w:rFonts w:cs="Arial" w:asciiTheme="minorEastAsia" w:hAnsiTheme="minorEastAsia" w:eastAsiaTheme="minorEastAsia"/>
        </w:rPr>
      </w:pPr>
      <w:bookmarkStart w:id="701" w:name="_Toc475713071"/>
      <w:bookmarkStart w:id="702" w:name="_Toc362615378"/>
      <w:bookmarkStart w:id="703" w:name="_Toc476745845"/>
      <w:r>
        <w:rPr>
          <w:rFonts w:cs="Arial" w:asciiTheme="minorEastAsia" w:hAnsiTheme="minorEastAsia" w:eastAsiaTheme="minorEastAsia"/>
        </w:rPr>
        <w:t>记录拉脱时的拉力（单位：N），取最小拉力值的整数为试验结果。</w:t>
      </w:r>
      <w:bookmarkEnd w:id="701"/>
      <w:bookmarkEnd w:id="702"/>
      <w:bookmarkEnd w:id="703"/>
    </w:p>
    <w:p>
      <w:pPr>
        <w:pStyle w:val="80"/>
        <w:tabs>
          <w:tab w:val="left" w:pos="0"/>
          <w:tab w:val="clear" w:pos="360"/>
        </w:tabs>
        <w:spacing w:before="312" w:beforeLines="100" w:after="312" w:afterLines="100"/>
        <w:ind w:left="0"/>
      </w:pPr>
      <w:bookmarkStart w:id="704" w:name="_Toc52973840"/>
      <w:bookmarkStart w:id="705" w:name="_Toc71040977"/>
      <w:bookmarkStart w:id="706" w:name="_Toc56689304"/>
      <w:bookmarkStart w:id="707" w:name="_Toc55403544"/>
      <w:bookmarkStart w:id="708" w:name="_Toc72317165"/>
      <w:r>
        <w:rPr>
          <w:rFonts w:hint="eastAsia"/>
        </w:rPr>
        <w:t>保护膜耐摩擦试验方法</w:t>
      </w:r>
      <w:bookmarkEnd w:id="704"/>
      <w:bookmarkEnd w:id="705"/>
      <w:bookmarkEnd w:id="706"/>
      <w:bookmarkEnd w:id="707"/>
      <w:bookmarkEnd w:id="708"/>
    </w:p>
    <w:p>
      <w:pPr>
        <w:pStyle w:val="69"/>
        <w:spacing w:before="156" w:after="156"/>
      </w:pPr>
      <w:bookmarkStart w:id="709" w:name="_Toc475730843"/>
      <w:bookmarkStart w:id="710" w:name="_Toc475713073"/>
      <w:bookmarkStart w:id="711" w:name="_Toc362615355"/>
      <w:bookmarkStart w:id="712" w:name="_Toc476745849"/>
      <w:r>
        <w:t>试样</w:t>
      </w:r>
      <w:bookmarkEnd w:id="709"/>
      <w:bookmarkEnd w:id="710"/>
      <w:bookmarkEnd w:id="711"/>
      <w:bookmarkEnd w:id="712"/>
    </w:p>
    <w:p>
      <w:pPr>
        <w:pStyle w:val="56"/>
        <w:numPr>
          <w:ilvl w:val="4"/>
          <w:numId w:val="1"/>
        </w:numPr>
        <w:ind w:left="0"/>
        <w:outlineLvl w:val="4"/>
        <w:rPr>
          <w:rFonts w:cs="Arial" w:asciiTheme="minorEastAsia" w:hAnsiTheme="minorEastAsia" w:eastAsiaTheme="minorEastAsia"/>
        </w:rPr>
      </w:pPr>
      <w:bookmarkStart w:id="713" w:name="_Toc476745850"/>
      <w:bookmarkStart w:id="714" w:name="_Toc362615356"/>
      <w:r>
        <w:rPr>
          <w:rFonts w:cs="Arial" w:asciiTheme="minorEastAsia" w:hAnsiTheme="minorEastAsia" w:eastAsiaTheme="minorEastAsia"/>
        </w:rPr>
        <w:t>取样数量10粒</w:t>
      </w:r>
      <w:r>
        <w:rPr>
          <w:rFonts w:hint="eastAsia" w:cs="Arial" w:asciiTheme="minorEastAsia" w:hAnsiTheme="minorEastAsia" w:eastAsiaTheme="minorEastAsia"/>
        </w:rPr>
        <w:t>/枚/副</w:t>
      </w:r>
      <w:r>
        <w:rPr>
          <w:rFonts w:cs="Arial" w:asciiTheme="minorEastAsia" w:hAnsiTheme="minorEastAsia" w:eastAsiaTheme="minorEastAsia"/>
        </w:rPr>
        <w:t>；</w:t>
      </w:r>
      <w:bookmarkEnd w:id="713"/>
    </w:p>
    <w:bookmarkEnd w:id="714"/>
    <w:p>
      <w:pPr>
        <w:pStyle w:val="56"/>
        <w:numPr>
          <w:ilvl w:val="4"/>
          <w:numId w:val="1"/>
        </w:numPr>
        <w:ind w:left="0"/>
        <w:outlineLvl w:val="4"/>
        <w:rPr>
          <w:rFonts w:cs="Arial" w:asciiTheme="minorEastAsia" w:hAnsiTheme="minorEastAsia" w:eastAsiaTheme="minorEastAsia"/>
        </w:rPr>
      </w:pPr>
      <w:bookmarkStart w:id="715" w:name="_Toc476745851"/>
      <w:r>
        <w:rPr>
          <w:rFonts w:cs="Arial" w:asciiTheme="minorEastAsia" w:hAnsiTheme="minorEastAsia" w:eastAsiaTheme="minorEastAsia"/>
        </w:rPr>
        <w:t>供检测的试样必须经外观检验合格</w:t>
      </w:r>
      <w:bookmarkStart w:id="716" w:name="_Toc362615357"/>
      <w:r>
        <w:rPr>
          <w:rFonts w:cs="Arial" w:asciiTheme="minorEastAsia" w:hAnsiTheme="minorEastAsia" w:eastAsiaTheme="minorEastAsia"/>
        </w:rPr>
        <w:t>。</w:t>
      </w:r>
      <w:bookmarkEnd w:id="715"/>
      <w:bookmarkEnd w:id="716"/>
    </w:p>
    <w:p>
      <w:pPr>
        <w:pStyle w:val="69"/>
        <w:spacing w:before="156" w:after="156"/>
      </w:pPr>
      <w:bookmarkStart w:id="717" w:name="_Toc362615358"/>
      <w:bookmarkStart w:id="718" w:name="_Toc476745852"/>
      <w:bookmarkStart w:id="719" w:name="_Toc475713074"/>
      <w:bookmarkStart w:id="720" w:name="_Toc475730844"/>
      <w:r>
        <w:t>试验</w:t>
      </w:r>
      <w:bookmarkEnd w:id="717"/>
      <w:r>
        <w:t>条件</w:t>
      </w:r>
      <w:bookmarkEnd w:id="718"/>
      <w:bookmarkEnd w:id="719"/>
      <w:bookmarkEnd w:id="720"/>
    </w:p>
    <w:p>
      <w:pPr>
        <w:pStyle w:val="56"/>
        <w:numPr>
          <w:ilvl w:val="4"/>
          <w:numId w:val="1"/>
        </w:numPr>
        <w:ind w:left="0"/>
        <w:outlineLvl w:val="4"/>
        <w:rPr>
          <w:rFonts w:cs="Arial" w:asciiTheme="minorEastAsia" w:hAnsiTheme="minorEastAsia" w:eastAsiaTheme="minorEastAsia"/>
        </w:rPr>
      </w:pPr>
      <w:bookmarkStart w:id="721" w:name="_Toc476745853"/>
      <w:r>
        <w:rPr>
          <w:rFonts w:cs="Arial" w:asciiTheme="minorEastAsia" w:hAnsiTheme="minorEastAsia" w:eastAsiaTheme="minorEastAsia"/>
        </w:rPr>
        <w:t>试验设备为摩擦牢度试验仪；</w:t>
      </w:r>
      <w:bookmarkEnd w:id="721"/>
    </w:p>
    <w:p>
      <w:pPr>
        <w:pStyle w:val="56"/>
        <w:numPr>
          <w:ilvl w:val="4"/>
          <w:numId w:val="1"/>
        </w:numPr>
        <w:ind w:left="0"/>
        <w:outlineLvl w:val="4"/>
        <w:rPr>
          <w:rFonts w:cs="Arial" w:asciiTheme="minorEastAsia" w:hAnsiTheme="minorEastAsia" w:eastAsiaTheme="minorEastAsia"/>
        </w:rPr>
      </w:pPr>
      <w:bookmarkStart w:id="722" w:name="_Toc476745854"/>
      <w:r>
        <w:rPr>
          <w:rFonts w:cs="Arial" w:asciiTheme="minorEastAsia" w:hAnsiTheme="minorEastAsia" w:eastAsiaTheme="minorEastAsia"/>
        </w:rPr>
        <w:t>试验仪负荷为9N,摩擦行程为100mm,运行速度为往返98次/min；</w:t>
      </w:r>
      <w:bookmarkEnd w:id="722"/>
    </w:p>
    <w:p>
      <w:pPr>
        <w:pStyle w:val="56"/>
        <w:numPr>
          <w:ilvl w:val="4"/>
          <w:numId w:val="1"/>
        </w:numPr>
        <w:ind w:left="0"/>
        <w:outlineLvl w:val="4"/>
        <w:rPr>
          <w:rFonts w:cs="Arial" w:asciiTheme="minorEastAsia" w:hAnsiTheme="minorEastAsia" w:eastAsiaTheme="minorEastAsia"/>
        </w:rPr>
      </w:pPr>
      <w:bookmarkStart w:id="723" w:name="_Toc476745855"/>
      <w:r>
        <w:rPr>
          <w:rFonts w:cs="Arial" w:asciiTheme="minorEastAsia" w:hAnsiTheme="minorEastAsia" w:eastAsiaTheme="minorEastAsia"/>
        </w:rPr>
        <w:t>摩擦材料：用20</w:t>
      </w:r>
      <w:r>
        <w:rPr>
          <w:rFonts w:hint="eastAsia" w:cs="Arial" w:asciiTheme="minorEastAsia" w:hAnsiTheme="minorEastAsia" w:eastAsiaTheme="minorEastAsia"/>
        </w:rPr>
        <w:t>×</w:t>
      </w:r>
      <w:r>
        <w:rPr>
          <w:rFonts w:cs="Arial" w:asciiTheme="minorEastAsia" w:hAnsiTheme="minorEastAsia" w:eastAsiaTheme="minorEastAsia"/>
        </w:rPr>
        <w:t>2/20×2（50S/2×50S/2）70/30毛涤加厚哔叽敷厚度为20mm、表观密度为（0.03±0.003）g/c㎡　的海绵垫层与1.0mm～1.5mm细毛毡粘合而成。</w:t>
      </w:r>
      <w:bookmarkEnd w:id="723"/>
    </w:p>
    <w:p>
      <w:pPr>
        <w:pStyle w:val="69"/>
        <w:spacing w:before="156" w:after="156"/>
      </w:pPr>
      <w:bookmarkStart w:id="724" w:name="_Toc476745856"/>
      <w:bookmarkStart w:id="725" w:name="_Toc475713075"/>
      <w:bookmarkStart w:id="726" w:name="_Toc362615359"/>
      <w:bookmarkStart w:id="727" w:name="_Toc475730845"/>
      <w:r>
        <w:t>试验步骤</w:t>
      </w:r>
      <w:bookmarkEnd w:id="724"/>
      <w:bookmarkEnd w:id="725"/>
      <w:bookmarkEnd w:id="726"/>
      <w:bookmarkEnd w:id="727"/>
    </w:p>
    <w:p>
      <w:pPr>
        <w:pStyle w:val="56"/>
        <w:numPr>
          <w:ilvl w:val="4"/>
          <w:numId w:val="1"/>
        </w:numPr>
        <w:ind w:left="0"/>
        <w:outlineLvl w:val="4"/>
        <w:rPr>
          <w:rFonts w:cs="Arial" w:asciiTheme="minorEastAsia" w:hAnsiTheme="minorEastAsia" w:eastAsiaTheme="minorEastAsia"/>
        </w:rPr>
      </w:pPr>
      <w:bookmarkStart w:id="728" w:name="_Toc476745857"/>
      <w:r>
        <w:rPr>
          <w:rFonts w:cs="Arial" w:asciiTheme="minorEastAsia" w:hAnsiTheme="minorEastAsia" w:eastAsiaTheme="minorEastAsia"/>
        </w:rPr>
        <w:t>检查调整摩擦试验仪，合格后接通电源；</w:t>
      </w:r>
      <w:bookmarkEnd w:id="728"/>
    </w:p>
    <w:p>
      <w:pPr>
        <w:pStyle w:val="56"/>
        <w:numPr>
          <w:ilvl w:val="4"/>
          <w:numId w:val="1"/>
        </w:numPr>
        <w:ind w:left="0"/>
        <w:outlineLvl w:val="4"/>
        <w:rPr>
          <w:rFonts w:cs="Arial" w:asciiTheme="minorEastAsia" w:hAnsiTheme="minorEastAsia" w:eastAsiaTheme="minorEastAsia"/>
        </w:rPr>
      </w:pPr>
      <w:bookmarkStart w:id="729" w:name="_Toc476745858"/>
      <w:r>
        <w:rPr>
          <w:rFonts w:cs="Arial" w:asciiTheme="minorEastAsia" w:hAnsiTheme="minorEastAsia" w:eastAsiaTheme="minorEastAsia"/>
        </w:rPr>
        <w:t>将摩擦材料固定在摩擦试验仪上，将试样固定在夹具上并放下往复扁铁，按电源开关，校正计数器，开始试验，使扣面在摩擦材料上往复运动，以一个单程为一次，达到500次为止；</w:t>
      </w:r>
      <w:bookmarkEnd w:id="729"/>
    </w:p>
    <w:p>
      <w:pPr>
        <w:pStyle w:val="56"/>
        <w:numPr>
          <w:ilvl w:val="4"/>
          <w:numId w:val="1"/>
        </w:numPr>
        <w:ind w:left="0"/>
        <w:outlineLvl w:val="4"/>
        <w:rPr>
          <w:rFonts w:cs="Arial" w:asciiTheme="minorEastAsia" w:hAnsiTheme="minorEastAsia" w:eastAsiaTheme="minorEastAsia"/>
        </w:rPr>
      </w:pPr>
      <w:bookmarkStart w:id="730" w:name="_Toc476745860"/>
      <w:r>
        <w:rPr>
          <w:rFonts w:cs="Arial" w:asciiTheme="minorEastAsia" w:hAnsiTheme="minorEastAsia" w:eastAsiaTheme="minorEastAsia"/>
        </w:rPr>
        <w:t>记录试验结果。</w:t>
      </w:r>
      <w:bookmarkEnd w:id="730"/>
    </w:p>
    <w:p>
      <w:pPr>
        <w:pStyle w:val="80"/>
        <w:tabs>
          <w:tab w:val="left" w:pos="0"/>
          <w:tab w:val="clear" w:pos="360"/>
        </w:tabs>
        <w:spacing w:before="312" w:beforeLines="100" w:after="312" w:afterLines="100"/>
        <w:ind w:left="0"/>
      </w:pPr>
      <w:bookmarkStart w:id="731" w:name="_Toc56689305"/>
      <w:bookmarkStart w:id="732" w:name="_Toc72317166"/>
      <w:bookmarkStart w:id="733" w:name="_Toc52973841"/>
      <w:bookmarkStart w:id="734" w:name="_Toc55403545"/>
      <w:bookmarkStart w:id="735" w:name="_Toc71040978"/>
      <w:r>
        <w:rPr>
          <w:rFonts w:hint="eastAsia"/>
        </w:rPr>
        <w:t>耐人工汗液试验方法</w:t>
      </w:r>
      <w:bookmarkEnd w:id="731"/>
      <w:bookmarkEnd w:id="732"/>
      <w:bookmarkEnd w:id="733"/>
      <w:bookmarkEnd w:id="734"/>
      <w:bookmarkEnd w:id="735"/>
    </w:p>
    <w:p>
      <w:pPr>
        <w:pStyle w:val="69"/>
        <w:spacing w:before="156" w:after="156"/>
      </w:pPr>
      <w:bookmarkStart w:id="736" w:name="_Toc476745862"/>
      <w:r>
        <w:t>试样</w:t>
      </w:r>
      <w:bookmarkEnd w:id="736"/>
    </w:p>
    <w:p>
      <w:pPr>
        <w:pStyle w:val="56"/>
        <w:numPr>
          <w:ilvl w:val="4"/>
          <w:numId w:val="1"/>
        </w:numPr>
        <w:ind w:left="0"/>
        <w:outlineLvl w:val="4"/>
        <w:rPr>
          <w:rFonts w:cs="Arial" w:asciiTheme="minorEastAsia" w:hAnsiTheme="minorEastAsia" w:eastAsiaTheme="minorEastAsia"/>
        </w:rPr>
      </w:pPr>
      <w:bookmarkStart w:id="737" w:name="_Toc476745863"/>
      <w:r>
        <w:rPr>
          <w:rFonts w:cs="Arial" w:asciiTheme="minorEastAsia" w:hAnsiTheme="minorEastAsia" w:eastAsiaTheme="minorEastAsia"/>
        </w:rPr>
        <w:t>取样数量</w:t>
      </w:r>
      <w:r>
        <w:rPr>
          <w:rFonts w:hint="eastAsia" w:cs="Arial" w:asciiTheme="minorEastAsia" w:hAnsiTheme="minorEastAsia" w:eastAsiaTheme="minorEastAsia"/>
        </w:rPr>
        <w:t>：10</w:t>
      </w:r>
      <w:r>
        <w:rPr>
          <w:rFonts w:cs="Arial" w:asciiTheme="minorEastAsia" w:hAnsiTheme="minorEastAsia" w:eastAsiaTheme="minorEastAsia"/>
        </w:rPr>
        <w:t>粒</w:t>
      </w:r>
      <w:r>
        <w:rPr>
          <w:rFonts w:hint="eastAsia" w:cs="Arial" w:asciiTheme="minorEastAsia" w:hAnsiTheme="minorEastAsia" w:eastAsiaTheme="minorEastAsia"/>
        </w:rPr>
        <w:t>/枚；</w:t>
      </w:r>
      <w:bookmarkEnd w:id="737"/>
    </w:p>
    <w:p>
      <w:pPr>
        <w:pStyle w:val="56"/>
        <w:numPr>
          <w:ilvl w:val="4"/>
          <w:numId w:val="1"/>
        </w:numPr>
        <w:ind w:left="0"/>
        <w:outlineLvl w:val="4"/>
        <w:rPr>
          <w:rFonts w:cs="Arial" w:asciiTheme="minorEastAsia" w:hAnsiTheme="minorEastAsia" w:eastAsiaTheme="minorEastAsia"/>
        </w:rPr>
      </w:pPr>
      <w:bookmarkStart w:id="738" w:name="_Toc476745864"/>
      <w:r>
        <w:rPr>
          <w:rFonts w:cs="Arial" w:asciiTheme="minorEastAsia" w:hAnsiTheme="minorEastAsia" w:eastAsiaTheme="minorEastAsia"/>
        </w:rPr>
        <w:t>供检测的试样必须经外观检验合格。</w:t>
      </w:r>
      <w:bookmarkEnd w:id="738"/>
    </w:p>
    <w:p>
      <w:pPr>
        <w:pStyle w:val="69"/>
        <w:spacing w:before="156" w:after="156"/>
      </w:pPr>
      <w:bookmarkStart w:id="739" w:name="_Toc476745865"/>
      <w:r>
        <w:t>试验</w:t>
      </w:r>
      <w:r>
        <w:rPr>
          <w:rFonts w:hint="eastAsia"/>
        </w:rPr>
        <w:t>条件</w:t>
      </w:r>
      <w:bookmarkEnd w:id="739"/>
    </w:p>
    <w:p>
      <w:pPr>
        <w:pStyle w:val="56"/>
        <w:numPr>
          <w:ilvl w:val="4"/>
          <w:numId w:val="1"/>
        </w:numPr>
        <w:ind w:left="0"/>
        <w:outlineLvl w:val="4"/>
        <w:rPr>
          <w:rFonts w:cs="Arial" w:asciiTheme="minorEastAsia" w:hAnsiTheme="minorEastAsia" w:eastAsiaTheme="minorEastAsia"/>
        </w:rPr>
      </w:pPr>
      <w:bookmarkStart w:id="740" w:name="_Toc476745866"/>
      <w:r>
        <w:rPr>
          <w:rFonts w:hint="eastAsia" w:cs="Arial" w:asciiTheme="minorEastAsia" w:hAnsiTheme="minorEastAsia" w:eastAsiaTheme="minorEastAsia"/>
        </w:rPr>
        <w:t>试验仪器为</w:t>
      </w:r>
      <w:r>
        <w:rPr>
          <w:rFonts w:cs="Arial" w:asciiTheme="minorEastAsia" w:hAnsiTheme="minorEastAsia" w:eastAsiaTheme="minorEastAsia"/>
        </w:rPr>
        <w:t>电热恒温水浴锅、玻璃烧杯、玻璃棒</w:t>
      </w:r>
      <w:r>
        <w:rPr>
          <w:rFonts w:hint="eastAsia" w:cs="Arial" w:asciiTheme="minorEastAsia" w:hAnsiTheme="minorEastAsia" w:eastAsiaTheme="minorEastAsia"/>
        </w:rPr>
        <w:t>；</w:t>
      </w:r>
      <w:bookmarkEnd w:id="740"/>
    </w:p>
    <w:p>
      <w:pPr>
        <w:pStyle w:val="56"/>
        <w:numPr>
          <w:ilvl w:val="4"/>
          <w:numId w:val="1"/>
        </w:numPr>
        <w:ind w:left="0"/>
        <w:outlineLvl w:val="4"/>
        <w:rPr>
          <w:rFonts w:cs="Arial" w:asciiTheme="minorEastAsia" w:hAnsiTheme="minorEastAsia" w:eastAsiaTheme="minorEastAsia"/>
        </w:rPr>
      </w:pPr>
      <w:bookmarkStart w:id="741" w:name="_Toc476745867"/>
      <w:r>
        <w:rPr>
          <w:rFonts w:cs="Arial" w:asciiTheme="minorEastAsia" w:hAnsiTheme="minorEastAsia" w:eastAsiaTheme="minorEastAsia"/>
        </w:rPr>
        <w:t>电热恒温水浴锅应保持在40℃</w:t>
      </w:r>
      <w:r>
        <w:rPr>
          <w:rFonts w:hint="eastAsia" w:cs="Arial" w:asciiTheme="minorEastAsia" w:hAnsiTheme="minorEastAsia" w:eastAsiaTheme="minorEastAsia"/>
        </w:rPr>
        <w:t>±</w:t>
      </w:r>
      <w:r>
        <w:rPr>
          <w:rFonts w:cs="Arial" w:asciiTheme="minorEastAsia" w:hAnsiTheme="minorEastAsia" w:eastAsiaTheme="minorEastAsia"/>
        </w:rPr>
        <w:t>2℃</w:t>
      </w:r>
      <w:r>
        <w:rPr>
          <w:rFonts w:hint="eastAsia" w:cs="Arial" w:asciiTheme="minorEastAsia" w:hAnsiTheme="minorEastAsia" w:eastAsiaTheme="minorEastAsia"/>
        </w:rPr>
        <w:t>；</w:t>
      </w:r>
      <w:bookmarkEnd w:id="741"/>
    </w:p>
    <w:p>
      <w:pPr>
        <w:pStyle w:val="56"/>
        <w:numPr>
          <w:ilvl w:val="4"/>
          <w:numId w:val="1"/>
        </w:numPr>
        <w:ind w:left="0"/>
        <w:outlineLvl w:val="4"/>
        <w:rPr>
          <w:rFonts w:cs="Arial" w:asciiTheme="minorEastAsia" w:hAnsiTheme="minorEastAsia" w:eastAsiaTheme="minorEastAsia"/>
        </w:rPr>
      </w:pPr>
      <w:bookmarkStart w:id="742" w:name="_Toc476745868"/>
      <w:r>
        <w:rPr>
          <w:rFonts w:hint="eastAsia" w:cs="Arial" w:asciiTheme="minorEastAsia" w:hAnsiTheme="minorEastAsia" w:eastAsiaTheme="minorEastAsia"/>
        </w:rPr>
        <w:t>人工汗液配制：</w:t>
      </w:r>
      <w:r>
        <w:rPr>
          <w:rFonts w:cs="Arial" w:asciiTheme="minorEastAsia" w:hAnsiTheme="minorEastAsia" w:eastAsiaTheme="minorEastAsia"/>
        </w:rPr>
        <w:t>氯化钠（化学纯）9.08g</w:t>
      </w:r>
      <w:r>
        <w:rPr>
          <w:rFonts w:hint="eastAsia" w:cs="Arial" w:asciiTheme="minorEastAsia" w:hAnsiTheme="minorEastAsia" w:eastAsiaTheme="minorEastAsia"/>
        </w:rPr>
        <w:t>、</w:t>
      </w:r>
      <w:r>
        <w:rPr>
          <w:rFonts w:cs="Arial" w:asciiTheme="minorEastAsia" w:hAnsiTheme="minorEastAsia" w:eastAsiaTheme="minorEastAsia"/>
        </w:rPr>
        <w:t>尿酸（化学纯）1.67g</w:t>
      </w:r>
      <w:r>
        <w:rPr>
          <w:rFonts w:hint="eastAsia" w:cs="Arial" w:asciiTheme="minorEastAsia" w:hAnsiTheme="minorEastAsia" w:eastAsiaTheme="minorEastAsia"/>
        </w:rPr>
        <w:t>、</w:t>
      </w:r>
      <w:r>
        <w:rPr>
          <w:rFonts w:cs="Arial" w:asciiTheme="minorEastAsia" w:hAnsiTheme="minorEastAsia" w:eastAsiaTheme="minorEastAsia"/>
        </w:rPr>
        <w:t>乳酸钠（化学纯） 60%溶液86.00g</w:t>
      </w:r>
      <w:r>
        <w:rPr>
          <w:rFonts w:hint="eastAsia" w:cs="Arial" w:asciiTheme="minorEastAsia" w:hAnsiTheme="minorEastAsia" w:eastAsiaTheme="minorEastAsia"/>
        </w:rPr>
        <w:t>、</w:t>
      </w:r>
      <w:r>
        <w:rPr>
          <w:rFonts w:cs="Arial" w:asciiTheme="minorEastAsia" w:hAnsiTheme="minorEastAsia" w:eastAsiaTheme="minorEastAsia"/>
        </w:rPr>
        <w:t>磷酸氢二钠（分析纯）0.165g</w:t>
      </w:r>
      <w:r>
        <w:rPr>
          <w:rFonts w:hint="eastAsia" w:cs="Arial" w:asciiTheme="minorEastAsia" w:hAnsiTheme="minorEastAsia" w:eastAsiaTheme="minorEastAsia"/>
        </w:rPr>
        <w:t>加</w:t>
      </w:r>
      <w:r>
        <w:rPr>
          <w:rFonts w:cs="Arial" w:asciiTheme="minorEastAsia" w:hAnsiTheme="minorEastAsia" w:eastAsiaTheme="minorEastAsia"/>
        </w:rPr>
        <w:t>蒸馏水配制成1000ml溶液，再用乳酸或碳酸铵调整溶液的PH值至8.5</w:t>
      </w:r>
      <w:r>
        <w:rPr>
          <w:rFonts w:hint="eastAsia" w:cs="Arial" w:asciiTheme="minorEastAsia" w:hAnsiTheme="minorEastAsia" w:eastAsiaTheme="minorEastAsia"/>
        </w:rPr>
        <w:t>。</w:t>
      </w:r>
      <w:bookmarkEnd w:id="742"/>
    </w:p>
    <w:p>
      <w:pPr>
        <w:pStyle w:val="69"/>
        <w:spacing w:before="156" w:after="156"/>
      </w:pPr>
      <w:bookmarkStart w:id="743" w:name="_Toc362615366"/>
      <w:bookmarkStart w:id="744" w:name="_Toc476745869"/>
      <w:r>
        <w:t>试验步骤</w:t>
      </w:r>
      <w:bookmarkEnd w:id="743"/>
      <w:bookmarkEnd w:id="744"/>
    </w:p>
    <w:p>
      <w:pPr>
        <w:pStyle w:val="56"/>
        <w:numPr>
          <w:ilvl w:val="4"/>
          <w:numId w:val="1"/>
        </w:numPr>
        <w:ind w:left="0"/>
        <w:outlineLvl w:val="4"/>
        <w:rPr>
          <w:rFonts w:cs="Arial" w:asciiTheme="minorEastAsia" w:hAnsiTheme="minorEastAsia" w:eastAsiaTheme="minorEastAsia"/>
        </w:rPr>
      </w:pPr>
      <w:bookmarkStart w:id="745" w:name="_Toc476745870"/>
      <w:r>
        <w:rPr>
          <w:rFonts w:cs="Arial" w:asciiTheme="minorEastAsia" w:hAnsiTheme="minorEastAsia" w:eastAsiaTheme="minorEastAsia"/>
        </w:rPr>
        <w:t>取适量人工汗液溶液置于烧杯中，在恒温水浴锅中加热至40℃</w:t>
      </w:r>
      <w:r>
        <w:rPr>
          <w:rFonts w:hint="eastAsia" w:cs="Arial" w:asciiTheme="minorEastAsia" w:hAnsiTheme="minorEastAsia" w:eastAsiaTheme="minorEastAsia"/>
        </w:rPr>
        <w:t>±</w:t>
      </w:r>
      <w:r>
        <w:rPr>
          <w:rFonts w:cs="Arial" w:asciiTheme="minorEastAsia" w:hAnsiTheme="minorEastAsia" w:eastAsiaTheme="minorEastAsia"/>
        </w:rPr>
        <w:t>2℃；</w:t>
      </w:r>
      <w:bookmarkEnd w:id="745"/>
    </w:p>
    <w:p>
      <w:pPr>
        <w:pStyle w:val="56"/>
        <w:numPr>
          <w:ilvl w:val="4"/>
          <w:numId w:val="1"/>
        </w:numPr>
        <w:ind w:left="0"/>
        <w:outlineLvl w:val="4"/>
        <w:rPr>
          <w:rFonts w:cs="Arial" w:asciiTheme="minorEastAsia" w:hAnsiTheme="minorEastAsia" w:eastAsiaTheme="minorEastAsia"/>
        </w:rPr>
      </w:pPr>
      <w:bookmarkStart w:id="746" w:name="_Toc476745871"/>
      <w:r>
        <w:rPr>
          <w:rFonts w:cs="Arial" w:asciiTheme="minorEastAsia" w:hAnsiTheme="minorEastAsia" w:eastAsiaTheme="minorEastAsia"/>
        </w:rPr>
        <w:t>将试验样品浸挂在液面30mm下，试样不得相互接触，并保持温度至规定时间为止</w:t>
      </w:r>
      <w:r>
        <w:rPr>
          <w:rFonts w:hint="eastAsia" w:cs="Arial" w:asciiTheme="minorEastAsia" w:hAnsiTheme="minorEastAsia" w:eastAsiaTheme="minorEastAsia"/>
        </w:rPr>
        <w:t>；</w:t>
      </w:r>
      <w:bookmarkEnd w:id="746"/>
    </w:p>
    <w:p>
      <w:pPr>
        <w:pStyle w:val="56"/>
        <w:numPr>
          <w:ilvl w:val="4"/>
          <w:numId w:val="1"/>
        </w:numPr>
        <w:ind w:left="0"/>
        <w:outlineLvl w:val="4"/>
        <w:rPr>
          <w:rFonts w:cs="Arial" w:asciiTheme="minorEastAsia" w:hAnsiTheme="minorEastAsia" w:eastAsiaTheme="minorEastAsia"/>
        </w:rPr>
      </w:pPr>
      <w:bookmarkStart w:id="747" w:name="_Toc476745872"/>
      <w:r>
        <w:rPr>
          <w:rFonts w:hint="eastAsia" w:cs="Arial" w:asciiTheme="minorEastAsia" w:hAnsiTheme="minorEastAsia" w:eastAsiaTheme="minorEastAsia"/>
        </w:rPr>
        <w:t>取出试样，用流动水清洗试样表面，再用蒸馏水漂洗（洗涤温度不得超过</w:t>
      </w:r>
      <w:r>
        <w:rPr>
          <w:rFonts w:cs="Arial" w:asciiTheme="minorEastAsia" w:hAnsiTheme="minorEastAsia" w:eastAsiaTheme="minorEastAsia"/>
        </w:rPr>
        <w:t>40</w:t>
      </w:r>
      <w:r>
        <w:rPr>
          <w:rFonts w:hint="eastAsia" w:cs="Arial" w:asciiTheme="minorEastAsia" w:hAnsiTheme="minorEastAsia" w:eastAsiaTheme="minorEastAsia"/>
        </w:rPr>
        <w:t>℃），然后在标准大气条件下自然干燥后，观察试样是否产生腐蚀物；</w:t>
      </w:r>
      <w:bookmarkEnd w:id="747"/>
    </w:p>
    <w:p>
      <w:pPr>
        <w:pStyle w:val="56"/>
        <w:numPr>
          <w:ilvl w:val="4"/>
          <w:numId w:val="1"/>
        </w:numPr>
        <w:ind w:left="0"/>
        <w:outlineLvl w:val="4"/>
        <w:rPr>
          <w:rFonts w:cs="Arial" w:asciiTheme="minorEastAsia" w:hAnsiTheme="minorEastAsia" w:eastAsiaTheme="minorEastAsia"/>
        </w:rPr>
      </w:pPr>
      <w:bookmarkStart w:id="748" w:name="_Toc476745873"/>
      <w:r>
        <w:rPr>
          <w:rFonts w:hint="eastAsia" w:cs="Arial" w:asciiTheme="minorEastAsia" w:hAnsiTheme="minorEastAsia" w:eastAsiaTheme="minorEastAsia"/>
        </w:rPr>
        <w:t>记录试验结果。</w:t>
      </w:r>
      <w:bookmarkEnd w:id="748"/>
    </w:p>
    <w:p>
      <w:pPr>
        <w:pStyle w:val="80"/>
        <w:tabs>
          <w:tab w:val="left" w:pos="0"/>
          <w:tab w:val="clear" w:pos="360"/>
        </w:tabs>
        <w:spacing w:before="312" w:beforeLines="100" w:after="312" w:afterLines="100"/>
        <w:ind w:left="0"/>
      </w:pPr>
      <w:bookmarkStart w:id="749" w:name="_Toc72317167"/>
      <w:bookmarkStart w:id="750" w:name="_Toc52973842"/>
      <w:bookmarkStart w:id="751" w:name="_Toc55403546"/>
      <w:bookmarkStart w:id="752" w:name="_Toc56689306"/>
      <w:bookmarkStart w:id="753" w:name="_Toc71040979"/>
      <w:r>
        <w:rPr>
          <w:rFonts w:hint="eastAsia"/>
        </w:rPr>
        <w:t>扣合松紧度试验方法</w:t>
      </w:r>
      <w:bookmarkEnd w:id="749"/>
      <w:bookmarkEnd w:id="750"/>
      <w:bookmarkEnd w:id="751"/>
      <w:bookmarkEnd w:id="752"/>
      <w:bookmarkEnd w:id="753"/>
    </w:p>
    <w:p>
      <w:pPr>
        <w:pStyle w:val="69"/>
        <w:spacing w:before="156" w:after="156"/>
      </w:pPr>
      <w:bookmarkStart w:id="754" w:name="_Toc476745875"/>
      <w:r>
        <w:t>试样</w:t>
      </w:r>
      <w:bookmarkEnd w:id="754"/>
    </w:p>
    <w:p>
      <w:pPr>
        <w:pStyle w:val="56"/>
        <w:numPr>
          <w:ilvl w:val="4"/>
          <w:numId w:val="1"/>
        </w:numPr>
        <w:ind w:left="0"/>
        <w:outlineLvl w:val="4"/>
        <w:rPr>
          <w:rFonts w:cs="Arial" w:asciiTheme="minorEastAsia" w:hAnsiTheme="minorEastAsia" w:eastAsiaTheme="minorEastAsia"/>
        </w:rPr>
      </w:pPr>
      <w:bookmarkStart w:id="755" w:name="_Toc476745876"/>
      <w:r>
        <w:rPr>
          <w:rFonts w:cs="Arial" w:asciiTheme="minorEastAsia" w:hAnsiTheme="minorEastAsia" w:eastAsiaTheme="minorEastAsia"/>
        </w:rPr>
        <w:t>取样数量</w:t>
      </w:r>
      <w:r>
        <w:rPr>
          <w:rFonts w:hint="eastAsia" w:cs="Arial" w:asciiTheme="minorEastAsia" w:hAnsiTheme="minorEastAsia" w:eastAsiaTheme="minorEastAsia"/>
        </w:rPr>
        <w:t>：10副；将每副四件扣的扣面与簧面、底板与高脚分别铆合在两块200mm×200mm的布条的中部并扣合3次。</w:t>
      </w:r>
      <w:bookmarkEnd w:id="755"/>
    </w:p>
    <w:p>
      <w:pPr>
        <w:pStyle w:val="56"/>
        <w:numPr>
          <w:ilvl w:val="4"/>
          <w:numId w:val="1"/>
        </w:numPr>
        <w:ind w:left="0"/>
        <w:outlineLvl w:val="4"/>
        <w:rPr>
          <w:rFonts w:cs="Arial" w:asciiTheme="minorEastAsia" w:hAnsiTheme="minorEastAsia" w:eastAsiaTheme="minorEastAsia"/>
        </w:rPr>
      </w:pPr>
      <w:bookmarkStart w:id="756" w:name="_Toc476745877"/>
      <w:r>
        <w:rPr>
          <w:rFonts w:cs="Arial" w:asciiTheme="minorEastAsia" w:hAnsiTheme="minorEastAsia" w:eastAsiaTheme="minorEastAsia"/>
        </w:rPr>
        <w:t>供检测的试样必须经外观检验合格。</w:t>
      </w:r>
      <w:bookmarkEnd w:id="756"/>
    </w:p>
    <w:p>
      <w:pPr>
        <w:pStyle w:val="69"/>
        <w:spacing w:before="156" w:after="156"/>
      </w:pPr>
      <w:bookmarkStart w:id="757" w:name="_Toc476745878"/>
      <w:r>
        <w:rPr>
          <w:rFonts w:hint="eastAsia"/>
        </w:rPr>
        <w:t>试验设备</w:t>
      </w:r>
      <w:bookmarkEnd w:id="757"/>
    </w:p>
    <w:p>
      <w:pPr>
        <w:pStyle w:val="56"/>
        <w:numPr>
          <w:ilvl w:val="4"/>
          <w:numId w:val="1"/>
        </w:numPr>
        <w:ind w:left="0"/>
        <w:outlineLvl w:val="4"/>
        <w:rPr>
          <w:rFonts w:cs="Arial" w:asciiTheme="minorEastAsia" w:hAnsiTheme="minorEastAsia" w:eastAsiaTheme="minorEastAsia"/>
        </w:rPr>
      </w:pPr>
      <w:bookmarkStart w:id="758" w:name="_Toc476745879"/>
      <w:r>
        <w:rPr>
          <w:rFonts w:cs="Arial" w:asciiTheme="minorEastAsia" w:hAnsiTheme="minorEastAsia" w:eastAsiaTheme="minorEastAsia"/>
        </w:rPr>
        <w:t>试验设备为强力试验机，强力试验机应具有调速或无级变速装置，并符合相关规范</w:t>
      </w:r>
      <w:r>
        <w:rPr>
          <w:rFonts w:hint="eastAsia" w:cs="Arial" w:asciiTheme="minorEastAsia" w:hAnsiTheme="minorEastAsia" w:eastAsiaTheme="minorEastAsia"/>
        </w:rPr>
        <w:t>。</w:t>
      </w:r>
      <w:bookmarkEnd w:id="758"/>
    </w:p>
    <w:p>
      <w:pPr>
        <w:pStyle w:val="56"/>
        <w:numPr>
          <w:ilvl w:val="4"/>
          <w:numId w:val="1"/>
        </w:numPr>
        <w:ind w:left="0"/>
        <w:outlineLvl w:val="4"/>
        <w:rPr>
          <w:rFonts w:cs="Arial" w:asciiTheme="minorEastAsia" w:hAnsiTheme="minorEastAsia" w:eastAsiaTheme="minorEastAsia"/>
        </w:rPr>
      </w:pPr>
      <w:bookmarkStart w:id="759" w:name="_Toc476745880"/>
      <w:r>
        <w:rPr>
          <w:rFonts w:cs="Arial" w:asciiTheme="minorEastAsia" w:hAnsiTheme="minorEastAsia" w:eastAsiaTheme="minorEastAsia"/>
        </w:rPr>
        <w:t>强力试验机精度为1%，同时保证使用时负荷在满载15%～85%的范围以内。</w:t>
      </w:r>
      <w:bookmarkEnd w:id="759"/>
    </w:p>
    <w:p>
      <w:pPr>
        <w:pStyle w:val="56"/>
        <w:numPr>
          <w:ilvl w:val="4"/>
          <w:numId w:val="1"/>
        </w:numPr>
        <w:ind w:left="0"/>
        <w:outlineLvl w:val="4"/>
        <w:rPr>
          <w:rFonts w:cs="Arial" w:asciiTheme="minorEastAsia" w:hAnsiTheme="minorEastAsia" w:eastAsiaTheme="minorEastAsia"/>
        </w:rPr>
      </w:pPr>
      <w:bookmarkStart w:id="760" w:name="_Toc476745881"/>
      <w:r>
        <w:rPr>
          <w:rFonts w:hint="eastAsia" w:cs="Arial" w:asciiTheme="minorEastAsia" w:hAnsiTheme="minorEastAsia" w:eastAsiaTheme="minorEastAsia"/>
        </w:rPr>
        <w:t>将两块布条对折，分别用上下夹持器夹住，使四件扣呈水平状态。</w:t>
      </w:r>
      <w:bookmarkEnd w:id="760"/>
    </w:p>
    <w:p>
      <w:pPr>
        <w:pStyle w:val="69"/>
        <w:spacing w:before="156" w:after="156"/>
      </w:pPr>
      <w:bookmarkStart w:id="761" w:name="_Toc476745882"/>
      <w:r>
        <w:t>试验步骤</w:t>
      </w:r>
      <w:bookmarkEnd w:id="761"/>
    </w:p>
    <w:p>
      <w:pPr>
        <w:pStyle w:val="56"/>
        <w:numPr>
          <w:ilvl w:val="4"/>
          <w:numId w:val="1"/>
        </w:numPr>
        <w:ind w:left="0"/>
        <w:outlineLvl w:val="4"/>
        <w:rPr>
          <w:rFonts w:cs="Arial" w:asciiTheme="minorEastAsia" w:hAnsiTheme="minorEastAsia" w:eastAsiaTheme="minorEastAsia"/>
        </w:rPr>
      </w:pPr>
      <w:bookmarkStart w:id="762" w:name="_Toc476745883"/>
      <w:r>
        <w:rPr>
          <w:rFonts w:hint="eastAsia" w:cs="Arial" w:asciiTheme="minorEastAsia" w:hAnsiTheme="minorEastAsia" w:eastAsiaTheme="minorEastAsia"/>
        </w:rPr>
        <w:t>将试样固定在夹持器上，使试样的轴向与延伸方向平行。</w:t>
      </w:r>
      <w:bookmarkEnd w:id="762"/>
    </w:p>
    <w:p>
      <w:pPr>
        <w:pStyle w:val="56"/>
        <w:numPr>
          <w:ilvl w:val="4"/>
          <w:numId w:val="1"/>
        </w:numPr>
        <w:ind w:left="0"/>
        <w:outlineLvl w:val="4"/>
        <w:rPr>
          <w:rFonts w:cs="Arial" w:asciiTheme="minorEastAsia" w:hAnsiTheme="minorEastAsia" w:eastAsiaTheme="minorEastAsia"/>
        </w:rPr>
      </w:pPr>
      <w:bookmarkStart w:id="763" w:name="_Toc476745884"/>
      <w:r>
        <w:rPr>
          <w:rFonts w:cs="Arial" w:asciiTheme="minorEastAsia" w:hAnsiTheme="minorEastAsia" w:eastAsiaTheme="minorEastAsia"/>
        </w:rPr>
        <w:t>启动拉力机，使其以（</w:t>
      </w:r>
      <w:r>
        <w:rPr>
          <w:rFonts w:hint="eastAsia" w:cs="Arial" w:asciiTheme="minorEastAsia" w:hAnsiTheme="minorEastAsia" w:eastAsiaTheme="minorEastAsia"/>
        </w:rPr>
        <w:t>2</w:t>
      </w:r>
      <w:r>
        <w:rPr>
          <w:rFonts w:cs="Arial" w:asciiTheme="minorEastAsia" w:hAnsiTheme="minorEastAsia" w:eastAsiaTheme="minorEastAsia"/>
        </w:rPr>
        <w:t>00±10）mm/min的速度均匀运行，至试样拉脱为止；</w:t>
      </w:r>
      <w:bookmarkEnd w:id="763"/>
    </w:p>
    <w:p>
      <w:pPr>
        <w:pStyle w:val="56"/>
        <w:numPr>
          <w:ilvl w:val="4"/>
          <w:numId w:val="1"/>
        </w:numPr>
        <w:ind w:left="0"/>
        <w:outlineLvl w:val="4"/>
        <w:rPr>
          <w:rFonts w:cs="Arial" w:asciiTheme="minorEastAsia" w:hAnsiTheme="minorEastAsia" w:eastAsiaTheme="minorEastAsia"/>
        </w:rPr>
      </w:pPr>
      <w:bookmarkStart w:id="764" w:name="_Toc476745885"/>
      <w:r>
        <w:rPr>
          <w:rFonts w:cs="Arial" w:asciiTheme="minorEastAsia" w:hAnsiTheme="minorEastAsia" w:eastAsiaTheme="minorEastAsia"/>
        </w:rPr>
        <w:t>记录拉脱时的</w:t>
      </w:r>
      <w:r>
        <w:rPr>
          <w:rFonts w:hint="eastAsia" w:cs="Arial" w:asciiTheme="minorEastAsia" w:hAnsiTheme="minorEastAsia" w:eastAsiaTheme="minorEastAsia"/>
        </w:rPr>
        <w:t>最大</w:t>
      </w:r>
      <w:r>
        <w:rPr>
          <w:rFonts w:cs="Arial" w:asciiTheme="minorEastAsia" w:hAnsiTheme="minorEastAsia" w:eastAsiaTheme="minorEastAsia"/>
        </w:rPr>
        <w:t>拉力。</w:t>
      </w:r>
      <w:bookmarkEnd w:id="764"/>
    </w:p>
    <w:p>
      <w:pPr>
        <w:pStyle w:val="69"/>
        <w:spacing w:before="156" w:after="156"/>
      </w:pPr>
      <w:bookmarkStart w:id="765" w:name="_Toc476745886"/>
      <w:r>
        <w:rPr>
          <w:rFonts w:hint="eastAsia"/>
        </w:rPr>
        <w:t>试验</w:t>
      </w:r>
      <w:bookmarkEnd w:id="765"/>
      <w:r>
        <w:rPr>
          <w:rFonts w:hint="eastAsia"/>
        </w:rPr>
        <w:t>结果</w:t>
      </w:r>
    </w:p>
    <w:p>
      <w:pPr>
        <w:pStyle w:val="101"/>
        <w:ind w:left="0" w:firstLine="424" w:firstLineChars="202"/>
      </w:pPr>
      <w:bookmarkStart w:id="766" w:name="_Toc476745888"/>
      <w:r>
        <w:rPr>
          <w:rFonts w:hint="eastAsia"/>
        </w:rPr>
        <w:t>试验结果应填写10次测量值及算术平均值</w:t>
      </w:r>
      <w:bookmarkEnd w:id="766"/>
      <w:r>
        <w:rPr>
          <w:rFonts w:hint="eastAsia"/>
        </w:rPr>
        <w:t>。计算结果取整数，计量</w:t>
      </w:r>
      <w:r>
        <w:t>单位：N</w:t>
      </w:r>
      <w:r>
        <w:rPr>
          <w:rFonts w:hint="eastAsia"/>
        </w:rPr>
        <w:t>。</w:t>
      </w:r>
    </w:p>
    <w:p>
      <w:pPr>
        <w:pStyle w:val="80"/>
        <w:tabs>
          <w:tab w:val="left" w:pos="0"/>
          <w:tab w:val="clear" w:pos="360"/>
        </w:tabs>
        <w:spacing w:before="312" w:beforeLines="100" w:after="312" w:afterLines="100"/>
        <w:ind w:left="0"/>
      </w:pPr>
      <w:bookmarkStart w:id="767" w:name="_Toc52973843"/>
      <w:bookmarkStart w:id="768" w:name="_Toc55403547"/>
      <w:bookmarkStart w:id="769" w:name="_Toc56689307"/>
      <w:bookmarkStart w:id="770" w:name="_Toc71040980"/>
      <w:bookmarkStart w:id="771" w:name="_Toc72317168"/>
      <w:r>
        <w:rPr>
          <w:rFonts w:hint="eastAsia"/>
        </w:rPr>
        <w:t>耐疲劳松紧度试验方法</w:t>
      </w:r>
      <w:bookmarkEnd w:id="767"/>
      <w:bookmarkEnd w:id="768"/>
      <w:bookmarkEnd w:id="769"/>
      <w:bookmarkEnd w:id="770"/>
      <w:bookmarkEnd w:id="771"/>
    </w:p>
    <w:p>
      <w:pPr>
        <w:pStyle w:val="69"/>
        <w:spacing w:before="156" w:after="156"/>
      </w:pPr>
      <w:bookmarkStart w:id="772" w:name="_Toc476745890"/>
      <w:r>
        <w:t>试样</w:t>
      </w:r>
      <w:bookmarkEnd w:id="772"/>
    </w:p>
    <w:p>
      <w:pPr>
        <w:pStyle w:val="56"/>
        <w:numPr>
          <w:ilvl w:val="4"/>
          <w:numId w:val="1"/>
        </w:numPr>
        <w:ind w:left="0"/>
        <w:outlineLvl w:val="4"/>
        <w:rPr>
          <w:rFonts w:cs="Arial" w:asciiTheme="minorEastAsia" w:hAnsiTheme="minorEastAsia" w:eastAsiaTheme="minorEastAsia"/>
        </w:rPr>
      </w:pPr>
      <w:bookmarkStart w:id="773" w:name="_Toc476745891"/>
      <w:r>
        <w:rPr>
          <w:rFonts w:cs="Arial" w:asciiTheme="minorEastAsia" w:hAnsiTheme="minorEastAsia" w:eastAsiaTheme="minorEastAsia"/>
        </w:rPr>
        <w:t>取样数量</w:t>
      </w:r>
      <w:r>
        <w:rPr>
          <w:rFonts w:hint="eastAsia" w:cs="Arial" w:asciiTheme="minorEastAsia" w:hAnsiTheme="minorEastAsia" w:eastAsiaTheme="minorEastAsia"/>
        </w:rPr>
        <w:t>：3副；将每副四件扣的扣面与簧面、底板与高脚分别铆合在两块200mm×200mm的布条的中部并扣合。</w:t>
      </w:r>
      <w:bookmarkEnd w:id="773"/>
    </w:p>
    <w:p>
      <w:pPr>
        <w:pStyle w:val="56"/>
        <w:numPr>
          <w:ilvl w:val="4"/>
          <w:numId w:val="1"/>
        </w:numPr>
        <w:ind w:left="0"/>
        <w:outlineLvl w:val="4"/>
        <w:rPr>
          <w:rFonts w:cs="Arial" w:asciiTheme="minorEastAsia" w:hAnsiTheme="minorEastAsia" w:eastAsiaTheme="minorEastAsia"/>
        </w:rPr>
      </w:pPr>
      <w:bookmarkStart w:id="774" w:name="_Toc476745892"/>
      <w:r>
        <w:rPr>
          <w:rFonts w:cs="Arial" w:asciiTheme="minorEastAsia" w:hAnsiTheme="minorEastAsia" w:eastAsiaTheme="minorEastAsia"/>
        </w:rPr>
        <w:t>供检测的试样必须经外观检验合格。</w:t>
      </w:r>
      <w:bookmarkEnd w:id="774"/>
    </w:p>
    <w:p>
      <w:pPr>
        <w:pStyle w:val="69"/>
        <w:spacing w:before="156" w:after="156"/>
      </w:pPr>
      <w:bookmarkStart w:id="775" w:name="_Toc476745893"/>
      <w:r>
        <w:rPr>
          <w:rFonts w:hint="eastAsia"/>
        </w:rPr>
        <w:t>试验设备</w:t>
      </w:r>
      <w:bookmarkEnd w:id="775"/>
    </w:p>
    <w:p>
      <w:pPr>
        <w:pStyle w:val="56"/>
        <w:numPr>
          <w:ilvl w:val="4"/>
          <w:numId w:val="1"/>
        </w:numPr>
        <w:ind w:left="0"/>
        <w:outlineLvl w:val="4"/>
        <w:rPr>
          <w:rFonts w:cs="Arial" w:asciiTheme="minorEastAsia" w:hAnsiTheme="minorEastAsia" w:eastAsiaTheme="minorEastAsia"/>
        </w:rPr>
      </w:pPr>
      <w:bookmarkStart w:id="776" w:name="_Toc476745894"/>
      <w:r>
        <w:rPr>
          <w:rFonts w:cs="Arial" w:asciiTheme="minorEastAsia" w:hAnsiTheme="minorEastAsia" w:eastAsiaTheme="minorEastAsia"/>
        </w:rPr>
        <w:t>试验设备为强力试验机，强力试验机应具有调速或无级变速装置，并符合相关规范</w:t>
      </w:r>
      <w:r>
        <w:rPr>
          <w:rFonts w:hint="eastAsia" w:cs="Arial" w:asciiTheme="minorEastAsia" w:hAnsiTheme="minorEastAsia" w:eastAsiaTheme="minorEastAsia"/>
        </w:rPr>
        <w:t>。</w:t>
      </w:r>
      <w:bookmarkEnd w:id="776"/>
    </w:p>
    <w:p>
      <w:pPr>
        <w:pStyle w:val="56"/>
        <w:numPr>
          <w:ilvl w:val="4"/>
          <w:numId w:val="1"/>
        </w:numPr>
        <w:ind w:left="0"/>
        <w:outlineLvl w:val="4"/>
        <w:rPr>
          <w:rFonts w:cs="Arial" w:asciiTheme="minorEastAsia" w:hAnsiTheme="minorEastAsia" w:eastAsiaTheme="minorEastAsia"/>
        </w:rPr>
      </w:pPr>
      <w:bookmarkStart w:id="777" w:name="_Toc476745895"/>
      <w:r>
        <w:rPr>
          <w:rFonts w:cs="Arial" w:asciiTheme="minorEastAsia" w:hAnsiTheme="minorEastAsia" w:eastAsiaTheme="minorEastAsia"/>
        </w:rPr>
        <w:t>强力试验机精度为1%，同时保证使用时负荷在满载15%～85%的范围以内。</w:t>
      </w:r>
      <w:bookmarkEnd w:id="777"/>
    </w:p>
    <w:p>
      <w:pPr>
        <w:pStyle w:val="56"/>
        <w:numPr>
          <w:ilvl w:val="4"/>
          <w:numId w:val="1"/>
        </w:numPr>
        <w:ind w:left="0"/>
        <w:outlineLvl w:val="4"/>
        <w:rPr>
          <w:rFonts w:cs="Arial" w:asciiTheme="minorEastAsia" w:hAnsiTheme="minorEastAsia" w:eastAsiaTheme="minorEastAsia"/>
        </w:rPr>
      </w:pPr>
      <w:bookmarkStart w:id="778" w:name="_Toc476745896"/>
      <w:r>
        <w:rPr>
          <w:rFonts w:hint="eastAsia" w:cs="Arial" w:asciiTheme="minorEastAsia" w:hAnsiTheme="minorEastAsia" w:eastAsiaTheme="minorEastAsia"/>
        </w:rPr>
        <w:t>将两块布条对折，分别用上下夹持器夹住，使四件扣呈水平状态。</w:t>
      </w:r>
      <w:bookmarkEnd w:id="778"/>
    </w:p>
    <w:p>
      <w:pPr>
        <w:pStyle w:val="69"/>
        <w:spacing w:before="156" w:after="156"/>
      </w:pPr>
      <w:bookmarkStart w:id="779" w:name="_Toc476745897"/>
      <w:r>
        <w:t>试验步骤</w:t>
      </w:r>
      <w:bookmarkEnd w:id="779"/>
    </w:p>
    <w:p>
      <w:pPr>
        <w:pStyle w:val="56"/>
        <w:numPr>
          <w:ilvl w:val="4"/>
          <w:numId w:val="1"/>
        </w:numPr>
        <w:ind w:left="0"/>
        <w:outlineLvl w:val="4"/>
        <w:rPr>
          <w:rFonts w:cs="Arial" w:asciiTheme="minorEastAsia" w:hAnsiTheme="minorEastAsia" w:eastAsiaTheme="minorEastAsia"/>
        </w:rPr>
      </w:pPr>
      <w:bookmarkStart w:id="780" w:name="_Toc476745898"/>
      <w:r>
        <w:rPr>
          <w:rFonts w:hint="eastAsia" w:cs="Arial" w:asciiTheme="minorEastAsia" w:hAnsiTheme="minorEastAsia" w:eastAsiaTheme="minorEastAsia"/>
        </w:rPr>
        <w:t>将试样固定在夹持器上，使试样的轴向与延伸方向平行。</w:t>
      </w:r>
      <w:bookmarkEnd w:id="780"/>
    </w:p>
    <w:p>
      <w:pPr>
        <w:pStyle w:val="56"/>
        <w:numPr>
          <w:ilvl w:val="4"/>
          <w:numId w:val="1"/>
        </w:numPr>
        <w:ind w:left="0"/>
        <w:outlineLvl w:val="4"/>
        <w:rPr>
          <w:rFonts w:cs="Arial" w:asciiTheme="minorEastAsia" w:hAnsiTheme="minorEastAsia" w:eastAsiaTheme="minorEastAsia"/>
        </w:rPr>
      </w:pPr>
      <w:bookmarkStart w:id="781" w:name="_Toc476745899"/>
      <w:r>
        <w:rPr>
          <w:rFonts w:cs="Arial" w:asciiTheme="minorEastAsia" w:hAnsiTheme="minorEastAsia" w:eastAsiaTheme="minorEastAsia"/>
        </w:rPr>
        <w:t>启动拉力机，使其以（</w:t>
      </w:r>
      <w:r>
        <w:rPr>
          <w:rFonts w:hint="eastAsia" w:cs="Arial" w:asciiTheme="minorEastAsia" w:hAnsiTheme="minorEastAsia" w:eastAsiaTheme="minorEastAsia"/>
        </w:rPr>
        <w:t>2</w:t>
      </w:r>
      <w:r>
        <w:rPr>
          <w:rFonts w:cs="Arial" w:asciiTheme="minorEastAsia" w:hAnsiTheme="minorEastAsia" w:eastAsiaTheme="minorEastAsia"/>
        </w:rPr>
        <w:t>00±10）mm/min的速度均匀运行，至试样拉脱为止</w:t>
      </w:r>
      <w:r>
        <w:rPr>
          <w:rFonts w:hint="eastAsia" w:cs="Arial" w:asciiTheme="minorEastAsia" w:hAnsiTheme="minorEastAsia" w:eastAsiaTheme="minorEastAsia"/>
        </w:rPr>
        <w:t>，重复1000次</w:t>
      </w:r>
      <w:r>
        <w:rPr>
          <w:rFonts w:cs="Arial" w:asciiTheme="minorEastAsia" w:hAnsiTheme="minorEastAsia" w:eastAsiaTheme="minorEastAsia"/>
        </w:rPr>
        <w:t>；</w:t>
      </w:r>
      <w:bookmarkEnd w:id="781"/>
    </w:p>
    <w:p>
      <w:pPr>
        <w:pStyle w:val="56"/>
        <w:numPr>
          <w:ilvl w:val="4"/>
          <w:numId w:val="1"/>
        </w:numPr>
        <w:ind w:left="0"/>
        <w:outlineLvl w:val="4"/>
        <w:rPr>
          <w:rFonts w:cs="Arial" w:asciiTheme="minorEastAsia" w:hAnsiTheme="minorEastAsia" w:eastAsiaTheme="minorEastAsia"/>
        </w:rPr>
      </w:pPr>
      <w:bookmarkStart w:id="782" w:name="_Toc476745900"/>
      <w:r>
        <w:rPr>
          <w:rFonts w:cs="Arial" w:asciiTheme="minorEastAsia" w:hAnsiTheme="minorEastAsia" w:eastAsiaTheme="minorEastAsia"/>
        </w:rPr>
        <w:t>记录</w:t>
      </w:r>
      <w:r>
        <w:rPr>
          <w:rFonts w:hint="eastAsia" w:cs="Arial" w:asciiTheme="minorEastAsia" w:hAnsiTheme="minorEastAsia" w:eastAsiaTheme="minorEastAsia"/>
        </w:rPr>
        <w:t>最后一次</w:t>
      </w:r>
      <w:r>
        <w:rPr>
          <w:rFonts w:cs="Arial" w:asciiTheme="minorEastAsia" w:hAnsiTheme="minorEastAsia" w:eastAsiaTheme="minorEastAsia"/>
        </w:rPr>
        <w:t>拉脱时的</w:t>
      </w:r>
      <w:r>
        <w:rPr>
          <w:rFonts w:hint="eastAsia" w:cs="Arial" w:asciiTheme="minorEastAsia" w:hAnsiTheme="minorEastAsia" w:eastAsiaTheme="minorEastAsia"/>
        </w:rPr>
        <w:t>最大</w:t>
      </w:r>
      <w:r>
        <w:rPr>
          <w:rFonts w:cs="Arial" w:asciiTheme="minorEastAsia" w:hAnsiTheme="minorEastAsia" w:eastAsiaTheme="minorEastAsia"/>
        </w:rPr>
        <w:t>拉力。</w:t>
      </w:r>
      <w:bookmarkEnd w:id="782"/>
    </w:p>
    <w:p>
      <w:pPr>
        <w:pStyle w:val="69"/>
        <w:spacing w:before="156" w:after="156"/>
      </w:pPr>
      <w:bookmarkStart w:id="783" w:name="_Toc476745901"/>
      <w:r>
        <w:rPr>
          <w:rFonts w:hint="eastAsia"/>
        </w:rPr>
        <w:t>试验</w:t>
      </w:r>
      <w:bookmarkEnd w:id="783"/>
      <w:r>
        <w:rPr>
          <w:rFonts w:hint="eastAsia"/>
        </w:rPr>
        <w:t>结果</w:t>
      </w:r>
    </w:p>
    <w:p>
      <w:pPr>
        <w:pStyle w:val="101"/>
        <w:ind w:left="0" w:firstLine="424" w:firstLineChars="202"/>
      </w:pPr>
      <w:bookmarkStart w:id="784" w:name="_Toc476745903"/>
      <w:r>
        <w:rPr>
          <w:rFonts w:hint="eastAsia"/>
        </w:rPr>
        <w:t>试验结果应填写3次测量值及算术平均值。</w:t>
      </w:r>
      <w:bookmarkEnd w:id="784"/>
      <w:r>
        <w:rPr>
          <w:rFonts w:hint="eastAsia"/>
        </w:rPr>
        <w:t>计算结果取整数，计量</w:t>
      </w:r>
      <w:r>
        <w:t>单位：N</w:t>
      </w:r>
      <w:r>
        <w:rPr>
          <w:rFonts w:hint="eastAsia"/>
        </w:rPr>
        <w:t>。</w:t>
      </w:r>
    </w:p>
    <w:p>
      <w:pPr>
        <w:pStyle w:val="23"/>
      </w:pPr>
    </w:p>
    <w:p>
      <w:pPr>
        <w:pStyle w:val="23"/>
      </w:pPr>
    </w:p>
    <w:p>
      <w:pPr>
        <w:pStyle w:val="23"/>
      </w:pPr>
    </w:p>
    <w:p>
      <w:pPr>
        <w:pStyle w:val="123"/>
        <w:outlineLvl w:val="9"/>
        <w:rPr>
          <w:color w:val="auto"/>
        </w:rPr>
      </w:pPr>
      <w:bookmarkStart w:id="785" w:name="_Toc55403548"/>
      <w:bookmarkEnd w:id="785"/>
      <w:bookmarkStart w:id="786" w:name="_Toc52973844"/>
      <w:bookmarkEnd w:id="786"/>
      <w:bookmarkStart w:id="787" w:name="_Toc72317169"/>
      <w:bookmarkStart w:id="788" w:name="_Toc56689308"/>
      <w:bookmarkStart w:id="789" w:name="_Toc71040981"/>
      <w:r>
        <w:rPr>
          <w:color w:val="auto"/>
        </w:rPr>
        <mc:AlternateContent>
          <mc:Choice Requires="wps">
            <w:drawing>
              <wp:anchor distT="0" distB="0" distL="114300" distR="114300" simplePos="0" relativeHeight="251677696" behindDoc="0" locked="0" layoutInCell="1" allowOverlap="1">
                <wp:simplePos x="0" y="0"/>
                <wp:positionH relativeFrom="column">
                  <wp:posOffset>2094230</wp:posOffset>
                </wp:positionH>
                <wp:positionV relativeFrom="paragraph">
                  <wp:posOffset>-475615</wp:posOffset>
                </wp:positionV>
                <wp:extent cx="2444750" cy="804545"/>
                <wp:effectExtent l="0" t="0" r="0" b="0"/>
                <wp:wrapNone/>
                <wp:docPr id="145" name="Rectangle 203"/>
                <wp:cNvGraphicFramePr/>
                <a:graphic xmlns:a="http://schemas.openxmlformats.org/drawingml/2006/main">
                  <a:graphicData uri="http://schemas.microsoft.com/office/word/2010/wordprocessingShape">
                    <wps:wsp>
                      <wps:cNvSpPr>
                        <a:spLocks noChangeArrowheads="1"/>
                      </wps:cNvSpPr>
                      <wps:spPr bwMode="auto">
                        <a:xfrm>
                          <a:off x="0" y="0"/>
                          <a:ext cx="244475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3" o:spid="_x0000_s1026" o:spt="1" style="position:absolute;left:0pt;margin-left:164.9pt;margin-top:-37.45pt;height:63.35pt;width:192.5pt;z-index:251677696;mso-width-relative:page;mso-height-relative:page;" fillcolor="#FFFFFF" filled="t" stroked="f" coordsize="21600,21600" o:gfxdata="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K7LCtkAAAAKAQAADwAAAAAAAAABACAAAAAiAAAAZHJzL2Rvd25yZXYueG1s&#10;UEsBAhQAFAAAAAgAh07iQColfQr3AQAA3wMAAA4AAAAAAAAAAQAgAAAAKAEAAGRycy9lMm9Eb2Mu&#10;eG1sUEsFBgAAAAAGAAYAWQEAAJEFAAAAAA==&#10;">
                <v:fill on="t" focussize="0,0"/>
                <v:stroke on="f"/>
                <v:imagedata o:title=""/>
                <o:lock v:ext="edit" aspectratio="f"/>
              </v:rect>
            </w:pict>
          </mc:Fallback>
        </mc:AlternateContent>
      </w:r>
      <w:bookmarkEnd w:id="787"/>
      <w:bookmarkEnd w:id="788"/>
      <w:bookmarkEnd w:id="789"/>
    </w:p>
    <w:p>
      <w:pPr>
        <w:pStyle w:val="144"/>
        <w:outlineLvl w:val="9"/>
        <w:rPr>
          <w:color w:val="auto"/>
        </w:rPr>
      </w:pPr>
      <w:bookmarkStart w:id="790" w:name="_Toc72317170"/>
      <w:bookmarkEnd w:id="790"/>
      <w:bookmarkStart w:id="791" w:name="_Toc56689309"/>
      <w:bookmarkEnd w:id="791"/>
      <w:bookmarkStart w:id="792" w:name="_Toc52973845"/>
      <w:bookmarkEnd w:id="792"/>
      <w:bookmarkStart w:id="793" w:name="_Toc71040982"/>
      <w:bookmarkEnd w:id="793"/>
      <w:bookmarkStart w:id="794" w:name="_Toc55403549"/>
      <w:bookmarkEnd w:id="794"/>
    </w:p>
    <w:p>
      <w:pPr>
        <w:pStyle w:val="154"/>
        <w:numPr>
          <w:ilvl w:val="0"/>
          <w:numId w:val="1"/>
        </w:numPr>
        <w:ind w:left="0"/>
      </w:pPr>
      <w:r>
        <w:br w:type="textWrapping"/>
      </w:r>
      <w:bookmarkStart w:id="795" w:name="_Toc72317171"/>
      <w:r>
        <w:rPr>
          <w:rFonts w:hint="eastAsia"/>
        </w:rPr>
        <w:t>（规范性）</w:t>
      </w:r>
      <w:r>
        <w:br w:type="textWrapping"/>
      </w:r>
      <w:r>
        <w:rPr>
          <w:rFonts w:hint="eastAsia"/>
        </w:rPr>
        <w:t>拉链技术要求</w:t>
      </w:r>
      <w:bookmarkEnd w:id="795"/>
    </w:p>
    <w:p>
      <w:pPr>
        <w:pStyle w:val="81"/>
        <w:spacing w:before="312" w:after="312"/>
      </w:pPr>
      <w:bookmarkStart w:id="796" w:name="_Toc55403551"/>
      <w:bookmarkStart w:id="797" w:name="_Toc52973847"/>
      <w:bookmarkStart w:id="798" w:name="_Toc56689311"/>
      <w:bookmarkStart w:id="799" w:name="_Toc71040984"/>
      <w:bookmarkStart w:id="800" w:name="_Toc72317172"/>
      <w:r>
        <w:rPr>
          <w:rFonts w:hint="eastAsia"/>
        </w:rPr>
        <w:t>分类</w:t>
      </w:r>
      <w:bookmarkEnd w:id="796"/>
      <w:bookmarkEnd w:id="797"/>
      <w:bookmarkEnd w:id="798"/>
      <w:bookmarkEnd w:id="799"/>
      <w:bookmarkEnd w:id="800"/>
    </w:p>
    <w:p>
      <w:pPr>
        <w:pStyle w:val="80"/>
        <w:tabs>
          <w:tab w:val="left" w:pos="0"/>
          <w:tab w:val="clear" w:pos="360"/>
        </w:tabs>
        <w:spacing w:before="0" w:beforeLines="0" w:after="0" w:afterLines="0"/>
        <w:ind w:left="0"/>
        <w:rPr>
          <w:rFonts w:ascii="宋体" w:hAnsi="宋体" w:eastAsia="宋体"/>
        </w:rPr>
      </w:pPr>
      <w:bookmarkStart w:id="801" w:name="_Toc71040985"/>
      <w:bookmarkStart w:id="802" w:name="_Toc72317173"/>
      <w:bookmarkStart w:id="803" w:name="_Toc56689312"/>
      <w:bookmarkStart w:id="804" w:name="_Toc52973848"/>
      <w:bookmarkStart w:id="805" w:name="_Toc55403552"/>
      <w:r>
        <w:rPr>
          <w:rFonts w:hint="eastAsia" w:ascii="宋体" w:hAnsi="宋体" w:eastAsia="宋体" w:cs="Arial"/>
        </w:rPr>
        <w:t>拉链按链牙材料不同分为：尼龙拉链、注塑拉链。</w:t>
      </w:r>
      <w:bookmarkEnd w:id="801"/>
      <w:bookmarkEnd w:id="802"/>
      <w:bookmarkEnd w:id="803"/>
      <w:bookmarkEnd w:id="804"/>
      <w:bookmarkEnd w:id="805"/>
    </w:p>
    <w:p>
      <w:pPr>
        <w:pStyle w:val="80"/>
        <w:tabs>
          <w:tab w:val="left" w:pos="0"/>
          <w:tab w:val="clear" w:pos="360"/>
        </w:tabs>
        <w:spacing w:before="0" w:beforeLines="0" w:after="0" w:afterLines="0"/>
        <w:ind w:left="0"/>
        <w:rPr>
          <w:rFonts w:ascii="宋体" w:hAnsi="宋体" w:eastAsia="宋体" w:cs="Arial"/>
        </w:rPr>
      </w:pPr>
      <w:bookmarkStart w:id="806" w:name="_Toc72317174"/>
      <w:bookmarkStart w:id="807" w:name="_Toc52973849"/>
      <w:bookmarkStart w:id="808" w:name="_Toc56689313"/>
      <w:bookmarkStart w:id="809" w:name="_Toc71040986"/>
      <w:bookmarkStart w:id="810" w:name="_Toc55403553"/>
      <w:r>
        <w:rPr>
          <w:rFonts w:hint="eastAsia" w:ascii="宋体" w:hAnsi="宋体" w:eastAsia="宋体" w:cs="Arial"/>
        </w:rPr>
        <w:t>尼龙拉链分为：</w:t>
      </w:r>
      <w:r>
        <w:rPr>
          <w:rFonts w:ascii="宋体" w:hAnsi="宋体" w:eastAsia="宋体" w:cs="Arial"/>
        </w:rPr>
        <w:t>3号闭尾反穿尼龙编织拉链、3号闭尾普通尼龙螺旋拉链、3号闭尾隐形尼龙螺旋拉链，见图</w:t>
      </w:r>
      <w:r>
        <w:rPr>
          <w:rFonts w:hint="eastAsia" w:ascii="宋体" w:hAnsi="宋体" w:eastAsia="宋体" w:cs="Arial"/>
        </w:rPr>
        <w:t>K.1。</w:t>
      </w:r>
      <w:bookmarkEnd w:id="806"/>
      <w:bookmarkEnd w:id="807"/>
      <w:bookmarkEnd w:id="808"/>
      <w:bookmarkEnd w:id="809"/>
      <w:bookmarkEnd w:id="810"/>
      <w:r>
        <w:rPr>
          <w:rFonts w:hint="eastAsia" w:ascii="宋体" w:hAnsi="宋体" w:eastAsia="宋体" w:cs="Arial"/>
        </w:rPr>
        <w:t xml:space="preserve"> </w:t>
      </w:r>
    </w:p>
    <w:p>
      <w:pPr>
        <w:pStyle w:val="80"/>
        <w:tabs>
          <w:tab w:val="left" w:pos="0"/>
          <w:tab w:val="clear" w:pos="360"/>
        </w:tabs>
        <w:spacing w:before="0" w:beforeLines="0" w:after="0" w:afterLines="0"/>
        <w:ind w:left="0"/>
        <w:rPr>
          <w:rFonts w:ascii="宋体" w:hAnsi="宋体" w:eastAsia="宋体" w:cs="Arial"/>
        </w:rPr>
      </w:pPr>
      <w:bookmarkStart w:id="811" w:name="_Toc52973850"/>
      <w:bookmarkStart w:id="812" w:name="_Toc55403554"/>
      <w:bookmarkStart w:id="813" w:name="_Toc71040987"/>
      <w:bookmarkStart w:id="814" w:name="_Toc56689314"/>
      <w:bookmarkStart w:id="815" w:name="_Toc72317175"/>
      <w:r>
        <mc:AlternateContent>
          <mc:Choice Requires="wps">
            <w:drawing>
              <wp:anchor distT="0" distB="0" distL="114300" distR="114300" simplePos="0" relativeHeight="251661312" behindDoc="0" locked="0" layoutInCell="1" allowOverlap="1">
                <wp:simplePos x="0" y="0"/>
                <wp:positionH relativeFrom="column">
                  <wp:posOffset>5363845</wp:posOffset>
                </wp:positionH>
                <wp:positionV relativeFrom="paragraph">
                  <wp:posOffset>170815</wp:posOffset>
                </wp:positionV>
                <wp:extent cx="840740" cy="285750"/>
                <wp:effectExtent l="0" t="0" r="1270" b="0"/>
                <wp:wrapNone/>
                <wp:docPr id="14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0740"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22.35pt;margin-top:13.45pt;height:22.5pt;width:66.2pt;z-index:251661312;mso-width-relative:page;mso-height-relative:page;" filled="f" stroked="f" coordsize="21600,21600" o:gfxdata="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ZejWT2AAAAAkBAAAPAAAAAAAAAAEAIAAAACIAAABkcnMvZG93bnJldi54&#10;bWxQSwECFAAUAAAACACHTuJAXq1GS/oBAADIAwAADgAAAAAAAAABACAAAAAnAQAAZHJzL2Uyb0Rv&#10;Yy54bWxQSwUGAAAAAAYABgBZAQAAkwU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rPr>
          <w:rFonts w:ascii="宋体" w:hAnsi="宋体" w:eastAsia="宋体" w:cs="Arial"/>
        </w:rPr>
        <w:t>注塑拉链分为：5号单开尾注塑拉链、5号双开尾注塑拉链，见图</w:t>
      </w:r>
      <w:r>
        <w:rPr>
          <w:rFonts w:hint="eastAsia" w:ascii="宋体" w:hAnsi="宋体" w:eastAsia="宋体" w:cs="Arial"/>
        </w:rPr>
        <w:t>K.2。</w:t>
      </w:r>
      <w:bookmarkEnd w:id="811"/>
      <w:bookmarkEnd w:id="812"/>
      <w:bookmarkEnd w:id="813"/>
      <w:bookmarkEnd w:id="814"/>
      <w:bookmarkEnd w:id="815"/>
      <w:r>
        <w:rPr>
          <w:rFonts w:hint="eastAsia" w:ascii="宋体" w:hAnsi="宋体" w:eastAsia="宋体" w:cs="Arial"/>
        </w:rPr>
        <w:t xml:space="preserve"> </w:t>
      </w:r>
    </w:p>
    <w:p>
      <w:pPr>
        <w:pStyle w:val="23"/>
        <w:ind w:firstLine="0" w:firstLineChars="0"/>
        <w:rPr>
          <w:rFonts w:ascii="Arial" w:hAnsi="Arial" w:cs="Arial"/>
          <w:sz w:val="20"/>
        </w:rPr>
      </w:pPr>
      <w:r>
        <w:rPr>
          <w:rFonts w:ascii="Arial" w:hAnsi="Arial" w:cs="Arial"/>
          <w:sz w:val="20"/>
        </w:rPr>
        <w:drawing>
          <wp:inline distT="0" distB="0" distL="0" distR="0">
            <wp:extent cx="5841365" cy="2763520"/>
            <wp:effectExtent l="0" t="0" r="0" b="0"/>
            <wp:docPr id="175" name="图片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0" descr="11.jpg"/>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t="9537" b="50954"/>
                    <a:stretch>
                      <a:fillRect/>
                    </a:stretch>
                  </pic:blipFill>
                  <pic:spPr>
                    <a:xfrm>
                      <a:off x="0" y="0"/>
                      <a:ext cx="5841365" cy="2763520"/>
                    </a:xfrm>
                    <a:prstGeom prst="rect">
                      <a:avLst/>
                    </a:prstGeom>
                    <a:noFill/>
                    <a:ln>
                      <a:noFill/>
                    </a:ln>
                  </pic:spPr>
                </pic:pic>
              </a:graphicData>
            </a:graphic>
          </wp:inline>
        </w:drawing>
      </w:r>
    </w:p>
    <w:p>
      <w:pPr>
        <w:pStyle w:val="120"/>
        <w:numPr>
          <w:ilvl w:val="1"/>
          <w:numId w:val="5"/>
        </w:numPr>
        <w:spacing w:before="156" w:after="0" w:afterLines="0"/>
        <w:ind w:left="0" w:firstLine="0"/>
      </w:pPr>
      <w:r>
        <w:rPr>
          <w:rFonts w:hint="eastAsia"/>
        </w:rPr>
        <w:t>尼龙拉链</w:t>
      </w:r>
    </w:p>
    <w:p>
      <w:pPr>
        <w:pStyle w:val="23"/>
        <w:ind w:firstLine="0" w:firstLineChars="0"/>
        <w:rPr>
          <w:rFonts w:ascii="Arial" w:hAnsi="Arial" w:cs="Arial"/>
          <w:sz w:val="20"/>
        </w:rPr>
      </w:pPr>
      <w:r>
        <mc:AlternateContent>
          <mc:Choice Requires="wps">
            <w:drawing>
              <wp:anchor distT="0" distB="0" distL="114300" distR="114300" simplePos="0" relativeHeight="251663360" behindDoc="0" locked="0" layoutInCell="1" allowOverlap="1">
                <wp:simplePos x="0" y="0"/>
                <wp:positionH relativeFrom="column">
                  <wp:posOffset>5144770</wp:posOffset>
                </wp:positionH>
                <wp:positionV relativeFrom="paragraph">
                  <wp:posOffset>127635</wp:posOffset>
                </wp:positionV>
                <wp:extent cx="775335" cy="285750"/>
                <wp:effectExtent l="0" t="0" r="0" b="3175"/>
                <wp:wrapNone/>
                <wp:docPr id="14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75335"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05.1pt;margin-top:10.05pt;height:22.5pt;width:61.05pt;z-index:251663360;mso-width-relative:page;mso-height-relative:page;" filled="f" stroked="f" coordsize="21600,21600" o:gfxdata="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BwIONcAAAAJAQAADwAAAAAAAAABACAAAAAiAAAAZHJzL2Rvd25yZXYu&#10;eG1sUEsBAhQAFAAAAAgAh07iQNMiK/b8AQAAyAMAAA4AAAAAAAAAAQAgAAAAJgEAAGRycy9lMm9E&#10;b2MueG1sUEsFBgAAAAAGAAYAWQEAAJQFA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rPr>
          <w:rFonts w:ascii="Arial" w:hAnsi="Arial" w:cs="Arial"/>
          <w:sz w:val="20"/>
        </w:rPr>
        <w:drawing>
          <wp:inline distT="0" distB="0" distL="0" distR="0">
            <wp:extent cx="5841365" cy="2579370"/>
            <wp:effectExtent l="0" t="0" r="0" b="0"/>
            <wp:docPr id="176" name="图片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0" descr="11.jpg"/>
                    <pic:cNvPicPr>
                      <a:picLocks noChangeAspect="1" noChangeArrowheads="1"/>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rcRect t="60355" b="2725"/>
                    <a:stretch>
                      <a:fillRect/>
                    </a:stretch>
                  </pic:blipFill>
                  <pic:spPr>
                    <a:xfrm>
                      <a:off x="0" y="0"/>
                      <a:ext cx="5841365" cy="2579370"/>
                    </a:xfrm>
                    <a:prstGeom prst="rect">
                      <a:avLst/>
                    </a:prstGeom>
                    <a:noFill/>
                    <a:ln>
                      <a:noFill/>
                    </a:ln>
                  </pic:spPr>
                </pic:pic>
              </a:graphicData>
            </a:graphic>
          </wp:inline>
        </w:drawing>
      </w:r>
    </w:p>
    <w:p>
      <w:pPr>
        <w:pStyle w:val="120"/>
        <w:numPr>
          <w:ilvl w:val="1"/>
          <w:numId w:val="5"/>
        </w:numPr>
        <w:spacing w:before="156" w:after="156"/>
        <w:ind w:left="0" w:firstLine="0"/>
      </w:pPr>
      <w:r>
        <w:rPr>
          <w:rFonts w:hint="eastAsia"/>
        </w:rPr>
        <w:t>注塑拉链</w:t>
      </w:r>
    </w:p>
    <w:p>
      <w:pPr>
        <w:pStyle w:val="81"/>
        <w:spacing w:before="312" w:after="312"/>
      </w:pPr>
      <w:bookmarkStart w:id="816" w:name="_Toc71040988"/>
      <w:bookmarkStart w:id="817" w:name="_Toc56689315"/>
      <w:bookmarkStart w:id="818" w:name="_Toc52973851"/>
      <w:bookmarkStart w:id="819" w:name="_Toc72317176"/>
      <w:bookmarkStart w:id="820" w:name="_Toc55403555"/>
      <w:r>
        <w:rPr>
          <w:rFonts w:hint="eastAsia"/>
        </w:rPr>
        <w:t>规格尺寸</w:t>
      </w:r>
      <w:bookmarkEnd w:id="816"/>
      <w:bookmarkEnd w:id="817"/>
      <w:bookmarkEnd w:id="818"/>
      <w:bookmarkEnd w:id="819"/>
      <w:bookmarkEnd w:id="820"/>
    </w:p>
    <w:p>
      <w:pPr>
        <w:pStyle w:val="80"/>
        <w:tabs>
          <w:tab w:val="left" w:pos="142"/>
          <w:tab w:val="clear" w:pos="360"/>
        </w:tabs>
        <w:spacing w:before="0" w:beforeLines="0" w:after="0" w:afterLines="0"/>
        <w:ind w:left="0"/>
        <w:rPr>
          <w:rFonts w:ascii="宋体" w:hAnsi="宋体" w:eastAsia="宋体" w:cs="Arial"/>
        </w:rPr>
      </w:pPr>
      <w:bookmarkStart w:id="821" w:name="_Toc56689316"/>
      <w:bookmarkStart w:id="822" w:name="_Toc52973852"/>
      <w:bookmarkStart w:id="823" w:name="_Toc71040989"/>
      <w:bookmarkStart w:id="824" w:name="_Toc72317177"/>
      <w:bookmarkStart w:id="825" w:name="_Toc55403556"/>
      <w:r>
        <w:rPr>
          <w:rFonts w:ascii="宋体" w:hAnsi="宋体" w:eastAsia="宋体" w:cs="Arial"/>
        </w:rPr>
        <w:t>尼龙拉链应符合QB/T</w:t>
      </w:r>
      <w:r>
        <w:rPr>
          <w:rFonts w:hint="eastAsia" w:ascii="宋体" w:hAnsi="宋体" w:eastAsia="宋体" w:cs="Arial"/>
        </w:rPr>
        <w:t xml:space="preserve"> </w:t>
      </w:r>
      <w:r>
        <w:rPr>
          <w:rFonts w:ascii="宋体" w:hAnsi="宋体" w:eastAsia="宋体" w:cs="Arial"/>
        </w:rPr>
        <w:t>2173中3号尼龙拉链的要求，其牙链啮合后的规格范围b1为3.9mm～4.5mm。</w:t>
      </w:r>
      <w:bookmarkEnd w:id="821"/>
      <w:bookmarkEnd w:id="822"/>
      <w:bookmarkEnd w:id="823"/>
      <w:bookmarkEnd w:id="824"/>
      <w:bookmarkEnd w:id="825"/>
    </w:p>
    <w:p>
      <w:pPr>
        <w:pStyle w:val="80"/>
        <w:tabs>
          <w:tab w:val="left" w:pos="142"/>
          <w:tab w:val="clear" w:pos="360"/>
        </w:tabs>
        <w:spacing w:before="0" w:beforeLines="0" w:after="0" w:afterLines="0"/>
        <w:ind w:left="0"/>
        <w:rPr>
          <w:rFonts w:ascii="宋体" w:hAnsi="宋体" w:eastAsia="宋体" w:cs="Arial"/>
        </w:rPr>
      </w:pPr>
      <w:bookmarkStart w:id="826" w:name="_Toc55403557"/>
      <w:bookmarkStart w:id="827" w:name="_Toc72317178"/>
      <w:bookmarkStart w:id="828" w:name="_Toc71040990"/>
      <w:bookmarkStart w:id="829" w:name="_Toc56689317"/>
      <w:bookmarkStart w:id="830" w:name="_Toc52973853"/>
      <w:r>
        <w:rPr>
          <w:rFonts w:ascii="宋体" w:hAnsi="宋体" w:eastAsia="宋体" w:cs="Arial"/>
        </w:rPr>
        <w:t>注塑拉链应符合QB/T</w:t>
      </w:r>
      <w:r>
        <w:rPr>
          <w:rFonts w:hint="eastAsia" w:ascii="宋体" w:hAnsi="宋体" w:eastAsia="宋体" w:cs="Arial"/>
        </w:rPr>
        <w:t xml:space="preserve"> </w:t>
      </w:r>
      <w:r>
        <w:rPr>
          <w:rFonts w:ascii="宋体" w:hAnsi="宋体" w:eastAsia="宋体" w:cs="Arial"/>
        </w:rPr>
        <w:t>2172中5号注塑拉链的要求，其牙链啮合后的规格范围b1为5.5mm～6.2mm。</w:t>
      </w:r>
      <w:bookmarkEnd w:id="826"/>
      <w:bookmarkEnd w:id="827"/>
      <w:bookmarkEnd w:id="828"/>
      <w:bookmarkEnd w:id="829"/>
      <w:bookmarkEnd w:id="830"/>
    </w:p>
    <w:p>
      <w:pPr>
        <w:pStyle w:val="80"/>
        <w:tabs>
          <w:tab w:val="left" w:pos="142"/>
          <w:tab w:val="clear" w:pos="360"/>
        </w:tabs>
        <w:spacing w:before="0" w:beforeLines="0" w:after="0" w:afterLines="0"/>
        <w:ind w:left="0"/>
        <w:rPr>
          <w:rFonts w:ascii="宋体" w:hAnsi="宋体" w:eastAsia="宋体" w:cs="Arial"/>
        </w:rPr>
      </w:pPr>
      <w:bookmarkStart w:id="831" w:name="_Toc56689318"/>
      <w:bookmarkStart w:id="832" w:name="_Toc55403558"/>
      <w:bookmarkStart w:id="833" w:name="_Toc71040991"/>
      <w:bookmarkStart w:id="834" w:name="_Toc72317179"/>
      <w:bookmarkStart w:id="835" w:name="_Toc52973854"/>
      <w:r>
        <w:rPr>
          <w:rFonts w:ascii="宋体" w:hAnsi="宋体" w:eastAsia="宋体" w:cs="Arial"/>
        </w:rPr>
        <w:t>条装拉链长度应符合相关产品标准的要求。</w:t>
      </w:r>
      <w:bookmarkEnd w:id="831"/>
      <w:bookmarkEnd w:id="832"/>
      <w:bookmarkEnd w:id="833"/>
      <w:bookmarkEnd w:id="834"/>
      <w:bookmarkEnd w:id="835"/>
    </w:p>
    <w:p>
      <w:pPr>
        <w:pStyle w:val="80"/>
        <w:tabs>
          <w:tab w:val="left" w:pos="142"/>
          <w:tab w:val="clear" w:pos="360"/>
        </w:tabs>
        <w:spacing w:before="0" w:beforeLines="0" w:after="0" w:afterLines="0"/>
        <w:ind w:left="0"/>
        <w:rPr>
          <w:rFonts w:ascii="宋体" w:hAnsi="宋体" w:eastAsia="宋体" w:cs="Arial"/>
        </w:rPr>
      </w:pPr>
      <w:bookmarkStart w:id="836" w:name="_Toc55403559"/>
      <w:bookmarkStart w:id="837" w:name="_Toc52973855"/>
      <w:bookmarkStart w:id="838" w:name="_Toc72317180"/>
      <w:bookmarkStart w:id="839" w:name="_Toc71040992"/>
      <w:bookmarkStart w:id="840" w:name="_Toc56689319"/>
      <w:r>
        <w:rPr>
          <w:rFonts w:ascii="宋体" w:hAnsi="宋体" w:eastAsia="宋体" w:cs="Arial"/>
        </w:rPr>
        <w:t>拉链尺寸应符合表</w:t>
      </w:r>
      <w:r>
        <w:rPr>
          <w:rFonts w:hint="eastAsia" w:ascii="宋体" w:hAnsi="宋体" w:eastAsia="宋体" w:cs="Arial"/>
        </w:rPr>
        <w:t>K.1</w:t>
      </w:r>
      <w:r>
        <w:rPr>
          <w:rFonts w:ascii="宋体" w:hAnsi="宋体" w:eastAsia="宋体" w:cs="Arial"/>
        </w:rPr>
        <w:t>的规定。</w:t>
      </w:r>
      <w:bookmarkEnd w:id="836"/>
      <w:bookmarkEnd w:id="837"/>
      <w:bookmarkEnd w:id="838"/>
      <w:bookmarkEnd w:id="839"/>
      <w:bookmarkEnd w:id="840"/>
    </w:p>
    <w:p>
      <w:pPr>
        <w:pStyle w:val="93"/>
        <w:tabs>
          <w:tab w:val="clear" w:pos="180"/>
        </w:tabs>
        <w:wordWrap w:val="0"/>
        <w:spacing w:before="156" w:after="0" w:afterLines="0"/>
        <w:ind w:left="283"/>
        <w:jc w:val="right"/>
      </w:pPr>
      <w:r>
        <w:t>拉链尺寸　　　　　　　　　　　　　　　</w:t>
      </w:r>
      <w:r>
        <w:rPr>
          <w:rFonts w:ascii="宋体" w:hAnsi="宋体" w:eastAsia="宋体"/>
          <w:sz w:val="18"/>
          <w:szCs w:val="18"/>
        </w:rPr>
        <w:t>单位为毫米</w:t>
      </w:r>
    </w:p>
    <w:tbl>
      <w:tblPr>
        <w:tblStyle w:val="38"/>
        <w:tblW w:w="9570"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1594"/>
        <w:gridCol w:w="1597"/>
        <w:gridCol w:w="1594"/>
        <w:gridCol w:w="1595"/>
        <w:gridCol w:w="1595"/>
        <w:gridCol w:w="1595"/>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restart"/>
            <w:vAlign w:val="center"/>
          </w:tcPr>
          <w:p>
            <w:pPr>
              <w:jc w:val="center"/>
              <w:rPr>
                <w:rFonts w:ascii="Arial" w:hAnsi="Arial" w:cs="Arial"/>
                <w:sz w:val="18"/>
                <w:szCs w:val="18"/>
              </w:rPr>
            </w:pPr>
            <w:r>
              <w:rPr>
                <w:rFonts w:ascii="Arial" w:hAnsi="Arial" w:cs="Arial"/>
                <w:sz w:val="18"/>
                <w:szCs w:val="18"/>
              </w:rPr>
              <w:t>类　　别</w:t>
            </w:r>
          </w:p>
        </w:tc>
        <w:tc>
          <w:tcPr>
            <w:tcW w:w="3191" w:type="dxa"/>
            <w:gridSpan w:val="2"/>
            <w:vAlign w:val="center"/>
          </w:tcPr>
          <w:p>
            <w:pPr>
              <w:jc w:val="center"/>
              <w:rPr>
                <w:rFonts w:ascii="宋体" w:hAnsi="宋体" w:cs="Arial"/>
                <w:sz w:val="18"/>
                <w:szCs w:val="18"/>
              </w:rPr>
            </w:pPr>
            <w:r>
              <w:rPr>
                <w:rFonts w:ascii="宋体" w:hAnsi="宋体" w:cs="Arial"/>
                <w:sz w:val="18"/>
                <w:szCs w:val="18"/>
              </w:rPr>
              <w:t>拉链长度L</w:t>
            </w:r>
          </w:p>
        </w:tc>
        <w:tc>
          <w:tcPr>
            <w:tcW w:w="1595" w:type="dxa"/>
            <w:vMerge w:val="restart"/>
            <w:vAlign w:val="center"/>
          </w:tcPr>
          <w:p>
            <w:pPr>
              <w:jc w:val="center"/>
              <w:rPr>
                <w:rFonts w:ascii="宋体" w:hAnsi="宋体" w:cs="Arial"/>
                <w:sz w:val="18"/>
                <w:szCs w:val="18"/>
              </w:rPr>
            </w:pPr>
            <w:r>
              <w:rPr>
                <w:rFonts w:ascii="宋体" w:hAnsi="宋体" w:cs="Arial"/>
                <w:sz w:val="18"/>
                <w:szCs w:val="18"/>
              </w:rPr>
              <w:t>链带宽度b2</w:t>
            </w:r>
          </w:p>
        </w:tc>
        <w:tc>
          <w:tcPr>
            <w:tcW w:w="1595" w:type="dxa"/>
            <w:vMerge w:val="restart"/>
            <w:vAlign w:val="center"/>
          </w:tcPr>
          <w:p>
            <w:pPr>
              <w:jc w:val="center"/>
              <w:rPr>
                <w:rFonts w:ascii="宋体" w:hAnsi="宋体" w:cs="Arial"/>
                <w:sz w:val="18"/>
                <w:szCs w:val="18"/>
              </w:rPr>
            </w:pPr>
            <w:r>
              <w:rPr>
                <w:rFonts w:ascii="宋体" w:hAnsi="宋体" w:cs="Arial"/>
                <w:sz w:val="18"/>
                <w:szCs w:val="18"/>
              </w:rPr>
              <w:t>前带头L1</w:t>
            </w:r>
          </w:p>
        </w:tc>
        <w:tc>
          <w:tcPr>
            <w:tcW w:w="1595" w:type="dxa"/>
            <w:vMerge w:val="restart"/>
            <w:vAlign w:val="center"/>
          </w:tcPr>
          <w:p>
            <w:pPr>
              <w:jc w:val="center"/>
              <w:rPr>
                <w:rFonts w:ascii="宋体" w:hAnsi="宋体" w:cs="Arial"/>
                <w:sz w:val="18"/>
                <w:szCs w:val="18"/>
              </w:rPr>
            </w:pPr>
            <w:r>
              <w:rPr>
                <w:rFonts w:ascii="宋体" w:hAnsi="宋体" w:cs="Arial"/>
                <w:sz w:val="18"/>
                <w:szCs w:val="18"/>
              </w:rPr>
              <w:t>后带头L2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continue"/>
            <w:tcBorders>
              <w:bottom w:val="single" w:color="auto" w:sz="8" w:space="0"/>
            </w:tcBorders>
            <w:vAlign w:val="center"/>
          </w:tcPr>
          <w:p>
            <w:pPr>
              <w:jc w:val="center"/>
              <w:rPr>
                <w:rFonts w:ascii="Arial" w:hAnsi="Arial" w:cs="Arial"/>
                <w:sz w:val="18"/>
                <w:szCs w:val="18"/>
              </w:rPr>
            </w:pPr>
          </w:p>
        </w:tc>
        <w:tc>
          <w:tcPr>
            <w:tcW w:w="1597" w:type="dxa"/>
            <w:tcBorders>
              <w:bottom w:val="single" w:color="auto" w:sz="8" w:space="0"/>
            </w:tcBorders>
            <w:vAlign w:val="center"/>
          </w:tcPr>
          <w:p>
            <w:pPr>
              <w:jc w:val="center"/>
              <w:rPr>
                <w:rFonts w:ascii="Arial" w:hAnsi="Arial" w:cs="Arial"/>
                <w:sz w:val="18"/>
                <w:szCs w:val="18"/>
              </w:rPr>
            </w:pPr>
            <w:r>
              <w:rPr>
                <w:rFonts w:ascii="Arial" w:hAnsi="Arial" w:cs="Arial"/>
                <w:sz w:val="18"/>
                <w:szCs w:val="18"/>
              </w:rPr>
              <w:t>基本尺寸</w:t>
            </w:r>
          </w:p>
        </w:tc>
        <w:tc>
          <w:tcPr>
            <w:tcW w:w="1594" w:type="dxa"/>
            <w:tcBorders>
              <w:bottom w:val="single" w:color="auto" w:sz="8" w:space="0"/>
            </w:tcBorders>
            <w:vAlign w:val="center"/>
          </w:tcPr>
          <w:p>
            <w:pPr>
              <w:jc w:val="center"/>
              <w:rPr>
                <w:rFonts w:ascii="Arial" w:hAnsi="Arial" w:cs="Arial"/>
                <w:sz w:val="18"/>
                <w:szCs w:val="18"/>
              </w:rPr>
            </w:pPr>
            <w:r>
              <w:rPr>
                <w:rFonts w:ascii="Arial" w:hAnsi="Arial" w:cs="Arial"/>
                <w:sz w:val="18"/>
                <w:szCs w:val="18"/>
              </w:rPr>
              <w:t>允许偏差</w:t>
            </w:r>
          </w:p>
        </w:tc>
        <w:tc>
          <w:tcPr>
            <w:tcW w:w="1595" w:type="dxa"/>
            <w:vMerge w:val="continue"/>
            <w:tcBorders>
              <w:bottom w:val="single" w:color="auto" w:sz="8" w:space="0"/>
            </w:tcBorders>
            <w:vAlign w:val="center"/>
          </w:tcPr>
          <w:p>
            <w:pPr>
              <w:jc w:val="center"/>
              <w:rPr>
                <w:rFonts w:ascii="Arial" w:hAnsi="Arial" w:cs="Arial"/>
                <w:sz w:val="18"/>
                <w:szCs w:val="18"/>
              </w:rPr>
            </w:pPr>
          </w:p>
        </w:tc>
        <w:tc>
          <w:tcPr>
            <w:tcW w:w="1595" w:type="dxa"/>
            <w:vMerge w:val="continue"/>
            <w:tcBorders>
              <w:bottom w:val="single" w:color="auto" w:sz="8" w:space="0"/>
            </w:tcBorders>
            <w:vAlign w:val="center"/>
          </w:tcPr>
          <w:p>
            <w:pPr>
              <w:jc w:val="center"/>
              <w:rPr>
                <w:rFonts w:ascii="Arial" w:hAnsi="Arial" w:cs="Arial"/>
                <w:sz w:val="18"/>
                <w:szCs w:val="18"/>
              </w:rPr>
            </w:pPr>
          </w:p>
        </w:tc>
        <w:tc>
          <w:tcPr>
            <w:tcW w:w="1595" w:type="dxa"/>
            <w:vMerge w:val="continue"/>
            <w:tcBorders>
              <w:bottom w:val="single" w:color="auto" w:sz="8" w:space="0"/>
            </w:tcBorders>
            <w:vAlign w:val="center"/>
          </w:tcPr>
          <w:p>
            <w:pPr>
              <w:jc w:val="center"/>
              <w:rPr>
                <w:rFonts w:ascii="Arial" w:hAnsi="Arial"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3号尼龙拉链</w:t>
            </w:r>
          </w:p>
        </w:tc>
        <w:tc>
          <w:tcPr>
            <w:tcW w:w="1597" w:type="dxa"/>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≤315</w:t>
            </w:r>
          </w:p>
        </w:tc>
        <w:tc>
          <w:tcPr>
            <w:tcW w:w="1594" w:type="dxa"/>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±3</w:t>
            </w:r>
          </w:p>
        </w:tc>
        <w:tc>
          <w:tcPr>
            <w:tcW w:w="1595" w:type="dxa"/>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≥12±1</w:t>
            </w:r>
          </w:p>
        </w:tc>
        <w:tc>
          <w:tcPr>
            <w:tcW w:w="1595" w:type="dxa"/>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≥20±1.5</w:t>
            </w:r>
          </w:p>
        </w:tc>
        <w:tc>
          <w:tcPr>
            <w:tcW w:w="1595" w:type="dxa"/>
            <w:vMerge w:val="restart"/>
            <w:tcBorders>
              <w:top w:val="single" w:color="auto" w:sz="8" w:space="0"/>
              <w:bottom w:val="single" w:color="000000" w:sz="4" w:space="0"/>
            </w:tcBorders>
            <w:vAlign w:val="center"/>
          </w:tcPr>
          <w:p>
            <w:pPr>
              <w:jc w:val="center"/>
              <w:rPr>
                <w:rFonts w:ascii="宋体" w:hAnsi="宋体" w:cs="Arial"/>
                <w:sz w:val="18"/>
                <w:szCs w:val="18"/>
              </w:rPr>
            </w:pPr>
            <w:r>
              <w:rPr>
                <w:rFonts w:ascii="宋体" w:hAnsi="宋体" w:cs="Arial"/>
                <w:sz w:val="18"/>
                <w:szCs w:val="18"/>
              </w:rPr>
              <w:t>≥18±1.5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continue"/>
            <w:tcBorders>
              <w:top w:val="single" w:color="000000" w:sz="4" w:space="0"/>
            </w:tcBorders>
            <w:vAlign w:val="center"/>
          </w:tcPr>
          <w:p>
            <w:pPr>
              <w:jc w:val="center"/>
              <w:rPr>
                <w:rFonts w:ascii="宋体" w:hAnsi="宋体" w:cs="Arial"/>
                <w:sz w:val="18"/>
                <w:szCs w:val="18"/>
              </w:rPr>
            </w:pPr>
          </w:p>
        </w:tc>
        <w:tc>
          <w:tcPr>
            <w:tcW w:w="1597" w:type="dxa"/>
            <w:tcBorders>
              <w:top w:val="single" w:color="000000" w:sz="4" w:space="0"/>
            </w:tcBorders>
            <w:vAlign w:val="center"/>
          </w:tcPr>
          <w:p>
            <w:pPr>
              <w:jc w:val="center"/>
              <w:rPr>
                <w:rFonts w:ascii="宋体" w:hAnsi="宋体" w:cs="Arial"/>
                <w:sz w:val="18"/>
                <w:szCs w:val="18"/>
              </w:rPr>
            </w:pPr>
            <w:r>
              <w:rPr>
                <w:rFonts w:ascii="宋体" w:hAnsi="宋体" w:cs="Arial"/>
                <w:sz w:val="18"/>
                <w:szCs w:val="18"/>
              </w:rPr>
              <w:t>＞315～630</w:t>
            </w:r>
          </w:p>
        </w:tc>
        <w:tc>
          <w:tcPr>
            <w:tcW w:w="1594" w:type="dxa"/>
            <w:tcBorders>
              <w:top w:val="single" w:color="000000" w:sz="4" w:space="0"/>
            </w:tcBorders>
            <w:vAlign w:val="center"/>
          </w:tcPr>
          <w:p>
            <w:pPr>
              <w:jc w:val="center"/>
              <w:rPr>
                <w:rFonts w:ascii="宋体" w:hAnsi="宋体" w:cs="Arial"/>
                <w:sz w:val="18"/>
                <w:szCs w:val="18"/>
              </w:rPr>
            </w:pPr>
            <w:r>
              <w:rPr>
                <w:rFonts w:ascii="宋体" w:hAnsi="宋体" w:cs="Arial"/>
                <w:sz w:val="18"/>
                <w:szCs w:val="18"/>
              </w:rPr>
              <w:t>±5</w:t>
            </w:r>
          </w:p>
        </w:tc>
        <w:tc>
          <w:tcPr>
            <w:tcW w:w="1595" w:type="dxa"/>
            <w:vMerge w:val="continue"/>
            <w:tcBorders>
              <w:top w:val="single" w:color="000000" w:sz="4" w:space="0"/>
            </w:tcBorders>
            <w:vAlign w:val="center"/>
          </w:tcPr>
          <w:p>
            <w:pPr>
              <w:jc w:val="center"/>
              <w:rPr>
                <w:rFonts w:ascii="宋体" w:hAnsi="宋体" w:cs="Arial"/>
                <w:sz w:val="18"/>
                <w:szCs w:val="18"/>
              </w:rPr>
            </w:pPr>
          </w:p>
        </w:tc>
        <w:tc>
          <w:tcPr>
            <w:tcW w:w="1595" w:type="dxa"/>
            <w:vMerge w:val="continue"/>
            <w:tcBorders>
              <w:top w:val="single" w:color="000000" w:sz="4" w:space="0"/>
            </w:tcBorders>
            <w:vAlign w:val="center"/>
          </w:tcPr>
          <w:p>
            <w:pPr>
              <w:jc w:val="center"/>
              <w:rPr>
                <w:rFonts w:ascii="宋体" w:hAnsi="宋体" w:cs="Arial"/>
                <w:sz w:val="18"/>
                <w:szCs w:val="18"/>
              </w:rPr>
            </w:pPr>
          </w:p>
        </w:tc>
        <w:tc>
          <w:tcPr>
            <w:tcW w:w="1595" w:type="dxa"/>
            <w:vMerge w:val="continue"/>
            <w:tcBorders>
              <w:top w:val="single" w:color="000000" w:sz="4"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continue"/>
            <w:vAlign w:val="center"/>
          </w:tcPr>
          <w:p>
            <w:pPr>
              <w:jc w:val="center"/>
              <w:rPr>
                <w:rFonts w:ascii="宋体" w:hAnsi="宋体" w:cs="Arial"/>
                <w:sz w:val="18"/>
                <w:szCs w:val="18"/>
              </w:rPr>
            </w:pPr>
          </w:p>
        </w:tc>
        <w:tc>
          <w:tcPr>
            <w:tcW w:w="1597" w:type="dxa"/>
            <w:vAlign w:val="center"/>
          </w:tcPr>
          <w:p>
            <w:pPr>
              <w:jc w:val="center"/>
              <w:rPr>
                <w:rFonts w:ascii="宋体" w:hAnsi="宋体" w:cs="Arial"/>
                <w:sz w:val="18"/>
                <w:szCs w:val="18"/>
              </w:rPr>
            </w:pPr>
            <w:r>
              <w:rPr>
                <w:rFonts w:ascii="宋体" w:hAnsi="宋体" w:cs="Arial"/>
                <w:sz w:val="18"/>
                <w:szCs w:val="18"/>
              </w:rPr>
              <w:t>＞630～1000</w:t>
            </w:r>
          </w:p>
        </w:tc>
        <w:tc>
          <w:tcPr>
            <w:tcW w:w="1594" w:type="dxa"/>
            <w:vAlign w:val="center"/>
          </w:tcPr>
          <w:p>
            <w:pPr>
              <w:jc w:val="center"/>
              <w:rPr>
                <w:rFonts w:ascii="宋体" w:hAnsi="宋体" w:cs="Arial"/>
                <w:sz w:val="18"/>
                <w:szCs w:val="18"/>
              </w:rPr>
            </w:pPr>
            <w:r>
              <w:rPr>
                <w:rFonts w:ascii="宋体" w:hAnsi="宋体" w:cs="Arial"/>
                <w:sz w:val="18"/>
                <w:szCs w:val="18"/>
              </w:rPr>
              <w:t>±6</w:t>
            </w:r>
          </w:p>
        </w:tc>
        <w:tc>
          <w:tcPr>
            <w:tcW w:w="1595" w:type="dxa"/>
            <w:vMerge w:val="continue"/>
            <w:vAlign w:val="center"/>
          </w:tcPr>
          <w:p>
            <w:pPr>
              <w:jc w:val="center"/>
              <w:rPr>
                <w:rFonts w:ascii="宋体" w:hAnsi="宋体" w:cs="Arial"/>
                <w:sz w:val="18"/>
                <w:szCs w:val="18"/>
              </w:rPr>
            </w:pPr>
          </w:p>
        </w:tc>
        <w:tc>
          <w:tcPr>
            <w:tcW w:w="1595" w:type="dxa"/>
            <w:vMerge w:val="continue"/>
            <w:vAlign w:val="center"/>
          </w:tcPr>
          <w:p>
            <w:pPr>
              <w:jc w:val="center"/>
              <w:rPr>
                <w:rFonts w:ascii="宋体" w:hAnsi="宋体" w:cs="Arial"/>
                <w:sz w:val="18"/>
                <w:szCs w:val="18"/>
              </w:rPr>
            </w:pPr>
          </w:p>
        </w:tc>
        <w:tc>
          <w:tcPr>
            <w:tcW w:w="1595"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restart"/>
            <w:vAlign w:val="center"/>
          </w:tcPr>
          <w:p>
            <w:pPr>
              <w:jc w:val="center"/>
              <w:rPr>
                <w:rFonts w:ascii="宋体" w:hAnsi="宋体" w:cs="Arial"/>
                <w:sz w:val="18"/>
                <w:szCs w:val="18"/>
              </w:rPr>
            </w:pPr>
            <w:r>
              <w:rPr>
                <w:rFonts w:ascii="宋体" w:hAnsi="宋体" w:cs="Arial"/>
                <w:sz w:val="18"/>
                <w:szCs w:val="18"/>
              </w:rPr>
              <w:t>5号注塑拉链</w:t>
            </w:r>
          </w:p>
        </w:tc>
        <w:tc>
          <w:tcPr>
            <w:tcW w:w="1597" w:type="dxa"/>
            <w:vAlign w:val="center"/>
          </w:tcPr>
          <w:p>
            <w:pPr>
              <w:jc w:val="center"/>
              <w:rPr>
                <w:rFonts w:ascii="宋体" w:hAnsi="宋体" w:cs="Arial"/>
                <w:sz w:val="18"/>
                <w:szCs w:val="18"/>
              </w:rPr>
            </w:pPr>
            <w:r>
              <w:rPr>
                <w:rFonts w:ascii="宋体" w:hAnsi="宋体" w:cs="Arial"/>
                <w:sz w:val="18"/>
                <w:szCs w:val="18"/>
              </w:rPr>
              <w:t>≤315</w:t>
            </w:r>
          </w:p>
        </w:tc>
        <w:tc>
          <w:tcPr>
            <w:tcW w:w="1594" w:type="dxa"/>
            <w:vAlign w:val="center"/>
          </w:tcPr>
          <w:p>
            <w:pPr>
              <w:jc w:val="center"/>
              <w:rPr>
                <w:rFonts w:ascii="宋体" w:hAnsi="宋体" w:cs="Arial"/>
                <w:sz w:val="18"/>
                <w:szCs w:val="18"/>
              </w:rPr>
            </w:pPr>
            <w:r>
              <w:rPr>
                <w:rFonts w:ascii="宋体" w:hAnsi="宋体" w:cs="Arial"/>
                <w:sz w:val="18"/>
                <w:szCs w:val="18"/>
              </w:rPr>
              <w:t>±4</w:t>
            </w:r>
          </w:p>
        </w:tc>
        <w:tc>
          <w:tcPr>
            <w:tcW w:w="1595" w:type="dxa"/>
            <w:vMerge w:val="restart"/>
            <w:vAlign w:val="center"/>
          </w:tcPr>
          <w:p>
            <w:pPr>
              <w:jc w:val="center"/>
              <w:rPr>
                <w:rFonts w:ascii="宋体" w:hAnsi="宋体" w:cs="Arial"/>
                <w:sz w:val="18"/>
                <w:szCs w:val="18"/>
              </w:rPr>
            </w:pPr>
            <w:r>
              <w:rPr>
                <w:rFonts w:ascii="宋体" w:hAnsi="宋体" w:cs="Arial"/>
                <w:sz w:val="18"/>
                <w:szCs w:val="18"/>
              </w:rPr>
              <w:t>≥14±1</w:t>
            </w:r>
          </w:p>
        </w:tc>
        <w:tc>
          <w:tcPr>
            <w:tcW w:w="1595" w:type="dxa"/>
            <w:vMerge w:val="restart"/>
            <w:vAlign w:val="center"/>
          </w:tcPr>
          <w:p>
            <w:pPr>
              <w:jc w:val="center"/>
              <w:rPr>
                <w:rFonts w:ascii="宋体" w:hAnsi="宋体" w:cs="Arial"/>
                <w:sz w:val="18"/>
                <w:szCs w:val="18"/>
              </w:rPr>
            </w:pPr>
            <w:r>
              <w:rPr>
                <w:rFonts w:ascii="宋体" w:hAnsi="宋体" w:cs="Arial"/>
                <w:sz w:val="18"/>
                <w:szCs w:val="18"/>
              </w:rPr>
              <w:t>≥22±1.5</w:t>
            </w:r>
          </w:p>
        </w:tc>
        <w:tc>
          <w:tcPr>
            <w:tcW w:w="1595" w:type="dxa"/>
            <w:vMerge w:val="restart"/>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continue"/>
            <w:vAlign w:val="center"/>
          </w:tcPr>
          <w:p>
            <w:pPr>
              <w:jc w:val="center"/>
              <w:rPr>
                <w:rFonts w:ascii="Arial" w:hAnsi="Arial" w:cs="Arial"/>
                <w:sz w:val="18"/>
                <w:szCs w:val="18"/>
              </w:rPr>
            </w:pPr>
          </w:p>
        </w:tc>
        <w:tc>
          <w:tcPr>
            <w:tcW w:w="1597" w:type="dxa"/>
            <w:vAlign w:val="center"/>
          </w:tcPr>
          <w:p>
            <w:pPr>
              <w:jc w:val="center"/>
              <w:rPr>
                <w:rFonts w:ascii="宋体" w:hAnsi="宋体" w:cs="Arial"/>
                <w:sz w:val="18"/>
                <w:szCs w:val="18"/>
              </w:rPr>
            </w:pPr>
            <w:r>
              <w:rPr>
                <w:rFonts w:ascii="宋体" w:hAnsi="宋体" w:cs="Arial"/>
                <w:sz w:val="18"/>
                <w:szCs w:val="18"/>
              </w:rPr>
              <w:t>＞315～630</w:t>
            </w:r>
          </w:p>
        </w:tc>
        <w:tc>
          <w:tcPr>
            <w:tcW w:w="1594" w:type="dxa"/>
            <w:vAlign w:val="center"/>
          </w:tcPr>
          <w:p>
            <w:pPr>
              <w:jc w:val="center"/>
              <w:rPr>
                <w:rFonts w:ascii="宋体" w:hAnsi="宋体" w:cs="Arial"/>
                <w:sz w:val="18"/>
                <w:szCs w:val="18"/>
              </w:rPr>
            </w:pPr>
            <w:r>
              <w:rPr>
                <w:rFonts w:ascii="宋体" w:hAnsi="宋体" w:cs="Arial"/>
                <w:sz w:val="18"/>
                <w:szCs w:val="18"/>
              </w:rPr>
              <w:t>±6</w:t>
            </w:r>
          </w:p>
        </w:tc>
        <w:tc>
          <w:tcPr>
            <w:tcW w:w="1595" w:type="dxa"/>
            <w:vMerge w:val="continue"/>
            <w:vAlign w:val="center"/>
          </w:tcPr>
          <w:p>
            <w:pPr>
              <w:jc w:val="center"/>
              <w:rPr>
                <w:rFonts w:ascii="Arial" w:hAnsi="Arial" w:cs="Arial"/>
                <w:sz w:val="18"/>
                <w:szCs w:val="18"/>
              </w:rPr>
            </w:pPr>
          </w:p>
        </w:tc>
        <w:tc>
          <w:tcPr>
            <w:tcW w:w="1595" w:type="dxa"/>
            <w:vMerge w:val="continue"/>
            <w:vAlign w:val="center"/>
          </w:tcPr>
          <w:p>
            <w:pPr>
              <w:jc w:val="center"/>
              <w:rPr>
                <w:rFonts w:ascii="Arial" w:hAnsi="Arial" w:cs="Arial"/>
                <w:sz w:val="18"/>
                <w:szCs w:val="18"/>
              </w:rPr>
            </w:pPr>
          </w:p>
        </w:tc>
        <w:tc>
          <w:tcPr>
            <w:tcW w:w="1595" w:type="dxa"/>
            <w:vMerge w:val="continue"/>
            <w:vAlign w:val="center"/>
          </w:tcPr>
          <w:p>
            <w:pPr>
              <w:jc w:val="center"/>
              <w:rPr>
                <w:rFonts w:ascii="Arial" w:hAnsi="Arial"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c>
          <w:tcPr>
            <w:tcW w:w="1594" w:type="dxa"/>
            <w:vMerge w:val="continue"/>
            <w:vAlign w:val="center"/>
          </w:tcPr>
          <w:p>
            <w:pPr>
              <w:jc w:val="center"/>
              <w:rPr>
                <w:rFonts w:ascii="Arial" w:hAnsi="Arial" w:cs="Arial"/>
                <w:sz w:val="18"/>
                <w:szCs w:val="18"/>
              </w:rPr>
            </w:pPr>
          </w:p>
        </w:tc>
        <w:tc>
          <w:tcPr>
            <w:tcW w:w="1597" w:type="dxa"/>
            <w:vAlign w:val="center"/>
          </w:tcPr>
          <w:p>
            <w:pPr>
              <w:jc w:val="center"/>
              <w:rPr>
                <w:rFonts w:ascii="宋体" w:hAnsi="宋体" w:cs="Arial"/>
                <w:sz w:val="18"/>
                <w:szCs w:val="18"/>
              </w:rPr>
            </w:pPr>
            <w:r>
              <w:rPr>
                <w:rFonts w:ascii="宋体" w:hAnsi="宋体" w:cs="Arial"/>
                <w:sz w:val="18"/>
                <w:szCs w:val="18"/>
              </w:rPr>
              <w:t>＞630～1000</w:t>
            </w:r>
          </w:p>
        </w:tc>
        <w:tc>
          <w:tcPr>
            <w:tcW w:w="1594" w:type="dxa"/>
            <w:vAlign w:val="center"/>
          </w:tcPr>
          <w:p>
            <w:pPr>
              <w:jc w:val="center"/>
              <w:rPr>
                <w:rFonts w:ascii="宋体" w:hAnsi="宋体" w:cs="Arial"/>
                <w:sz w:val="18"/>
                <w:szCs w:val="18"/>
              </w:rPr>
            </w:pPr>
            <w:r>
              <w:rPr>
                <w:rFonts w:ascii="宋体" w:hAnsi="宋体" w:cs="Arial"/>
                <w:sz w:val="18"/>
                <w:szCs w:val="18"/>
              </w:rPr>
              <w:t>±7</w:t>
            </w:r>
          </w:p>
        </w:tc>
        <w:tc>
          <w:tcPr>
            <w:tcW w:w="1595" w:type="dxa"/>
            <w:vMerge w:val="continue"/>
            <w:vAlign w:val="center"/>
          </w:tcPr>
          <w:p>
            <w:pPr>
              <w:jc w:val="center"/>
              <w:rPr>
                <w:rFonts w:ascii="Arial" w:hAnsi="Arial" w:cs="Arial"/>
                <w:sz w:val="18"/>
                <w:szCs w:val="18"/>
              </w:rPr>
            </w:pPr>
          </w:p>
        </w:tc>
        <w:tc>
          <w:tcPr>
            <w:tcW w:w="1595" w:type="dxa"/>
            <w:vMerge w:val="continue"/>
            <w:vAlign w:val="center"/>
          </w:tcPr>
          <w:p>
            <w:pPr>
              <w:jc w:val="center"/>
              <w:rPr>
                <w:rFonts w:ascii="Arial" w:hAnsi="Arial" w:cs="Arial"/>
                <w:sz w:val="18"/>
                <w:szCs w:val="18"/>
              </w:rPr>
            </w:pPr>
          </w:p>
        </w:tc>
        <w:tc>
          <w:tcPr>
            <w:tcW w:w="1595" w:type="dxa"/>
            <w:vMerge w:val="continue"/>
            <w:vAlign w:val="center"/>
          </w:tcPr>
          <w:p>
            <w:pPr>
              <w:jc w:val="center"/>
              <w:rPr>
                <w:rFonts w:ascii="Arial" w:hAnsi="Arial" w:cs="Arial"/>
                <w:sz w:val="18"/>
                <w:szCs w:val="18"/>
              </w:rPr>
            </w:pPr>
          </w:p>
        </w:tc>
      </w:tr>
    </w:tbl>
    <w:p>
      <w:pPr>
        <w:pStyle w:val="81"/>
        <w:spacing w:before="312" w:after="312"/>
      </w:pPr>
      <w:bookmarkStart w:id="841" w:name="_Toc22242"/>
      <w:bookmarkStart w:id="842" w:name="_Toc475689723"/>
      <w:bookmarkStart w:id="843" w:name="_Toc30560"/>
      <w:bookmarkStart w:id="844" w:name="_Toc71040993"/>
      <w:bookmarkStart w:id="845" w:name="_Toc465945625"/>
      <w:bookmarkStart w:id="846" w:name="_Toc55403560"/>
      <w:bookmarkStart w:id="847" w:name="_Toc56689320"/>
      <w:bookmarkStart w:id="848" w:name="_Toc52973856"/>
      <w:bookmarkStart w:id="849" w:name="_Toc72317181"/>
      <w:bookmarkStart w:id="850" w:name="_Toc18519"/>
      <w:r>
        <w:t>拉片样式</w:t>
      </w:r>
      <w:bookmarkEnd w:id="841"/>
      <w:bookmarkEnd w:id="842"/>
      <w:bookmarkEnd w:id="843"/>
      <w:bookmarkEnd w:id="844"/>
      <w:bookmarkEnd w:id="845"/>
      <w:bookmarkEnd w:id="846"/>
      <w:bookmarkEnd w:id="847"/>
      <w:bookmarkEnd w:id="848"/>
      <w:bookmarkEnd w:id="849"/>
      <w:bookmarkEnd w:id="850"/>
    </w:p>
    <w:p>
      <w:pPr>
        <w:pStyle w:val="80"/>
        <w:tabs>
          <w:tab w:val="left" w:pos="142"/>
          <w:tab w:val="clear" w:pos="360"/>
        </w:tabs>
        <w:spacing w:before="0" w:beforeLines="0" w:after="0" w:afterLines="0"/>
        <w:ind w:left="0"/>
        <w:rPr>
          <w:rFonts w:ascii="宋体" w:hAnsi="宋体" w:eastAsia="宋体" w:cs="Arial"/>
        </w:rPr>
      </w:pPr>
      <w:bookmarkStart w:id="851" w:name="_Toc56689321"/>
      <w:bookmarkStart w:id="852" w:name="_Toc52973857"/>
      <w:bookmarkStart w:id="853" w:name="_Toc72317182"/>
      <w:bookmarkStart w:id="854" w:name="_Toc55403561"/>
      <w:bookmarkStart w:id="855" w:name="_Toc71040994"/>
      <w:r>
        <w:rPr>
          <w:rFonts w:ascii="宋体" w:hAnsi="宋体" w:eastAsia="宋体" w:cs="Arial"/>
        </w:rPr>
        <w:t>3号闭尾反穿尼龙编织拉链的拉片样式应符合图</w:t>
      </w:r>
      <w:r>
        <w:rPr>
          <w:rFonts w:hint="eastAsia" w:ascii="宋体" w:hAnsi="宋体" w:eastAsia="宋体" w:cs="Arial"/>
        </w:rPr>
        <w:t>K.3</w:t>
      </w:r>
      <w:r>
        <w:rPr>
          <w:rFonts w:ascii="宋体" w:hAnsi="宋体" w:eastAsia="宋体" w:cs="Arial"/>
        </w:rPr>
        <w:t>的规定。</w:t>
      </w:r>
      <w:bookmarkEnd w:id="851"/>
      <w:bookmarkEnd w:id="852"/>
      <w:bookmarkEnd w:id="853"/>
      <w:bookmarkEnd w:id="854"/>
      <w:bookmarkEnd w:id="855"/>
    </w:p>
    <w:p>
      <w:pPr>
        <w:pStyle w:val="80"/>
        <w:tabs>
          <w:tab w:val="left" w:pos="142"/>
          <w:tab w:val="clear" w:pos="360"/>
        </w:tabs>
        <w:spacing w:before="0" w:beforeLines="0" w:after="0" w:afterLines="0"/>
        <w:ind w:left="0"/>
        <w:rPr>
          <w:rFonts w:ascii="宋体" w:hAnsi="宋体" w:eastAsia="宋体" w:cs="Arial"/>
        </w:rPr>
      </w:pPr>
      <w:bookmarkStart w:id="856" w:name="_Toc52973858"/>
      <w:bookmarkStart w:id="857" w:name="_Toc55403562"/>
      <w:bookmarkStart w:id="858" w:name="_Toc71040995"/>
      <w:bookmarkStart w:id="859" w:name="_Toc72317183"/>
      <w:bookmarkStart w:id="860" w:name="_Toc56689322"/>
      <w:r>
        <w:rPr>
          <w:rFonts w:ascii="宋体" w:hAnsi="宋体" w:eastAsia="宋体" w:cs="Arial"/>
        </w:rPr>
        <w:t>3号闭尾普通尼龙螺旋拉链的拉片样式应符合图</w:t>
      </w:r>
      <w:r>
        <w:rPr>
          <w:rFonts w:hint="eastAsia" w:ascii="宋体" w:hAnsi="宋体" w:eastAsia="宋体" w:cs="Arial"/>
        </w:rPr>
        <w:t>K.</w:t>
      </w:r>
      <w:r>
        <w:rPr>
          <w:rFonts w:ascii="宋体" w:hAnsi="宋体" w:eastAsia="宋体" w:cs="Arial"/>
        </w:rPr>
        <w:t>4的规定。</w:t>
      </w:r>
      <w:bookmarkEnd w:id="856"/>
      <w:bookmarkEnd w:id="857"/>
      <w:bookmarkEnd w:id="858"/>
      <w:bookmarkEnd w:id="859"/>
      <w:bookmarkEnd w:id="860"/>
    </w:p>
    <w:p>
      <w:pPr>
        <w:pStyle w:val="80"/>
        <w:tabs>
          <w:tab w:val="left" w:pos="142"/>
          <w:tab w:val="clear" w:pos="360"/>
        </w:tabs>
        <w:spacing w:before="0" w:beforeLines="0" w:after="0" w:afterLines="0"/>
        <w:ind w:left="0"/>
        <w:rPr>
          <w:rFonts w:ascii="宋体" w:hAnsi="宋体" w:eastAsia="宋体" w:cs="Arial"/>
        </w:rPr>
      </w:pPr>
      <w:bookmarkStart w:id="861" w:name="_Toc56689323"/>
      <w:bookmarkStart w:id="862" w:name="_Toc72317184"/>
      <w:bookmarkStart w:id="863" w:name="_Toc55403563"/>
      <w:bookmarkStart w:id="864" w:name="_Toc71040996"/>
      <w:bookmarkStart w:id="865" w:name="_Toc52973859"/>
      <w:r>
        <w:rPr>
          <w:rFonts w:ascii="宋体" w:hAnsi="宋体" w:eastAsia="宋体" w:cs="Arial"/>
        </w:rPr>
        <w:t>3号闭尾隐形尼龙螺旋拉链的拉片样式应符合图</w:t>
      </w:r>
      <w:r>
        <w:rPr>
          <w:rFonts w:hint="eastAsia" w:ascii="宋体" w:hAnsi="宋体" w:eastAsia="宋体" w:cs="Arial"/>
        </w:rPr>
        <w:t>K.</w:t>
      </w:r>
      <w:r>
        <w:rPr>
          <w:rFonts w:ascii="宋体" w:hAnsi="宋体" w:eastAsia="宋体" w:cs="Arial"/>
        </w:rPr>
        <w:t>5的规定。</w:t>
      </w:r>
      <w:bookmarkEnd w:id="861"/>
      <w:bookmarkEnd w:id="862"/>
      <w:bookmarkEnd w:id="863"/>
      <w:bookmarkEnd w:id="864"/>
      <w:bookmarkEnd w:id="865"/>
    </w:p>
    <w:p>
      <w:pPr>
        <w:pStyle w:val="80"/>
        <w:tabs>
          <w:tab w:val="left" w:pos="142"/>
          <w:tab w:val="clear" w:pos="360"/>
        </w:tabs>
        <w:spacing w:before="0" w:beforeLines="0" w:after="0" w:afterLines="0"/>
        <w:ind w:left="0"/>
        <w:rPr>
          <w:rFonts w:ascii="宋体" w:hAnsi="宋体" w:eastAsia="宋体" w:cs="Arial"/>
        </w:rPr>
      </w:pPr>
      <w:bookmarkStart w:id="866" w:name="_Toc71040997"/>
      <w:bookmarkStart w:id="867" w:name="_Toc52973860"/>
      <w:bookmarkStart w:id="868" w:name="_Toc56689324"/>
      <w:bookmarkStart w:id="869" w:name="_Toc72317185"/>
      <w:bookmarkStart w:id="870" w:name="_Toc55403564"/>
      <w:r>
        <w:rPr>
          <w:rFonts w:ascii="宋体" w:hAnsi="宋体" w:eastAsia="宋体" w:cs="Arial"/>
        </w:rPr>
        <w:t>5号注塑拉链的拉片样式应符合图</w:t>
      </w:r>
      <w:r>
        <w:rPr>
          <w:rFonts w:hint="eastAsia" w:ascii="宋体" w:hAnsi="宋体" w:eastAsia="宋体" w:cs="Arial"/>
        </w:rPr>
        <w:t>K.</w:t>
      </w:r>
      <w:r>
        <w:rPr>
          <w:rFonts w:ascii="宋体" w:hAnsi="宋体" w:eastAsia="宋体" w:cs="Arial"/>
        </w:rPr>
        <w:t>6的规定。</w:t>
      </w:r>
      <w:bookmarkEnd w:id="866"/>
      <w:bookmarkEnd w:id="867"/>
      <w:bookmarkEnd w:id="868"/>
      <w:bookmarkEnd w:id="869"/>
      <w:bookmarkEnd w:id="870"/>
    </w:p>
    <w:p>
      <w:pPr>
        <w:pStyle w:val="23"/>
        <w:ind w:firstLine="0" w:firstLineChars="0"/>
        <w:jc w:val="center"/>
        <w:rPr>
          <w:rFonts w:ascii="Arial" w:hAnsi="Arial" w:cs="Arial"/>
        </w:rPr>
      </w:pPr>
      <w:r>
        <w:rPr>
          <w:rFonts w:hAnsi="宋体" w:cs="Arial"/>
        </w:rPr>
        <mc:AlternateContent>
          <mc:Choice Requires="wps">
            <w:drawing>
              <wp:anchor distT="0" distB="0" distL="114300" distR="114300" simplePos="0" relativeHeight="251664384" behindDoc="0" locked="0" layoutInCell="1" allowOverlap="1">
                <wp:simplePos x="0" y="0"/>
                <wp:positionH relativeFrom="column">
                  <wp:posOffset>4606925</wp:posOffset>
                </wp:positionH>
                <wp:positionV relativeFrom="paragraph">
                  <wp:posOffset>88900</wp:posOffset>
                </wp:positionV>
                <wp:extent cx="840740" cy="285750"/>
                <wp:effectExtent l="0" t="0" r="0" b="0"/>
                <wp:wrapNone/>
                <wp:docPr id="14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0740"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62.75pt;margin-top:7pt;height:22.5pt;width:66.2pt;z-index:251664384;mso-width-relative:page;mso-height-relative:page;" filled="f" stroked="f" coordsize="21600,21600" o:gfxdata="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nBtq1wAAAAkBAAAPAAAAAAAAAAEAIAAAACIAAABkcnMvZG93bnJldi54&#10;bWxQSwECFAAUAAAACACHTuJABdRfSPsBAADIAwAADgAAAAAAAAABACAAAAAmAQAAZHJzL2Uyb0Rv&#10;Yy54bWxQSwUGAAAAAAYABgBZAQAAkwU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rPr>
          <w:rFonts w:ascii="Arial" w:hAnsi="Arial" w:cs="Arial"/>
          <w:sz w:val="20"/>
        </w:rPr>
        <w:drawing>
          <wp:inline distT="0" distB="0" distL="0" distR="0">
            <wp:extent cx="2695575" cy="1617345"/>
            <wp:effectExtent l="0" t="0" r="0" b="1905"/>
            <wp:docPr id="177" name="图片 1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 descr="22"/>
                    <pic:cNvPicPr>
                      <a:picLocks noChangeAspect="1" noChangeArrowheads="1"/>
                    </pic:cNvPicPr>
                  </pic:nvPicPr>
                  <pic:blipFill>
                    <a:blip r:embed="rId129" cstate="print">
                      <a:clrChange>
                        <a:clrFrom>
                          <a:srgbClr val="FFFFFF"/>
                        </a:clrFrom>
                        <a:clrTo>
                          <a:srgbClr val="FFFFFF">
                            <a:alpha val="0"/>
                          </a:srgbClr>
                        </a:clrTo>
                      </a:clrChange>
                      <a:extLst>
                        <a:ext uri="{28A0092B-C50C-407E-A947-70E740481C1C}">
                          <a14:useLocalDpi xmlns:a14="http://schemas.microsoft.com/office/drawing/2010/main" val="0"/>
                        </a:ext>
                      </a:extLst>
                    </a:blip>
                    <a:srcRect t="9653" r="30754" b="11583"/>
                    <a:stretch>
                      <a:fillRect/>
                    </a:stretch>
                  </pic:blipFill>
                  <pic:spPr>
                    <a:xfrm>
                      <a:off x="0" y="0"/>
                      <a:ext cx="2699659" cy="1620041"/>
                    </a:xfrm>
                    <a:prstGeom prst="rect">
                      <a:avLst/>
                    </a:prstGeom>
                    <a:noFill/>
                    <a:ln>
                      <a:noFill/>
                    </a:ln>
                  </pic:spPr>
                </pic:pic>
              </a:graphicData>
            </a:graphic>
          </wp:inline>
        </w:drawing>
      </w:r>
    </w:p>
    <w:p>
      <w:pPr>
        <w:pStyle w:val="120"/>
        <w:numPr>
          <w:ilvl w:val="1"/>
          <w:numId w:val="5"/>
        </w:numPr>
        <w:spacing w:before="62" w:beforeLines="20" w:after="62" w:afterLines="20"/>
        <w:ind w:left="0" w:firstLine="0"/>
      </w:pPr>
      <w:r>
        <w:t>3号闭尾反穿尼龙编织拉链的拉片样式</w:t>
      </w:r>
    </w:p>
    <w:p>
      <w:pPr>
        <w:jc w:val="center"/>
        <w:rPr>
          <w:rFonts w:ascii="Arial" w:hAnsi="Arial" w:cs="Arial"/>
          <w:sz w:val="20"/>
        </w:rPr>
      </w:pPr>
      <w:r>
        <w:rPr>
          <w:rFonts w:ascii="宋体" w:hAnsi="宋体" w:cs="Arial"/>
        </w:rPr>
        <mc:AlternateContent>
          <mc:Choice Requires="wps">
            <w:drawing>
              <wp:anchor distT="0" distB="0" distL="114300" distR="114300" simplePos="0" relativeHeight="251666432" behindDoc="0" locked="0" layoutInCell="1" allowOverlap="1">
                <wp:simplePos x="0" y="0"/>
                <wp:positionH relativeFrom="column">
                  <wp:posOffset>4664075</wp:posOffset>
                </wp:positionH>
                <wp:positionV relativeFrom="paragraph">
                  <wp:posOffset>85090</wp:posOffset>
                </wp:positionV>
                <wp:extent cx="840740" cy="285750"/>
                <wp:effectExtent l="2540" t="0" r="4445" b="3175"/>
                <wp:wrapNone/>
                <wp:docPr id="14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0740"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67.25pt;margin-top:6.7pt;height:22.5pt;width:66.2pt;z-index:251666432;mso-width-relative:page;mso-height-relative:page;" filled="f" stroked="f" coordsize="21600,21600" o:gfxdata="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lJLXAAAACQEAAA8AAAAAAAAAAQAgAAAAIgAAAGRycy9kb3ducmV2Lnht&#10;bFBLAQIUABQAAAAIAIdO4kCI62uk+gEAAMgDAAAOAAAAAAAAAAEAIAAAACYBAABkcnMvZTJvRG9j&#10;LnhtbFBLBQYAAAAABgAGAFkBAACSBQ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rPr>
          <w:rFonts w:ascii="Arial" w:hAnsi="Arial" w:cs="Arial"/>
          <w:sz w:val="20"/>
        </w:rPr>
        <w:drawing>
          <wp:inline distT="0" distB="0" distL="0" distR="0">
            <wp:extent cx="2809875" cy="1552575"/>
            <wp:effectExtent l="0" t="0" r="0" b="0"/>
            <wp:docPr id="178" name="图片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 descr="33"/>
                    <pic:cNvPicPr>
                      <a:picLocks noChangeAspect="1" noChangeArrowheads="1"/>
                    </pic:cNvPicPr>
                  </pic:nvPicPr>
                  <pic:blipFill>
                    <a:blip r:embed="rId130" cstate="print">
                      <a:clrChange>
                        <a:clrFrom>
                          <a:srgbClr val="FFFFFF"/>
                        </a:clrFrom>
                        <a:clrTo>
                          <a:srgbClr val="FFFFFF">
                            <a:alpha val="0"/>
                          </a:srgbClr>
                        </a:clrTo>
                      </a:clrChange>
                      <a:extLst>
                        <a:ext uri="{28A0092B-C50C-407E-A947-70E740481C1C}">
                          <a14:useLocalDpi xmlns:a14="http://schemas.microsoft.com/office/drawing/2010/main" val="0"/>
                        </a:ext>
                      </a:extLst>
                    </a:blip>
                    <a:srcRect l="18040" t="8191" r="18040" b="64993"/>
                    <a:stretch>
                      <a:fillRect/>
                    </a:stretch>
                  </pic:blipFill>
                  <pic:spPr>
                    <a:xfrm>
                      <a:off x="0" y="0"/>
                      <a:ext cx="2818456" cy="1557068"/>
                    </a:xfrm>
                    <a:prstGeom prst="rect">
                      <a:avLst/>
                    </a:prstGeom>
                    <a:noFill/>
                    <a:ln>
                      <a:noFill/>
                    </a:ln>
                  </pic:spPr>
                </pic:pic>
              </a:graphicData>
            </a:graphic>
          </wp:inline>
        </w:drawing>
      </w:r>
    </w:p>
    <w:p>
      <w:pPr>
        <w:pStyle w:val="120"/>
        <w:numPr>
          <w:ilvl w:val="1"/>
          <w:numId w:val="5"/>
        </w:numPr>
        <w:spacing w:before="156" w:after="156"/>
        <w:ind w:left="0" w:firstLine="0"/>
      </w:pPr>
      <w:r>
        <w:t>3号闭尾普通尼龙螺旋拉链的拉片样式</w:t>
      </w:r>
    </w:p>
    <w:p>
      <w:pPr>
        <w:jc w:val="center"/>
        <w:rPr>
          <w:rFonts w:ascii="Arial" w:hAnsi="Arial" w:cs="Arial"/>
          <w:sz w:val="20"/>
        </w:rPr>
      </w:pPr>
      <w:r>
        <w:rPr>
          <w:rFonts w:hAnsi="宋体" w:cs="Arial"/>
        </w:rPr>
        <mc:AlternateContent>
          <mc:Choice Requires="wps">
            <w:drawing>
              <wp:anchor distT="0" distB="0" distL="114300" distR="114300" simplePos="0" relativeHeight="251667456" behindDoc="0" locked="0" layoutInCell="1" allowOverlap="1">
                <wp:simplePos x="0" y="0"/>
                <wp:positionH relativeFrom="column">
                  <wp:posOffset>4778375</wp:posOffset>
                </wp:positionH>
                <wp:positionV relativeFrom="paragraph">
                  <wp:posOffset>79375</wp:posOffset>
                </wp:positionV>
                <wp:extent cx="840740" cy="285750"/>
                <wp:effectExtent l="1270" t="0" r="0" b="3175"/>
                <wp:wrapNone/>
                <wp:docPr id="14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0740"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76.25pt;margin-top:6.25pt;height:22.5pt;width:66.2pt;z-index:251667456;mso-width-relative:page;mso-height-relative:page;" filled="f" stroked="f" coordsize="21600,21600" o:gfxdata="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wO201gAAAAkBAAAPAAAAAAAAAAEAIAAAACIAAABkcnMvZG93bnJldi54bWxQ&#10;SwECFAAUAAAACACHTuJA8/6H//kBAADIAwAADgAAAAAAAAABACAAAAAlAQAAZHJzL2Uyb0RvYy54&#10;bWxQSwUGAAAAAAYABgBZAQAAkAU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rPr>
          <w:rFonts w:ascii="Arial" w:hAnsi="Arial" w:cs="Arial"/>
          <w:sz w:val="20"/>
        </w:rPr>
        <w:drawing>
          <wp:inline distT="0" distB="0" distL="0" distR="0">
            <wp:extent cx="3050540" cy="1849120"/>
            <wp:effectExtent l="0" t="0" r="0" b="0"/>
            <wp:docPr id="179" name="图片 179" descr="0306_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0306_1 (1)"/>
                    <pic:cNvPicPr>
                      <a:picLocks noChangeAspect="1" noChangeArrowheads="1"/>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050540" cy="1849120"/>
                    </a:xfrm>
                    <a:prstGeom prst="rect">
                      <a:avLst/>
                    </a:prstGeom>
                    <a:noFill/>
                    <a:ln>
                      <a:noFill/>
                    </a:ln>
                  </pic:spPr>
                </pic:pic>
              </a:graphicData>
            </a:graphic>
          </wp:inline>
        </w:drawing>
      </w:r>
    </w:p>
    <w:p>
      <w:pPr>
        <w:pStyle w:val="120"/>
        <w:numPr>
          <w:ilvl w:val="1"/>
          <w:numId w:val="5"/>
        </w:numPr>
        <w:spacing w:before="156" w:after="156"/>
        <w:ind w:left="0" w:firstLine="0"/>
      </w:pPr>
      <w:r>
        <w:t>3号闭尾隐形尼龙螺旋拉链的拉片样式</w:t>
      </w:r>
    </w:p>
    <w:p>
      <w:pPr>
        <w:jc w:val="center"/>
        <w:rPr>
          <w:rFonts w:ascii="Arial" w:hAnsi="Arial" w:cs="Arial"/>
          <w:sz w:val="20"/>
        </w:rPr>
      </w:pPr>
      <w:r>
        <w:rPr>
          <w:rFonts w:hAnsi="宋体" w:cs="Arial"/>
        </w:rPr>
        <mc:AlternateContent>
          <mc:Choice Requires="wps">
            <w:drawing>
              <wp:anchor distT="0" distB="0" distL="114300" distR="114300" simplePos="0" relativeHeight="251665408" behindDoc="0" locked="0" layoutInCell="1" allowOverlap="1">
                <wp:simplePos x="0" y="0"/>
                <wp:positionH relativeFrom="column">
                  <wp:posOffset>4778375</wp:posOffset>
                </wp:positionH>
                <wp:positionV relativeFrom="paragraph">
                  <wp:posOffset>250825</wp:posOffset>
                </wp:positionV>
                <wp:extent cx="840740" cy="285750"/>
                <wp:effectExtent l="1270" t="2540" r="0" b="0"/>
                <wp:wrapNone/>
                <wp:docPr id="1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40740" cy="285750"/>
                        </a:xfrm>
                        <a:prstGeom prst="rect">
                          <a:avLst/>
                        </a:prstGeom>
                        <a:noFill/>
                        <a:ln>
                          <a:noFill/>
                        </a:ln>
                      </wps:spPr>
                      <wps:txbx>
                        <w:txbxContent>
                          <w:p>
                            <w:pPr>
                              <w:rPr>
                                <w:sz w:val="18"/>
                                <w:szCs w:val="18"/>
                              </w:rPr>
                            </w:pPr>
                            <w:r>
                              <w:rPr>
                                <w:rFonts w:hint="eastAsia"/>
                                <w:sz w:val="18"/>
                                <w:szCs w:val="18"/>
                              </w:rPr>
                              <w:t>单位为毫米</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76.25pt;margin-top:19.75pt;height:22.5pt;width:66.2pt;z-index:251665408;mso-width-relative:page;mso-height-relative:page;" filled="f" stroked="f" coordsize="21600,21600" o:gfxdata="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bDL11wAAAAkBAAAPAAAAAAAAAAEAIAAAACIAAABkcnMvZG93bnJldi54&#10;bWxQSwECFAAUAAAACACHTuJAN5+uLfsBAADIAwAADgAAAAAAAAABACAAAAAmAQAAZHJzL2Uyb0Rv&#10;Yy54bWxQSwUGAAAAAAYABgBZAQAAkwUAAAAA&#10;">
                <v:fill on="f" focussize="0,0"/>
                <v:stroke on="f"/>
                <v:imagedata o:title=""/>
                <o:lock v:ext="edit" aspectratio="f"/>
                <v:textbox>
                  <w:txbxContent>
                    <w:p>
                      <w:pPr>
                        <w:rPr>
                          <w:sz w:val="18"/>
                          <w:szCs w:val="18"/>
                        </w:rPr>
                      </w:pPr>
                      <w:r>
                        <w:rPr>
                          <w:rFonts w:hint="eastAsia"/>
                          <w:sz w:val="18"/>
                          <w:szCs w:val="18"/>
                        </w:rPr>
                        <w:t>单位为毫米</w:t>
                      </w:r>
                    </w:p>
                  </w:txbxContent>
                </v:textbox>
              </v:shape>
            </w:pict>
          </mc:Fallback>
        </mc:AlternateContent>
      </w:r>
      <w:r>
        <w:rPr>
          <w:rFonts w:ascii="Arial" w:hAnsi="Arial" w:cs="Arial"/>
          <w:sz w:val="20"/>
        </w:rPr>
        <w:drawing>
          <wp:inline distT="0" distB="0" distL="0" distR="0">
            <wp:extent cx="3166110" cy="1828800"/>
            <wp:effectExtent l="0" t="0" r="0" b="0"/>
            <wp:docPr id="180" name="图片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 descr="33"/>
                    <pic:cNvPicPr>
                      <a:picLocks noChangeAspect="1" noChangeArrowheads="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rcRect l="20451" t="70541" r="18198" b="2510"/>
                    <a:stretch>
                      <a:fillRect/>
                    </a:stretch>
                  </pic:blipFill>
                  <pic:spPr>
                    <a:xfrm>
                      <a:off x="0" y="0"/>
                      <a:ext cx="3166110" cy="1828800"/>
                    </a:xfrm>
                    <a:prstGeom prst="rect">
                      <a:avLst/>
                    </a:prstGeom>
                    <a:noFill/>
                    <a:ln>
                      <a:noFill/>
                    </a:ln>
                  </pic:spPr>
                </pic:pic>
              </a:graphicData>
            </a:graphic>
          </wp:inline>
        </w:drawing>
      </w:r>
    </w:p>
    <w:p>
      <w:pPr>
        <w:pStyle w:val="120"/>
        <w:numPr>
          <w:ilvl w:val="1"/>
          <w:numId w:val="5"/>
        </w:numPr>
        <w:spacing w:before="156" w:after="156"/>
        <w:ind w:left="0" w:firstLine="0"/>
      </w:pPr>
      <w:r>
        <w:t>5号注塑拉链的拉片样式</w:t>
      </w:r>
    </w:p>
    <w:p>
      <w:pPr>
        <w:pStyle w:val="81"/>
        <w:spacing w:before="312" w:after="312"/>
      </w:pPr>
      <w:bookmarkStart w:id="871" w:name="_Toc52973861"/>
      <w:bookmarkStart w:id="872" w:name="_Toc56689325"/>
      <w:bookmarkStart w:id="873" w:name="_Toc55403565"/>
      <w:bookmarkStart w:id="874" w:name="_Toc72317186"/>
      <w:bookmarkStart w:id="875" w:name="_Toc71040998"/>
      <w:r>
        <w:rPr>
          <w:rFonts w:hint="eastAsia"/>
        </w:rPr>
        <w:t>颜色</w:t>
      </w:r>
      <w:bookmarkEnd w:id="871"/>
      <w:bookmarkEnd w:id="872"/>
      <w:bookmarkEnd w:id="873"/>
      <w:bookmarkEnd w:id="874"/>
      <w:bookmarkEnd w:id="875"/>
    </w:p>
    <w:p>
      <w:pPr>
        <w:pStyle w:val="23"/>
        <w:rPr>
          <w:rFonts w:hAnsi="宋体" w:cs="Arial"/>
        </w:rPr>
      </w:pPr>
      <w:r>
        <w:rPr>
          <w:rFonts w:hAnsi="宋体" w:cs="Arial"/>
        </w:rPr>
        <w:t>拉链的颜色</w:t>
      </w:r>
      <w:r>
        <w:rPr>
          <w:rFonts w:hint="eastAsia" w:hAnsi="宋体" w:cs="Arial"/>
        </w:rPr>
        <w:t>应</w:t>
      </w:r>
      <w:r>
        <w:rPr>
          <w:rFonts w:hAnsi="宋体" w:cs="Arial"/>
        </w:rPr>
        <w:t>符合</w:t>
      </w:r>
      <w:r>
        <w:rPr>
          <w:rFonts w:hint="eastAsia" w:hAnsi="宋体" w:cs="Arial"/>
        </w:rPr>
        <w:t>附录A</w:t>
      </w:r>
      <w:r>
        <w:rPr>
          <w:rFonts w:hAnsi="宋体" w:cs="Arial"/>
        </w:rPr>
        <w:t>的要求</w:t>
      </w:r>
      <w:r>
        <w:rPr>
          <w:rFonts w:hint="eastAsia" w:hAnsi="宋体" w:cs="Arial"/>
        </w:rPr>
        <w:t>，</w:t>
      </w:r>
      <w:r>
        <w:rPr>
          <w:rFonts w:hAnsi="宋体" w:cs="Arial"/>
        </w:rPr>
        <w:t>同一条拉链的颜色应一致，与附录A对比色差</w:t>
      </w:r>
      <w:r>
        <w:rPr>
          <w:rFonts w:hint="eastAsia" w:hAnsi="宋体" w:cs="Arial"/>
        </w:rPr>
        <w:t>应大于等于</w:t>
      </w:r>
      <w:r>
        <w:rPr>
          <w:rFonts w:hAnsi="宋体" w:cs="Arial"/>
        </w:rPr>
        <w:t>GB/T</w:t>
      </w:r>
      <w:r>
        <w:rPr>
          <w:rFonts w:hint="eastAsia" w:hAnsi="宋体" w:cs="Arial"/>
        </w:rPr>
        <w:t xml:space="preserve"> </w:t>
      </w:r>
      <w:r>
        <w:rPr>
          <w:rFonts w:hAnsi="宋体" w:cs="Arial"/>
        </w:rPr>
        <w:t>250规定</w:t>
      </w:r>
      <w:r>
        <w:rPr>
          <w:rFonts w:hint="eastAsia" w:hAnsi="宋体" w:cs="Arial"/>
        </w:rPr>
        <w:t>的</w:t>
      </w:r>
      <w:r>
        <w:rPr>
          <w:rFonts w:hAnsi="宋体" w:cs="Arial"/>
        </w:rPr>
        <w:t>4级。同一批号拉链的色差</w:t>
      </w:r>
      <w:r>
        <w:rPr>
          <w:rFonts w:hint="eastAsia" w:hAnsi="宋体" w:cs="Arial"/>
        </w:rPr>
        <w:t>应大于等于</w:t>
      </w:r>
      <w:r>
        <w:rPr>
          <w:rFonts w:hAnsi="宋体" w:cs="Arial"/>
        </w:rPr>
        <w:t>4级。</w:t>
      </w:r>
    </w:p>
    <w:p>
      <w:pPr>
        <w:pStyle w:val="81"/>
        <w:spacing w:before="312" w:after="312"/>
      </w:pPr>
      <w:bookmarkStart w:id="876" w:name="_Toc71040999"/>
      <w:bookmarkStart w:id="877" w:name="_Toc52973862"/>
      <w:bookmarkStart w:id="878" w:name="_Toc55403566"/>
      <w:bookmarkStart w:id="879" w:name="_Toc56689326"/>
      <w:bookmarkStart w:id="880" w:name="_Toc72317187"/>
      <w:r>
        <w:rPr>
          <w:rFonts w:hint="eastAsia"/>
        </w:rPr>
        <w:t>材料</w:t>
      </w:r>
      <w:bookmarkEnd w:id="876"/>
      <w:bookmarkEnd w:id="877"/>
      <w:bookmarkEnd w:id="878"/>
      <w:bookmarkEnd w:id="879"/>
      <w:bookmarkEnd w:id="880"/>
    </w:p>
    <w:p>
      <w:pPr>
        <w:pStyle w:val="56"/>
        <w:numPr>
          <w:ilvl w:val="2"/>
          <w:numId w:val="1"/>
        </w:numPr>
        <w:ind w:left="0"/>
        <w:rPr>
          <w:rFonts w:ascii="Arial" w:hAnsi="Arial" w:cs="Arial"/>
        </w:rPr>
      </w:pPr>
      <w:r>
        <w:rPr>
          <w:rFonts w:ascii="Arial" w:hAnsi="Arial" w:cs="Arial"/>
        </w:rPr>
        <w:t>尼龙拉链</w:t>
      </w:r>
      <w:r>
        <w:rPr>
          <w:rFonts w:hint="eastAsia" w:ascii="Arial" w:hAnsi="Arial" w:cs="Arial"/>
        </w:rPr>
        <w:t>的</w:t>
      </w:r>
      <w:r>
        <w:rPr>
          <w:rFonts w:ascii="Arial" w:hAnsi="Arial" w:cs="Arial"/>
        </w:rPr>
        <w:t>材料规格和质量要求应符</w:t>
      </w:r>
      <w:r>
        <w:rPr>
          <w:rFonts w:hAnsi="宋体" w:cs="Arial"/>
          <w:szCs w:val="20"/>
        </w:rPr>
        <w:t>合表</w:t>
      </w:r>
      <w:r>
        <w:rPr>
          <w:rFonts w:hint="eastAsia" w:hAnsi="宋体" w:cs="Arial"/>
          <w:szCs w:val="20"/>
        </w:rPr>
        <w:t>K.2</w:t>
      </w:r>
      <w:r>
        <w:rPr>
          <w:rFonts w:ascii="Arial" w:hAnsi="Arial" w:cs="Arial"/>
        </w:rPr>
        <w:t>的规定</w:t>
      </w:r>
      <w:r>
        <w:rPr>
          <w:rFonts w:hint="eastAsia" w:ascii="Arial" w:hAnsi="Arial" w:cs="Arial"/>
        </w:rPr>
        <w:t>。</w:t>
      </w:r>
    </w:p>
    <w:p>
      <w:pPr>
        <w:pStyle w:val="93"/>
        <w:tabs>
          <w:tab w:val="clear" w:pos="180"/>
        </w:tabs>
        <w:spacing w:before="156" w:after="0" w:afterLines="0"/>
        <w:ind w:left="0" w:firstLine="1"/>
        <w:rPr>
          <w:rFonts w:hAnsi="宋体" w:cs="Arial"/>
        </w:rPr>
      </w:pPr>
      <w:r>
        <w:rPr>
          <w:rFonts w:hint="eastAsia" w:hAnsi="宋体" w:cs="Arial"/>
        </w:rPr>
        <w:t>尼龙拉链材料规格</w:t>
      </w:r>
      <w:r>
        <w:rPr>
          <w:rFonts w:ascii="Arial" w:hAnsi="Arial" w:cs="Arial"/>
        </w:rPr>
        <w:t>和质量要求</w:t>
      </w:r>
    </w:p>
    <w:tbl>
      <w:tblPr>
        <w:tblStyle w:val="38"/>
        <w:tblW w:w="9375"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1206"/>
        <w:gridCol w:w="2289"/>
        <w:gridCol w:w="2263"/>
        <w:gridCol w:w="2276"/>
        <w:gridCol w:w="1341"/>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1206" w:type="dxa"/>
            <w:vMerge w:val="restart"/>
            <w:tcMar>
              <w:left w:w="0" w:type="dxa"/>
              <w:right w:w="0" w:type="dxa"/>
            </w:tcMar>
            <w:vAlign w:val="center"/>
          </w:tcPr>
          <w:p>
            <w:pPr>
              <w:jc w:val="center"/>
              <w:rPr>
                <w:rFonts w:ascii="宋体" w:hAnsi="宋体" w:cs="Arial"/>
                <w:sz w:val="18"/>
                <w:szCs w:val="18"/>
              </w:rPr>
            </w:pPr>
            <w:r>
              <w:rPr>
                <w:rFonts w:ascii="宋体" w:hAnsi="宋体" w:cs="Arial"/>
                <w:sz w:val="18"/>
                <w:szCs w:val="18"/>
              </w:rPr>
              <w:t>部位部件</w:t>
            </w:r>
          </w:p>
        </w:tc>
        <w:tc>
          <w:tcPr>
            <w:tcW w:w="6828" w:type="dxa"/>
            <w:gridSpan w:val="3"/>
            <w:tcMar>
              <w:left w:w="0" w:type="dxa"/>
              <w:right w:w="0" w:type="dxa"/>
            </w:tcMar>
            <w:vAlign w:val="center"/>
          </w:tcPr>
          <w:p>
            <w:pPr>
              <w:jc w:val="center"/>
              <w:rPr>
                <w:rFonts w:ascii="宋体" w:hAnsi="宋体" w:cs="Arial"/>
                <w:sz w:val="18"/>
                <w:szCs w:val="18"/>
              </w:rPr>
            </w:pPr>
            <w:r>
              <w:rPr>
                <w:rFonts w:ascii="宋体" w:hAnsi="宋体" w:cs="Arial"/>
                <w:sz w:val="18"/>
                <w:szCs w:val="18"/>
              </w:rPr>
              <w:t>材料名称及规格</w:t>
            </w:r>
          </w:p>
        </w:tc>
        <w:tc>
          <w:tcPr>
            <w:tcW w:w="1341" w:type="dxa"/>
            <w:vMerge w:val="restart"/>
            <w:tcMar>
              <w:left w:w="0" w:type="dxa"/>
              <w:right w:w="0" w:type="dxa"/>
            </w:tcMar>
            <w:vAlign w:val="center"/>
          </w:tcPr>
          <w:p>
            <w:pPr>
              <w:jc w:val="center"/>
              <w:rPr>
                <w:rFonts w:ascii="宋体" w:hAnsi="宋体" w:cs="Arial"/>
                <w:sz w:val="18"/>
                <w:szCs w:val="18"/>
              </w:rPr>
            </w:pPr>
            <w:r>
              <w:rPr>
                <w:rFonts w:ascii="宋体" w:hAnsi="宋体" w:cs="Arial"/>
                <w:sz w:val="18"/>
                <w:szCs w:val="18"/>
              </w:rPr>
              <w:t>质量要求</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1206" w:type="dxa"/>
            <w:vMerge w:val="continue"/>
            <w:tcBorders>
              <w:bottom w:val="single" w:color="auto" w:sz="8" w:space="0"/>
            </w:tcBorders>
            <w:tcMar>
              <w:left w:w="0" w:type="dxa"/>
              <w:right w:w="0" w:type="dxa"/>
            </w:tcMar>
            <w:vAlign w:val="center"/>
          </w:tcPr>
          <w:p>
            <w:pPr>
              <w:jc w:val="center"/>
              <w:rPr>
                <w:rFonts w:ascii="宋体" w:hAnsi="宋体" w:cs="Arial"/>
                <w:sz w:val="18"/>
                <w:szCs w:val="18"/>
              </w:rPr>
            </w:pPr>
          </w:p>
        </w:tc>
        <w:tc>
          <w:tcPr>
            <w:tcW w:w="2289" w:type="dxa"/>
            <w:tcBorders>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3号闭尾反穿尼龙编织拉链</w:t>
            </w:r>
          </w:p>
        </w:tc>
        <w:tc>
          <w:tcPr>
            <w:tcW w:w="2263" w:type="dxa"/>
            <w:tcBorders>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3号闭尾普通尼龙螺旋拉链</w:t>
            </w:r>
          </w:p>
        </w:tc>
        <w:tc>
          <w:tcPr>
            <w:tcW w:w="2276" w:type="dxa"/>
            <w:tcBorders>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3号闭尾隐形尼龙螺旋拉链</w:t>
            </w:r>
          </w:p>
        </w:tc>
        <w:tc>
          <w:tcPr>
            <w:tcW w:w="1341" w:type="dxa"/>
            <w:vMerge w:val="continue"/>
            <w:tcBorders>
              <w:bottom w:val="single" w:color="auto" w:sz="8" w:space="0"/>
            </w:tcBorders>
            <w:tcMar>
              <w:left w:w="0" w:type="dxa"/>
              <w:right w:w="0" w:type="dxa"/>
            </w:tcMar>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atLeast"/>
        </w:trPr>
        <w:tc>
          <w:tcPr>
            <w:tcW w:w="1206" w:type="dxa"/>
            <w:tcBorders>
              <w:top w:val="single" w:color="auto" w:sz="8" w:space="0"/>
              <w:bottom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链带</w:t>
            </w:r>
          </w:p>
        </w:tc>
        <w:tc>
          <w:tcPr>
            <w:tcW w:w="2289" w:type="dxa"/>
            <w:tcBorders>
              <w:top w:val="single" w:color="auto" w:sz="8" w:space="0"/>
              <w:bottom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尼伦低弹丝150D</w:t>
            </w:r>
          </w:p>
        </w:tc>
        <w:tc>
          <w:tcPr>
            <w:tcW w:w="2263" w:type="dxa"/>
            <w:tcBorders>
              <w:top w:val="single" w:color="auto" w:sz="8" w:space="0"/>
              <w:bottom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尼伦低弹丝150D</w:t>
            </w:r>
          </w:p>
        </w:tc>
        <w:tc>
          <w:tcPr>
            <w:tcW w:w="2276" w:type="dxa"/>
            <w:tcBorders>
              <w:top w:val="single" w:color="auto" w:sz="8" w:space="0"/>
              <w:bottom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尼伦低弹丝150D</w:t>
            </w:r>
          </w:p>
        </w:tc>
        <w:tc>
          <w:tcPr>
            <w:tcW w:w="1341" w:type="dxa"/>
            <w:tcBorders>
              <w:top w:val="single" w:color="auto" w:sz="8" w:space="0"/>
              <w:bottom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组织结构</w:t>
            </w:r>
          </w:p>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atLeast"/>
        </w:trPr>
        <w:tc>
          <w:tcPr>
            <w:tcW w:w="1206" w:type="dxa"/>
            <w:tcBorders>
              <w:top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链牙</w:t>
            </w:r>
          </w:p>
        </w:tc>
        <w:tc>
          <w:tcPr>
            <w:tcW w:w="2289" w:type="dxa"/>
            <w:tcBorders>
              <w:top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尼龙6</w:t>
            </w:r>
          </w:p>
        </w:tc>
        <w:tc>
          <w:tcPr>
            <w:tcW w:w="2263" w:type="dxa"/>
            <w:tcBorders>
              <w:top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尼龙6</w:t>
            </w:r>
          </w:p>
        </w:tc>
        <w:tc>
          <w:tcPr>
            <w:tcW w:w="2276" w:type="dxa"/>
            <w:tcBorders>
              <w:top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尼龙6</w:t>
            </w:r>
          </w:p>
        </w:tc>
        <w:tc>
          <w:tcPr>
            <w:tcW w:w="1341" w:type="dxa"/>
            <w:tcBorders>
              <w:top w:val="single" w:color="000000" w:sz="4"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1206" w:type="dxa"/>
            <w:tcMar>
              <w:left w:w="0" w:type="dxa"/>
              <w:right w:w="0" w:type="dxa"/>
            </w:tcMar>
            <w:vAlign w:val="center"/>
          </w:tcPr>
          <w:p>
            <w:pPr>
              <w:jc w:val="center"/>
              <w:rPr>
                <w:rFonts w:ascii="宋体" w:hAnsi="宋体" w:cs="Arial"/>
                <w:sz w:val="18"/>
                <w:szCs w:val="18"/>
              </w:rPr>
            </w:pPr>
            <w:r>
              <w:rPr>
                <w:rFonts w:ascii="宋体" w:hAnsi="宋体" w:cs="Arial"/>
                <w:sz w:val="18"/>
                <w:szCs w:val="18"/>
              </w:rPr>
              <w:t>上止</w:t>
            </w:r>
          </w:p>
        </w:tc>
        <w:tc>
          <w:tcPr>
            <w:tcW w:w="2289" w:type="dxa"/>
            <w:tcMar>
              <w:left w:w="0" w:type="dxa"/>
              <w:right w:w="0" w:type="dxa"/>
            </w:tcMar>
            <w:vAlign w:val="center"/>
          </w:tcPr>
          <w:p>
            <w:pPr>
              <w:jc w:val="center"/>
              <w:rPr>
                <w:rFonts w:ascii="宋体" w:hAnsi="宋体" w:cs="Arial"/>
                <w:sz w:val="18"/>
                <w:szCs w:val="18"/>
              </w:rPr>
            </w:pPr>
            <w:r>
              <w:rPr>
                <w:rFonts w:ascii="宋体" w:hAnsi="宋体" w:cs="Arial"/>
                <w:sz w:val="18"/>
                <w:szCs w:val="18"/>
              </w:rPr>
              <w:t>聚甲醛</w:t>
            </w:r>
          </w:p>
        </w:tc>
        <w:tc>
          <w:tcPr>
            <w:tcW w:w="2263" w:type="dxa"/>
            <w:tcMar>
              <w:left w:w="0" w:type="dxa"/>
              <w:right w:w="0" w:type="dxa"/>
            </w:tcMar>
            <w:vAlign w:val="center"/>
          </w:tcPr>
          <w:p>
            <w:pPr>
              <w:jc w:val="center"/>
              <w:rPr>
                <w:rFonts w:ascii="宋体" w:hAnsi="宋体" w:cs="Arial"/>
                <w:sz w:val="18"/>
                <w:szCs w:val="18"/>
              </w:rPr>
            </w:pPr>
            <w:r>
              <w:rPr>
                <w:rFonts w:ascii="宋体" w:hAnsi="宋体" w:cs="Arial"/>
                <w:sz w:val="18"/>
                <w:szCs w:val="18"/>
              </w:rPr>
              <w:t>聚甲醛</w:t>
            </w:r>
          </w:p>
        </w:tc>
        <w:tc>
          <w:tcPr>
            <w:tcW w:w="2276" w:type="dxa"/>
            <w:tcMar>
              <w:left w:w="0" w:type="dxa"/>
              <w:right w:w="0" w:type="dxa"/>
            </w:tcMar>
            <w:vAlign w:val="center"/>
          </w:tcPr>
          <w:p>
            <w:pPr>
              <w:jc w:val="center"/>
              <w:rPr>
                <w:rFonts w:ascii="宋体" w:hAnsi="宋体" w:cs="Arial"/>
                <w:sz w:val="18"/>
                <w:szCs w:val="18"/>
              </w:rPr>
            </w:pPr>
            <w:r>
              <w:rPr>
                <w:rFonts w:ascii="宋体" w:hAnsi="宋体" w:cs="Arial"/>
                <w:sz w:val="18"/>
                <w:szCs w:val="18"/>
              </w:rPr>
              <w:t>热熔胶片</w:t>
            </w:r>
          </w:p>
        </w:tc>
        <w:tc>
          <w:tcPr>
            <w:tcW w:w="1341" w:type="dxa"/>
            <w:tcMar>
              <w:left w:w="0" w:type="dxa"/>
              <w:right w:w="0" w:type="dxa"/>
            </w:tcMar>
            <w:vAlign w:val="center"/>
          </w:tcPr>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35" w:hRule="atLeast"/>
        </w:trPr>
        <w:tc>
          <w:tcPr>
            <w:tcW w:w="1206" w:type="dxa"/>
            <w:tcMar>
              <w:left w:w="0" w:type="dxa"/>
              <w:right w:w="0" w:type="dxa"/>
            </w:tcMar>
            <w:vAlign w:val="center"/>
          </w:tcPr>
          <w:p>
            <w:pPr>
              <w:jc w:val="center"/>
              <w:rPr>
                <w:rFonts w:ascii="宋体" w:hAnsi="宋体" w:cs="Arial"/>
                <w:sz w:val="18"/>
                <w:szCs w:val="18"/>
              </w:rPr>
            </w:pPr>
            <w:r>
              <w:rPr>
                <w:rFonts w:ascii="宋体" w:hAnsi="宋体" w:cs="Arial"/>
                <w:sz w:val="18"/>
                <w:szCs w:val="18"/>
              </w:rPr>
              <w:t>下止</w:t>
            </w:r>
          </w:p>
        </w:tc>
        <w:tc>
          <w:tcPr>
            <w:tcW w:w="2289" w:type="dxa"/>
            <w:tcMar>
              <w:left w:w="0" w:type="dxa"/>
              <w:right w:w="0" w:type="dxa"/>
            </w:tcMar>
            <w:vAlign w:val="center"/>
          </w:tcPr>
          <w:p>
            <w:pPr>
              <w:jc w:val="center"/>
              <w:rPr>
                <w:rFonts w:ascii="宋体" w:hAnsi="宋体" w:cs="Arial"/>
                <w:sz w:val="18"/>
                <w:szCs w:val="18"/>
              </w:rPr>
            </w:pPr>
            <w:r>
              <w:rPr>
                <w:rFonts w:ascii="宋体" w:hAnsi="宋体" w:cs="Arial"/>
                <w:sz w:val="18"/>
                <w:szCs w:val="18"/>
              </w:rPr>
              <w:t>热熔胶片</w:t>
            </w:r>
          </w:p>
        </w:tc>
        <w:tc>
          <w:tcPr>
            <w:tcW w:w="2263" w:type="dxa"/>
            <w:tcMar>
              <w:left w:w="0" w:type="dxa"/>
              <w:right w:w="0" w:type="dxa"/>
            </w:tcMar>
            <w:vAlign w:val="center"/>
          </w:tcPr>
          <w:p>
            <w:pPr>
              <w:jc w:val="center"/>
              <w:rPr>
                <w:rFonts w:ascii="宋体" w:hAnsi="宋体" w:cs="Arial"/>
                <w:sz w:val="18"/>
                <w:szCs w:val="18"/>
              </w:rPr>
            </w:pPr>
            <w:r>
              <w:rPr>
                <w:rFonts w:ascii="宋体" w:hAnsi="宋体" w:cs="Arial"/>
                <w:sz w:val="18"/>
                <w:szCs w:val="18"/>
              </w:rPr>
              <w:t>铜质，电泳</w:t>
            </w:r>
          </w:p>
        </w:tc>
        <w:tc>
          <w:tcPr>
            <w:tcW w:w="2276" w:type="dxa"/>
            <w:tcMar>
              <w:left w:w="0" w:type="dxa"/>
              <w:right w:w="0" w:type="dxa"/>
            </w:tcMar>
            <w:vAlign w:val="center"/>
          </w:tcPr>
          <w:p>
            <w:pPr>
              <w:jc w:val="center"/>
              <w:rPr>
                <w:rFonts w:ascii="宋体" w:hAnsi="宋体" w:cs="Arial"/>
                <w:sz w:val="18"/>
                <w:szCs w:val="18"/>
              </w:rPr>
            </w:pPr>
            <w:r>
              <w:rPr>
                <w:rFonts w:ascii="宋体" w:hAnsi="宋体" w:cs="Arial"/>
                <w:sz w:val="18"/>
                <w:szCs w:val="18"/>
              </w:rPr>
              <w:t>热熔胶片</w:t>
            </w:r>
          </w:p>
        </w:tc>
        <w:tc>
          <w:tcPr>
            <w:tcW w:w="1341" w:type="dxa"/>
            <w:tcMar>
              <w:left w:w="0" w:type="dxa"/>
              <w:right w:w="0" w:type="dxa"/>
            </w:tcMar>
            <w:vAlign w:val="center"/>
          </w:tcPr>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60" w:hRule="atLeast"/>
        </w:trPr>
        <w:tc>
          <w:tcPr>
            <w:tcW w:w="1206" w:type="dxa"/>
            <w:tcMar>
              <w:left w:w="0" w:type="dxa"/>
              <w:right w:w="0" w:type="dxa"/>
            </w:tcMar>
            <w:vAlign w:val="center"/>
          </w:tcPr>
          <w:p>
            <w:pPr>
              <w:jc w:val="center"/>
              <w:rPr>
                <w:rFonts w:ascii="宋体" w:hAnsi="宋体" w:cs="Arial"/>
                <w:sz w:val="18"/>
                <w:szCs w:val="18"/>
              </w:rPr>
            </w:pPr>
            <w:r>
              <w:rPr>
                <w:rFonts w:ascii="宋体" w:hAnsi="宋体" w:cs="Arial"/>
                <w:sz w:val="18"/>
                <w:szCs w:val="18"/>
              </w:rPr>
              <w:t>拉头体、拉片</w:t>
            </w:r>
          </w:p>
        </w:tc>
        <w:tc>
          <w:tcPr>
            <w:tcW w:w="2289" w:type="dxa"/>
            <w:tcMar>
              <w:left w:w="0" w:type="dxa"/>
              <w:right w:w="0" w:type="dxa"/>
            </w:tcMar>
            <w:vAlign w:val="center"/>
          </w:tcPr>
          <w:p>
            <w:pPr>
              <w:jc w:val="center"/>
              <w:rPr>
                <w:rFonts w:ascii="宋体" w:hAnsi="宋体" w:cs="Arial"/>
                <w:sz w:val="18"/>
                <w:szCs w:val="18"/>
              </w:rPr>
            </w:pPr>
            <w:r>
              <w:rPr>
                <w:rFonts w:ascii="宋体" w:hAnsi="宋体" w:cs="Arial"/>
                <w:sz w:val="18"/>
                <w:szCs w:val="18"/>
              </w:rPr>
              <w:t>锌合金，电泳</w:t>
            </w:r>
          </w:p>
        </w:tc>
        <w:tc>
          <w:tcPr>
            <w:tcW w:w="2263" w:type="dxa"/>
            <w:tcMar>
              <w:left w:w="0" w:type="dxa"/>
              <w:right w:w="0" w:type="dxa"/>
            </w:tcMar>
            <w:vAlign w:val="center"/>
          </w:tcPr>
          <w:p>
            <w:pPr>
              <w:jc w:val="center"/>
              <w:rPr>
                <w:rFonts w:ascii="宋体" w:hAnsi="宋体" w:cs="Arial"/>
                <w:sz w:val="18"/>
                <w:szCs w:val="18"/>
              </w:rPr>
            </w:pPr>
            <w:r>
              <w:rPr>
                <w:rFonts w:ascii="宋体" w:hAnsi="宋体" w:cs="Arial"/>
                <w:sz w:val="18"/>
                <w:szCs w:val="18"/>
              </w:rPr>
              <w:t>锌合金，电泳</w:t>
            </w:r>
          </w:p>
        </w:tc>
        <w:tc>
          <w:tcPr>
            <w:tcW w:w="2276" w:type="dxa"/>
            <w:tcMar>
              <w:left w:w="0" w:type="dxa"/>
              <w:right w:w="0" w:type="dxa"/>
            </w:tcMar>
            <w:vAlign w:val="center"/>
          </w:tcPr>
          <w:p>
            <w:pPr>
              <w:jc w:val="center"/>
              <w:rPr>
                <w:rFonts w:ascii="宋体" w:hAnsi="宋体" w:cs="Arial"/>
                <w:sz w:val="18"/>
                <w:szCs w:val="18"/>
              </w:rPr>
            </w:pPr>
            <w:r>
              <w:rPr>
                <w:rFonts w:ascii="宋体" w:hAnsi="宋体" w:cs="Arial"/>
                <w:sz w:val="18"/>
                <w:szCs w:val="18"/>
              </w:rPr>
              <w:t>锌合金，电泳</w:t>
            </w:r>
          </w:p>
        </w:tc>
        <w:tc>
          <w:tcPr>
            <w:tcW w:w="1341" w:type="dxa"/>
            <w:tcMar>
              <w:left w:w="0" w:type="dxa"/>
              <w:right w:w="0" w:type="dxa"/>
            </w:tcMar>
            <w:vAlign w:val="center"/>
          </w:tcPr>
          <w:p>
            <w:pPr>
              <w:jc w:val="center"/>
              <w:rPr>
                <w:rFonts w:ascii="宋体" w:hAnsi="宋体" w:cs="Arial"/>
                <w:sz w:val="18"/>
                <w:szCs w:val="18"/>
              </w:rPr>
            </w:pPr>
            <w:r>
              <w:rPr>
                <w:rFonts w:ascii="宋体" w:hAnsi="宋体" w:cs="Arial"/>
                <w:sz w:val="18"/>
                <w:szCs w:val="18"/>
              </w:rPr>
              <w:t>GB/T　8738</w:t>
            </w:r>
          </w:p>
        </w:tc>
      </w:tr>
    </w:tbl>
    <w:p>
      <w:pPr>
        <w:pStyle w:val="56"/>
        <w:numPr>
          <w:ilvl w:val="2"/>
          <w:numId w:val="1"/>
        </w:numPr>
        <w:ind w:left="0"/>
        <w:rPr>
          <w:rFonts w:hAnsi="宋体" w:cs="Arial"/>
        </w:rPr>
      </w:pPr>
      <w:r>
        <w:rPr>
          <w:rFonts w:hAnsi="宋体" w:cs="Arial"/>
        </w:rPr>
        <w:t>注塑拉链材料规格和质量要求应符合表</w:t>
      </w:r>
      <w:r>
        <w:rPr>
          <w:rFonts w:hint="eastAsia" w:hAnsi="宋体" w:cs="Arial"/>
        </w:rPr>
        <w:t>K.</w:t>
      </w:r>
      <w:r>
        <w:rPr>
          <w:rFonts w:hAnsi="宋体" w:cs="Arial"/>
        </w:rPr>
        <w:t>3的规定。</w:t>
      </w:r>
    </w:p>
    <w:p>
      <w:pPr>
        <w:pStyle w:val="93"/>
        <w:tabs>
          <w:tab w:val="clear" w:pos="180"/>
        </w:tabs>
        <w:spacing w:before="156" w:after="0" w:afterLines="0"/>
        <w:ind w:left="0" w:firstLine="1"/>
        <w:rPr>
          <w:rFonts w:hAnsi="宋体" w:cs="Arial"/>
        </w:rPr>
      </w:pPr>
      <w:r>
        <w:rPr>
          <w:rFonts w:hAnsi="宋体" w:cs="Arial"/>
        </w:rPr>
        <w:t>注塑拉链材料规格和质量要求</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3190"/>
        <w:gridCol w:w="3190"/>
        <w:gridCol w:w="3191"/>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3190"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部位部件</w:t>
            </w:r>
          </w:p>
        </w:tc>
        <w:tc>
          <w:tcPr>
            <w:tcW w:w="3190"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材料名称及规格</w:t>
            </w:r>
          </w:p>
        </w:tc>
        <w:tc>
          <w:tcPr>
            <w:tcW w:w="3191"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质量要求</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3190"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链带</w:t>
            </w:r>
          </w:p>
        </w:tc>
        <w:tc>
          <w:tcPr>
            <w:tcW w:w="3190" w:type="dxa"/>
            <w:tcBorders>
              <w:top w:val="single" w:color="auto" w:sz="8" w:space="0"/>
            </w:tcBorders>
            <w:vAlign w:val="center"/>
          </w:tcPr>
          <w:p>
            <w:pPr>
              <w:jc w:val="center"/>
              <w:rPr>
                <w:rFonts w:ascii="宋体" w:hAnsi="宋体" w:cs="Arial"/>
                <w:b/>
                <w:sz w:val="18"/>
                <w:szCs w:val="18"/>
              </w:rPr>
            </w:pPr>
            <w:r>
              <w:rPr>
                <w:rFonts w:ascii="宋体" w:hAnsi="宋体" w:cs="Arial"/>
                <w:sz w:val="18"/>
                <w:szCs w:val="18"/>
              </w:rPr>
              <w:t>涤纶低弹丝300D</w:t>
            </w:r>
          </w:p>
        </w:tc>
        <w:tc>
          <w:tcPr>
            <w:tcW w:w="3191"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组织结构按附录A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3190" w:type="dxa"/>
            <w:vAlign w:val="center"/>
          </w:tcPr>
          <w:p>
            <w:pPr>
              <w:jc w:val="center"/>
              <w:rPr>
                <w:rFonts w:ascii="宋体" w:hAnsi="宋体" w:cs="Arial"/>
                <w:sz w:val="18"/>
                <w:szCs w:val="18"/>
              </w:rPr>
            </w:pPr>
            <w:r>
              <w:rPr>
                <w:rFonts w:ascii="宋体" w:hAnsi="宋体" w:cs="Arial"/>
                <w:sz w:val="18"/>
                <w:szCs w:val="18"/>
              </w:rPr>
              <w:t>链牙</w:t>
            </w:r>
          </w:p>
        </w:tc>
        <w:tc>
          <w:tcPr>
            <w:tcW w:w="3190" w:type="dxa"/>
            <w:vAlign w:val="center"/>
          </w:tcPr>
          <w:p>
            <w:pPr>
              <w:jc w:val="center"/>
              <w:rPr>
                <w:rFonts w:ascii="宋体" w:hAnsi="宋体" w:cs="Arial"/>
                <w:sz w:val="18"/>
                <w:szCs w:val="18"/>
              </w:rPr>
            </w:pPr>
            <w:r>
              <w:rPr>
                <w:rFonts w:ascii="宋体" w:hAnsi="宋体" w:cs="Arial"/>
                <w:sz w:val="18"/>
                <w:szCs w:val="18"/>
              </w:rPr>
              <w:t>聚甲醛</w:t>
            </w:r>
          </w:p>
        </w:tc>
        <w:tc>
          <w:tcPr>
            <w:tcW w:w="3191" w:type="dxa"/>
            <w:vAlign w:val="center"/>
          </w:tcPr>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3190" w:type="dxa"/>
            <w:vAlign w:val="center"/>
          </w:tcPr>
          <w:p>
            <w:pPr>
              <w:jc w:val="center"/>
              <w:rPr>
                <w:rFonts w:ascii="宋体" w:hAnsi="宋体" w:cs="Arial"/>
                <w:sz w:val="18"/>
                <w:szCs w:val="18"/>
              </w:rPr>
            </w:pPr>
            <w:r>
              <w:rPr>
                <w:rFonts w:ascii="宋体" w:hAnsi="宋体" w:cs="Arial"/>
                <w:sz w:val="18"/>
                <w:szCs w:val="18"/>
              </w:rPr>
              <w:t>上止</w:t>
            </w:r>
          </w:p>
        </w:tc>
        <w:tc>
          <w:tcPr>
            <w:tcW w:w="3190" w:type="dxa"/>
            <w:vAlign w:val="center"/>
          </w:tcPr>
          <w:p>
            <w:pPr>
              <w:jc w:val="center"/>
              <w:rPr>
                <w:rFonts w:ascii="宋体" w:hAnsi="宋体" w:cs="Arial"/>
                <w:sz w:val="18"/>
                <w:szCs w:val="18"/>
              </w:rPr>
            </w:pPr>
            <w:r>
              <w:rPr>
                <w:rFonts w:ascii="宋体" w:hAnsi="宋体" w:cs="Arial"/>
                <w:sz w:val="18"/>
                <w:szCs w:val="18"/>
              </w:rPr>
              <w:t>聚甲醛</w:t>
            </w:r>
          </w:p>
        </w:tc>
        <w:tc>
          <w:tcPr>
            <w:tcW w:w="3191" w:type="dxa"/>
            <w:vAlign w:val="center"/>
          </w:tcPr>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3190" w:type="dxa"/>
            <w:vAlign w:val="center"/>
          </w:tcPr>
          <w:p>
            <w:pPr>
              <w:jc w:val="center"/>
              <w:rPr>
                <w:rFonts w:ascii="宋体" w:hAnsi="宋体" w:cs="Arial"/>
                <w:sz w:val="18"/>
                <w:szCs w:val="18"/>
              </w:rPr>
            </w:pPr>
            <w:r>
              <w:rPr>
                <w:rFonts w:ascii="宋体" w:hAnsi="宋体" w:cs="Arial"/>
                <w:sz w:val="18"/>
                <w:szCs w:val="18"/>
              </w:rPr>
              <w:t>插头、插座</w:t>
            </w:r>
          </w:p>
        </w:tc>
        <w:tc>
          <w:tcPr>
            <w:tcW w:w="3190" w:type="dxa"/>
            <w:vAlign w:val="center"/>
          </w:tcPr>
          <w:p>
            <w:pPr>
              <w:jc w:val="center"/>
              <w:rPr>
                <w:rFonts w:ascii="宋体" w:hAnsi="宋体" w:cs="Arial"/>
                <w:sz w:val="18"/>
                <w:szCs w:val="18"/>
              </w:rPr>
            </w:pPr>
            <w:r>
              <w:rPr>
                <w:rFonts w:ascii="宋体" w:hAnsi="宋体" w:cs="Arial"/>
                <w:sz w:val="18"/>
                <w:szCs w:val="18"/>
              </w:rPr>
              <w:t>聚甲醛</w:t>
            </w:r>
          </w:p>
        </w:tc>
        <w:tc>
          <w:tcPr>
            <w:tcW w:w="3191" w:type="dxa"/>
            <w:vAlign w:val="center"/>
          </w:tcPr>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3190" w:type="dxa"/>
            <w:vAlign w:val="center"/>
          </w:tcPr>
          <w:p>
            <w:pPr>
              <w:jc w:val="center"/>
              <w:rPr>
                <w:rFonts w:ascii="宋体" w:hAnsi="宋体" w:cs="Arial"/>
                <w:sz w:val="18"/>
                <w:szCs w:val="18"/>
              </w:rPr>
            </w:pPr>
            <w:r>
              <w:rPr>
                <w:rFonts w:ascii="宋体" w:hAnsi="宋体" w:cs="Arial"/>
                <w:sz w:val="18"/>
                <w:szCs w:val="18"/>
              </w:rPr>
              <w:t>插头、插座压片</w:t>
            </w:r>
          </w:p>
        </w:tc>
        <w:tc>
          <w:tcPr>
            <w:tcW w:w="3190" w:type="dxa"/>
            <w:vAlign w:val="center"/>
          </w:tcPr>
          <w:p>
            <w:pPr>
              <w:jc w:val="center"/>
              <w:rPr>
                <w:rFonts w:ascii="宋体" w:hAnsi="宋体" w:cs="Arial"/>
                <w:sz w:val="18"/>
                <w:szCs w:val="18"/>
              </w:rPr>
            </w:pPr>
            <w:r>
              <w:rPr>
                <w:rFonts w:ascii="宋体" w:hAnsi="宋体" w:cs="Arial"/>
                <w:sz w:val="18"/>
                <w:szCs w:val="18"/>
              </w:rPr>
              <w:t>布胶，压铜网</w:t>
            </w:r>
          </w:p>
        </w:tc>
        <w:tc>
          <w:tcPr>
            <w:tcW w:w="3191" w:type="dxa"/>
            <w:vAlign w:val="center"/>
          </w:tcPr>
          <w:p>
            <w:pPr>
              <w:jc w:val="center"/>
              <w:rPr>
                <w:rFonts w:ascii="宋体" w:hAnsi="宋体" w:cs="Arial"/>
                <w:sz w:val="18"/>
                <w:szCs w:val="18"/>
              </w:rPr>
            </w:pPr>
            <w:r>
              <w:rPr>
                <w:rFonts w:ascii="宋体" w:hAnsi="宋体" w:cs="Arial"/>
                <w:sz w:val="18"/>
                <w:szCs w:val="18"/>
              </w:rPr>
              <w:t>按附录A</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16" w:hRule="atLeast"/>
          <w:jc w:val="center"/>
        </w:trPr>
        <w:tc>
          <w:tcPr>
            <w:tcW w:w="3190" w:type="dxa"/>
            <w:vAlign w:val="center"/>
          </w:tcPr>
          <w:p>
            <w:pPr>
              <w:jc w:val="center"/>
              <w:rPr>
                <w:rFonts w:ascii="宋体" w:hAnsi="宋体" w:cs="Arial"/>
                <w:sz w:val="18"/>
                <w:szCs w:val="18"/>
              </w:rPr>
            </w:pPr>
            <w:r>
              <w:rPr>
                <w:rFonts w:ascii="宋体" w:hAnsi="宋体" w:cs="Arial"/>
                <w:sz w:val="18"/>
                <w:szCs w:val="18"/>
              </w:rPr>
              <w:t>拉头体，拉片</w:t>
            </w:r>
          </w:p>
        </w:tc>
        <w:tc>
          <w:tcPr>
            <w:tcW w:w="3190" w:type="dxa"/>
            <w:vAlign w:val="center"/>
          </w:tcPr>
          <w:p>
            <w:pPr>
              <w:jc w:val="center"/>
              <w:rPr>
                <w:rFonts w:ascii="宋体" w:hAnsi="宋体" w:cs="Arial"/>
                <w:sz w:val="18"/>
                <w:szCs w:val="18"/>
              </w:rPr>
            </w:pPr>
            <w:r>
              <w:rPr>
                <w:rFonts w:ascii="宋体" w:hAnsi="宋体" w:cs="Arial"/>
                <w:sz w:val="18"/>
                <w:szCs w:val="18"/>
              </w:rPr>
              <w:t>锌合金，电泳</w:t>
            </w:r>
          </w:p>
        </w:tc>
        <w:tc>
          <w:tcPr>
            <w:tcW w:w="3191" w:type="dxa"/>
            <w:vAlign w:val="center"/>
          </w:tcPr>
          <w:p>
            <w:pPr>
              <w:jc w:val="center"/>
              <w:rPr>
                <w:rFonts w:ascii="宋体" w:hAnsi="宋体" w:cs="Arial"/>
                <w:sz w:val="18"/>
                <w:szCs w:val="18"/>
              </w:rPr>
            </w:pPr>
            <w:r>
              <w:rPr>
                <w:rFonts w:ascii="宋体" w:hAnsi="宋体" w:cs="Arial"/>
                <w:sz w:val="18"/>
                <w:szCs w:val="18"/>
              </w:rPr>
              <w:t>GB/T　8738</w:t>
            </w:r>
          </w:p>
        </w:tc>
      </w:tr>
    </w:tbl>
    <w:p>
      <w:pPr>
        <w:pStyle w:val="81"/>
        <w:spacing w:before="312" w:after="312"/>
      </w:pPr>
      <w:bookmarkStart w:id="881" w:name="_Toc55403567"/>
      <w:bookmarkStart w:id="882" w:name="_Toc72317188"/>
      <w:bookmarkStart w:id="883" w:name="_Toc52973863"/>
      <w:bookmarkStart w:id="884" w:name="_Toc56689327"/>
      <w:bookmarkStart w:id="885" w:name="_Toc71041000"/>
      <w:r>
        <w:rPr>
          <w:rFonts w:hint="eastAsia"/>
        </w:rPr>
        <w:t>物理性能</w:t>
      </w:r>
      <w:bookmarkEnd w:id="881"/>
      <w:bookmarkEnd w:id="882"/>
      <w:bookmarkEnd w:id="883"/>
      <w:bookmarkEnd w:id="884"/>
      <w:bookmarkEnd w:id="885"/>
    </w:p>
    <w:p>
      <w:pPr>
        <w:pStyle w:val="56"/>
        <w:numPr>
          <w:ilvl w:val="2"/>
          <w:numId w:val="1"/>
        </w:numPr>
        <w:ind w:left="0"/>
        <w:rPr>
          <w:rFonts w:hAnsi="宋体" w:cs="Arial"/>
        </w:rPr>
      </w:pPr>
      <w:r>
        <w:rPr>
          <w:rFonts w:hAnsi="宋体" w:cs="Arial"/>
        </w:rPr>
        <w:t>尼龙拉链物理性能应符合表</w:t>
      </w:r>
      <w:r>
        <w:rPr>
          <w:rFonts w:hint="eastAsia" w:hAnsi="宋体" w:cs="Arial"/>
        </w:rPr>
        <w:t>K.</w:t>
      </w:r>
      <w:r>
        <w:rPr>
          <w:rFonts w:hAnsi="宋体" w:cs="Arial"/>
        </w:rPr>
        <w:t>4的规定</w:t>
      </w:r>
      <w:r>
        <w:rPr>
          <w:rFonts w:hint="eastAsia" w:hAnsi="宋体" w:cs="Arial"/>
        </w:rPr>
        <w:t>。</w:t>
      </w:r>
    </w:p>
    <w:p>
      <w:pPr>
        <w:pStyle w:val="93"/>
        <w:tabs>
          <w:tab w:val="clear" w:pos="180"/>
        </w:tabs>
        <w:spacing w:before="156" w:after="0" w:afterLines="0"/>
        <w:ind w:left="0" w:firstLine="1"/>
        <w:rPr>
          <w:rFonts w:hAnsi="宋体" w:cs="Arial"/>
        </w:rPr>
      </w:pPr>
      <w:r>
        <w:rPr>
          <w:rFonts w:hAnsi="宋体" w:cs="Arial"/>
        </w:rPr>
        <w:t>尼龙拉链物理性能</w:t>
      </w:r>
    </w:p>
    <w:tbl>
      <w:tblPr>
        <w:tblStyle w:val="38"/>
        <w:tblW w:w="93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3"/>
        <w:gridCol w:w="2385"/>
        <w:gridCol w:w="2539"/>
        <w:gridCol w:w="24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vMerge w:val="restart"/>
            <w:tcBorders>
              <w:top w:val="single" w:color="auto" w:sz="8" w:space="0"/>
              <w:lef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项　</w:t>
            </w:r>
            <w:r>
              <w:rPr>
                <w:rFonts w:hint="eastAsia" w:ascii="宋体" w:hAnsi="宋体" w:cs="Arial"/>
                <w:sz w:val="18"/>
                <w:szCs w:val="18"/>
              </w:rPr>
              <w:t xml:space="preserve"> </w:t>
            </w:r>
            <w:r>
              <w:rPr>
                <w:rFonts w:ascii="宋体" w:hAnsi="宋体" w:cs="Arial"/>
                <w:sz w:val="18"/>
                <w:szCs w:val="18"/>
              </w:rPr>
              <w:t>目</w:t>
            </w:r>
          </w:p>
        </w:tc>
        <w:tc>
          <w:tcPr>
            <w:tcW w:w="7382" w:type="dxa"/>
            <w:gridSpan w:val="3"/>
            <w:tcBorders>
              <w:top w:val="single" w:color="auto" w:sz="8" w:space="0"/>
              <w:bottom w:val="single" w:color="auto" w:sz="4" w:space="0"/>
              <w:right w:val="single" w:color="auto" w:sz="8" w:space="0"/>
            </w:tcBorders>
            <w:tcMar>
              <w:left w:w="0" w:type="dxa"/>
              <w:right w:w="0" w:type="dxa"/>
            </w:tcMar>
            <w:vAlign w:val="center"/>
          </w:tcPr>
          <w:p>
            <w:pPr>
              <w:jc w:val="center"/>
              <w:rPr>
                <w:rFonts w:ascii="宋体" w:hAnsi="宋体" w:cs="Arial"/>
                <w:sz w:val="18"/>
                <w:szCs w:val="18"/>
              </w:rPr>
            </w:pPr>
            <w:r>
              <w:rPr>
                <w:rFonts w:hint="eastAsia" w:ascii="宋体" w:hAnsi="宋体" w:cs="Arial"/>
                <w:sz w:val="18"/>
                <w:szCs w:val="18"/>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vMerge w:val="continue"/>
            <w:tcBorders>
              <w:left w:val="single" w:color="auto" w:sz="8" w:space="0"/>
              <w:bottom w:val="single" w:color="auto" w:sz="8" w:space="0"/>
            </w:tcBorders>
            <w:tcMar>
              <w:left w:w="0" w:type="dxa"/>
              <w:right w:w="0" w:type="dxa"/>
            </w:tcMar>
            <w:vAlign w:val="center"/>
          </w:tcPr>
          <w:p>
            <w:pPr>
              <w:jc w:val="center"/>
              <w:rPr>
                <w:rFonts w:ascii="宋体" w:hAnsi="宋体" w:cs="Arial"/>
                <w:sz w:val="18"/>
                <w:szCs w:val="18"/>
              </w:rPr>
            </w:pPr>
          </w:p>
        </w:tc>
        <w:tc>
          <w:tcPr>
            <w:tcW w:w="2385" w:type="dxa"/>
            <w:tcBorders>
              <w:top w:val="single" w:color="auto" w:sz="4" w:space="0"/>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3号闭尾反穿尼龙编织拉链</w:t>
            </w:r>
          </w:p>
        </w:tc>
        <w:tc>
          <w:tcPr>
            <w:tcW w:w="2539" w:type="dxa"/>
            <w:tcBorders>
              <w:top w:val="single" w:color="auto" w:sz="4" w:space="0"/>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3号闭尾普通尼龙旋转拉链</w:t>
            </w:r>
          </w:p>
        </w:tc>
        <w:tc>
          <w:tcPr>
            <w:tcW w:w="2458" w:type="dxa"/>
            <w:tcBorders>
              <w:top w:val="single" w:color="auto" w:sz="4" w:space="0"/>
              <w:bottom w:val="single" w:color="auto" w:sz="8" w:space="0"/>
              <w:righ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3号闭尾隐形尼龙螺旋拉链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tcBorders>
              <w:top w:val="single" w:color="auto" w:sz="8" w:space="0"/>
              <w:left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平拉强力/N　　≥</w:t>
            </w:r>
          </w:p>
        </w:tc>
        <w:tc>
          <w:tcPr>
            <w:tcW w:w="2385" w:type="dxa"/>
            <w:tcBorders>
              <w:top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300</w:t>
            </w:r>
          </w:p>
        </w:tc>
        <w:tc>
          <w:tcPr>
            <w:tcW w:w="2539" w:type="dxa"/>
            <w:tcBorders>
              <w:top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340</w:t>
            </w:r>
          </w:p>
        </w:tc>
        <w:tc>
          <w:tcPr>
            <w:tcW w:w="2458" w:type="dxa"/>
            <w:tcBorders>
              <w:top w:val="single" w:color="auto" w:sz="8" w:space="0"/>
              <w:righ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tcBorders>
              <w:left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拉合轻滑度/N　≤</w:t>
            </w:r>
          </w:p>
        </w:tc>
        <w:tc>
          <w:tcPr>
            <w:tcW w:w="2385" w:type="dxa"/>
            <w:tcMar>
              <w:left w:w="0" w:type="dxa"/>
              <w:right w:w="0" w:type="dxa"/>
            </w:tcMar>
            <w:vAlign w:val="center"/>
          </w:tcPr>
          <w:p>
            <w:pPr>
              <w:jc w:val="center"/>
              <w:rPr>
                <w:rFonts w:ascii="宋体" w:hAnsi="宋体" w:cs="Arial"/>
                <w:sz w:val="18"/>
                <w:szCs w:val="18"/>
              </w:rPr>
            </w:pPr>
            <w:r>
              <w:rPr>
                <w:rFonts w:ascii="宋体" w:hAnsi="宋体" w:cs="Arial"/>
                <w:sz w:val="18"/>
                <w:szCs w:val="18"/>
              </w:rPr>
              <w:t>5</w:t>
            </w:r>
          </w:p>
        </w:tc>
        <w:tc>
          <w:tcPr>
            <w:tcW w:w="2539" w:type="dxa"/>
            <w:tcMar>
              <w:left w:w="0" w:type="dxa"/>
              <w:right w:w="0" w:type="dxa"/>
            </w:tcMar>
            <w:vAlign w:val="center"/>
          </w:tcPr>
          <w:p>
            <w:pPr>
              <w:jc w:val="center"/>
              <w:rPr>
                <w:rFonts w:ascii="宋体" w:hAnsi="宋体" w:cs="Arial"/>
                <w:sz w:val="18"/>
                <w:szCs w:val="18"/>
              </w:rPr>
            </w:pPr>
            <w:r>
              <w:rPr>
                <w:rFonts w:ascii="宋体" w:hAnsi="宋体" w:cs="Arial"/>
                <w:sz w:val="18"/>
                <w:szCs w:val="18"/>
              </w:rPr>
              <w:t>5</w:t>
            </w:r>
          </w:p>
        </w:tc>
        <w:tc>
          <w:tcPr>
            <w:tcW w:w="2458" w:type="dxa"/>
            <w:tcBorders>
              <w:righ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tcBorders>
              <w:left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上止强力/N　　≥</w:t>
            </w:r>
          </w:p>
        </w:tc>
        <w:tc>
          <w:tcPr>
            <w:tcW w:w="2385" w:type="dxa"/>
            <w:tcMar>
              <w:left w:w="0" w:type="dxa"/>
              <w:right w:w="0" w:type="dxa"/>
            </w:tcMar>
            <w:vAlign w:val="center"/>
          </w:tcPr>
          <w:p>
            <w:pPr>
              <w:jc w:val="center"/>
              <w:rPr>
                <w:rFonts w:ascii="宋体" w:hAnsi="宋体" w:cs="Arial"/>
                <w:sz w:val="18"/>
                <w:szCs w:val="18"/>
              </w:rPr>
            </w:pPr>
            <w:r>
              <w:rPr>
                <w:rFonts w:ascii="宋体" w:hAnsi="宋体" w:cs="Arial"/>
                <w:sz w:val="18"/>
                <w:szCs w:val="18"/>
              </w:rPr>
              <w:t>45</w:t>
            </w:r>
          </w:p>
        </w:tc>
        <w:tc>
          <w:tcPr>
            <w:tcW w:w="2539" w:type="dxa"/>
            <w:tcMar>
              <w:left w:w="0" w:type="dxa"/>
              <w:right w:w="0" w:type="dxa"/>
            </w:tcMar>
            <w:vAlign w:val="center"/>
          </w:tcPr>
          <w:p>
            <w:pPr>
              <w:jc w:val="center"/>
              <w:rPr>
                <w:rFonts w:ascii="宋体" w:hAnsi="宋体" w:cs="Arial"/>
                <w:sz w:val="18"/>
                <w:szCs w:val="18"/>
              </w:rPr>
            </w:pPr>
            <w:r>
              <w:rPr>
                <w:rFonts w:ascii="宋体" w:hAnsi="宋体" w:cs="Arial"/>
                <w:sz w:val="18"/>
                <w:szCs w:val="18"/>
              </w:rPr>
              <w:t>45</w:t>
            </w:r>
          </w:p>
        </w:tc>
        <w:tc>
          <w:tcPr>
            <w:tcW w:w="2458" w:type="dxa"/>
            <w:tcBorders>
              <w:righ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tcBorders>
              <w:left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下止强力/N　　≥</w:t>
            </w:r>
          </w:p>
        </w:tc>
        <w:tc>
          <w:tcPr>
            <w:tcW w:w="2385" w:type="dxa"/>
            <w:tcMar>
              <w:left w:w="0" w:type="dxa"/>
              <w:right w:w="0" w:type="dxa"/>
            </w:tcMar>
            <w:vAlign w:val="center"/>
          </w:tcPr>
          <w:p>
            <w:pPr>
              <w:jc w:val="center"/>
              <w:rPr>
                <w:rFonts w:ascii="宋体" w:hAnsi="宋体" w:cs="Arial"/>
                <w:sz w:val="18"/>
                <w:szCs w:val="18"/>
              </w:rPr>
            </w:pPr>
            <w:r>
              <w:rPr>
                <w:rFonts w:ascii="宋体" w:hAnsi="宋体" w:cs="Arial"/>
                <w:sz w:val="18"/>
                <w:szCs w:val="18"/>
              </w:rPr>
              <w:t>35</w:t>
            </w:r>
          </w:p>
        </w:tc>
        <w:tc>
          <w:tcPr>
            <w:tcW w:w="2539" w:type="dxa"/>
            <w:tcMar>
              <w:left w:w="0" w:type="dxa"/>
              <w:right w:w="0" w:type="dxa"/>
            </w:tcMar>
            <w:vAlign w:val="center"/>
          </w:tcPr>
          <w:p>
            <w:pPr>
              <w:jc w:val="center"/>
              <w:rPr>
                <w:rFonts w:ascii="宋体" w:hAnsi="宋体" w:cs="Arial"/>
                <w:sz w:val="18"/>
                <w:szCs w:val="18"/>
              </w:rPr>
            </w:pPr>
            <w:r>
              <w:rPr>
                <w:rFonts w:ascii="宋体" w:hAnsi="宋体" w:cs="Arial"/>
                <w:sz w:val="18"/>
                <w:szCs w:val="18"/>
              </w:rPr>
              <w:t>35</w:t>
            </w:r>
          </w:p>
        </w:tc>
        <w:tc>
          <w:tcPr>
            <w:tcW w:w="2458" w:type="dxa"/>
            <w:tcBorders>
              <w:righ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tcBorders>
              <w:left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拉链自锁力/N　≥</w:t>
            </w:r>
          </w:p>
        </w:tc>
        <w:tc>
          <w:tcPr>
            <w:tcW w:w="2385" w:type="dxa"/>
            <w:tcMar>
              <w:left w:w="0" w:type="dxa"/>
              <w:right w:w="0" w:type="dxa"/>
            </w:tcMar>
            <w:vAlign w:val="center"/>
          </w:tcPr>
          <w:p>
            <w:pPr>
              <w:jc w:val="center"/>
              <w:rPr>
                <w:rFonts w:ascii="宋体" w:hAnsi="宋体" w:cs="Arial"/>
                <w:sz w:val="18"/>
                <w:szCs w:val="18"/>
              </w:rPr>
            </w:pPr>
            <w:r>
              <w:rPr>
                <w:rFonts w:ascii="宋体" w:hAnsi="宋体" w:cs="Arial"/>
                <w:sz w:val="18"/>
                <w:szCs w:val="18"/>
              </w:rPr>
              <w:t>15</w:t>
            </w:r>
          </w:p>
        </w:tc>
        <w:tc>
          <w:tcPr>
            <w:tcW w:w="2539" w:type="dxa"/>
            <w:tcMar>
              <w:left w:w="0" w:type="dxa"/>
              <w:right w:w="0" w:type="dxa"/>
            </w:tcMar>
            <w:vAlign w:val="center"/>
          </w:tcPr>
          <w:p>
            <w:pPr>
              <w:jc w:val="center"/>
              <w:rPr>
                <w:rFonts w:ascii="宋体" w:hAnsi="宋体" w:cs="Arial"/>
                <w:sz w:val="18"/>
                <w:szCs w:val="18"/>
              </w:rPr>
            </w:pPr>
            <w:r>
              <w:rPr>
                <w:rFonts w:ascii="宋体" w:hAnsi="宋体" w:cs="Arial"/>
                <w:sz w:val="18"/>
                <w:szCs w:val="18"/>
              </w:rPr>
              <w:t>15</w:t>
            </w:r>
          </w:p>
        </w:tc>
        <w:tc>
          <w:tcPr>
            <w:tcW w:w="2458" w:type="dxa"/>
            <w:tcBorders>
              <w:right w:val="single" w:color="auto" w:sz="8" w:space="0"/>
            </w:tcBorders>
            <w:tcMar>
              <w:left w:w="0" w:type="dxa"/>
              <w:right w:w="0" w:type="dxa"/>
            </w:tcMar>
            <w:vAlign w:val="center"/>
          </w:tcPr>
          <w:p>
            <w:pPr>
              <w:jc w:val="center"/>
              <w:rPr>
                <w:rFonts w:ascii="宋体" w:hAnsi="宋体" w:cs="Arial"/>
                <w:sz w:val="18"/>
                <w:szCs w:val="18"/>
              </w:rPr>
            </w:pPr>
            <w:r>
              <w:rPr>
                <w:rFonts w:hint="eastAsia" w:ascii="宋体" w:hAnsi="宋体" w:cs="Arial"/>
                <w:sz w:val="18"/>
                <w:szCs w:val="18"/>
              </w:rPr>
              <w:softHyphen/>
            </w:r>
            <w:r>
              <w:rPr>
                <w:rFonts w:ascii="宋体" w:hAnsi="宋体" w:cs="Arial"/>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tcBorders>
              <w:left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拉片结合力/N　≥</w:t>
            </w:r>
          </w:p>
        </w:tc>
        <w:tc>
          <w:tcPr>
            <w:tcW w:w="2385" w:type="dxa"/>
            <w:tcMar>
              <w:left w:w="0" w:type="dxa"/>
              <w:right w:w="0" w:type="dxa"/>
            </w:tcMar>
            <w:vAlign w:val="center"/>
          </w:tcPr>
          <w:p>
            <w:pPr>
              <w:jc w:val="center"/>
              <w:rPr>
                <w:rFonts w:ascii="宋体" w:hAnsi="宋体" w:cs="Arial"/>
                <w:sz w:val="18"/>
                <w:szCs w:val="18"/>
              </w:rPr>
            </w:pPr>
            <w:r>
              <w:rPr>
                <w:rFonts w:ascii="宋体" w:hAnsi="宋体" w:cs="Arial"/>
                <w:sz w:val="18"/>
                <w:szCs w:val="18"/>
              </w:rPr>
              <w:t>15</w:t>
            </w:r>
          </w:p>
        </w:tc>
        <w:tc>
          <w:tcPr>
            <w:tcW w:w="2539" w:type="dxa"/>
            <w:tcMar>
              <w:left w:w="0" w:type="dxa"/>
              <w:right w:w="0" w:type="dxa"/>
            </w:tcMar>
            <w:vAlign w:val="center"/>
          </w:tcPr>
          <w:p>
            <w:pPr>
              <w:jc w:val="center"/>
              <w:rPr>
                <w:rFonts w:ascii="宋体" w:hAnsi="宋体" w:cs="Arial"/>
                <w:sz w:val="18"/>
                <w:szCs w:val="18"/>
              </w:rPr>
            </w:pPr>
            <w:r>
              <w:rPr>
                <w:rFonts w:ascii="宋体" w:hAnsi="宋体" w:cs="Arial"/>
                <w:sz w:val="18"/>
                <w:szCs w:val="18"/>
              </w:rPr>
              <w:t>80</w:t>
            </w:r>
          </w:p>
        </w:tc>
        <w:tc>
          <w:tcPr>
            <w:tcW w:w="2458" w:type="dxa"/>
            <w:tcBorders>
              <w:righ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993" w:type="dxa"/>
            <w:tcBorders>
              <w:left w:val="single" w:color="auto" w:sz="8" w:space="0"/>
              <w:bottom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负荷拉数(双次)≥</w:t>
            </w:r>
          </w:p>
        </w:tc>
        <w:tc>
          <w:tcPr>
            <w:tcW w:w="2385" w:type="dxa"/>
            <w:tcBorders>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500，不破损</w:t>
            </w:r>
          </w:p>
        </w:tc>
        <w:tc>
          <w:tcPr>
            <w:tcW w:w="2539" w:type="dxa"/>
            <w:tcBorders>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500，不破损</w:t>
            </w:r>
          </w:p>
        </w:tc>
        <w:tc>
          <w:tcPr>
            <w:tcW w:w="2458" w:type="dxa"/>
            <w:tcBorders>
              <w:bottom w:val="single" w:color="auto" w:sz="8" w:space="0"/>
              <w:right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500，不破损</w:t>
            </w:r>
          </w:p>
        </w:tc>
      </w:tr>
    </w:tbl>
    <w:p>
      <w:pPr>
        <w:pStyle w:val="56"/>
        <w:numPr>
          <w:ilvl w:val="2"/>
          <w:numId w:val="1"/>
        </w:numPr>
        <w:ind w:left="0"/>
        <w:rPr>
          <w:rFonts w:hAnsi="宋体" w:cs="Arial"/>
        </w:rPr>
      </w:pPr>
      <w:r>
        <w:rPr>
          <w:rFonts w:hAnsi="宋体" w:cs="Arial"/>
        </w:rPr>
        <w:t>注塑拉链物理性能应符合表</w:t>
      </w:r>
      <w:r>
        <w:rPr>
          <w:rFonts w:hint="eastAsia" w:hAnsi="宋体" w:cs="Arial"/>
        </w:rPr>
        <w:t>K.</w:t>
      </w:r>
      <w:r>
        <w:rPr>
          <w:rFonts w:hAnsi="宋体" w:cs="Arial"/>
        </w:rPr>
        <w:t>5的规定</w:t>
      </w:r>
      <w:r>
        <w:rPr>
          <w:rFonts w:hint="eastAsia" w:hAnsi="宋体" w:cs="Arial"/>
        </w:rPr>
        <w:t>。</w:t>
      </w:r>
    </w:p>
    <w:p>
      <w:pPr>
        <w:pStyle w:val="93"/>
        <w:tabs>
          <w:tab w:val="clear" w:pos="180"/>
        </w:tabs>
        <w:spacing w:before="156" w:after="0" w:afterLines="0"/>
        <w:ind w:left="0" w:firstLine="1"/>
        <w:rPr>
          <w:rFonts w:hAnsi="宋体" w:cs="Arial"/>
        </w:rPr>
      </w:pPr>
      <w:r>
        <w:rPr>
          <w:rFonts w:hAnsi="宋体" w:cs="Arial"/>
        </w:rPr>
        <w:t>注塑拉链物理性</w:t>
      </w:r>
    </w:p>
    <w:tbl>
      <w:tblPr>
        <w:tblStyle w:val="38"/>
        <w:tblW w:w="9375"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2491"/>
        <w:gridCol w:w="3443"/>
        <w:gridCol w:w="3441"/>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60" w:hRule="atLeast"/>
        </w:trPr>
        <w:tc>
          <w:tcPr>
            <w:tcW w:w="2491" w:type="dxa"/>
            <w:vMerge w:val="restart"/>
            <w:tcBorders>
              <w:top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项　</w:t>
            </w:r>
            <w:r>
              <w:rPr>
                <w:rFonts w:hint="eastAsia" w:ascii="宋体" w:hAnsi="宋体" w:cs="Arial"/>
                <w:sz w:val="18"/>
                <w:szCs w:val="18"/>
              </w:rPr>
              <w:t xml:space="preserve"> </w:t>
            </w:r>
            <w:r>
              <w:rPr>
                <w:rFonts w:ascii="宋体" w:hAnsi="宋体" w:cs="Arial"/>
                <w:sz w:val="18"/>
                <w:szCs w:val="18"/>
              </w:rPr>
              <w:t>　目</w:t>
            </w:r>
          </w:p>
        </w:tc>
        <w:tc>
          <w:tcPr>
            <w:tcW w:w="6884" w:type="dxa"/>
            <w:gridSpan w:val="2"/>
            <w:tcBorders>
              <w:top w:val="single" w:color="auto" w:sz="8" w:space="0"/>
              <w:bottom w:val="single" w:color="auto" w:sz="4" w:space="0"/>
            </w:tcBorders>
            <w:tcMar>
              <w:left w:w="0" w:type="dxa"/>
              <w:right w:w="0" w:type="dxa"/>
            </w:tcMar>
            <w:vAlign w:val="center"/>
          </w:tcPr>
          <w:p>
            <w:pPr>
              <w:jc w:val="center"/>
              <w:rPr>
                <w:rFonts w:ascii="宋体" w:hAnsi="宋体" w:cs="Arial"/>
                <w:sz w:val="18"/>
                <w:szCs w:val="18"/>
              </w:rPr>
            </w:pPr>
            <w:r>
              <w:rPr>
                <w:rFonts w:hint="eastAsia" w:ascii="宋体" w:hAnsi="宋体" w:cs="Arial"/>
                <w:sz w:val="18"/>
                <w:szCs w:val="18"/>
              </w:rPr>
              <w:t>标准值</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491" w:type="dxa"/>
            <w:vMerge w:val="continue"/>
            <w:tcBorders>
              <w:bottom w:val="single" w:color="auto" w:sz="8" w:space="0"/>
            </w:tcBorders>
            <w:tcMar>
              <w:left w:w="0" w:type="dxa"/>
              <w:right w:w="0" w:type="dxa"/>
            </w:tcMar>
            <w:vAlign w:val="center"/>
          </w:tcPr>
          <w:p>
            <w:pPr>
              <w:jc w:val="center"/>
              <w:rPr>
                <w:rFonts w:ascii="宋体" w:hAnsi="宋体" w:cs="Arial"/>
                <w:sz w:val="18"/>
                <w:szCs w:val="18"/>
              </w:rPr>
            </w:pPr>
          </w:p>
        </w:tc>
        <w:tc>
          <w:tcPr>
            <w:tcW w:w="3443" w:type="dxa"/>
            <w:tcBorders>
              <w:top w:val="single" w:color="auto" w:sz="4" w:space="0"/>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3号闭尾反穿尼龙编织拉链</w:t>
            </w:r>
          </w:p>
        </w:tc>
        <w:tc>
          <w:tcPr>
            <w:tcW w:w="3441" w:type="dxa"/>
            <w:tcBorders>
              <w:top w:val="single" w:color="auto" w:sz="4" w:space="0"/>
              <w:bottom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3号闭尾普通尼龙旋转拉链</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491" w:type="dxa"/>
            <w:tcBorders>
              <w:top w:val="single" w:color="auto" w:sz="8" w:space="0"/>
            </w:tcBorders>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平拉强力/N　　</w:t>
            </w:r>
            <w:r>
              <w:rPr>
                <w:rFonts w:hint="eastAsia" w:ascii="宋体" w:hAnsi="宋体" w:cs="Arial"/>
                <w:sz w:val="18"/>
                <w:szCs w:val="18"/>
              </w:rPr>
              <w:t xml:space="preserve"> </w:t>
            </w:r>
            <w:r>
              <w:rPr>
                <w:rFonts w:ascii="宋体" w:hAnsi="宋体" w:cs="Arial"/>
                <w:sz w:val="18"/>
                <w:szCs w:val="18"/>
              </w:rPr>
              <w:t>≥</w:t>
            </w:r>
          </w:p>
        </w:tc>
        <w:tc>
          <w:tcPr>
            <w:tcW w:w="3443" w:type="dxa"/>
            <w:tcBorders>
              <w:top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350</w:t>
            </w:r>
          </w:p>
        </w:tc>
        <w:tc>
          <w:tcPr>
            <w:tcW w:w="3441" w:type="dxa"/>
            <w:tcBorders>
              <w:top w:val="single" w:color="auto" w:sz="8" w:space="0"/>
            </w:tcBorders>
            <w:tcMar>
              <w:left w:w="0" w:type="dxa"/>
              <w:right w:w="0" w:type="dxa"/>
            </w:tcMar>
            <w:vAlign w:val="center"/>
          </w:tcPr>
          <w:p>
            <w:pPr>
              <w:jc w:val="center"/>
              <w:rPr>
                <w:rFonts w:ascii="宋体" w:hAnsi="宋体" w:cs="Arial"/>
                <w:sz w:val="18"/>
                <w:szCs w:val="18"/>
              </w:rPr>
            </w:pPr>
            <w:r>
              <w:rPr>
                <w:rFonts w:ascii="宋体" w:hAnsi="宋体" w:cs="Arial"/>
                <w:sz w:val="18"/>
                <w:szCs w:val="18"/>
              </w:rPr>
              <w:t>350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491" w:type="dxa"/>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拉合轻滑度/N　≤</w:t>
            </w:r>
          </w:p>
        </w:tc>
        <w:tc>
          <w:tcPr>
            <w:tcW w:w="3443" w:type="dxa"/>
            <w:tcMar>
              <w:left w:w="0" w:type="dxa"/>
              <w:right w:w="0" w:type="dxa"/>
            </w:tcMar>
            <w:vAlign w:val="center"/>
          </w:tcPr>
          <w:p>
            <w:pPr>
              <w:jc w:val="center"/>
              <w:rPr>
                <w:rFonts w:ascii="宋体" w:hAnsi="宋体" w:cs="Arial"/>
                <w:sz w:val="18"/>
                <w:szCs w:val="18"/>
              </w:rPr>
            </w:pPr>
            <w:r>
              <w:rPr>
                <w:rFonts w:ascii="宋体" w:hAnsi="宋体" w:cs="Arial"/>
                <w:sz w:val="18"/>
                <w:szCs w:val="18"/>
              </w:rPr>
              <w:t>7</w:t>
            </w:r>
          </w:p>
        </w:tc>
        <w:tc>
          <w:tcPr>
            <w:tcW w:w="3441" w:type="dxa"/>
            <w:tcMar>
              <w:left w:w="0" w:type="dxa"/>
              <w:right w:w="0" w:type="dxa"/>
            </w:tcMar>
            <w:vAlign w:val="center"/>
          </w:tcPr>
          <w:p>
            <w:pPr>
              <w:jc w:val="center"/>
              <w:rPr>
                <w:rFonts w:ascii="宋体" w:hAnsi="宋体" w:cs="Arial"/>
                <w:sz w:val="18"/>
                <w:szCs w:val="18"/>
              </w:rPr>
            </w:pPr>
            <w:r>
              <w:rPr>
                <w:rFonts w:ascii="宋体" w:hAnsi="宋体" w:cs="Arial"/>
                <w:sz w:val="18"/>
                <w:szCs w:val="18"/>
              </w:rPr>
              <w:t>7</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491" w:type="dxa"/>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上止强力/N　　</w:t>
            </w:r>
            <w:r>
              <w:rPr>
                <w:rFonts w:hint="eastAsia" w:ascii="宋体" w:hAnsi="宋体" w:cs="Arial"/>
                <w:sz w:val="18"/>
                <w:szCs w:val="18"/>
              </w:rPr>
              <w:t xml:space="preserve"> </w:t>
            </w:r>
            <w:r>
              <w:rPr>
                <w:rFonts w:ascii="宋体" w:hAnsi="宋体" w:cs="Arial"/>
                <w:sz w:val="18"/>
                <w:szCs w:val="18"/>
              </w:rPr>
              <w:t>≥</w:t>
            </w:r>
          </w:p>
        </w:tc>
        <w:tc>
          <w:tcPr>
            <w:tcW w:w="3443" w:type="dxa"/>
            <w:tcMar>
              <w:left w:w="0" w:type="dxa"/>
              <w:right w:w="0" w:type="dxa"/>
            </w:tcMar>
            <w:vAlign w:val="center"/>
          </w:tcPr>
          <w:p>
            <w:pPr>
              <w:jc w:val="center"/>
              <w:rPr>
                <w:rFonts w:ascii="宋体" w:hAnsi="宋体" w:cs="Arial"/>
                <w:sz w:val="18"/>
                <w:szCs w:val="18"/>
              </w:rPr>
            </w:pPr>
            <w:r>
              <w:rPr>
                <w:rFonts w:ascii="宋体" w:hAnsi="宋体" w:cs="Arial"/>
                <w:sz w:val="18"/>
                <w:szCs w:val="18"/>
              </w:rPr>
              <w:t>70</w:t>
            </w:r>
          </w:p>
        </w:tc>
        <w:tc>
          <w:tcPr>
            <w:tcW w:w="3441" w:type="dxa"/>
            <w:tcMar>
              <w:left w:w="0" w:type="dxa"/>
              <w:right w:w="0" w:type="dxa"/>
            </w:tcMar>
            <w:vAlign w:val="center"/>
          </w:tcPr>
          <w:p>
            <w:pPr>
              <w:jc w:val="center"/>
              <w:rPr>
                <w:rFonts w:ascii="宋体" w:hAnsi="宋体" w:cs="Arial"/>
                <w:sz w:val="18"/>
                <w:szCs w:val="18"/>
              </w:rPr>
            </w:pPr>
            <w:r>
              <w:rPr>
                <w:rFonts w:ascii="宋体" w:hAnsi="宋体" w:cs="Arial"/>
                <w:sz w:val="18"/>
                <w:szCs w:val="18"/>
              </w:rPr>
              <w:t>70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491" w:type="dxa"/>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单牙移位强力/N　≥</w:t>
            </w:r>
          </w:p>
        </w:tc>
        <w:tc>
          <w:tcPr>
            <w:tcW w:w="3443" w:type="dxa"/>
            <w:tcMar>
              <w:left w:w="0" w:type="dxa"/>
              <w:right w:w="0" w:type="dxa"/>
            </w:tcMar>
            <w:vAlign w:val="center"/>
          </w:tcPr>
          <w:p>
            <w:pPr>
              <w:jc w:val="center"/>
              <w:rPr>
                <w:rFonts w:ascii="宋体" w:hAnsi="宋体" w:cs="Arial"/>
                <w:sz w:val="18"/>
                <w:szCs w:val="18"/>
              </w:rPr>
            </w:pPr>
            <w:r>
              <w:rPr>
                <w:rFonts w:ascii="宋体" w:hAnsi="宋体" w:cs="Arial"/>
                <w:sz w:val="18"/>
                <w:szCs w:val="18"/>
              </w:rPr>
              <w:t>60</w:t>
            </w:r>
          </w:p>
        </w:tc>
        <w:tc>
          <w:tcPr>
            <w:tcW w:w="3441" w:type="dxa"/>
            <w:tcMar>
              <w:left w:w="0" w:type="dxa"/>
              <w:right w:w="0" w:type="dxa"/>
            </w:tcMar>
            <w:vAlign w:val="center"/>
          </w:tcPr>
          <w:p>
            <w:pPr>
              <w:jc w:val="center"/>
              <w:rPr>
                <w:rFonts w:ascii="宋体" w:hAnsi="宋体" w:cs="Arial"/>
                <w:sz w:val="18"/>
                <w:szCs w:val="18"/>
              </w:rPr>
            </w:pPr>
            <w:r>
              <w:rPr>
                <w:rFonts w:ascii="宋体" w:hAnsi="宋体" w:cs="Arial"/>
                <w:sz w:val="18"/>
                <w:szCs w:val="18"/>
              </w:rPr>
              <w:t>60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42" w:hRule="atLeast"/>
        </w:trPr>
        <w:tc>
          <w:tcPr>
            <w:tcW w:w="2491" w:type="dxa"/>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开尾平拉强力/N　≥</w:t>
            </w:r>
          </w:p>
        </w:tc>
        <w:tc>
          <w:tcPr>
            <w:tcW w:w="3443" w:type="dxa"/>
            <w:tcMar>
              <w:left w:w="0" w:type="dxa"/>
              <w:right w:w="0" w:type="dxa"/>
            </w:tcMar>
            <w:vAlign w:val="center"/>
          </w:tcPr>
          <w:p>
            <w:pPr>
              <w:jc w:val="center"/>
              <w:rPr>
                <w:rFonts w:ascii="宋体" w:hAnsi="宋体" w:cs="Arial"/>
                <w:sz w:val="18"/>
                <w:szCs w:val="18"/>
              </w:rPr>
            </w:pPr>
            <w:r>
              <w:rPr>
                <w:rFonts w:ascii="宋体" w:hAnsi="宋体" w:cs="Arial"/>
                <w:sz w:val="18"/>
                <w:szCs w:val="18"/>
              </w:rPr>
              <w:t>100</w:t>
            </w:r>
          </w:p>
        </w:tc>
        <w:tc>
          <w:tcPr>
            <w:tcW w:w="3441" w:type="dxa"/>
            <w:tcMar>
              <w:left w:w="0" w:type="dxa"/>
              <w:right w:w="0" w:type="dxa"/>
            </w:tcMar>
            <w:vAlign w:val="center"/>
          </w:tcPr>
          <w:p>
            <w:pPr>
              <w:jc w:val="center"/>
              <w:rPr>
                <w:rFonts w:ascii="宋体" w:hAnsi="宋体" w:cs="Arial"/>
                <w:sz w:val="18"/>
                <w:szCs w:val="18"/>
              </w:rPr>
            </w:pPr>
            <w:r>
              <w:rPr>
                <w:rFonts w:ascii="宋体" w:hAnsi="宋体" w:cs="Arial"/>
                <w:sz w:val="18"/>
                <w:szCs w:val="18"/>
              </w:rPr>
              <w:t>100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42" w:hRule="atLeast"/>
        </w:trPr>
        <w:tc>
          <w:tcPr>
            <w:tcW w:w="2491" w:type="dxa"/>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插座移位强力/N　≥</w:t>
            </w:r>
          </w:p>
        </w:tc>
        <w:tc>
          <w:tcPr>
            <w:tcW w:w="3443" w:type="dxa"/>
            <w:tcMar>
              <w:left w:w="0" w:type="dxa"/>
              <w:right w:w="0" w:type="dxa"/>
            </w:tcMar>
            <w:vAlign w:val="center"/>
          </w:tcPr>
          <w:p>
            <w:pPr>
              <w:jc w:val="center"/>
              <w:rPr>
                <w:rFonts w:ascii="宋体" w:hAnsi="宋体" w:cs="Arial"/>
                <w:sz w:val="18"/>
                <w:szCs w:val="18"/>
              </w:rPr>
            </w:pPr>
            <w:r>
              <w:rPr>
                <w:rFonts w:ascii="宋体" w:hAnsi="宋体" w:cs="Arial"/>
                <w:sz w:val="18"/>
                <w:szCs w:val="18"/>
              </w:rPr>
              <w:t>100</w:t>
            </w:r>
          </w:p>
        </w:tc>
        <w:tc>
          <w:tcPr>
            <w:tcW w:w="3441" w:type="dxa"/>
            <w:tcMar>
              <w:left w:w="0" w:type="dxa"/>
              <w:right w:w="0" w:type="dxa"/>
            </w:tcMar>
            <w:vAlign w:val="center"/>
          </w:tcPr>
          <w:p>
            <w:pPr>
              <w:jc w:val="center"/>
              <w:rPr>
                <w:rFonts w:ascii="宋体" w:hAnsi="宋体" w:cs="Arial"/>
                <w:sz w:val="18"/>
                <w:szCs w:val="18"/>
              </w:rPr>
            </w:pPr>
            <w:r>
              <w:rPr>
                <w:rFonts w:ascii="宋体" w:hAnsi="宋体" w:cs="Arial"/>
                <w:sz w:val="18"/>
                <w:szCs w:val="18"/>
              </w:rPr>
              <w:t>100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55" w:hRule="atLeast"/>
        </w:trPr>
        <w:tc>
          <w:tcPr>
            <w:tcW w:w="2491" w:type="dxa"/>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拉片结合力/N　　≥</w:t>
            </w:r>
          </w:p>
        </w:tc>
        <w:tc>
          <w:tcPr>
            <w:tcW w:w="3443" w:type="dxa"/>
            <w:tcMar>
              <w:left w:w="0" w:type="dxa"/>
              <w:right w:w="0" w:type="dxa"/>
            </w:tcMar>
            <w:vAlign w:val="center"/>
          </w:tcPr>
          <w:p>
            <w:pPr>
              <w:jc w:val="center"/>
              <w:rPr>
                <w:rFonts w:ascii="宋体" w:hAnsi="宋体" w:cs="Arial"/>
                <w:sz w:val="18"/>
                <w:szCs w:val="18"/>
              </w:rPr>
            </w:pPr>
            <w:r>
              <w:rPr>
                <w:rFonts w:ascii="宋体" w:hAnsi="宋体" w:cs="Arial"/>
                <w:sz w:val="18"/>
                <w:szCs w:val="18"/>
              </w:rPr>
              <w:t>180</w:t>
            </w:r>
          </w:p>
        </w:tc>
        <w:tc>
          <w:tcPr>
            <w:tcW w:w="3441" w:type="dxa"/>
            <w:tcMar>
              <w:left w:w="0" w:type="dxa"/>
              <w:right w:w="0" w:type="dxa"/>
            </w:tcMar>
            <w:vAlign w:val="center"/>
          </w:tcPr>
          <w:p>
            <w:pPr>
              <w:jc w:val="center"/>
              <w:rPr>
                <w:rFonts w:ascii="宋体" w:hAnsi="宋体" w:cs="Arial"/>
                <w:sz w:val="18"/>
                <w:szCs w:val="18"/>
              </w:rPr>
            </w:pPr>
            <w:r>
              <w:rPr>
                <w:rFonts w:ascii="宋体" w:hAnsi="宋体" w:cs="Arial"/>
                <w:sz w:val="18"/>
                <w:szCs w:val="18"/>
              </w:rPr>
              <w:t>180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69" w:hRule="atLeast"/>
        </w:trPr>
        <w:tc>
          <w:tcPr>
            <w:tcW w:w="2491" w:type="dxa"/>
            <w:tcMar>
              <w:left w:w="0" w:type="dxa"/>
              <w:right w:w="0" w:type="dxa"/>
            </w:tcMar>
            <w:vAlign w:val="center"/>
          </w:tcPr>
          <w:p>
            <w:pPr>
              <w:ind w:left="147" w:leftChars="70"/>
              <w:jc w:val="left"/>
              <w:rPr>
                <w:rFonts w:ascii="宋体" w:hAnsi="宋体" w:cs="Arial"/>
                <w:sz w:val="18"/>
                <w:szCs w:val="18"/>
              </w:rPr>
            </w:pPr>
            <w:r>
              <w:rPr>
                <w:rFonts w:ascii="宋体" w:hAnsi="宋体" w:cs="Arial"/>
                <w:sz w:val="18"/>
                <w:szCs w:val="18"/>
              </w:rPr>
              <w:t>负荷拉数(双次)　≥</w:t>
            </w:r>
          </w:p>
        </w:tc>
        <w:tc>
          <w:tcPr>
            <w:tcW w:w="3443" w:type="dxa"/>
            <w:tcMar>
              <w:left w:w="0" w:type="dxa"/>
              <w:right w:w="0" w:type="dxa"/>
            </w:tcMar>
            <w:vAlign w:val="center"/>
          </w:tcPr>
          <w:p>
            <w:pPr>
              <w:jc w:val="center"/>
              <w:rPr>
                <w:rFonts w:ascii="宋体" w:hAnsi="宋体" w:cs="Arial"/>
                <w:sz w:val="18"/>
                <w:szCs w:val="18"/>
              </w:rPr>
            </w:pPr>
            <w:r>
              <w:rPr>
                <w:rFonts w:ascii="宋体" w:hAnsi="宋体" w:cs="Arial"/>
                <w:sz w:val="18"/>
                <w:szCs w:val="18"/>
              </w:rPr>
              <w:t>500，不破损</w:t>
            </w:r>
          </w:p>
        </w:tc>
        <w:tc>
          <w:tcPr>
            <w:tcW w:w="3441" w:type="dxa"/>
            <w:tcMar>
              <w:left w:w="0" w:type="dxa"/>
              <w:right w:w="0" w:type="dxa"/>
            </w:tcMar>
            <w:vAlign w:val="center"/>
          </w:tcPr>
          <w:p>
            <w:pPr>
              <w:jc w:val="center"/>
              <w:rPr>
                <w:rFonts w:ascii="宋体" w:hAnsi="宋体" w:cs="Arial"/>
                <w:sz w:val="18"/>
                <w:szCs w:val="18"/>
              </w:rPr>
            </w:pPr>
            <w:r>
              <w:rPr>
                <w:rFonts w:ascii="宋体" w:hAnsi="宋体" w:cs="Arial"/>
                <w:sz w:val="18"/>
                <w:szCs w:val="18"/>
              </w:rPr>
              <w:t>500，不破损</w:t>
            </w:r>
          </w:p>
        </w:tc>
      </w:tr>
    </w:tbl>
    <w:p>
      <w:pPr>
        <w:pStyle w:val="56"/>
        <w:numPr>
          <w:ilvl w:val="2"/>
          <w:numId w:val="1"/>
        </w:numPr>
        <w:ind w:left="0"/>
        <w:rPr>
          <w:rFonts w:hAnsi="宋体" w:cs="Arial"/>
        </w:rPr>
      </w:pPr>
      <w:r>
        <w:rPr>
          <w:rFonts w:hAnsi="宋体" w:cs="Arial"/>
        </w:rPr>
        <w:t>拉链耐温性：在70</w:t>
      </w:r>
      <w:r>
        <w:rPr>
          <w:rFonts w:hint="eastAsia" w:hAnsi="宋体" w:cs="Arial"/>
        </w:rPr>
        <w:t>℃</w:t>
      </w:r>
      <w:r>
        <w:rPr>
          <w:rFonts w:hAnsi="宋体" w:cs="Arial"/>
        </w:rPr>
        <w:t>及-40</w:t>
      </w:r>
      <w:r>
        <w:rPr>
          <w:rFonts w:hint="eastAsia" w:hAnsi="宋体" w:cs="Arial"/>
        </w:rPr>
        <w:t>℃</w:t>
      </w:r>
      <w:r>
        <w:rPr>
          <w:rFonts w:hAnsi="宋体" w:cs="Arial"/>
        </w:rPr>
        <w:t>条件下保持1h后，平拉强力不低于指标的80%。</w:t>
      </w:r>
    </w:p>
    <w:p>
      <w:pPr>
        <w:pStyle w:val="56"/>
        <w:numPr>
          <w:ilvl w:val="2"/>
          <w:numId w:val="1"/>
        </w:numPr>
        <w:ind w:left="0"/>
        <w:rPr>
          <w:rFonts w:hAnsi="宋体" w:cs="Arial"/>
        </w:rPr>
      </w:pPr>
      <w:r>
        <w:rPr>
          <w:rFonts w:hAnsi="宋体" w:cs="Arial"/>
        </w:rPr>
        <w:t>插片贴胶处耐温性：在-40</w:t>
      </w:r>
      <w:r>
        <w:rPr>
          <w:rFonts w:hint="eastAsia" w:hAnsi="宋体" w:cs="Arial"/>
        </w:rPr>
        <w:t>℃</w:t>
      </w:r>
      <w:r>
        <w:rPr>
          <w:rFonts w:hAnsi="宋体" w:cs="Arial"/>
        </w:rPr>
        <w:t>条件下贴胶处折转180°反复10次，无脆裂折断现象；在70</w:t>
      </w:r>
      <w:r>
        <w:rPr>
          <w:rFonts w:hint="eastAsia" w:hAnsi="宋体" w:cs="Arial"/>
        </w:rPr>
        <w:t>℃</w:t>
      </w:r>
      <w:r>
        <w:rPr>
          <w:rFonts w:hAnsi="宋体" w:cs="Arial"/>
        </w:rPr>
        <w:t>条件下无粘连现象。</w:t>
      </w:r>
    </w:p>
    <w:p>
      <w:pPr>
        <w:pStyle w:val="56"/>
        <w:numPr>
          <w:ilvl w:val="2"/>
          <w:numId w:val="1"/>
        </w:numPr>
        <w:ind w:left="0"/>
        <w:rPr>
          <w:rFonts w:hAnsi="宋体" w:cs="Arial"/>
        </w:rPr>
      </w:pPr>
      <w:r>
        <w:rPr>
          <w:rFonts w:hAnsi="宋体" w:cs="Arial"/>
        </w:rPr>
        <w:t>链带耐洗色牢度</w:t>
      </w:r>
      <w:r>
        <w:rPr>
          <w:rFonts w:hint="eastAsia" w:hAnsi="宋体" w:cs="Arial"/>
        </w:rPr>
        <w:t>应大于等于GB/T 250规定的</w:t>
      </w:r>
      <w:r>
        <w:rPr>
          <w:rFonts w:hAnsi="宋体" w:cs="Arial"/>
        </w:rPr>
        <w:t>3-4级。</w:t>
      </w:r>
    </w:p>
    <w:p>
      <w:pPr>
        <w:pStyle w:val="81"/>
        <w:spacing w:before="312" w:after="312"/>
      </w:pPr>
      <w:bookmarkStart w:id="886" w:name="_Toc56689328"/>
      <w:bookmarkStart w:id="887" w:name="_Toc52973864"/>
      <w:bookmarkStart w:id="888" w:name="_Toc55403568"/>
      <w:bookmarkStart w:id="889" w:name="_Toc71041001"/>
      <w:bookmarkStart w:id="890" w:name="_Toc72317189"/>
      <w:r>
        <w:rPr>
          <w:rFonts w:hint="eastAsia"/>
        </w:rPr>
        <w:t>外观</w:t>
      </w:r>
      <w:bookmarkEnd w:id="886"/>
      <w:bookmarkEnd w:id="887"/>
      <w:bookmarkEnd w:id="888"/>
      <w:bookmarkEnd w:id="889"/>
      <w:bookmarkEnd w:id="890"/>
    </w:p>
    <w:p>
      <w:pPr>
        <w:pStyle w:val="56"/>
        <w:numPr>
          <w:ilvl w:val="2"/>
          <w:numId w:val="1"/>
        </w:numPr>
        <w:ind w:left="0"/>
        <w:rPr>
          <w:rFonts w:hAnsi="宋体" w:cs="Arial"/>
        </w:rPr>
      </w:pPr>
      <w:r>
        <w:rPr>
          <w:rFonts w:hAnsi="宋体" w:cs="Arial"/>
        </w:rPr>
        <w:t>拉链的平直度应符合表</w:t>
      </w:r>
      <w:r>
        <w:rPr>
          <w:rFonts w:hint="eastAsia" w:hAnsi="宋体" w:cs="Arial"/>
        </w:rPr>
        <w:t>K.</w:t>
      </w:r>
      <w:r>
        <w:rPr>
          <w:rFonts w:hAnsi="宋体" w:cs="Arial"/>
        </w:rPr>
        <w:t>6的规定。</w:t>
      </w:r>
    </w:p>
    <w:p>
      <w:pPr>
        <w:pStyle w:val="93"/>
        <w:tabs>
          <w:tab w:val="clear" w:pos="180"/>
        </w:tabs>
        <w:wordWrap w:val="0"/>
        <w:spacing w:before="156" w:after="0" w:afterLines="0"/>
        <w:ind w:left="0" w:firstLine="1"/>
        <w:jc w:val="right"/>
        <w:rPr>
          <w:rFonts w:hAnsi="宋体" w:cs="Arial"/>
        </w:rPr>
      </w:pPr>
      <w:r>
        <w:rPr>
          <w:rFonts w:hAnsi="宋体" w:cs="Arial"/>
        </w:rPr>
        <w:t>拉链的平直度　</w:t>
      </w:r>
      <w:r>
        <w:rPr>
          <w:rFonts w:hint="eastAsia" w:hAnsi="宋体" w:cs="Arial"/>
        </w:rPr>
        <w:t xml:space="preserve">  </w:t>
      </w:r>
      <w:r>
        <w:rPr>
          <w:rFonts w:hAnsi="宋体" w:cs="Arial"/>
        </w:rPr>
        <w:t>　　　　　　　　　　</w:t>
      </w:r>
      <w:r>
        <w:rPr>
          <w:rFonts w:ascii="宋体" w:hAnsi="宋体" w:eastAsia="宋体" w:cs="Arial"/>
          <w:sz w:val="18"/>
          <w:szCs w:val="18"/>
        </w:rPr>
        <w:t>　单位为毫米</w:t>
      </w:r>
    </w:p>
    <w:tbl>
      <w:tblPr>
        <w:tblStyle w:val="38"/>
        <w:tblW w:w="9570"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1912"/>
        <w:gridCol w:w="1913"/>
        <w:gridCol w:w="1915"/>
        <w:gridCol w:w="1915"/>
        <w:gridCol w:w="1915"/>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912"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拉链长度L</w:t>
            </w:r>
          </w:p>
        </w:tc>
        <w:tc>
          <w:tcPr>
            <w:tcW w:w="1913"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≤180</w:t>
            </w:r>
          </w:p>
        </w:tc>
        <w:tc>
          <w:tcPr>
            <w:tcW w:w="191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＞180～315</w:t>
            </w:r>
          </w:p>
        </w:tc>
        <w:tc>
          <w:tcPr>
            <w:tcW w:w="191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＞315～630</w:t>
            </w:r>
          </w:p>
        </w:tc>
        <w:tc>
          <w:tcPr>
            <w:tcW w:w="191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＞630～1000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357" w:hRule="atLeast"/>
        </w:trPr>
        <w:tc>
          <w:tcPr>
            <w:tcW w:w="191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平直度</w:t>
            </w:r>
          </w:p>
        </w:tc>
        <w:tc>
          <w:tcPr>
            <w:tcW w:w="1913"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≤3</w:t>
            </w:r>
          </w:p>
        </w:tc>
        <w:tc>
          <w:tcPr>
            <w:tcW w:w="191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≤5</w:t>
            </w:r>
          </w:p>
        </w:tc>
        <w:tc>
          <w:tcPr>
            <w:tcW w:w="191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≤7</w:t>
            </w:r>
          </w:p>
        </w:tc>
        <w:tc>
          <w:tcPr>
            <w:tcW w:w="191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≤9</w:t>
            </w:r>
          </w:p>
        </w:tc>
      </w:tr>
    </w:tbl>
    <w:p>
      <w:pPr>
        <w:pStyle w:val="56"/>
        <w:numPr>
          <w:ilvl w:val="2"/>
          <w:numId w:val="1"/>
        </w:numPr>
        <w:ind w:left="0"/>
        <w:rPr>
          <w:rFonts w:hAnsi="宋体" w:cs="Arial"/>
        </w:rPr>
      </w:pPr>
      <w:r>
        <w:rPr>
          <w:rFonts w:hAnsi="宋体" w:cs="Arial"/>
        </w:rPr>
        <w:t>注塑拉链的平整度应符合表</w:t>
      </w:r>
      <w:r>
        <w:rPr>
          <w:rFonts w:hint="eastAsia" w:hAnsi="宋体" w:cs="Arial"/>
        </w:rPr>
        <w:t>K.</w:t>
      </w:r>
      <w:r>
        <w:rPr>
          <w:rFonts w:hAnsi="宋体" w:cs="Arial"/>
        </w:rPr>
        <w:t>7的规定。</w:t>
      </w:r>
    </w:p>
    <w:p>
      <w:pPr>
        <w:pStyle w:val="93"/>
        <w:tabs>
          <w:tab w:val="clear" w:pos="180"/>
        </w:tabs>
        <w:spacing w:before="156" w:after="0" w:afterLines="0"/>
        <w:ind w:left="0" w:firstLine="1"/>
        <w:rPr>
          <w:rFonts w:hAnsi="宋体" w:cs="Arial"/>
        </w:rPr>
      </w:pPr>
      <w:r>
        <w:rPr>
          <w:rFonts w:hAnsi="宋体" w:cs="Arial"/>
        </w:rPr>
        <w:t>注塑拉链的平整度</w:t>
      </w:r>
    </w:p>
    <w:tbl>
      <w:tblPr>
        <w:tblStyle w:val="38"/>
        <w:tblW w:w="9570" w:type="dxa"/>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1912"/>
        <w:gridCol w:w="1913"/>
        <w:gridCol w:w="1915"/>
        <w:gridCol w:w="1915"/>
        <w:gridCol w:w="1915"/>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1912"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拉链长度L/mm</w:t>
            </w:r>
          </w:p>
        </w:tc>
        <w:tc>
          <w:tcPr>
            <w:tcW w:w="1913"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≤180</w:t>
            </w:r>
          </w:p>
        </w:tc>
        <w:tc>
          <w:tcPr>
            <w:tcW w:w="191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＞180～315</w:t>
            </w:r>
          </w:p>
        </w:tc>
        <w:tc>
          <w:tcPr>
            <w:tcW w:w="191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＞315～630</w:t>
            </w:r>
          </w:p>
        </w:tc>
        <w:tc>
          <w:tcPr>
            <w:tcW w:w="1915"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＞630～1000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191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平整度/mm</w:t>
            </w:r>
          </w:p>
        </w:tc>
        <w:tc>
          <w:tcPr>
            <w:tcW w:w="1913"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≤3</w:t>
            </w:r>
          </w:p>
        </w:tc>
        <w:tc>
          <w:tcPr>
            <w:tcW w:w="191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≤5</w:t>
            </w:r>
          </w:p>
        </w:tc>
        <w:tc>
          <w:tcPr>
            <w:tcW w:w="191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≤7</w:t>
            </w:r>
          </w:p>
        </w:tc>
        <w:tc>
          <w:tcPr>
            <w:tcW w:w="191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≤9</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trPr>
        <w:tc>
          <w:tcPr>
            <w:tcW w:w="1912" w:type="dxa"/>
            <w:vAlign w:val="center"/>
          </w:tcPr>
          <w:p>
            <w:pPr>
              <w:jc w:val="center"/>
              <w:rPr>
                <w:rFonts w:ascii="宋体" w:hAnsi="宋体" w:cs="Arial"/>
                <w:sz w:val="18"/>
                <w:szCs w:val="18"/>
              </w:rPr>
            </w:pPr>
            <w:r>
              <w:rPr>
                <w:rFonts w:ascii="宋体" w:hAnsi="宋体" w:cs="Arial"/>
                <w:sz w:val="18"/>
                <w:szCs w:val="18"/>
              </w:rPr>
              <w:t>允许个数/个</w:t>
            </w:r>
          </w:p>
        </w:tc>
        <w:tc>
          <w:tcPr>
            <w:tcW w:w="1913" w:type="dxa"/>
            <w:vAlign w:val="center"/>
          </w:tcPr>
          <w:p>
            <w:pPr>
              <w:jc w:val="center"/>
              <w:rPr>
                <w:rFonts w:ascii="宋体" w:hAnsi="宋体" w:cs="Arial"/>
                <w:sz w:val="18"/>
                <w:szCs w:val="18"/>
              </w:rPr>
            </w:pPr>
            <w:r>
              <w:rPr>
                <w:rFonts w:ascii="宋体" w:hAnsi="宋体" w:cs="Arial"/>
                <w:sz w:val="18"/>
                <w:szCs w:val="18"/>
              </w:rPr>
              <w:t>1</w:t>
            </w:r>
          </w:p>
        </w:tc>
        <w:tc>
          <w:tcPr>
            <w:tcW w:w="1915" w:type="dxa"/>
            <w:vAlign w:val="center"/>
          </w:tcPr>
          <w:p>
            <w:pPr>
              <w:jc w:val="center"/>
              <w:rPr>
                <w:rFonts w:ascii="宋体" w:hAnsi="宋体" w:cs="Arial"/>
                <w:sz w:val="18"/>
                <w:szCs w:val="18"/>
              </w:rPr>
            </w:pPr>
            <w:r>
              <w:rPr>
                <w:rFonts w:ascii="宋体" w:hAnsi="宋体" w:cs="Arial"/>
                <w:sz w:val="18"/>
                <w:szCs w:val="18"/>
              </w:rPr>
              <w:t>3</w:t>
            </w:r>
          </w:p>
        </w:tc>
        <w:tc>
          <w:tcPr>
            <w:tcW w:w="1915" w:type="dxa"/>
            <w:vAlign w:val="center"/>
          </w:tcPr>
          <w:p>
            <w:pPr>
              <w:jc w:val="center"/>
              <w:rPr>
                <w:rFonts w:ascii="宋体" w:hAnsi="宋体" w:cs="Arial"/>
                <w:sz w:val="18"/>
                <w:szCs w:val="18"/>
              </w:rPr>
            </w:pPr>
            <w:r>
              <w:rPr>
                <w:rFonts w:ascii="宋体" w:hAnsi="宋体" w:cs="Arial"/>
                <w:sz w:val="18"/>
                <w:szCs w:val="18"/>
              </w:rPr>
              <w:t>5</w:t>
            </w:r>
          </w:p>
        </w:tc>
        <w:tc>
          <w:tcPr>
            <w:tcW w:w="1915" w:type="dxa"/>
            <w:vAlign w:val="center"/>
          </w:tcPr>
          <w:p>
            <w:pPr>
              <w:jc w:val="center"/>
              <w:rPr>
                <w:rFonts w:ascii="宋体" w:hAnsi="宋体" w:cs="Arial"/>
                <w:sz w:val="18"/>
                <w:szCs w:val="18"/>
              </w:rPr>
            </w:pPr>
            <w:r>
              <w:rPr>
                <w:rFonts w:ascii="宋体" w:hAnsi="宋体" w:cs="Arial"/>
                <w:sz w:val="18"/>
                <w:szCs w:val="18"/>
              </w:rPr>
              <w:t>7</w:t>
            </w:r>
          </w:p>
        </w:tc>
      </w:tr>
    </w:tbl>
    <w:p>
      <w:pPr>
        <w:pStyle w:val="56"/>
        <w:numPr>
          <w:ilvl w:val="2"/>
          <w:numId w:val="1"/>
        </w:numPr>
        <w:ind w:left="0"/>
        <w:rPr>
          <w:rFonts w:hAnsi="宋体" w:cs="Arial"/>
        </w:rPr>
      </w:pPr>
      <w:r>
        <w:rPr>
          <w:rFonts w:hAnsi="宋体" w:cs="Arial"/>
        </w:rPr>
        <w:t>拉链手感应柔软、光滑。</w:t>
      </w:r>
    </w:p>
    <w:p>
      <w:pPr>
        <w:pStyle w:val="56"/>
        <w:numPr>
          <w:ilvl w:val="2"/>
          <w:numId w:val="1"/>
        </w:numPr>
        <w:ind w:left="0"/>
        <w:rPr>
          <w:rFonts w:hAnsi="宋体" w:cs="Arial"/>
        </w:rPr>
      </w:pPr>
      <w:r>
        <w:rPr>
          <w:rFonts w:hAnsi="宋体" w:cs="Arial"/>
        </w:rPr>
        <w:t>整条拉链零部件齐全，链牙排列整齐，啮合良好，不得有缺牙、坏牙。链带平整，边沿平直。</w:t>
      </w:r>
    </w:p>
    <w:p>
      <w:pPr>
        <w:pStyle w:val="56"/>
        <w:numPr>
          <w:ilvl w:val="2"/>
          <w:numId w:val="1"/>
        </w:numPr>
        <w:ind w:left="0"/>
        <w:rPr>
          <w:rFonts w:hAnsi="宋体" w:cs="Arial"/>
        </w:rPr>
      </w:pPr>
      <w:r>
        <w:rPr>
          <w:rFonts w:hAnsi="宋体" w:cs="Arial"/>
        </w:rPr>
        <w:t>拉链的上、下止无明显歪斜，拉开拉合时不得有卡住现象。</w:t>
      </w:r>
    </w:p>
    <w:p>
      <w:pPr>
        <w:pStyle w:val="56"/>
        <w:numPr>
          <w:ilvl w:val="2"/>
          <w:numId w:val="1"/>
        </w:numPr>
        <w:ind w:left="0"/>
        <w:rPr>
          <w:rFonts w:hAnsi="宋体" w:cs="Arial"/>
        </w:rPr>
      </w:pPr>
      <w:r>
        <w:rPr>
          <w:rFonts w:hAnsi="宋体" w:cs="Arial"/>
        </w:rPr>
        <w:t>热熔胶片与链带黏合牢固、平整。</w:t>
      </w:r>
    </w:p>
    <w:p>
      <w:pPr>
        <w:pStyle w:val="56"/>
        <w:numPr>
          <w:ilvl w:val="2"/>
          <w:numId w:val="1"/>
        </w:numPr>
        <w:ind w:left="0"/>
        <w:rPr>
          <w:rFonts w:hAnsi="宋体" w:cs="Arial"/>
        </w:rPr>
      </w:pPr>
      <w:r>
        <w:rPr>
          <w:rFonts w:hAnsi="宋体" w:cs="Arial"/>
        </w:rPr>
        <w:t>拉头体和拉片电泳漆均匀一致，漆膜饱满，光亮牢固，色泽鲜艳，无气泡、掉皮等缺陷，型腔平滑，拉片翻动灵活，标识图案端正清晰。</w:t>
      </w:r>
    </w:p>
    <w:p>
      <w:pPr>
        <w:pStyle w:val="81"/>
        <w:spacing w:before="312" w:after="312"/>
      </w:pPr>
      <w:bookmarkStart w:id="891" w:name="_Toc71041002"/>
      <w:bookmarkStart w:id="892" w:name="_Toc52973865"/>
      <w:bookmarkStart w:id="893" w:name="_Toc72317190"/>
      <w:bookmarkStart w:id="894" w:name="_Toc56689329"/>
      <w:bookmarkStart w:id="895" w:name="_Toc55403569"/>
      <w:r>
        <w:rPr>
          <w:rFonts w:hint="eastAsia"/>
        </w:rPr>
        <w:t>试验方法</w:t>
      </w:r>
      <w:bookmarkEnd w:id="891"/>
      <w:bookmarkEnd w:id="892"/>
      <w:bookmarkEnd w:id="893"/>
      <w:bookmarkEnd w:id="894"/>
      <w:bookmarkEnd w:id="895"/>
    </w:p>
    <w:p>
      <w:pPr>
        <w:pStyle w:val="56"/>
        <w:numPr>
          <w:ilvl w:val="2"/>
          <w:numId w:val="1"/>
        </w:numPr>
        <w:ind w:left="0"/>
        <w:rPr>
          <w:rFonts w:hAnsi="宋体" w:cs="Arial"/>
        </w:rPr>
      </w:pPr>
      <w:r>
        <w:rPr>
          <w:rFonts w:hAnsi="宋体" w:cs="Arial"/>
        </w:rPr>
        <w:t>结构、图案、颜色、拉片样式和外观质量的检验，以目视观感和手感检验，并与</w:t>
      </w:r>
      <w:r>
        <w:rPr>
          <w:rFonts w:hint="eastAsia" w:hAnsi="宋体" w:cs="Arial"/>
        </w:rPr>
        <w:t>附录A</w:t>
      </w:r>
      <w:r>
        <w:rPr>
          <w:rFonts w:hAnsi="宋体" w:cs="Arial"/>
        </w:rPr>
        <w:t>比照检验。</w:t>
      </w:r>
    </w:p>
    <w:p>
      <w:pPr>
        <w:pStyle w:val="56"/>
        <w:numPr>
          <w:ilvl w:val="2"/>
          <w:numId w:val="1"/>
        </w:numPr>
        <w:ind w:left="0"/>
        <w:rPr>
          <w:rFonts w:hAnsi="宋体" w:cs="Arial"/>
        </w:rPr>
      </w:pPr>
      <w:r>
        <w:rPr>
          <w:rFonts w:hAnsi="宋体" w:cs="Arial"/>
        </w:rPr>
        <w:t>拉链的平整度、平直度的检验按QB/T</w:t>
      </w:r>
      <w:r>
        <w:rPr>
          <w:rFonts w:hint="eastAsia" w:hAnsi="宋体" w:cs="Arial"/>
        </w:rPr>
        <w:t xml:space="preserve"> </w:t>
      </w:r>
      <w:r>
        <w:rPr>
          <w:rFonts w:hAnsi="宋体" w:cs="Arial"/>
        </w:rPr>
        <w:t>2172和QB/T</w:t>
      </w:r>
      <w:r>
        <w:rPr>
          <w:rFonts w:hint="eastAsia" w:hAnsi="宋体" w:cs="Arial"/>
        </w:rPr>
        <w:t xml:space="preserve"> </w:t>
      </w:r>
      <w:r>
        <w:rPr>
          <w:rFonts w:hAnsi="宋体" w:cs="Arial"/>
        </w:rPr>
        <w:t>2173的规定执行。</w:t>
      </w:r>
    </w:p>
    <w:p>
      <w:pPr>
        <w:pStyle w:val="56"/>
        <w:numPr>
          <w:ilvl w:val="2"/>
          <w:numId w:val="1"/>
        </w:numPr>
        <w:ind w:left="0"/>
        <w:rPr>
          <w:rFonts w:hAnsi="宋体" w:cs="Arial"/>
        </w:rPr>
      </w:pPr>
      <w:r>
        <w:rPr>
          <w:rFonts w:hAnsi="宋体" w:cs="Arial"/>
        </w:rPr>
        <w:t>拉链的色差检验按GB/T</w:t>
      </w:r>
      <w:r>
        <w:rPr>
          <w:rFonts w:hint="eastAsia" w:hAnsi="宋体" w:cs="Arial"/>
        </w:rPr>
        <w:t xml:space="preserve"> </w:t>
      </w:r>
      <w:r>
        <w:rPr>
          <w:rFonts w:hAnsi="宋体" w:cs="Arial"/>
        </w:rPr>
        <w:t>250的规定进行评定。</w:t>
      </w:r>
    </w:p>
    <w:p>
      <w:pPr>
        <w:pStyle w:val="56"/>
        <w:numPr>
          <w:ilvl w:val="2"/>
          <w:numId w:val="1"/>
        </w:numPr>
        <w:ind w:left="0"/>
        <w:rPr>
          <w:rFonts w:hAnsi="宋体" w:cs="Arial"/>
        </w:rPr>
      </w:pPr>
      <w:r>
        <w:rPr>
          <w:rFonts w:hAnsi="宋体" w:cs="Arial"/>
        </w:rPr>
        <w:t>型号、尺寸的检验用精度为0.02mm的游标卡尺检验，按QB/T</w:t>
      </w:r>
      <w:r>
        <w:rPr>
          <w:rFonts w:hint="eastAsia" w:hAnsi="宋体" w:cs="Arial"/>
        </w:rPr>
        <w:t xml:space="preserve"> </w:t>
      </w:r>
      <w:r>
        <w:rPr>
          <w:rFonts w:hAnsi="宋体" w:cs="Arial"/>
        </w:rPr>
        <w:t>2172和QB/T</w:t>
      </w:r>
      <w:r>
        <w:rPr>
          <w:rFonts w:hint="eastAsia" w:hAnsi="宋体" w:cs="Arial"/>
        </w:rPr>
        <w:t xml:space="preserve"> </w:t>
      </w:r>
      <w:r>
        <w:rPr>
          <w:rFonts w:hAnsi="宋体" w:cs="Arial"/>
        </w:rPr>
        <w:t>2173的规定执行。</w:t>
      </w:r>
    </w:p>
    <w:p>
      <w:pPr>
        <w:pStyle w:val="56"/>
        <w:numPr>
          <w:ilvl w:val="2"/>
          <w:numId w:val="1"/>
        </w:numPr>
        <w:ind w:left="0"/>
        <w:rPr>
          <w:rFonts w:hAnsi="宋体" w:cs="Arial"/>
        </w:rPr>
      </w:pPr>
      <w:r>
        <w:rPr>
          <w:rFonts w:hAnsi="宋体" w:cs="Arial"/>
        </w:rPr>
        <w:t>物理性能的检验按QB/T</w:t>
      </w:r>
      <w:r>
        <w:rPr>
          <w:rFonts w:hint="eastAsia" w:hAnsi="宋体" w:cs="Arial"/>
        </w:rPr>
        <w:t xml:space="preserve"> </w:t>
      </w:r>
      <w:r>
        <w:rPr>
          <w:rFonts w:hAnsi="宋体" w:cs="Arial"/>
        </w:rPr>
        <w:t>2172和QB/T</w:t>
      </w:r>
      <w:r>
        <w:rPr>
          <w:rFonts w:hint="eastAsia" w:hAnsi="宋体" w:cs="Arial"/>
        </w:rPr>
        <w:t xml:space="preserve"> </w:t>
      </w:r>
      <w:r>
        <w:rPr>
          <w:rFonts w:hAnsi="宋体" w:cs="Arial"/>
        </w:rPr>
        <w:t>2173的规定执行。</w:t>
      </w:r>
    </w:p>
    <w:p>
      <w:pPr>
        <w:pStyle w:val="56"/>
        <w:numPr>
          <w:ilvl w:val="2"/>
          <w:numId w:val="1"/>
        </w:numPr>
        <w:ind w:left="0"/>
        <w:rPr>
          <w:rFonts w:hAnsi="宋体" w:cs="Arial"/>
        </w:rPr>
      </w:pPr>
      <w:r>
        <w:rPr>
          <w:rFonts w:hAnsi="宋体" w:cs="Arial"/>
        </w:rPr>
        <w:t>拉链耐温性能和插片贴胶处耐温性能的检验。将拉合的两条拉链分别在70</w:t>
      </w:r>
      <w:r>
        <w:rPr>
          <w:rFonts w:hint="eastAsia" w:hAnsi="宋体" w:cs="Arial"/>
        </w:rPr>
        <w:t>℃</w:t>
      </w:r>
      <w:r>
        <w:rPr>
          <w:rFonts w:hAnsi="宋体" w:cs="Arial"/>
        </w:rPr>
        <w:t>士2</w:t>
      </w:r>
      <w:r>
        <w:rPr>
          <w:rFonts w:hint="eastAsia" w:hAnsi="宋体" w:cs="Arial"/>
        </w:rPr>
        <w:t>℃</w:t>
      </w:r>
      <w:r>
        <w:rPr>
          <w:rFonts w:hAnsi="宋体" w:cs="Arial"/>
        </w:rPr>
        <w:t>和-40</w:t>
      </w:r>
      <w:r>
        <w:rPr>
          <w:rFonts w:hint="eastAsia" w:hAnsi="宋体" w:cs="Arial"/>
        </w:rPr>
        <w:t>℃</w:t>
      </w:r>
      <w:r>
        <w:rPr>
          <w:rFonts w:hAnsi="宋体" w:cs="Arial"/>
        </w:rPr>
        <w:t>±2</w:t>
      </w:r>
      <w:r>
        <w:rPr>
          <w:rFonts w:hint="eastAsia" w:hAnsi="宋体" w:cs="Arial"/>
        </w:rPr>
        <w:t>℃</w:t>
      </w:r>
      <w:r>
        <w:rPr>
          <w:rFonts w:hAnsi="宋体" w:cs="Arial"/>
        </w:rPr>
        <w:t>的条件下放置1h后，立即测定其物理性能。</w:t>
      </w:r>
    </w:p>
    <w:p>
      <w:pPr>
        <w:pStyle w:val="56"/>
        <w:numPr>
          <w:ilvl w:val="2"/>
          <w:numId w:val="1"/>
        </w:numPr>
        <w:ind w:left="0"/>
        <w:rPr>
          <w:rFonts w:hAnsi="宋体" w:cs="Arial"/>
        </w:rPr>
      </w:pPr>
      <w:r>
        <w:rPr>
          <w:rFonts w:hAnsi="宋体" w:cs="Arial"/>
        </w:rPr>
        <w:t>链带耐洗色牢度的检验按QB/T</w:t>
      </w:r>
      <w:r>
        <w:rPr>
          <w:rFonts w:hint="eastAsia" w:hAnsi="宋体" w:cs="Arial"/>
        </w:rPr>
        <w:t xml:space="preserve"> </w:t>
      </w:r>
      <w:r>
        <w:rPr>
          <w:rFonts w:hAnsi="宋体" w:cs="Arial"/>
        </w:rPr>
        <w:t>2172和QB/T</w:t>
      </w:r>
      <w:r>
        <w:rPr>
          <w:rFonts w:hint="eastAsia" w:hAnsi="宋体" w:cs="Arial"/>
        </w:rPr>
        <w:t xml:space="preserve"> </w:t>
      </w:r>
      <w:r>
        <w:rPr>
          <w:rFonts w:hAnsi="宋体" w:cs="Arial"/>
        </w:rPr>
        <w:t>2173的规定执行。</w:t>
      </w:r>
    </w:p>
    <w:p>
      <w:pPr>
        <w:pStyle w:val="56"/>
        <w:outlineLvl w:val="9"/>
        <w:rPr>
          <w:rFonts w:hAnsi="宋体" w:cs="Arial"/>
        </w:rPr>
      </w:pPr>
    </w:p>
    <w:p>
      <w:pPr>
        <w:pStyle w:val="23"/>
      </w:pPr>
    </w:p>
    <w:p>
      <w:pPr>
        <w:pStyle w:val="123"/>
        <w:outlineLvl w:val="9"/>
        <w:rPr>
          <w:color w:val="auto"/>
        </w:rPr>
      </w:pPr>
      <w:bookmarkStart w:id="896" w:name="_Toc52973866"/>
      <w:bookmarkEnd w:id="896"/>
      <w:bookmarkStart w:id="897" w:name="_Toc55403570"/>
      <w:bookmarkEnd w:id="897"/>
      <w:bookmarkStart w:id="898" w:name="_Toc56689330"/>
      <w:bookmarkStart w:id="899" w:name="_Toc71041003"/>
      <w:bookmarkStart w:id="900" w:name="_Toc72317191"/>
      <w:r>
        <w:rPr>
          <w:color w:val="auto"/>
        </w:rPr>
        <mc:AlternateContent>
          <mc:Choice Requires="wps">
            <w:drawing>
              <wp:anchor distT="0" distB="0" distL="114300" distR="114300" simplePos="0" relativeHeight="251678720" behindDoc="0" locked="0" layoutInCell="1" allowOverlap="1">
                <wp:simplePos x="0" y="0"/>
                <wp:positionH relativeFrom="column">
                  <wp:posOffset>2188210</wp:posOffset>
                </wp:positionH>
                <wp:positionV relativeFrom="paragraph">
                  <wp:posOffset>-510540</wp:posOffset>
                </wp:positionV>
                <wp:extent cx="2825750" cy="804545"/>
                <wp:effectExtent l="3175" t="0" r="0" b="0"/>
                <wp:wrapNone/>
                <wp:docPr id="138" name="Rectangle 204"/>
                <wp:cNvGraphicFramePr/>
                <a:graphic xmlns:a="http://schemas.openxmlformats.org/drawingml/2006/main">
                  <a:graphicData uri="http://schemas.microsoft.com/office/word/2010/wordprocessingShape">
                    <wps:wsp>
                      <wps:cNvSpPr>
                        <a:spLocks noChangeArrowheads="1"/>
                      </wps:cNvSpPr>
                      <wps:spPr bwMode="auto">
                        <a:xfrm>
                          <a:off x="0" y="0"/>
                          <a:ext cx="282575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4" o:spid="_x0000_s1026" o:spt="1" style="position:absolute;left:0pt;margin-left:172.3pt;margin-top:-40.2pt;height:63.35pt;width:222.5pt;z-index:251678720;mso-width-relative:page;mso-height-relative:page;" fillcolor="#FFFFFF" filled="t" stroked="f" coordsize="21600,21600" o:gfxdata="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LiiqdgAAAAKAQAADwAAAAAAAAABACAAAAAiAAAAZHJzL2Rvd25yZXYueG1s&#10;UEsBAhQAFAAAAAgAh07iQF71Kl74AQAA3wMAAA4AAAAAAAAAAQAgAAAAJwEAAGRycy9lMm9Eb2Mu&#10;eG1sUEsFBgAAAAAGAAYAWQEAAJEFAAAAAA==&#10;">
                <v:fill on="t" focussize="0,0"/>
                <v:stroke on="f"/>
                <v:imagedata o:title=""/>
                <o:lock v:ext="edit" aspectratio="f"/>
              </v:rect>
            </w:pict>
          </mc:Fallback>
        </mc:AlternateContent>
      </w:r>
      <w:bookmarkEnd w:id="898"/>
      <w:bookmarkEnd w:id="899"/>
      <w:bookmarkEnd w:id="900"/>
    </w:p>
    <w:p>
      <w:pPr>
        <w:pStyle w:val="144"/>
        <w:outlineLvl w:val="9"/>
        <w:rPr>
          <w:color w:val="auto"/>
        </w:rPr>
      </w:pPr>
      <w:bookmarkStart w:id="901" w:name="_Toc56689331"/>
      <w:bookmarkEnd w:id="901"/>
      <w:bookmarkStart w:id="902" w:name="_Toc55403571"/>
      <w:bookmarkEnd w:id="902"/>
      <w:bookmarkStart w:id="903" w:name="_Toc52973867"/>
      <w:bookmarkEnd w:id="903"/>
      <w:bookmarkStart w:id="904" w:name="_Toc72317192"/>
      <w:bookmarkEnd w:id="904"/>
      <w:bookmarkStart w:id="905" w:name="_Toc71041004"/>
      <w:bookmarkEnd w:id="905"/>
    </w:p>
    <w:p>
      <w:pPr>
        <w:pStyle w:val="154"/>
        <w:numPr>
          <w:ilvl w:val="0"/>
          <w:numId w:val="1"/>
        </w:numPr>
        <w:ind w:left="0"/>
      </w:pPr>
      <w:r>
        <w:br w:type="textWrapping"/>
      </w:r>
      <w:bookmarkStart w:id="906" w:name="_Toc72317193"/>
      <w:r>
        <w:rPr>
          <w:rFonts w:hint="eastAsia"/>
        </w:rPr>
        <w:t>（规范性）</w:t>
      </w:r>
      <w:r>
        <w:br w:type="textWrapping"/>
      </w:r>
      <w:r>
        <w:rPr>
          <w:rFonts w:hint="eastAsia"/>
        </w:rPr>
        <w:t>黑炭衬技术要求</w:t>
      </w:r>
      <w:bookmarkEnd w:id="906"/>
    </w:p>
    <w:p>
      <w:pPr>
        <w:pStyle w:val="81"/>
        <w:spacing w:before="312" w:after="312"/>
        <w:rPr>
          <w:rFonts w:ascii="宋体" w:hAnsi="宋体" w:eastAsia="宋体" w:cs="Arial"/>
        </w:rPr>
      </w:pPr>
      <w:bookmarkStart w:id="907" w:name="_Toc52973873"/>
      <w:bookmarkStart w:id="908" w:name="_Toc55403573"/>
      <w:bookmarkStart w:id="909" w:name="_Toc72317194"/>
      <w:bookmarkStart w:id="910" w:name="_Toc71041006"/>
      <w:bookmarkStart w:id="911" w:name="_Toc56689333"/>
      <w:r>
        <w:rPr>
          <w:rFonts w:hint="eastAsia" w:ascii="宋体" w:hAnsi="宋体" w:eastAsia="宋体" w:cs="Arial"/>
        </w:rPr>
        <w:t>胸衬、肩衬、袖条衬的规格应符合表L.1规定。</w:t>
      </w:r>
      <w:bookmarkEnd w:id="907"/>
      <w:bookmarkEnd w:id="908"/>
      <w:bookmarkEnd w:id="909"/>
      <w:bookmarkEnd w:id="910"/>
      <w:bookmarkEnd w:id="911"/>
    </w:p>
    <w:p>
      <w:pPr>
        <w:pStyle w:val="93"/>
        <w:tabs>
          <w:tab w:val="clear" w:pos="180"/>
        </w:tabs>
        <w:spacing w:before="0" w:beforeLines="0" w:after="0" w:afterLines="0"/>
        <w:ind w:left="425"/>
      </w:pPr>
      <w:r>
        <w:rPr>
          <w:rFonts w:hint="eastAsia"/>
        </w:rPr>
        <w:t>产品规格</w:t>
      </w:r>
    </w:p>
    <w:tbl>
      <w:tblPr>
        <w:tblStyle w:val="38"/>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95"/>
        <w:gridCol w:w="1595"/>
        <w:gridCol w:w="1595"/>
        <w:gridCol w:w="1595"/>
        <w:gridCol w:w="1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90" w:type="dxa"/>
            <w:gridSpan w:val="2"/>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项目</w:t>
            </w:r>
          </w:p>
        </w:tc>
        <w:tc>
          <w:tcPr>
            <w:tcW w:w="4785" w:type="dxa"/>
            <w:gridSpan w:val="3"/>
            <w:tcBorders>
              <w:top w:val="single" w:color="auto" w:sz="8" w:space="0"/>
              <w:bottom w:val="single" w:color="auto" w:sz="4" w:space="0"/>
            </w:tcBorders>
            <w:vAlign w:val="center"/>
          </w:tcPr>
          <w:p>
            <w:pPr>
              <w:jc w:val="center"/>
              <w:rPr>
                <w:rFonts w:ascii="宋体" w:hAnsi="宋体" w:cs="Arial"/>
                <w:sz w:val="18"/>
                <w:szCs w:val="18"/>
              </w:rPr>
            </w:pPr>
            <w:r>
              <w:rPr>
                <w:rFonts w:hint="eastAsia" w:ascii="宋体" w:hAnsi="宋体" w:cs="Arial"/>
                <w:sz w:val="18"/>
                <w:szCs w:val="18"/>
              </w:rPr>
              <w:t>标准值</w:t>
            </w:r>
          </w:p>
        </w:tc>
        <w:tc>
          <w:tcPr>
            <w:tcW w:w="1595"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90" w:type="dxa"/>
            <w:gridSpan w:val="2"/>
            <w:vMerge w:val="continue"/>
            <w:tcBorders>
              <w:bottom w:val="single" w:color="auto" w:sz="8" w:space="0"/>
            </w:tcBorders>
            <w:vAlign w:val="center"/>
          </w:tcPr>
          <w:p>
            <w:pPr>
              <w:jc w:val="center"/>
              <w:rPr>
                <w:rFonts w:ascii="宋体" w:hAnsi="宋体" w:cs="Arial"/>
                <w:sz w:val="18"/>
                <w:szCs w:val="18"/>
              </w:rPr>
            </w:pPr>
          </w:p>
        </w:tc>
        <w:tc>
          <w:tcPr>
            <w:tcW w:w="1595"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胸衬</w:t>
            </w:r>
          </w:p>
        </w:tc>
        <w:tc>
          <w:tcPr>
            <w:tcW w:w="1595"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肩衬</w:t>
            </w:r>
          </w:p>
        </w:tc>
        <w:tc>
          <w:tcPr>
            <w:tcW w:w="1595"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袖条衬</w:t>
            </w:r>
          </w:p>
        </w:tc>
        <w:tc>
          <w:tcPr>
            <w:tcW w:w="1595" w:type="dxa"/>
            <w:vMerge w:val="continue"/>
            <w:tcBorders>
              <w:bottom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95"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线密度/tex</w:t>
            </w:r>
          </w:p>
        </w:tc>
        <w:tc>
          <w:tcPr>
            <w:tcW w:w="159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经向</w:t>
            </w:r>
          </w:p>
        </w:tc>
        <w:tc>
          <w:tcPr>
            <w:tcW w:w="159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14×2</w:t>
            </w:r>
          </w:p>
        </w:tc>
        <w:tc>
          <w:tcPr>
            <w:tcW w:w="159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18</w:t>
            </w:r>
          </w:p>
        </w:tc>
        <w:tc>
          <w:tcPr>
            <w:tcW w:w="159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18</w:t>
            </w:r>
          </w:p>
        </w:tc>
        <w:tc>
          <w:tcPr>
            <w:tcW w:w="1595" w:type="dxa"/>
            <w:vMerge w:val="restart"/>
            <w:tcBorders>
              <w:top w:val="single" w:color="auto" w:sz="8" w:space="0"/>
            </w:tcBorders>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95" w:type="dxa"/>
            <w:vMerge w:val="continue"/>
            <w:vAlign w:val="center"/>
          </w:tcPr>
          <w:p>
            <w:pPr>
              <w:jc w:val="center"/>
              <w:rPr>
                <w:rFonts w:ascii="宋体" w:hAnsi="宋体" w:cs="Arial"/>
                <w:sz w:val="18"/>
                <w:szCs w:val="18"/>
              </w:rPr>
            </w:pPr>
          </w:p>
        </w:tc>
        <w:tc>
          <w:tcPr>
            <w:tcW w:w="1595" w:type="dxa"/>
            <w:vAlign w:val="center"/>
          </w:tcPr>
          <w:p>
            <w:pPr>
              <w:jc w:val="center"/>
              <w:rPr>
                <w:rFonts w:ascii="宋体" w:hAnsi="宋体" w:cs="Arial"/>
                <w:sz w:val="18"/>
                <w:szCs w:val="18"/>
              </w:rPr>
            </w:pPr>
            <w:r>
              <w:rPr>
                <w:rFonts w:ascii="宋体" w:hAnsi="宋体" w:cs="Arial"/>
                <w:sz w:val="18"/>
                <w:szCs w:val="18"/>
              </w:rPr>
              <w:t>纬向</w:t>
            </w:r>
          </w:p>
        </w:tc>
        <w:tc>
          <w:tcPr>
            <w:tcW w:w="1595" w:type="dxa"/>
            <w:vAlign w:val="center"/>
          </w:tcPr>
          <w:p>
            <w:pPr>
              <w:jc w:val="center"/>
              <w:rPr>
                <w:rFonts w:ascii="宋体" w:hAnsi="宋体" w:cs="Arial"/>
                <w:sz w:val="18"/>
                <w:szCs w:val="18"/>
              </w:rPr>
            </w:pPr>
            <w:r>
              <w:rPr>
                <w:rFonts w:ascii="宋体" w:hAnsi="宋体" w:cs="Arial"/>
                <w:sz w:val="18"/>
                <w:szCs w:val="18"/>
              </w:rPr>
              <w:t>91</w:t>
            </w:r>
          </w:p>
        </w:tc>
        <w:tc>
          <w:tcPr>
            <w:tcW w:w="1595" w:type="dxa"/>
            <w:vAlign w:val="center"/>
          </w:tcPr>
          <w:p>
            <w:pPr>
              <w:jc w:val="center"/>
              <w:rPr>
                <w:rFonts w:ascii="宋体" w:hAnsi="宋体" w:cs="Arial"/>
                <w:sz w:val="18"/>
                <w:szCs w:val="18"/>
              </w:rPr>
            </w:pPr>
            <w:r>
              <w:rPr>
                <w:rFonts w:ascii="宋体" w:hAnsi="宋体" w:cs="Arial"/>
                <w:sz w:val="18"/>
                <w:szCs w:val="18"/>
              </w:rPr>
              <w:t>粘胶100、毛91交织</w:t>
            </w:r>
          </w:p>
        </w:tc>
        <w:tc>
          <w:tcPr>
            <w:tcW w:w="1595" w:type="dxa"/>
            <w:vAlign w:val="center"/>
          </w:tcPr>
          <w:p>
            <w:pPr>
              <w:jc w:val="center"/>
              <w:rPr>
                <w:rFonts w:ascii="宋体" w:hAnsi="宋体" w:cs="Arial"/>
                <w:sz w:val="18"/>
                <w:szCs w:val="18"/>
              </w:rPr>
            </w:pPr>
            <w:r>
              <w:rPr>
                <w:rFonts w:ascii="宋体" w:hAnsi="宋体" w:cs="Arial"/>
                <w:sz w:val="18"/>
                <w:szCs w:val="18"/>
              </w:rPr>
              <w:t>10</w:t>
            </w:r>
          </w:p>
        </w:tc>
        <w:tc>
          <w:tcPr>
            <w:tcW w:w="1595"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95" w:type="dxa"/>
            <w:vMerge w:val="restart"/>
            <w:vAlign w:val="center"/>
          </w:tcPr>
          <w:p>
            <w:pPr>
              <w:jc w:val="center"/>
              <w:rPr>
                <w:rFonts w:ascii="宋体" w:hAnsi="宋体" w:cs="Arial"/>
                <w:sz w:val="18"/>
                <w:szCs w:val="18"/>
              </w:rPr>
            </w:pPr>
            <w:r>
              <w:rPr>
                <w:rFonts w:ascii="宋体" w:hAnsi="宋体" w:cs="Arial"/>
                <w:sz w:val="18"/>
                <w:szCs w:val="18"/>
              </w:rPr>
              <w:t>纤维含量/%</w:t>
            </w:r>
          </w:p>
        </w:tc>
        <w:tc>
          <w:tcPr>
            <w:tcW w:w="1595" w:type="dxa"/>
            <w:vAlign w:val="center"/>
          </w:tcPr>
          <w:p>
            <w:pPr>
              <w:jc w:val="center"/>
              <w:rPr>
                <w:rFonts w:ascii="宋体" w:hAnsi="宋体" w:cs="Arial"/>
                <w:sz w:val="18"/>
                <w:szCs w:val="18"/>
              </w:rPr>
            </w:pPr>
            <w:r>
              <w:rPr>
                <w:rFonts w:ascii="宋体" w:hAnsi="宋体" w:cs="Arial"/>
                <w:sz w:val="18"/>
                <w:szCs w:val="18"/>
              </w:rPr>
              <w:t>毛</w:t>
            </w:r>
          </w:p>
        </w:tc>
        <w:tc>
          <w:tcPr>
            <w:tcW w:w="1595" w:type="dxa"/>
            <w:vAlign w:val="center"/>
          </w:tcPr>
          <w:p>
            <w:pPr>
              <w:jc w:val="center"/>
              <w:rPr>
                <w:rFonts w:ascii="宋体" w:hAnsi="宋体" w:cs="Arial"/>
                <w:sz w:val="18"/>
                <w:szCs w:val="18"/>
              </w:rPr>
            </w:pPr>
            <w:r>
              <w:rPr>
                <w:rFonts w:ascii="宋体" w:hAnsi="宋体" w:cs="Arial"/>
                <w:sz w:val="18"/>
                <w:szCs w:val="18"/>
              </w:rPr>
              <w:t>32</w:t>
            </w:r>
          </w:p>
        </w:tc>
        <w:tc>
          <w:tcPr>
            <w:tcW w:w="1595" w:type="dxa"/>
            <w:vAlign w:val="center"/>
          </w:tcPr>
          <w:p>
            <w:pPr>
              <w:jc w:val="center"/>
              <w:rPr>
                <w:rFonts w:ascii="宋体" w:hAnsi="宋体" w:cs="Arial"/>
                <w:sz w:val="18"/>
                <w:szCs w:val="18"/>
              </w:rPr>
            </w:pPr>
            <w:r>
              <w:rPr>
                <w:rFonts w:ascii="宋体" w:hAnsi="宋体" w:cs="Arial"/>
                <w:sz w:val="18"/>
                <w:szCs w:val="18"/>
              </w:rPr>
              <w:t>20</w:t>
            </w:r>
          </w:p>
        </w:tc>
        <w:tc>
          <w:tcPr>
            <w:tcW w:w="1595" w:type="dxa"/>
            <w:vAlign w:val="center"/>
          </w:tcPr>
          <w:p>
            <w:pPr>
              <w:jc w:val="center"/>
              <w:rPr>
                <w:rFonts w:ascii="宋体" w:hAnsi="宋体" w:cs="Arial"/>
                <w:sz w:val="18"/>
                <w:szCs w:val="18"/>
              </w:rPr>
            </w:pPr>
            <w:r>
              <w:rPr>
                <w:rFonts w:ascii="宋体" w:hAnsi="宋体" w:cs="Arial"/>
                <w:sz w:val="18"/>
                <w:szCs w:val="18"/>
              </w:rPr>
              <w:t>29</w:t>
            </w:r>
          </w:p>
        </w:tc>
        <w:tc>
          <w:tcPr>
            <w:tcW w:w="1595" w:type="dxa"/>
            <w:vMerge w:val="restart"/>
            <w:vAlign w:val="center"/>
          </w:tcPr>
          <w:p>
            <w:pPr>
              <w:jc w:val="center"/>
              <w:rPr>
                <w:rFonts w:ascii="宋体" w:hAnsi="宋体" w:cs="Arial"/>
                <w:sz w:val="18"/>
                <w:szCs w:val="18"/>
              </w:rPr>
            </w:pPr>
            <w:r>
              <w:rPr>
                <w:rFonts w:ascii="宋体" w:hAnsi="宋体" w:cs="Arial"/>
                <w:sz w:val="18"/>
                <w:szCs w:val="18"/>
              </w:rPr>
              <w:t>FZ/T　01026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95" w:type="dxa"/>
            <w:vMerge w:val="continue"/>
            <w:vAlign w:val="center"/>
          </w:tcPr>
          <w:p>
            <w:pPr>
              <w:jc w:val="center"/>
              <w:rPr>
                <w:rFonts w:ascii="宋体" w:hAnsi="宋体" w:cs="Arial"/>
                <w:sz w:val="18"/>
                <w:szCs w:val="18"/>
              </w:rPr>
            </w:pPr>
          </w:p>
        </w:tc>
        <w:tc>
          <w:tcPr>
            <w:tcW w:w="1595" w:type="dxa"/>
            <w:vAlign w:val="center"/>
          </w:tcPr>
          <w:p>
            <w:pPr>
              <w:jc w:val="center"/>
              <w:rPr>
                <w:rFonts w:ascii="宋体" w:hAnsi="宋体" w:cs="Arial"/>
                <w:sz w:val="18"/>
                <w:szCs w:val="18"/>
              </w:rPr>
            </w:pPr>
            <w:r>
              <w:rPr>
                <w:rFonts w:ascii="宋体" w:hAnsi="宋体" w:cs="Arial"/>
                <w:sz w:val="18"/>
                <w:szCs w:val="18"/>
              </w:rPr>
              <w:t>粘胶</w:t>
            </w:r>
          </w:p>
        </w:tc>
        <w:tc>
          <w:tcPr>
            <w:tcW w:w="1595" w:type="dxa"/>
            <w:vAlign w:val="center"/>
          </w:tcPr>
          <w:p>
            <w:pPr>
              <w:jc w:val="center"/>
              <w:rPr>
                <w:rFonts w:ascii="宋体" w:hAnsi="宋体" w:cs="Arial"/>
                <w:sz w:val="18"/>
                <w:szCs w:val="18"/>
              </w:rPr>
            </w:pPr>
            <w:r>
              <w:rPr>
                <w:rFonts w:ascii="宋体" w:hAnsi="宋体" w:cs="Arial"/>
                <w:sz w:val="18"/>
                <w:szCs w:val="18"/>
              </w:rPr>
              <w:t>30</w:t>
            </w:r>
          </w:p>
        </w:tc>
        <w:tc>
          <w:tcPr>
            <w:tcW w:w="1595" w:type="dxa"/>
            <w:vAlign w:val="center"/>
          </w:tcPr>
          <w:p>
            <w:pPr>
              <w:jc w:val="center"/>
              <w:rPr>
                <w:rFonts w:ascii="宋体" w:hAnsi="宋体" w:cs="Arial"/>
                <w:sz w:val="18"/>
                <w:szCs w:val="18"/>
              </w:rPr>
            </w:pPr>
            <w:r>
              <w:rPr>
                <w:rFonts w:ascii="宋体" w:hAnsi="宋体" w:cs="Arial"/>
                <w:sz w:val="18"/>
                <w:szCs w:val="18"/>
              </w:rPr>
              <w:t>52</w:t>
            </w:r>
          </w:p>
        </w:tc>
        <w:tc>
          <w:tcPr>
            <w:tcW w:w="1595" w:type="dxa"/>
            <w:vAlign w:val="center"/>
          </w:tcPr>
          <w:p>
            <w:pPr>
              <w:jc w:val="center"/>
              <w:rPr>
                <w:rFonts w:ascii="宋体" w:hAnsi="宋体" w:cs="Arial"/>
                <w:sz w:val="18"/>
                <w:szCs w:val="18"/>
              </w:rPr>
            </w:pPr>
            <w:r>
              <w:rPr>
                <w:rFonts w:ascii="宋体" w:hAnsi="宋体" w:cs="Arial"/>
                <w:sz w:val="18"/>
                <w:szCs w:val="18"/>
              </w:rPr>
              <w:t>33</w:t>
            </w:r>
          </w:p>
        </w:tc>
        <w:tc>
          <w:tcPr>
            <w:tcW w:w="1595"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95" w:type="dxa"/>
            <w:vMerge w:val="continue"/>
            <w:vAlign w:val="center"/>
          </w:tcPr>
          <w:p>
            <w:pPr>
              <w:jc w:val="center"/>
              <w:rPr>
                <w:rFonts w:ascii="宋体" w:hAnsi="宋体" w:cs="Arial"/>
                <w:sz w:val="18"/>
                <w:szCs w:val="18"/>
              </w:rPr>
            </w:pPr>
          </w:p>
        </w:tc>
        <w:tc>
          <w:tcPr>
            <w:tcW w:w="1595" w:type="dxa"/>
            <w:vAlign w:val="center"/>
          </w:tcPr>
          <w:p>
            <w:pPr>
              <w:jc w:val="center"/>
              <w:rPr>
                <w:rFonts w:ascii="宋体" w:hAnsi="宋体" w:cs="Arial"/>
                <w:sz w:val="18"/>
                <w:szCs w:val="18"/>
              </w:rPr>
            </w:pPr>
            <w:r>
              <w:rPr>
                <w:rFonts w:ascii="宋体" w:hAnsi="宋体" w:cs="Arial"/>
                <w:sz w:val="18"/>
                <w:szCs w:val="18"/>
              </w:rPr>
              <w:t>棉</w:t>
            </w:r>
          </w:p>
        </w:tc>
        <w:tc>
          <w:tcPr>
            <w:tcW w:w="1595" w:type="dxa"/>
            <w:vAlign w:val="center"/>
          </w:tcPr>
          <w:p>
            <w:pPr>
              <w:jc w:val="center"/>
              <w:rPr>
                <w:rFonts w:ascii="宋体" w:hAnsi="宋体" w:cs="Arial"/>
                <w:sz w:val="18"/>
                <w:szCs w:val="18"/>
              </w:rPr>
            </w:pPr>
            <w:r>
              <w:rPr>
                <w:rFonts w:ascii="宋体" w:hAnsi="宋体" w:cs="Arial"/>
                <w:sz w:val="18"/>
                <w:szCs w:val="18"/>
              </w:rPr>
              <w:t>33</w:t>
            </w:r>
          </w:p>
        </w:tc>
        <w:tc>
          <w:tcPr>
            <w:tcW w:w="1595" w:type="dxa"/>
            <w:vAlign w:val="center"/>
          </w:tcPr>
          <w:p>
            <w:pPr>
              <w:jc w:val="center"/>
              <w:rPr>
                <w:rFonts w:ascii="宋体" w:hAnsi="宋体" w:cs="Arial"/>
                <w:sz w:val="18"/>
                <w:szCs w:val="18"/>
              </w:rPr>
            </w:pPr>
            <w:r>
              <w:rPr>
                <w:rFonts w:ascii="宋体" w:hAnsi="宋体" w:cs="Arial"/>
                <w:sz w:val="18"/>
                <w:szCs w:val="18"/>
              </w:rPr>
              <w:t>24</w:t>
            </w:r>
          </w:p>
        </w:tc>
        <w:tc>
          <w:tcPr>
            <w:tcW w:w="1595" w:type="dxa"/>
            <w:vAlign w:val="center"/>
          </w:tcPr>
          <w:p>
            <w:pPr>
              <w:jc w:val="center"/>
              <w:rPr>
                <w:rFonts w:ascii="宋体" w:hAnsi="宋体" w:cs="Arial"/>
                <w:sz w:val="18"/>
                <w:szCs w:val="18"/>
              </w:rPr>
            </w:pPr>
            <w:r>
              <w:rPr>
                <w:rFonts w:ascii="宋体" w:hAnsi="宋体" w:cs="Arial"/>
                <w:sz w:val="18"/>
                <w:szCs w:val="18"/>
              </w:rPr>
              <w:t>26</w:t>
            </w:r>
          </w:p>
        </w:tc>
        <w:tc>
          <w:tcPr>
            <w:tcW w:w="1595"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95" w:type="dxa"/>
            <w:vMerge w:val="continue"/>
            <w:vAlign w:val="center"/>
          </w:tcPr>
          <w:p>
            <w:pPr>
              <w:jc w:val="center"/>
              <w:rPr>
                <w:rFonts w:ascii="宋体" w:hAnsi="宋体" w:cs="Arial"/>
                <w:sz w:val="18"/>
                <w:szCs w:val="18"/>
              </w:rPr>
            </w:pPr>
          </w:p>
        </w:tc>
        <w:tc>
          <w:tcPr>
            <w:tcW w:w="1595" w:type="dxa"/>
            <w:vAlign w:val="center"/>
          </w:tcPr>
          <w:p>
            <w:pPr>
              <w:jc w:val="center"/>
              <w:rPr>
                <w:rFonts w:ascii="宋体" w:hAnsi="宋体" w:cs="Arial"/>
                <w:sz w:val="18"/>
                <w:szCs w:val="18"/>
              </w:rPr>
            </w:pPr>
            <w:r>
              <w:rPr>
                <w:rFonts w:ascii="宋体" w:hAnsi="宋体" w:cs="Arial"/>
                <w:sz w:val="18"/>
                <w:szCs w:val="18"/>
              </w:rPr>
              <w:t>涤</w:t>
            </w:r>
          </w:p>
        </w:tc>
        <w:tc>
          <w:tcPr>
            <w:tcW w:w="1595" w:type="dxa"/>
            <w:vAlign w:val="center"/>
          </w:tcPr>
          <w:p>
            <w:pPr>
              <w:jc w:val="center"/>
              <w:rPr>
                <w:rFonts w:ascii="宋体" w:hAnsi="宋体" w:cs="Arial"/>
                <w:sz w:val="18"/>
                <w:szCs w:val="18"/>
              </w:rPr>
            </w:pPr>
            <w:r>
              <w:rPr>
                <w:rFonts w:ascii="宋体" w:hAnsi="宋体" w:cs="Arial"/>
                <w:sz w:val="18"/>
                <w:szCs w:val="18"/>
              </w:rPr>
              <w:t>5</w:t>
            </w:r>
          </w:p>
        </w:tc>
        <w:tc>
          <w:tcPr>
            <w:tcW w:w="1595" w:type="dxa"/>
            <w:vAlign w:val="center"/>
          </w:tcPr>
          <w:p>
            <w:pPr>
              <w:jc w:val="center"/>
              <w:rPr>
                <w:rFonts w:ascii="宋体" w:hAnsi="宋体" w:cs="Arial"/>
                <w:sz w:val="18"/>
                <w:szCs w:val="18"/>
              </w:rPr>
            </w:pPr>
            <w:r>
              <w:rPr>
                <w:rFonts w:ascii="宋体" w:hAnsi="宋体" w:cs="Arial"/>
                <w:sz w:val="18"/>
                <w:szCs w:val="18"/>
              </w:rPr>
              <w:t>4</w:t>
            </w:r>
          </w:p>
        </w:tc>
        <w:tc>
          <w:tcPr>
            <w:tcW w:w="1595" w:type="dxa"/>
            <w:vAlign w:val="center"/>
          </w:tcPr>
          <w:p>
            <w:pPr>
              <w:jc w:val="center"/>
              <w:rPr>
                <w:rFonts w:ascii="宋体" w:hAnsi="宋体" w:cs="Arial"/>
                <w:sz w:val="18"/>
                <w:szCs w:val="18"/>
              </w:rPr>
            </w:pPr>
            <w:r>
              <w:rPr>
                <w:rFonts w:ascii="宋体" w:hAnsi="宋体" w:cs="Arial"/>
                <w:sz w:val="18"/>
                <w:szCs w:val="18"/>
              </w:rPr>
              <w:t>12</w:t>
            </w:r>
          </w:p>
        </w:tc>
        <w:tc>
          <w:tcPr>
            <w:tcW w:w="1595" w:type="dxa"/>
            <w:vMerge w:val="continue"/>
            <w:vAlign w:val="center"/>
          </w:tcPr>
          <w:p>
            <w:pPr>
              <w:jc w:val="center"/>
              <w:rPr>
                <w:rFonts w:ascii="宋体" w:hAnsi="宋体" w:cs="Arial"/>
                <w:sz w:val="18"/>
                <w:szCs w:val="18"/>
              </w:rPr>
            </w:pPr>
          </w:p>
        </w:tc>
      </w:tr>
    </w:tbl>
    <w:p>
      <w:pPr>
        <w:pStyle w:val="81"/>
        <w:spacing w:before="312" w:after="312"/>
        <w:rPr>
          <w:rFonts w:ascii="宋体" w:hAnsi="宋体" w:eastAsia="宋体" w:cs="Arial"/>
        </w:rPr>
      </w:pPr>
      <w:bookmarkStart w:id="912" w:name="_Toc52973874"/>
      <w:bookmarkStart w:id="913" w:name="_Toc71041007"/>
      <w:bookmarkStart w:id="914" w:name="_Toc72317195"/>
      <w:bookmarkStart w:id="915" w:name="_Toc55403574"/>
      <w:bookmarkStart w:id="916" w:name="_Toc56689334"/>
      <w:r>
        <w:rPr>
          <w:rFonts w:ascii="宋体" w:hAnsi="宋体" w:eastAsia="宋体" w:cs="Arial"/>
        </w:rPr>
        <w:t>胸衬、肩衬、袖条衬的物理性能应符合表</w:t>
      </w:r>
      <w:r>
        <w:rPr>
          <w:rFonts w:hint="eastAsia" w:ascii="宋体" w:hAnsi="宋体" w:eastAsia="宋体" w:cs="Arial"/>
        </w:rPr>
        <w:t>L</w:t>
      </w:r>
      <w:r>
        <w:rPr>
          <w:rFonts w:ascii="宋体" w:hAnsi="宋体" w:eastAsia="宋体" w:cs="Arial"/>
        </w:rPr>
        <w:t>.2规定。</w:t>
      </w:r>
      <w:bookmarkEnd w:id="912"/>
      <w:bookmarkEnd w:id="913"/>
      <w:bookmarkEnd w:id="914"/>
      <w:bookmarkEnd w:id="915"/>
      <w:bookmarkEnd w:id="916"/>
    </w:p>
    <w:p>
      <w:pPr>
        <w:pStyle w:val="93"/>
        <w:tabs>
          <w:tab w:val="clear" w:pos="180"/>
        </w:tabs>
        <w:spacing w:before="0" w:beforeLines="0" w:after="0" w:afterLines="0"/>
        <w:ind w:left="425"/>
      </w:pPr>
      <w:r>
        <w:t>物理性能</w:t>
      </w:r>
    </w:p>
    <w:tbl>
      <w:tblPr>
        <w:tblStyle w:val="38"/>
        <w:tblW w:w="957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955"/>
        <w:gridCol w:w="1595"/>
        <w:gridCol w:w="1595"/>
        <w:gridCol w:w="1595"/>
        <w:gridCol w:w="1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90" w:type="dxa"/>
            <w:gridSpan w:val="2"/>
            <w:vMerge w:val="restart"/>
            <w:vAlign w:val="center"/>
          </w:tcPr>
          <w:p>
            <w:pPr>
              <w:jc w:val="center"/>
              <w:rPr>
                <w:rFonts w:ascii="宋体" w:hAnsi="宋体" w:cs="Arial"/>
                <w:sz w:val="18"/>
                <w:szCs w:val="18"/>
              </w:rPr>
            </w:pPr>
            <w:r>
              <w:rPr>
                <w:rFonts w:ascii="宋体" w:hAnsi="宋体" w:cs="Arial"/>
                <w:sz w:val="18"/>
                <w:szCs w:val="18"/>
              </w:rPr>
              <w:t>项目</w:t>
            </w:r>
          </w:p>
        </w:tc>
        <w:tc>
          <w:tcPr>
            <w:tcW w:w="4785" w:type="dxa"/>
            <w:gridSpan w:val="3"/>
            <w:vAlign w:val="center"/>
          </w:tcPr>
          <w:p>
            <w:pPr>
              <w:jc w:val="center"/>
              <w:rPr>
                <w:rFonts w:ascii="宋体" w:hAnsi="宋体" w:cs="Arial"/>
                <w:sz w:val="18"/>
                <w:szCs w:val="18"/>
              </w:rPr>
            </w:pPr>
            <w:r>
              <w:rPr>
                <w:rFonts w:hint="eastAsia" w:ascii="宋体" w:hAnsi="宋体" w:cs="Arial"/>
                <w:sz w:val="18"/>
                <w:szCs w:val="18"/>
              </w:rPr>
              <w:t>标准值</w:t>
            </w:r>
          </w:p>
        </w:tc>
        <w:tc>
          <w:tcPr>
            <w:tcW w:w="1595" w:type="dxa"/>
            <w:vMerge w:val="restart"/>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90" w:type="dxa"/>
            <w:gridSpan w:val="2"/>
            <w:vMerge w:val="continue"/>
            <w:tcBorders>
              <w:bottom w:val="single" w:color="auto" w:sz="8" w:space="0"/>
            </w:tcBorders>
            <w:vAlign w:val="center"/>
          </w:tcPr>
          <w:p>
            <w:pPr>
              <w:jc w:val="center"/>
              <w:rPr>
                <w:rFonts w:ascii="宋体" w:hAnsi="宋体" w:cs="Arial"/>
                <w:sz w:val="18"/>
                <w:szCs w:val="18"/>
              </w:rPr>
            </w:pPr>
          </w:p>
        </w:tc>
        <w:tc>
          <w:tcPr>
            <w:tcW w:w="159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胸衬</w:t>
            </w:r>
          </w:p>
        </w:tc>
        <w:tc>
          <w:tcPr>
            <w:tcW w:w="159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肩衬</w:t>
            </w:r>
          </w:p>
        </w:tc>
        <w:tc>
          <w:tcPr>
            <w:tcW w:w="1595" w:type="dxa"/>
            <w:tcBorders>
              <w:bottom w:val="single" w:color="auto" w:sz="8" w:space="0"/>
            </w:tcBorders>
            <w:vAlign w:val="center"/>
          </w:tcPr>
          <w:p>
            <w:pPr>
              <w:jc w:val="center"/>
              <w:rPr>
                <w:rFonts w:ascii="宋体" w:hAnsi="宋体" w:cs="Arial"/>
                <w:sz w:val="18"/>
                <w:szCs w:val="18"/>
              </w:rPr>
            </w:pPr>
            <w:r>
              <w:rPr>
                <w:rFonts w:ascii="宋体" w:hAnsi="宋体" w:cs="Arial"/>
                <w:sz w:val="18"/>
                <w:szCs w:val="18"/>
              </w:rPr>
              <w:t>袖条衬</w:t>
            </w:r>
          </w:p>
        </w:tc>
        <w:tc>
          <w:tcPr>
            <w:tcW w:w="1595" w:type="dxa"/>
            <w:vMerge w:val="continue"/>
            <w:tcBorders>
              <w:bottom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restart"/>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密度/</w:t>
            </w:r>
            <w:r>
              <w:rPr>
                <w:rFonts w:hint="eastAsia" w:ascii="宋体" w:hAnsi="宋体" w:cs="Arial"/>
                <w:sz w:val="18"/>
                <w:szCs w:val="18"/>
              </w:rPr>
              <w:t xml:space="preserve"> </w:t>
            </w:r>
            <w:r>
              <w:rPr>
                <w:rFonts w:ascii="宋体" w:hAnsi="宋体" w:cs="Arial"/>
                <w:sz w:val="18"/>
                <w:szCs w:val="18"/>
              </w:rPr>
              <w:t>根/10cm</w:t>
            </w:r>
          </w:p>
        </w:tc>
        <w:tc>
          <w:tcPr>
            <w:tcW w:w="955"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经向</w:t>
            </w:r>
          </w:p>
        </w:tc>
        <w:tc>
          <w:tcPr>
            <w:tcW w:w="1595"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208±10</w:t>
            </w:r>
          </w:p>
        </w:tc>
        <w:tc>
          <w:tcPr>
            <w:tcW w:w="1595"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185±10</w:t>
            </w:r>
          </w:p>
        </w:tc>
        <w:tc>
          <w:tcPr>
            <w:tcW w:w="1595"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244±10</w:t>
            </w:r>
          </w:p>
        </w:tc>
        <w:tc>
          <w:tcPr>
            <w:tcW w:w="1595" w:type="dxa"/>
            <w:vMerge w:val="restart"/>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GB/T　4668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tcBorders>
              <w:top w:val="single" w:color="auto" w:sz="4" w:space="0"/>
            </w:tcBorders>
            <w:vAlign w:val="center"/>
          </w:tcPr>
          <w:p>
            <w:pPr>
              <w:jc w:val="center"/>
              <w:rPr>
                <w:rFonts w:ascii="宋体" w:hAnsi="宋体" w:cs="Arial"/>
                <w:sz w:val="18"/>
                <w:szCs w:val="18"/>
              </w:rPr>
            </w:pPr>
          </w:p>
        </w:tc>
        <w:tc>
          <w:tcPr>
            <w:tcW w:w="955"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纬向</w:t>
            </w:r>
          </w:p>
        </w:tc>
        <w:tc>
          <w:tcPr>
            <w:tcW w:w="1595"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150±10</w:t>
            </w:r>
          </w:p>
        </w:tc>
        <w:tc>
          <w:tcPr>
            <w:tcW w:w="1595"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130±10</w:t>
            </w:r>
          </w:p>
        </w:tc>
        <w:tc>
          <w:tcPr>
            <w:tcW w:w="1595" w:type="dxa"/>
            <w:tcBorders>
              <w:top w:val="single" w:color="auto" w:sz="4" w:space="0"/>
            </w:tcBorders>
            <w:vAlign w:val="center"/>
          </w:tcPr>
          <w:p>
            <w:pPr>
              <w:jc w:val="center"/>
              <w:rPr>
                <w:rFonts w:ascii="宋体" w:hAnsi="宋体" w:cs="Arial"/>
                <w:sz w:val="18"/>
                <w:szCs w:val="18"/>
              </w:rPr>
            </w:pPr>
            <w:r>
              <w:rPr>
                <w:rFonts w:ascii="宋体" w:hAnsi="宋体" w:cs="Arial"/>
                <w:sz w:val="18"/>
                <w:szCs w:val="18"/>
              </w:rPr>
              <w:t>144±10</w:t>
            </w:r>
          </w:p>
        </w:tc>
        <w:tc>
          <w:tcPr>
            <w:tcW w:w="1595" w:type="dxa"/>
            <w:vMerge w:val="continue"/>
            <w:tcBorders>
              <w:top w:val="single" w:color="auto" w:sz="4"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90" w:type="dxa"/>
            <w:gridSpan w:val="2"/>
            <w:vAlign w:val="center"/>
          </w:tcPr>
          <w:p>
            <w:pPr>
              <w:jc w:val="center"/>
              <w:rPr>
                <w:rFonts w:ascii="宋体" w:hAnsi="宋体" w:cs="Arial"/>
                <w:sz w:val="18"/>
                <w:szCs w:val="18"/>
              </w:rPr>
            </w:pPr>
            <w:r>
              <w:rPr>
                <w:rFonts w:ascii="宋体" w:hAnsi="宋体" w:cs="Arial"/>
                <w:sz w:val="18"/>
                <w:szCs w:val="18"/>
              </w:rPr>
              <w:t>单位面积质量/g/m</w:t>
            </w:r>
          </w:p>
        </w:tc>
        <w:tc>
          <w:tcPr>
            <w:tcW w:w="1595" w:type="dxa"/>
            <w:vAlign w:val="center"/>
          </w:tcPr>
          <w:p>
            <w:pPr>
              <w:jc w:val="center"/>
              <w:rPr>
                <w:rFonts w:ascii="宋体" w:hAnsi="宋体" w:cs="Arial"/>
                <w:sz w:val="18"/>
                <w:szCs w:val="18"/>
              </w:rPr>
            </w:pPr>
            <w:r>
              <w:rPr>
                <w:rFonts w:ascii="宋体" w:hAnsi="宋体" w:cs="Arial"/>
                <w:sz w:val="18"/>
                <w:szCs w:val="18"/>
              </w:rPr>
              <w:t>≥200</w:t>
            </w:r>
          </w:p>
        </w:tc>
        <w:tc>
          <w:tcPr>
            <w:tcW w:w="1595" w:type="dxa"/>
            <w:vAlign w:val="center"/>
          </w:tcPr>
          <w:p>
            <w:pPr>
              <w:jc w:val="center"/>
              <w:rPr>
                <w:rFonts w:ascii="宋体" w:hAnsi="宋体" w:cs="Arial"/>
                <w:sz w:val="18"/>
                <w:szCs w:val="18"/>
              </w:rPr>
            </w:pPr>
            <w:r>
              <w:rPr>
                <w:rFonts w:ascii="宋体" w:hAnsi="宋体" w:cs="Arial"/>
                <w:sz w:val="18"/>
                <w:szCs w:val="18"/>
              </w:rPr>
              <w:t>≥160</w:t>
            </w:r>
          </w:p>
        </w:tc>
        <w:tc>
          <w:tcPr>
            <w:tcW w:w="1595" w:type="dxa"/>
            <w:vAlign w:val="center"/>
          </w:tcPr>
          <w:p>
            <w:pPr>
              <w:jc w:val="center"/>
              <w:rPr>
                <w:rFonts w:ascii="宋体" w:hAnsi="宋体" w:cs="Arial"/>
                <w:sz w:val="18"/>
                <w:szCs w:val="18"/>
              </w:rPr>
            </w:pPr>
            <w:r>
              <w:rPr>
                <w:rFonts w:ascii="宋体" w:hAnsi="宋体" w:cs="Arial"/>
                <w:sz w:val="18"/>
                <w:szCs w:val="18"/>
              </w:rPr>
              <w:t>≥180</w:t>
            </w:r>
          </w:p>
        </w:tc>
        <w:tc>
          <w:tcPr>
            <w:tcW w:w="1595" w:type="dxa"/>
            <w:vAlign w:val="center"/>
          </w:tcPr>
          <w:p>
            <w:pPr>
              <w:jc w:val="center"/>
              <w:rPr>
                <w:rFonts w:ascii="宋体" w:hAnsi="宋体" w:cs="Arial"/>
                <w:sz w:val="18"/>
                <w:szCs w:val="18"/>
              </w:rPr>
            </w:pPr>
            <w:r>
              <w:rPr>
                <w:rFonts w:ascii="宋体"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90" w:type="dxa"/>
            <w:gridSpan w:val="2"/>
            <w:vAlign w:val="center"/>
          </w:tcPr>
          <w:p>
            <w:pPr>
              <w:jc w:val="center"/>
              <w:rPr>
                <w:rFonts w:ascii="宋体" w:hAnsi="宋体" w:cs="Arial"/>
                <w:sz w:val="18"/>
                <w:szCs w:val="18"/>
              </w:rPr>
            </w:pPr>
            <w:r>
              <w:rPr>
                <w:rFonts w:ascii="宋体" w:hAnsi="宋体" w:cs="Arial"/>
                <w:sz w:val="18"/>
                <w:szCs w:val="18"/>
              </w:rPr>
              <w:t>缓折痕回复角（经+纬）/度</w:t>
            </w:r>
          </w:p>
        </w:tc>
        <w:tc>
          <w:tcPr>
            <w:tcW w:w="1595" w:type="dxa"/>
            <w:vAlign w:val="center"/>
          </w:tcPr>
          <w:p>
            <w:pPr>
              <w:jc w:val="center"/>
              <w:rPr>
                <w:rFonts w:ascii="宋体" w:hAnsi="宋体" w:cs="Arial"/>
                <w:sz w:val="18"/>
                <w:szCs w:val="18"/>
              </w:rPr>
            </w:pPr>
            <w:r>
              <w:rPr>
                <w:rFonts w:ascii="宋体" w:hAnsi="宋体" w:cs="Arial"/>
                <w:sz w:val="18"/>
                <w:szCs w:val="18"/>
              </w:rPr>
              <w:t>≥250</w:t>
            </w:r>
          </w:p>
        </w:tc>
        <w:tc>
          <w:tcPr>
            <w:tcW w:w="1595" w:type="dxa"/>
            <w:vAlign w:val="center"/>
          </w:tcPr>
          <w:p>
            <w:pPr>
              <w:jc w:val="center"/>
              <w:rPr>
                <w:rFonts w:ascii="宋体" w:hAnsi="宋体" w:cs="Arial"/>
                <w:sz w:val="18"/>
                <w:szCs w:val="18"/>
              </w:rPr>
            </w:pPr>
            <w:r>
              <w:rPr>
                <w:rFonts w:ascii="宋体" w:hAnsi="宋体" w:cs="Arial"/>
                <w:sz w:val="18"/>
                <w:szCs w:val="18"/>
              </w:rPr>
              <w:t>≥230</w:t>
            </w:r>
          </w:p>
        </w:tc>
        <w:tc>
          <w:tcPr>
            <w:tcW w:w="1595" w:type="dxa"/>
            <w:vAlign w:val="center"/>
          </w:tcPr>
          <w:p>
            <w:pPr>
              <w:jc w:val="center"/>
              <w:rPr>
                <w:rFonts w:ascii="宋体" w:hAnsi="宋体" w:cs="Arial"/>
                <w:sz w:val="18"/>
                <w:szCs w:val="18"/>
              </w:rPr>
            </w:pPr>
            <w:r>
              <w:rPr>
                <w:rFonts w:ascii="宋体" w:hAnsi="宋体" w:cs="Arial"/>
                <w:sz w:val="18"/>
                <w:szCs w:val="18"/>
              </w:rPr>
              <w:t>≥270</w:t>
            </w:r>
          </w:p>
        </w:tc>
        <w:tc>
          <w:tcPr>
            <w:tcW w:w="1595" w:type="dxa"/>
            <w:vAlign w:val="center"/>
          </w:tcPr>
          <w:p>
            <w:pPr>
              <w:jc w:val="center"/>
              <w:rPr>
                <w:rFonts w:ascii="宋体" w:hAnsi="宋体" w:cs="Arial"/>
                <w:sz w:val="18"/>
                <w:szCs w:val="18"/>
              </w:rPr>
            </w:pPr>
            <w:r>
              <w:rPr>
                <w:rFonts w:ascii="宋体" w:hAnsi="宋体" w:cs="Arial"/>
                <w:sz w:val="18"/>
                <w:szCs w:val="18"/>
              </w:rPr>
              <w:t>GB/T　3819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190" w:type="dxa"/>
            <w:gridSpan w:val="2"/>
            <w:vAlign w:val="center"/>
          </w:tcPr>
          <w:p>
            <w:pPr>
              <w:jc w:val="center"/>
              <w:rPr>
                <w:rFonts w:ascii="宋体" w:hAnsi="宋体" w:cs="Arial"/>
                <w:sz w:val="18"/>
                <w:szCs w:val="18"/>
              </w:rPr>
            </w:pPr>
            <w:r>
              <w:rPr>
                <w:rFonts w:ascii="宋体" w:hAnsi="宋体" w:cs="Arial"/>
                <w:sz w:val="18"/>
                <w:szCs w:val="18"/>
              </w:rPr>
              <w:t>幅宽/cm</w:t>
            </w:r>
          </w:p>
        </w:tc>
        <w:tc>
          <w:tcPr>
            <w:tcW w:w="1595" w:type="dxa"/>
            <w:vAlign w:val="center"/>
          </w:tcPr>
          <w:p>
            <w:pPr>
              <w:jc w:val="center"/>
              <w:rPr>
                <w:rFonts w:ascii="宋体" w:hAnsi="宋体" w:cs="Arial"/>
                <w:sz w:val="18"/>
                <w:szCs w:val="18"/>
              </w:rPr>
            </w:pPr>
            <w:r>
              <w:rPr>
                <w:rFonts w:ascii="宋体" w:hAnsi="宋体" w:cs="Arial"/>
                <w:sz w:val="18"/>
                <w:szCs w:val="18"/>
              </w:rPr>
              <w:t>≥160</w:t>
            </w:r>
          </w:p>
        </w:tc>
        <w:tc>
          <w:tcPr>
            <w:tcW w:w="1595" w:type="dxa"/>
            <w:vAlign w:val="center"/>
          </w:tcPr>
          <w:p>
            <w:pPr>
              <w:jc w:val="center"/>
              <w:rPr>
                <w:rFonts w:ascii="宋体" w:hAnsi="宋体" w:cs="Arial"/>
                <w:sz w:val="18"/>
                <w:szCs w:val="18"/>
              </w:rPr>
            </w:pPr>
            <w:r>
              <w:rPr>
                <w:rFonts w:ascii="宋体" w:hAnsi="宋体" w:cs="Arial"/>
                <w:sz w:val="18"/>
                <w:szCs w:val="18"/>
              </w:rPr>
              <w:t>≥150</w:t>
            </w:r>
          </w:p>
        </w:tc>
        <w:tc>
          <w:tcPr>
            <w:tcW w:w="1595" w:type="dxa"/>
            <w:vAlign w:val="center"/>
          </w:tcPr>
          <w:p>
            <w:pPr>
              <w:jc w:val="center"/>
              <w:rPr>
                <w:rFonts w:ascii="宋体" w:hAnsi="宋体" w:cs="Arial"/>
                <w:sz w:val="18"/>
                <w:szCs w:val="18"/>
              </w:rPr>
            </w:pPr>
            <w:r>
              <w:rPr>
                <w:rFonts w:ascii="宋体" w:hAnsi="宋体" w:cs="Arial"/>
                <w:sz w:val="18"/>
                <w:szCs w:val="18"/>
              </w:rPr>
              <w:t>≥150</w:t>
            </w:r>
          </w:p>
        </w:tc>
        <w:tc>
          <w:tcPr>
            <w:tcW w:w="1595" w:type="dxa"/>
            <w:vAlign w:val="center"/>
          </w:tcPr>
          <w:p>
            <w:pPr>
              <w:jc w:val="center"/>
              <w:rPr>
                <w:rFonts w:ascii="宋体" w:hAnsi="宋体" w:cs="Arial"/>
                <w:sz w:val="18"/>
                <w:szCs w:val="18"/>
              </w:rPr>
            </w:pPr>
            <w:r>
              <w:rPr>
                <w:rFonts w:ascii="宋体" w:hAnsi="宋体" w:cs="Arial"/>
                <w:sz w:val="18"/>
                <w:szCs w:val="18"/>
              </w:rPr>
              <w:t>GB/T　466</w:t>
            </w:r>
            <w:r>
              <w:rPr>
                <w:rFonts w:hint="eastAsia" w:ascii="宋体" w:hAnsi="宋体" w:cs="Arial"/>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restart"/>
            <w:vAlign w:val="center"/>
          </w:tcPr>
          <w:p>
            <w:pPr>
              <w:jc w:val="center"/>
              <w:rPr>
                <w:rFonts w:ascii="宋体" w:hAnsi="宋体" w:cs="Arial"/>
                <w:sz w:val="18"/>
                <w:szCs w:val="18"/>
              </w:rPr>
            </w:pPr>
            <w:r>
              <w:rPr>
                <w:rFonts w:ascii="宋体" w:hAnsi="宋体" w:cs="Arial"/>
                <w:sz w:val="18"/>
                <w:szCs w:val="18"/>
              </w:rPr>
              <w:t>弯曲长度/cm</w:t>
            </w:r>
          </w:p>
        </w:tc>
        <w:tc>
          <w:tcPr>
            <w:tcW w:w="955" w:type="dxa"/>
            <w:vAlign w:val="center"/>
          </w:tcPr>
          <w:p>
            <w:pPr>
              <w:jc w:val="center"/>
              <w:rPr>
                <w:rFonts w:ascii="宋体" w:hAnsi="宋体" w:cs="Arial"/>
                <w:sz w:val="18"/>
                <w:szCs w:val="18"/>
              </w:rPr>
            </w:pPr>
            <w:r>
              <w:rPr>
                <w:rFonts w:ascii="宋体" w:hAnsi="宋体" w:cs="Arial"/>
                <w:sz w:val="18"/>
                <w:szCs w:val="18"/>
              </w:rPr>
              <w:t>经向</w:t>
            </w:r>
          </w:p>
        </w:tc>
        <w:tc>
          <w:tcPr>
            <w:tcW w:w="1595" w:type="dxa"/>
            <w:vAlign w:val="center"/>
          </w:tcPr>
          <w:p>
            <w:pPr>
              <w:jc w:val="center"/>
              <w:rPr>
                <w:rFonts w:ascii="宋体" w:hAnsi="宋体" w:cs="Arial"/>
                <w:sz w:val="18"/>
                <w:szCs w:val="18"/>
              </w:rPr>
            </w:pPr>
            <w:r>
              <w:rPr>
                <w:rFonts w:ascii="宋体" w:hAnsi="宋体" w:cs="Arial"/>
                <w:sz w:val="18"/>
                <w:szCs w:val="18"/>
              </w:rPr>
              <w:t>≥1.5</w:t>
            </w:r>
          </w:p>
        </w:tc>
        <w:tc>
          <w:tcPr>
            <w:tcW w:w="1595" w:type="dxa"/>
            <w:vAlign w:val="center"/>
          </w:tcPr>
          <w:p>
            <w:pPr>
              <w:jc w:val="center"/>
              <w:rPr>
                <w:rFonts w:ascii="宋体" w:hAnsi="宋体" w:cs="Arial"/>
                <w:sz w:val="18"/>
                <w:szCs w:val="18"/>
              </w:rPr>
            </w:pPr>
            <w:r>
              <w:rPr>
                <w:rFonts w:ascii="宋体" w:hAnsi="宋体" w:cs="Arial"/>
                <w:sz w:val="18"/>
                <w:szCs w:val="18"/>
              </w:rPr>
              <w:t>≥2.5</w:t>
            </w:r>
          </w:p>
        </w:tc>
        <w:tc>
          <w:tcPr>
            <w:tcW w:w="1595" w:type="dxa"/>
            <w:vAlign w:val="center"/>
          </w:tcPr>
          <w:p>
            <w:pPr>
              <w:jc w:val="center"/>
              <w:rPr>
                <w:rFonts w:ascii="宋体" w:hAnsi="宋体" w:cs="Arial"/>
                <w:sz w:val="18"/>
                <w:szCs w:val="18"/>
              </w:rPr>
            </w:pPr>
            <w:r>
              <w:rPr>
                <w:rFonts w:ascii="宋体" w:hAnsi="宋体" w:cs="Arial"/>
                <w:sz w:val="18"/>
                <w:szCs w:val="18"/>
              </w:rPr>
              <w:t>≥2.0</w:t>
            </w:r>
          </w:p>
        </w:tc>
        <w:tc>
          <w:tcPr>
            <w:tcW w:w="1595" w:type="dxa"/>
            <w:vMerge w:val="restart"/>
            <w:vAlign w:val="center"/>
          </w:tcPr>
          <w:p>
            <w:pPr>
              <w:jc w:val="center"/>
              <w:rPr>
                <w:rFonts w:ascii="宋体" w:hAnsi="宋体" w:cs="Arial"/>
                <w:sz w:val="18"/>
                <w:szCs w:val="18"/>
              </w:rPr>
            </w:pPr>
            <w:r>
              <w:rPr>
                <w:rFonts w:ascii="宋体" w:hAnsi="宋体" w:cs="Arial"/>
                <w:sz w:val="18"/>
                <w:szCs w:val="18"/>
              </w:rPr>
              <w:t>GB/T　18318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jc w:val="center"/>
              <w:rPr>
                <w:rFonts w:ascii="宋体" w:hAnsi="宋体" w:cs="Arial"/>
                <w:sz w:val="18"/>
                <w:szCs w:val="18"/>
              </w:rPr>
            </w:pPr>
          </w:p>
        </w:tc>
        <w:tc>
          <w:tcPr>
            <w:tcW w:w="955" w:type="dxa"/>
            <w:vAlign w:val="center"/>
          </w:tcPr>
          <w:p>
            <w:pPr>
              <w:jc w:val="center"/>
              <w:rPr>
                <w:rFonts w:ascii="宋体" w:hAnsi="宋体" w:cs="Arial"/>
                <w:sz w:val="18"/>
                <w:szCs w:val="18"/>
              </w:rPr>
            </w:pPr>
            <w:r>
              <w:rPr>
                <w:rFonts w:ascii="宋体" w:hAnsi="宋体" w:cs="Arial"/>
                <w:sz w:val="18"/>
                <w:szCs w:val="18"/>
              </w:rPr>
              <w:t>纬向</w:t>
            </w:r>
          </w:p>
        </w:tc>
        <w:tc>
          <w:tcPr>
            <w:tcW w:w="1595" w:type="dxa"/>
            <w:vAlign w:val="center"/>
          </w:tcPr>
          <w:p>
            <w:pPr>
              <w:jc w:val="center"/>
              <w:rPr>
                <w:rFonts w:ascii="宋体" w:hAnsi="宋体" w:cs="Arial"/>
                <w:sz w:val="18"/>
                <w:szCs w:val="18"/>
              </w:rPr>
            </w:pPr>
            <w:r>
              <w:rPr>
                <w:rFonts w:ascii="宋体" w:hAnsi="宋体" w:cs="Arial"/>
                <w:sz w:val="18"/>
                <w:szCs w:val="18"/>
              </w:rPr>
              <w:t>≥4.0</w:t>
            </w:r>
          </w:p>
        </w:tc>
        <w:tc>
          <w:tcPr>
            <w:tcW w:w="1595" w:type="dxa"/>
            <w:vAlign w:val="center"/>
          </w:tcPr>
          <w:p>
            <w:pPr>
              <w:jc w:val="center"/>
              <w:rPr>
                <w:rFonts w:ascii="宋体" w:hAnsi="宋体" w:cs="Arial"/>
                <w:sz w:val="18"/>
                <w:szCs w:val="18"/>
              </w:rPr>
            </w:pPr>
            <w:r>
              <w:rPr>
                <w:rFonts w:ascii="宋体" w:hAnsi="宋体" w:cs="Arial"/>
                <w:sz w:val="18"/>
                <w:szCs w:val="18"/>
              </w:rPr>
              <w:t>≥5.5</w:t>
            </w:r>
          </w:p>
        </w:tc>
        <w:tc>
          <w:tcPr>
            <w:tcW w:w="1595" w:type="dxa"/>
            <w:vAlign w:val="center"/>
          </w:tcPr>
          <w:p>
            <w:pPr>
              <w:jc w:val="center"/>
              <w:rPr>
                <w:rFonts w:ascii="宋体" w:hAnsi="宋体" w:cs="Arial"/>
                <w:sz w:val="18"/>
                <w:szCs w:val="18"/>
              </w:rPr>
            </w:pPr>
            <w:r>
              <w:rPr>
                <w:rFonts w:ascii="宋体" w:hAnsi="宋体" w:cs="Arial"/>
                <w:sz w:val="18"/>
                <w:szCs w:val="18"/>
              </w:rPr>
              <w:t>≥3.5</w:t>
            </w:r>
          </w:p>
        </w:tc>
        <w:tc>
          <w:tcPr>
            <w:tcW w:w="1595"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restart"/>
            <w:vAlign w:val="center"/>
          </w:tcPr>
          <w:p>
            <w:pPr>
              <w:jc w:val="center"/>
              <w:rPr>
                <w:rFonts w:ascii="宋体" w:hAnsi="宋体" w:cs="Arial"/>
                <w:sz w:val="18"/>
                <w:szCs w:val="18"/>
              </w:rPr>
            </w:pPr>
            <w:r>
              <w:rPr>
                <w:rFonts w:ascii="宋体" w:hAnsi="宋体" w:cs="Arial"/>
                <w:sz w:val="18"/>
                <w:szCs w:val="18"/>
              </w:rPr>
              <w:t>水洗尺寸变化率/%</w:t>
            </w:r>
          </w:p>
        </w:tc>
        <w:tc>
          <w:tcPr>
            <w:tcW w:w="955" w:type="dxa"/>
            <w:vAlign w:val="center"/>
          </w:tcPr>
          <w:p>
            <w:pPr>
              <w:jc w:val="center"/>
              <w:rPr>
                <w:rFonts w:ascii="宋体" w:hAnsi="宋体" w:cs="Arial"/>
                <w:sz w:val="18"/>
                <w:szCs w:val="18"/>
              </w:rPr>
            </w:pPr>
            <w:r>
              <w:rPr>
                <w:rFonts w:ascii="宋体" w:hAnsi="宋体" w:cs="Arial"/>
                <w:sz w:val="18"/>
                <w:szCs w:val="18"/>
              </w:rPr>
              <w:t>经向</w:t>
            </w:r>
          </w:p>
        </w:tc>
        <w:tc>
          <w:tcPr>
            <w:tcW w:w="4785" w:type="dxa"/>
            <w:gridSpan w:val="3"/>
            <w:vMerge w:val="restart"/>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1.0</w:t>
            </w:r>
            <w:r>
              <w:rPr>
                <w:rFonts w:hint="eastAsia" w:ascii="宋体" w:hAnsi="宋体" w:cs="Arial"/>
                <w:sz w:val="18"/>
                <w:szCs w:val="18"/>
              </w:rPr>
              <w:t>～+1.0</w:t>
            </w:r>
          </w:p>
        </w:tc>
        <w:tc>
          <w:tcPr>
            <w:tcW w:w="1595" w:type="dxa"/>
            <w:vMerge w:val="restart"/>
            <w:vAlign w:val="center"/>
          </w:tcPr>
          <w:p>
            <w:pPr>
              <w:jc w:val="center"/>
              <w:rPr>
                <w:rFonts w:ascii="宋体" w:hAnsi="宋体" w:cs="Arial"/>
                <w:sz w:val="18"/>
                <w:szCs w:val="18"/>
              </w:rPr>
            </w:pPr>
            <w:r>
              <w:rPr>
                <w:rFonts w:ascii="宋体" w:hAnsi="宋体" w:cs="Arial"/>
                <w:sz w:val="18"/>
                <w:szCs w:val="18"/>
              </w:rPr>
              <w:t>GB/T　8631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jc w:val="center"/>
              <w:rPr>
                <w:rFonts w:ascii="宋体" w:hAnsi="宋体" w:cs="Arial"/>
                <w:sz w:val="18"/>
                <w:szCs w:val="18"/>
              </w:rPr>
            </w:pPr>
          </w:p>
        </w:tc>
        <w:tc>
          <w:tcPr>
            <w:tcW w:w="955" w:type="dxa"/>
            <w:vAlign w:val="center"/>
          </w:tcPr>
          <w:p>
            <w:pPr>
              <w:jc w:val="center"/>
              <w:rPr>
                <w:rFonts w:ascii="宋体" w:hAnsi="宋体" w:cs="Arial"/>
                <w:sz w:val="18"/>
                <w:szCs w:val="18"/>
              </w:rPr>
            </w:pPr>
            <w:r>
              <w:rPr>
                <w:rFonts w:ascii="宋体" w:hAnsi="宋体" w:cs="Arial"/>
                <w:sz w:val="18"/>
                <w:szCs w:val="18"/>
              </w:rPr>
              <w:t>纬向</w:t>
            </w:r>
          </w:p>
        </w:tc>
        <w:tc>
          <w:tcPr>
            <w:tcW w:w="4785" w:type="dxa"/>
            <w:gridSpan w:val="3"/>
            <w:vMerge w:val="continue"/>
            <w:vAlign w:val="center"/>
          </w:tcPr>
          <w:p>
            <w:pPr>
              <w:jc w:val="center"/>
              <w:rPr>
                <w:rFonts w:ascii="宋体" w:hAnsi="宋体" w:cs="Arial"/>
                <w:sz w:val="18"/>
                <w:szCs w:val="18"/>
              </w:rPr>
            </w:pPr>
          </w:p>
        </w:tc>
        <w:tc>
          <w:tcPr>
            <w:tcW w:w="1595"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restart"/>
            <w:vAlign w:val="center"/>
          </w:tcPr>
          <w:p>
            <w:pPr>
              <w:jc w:val="center"/>
              <w:rPr>
                <w:rFonts w:ascii="宋体" w:hAnsi="宋体" w:cs="Arial"/>
                <w:sz w:val="18"/>
                <w:szCs w:val="18"/>
              </w:rPr>
            </w:pPr>
            <w:r>
              <w:rPr>
                <w:rFonts w:ascii="宋体" w:hAnsi="宋体" w:cs="Arial"/>
                <w:sz w:val="18"/>
                <w:szCs w:val="18"/>
              </w:rPr>
              <w:t>干洗尺寸变化率/%</w:t>
            </w:r>
          </w:p>
        </w:tc>
        <w:tc>
          <w:tcPr>
            <w:tcW w:w="955" w:type="dxa"/>
            <w:vAlign w:val="center"/>
          </w:tcPr>
          <w:p>
            <w:pPr>
              <w:jc w:val="center"/>
              <w:rPr>
                <w:rFonts w:ascii="宋体" w:hAnsi="宋体" w:cs="Arial"/>
                <w:sz w:val="18"/>
                <w:szCs w:val="18"/>
              </w:rPr>
            </w:pPr>
            <w:r>
              <w:rPr>
                <w:rFonts w:ascii="宋体" w:hAnsi="宋体" w:cs="Arial"/>
                <w:sz w:val="18"/>
                <w:szCs w:val="18"/>
              </w:rPr>
              <w:t>经向</w:t>
            </w:r>
          </w:p>
        </w:tc>
        <w:tc>
          <w:tcPr>
            <w:tcW w:w="4785" w:type="dxa"/>
            <w:gridSpan w:val="3"/>
            <w:vMerge w:val="restart"/>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1.0</w:t>
            </w:r>
            <w:r>
              <w:rPr>
                <w:rFonts w:hint="eastAsia" w:ascii="宋体" w:hAnsi="宋体" w:cs="Arial"/>
                <w:sz w:val="18"/>
                <w:szCs w:val="18"/>
              </w:rPr>
              <w:t>～+1.0</w:t>
            </w:r>
          </w:p>
        </w:tc>
        <w:tc>
          <w:tcPr>
            <w:tcW w:w="1595" w:type="dxa"/>
            <w:vMerge w:val="restart"/>
            <w:vAlign w:val="center"/>
          </w:tcPr>
          <w:p>
            <w:pPr>
              <w:jc w:val="center"/>
              <w:rPr>
                <w:rFonts w:ascii="宋体" w:hAnsi="宋体" w:cs="Arial"/>
                <w:sz w:val="18"/>
                <w:szCs w:val="18"/>
              </w:rPr>
            </w:pPr>
            <w:r>
              <w:rPr>
                <w:rFonts w:ascii="宋体" w:hAnsi="宋体" w:cs="Arial"/>
                <w:sz w:val="18"/>
                <w:szCs w:val="18"/>
              </w:rPr>
              <w:t>FZ/T　01083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235" w:type="dxa"/>
            <w:vMerge w:val="continue"/>
            <w:vAlign w:val="center"/>
          </w:tcPr>
          <w:p>
            <w:pPr>
              <w:jc w:val="center"/>
              <w:rPr>
                <w:rFonts w:ascii="宋体" w:hAnsi="宋体" w:cs="Arial"/>
                <w:sz w:val="18"/>
                <w:szCs w:val="18"/>
              </w:rPr>
            </w:pPr>
          </w:p>
        </w:tc>
        <w:tc>
          <w:tcPr>
            <w:tcW w:w="955" w:type="dxa"/>
            <w:vAlign w:val="center"/>
          </w:tcPr>
          <w:p>
            <w:pPr>
              <w:jc w:val="center"/>
              <w:rPr>
                <w:rFonts w:ascii="宋体" w:hAnsi="宋体" w:cs="Arial"/>
                <w:sz w:val="18"/>
                <w:szCs w:val="18"/>
              </w:rPr>
            </w:pPr>
            <w:r>
              <w:rPr>
                <w:rFonts w:ascii="宋体" w:hAnsi="宋体" w:cs="Arial"/>
                <w:sz w:val="18"/>
                <w:szCs w:val="18"/>
              </w:rPr>
              <w:t>纬向</w:t>
            </w:r>
          </w:p>
        </w:tc>
        <w:tc>
          <w:tcPr>
            <w:tcW w:w="4785" w:type="dxa"/>
            <w:gridSpan w:val="3"/>
            <w:vMerge w:val="continue"/>
            <w:vAlign w:val="center"/>
          </w:tcPr>
          <w:p>
            <w:pPr>
              <w:jc w:val="center"/>
              <w:rPr>
                <w:rFonts w:ascii="宋体" w:hAnsi="宋体" w:cs="Arial"/>
                <w:sz w:val="18"/>
                <w:szCs w:val="18"/>
              </w:rPr>
            </w:pPr>
          </w:p>
        </w:tc>
        <w:tc>
          <w:tcPr>
            <w:tcW w:w="1595" w:type="dxa"/>
            <w:vMerge w:val="continue"/>
            <w:vAlign w:val="center"/>
          </w:tcPr>
          <w:p>
            <w:pPr>
              <w:jc w:val="center"/>
              <w:rPr>
                <w:rFonts w:ascii="宋体" w:hAnsi="宋体" w:cs="Arial"/>
                <w:sz w:val="18"/>
                <w:szCs w:val="18"/>
              </w:rPr>
            </w:pPr>
          </w:p>
        </w:tc>
      </w:tr>
    </w:tbl>
    <w:p>
      <w:pPr>
        <w:pStyle w:val="23"/>
      </w:pPr>
    </w:p>
    <w:p>
      <w:pPr>
        <w:pStyle w:val="23"/>
      </w:pPr>
    </w:p>
    <w:p>
      <w:pPr>
        <w:pStyle w:val="23"/>
      </w:pPr>
    </w:p>
    <w:p>
      <w:pPr>
        <w:pStyle w:val="23"/>
      </w:pPr>
    </w:p>
    <w:p>
      <w:pPr>
        <w:pStyle w:val="23"/>
      </w:pPr>
    </w:p>
    <w:p>
      <w:pPr>
        <w:pStyle w:val="123"/>
        <w:outlineLvl w:val="9"/>
        <w:rPr>
          <w:color w:val="auto"/>
        </w:rPr>
      </w:pPr>
      <w:bookmarkStart w:id="917" w:name="_Toc52973875"/>
      <w:bookmarkEnd w:id="917"/>
      <w:bookmarkStart w:id="918" w:name="_Toc55403575"/>
      <w:bookmarkEnd w:id="918"/>
      <w:bookmarkStart w:id="919" w:name="_Toc71041008"/>
      <w:bookmarkStart w:id="920" w:name="_Toc72317196"/>
      <w:bookmarkStart w:id="921" w:name="_Toc56689335"/>
      <w:r>
        <w:rPr>
          <w:rFonts w:ascii="宋体" w:hAnsi="宋体" w:cs="Arial"/>
          <w:color w:val="auto"/>
          <w:sz w:val="18"/>
          <w:szCs w:val="18"/>
        </w:rPr>
        <mc:AlternateContent>
          <mc:Choice Requires="wps">
            <w:drawing>
              <wp:anchor distT="0" distB="0" distL="114300" distR="114300" simplePos="0" relativeHeight="251679744" behindDoc="0" locked="0" layoutInCell="1" allowOverlap="1">
                <wp:simplePos x="0" y="0"/>
                <wp:positionH relativeFrom="column">
                  <wp:posOffset>1887855</wp:posOffset>
                </wp:positionH>
                <wp:positionV relativeFrom="paragraph">
                  <wp:posOffset>-569595</wp:posOffset>
                </wp:positionV>
                <wp:extent cx="2737485" cy="804545"/>
                <wp:effectExtent l="0" t="0" r="0" b="0"/>
                <wp:wrapNone/>
                <wp:docPr id="137" name="Rectangle 205"/>
                <wp:cNvGraphicFramePr/>
                <a:graphic xmlns:a="http://schemas.openxmlformats.org/drawingml/2006/main">
                  <a:graphicData uri="http://schemas.microsoft.com/office/word/2010/wordprocessingShape">
                    <wps:wsp>
                      <wps:cNvSpPr>
                        <a:spLocks noChangeArrowheads="1"/>
                      </wps:cNvSpPr>
                      <wps:spPr bwMode="auto">
                        <a:xfrm>
                          <a:off x="0" y="0"/>
                          <a:ext cx="2737485"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5" o:spid="_x0000_s1026" o:spt="1" style="position:absolute;left:0pt;margin-left:148.65pt;margin-top:-44.85pt;height:63.35pt;width:215.55pt;z-index:251679744;mso-width-relative:page;mso-height-relative:page;" fillcolor="#FFFFFF" filled="t" stroked="f" coordsize="21600,21600" o:gfxdata="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MndkAAAAKAQAADwAAAAAAAAABACAAAAAiAAAAZHJzL2Rvd25yZXYu&#10;eG1sUEsBAhQAFAAAAAgAh07iQICILIT6AQAA3wMAAA4AAAAAAAAAAQAgAAAAKAEAAGRycy9lMm9E&#10;b2MueG1sUEsFBgAAAAAGAAYAWQEAAJQFAAAAAA==&#10;">
                <v:fill on="t" focussize="0,0"/>
                <v:stroke on="f"/>
                <v:imagedata o:title=""/>
                <o:lock v:ext="edit" aspectratio="f"/>
              </v:rect>
            </w:pict>
          </mc:Fallback>
        </mc:AlternateContent>
      </w:r>
      <w:bookmarkEnd w:id="919"/>
      <w:bookmarkEnd w:id="920"/>
      <w:bookmarkEnd w:id="921"/>
    </w:p>
    <w:p>
      <w:pPr>
        <w:pStyle w:val="144"/>
        <w:outlineLvl w:val="9"/>
        <w:rPr>
          <w:color w:val="auto"/>
        </w:rPr>
      </w:pPr>
      <w:bookmarkStart w:id="922" w:name="_Toc56689336"/>
      <w:bookmarkEnd w:id="922"/>
      <w:bookmarkStart w:id="923" w:name="_Toc71041009"/>
      <w:bookmarkEnd w:id="923"/>
      <w:bookmarkStart w:id="924" w:name="_Toc55403576"/>
      <w:bookmarkEnd w:id="924"/>
      <w:bookmarkStart w:id="925" w:name="_Toc52973876"/>
      <w:bookmarkEnd w:id="925"/>
      <w:bookmarkStart w:id="926" w:name="_Toc72317197"/>
      <w:bookmarkEnd w:id="926"/>
    </w:p>
    <w:p>
      <w:pPr>
        <w:pStyle w:val="154"/>
        <w:numPr>
          <w:ilvl w:val="0"/>
          <w:numId w:val="1"/>
        </w:numPr>
        <w:ind w:left="0"/>
      </w:pPr>
      <w:r>
        <w:br w:type="textWrapping"/>
      </w:r>
      <w:bookmarkStart w:id="927" w:name="_Toc72317198"/>
      <w:r>
        <w:rPr>
          <w:rFonts w:hint="eastAsia"/>
        </w:rPr>
        <w:t>（规范性）</w:t>
      </w:r>
      <w:r>
        <w:br w:type="textWrapping"/>
      </w:r>
      <w:r>
        <w:rPr>
          <w:rFonts w:hint="eastAsia"/>
        </w:rPr>
        <w:t>针刺绒、领里呢技术要求</w:t>
      </w:r>
      <w:bookmarkEnd w:id="927"/>
    </w:p>
    <w:p>
      <w:pPr>
        <w:pStyle w:val="81"/>
        <w:spacing w:before="312" w:after="312"/>
        <w:rPr>
          <w:rFonts w:ascii="Arial" w:hAnsi="Arial" w:cs="Arial"/>
        </w:rPr>
      </w:pPr>
      <w:bookmarkStart w:id="928" w:name="_Toc52973878"/>
      <w:bookmarkStart w:id="929" w:name="_Toc71041011"/>
      <w:bookmarkStart w:id="930" w:name="_Toc56689338"/>
      <w:bookmarkStart w:id="931" w:name="_Toc72317199"/>
      <w:bookmarkStart w:id="932" w:name="_Toc55403578"/>
      <w:r>
        <w:rPr>
          <w:rFonts w:ascii="Arial" w:hAnsi="Arial" w:cs="Arial"/>
        </w:rPr>
        <w:t>针刺绒技术要求</w:t>
      </w:r>
      <w:bookmarkEnd w:id="928"/>
      <w:bookmarkEnd w:id="929"/>
      <w:bookmarkEnd w:id="930"/>
      <w:bookmarkEnd w:id="931"/>
      <w:bookmarkEnd w:id="932"/>
    </w:p>
    <w:p>
      <w:pPr>
        <w:pStyle w:val="79"/>
        <w:spacing w:before="156" w:after="156"/>
        <w:ind w:left="0"/>
        <w:rPr>
          <w:rFonts w:ascii="Arial" w:hAnsi="Arial" w:cs="Arial"/>
        </w:rPr>
      </w:pPr>
      <w:bookmarkStart w:id="933" w:name="_Toc56689339"/>
      <w:bookmarkStart w:id="934" w:name="_Toc71041012"/>
      <w:bookmarkStart w:id="935" w:name="_Toc52973879"/>
      <w:bookmarkStart w:id="936" w:name="_Toc55403579"/>
      <w:bookmarkStart w:id="937" w:name="_Toc72317200"/>
      <w:r>
        <w:rPr>
          <w:rFonts w:hAnsi="宋体" w:cs="Arial"/>
        </w:rPr>
        <w:t>针刺绒材料采用3D×51mm或1.5D×51mm涤纶纤维。外观质量应符合表</w:t>
      </w:r>
      <w:r>
        <w:rPr>
          <w:rFonts w:hint="eastAsia" w:hAnsi="宋体" w:cs="Arial"/>
        </w:rPr>
        <w:t>M</w:t>
      </w:r>
      <w:r>
        <w:rPr>
          <w:rFonts w:hAnsi="宋体" w:cs="Arial"/>
        </w:rPr>
        <w:t>.1规定</w:t>
      </w:r>
      <w:r>
        <w:rPr>
          <w:rFonts w:ascii="Arial" w:hAnsi="Arial" w:cs="Arial"/>
        </w:rPr>
        <w:t>。</w:t>
      </w:r>
      <w:bookmarkEnd w:id="933"/>
      <w:bookmarkEnd w:id="934"/>
      <w:bookmarkEnd w:id="935"/>
      <w:bookmarkEnd w:id="936"/>
      <w:bookmarkEnd w:id="937"/>
    </w:p>
    <w:p>
      <w:pPr>
        <w:pStyle w:val="93"/>
        <w:tabs>
          <w:tab w:val="clear" w:pos="180"/>
        </w:tabs>
        <w:spacing w:before="0" w:beforeLines="0" w:after="0" w:afterLines="0"/>
        <w:ind w:left="425"/>
      </w:pPr>
      <w:r>
        <w:t>外观质量</w:t>
      </w:r>
    </w:p>
    <w:tbl>
      <w:tblPr>
        <w:tblStyle w:val="38"/>
        <w:tblpPr w:leftFromText="180" w:rightFromText="180" w:vertAnchor="text" w:tblpXSpec="center" w:tblpY="1"/>
        <w:tblOverlap w:val="never"/>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71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8" w:hRule="atLeast"/>
        </w:trPr>
        <w:tc>
          <w:tcPr>
            <w:tcW w:w="2376"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w:t>
            </w:r>
            <w:r>
              <w:rPr>
                <w:rFonts w:hint="eastAsia" w:ascii="宋体" w:hAnsi="宋体" w:cs="Arial"/>
                <w:sz w:val="18"/>
              </w:rPr>
              <w:t xml:space="preserve"> </w:t>
            </w:r>
            <w:r>
              <w:rPr>
                <w:rFonts w:ascii="宋体" w:hAnsi="宋体" w:cs="Arial"/>
                <w:sz w:val="18"/>
              </w:rPr>
              <w:t>　目</w:t>
            </w:r>
          </w:p>
        </w:tc>
        <w:tc>
          <w:tcPr>
            <w:tcW w:w="7195"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要　</w:t>
            </w:r>
            <w:r>
              <w:rPr>
                <w:rFonts w:hint="eastAsia" w:ascii="宋体" w:hAnsi="宋体" w:cs="Arial"/>
                <w:sz w:val="18"/>
              </w:rPr>
              <w:t xml:space="preserve"> </w:t>
            </w:r>
            <w:r>
              <w:rPr>
                <w:rFonts w:ascii="宋体" w:hAnsi="宋体" w:cs="Arial"/>
                <w:sz w:val="18"/>
              </w:rPr>
              <w:t>　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2376"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破边</w:t>
            </w:r>
          </w:p>
        </w:tc>
        <w:tc>
          <w:tcPr>
            <w:tcW w:w="7195"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深入2cm以内，长3cm及以下，每20m内允许2处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2376" w:type="dxa"/>
            <w:vAlign w:val="center"/>
          </w:tcPr>
          <w:p>
            <w:pPr>
              <w:tabs>
                <w:tab w:val="left" w:pos="227"/>
              </w:tabs>
              <w:ind w:left="-10" w:leftChars="-5"/>
              <w:jc w:val="center"/>
              <w:rPr>
                <w:rFonts w:ascii="宋体" w:hAnsi="宋体" w:cs="Arial"/>
                <w:sz w:val="18"/>
              </w:rPr>
            </w:pPr>
            <w:r>
              <w:rPr>
                <w:rFonts w:ascii="宋体" w:hAnsi="宋体" w:cs="Arial"/>
                <w:sz w:val="18"/>
              </w:rPr>
              <w:t>破洞</w:t>
            </w:r>
          </w:p>
        </w:tc>
        <w:tc>
          <w:tcPr>
            <w:tcW w:w="7195" w:type="dxa"/>
            <w:vAlign w:val="center"/>
          </w:tcPr>
          <w:p>
            <w:pPr>
              <w:tabs>
                <w:tab w:val="left" w:pos="227"/>
              </w:tabs>
              <w:jc w:val="center"/>
              <w:rPr>
                <w:rFonts w:ascii="宋体" w:hAnsi="宋体" w:cs="Arial"/>
                <w:sz w:val="18"/>
                <w:szCs w:val="18"/>
              </w:rPr>
            </w:pPr>
            <w:r>
              <w:rPr>
                <w:rFonts w:ascii="宋体" w:hAnsi="宋体" w:cs="Arial"/>
                <w:sz w:val="18"/>
                <w:szCs w:val="18"/>
              </w:rPr>
              <w:t>不允许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2376" w:type="dxa"/>
            <w:vAlign w:val="center"/>
          </w:tcPr>
          <w:p>
            <w:pPr>
              <w:tabs>
                <w:tab w:val="left" w:pos="227"/>
              </w:tabs>
              <w:ind w:left="-10" w:leftChars="-5"/>
              <w:jc w:val="center"/>
              <w:rPr>
                <w:rFonts w:ascii="宋体" w:hAnsi="宋体" w:cs="Arial"/>
                <w:sz w:val="18"/>
              </w:rPr>
            </w:pPr>
            <w:r>
              <w:rPr>
                <w:rFonts w:ascii="宋体" w:hAnsi="宋体" w:cs="Arial"/>
                <w:sz w:val="18"/>
              </w:rPr>
              <w:t>纤维分层</w:t>
            </w:r>
          </w:p>
        </w:tc>
        <w:tc>
          <w:tcPr>
            <w:tcW w:w="7195" w:type="dxa"/>
            <w:vAlign w:val="center"/>
          </w:tcPr>
          <w:p>
            <w:pPr>
              <w:tabs>
                <w:tab w:val="left" w:pos="227"/>
              </w:tabs>
              <w:jc w:val="center"/>
              <w:rPr>
                <w:rFonts w:ascii="宋体" w:hAnsi="宋体" w:cs="Arial"/>
                <w:sz w:val="18"/>
                <w:szCs w:val="18"/>
              </w:rPr>
            </w:pPr>
            <w:r>
              <w:rPr>
                <w:rFonts w:ascii="宋体" w:hAnsi="宋体" w:cs="Arial"/>
                <w:sz w:val="18"/>
                <w:szCs w:val="18"/>
              </w:rPr>
              <w:t>不允许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2376" w:type="dxa"/>
            <w:vAlign w:val="center"/>
          </w:tcPr>
          <w:p>
            <w:pPr>
              <w:tabs>
                <w:tab w:val="left" w:pos="227"/>
              </w:tabs>
              <w:ind w:left="-10" w:leftChars="-5"/>
              <w:jc w:val="center"/>
              <w:rPr>
                <w:rFonts w:ascii="宋体" w:hAnsi="宋体" w:cs="Arial"/>
                <w:sz w:val="18"/>
              </w:rPr>
            </w:pPr>
            <w:r>
              <w:rPr>
                <w:rFonts w:ascii="宋体" w:hAnsi="宋体" w:cs="Arial"/>
                <w:sz w:val="18"/>
              </w:rPr>
              <w:t>拉毛</w:t>
            </w:r>
          </w:p>
        </w:tc>
        <w:tc>
          <w:tcPr>
            <w:tcW w:w="7195" w:type="dxa"/>
            <w:vAlign w:val="center"/>
          </w:tcPr>
          <w:p>
            <w:pPr>
              <w:tabs>
                <w:tab w:val="left" w:pos="227"/>
              </w:tabs>
              <w:jc w:val="center"/>
              <w:rPr>
                <w:rFonts w:ascii="宋体" w:hAnsi="宋体" w:cs="Arial"/>
                <w:sz w:val="18"/>
                <w:szCs w:val="18"/>
              </w:rPr>
            </w:pPr>
            <w:r>
              <w:rPr>
                <w:rFonts w:ascii="宋体" w:hAnsi="宋体" w:cs="Arial"/>
                <w:sz w:val="18"/>
                <w:szCs w:val="18"/>
              </w:rPr>
              <w:t>5m内允许面积不大于0.01㎡轻微拉毛一处，每卷不超过5处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2376" w:type="dxa"/>
            <w:vAlign w:val="center"/>
          </w:tcPr>
          <w:p>
            <w:pPr>
              <w:tabs>
                <w:tab w:val="left" w:pos="227"/>
              </w:tabs>
              <w:ind w:left="-10" w:leftChars="-5"/>
              <w:jc w:val="center"/>
              <w:rPr>
                <w:rFonts w:ascii="宋体" w:hAnsi="宋体" w:cs="Arial"/>
                <w:sz w:val="18"/>
              </w:rPr>
            </w:pPr>
            <w:r>
              <w:rPr>
                <w:rFonts w:ascii="宋体" w:hAnsi="宋体" w:cs="Arial"/>
                <w:sz w:val="18"/>
              </w:rPr>
              <w:t>表面油污</w:t>
            </w:r>
          </w:p>
        </w:tc>
        <w:tc>
          <w:tcPr>
            <w:tcW w:w="7195" w:type="dxa"/>
            <w:vAlign w:val="center"/>
          </w:tcPr>
          <w:p>
            <w:pPr>
              <w:tabs>
                <w:tab w:val="left" w:pos="227"/>
              </w:tabs>
              <w:jc w:val="center"/>
              <w:rPr>
                <w:rFonts w:ascii="宋体" w:hAnsi="宋体" w:cs="Arial"/>
                <w:sz w:val="18"/>
                <w:szCs w:val="18"/>
              </w:rPr>
            </w:pPr>
            <w:r>
              <w:rPr>
                <w:rFonts w:ascii="宋体" w:hAnsi="宋体" w:cs="Arial"/>
                <w:sz w:val="18"/>
                <w:szCs w:val="18"/>
              </w:rPr>
              <w:t>不应有深色油污，浅色　每平方米不超过3c㎡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2376" w:type="dxa"/>
            <w:vAlign w:val="center"/>
          </w:tcPr>
          <w:p>
            <w:pPr>
              <w:tabs>
                <w:tab w:val="left" w:pos="227"/>
              </w:tabs>
              <w:ind w:left="-10" w:leftChars="-5"/>
              <w:jc w:val="center"/>
              <w:rPr>
                <w:rFonts w:ascii="宋体" w:hAnsi="宋体" w:cs="Arial"/>
                <w:sz w:val="18"/>
              </w:rPr>
            </w:pPr>
            <w:r>
              <w:rPr>
                <w:rFonts w:ascii="宋体" w:hAnsi="宋体" w:cs="Arial"/>
                <w:sz w:val="18"/>
              </w:rPr>
              <w:t>烘焦、板结</w:t>
            </w:r>
          </w:p>
        </w:tc>
        <w:tc>
          <w:tcPr>
            <w:tcW w:w="7195" w:type="dxa"/>
            <w:vAlign w:val="center"/>
          </w:tcPr>
          <w:p>
            <w:pPr>
              <w:tabs>
                <w:tab w:val="left" w:pos="227"/>
              </w:tabs>
              <w:jc w:val="center"/>
              <w:rPr>
                <w:rFonts w:ascii="宋体" w:hAnsi="宋体" w:cs="Arial"/>
                <w:sz w:val="18"/>
                <w:szCs w:val="18"/>
              </w:rPr>
            </w:pPr>
            <w:r>
              <w:rPr>
                <w:rFonts w:ascii="宋体" w:hAnsi="宋体" w:cs="Arial"/>
                <w:sz w:val="18"/>
                <w:szCs w:val="18"/>
              </w:rPr>
              <w:t>不允许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2376" w:type="dxa"/>
            <w:vAlign w:val="center"/>
          </w:tcPr>
          <w:p>
            <w:pPr>
              <w:tabs>
                <w:tab w:val="left" w:pos="227"/>
              </w:tabs>
              <w:ind w:left="-10" w:leftChars="-5"/>
              <w:jc w:val="center"/>
              <w:rPr>
                <w:rFonts w:ascii="宋体" w:hAnsi="宋体" w:cs="Arial"/>
                <w:sz w:val="18"/>
              </w:rPr>
            </w:pPr>
            <w:r>
              <w:rPr>
                <w:rFonts w:ascii="宋体" w:hAnsi="宋体" w:cs="Arial"/>
                <w:sz w:val="18"/>
              </w:rPr>
              <w:t>平整度</w:t>
            </w:r>
          </w:p>
        </w:tc>
        <w:tc>
          <w:tcPr>
            <w:tcW w:w="7195" w:type="dxa"/>
            <w:vAlign w:val="center"/>
          </w:tcPr>
          <w:p>
            <w:pPr>
              <w:tabs>
                <w:tab w:val="left" w:pos="227"/>
              </w:tabs>
              <w:jc w:val="center"/>
              <w:rPr>
                <w:rFonts w:ascii="宋体" w:hAnsi="宋体" w:cs="Arial"/>
                <w:sz w:val="18"/>
                <w:szCs w:val="18"/>
              </w:rPr>
            </w:pPr>
            <w:r>
              <w:rPr>
                <w:rFonts w:ascii="宋体" w:hAnsi="宋体" w:cs="Arial"/>
                <w:sz w:val="18"/>
                <w:szCs w:val="18"/>
              </w:rPr>
              <w:t>最后最薄处质量偏差率极限为10%</w:t>
            </w:r>
          </w:p>
        </w:tc>
      </w:tr>
    </w:tbl>
    <w:p>
      <w:pPr>
        <w:pStyle w:val="80"/>
        <w:tabs>
          <w:tab w:val="clear" w:pos="360"/>
        </w:tabs>
        <w:spacing w:before="156" w:beforeLines="0" w:after="156" w:afterLines="0"/>
        <w:ind w:left="0"/>
        <w:rPr>
          <w:rFonts w:ascii="Arial" w:hAnsi="Arial" w:eastAsia="宋体" w:cs="Arial"/>
        </w:rPr>
      </w:pPr>
      <w:bookmarkStart w:id="938" w:name="_Toc52973880"/>
      <w:bookmarkStart w:id="939" w:name="_Toc55403580"/>
      <w:bookmarkStart w:id="940" w:name="_Toc56689340"/>
      <w:bookmarkStart w:id="941" w:name="_Toc71041013"/>
      <w:bookmarkStart w:id="942" w:name="_Toc72317201"/>
      <w:r>
        <w:rPr>
          <w:rFonts w:ascii="Arial" w:hAnsi="Arial" w:eastAsia="宋体" w:cs="Arial"/>
          <w:szCs w:val="21"/>
        </w:rPr>
        <w:t>物理性能应符</w:t>
      </w:r>
      <w:r>
        <w:rPr>
          <w:rFonts w:ascii="宋体" w:hAnsi="宋体" w:eastAsia="宋体" w:cs="Arial"/>
          <w:szCs w:val="21"/>
        </w:rPr>
        <w:t>合表</w:t>
      </w:r>
      <w:r>
        <w:rPr>
          <w:rFonts w:hint="eastAsia" w:ascii="宋体" w:hAnsi="宋体" w:eastAsia="宋体" w:cs="Arial"/>
          <w:szCs w:val="21"/>
        </w:rPr>
        <w:t>M</w:t>
      </w:r>
      <w:r>
        <w:rPr>
          <w:rFonts w:ascii="宋体" w:hAnsi="宋体" w:eastAsia="宋体" w:cs="Arial"/>
          <w:szCs w:val="21"/>
        </w:rPr>
        <w:t>.2规</w:t>
      </w:r>
      <w:r>
        <w:rPr>
          <w:rFonts w:ascii="Arial" w:hAnsi="Arial" w:eastAsia="宋体" w:cs="Arial"/>
          <w:szCs w:val="21"/>
        </w:rPr>
        <w:t>定。</w:t>
      </w:r>
      <w:bookmarkEnd w:id="938"/>
      <w:bookmarkEnd w:id="939"/>
      <w:bookmarkEnd w:id="940"/>
      <w:bookmarkEnd w:id="941"/>
      <w:bookmarkEnd w:id="942"/>
    </w:p>
    <w:p>
      <w:pPr>
        <w:pStyle w:val="93"/>
        <w:tabs>
          <w:tab w:val="clear" w:pos="180"/>
        </w:tabs>
        <w:spacing w:before="0" w:beforeLines="0" w:after="0" w:afterLines="0"/>
        <w:ind w:left="425"/>
      </w:pPr>
      <w:r>
        <w:t>物理性能</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128"/>
        <w:gridCol w:w="2582"/>
        <w:gridCol w:w="27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56" w:type="dxa"/>
            <w:gridSpan w:val="2"/>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项目</w:t>
            </w:r>
          </w:p>
        </w:tc>
        <w:tc>
          <w:tcPr>
            <w:tcW w:w="2582" w:type="dxa"/>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标准值</w:t>
            </w:r>
          </w:p>
        </w:tc>
        <w:tc>
          <w:tcPr>
            <w:tcW w:w="2733"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56" w:type="dxa"/>
            <w:gridSpan w:val="2"/>
            <w:tcBorders>
              <w:top w:val="single" w:color="auto" w:sz="8" w:space="0"/>
            </w:tcBorders>
            <w:vAlign w:val="center"/>
          </w:tcPr>
          <w:p>
            <w:pPr>
              <w:jc w:val="center"/>
              <w:rPr>
                <w:rFonts w:ascii="宋体" w:hAnsi="宋体" w:cs="Arial"/>
                <w:sz w:val="18"/>
                <w:szCs w:val="18"/>
              </w:rPr>
            </w:pPr>
            <w:r>
              <w:rPr>
                <w:rFonts w:ascii="宋体" w:hAnsi="宋体" w:cs="Arial"/>
                <w:sz w:val="18"/>
                <w:szCs w:val="18"/>
              </w:rPr>
              <w:t>幅宽/cm</w:t>
            </w:r>
          </w:p>
        </w:tc>
        <w:tc>
          <w:tcPr>
            <w:tcW w:w="2582"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≥100</w:t>
            </w:r>
          </w:p>
        </w:tc>
        <w:tc>
          <w:tcPr>
            <w:tcW w:w="2733"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GB/T　466</w:t>
            </w:r>
            <w:r>
              <w:rPr>
                <w:rFonts w:hint="eastAsia" w:ascii="宋体" w:hAnsi="宋体" w:cs="Arial"/>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56" w:type="dxa"/>
            <w:gridSpan w:val="2"/>
            <w:vAlign w:val="center"/>
          </w:tcPr>
          <w:p>
            <w:pPr>
              <w:jc w:val="center"/>
              <w:rPr>
                <w:rFonts w:ascii="宋体" w:hAnsi="宋体" w:cs="Arial"/>
                <w:sz w:val="18"/>
                <w:szCs w:val="18"/>
              </w:rPr>
            </w:pPr>
            <w:r>
              <w:rPr>
                <w:rFonts w:ascii="宋体" w:hAnsi="宋体" w:cs="Arial"/>
                <w:sz w:val="18"/>
                <w:szCs w:val="18"/>
              </w:rPr>
              <w:t>单位面积质量</w:t>
            </w:r>
            <w:r>
              <w:rPr>
                <w:rFonts w:hint="eastAsia" w:ascii="宋体" w:hAnsi="宋体" w:cs="Arial"/>
                <w:sz w:val="18"/>
                <w:szCs w:val="18"/>
              </w:rPr>
              <w:t>/</w:t>
            </w:r>
            <w:r>
              <w:rPr>
                <w:rFonts w:ascii="宋体" w:hAnsi="宋体" w:cs="Arial"/>
                <w:sz w:val="18"/>
                <w:szCs w:val="18"/>
              </w:rPr>
              <w:t>g/㎡</w:t>
            </w:r>
          </w:p>
        </w:tc>
        <w:tc>
          <w:tcPr>
            <w:tcW w:w="2582" w:type="dxa"/>
            <w:vAlign w:val="center"/>
          </w:tcPr>
          <w:p>
            <w:pPr>
              <w:jc w:val="center"/>
              <w:rPr>
                <w:rFonts w:ascii="宋体" w:hAnsi="宋体" w:cs="Arial"/>
                <w:sz w:val="18"/>
                <w:szCs w:val="18"/>
              </w:rPr>
            </w:pPr>
            <w:r>
              <w:rPr>
                <w:rFonts w:ascii="宋体" w:hAnsi="宋体" w:cs="Arial"/>
                <w:sz w:val="18"/>
                <w:szCs w:val="18"/>
              </w:rPr>
              <w:t>105±7</w:t>
            </w:r>
          </w:p>
        </w:tc>
        <w:tc>
          <w:tcPr>
            <w:tcW w:w="2733" w:type="dxa"/>
            <w:vAlign w:val="center"/>
          </w:tcPr>
          <w:p>
            <w:pPr>
              <w:jc w:val="center"/>
              <w:rPr>
                <w:rFonts w:ascii="宋体" w:hAnsi="宋体" w:cs="Arial"/>
                <w:sz w:val="18"/>
                <w:szCs w:val="18"/>
              </w:rPr>
            </w:pPr>
            <w:r>
              <w:rPr>
                <w:rFonts w:ascii="宋体" w:hAnsi="宋体" w:cs="Arial"/>
                <w:sz w:val="18"/>
                <w:szCs w:val="18"/>
              </w:rPr>
              <w:t>FZ/T　60003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56" w:type="dxa"/>
            <w:gridSpan w:val="2"/>
            <w:vAlign w:val="center"/>
          </w:tcPr>
          <w:p>
            <w:pPr>
              <w:jc w:val="center"/>
              <w:rPr>
                <w:rFonts w:ascii="宋体" w:hAnsi="宋体" w:cs="Arial"/>
                <w:sz w:val="18"/>
                <w:szCs w:val="18"/>
              </w:rPr>
            </w:pPr>
            <w:r>
              <w:rPr>
                <w:rFonts w:ascii="宋体" w:hAnsi="宋体" w:cs="Arial"/>
                <w:sz w:val="18"/>
                <w:szCs w:val="18"/>
              </w:rPr>
              <w:t>厚度/mm</w:t>
            </w:r>
          </w:p>
        </w:tc>
        <w:tc>
          <w:tcPr>
            <w:tcW w:w="2582" w:type="dxa"/>
            <w:vAlign w:val="center"/>
          </w:tcPr>
          <w:p>
            <w:pPr>
              <w:jc w:val="center"/>
              <w:rPr>
                <w:rFonts w:ascii="宋体" w:hAnsi="宋体" w:cs="Arial"/>
                <w:sz w:val="18"/>
                <w:szCs w:val="18"/>
              </w:rPr>
            </w:pPr>
            <w:r>
              <w:rPr>
                <w:rFonts w:ascii="宋体" w:hAnsi="宋体" w:cs="Arial"/>
                <w:sz w:val="18"/>
                <w:szCs w:val="18"/>
              </w:rPr>
              <w:t>0.8±0.2</w:t>
            </w:r>
          </w:p>
        </w:tc>
        <w:tc>
          <w:tcPr>
            <w:tcW w:w="2733" w:type="dxa"/>
            <w:vAlign w:val="center"/>
          </w:tcPr>
          <w:p>
            <w:pPr>
              <w:jc w:val="center"/>
              <w:rPr>
                <w:rFonts w:ascii="宋体" w:hAnsi="宋体" w:cs="Arial"/>
                <w:sz w:val="18"/>
                <w:szCs w:val="18"/>
              </w:rPr>
            </w:pPr>
            <w:r>
              <w:rPr>
                <w:rFonts w:ascii="宋体" w:hAnsi="宋体" w:cs="Arial"/>
                <w:sz w:val="18"/>
                <w:szCs w:val="18"/>
              </w:rPr>
              <w:t>FZ/T　60004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restart"/>
            <w:vAlign w:val="center"/>
          </w:tcPr>
          <w:p>
            <w:pPr>
              <w:jc w:val="center"/>
              <w:rPr>
                <w:rFonts w:ascii="宋体" w:hAnsi="宋体" w:cs="Arial"/>
                <w:sz w:val="18"/>
                <w:szCs w:val="18"/>
              </w:rPr>
            </w:pPr>
            <w:r>
              <w:rPr>
                <w:rFonts w:ascii="宋体" w:hAnsi="宋体" w:cs="Arial"/>
                <w:sz w:val="18"/>
                <w:szCs w:val="18"/>
              </w:rPr>
              <w:t>断裂强力/N</w:t>
            </w:r>
          </w:p>
        </w:tc>
        <w:tc>
          <w:tcPr>
            <w:tcW w:w="2128" w:type="dxa"/>
            <w:vAlign w:val="center"/>
          </w:tcPr>
          <w:p>
            <w:pPr>
              <w:jc w:val="center"/>
              <w:rPr>
                <w:rFonts w:ascii="宋体" w:hAnsi="宋体" w:cs="Arial"/>
                <w:sz w:val="18"/>
                <w:szCs w:val="18"/>
              </w:rPr>
            </w:pPr>
            <w:r>
              <w:rPr>
                <w:rFonts w:ascii="宋体" w:hAnsi="宋体" w:cs="Arial"/>
                <w:sz w:val="18"/>
                <w:szCs w:val="18"/>
              </w:rPr>
              <w:t>纵向</w:t>
            </w:r>
          </w:p>
        </w:tc>
        <w:tc>
          <w:tcPr>
            <w:tcW w:w="2582" w:type="dxa"/>
            <w:vAlign w:val="center"/>
          </w:tcPr>
          <w:p>
            <w:pPr>
              <w:jc w:val="center"/>
              <w:rPr>
                <w:rFonts w:ascii="宋体" w:hAnsi="宋体" w:cs="Arial"/>
                <w:sz w:val="18"/>
                <w:szCs w:val="18"/>
              </w:rPr>
            </w:pPr>
            <w:r>
              <w:rPr>
                <w:rFonts w:ascii="宋体" w:hAnsi="宋体" w:cs="Arial"/>
                <w:sz w:val="18"/>
                <w:szCs w:val="18"/>
              </w:rPr>
              <w:t>≥80</w:t>
            </w:r>
          </w:p>
        </w:tc>
        <w:tc>
          <w:tcPr>
            <w:tcW w:w="2733" w:type="dxa"/>
            <w:vMerge w:val="restart"/>
            <w:vAlign w:val="center"/>
          </w:tcPr>
          <w:p>
            <w:pPr>
              <w:jc w:val="center"/>
              <w:rPr>
                <w:rFonts w:ascii="宋体" w:hAnsi="宋体" w:cs="Arial"/>
                <w:sz w:val="18"/>
                <w:szCs w:val="18"/>
              </w:rPr>
            </w:pPr>
            <w:r>
              <w:rPr>
                <w:rFonts w:ascii="宋体" w:hAnsi="宋体" w:cs="Arial"/>
                <w:sz w:val="18"/>
                <w:szCs w:val="18"/>
              </w:rPr>
              <w:t>FZ/T　60005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continue"/>
            <w:vAlign w:val="center"/>
          </w:tcPr>
          <w:p>
            <w:pPr>
              <w:jc w:val="center"/>
              <w:rPr>
                <w:rFonts w:ascii="宋体" w:hAnsi="宋体" w:cs="Arial"/>
                <w:sz w:val="18"/>
                <w:szCs w:val="18"/>
              </w:rPr>
            </w:pPr>
          </w:p>
        </w:tc>
        <w:tc>
          <w:tcPr>
            <w:tcW w:w="2128" w:type="dxa"/>
            <w:vAlign w:val="center"/>
          </w:tcPr>
          <w:p>
            <w:pPr>
              <w:jc w:val="center"/>
              <w:rPr>
                <w:rFonts w:ascii="宋体" w:hAnsi="宋体" w:cs="Arial"/>
                <w:sz w:val="18"/>
                <w:szCs w:val="18"/>
              </w:rPr>
            </w:pPr>
            <w:r>
              <w:rPr>
                <w:rFonts w:ascii="宋体" w:hAnsi="宋体" w:cs="Arial"/>
                <w:sz w:val="18"/>
                <w:szCs w:val="18"/>
              </w:rPr>
              <w:t>横向</w:t>
            </w:r>
          </w:p>
        </w:tc>
        <w:tc>
          <w:tcPr>
            <w:tcW w:w="2582" w:type="dxa"/>
            <w:vAlign w:val="center"/>
          </w:tcPr>
          <w:p>
            <w:pPr>
              <w:jc w:val="center"/>
              <w:rPr>
                <w:rFonts w:ascii="宋体" w:hAnsi="宋体" w:cs="Arial"/>
                <w:sz w:val="18"/>
                <w:szCs w:val="18"/>
              </w:rPr>
            </w:pPr>
            <w:r>
              <w:rPr>
                <w:rFonts w:ascii="宋体" w:hAnsi="宋体" w:cs="Arial"/>
                <w:sz w:val="18"/>
                <w:szCs w:val="18"/>
              </w:rPr>
              <w:t>≥125</w:t>
            </w:r>
          </w:p>
        </w:tc>
        <w:tc>
          <w:tcPr>
            <w:tcW w:w="273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restart"/>
            <w:vAlign w:val="center"/>
          </w:tcPr>
          <w:p>
            <w:pPr>
              <w:jc w:val="center"/>
              <w:rPr>
                <w:rFonts w:ascii="宋体" w:hAnsi="宋体" w:cs="Arial"/>
                <w:sz w:val="18"/>
                <w:szCs w:val="18"/>
              </w:rPr>
            </w:pPr>
            <w:r>
              <w:rPr>
                <w:rFonts w:ascii="宋体" w:hAnsi="宋体" w:cs="Arial"/>
                <w:sz w:val="18"/>
                <w:szCs w:val="18"/>
              </w:rPr>
              <w:t>水洗尺寸变化率/%</w:t>
            </w:r>
          </w:p>
        </w:tc>
        <w:tc>
          <w:tcPr>
            <w:tcW w:w="2128" w:type="dxa"/>
            <w:vAlign w:val="center"/>
          </w:tcPr>
          <w:p>
            <w:pPr>
              <w:jc w:val="center"/>
              <w:rPr>
                <w:rFonts w:ascii="宋体" w:hAnsi="宋体" w:cs="Arial"/>
                <w:sz w:val="18"/>
                <w:szCs w:val="18"/>
              </w:rPr>
            </w:pPr>
            <w:r>
              <w:rPr>
                <w:rFonts w:ascii="宋体" w:hAnsi="宋体" w:cs="Arial"/>
                <w:sz w:val="18"/>
                <w:szCs w:val="18"/>
              </w:rPr>
              <w:t>纵向</w:t>
            </w:r>
          </w:p>
        </w:tc>
        <w:tc>
          <w:tcPr>
            <w:tcW w:w="2582" w:type="dxa"/>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w:t>
            </w:r>
            <w:r>
              <w:rPr>
                <w:rFonts w:hint="eastAsia" w:ascii="宋体" w:hAnsi="宋体" w:cs="Arial"/>
                <w:sz w:val="18"/>
                <w:szCs w:val="18"/>
              </w:rPr>
              <w:t>5～+1.5</w:t>
            </w:r>
          </w:p>
        </w:tc>
        <w:tc>
          <w:tcPr>
            <w:tcW w:w="2733" w:type="dxa"/>
            <w:vMerge w:val="restart"/>
            <w:vAlign w:val="center"/>
          </w:tcPr>
          <w:p>
            <w:pPr>
              <w:jc w:val="center"/>
              <w:rPr>
                <w:rFonts w:ascii="宋体" w:hAnsi="宋体" w:cs="Arial"/>
                <w:sz w:val="18"/>
                <w:szCs w:val="18"/>
              </w:rPr>
            </w:pPr>
            <w:r>
              <w:rPr>
                <w:rFonts w:ascii="宋体" w:hAnsi="宋体" w:cs="Arial"/>
                <w:sz w:val="18"/>
                <w:szCs w:val="18"/>
              </w:rPr>
              <w:t>FZ/T　01084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continue"/>
            <w:vAlign w:val="center"/>
          </w:tcPr>
          <w:p>
            <w:pPr>
              <w:jc w:val="center"/>
              <w:rPr>
                <w:rFonts w:ascii="宋体" w:hAnsi="宋体" w:cs="Arial"/>
                <w:sz w:val="18"/>
                <w:szCs w:val="18"/>
              </w:rPr>
            </w:pPr>
          </w:p>
        </w:tc>
        <w:tc>
          <w:tcPr>
            <w:tcW w:w="2128" w:type="dxa"/>
            <w:vAlign w:val="center"/>
          </w:tcPr>
          <w:p>
            <w:pPr>
              <w:jc w:val="center"/>
              <w:rPr>
                <w:rFonts w:ascii="宋体" w:hAnsi="宋体" w:cs="Arial"/>
                <w:sz w:val="18"/>
                <w:szCs w:val="18"/>
              </w:rPr>
            </w:pPr>
            <w:r>
              <w:rPr>
                <w:rFonts w:ascii="宋体" w:hAnsi="宋体" w:cs="Arial"/>
                <w:sz w:val="18"/>
                <w:szCs w:val="18"/>
              </w:rPr>
              <w:t>横向</w:t>
            </w:r>
          </w:p>
        </w:tc>
        <w:tc>
          <w:tcPr>
            <w:tcW w:w="2582" w:type="dxa"/>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1.0</w:t>
            </w:r>
            <w:r>
              <w:rPr>
                <w:rFonts w:hint="eastAsia" w:ascii="宋体" w:hAnsi="宋体" w:cs="Arial"/>
                <w:sz w:val="18"/>
                <w:szCs w:val="18"/>
              </w:rPr>
              <w:t>～+1.0</w:t>
            </w:r>
          </w:p>
        </w:tc>
        <w:tc>
          <w:tcPr>
            <w:tcW w:w="273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restart"/>
            <w:vAlign w:val="center"/>
          </w:tcPr>
          <w:p>
            <w:pPr>
              <w:jc w:val="center"/>
              <w:rPr>
                <w:rFonts w:ascii="宋体" w:hAnsi="宋体" w:cs="Arial"/>
                <w:sz w:val="18"/>
                <w:szCs w:val="18"/>
              </w:rPr>
            </w:pPr>
            <w:r>
              <w:rPr>
                <w:rFonts w:ascii="宋体" w:hAnsi="宋体" w:cs="Arial"/>
                <w:sz w:val="18"/>
                <w:szCs w:val="18"/>
              </w:rPr>
              <w:t>干洗尺寸变化率/%</w:t>
            </w:r>
          </w:p>
        </w:tc>
        <w:tc>
          <w:tcPr>
            <w:tcW w:w="2128" w:type="dxa"/>
            <w:vAlign w:val="center"/>
          </w:tcPr>
          <w:p>
            <w:pPr>
              <w:jc w:val="center"/>
              <w:rPr>
                <w:rFonts w:ascii="宋体" w:hAnsi="宋体" w:cs="Arial"/>
                <w:sz w:val="18"/>
                <w:szCs w:val="18"/>
              </w:rPr>
            </w:pPr>
            <w:r>
              <w:rPr>
                <w:rFonts w:ascii="宋体" w:hAnsi="宋体" w:cs="Arial"/>
                <w:sz w:val="18"/>
                <w:szCs w:val="18"/>
              </w:rPr>
              <w:t>纵向</w:t>
            </w:r>
          </w:p>
        </w:tc>
        <w:tc>
          <w:tcPr>
            <w:tcW w:w="2582" w:type="dxa"/>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1.0</w:t>
            </w:r>
            <w:r>
              <w:rPr>
                <w:rFonts w:hint="eastAsia" w:ascii="宋体" w:hAnsi="宋体" w:cs="Arial"/>
                <w:sz w:val="18"/>
                <w:szCs w:val="18"/>
              </w:rPr>
              <w:t>～+1.0</w:t>
            </w:r>
          </w:p>
        </w:tc>
        <w:tc>
          <w:tcPr>
            <w:tcW w:w="2733" w:type="dxa"/>
            <w:vMerge w:val="restart"/>
            <w:vAlign w:val="center"/>
          </w:tcPr>
          <w:p>
            <w:pPr>
              <w:jc w:val="center"/>
              <w:rPr>
                <w:rFonts w:ascii="宋体" w:hAnsi="宋体" w:cs="Arial"/>
                <w:sz w:val="18"/>
                <w:szCs w:val="18"/>
              </w:rPr>
            </w:pPr>
            <w:r>
              <w:rPr>
                <w:rFonts w:ascii="宋体" w:hAnsi="宋体" w:cs="Arial"/>
                <w:sz w:val="18"/>
                <w:szCs w:val="18"/>
              </w:rPr>
              <w:t>FZ/T　01083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continue"/>
            <w:vAlign w:val="center"/>
          </w:tcPr>
          <w:p>
            <w:pPr>
              <w:jc w:val="center"/>
              <w:rPr>
                <w:rFonts w:ascii="宋体" w:hAnsi="宋体" w:cs="Arial"/>
                <w:sz w:val="18"/>
                <w:szCs w:val="18"/>
              </w:rPr>
            </w:pPr>
          </w:p>
        </w:tc>
        <w:tc>
          <w:tcPr>
            <w:tcW w:w="2128" w:type="dxa"/>
            <w:vAlign w:val="center"/>
          </w:tcPr>
          <w:p>
            <w:pPr>
              <w:jc w:val="center"/>
              <w:rPr>
                <w:rFonts w:ascii="宋体" w:hAnsi="宋体" w:cs="Arial"/>
                <w:sz w:val="18"/>
                <w:szCs w:val="18"/>
              </w:rPr>
            </w:pPr>
            <w:r>
              <w:rPr>
                <w:rFonts w:ascii="宋体" w:hAnsi="宋体" w:cs="Arial"/>
                <w:sz w:val="18"/>
                <w:szCs w:val="18"/>
              </w:rPr>
              <w:t>横向</w:t>
            </w:r>
          </w:p>
        </w:tc>
        <w:tc>
          <w:tcPr>
            <w:tcW w:w="2582" w:type="dxa"/>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1.0</w:t>
            </w:r>
            <w:r>
              <w:rPr>
                <w:rFonts w:hint="eastAsia" w:ascii="宋体" w:hAnsi="宋体" w:cs="Arial"/>
                <w:sz w:val="18"/>
                <w:szCs w:val="18"/>
              </w:rPr>
              <w:t>～+1.0</w:t>
            </w:r>
          </w:p>
        </w:tc>
        <w:tc>
          <w:tcPr>
            <w:tcW w:w="273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restart"/>
            <w:vAlign w:val="center"/>
          </w:tcPr>
          <w:p>
            <w:pPr>
              <w:jc w:val="center"/>
              <w:rPr>
                <w:rFonts w:ascii="宋体" w:hAnsi="宋体" w:cs="Arial"/>
                <w:sz w:val="18"/>
                <w:szCs w:val="18"/>
              </w:rPr>
            </w:pPr>
            <w:r>
              <w:rPr>
                <w:rFonts w:ascii="宋体" w:hAnsi="宋体" w:cs="Arial"/>
                <w:sz w:val="18"/>
                <w:szCs w:val="18"/>
              </w:rPr>
              <w:t>干热尺寸变化率/%</w:t>
            </w:r>
          </w:p>
        </w:tc>
        <w:tc>
          <w:tcPr>
            <w:tcW w:w="2128" w:type="dxa"/>
            <w:vAlign w:val="center"/>
          </w:tcPr>
          <w:p>
            <w:pPr>
              <w:jc w:val="center"/>
              <w:rPr>
                <w:rFonts w:ascii="宋体" w:hAnsi="宋体" w:cs="Arial"/>
                <w:sz w:val="18"/>
                <w:szCs w:val="18"/>
              </w:rPr>
            </w:pPr>
            <w:r>
              <w:rPr>
                <w:rFonts w:ascii="宋体" w:hAnsi="宋体" w:cs="Arial"/>
                <w:sz w:val="18"/>
                <w:szCs w:val="18"/>
              </w:rPr>
              <w:t>纵向</w:t>
            </w:r>
          </w:p>
        </w:tc>
        <w:tc>
          <w:tcPr>
            <w:tcW w:w="2582" w:type="dxa"/>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w:t>
            </w:r>
            <w:r>
              <w:rPr>
                <w:rFonts w:hint="eastAsia" w:ascii="宋体" w:hAnsi="宋体" w:cs="Arial"/>
                <w:sz w:val="18"/>
                <w:szCs w:val="18"/>
              </w:rPr>
              <w:t>5～+1.5</w:t>
            </w:r>
          </w:p>
        </w:tc>
        <w:tc>
          <w:tcPr>
            <w:tcW w:w="2733" w:type="dxa"/>
            <w:vMerge w:val="restart"/>
            <w:vAlign w:val="center"/>
          </w:tcPr>
          <w:p>
            <w:pPr>
              <w:jc w:val="center"/>
              <w:rPr>
                <w:rFonts w:ascii="宋体" w:hAnsi="宋体" w:cs="Arial"/>
                <w:sz w:val="18"/>
                <w:szCs w:val="18"/>
              </w:rPr>
            </w:pPr>
            <w:r>
              <w:rPr>
                <w:rFonts w:ascii="宋体" w:hAnsi="宋体" w:cs="Arial"/>
                <w:sz w:val="18"/>
                <w:szCs w:val="18"/>
              </w:rPr>
              <w:t>FZ/T　01082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128" w:type="dxa"/>
            <w:vMerge w:val="continue"/>
            <w:vAlign w:val="center"/>
          </w:tcPr>
          <w:p>
            <w:pPr>
              <w:jc w:val="center"/>
              <w:rPr>
                <w:rFonts w:ascii="宋体" w:hAnsi="宋体" w:cs="Arial"/>
                <w:sz w:val="18"/>
                <w:szCs w:val="18"/>
              </w:rPr>
            </w:pPr>
          </w:p>
        </w:tc>
        <w:tc>
          <w:tcPr>
            <w:tcW w:w="2128" w:type="dxa"/>
            <w:vAlign w:val="center"/>
          </w:tcPr>
          <w:p>
            <w:pPr>
              <w:jc w:val="center"/>
              <w:rPr>
                <w:rFonts w:ascii="宋体" w:hAnsi="宋体" w:cs="Arial"/>
                <w:sz w:val="18"/>
                <w:szCs w:val="18"/>
              </w:rPr>
            </w:pPr>
            <w:r>
              <w:rPr>
                <w:rFonts w:ascii="宋体" w:hAnsi="宋体" w:cs="Arial"/>
                <w:sz w:val="18"/>
                <w:szCs w:val="18"/>
              </w:rPr>
              <w:t>横向</w:t>
            </w:r>
          </w:p>
        </w:tc>
        <w:tc>
          <w:tcPr>
            <w:tcW w:w="2582" w:type="dxa"/>
            <w:vAlign w:val="center"/>
          </w:tcPr>
          <w:p>
            <w:pPr>
              <w:jc w:val="center"/>
              <w:rPr>
                <w:rFonts w:ascii="宋体" w:hAnsi="宋体" w:cs="Arial"/>
                <w:sz w:val="18"/>
                <w:szCs w:val="18"/>
              </w:rPr>
            </w:pPr>
            <w:r>
              <w:rPr>
                <w:rFonts w:hint="eastAsia" w:ascii="宋体" w:hAnsi="宋体" w:cs="Arial"/>
                <w:sz w:val="18"/>
                <w:szCs w:val="18"/>
              </w:rPr>
              <w:t>-</w:t>
            </w:r>
            <w:r>
              <w:rPr>
                <w:rFonts w:ascii="宋体" w:hAnsi="宋体" w:cs="Arial"/>
                <w:sz w:val="18"/>
                <w:szCs w:val="18"/>
              </w:rPr>
              <w:t>1.</w:t>
            </w:r>
            <w:r>
              <w:rPr>
                <w:rFonts w:hint="eastAsia" w:ascii="宋体" w:hAnsi="宋体" w:cs="Arial"/>
                <w:sz w:val="18"/>
                <w:szCs w:val="18"/>
              </w:rPr>
              <w:t>5～+1.5</w:t>
            </w:r>
          </w:p>
        </w:tc>
        <w:tc>
          <w:tcPr>
            <w:tcW w:w="2733"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56" w:type="dxa"/>
            <w:gridSpan w:val="2"/>
            <w:vAlign w:val="center"/>
          </w:tcPr>
          <w:p>
            <w:pPr>
              <w:jc w:val="center"/>
              <w:rPr>
                <w:rFonts w:ascii="宋体" w:hAnsi="宋体" w:cs="Arial"/>
                <w:sz w:val="18"/>
                <w:szCs w:val="18"/>
              </w:rPr>
            </w:pPr>
            <w:r>
              <w:rPr>
                <w:rFonts w:ascii="宋体" w:hAnsi="宋体" w:cs="Arial"/>
                <w:sz w:val="18"/>
                <w:szCs w:val="18"/>
              </w:rPr>
              <w:t>2次水洗后外观变化</w:t>
            </w:r>
          </w:p>
        </w:tc>
        <w:tc>
          <w:tcPr>
            <w:tcW w:w="2582" w:type="dxa"/>
            <w:vAlign w:val="center"/>
          </w:tcPr>
          <w:p>
            <w:pPr>
              <w:jc w:val="center"/>
              <w:rPr>
                <w:rFonts w:ascii="宋体" w:hAnsi="宋体" w:cs="Arial"/>
                <w:sz w:val="18"/>
                <w:szCs w:val="18"/>
              </w:rPr>
            </w:pPr>
            <w:r>
              <w:rPr>
                <w:rFonts w:ascii="宋体" w:hAnsi="宋体" w:cs="Arial"/>
                <w:sz w:val="18"/>
                <w:szCs w:val="18"/>
              </w:rPr>
              <w:t>无明显变化</w:t>
            </w:r>
          </w:p>
        </w:tc>
        <w:tc>
          <w:tcPr>
            <w:tcW w:w="2733" w:type="dxa"/>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256" w:type="dxa"/>
            <w:gridSpan w:val="2"/>
            <w:vAlign w:val="center"/>
          </w:tcPr>
          <w:p>
            <w:pPr>
              <w:jc w:val="center"/>
              <w:rPr>
                <w:rFonts w:ascii="宋体" w:hAnsi="宋体" w:cs="Arial"/>
                <w:sz w:val="18"/>
                <w:szCs w:val="18"/>
              </w:rPr>
            </w:pPr>
            <w:r>
              <w:rPr>
                <w:rFonts w:ascii="宋体" w:hAnsi="宋体" w:cs="Arial"/>
                <w:sz w:val="18"/>
                <w:szCs w:val="18"/>
              </w:rPr>
              <w:t>5次水洗后外观变化</w:t>
            </w:r>
          </w:p>
        </w:tc>
        <w:tc>
          <w:tcPr>
            <w:tcW w:w="2582" w:type="dxa"/>
            <w:vAlign w:val="center"/>
          </w:tcPr>
          <w:p>
            <w:pPr>
              <w:jc w:val="center"/>
              <w:rPr>
                <w:rFonts w:ascii="宋体" w:hAnsi="宋体" w:cs="Arial"/>
                <w:sz w:val="18"/>
                <w:szCs w:val="18"/>
              </w:rPr>
            </w:pPr>
            <w:r>
              <w:rPr>
                <w:rFonts w:ascii="宋体" w:hAnsi="宋体" w:cs="Arial"/>
                <w:sz w:val="18"/>
                <w:szCs w:val="18"/>
              </w:rPr>
              <w:t>无明显变化</w:t>
            </w:r>
          </w:p>
        </w:tc>
        <w:tc>
          <w:tcPr>
            <w:tcW w:w="2733" w:type="dxa"/>
            <w:vAlign w:val="center"/>
          </w:tcPr>
          <w:p>
            <w:pPr>
              <w:jc w:val="center"/>
              <w:rPr>
                <w:rFonts w:ascii="宋体" w:hAnsi="宋体" w:cs="Arial"/>
                <w:sz w:val="18"/>
                <w:szCs w:val="18"/>
              </w:rPr>
            </w:pPr>
            <w:r>
              <w:rPr>
                <w:rFonts w:ascii="宋体" w:hAnsi="宋体" w:cs="Arial"/>
                <w:sz w:val="18"/>
                <w:szCs w:val="18"/>
              </w:rPr>
              <w:t>—</w:t>
            </w:r>
          </w:p>
        </w:tc>
      </w:tr>
    </w:tbl>
    <w:p>
      <w:pPr>
        <w:pStyle w:val="81"/>
        <w:numPr>
          <w:ilvl w:val="0"/>
          <w:numId w:val="0"/>
        </w:numPr>
        <w:spacing w:before="312" w:after="312"/>
        <w:outlineLvl w:val="9"/>
        <w:rPr>
          <w:rFonts w:ascii="Arial" w:hAnsi="Arial" w:cs="Arial"/>
        </w:rPr>
      </w:pPr>
    </w:p>
    <w:p>
      <w:pPr>
        <w:pStyle w:val="81"/>
        <w:numPr>
          <w:ilvl w:val="0"/>
          <w:numId w:val="0"/>
        </w:numPr>
        <w:spacing w:before="312" w:after="312"/>
        <w:outlineLvl w:val="9"/>
        <w:rPr>
          <w:rFonts w:ascii="Arial" w:hAnsi="Arial" w:cs="Arial"/>
        </w:rPr>
      </w:pPr>
    </w:p>
    <w:p>
      <w:pPr>
        <w:pStyle w:val="81"/>
        <w:numPr>
          <w:ilvl w:val="0"/>
          <w:numId w:val="0"/>
        </w:numPr>
        <w:spacing w:before="312" w:after="312"/>
        <w:outlineLvl w:val="9"/>
        <w:rPr>
          <w:rFonts w:ascii="Arial" w:hAnsi="Arial" w:cs="Arial"/>
        </w:rPr>
      </w:pPr>
    </w:p>
    <w:p>
      <w:pPr>
        <w:pStyle w:val="81"/>
        <w:spacing w:before="312" w:after="312"/>
        <w:rPr>
          <w:rFonts w:ascii="Arial" w:hAnsi="Arial" w:cs="Arial"/>
        </w:rPr>
      </w:pPr>
      <w:bookmarkStart w:id="943" w:name="_Toc55403581"/>
      <w:bookmarkStart w:id="944" w:name="_Toc71041014"/>
      <w:bookmarkStart w:id="945" w:name="_Toc52973881"/>
      <w:bookmarkStart w:id="946" w:name="_Toc72317202"/>
      <w:bookmarkStart w:id="947" w:name="_Toc56689341"/>
      <w:r>
        <w:rPr>
          <w:rFonts w:ascii="Arial" w:hAnsi="Arial" w:cs="Arial"/>
        </w:rPr>
        <w:t>领底呢技术要求</w:t>
      </w:r>
      <w:bookmarkEnd w:id="943"/>
      <w:bookmarkEnd w:id="944"/>
      <w:bookmarkEnd w:id="945"/>
      <w:bookmarkEnd w:id="946"/>
      <w:bookmarkEnd w:id="947"/>
    </w:p>
    <w:p>
      <w:pPr>
        <w:pStyle w:val="80"/>
        <w:numPr>
          <w:ilvl w:val="2"/>
          <w:numId w:val="0"/>
        </w:numPr>
        <w:tabs>
          <w:tab w:val="clear" w:pos="360"/>
        </w:tabs>
        <w:spacing w:before="156" w:after="156"/>
        <w:ind w:firstLine="525" w:firstLineChars="250"/>
        <w:outlineLvl w:val="9"/>
        <w:rPr>
          <w:rFonts w:ascii="宋体" w:hAnsi="宋体" w:eastAsia="宋体" w:cs="Arial"/>
        </w:rPr>
      </w:pPr>
      <w:bookmarkStart w:id="948" w:name="_Toc55403582"/>
      <w:bookmarkStart w:id="949" w:name="_Toc71041015"/>
      <w:bookmarkStart w:id="950" w:name="_Toc52973882"/>
      <w:bookmarkStart w:id="951" w:name="_Toc72317203"/>
      <w:bookmarkStart w:id="952" w:name="_Toc56689342"/>
      <w:r>
        <w:rPr>
          <w:rFonts w:hint="eastAsia" w:ascii="宋体" w:hAnsi="宋体" w:eastAsia="宋体" w:cs="Arial"/>
        </w:rPr>
        <w:t>领里呢</w:t>
      </w:r>
      <w:r>
        <w:rPr>
          <w:rFonts w:ascii="宋体" w:hAnsi="宋体" w:eastAsia="宋体" w:cs="Arial"/>
        </w:rPr>
        <w:t>物理性能应符合表</w:t>
      </w:r>
      <w:r>
        <w:rPr>
          <w:rFonts w:hint="eastAsia" w:ascii="宋体" w:hAnsi="宋体" w:eastAsia="宋体" w:cs="Arial"/>
        </w:rPr>
        <w:t>M</w:t>
      </w:r>
      <w:r>
        <w:rPr>
          <w:rFonts w:ascii="宋体" w:hAnsi="宋体" w:eastAsia="宋体" w:cs="Arial"/>
        </w:rPr>
        <w:t>.3规定。</w:t>
      </w:r>
      <w:bookmarkEnd w:id="948"/>
      <w:bookmarkEnd w:id="949"/>
      <w:bookmarkEnd w:id="950"/>
      <w:bookmarkEnd w:id="951"/>
      <w:bookmarkEnd w:id="952"/>
    </w:p>
    <w:p>
      <w:pPr>
        <w:pStyle w:val="93"/>
        <w:tabs>
          <w:tab w:val="clear" w:pos="180"/>
        </w:tabs>
        <w:spacing w:before="0" w:beforeLines="0" w:after="0" w:afterLines="0"/>
        <w:ind w:left="425"/>
      </w:pPr>
      <w:r>
        <w:t>物理性能</w:t>
      </w:r>
    </w:p>
    <w:tbl>
      <w:tblPr>
        <w:tblStyle w:val="38"/>
        <w:tblW w:w="8930" w:type="dxa"/>
        <w:tblInd w:w="25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559"/>
        <w:gridCol w:w="2835"/>
        <w:gridCol w:w="25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544" w:type="dxa"/>
            <w:gridSpan w:val="2"/>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项目</w:t>
            </w:r>
          </w:p>
        </w:tc>
        <w:tc>
          <w:tcPr>
            <w:tcW w:w="2835" w:type="dxa"/>
            <w:tcBorders>
              <w:top w:val="single" w:color="auto" w:sz="8" w:space="0"/>
              <w:bottom w:val="single" w:color="auto" w:sz="8" w:space="0"/>
            </w:tcBorders>
            <w:vAlign w:val="center"/>
          </w:tcPr>
          <w:p>
            <w:pPr>
              <w:jc w:val="center"/>
              <w:rPr>
                <w:rFonts w:ascii="宋体" w:hAnsi="宋体" w:cs="Arial"/>
                <w:sz w:val="18"/>
                <w:szCs w:val="18"/>
              </w:rPr>
            </w:pPr>
            <w:r>
              <w:rPr>
                <w:rFonts w:hint="eastAsia" w:ascii="宋体" w:hAnsi="宋体" w:cs="Arial"/>
                <w:sz w:val="18"/>
                <w:szCs w:val="18"/>
              </w:rPr>
              <w:t>标准值</w:t>
            </w:r>
          </w:p>
        </w:tc>
        <w:tc>
          <w:tcPr>
            <w:tcW w:w="2551" w:type="dxa"/>
            <w:tcBorders>
              <w:top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544" w:type="dxa"/>
            <w:gridSpan w:val="2"/>
            <w:tcBorders>
              <w:top w:val="single" w:color="auto" w:sz="8" w:space="0"/>
            </w:tcBorders>
            <w:vAlign w:val="center"/>
          </w:tcPr>
          <w:p>
            <w:pPr>
              <w:jc w:val="center"/>
              <w:rPr>
                <w:rFonts w:ascii="宋体" w:hAnsi="宋体" w:cs="Arial"/>
                <w:sz w:val="18"/>
                <w:szCs w:val="18"/>
              </w:rPr>
            </w:pPr>
            <w:r>
              <w:rPr>
                <w:rFonts w:ascii="宋体" w:hAnsi="宋体" w:cs="Arial"/>
                <w:sz w:val="18"/>
                <w:szCs w:val="18"/>
              </w:rPr>
              <w:t>幅宽/cm</w:t>
            </w:r>
          </w:p>
        </w:tc>
        <w:tc>
          <w:tcPr>
            <w:tcW w:w="2835"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≥91</w:t>
            </w:r>
          </w:p>
        </w:tc>
        <w:tc>
          <w:tcPr>
            <w:tcW w:w="2551" w:type="dxa"/>
            <w:tcBorders>
              <w:top w:val="single" w:color="auto" w:sz="8" w:space="0"/>
            </w:tcBorders>
            <w:vAlign w:val="center"/>
          </w:tcPr>
          <w:p>
            <w:pPr>
              <w:jc w:val="center"/>
              <w:rPr>
                <w:rFonts w:ascii="宋体" w:hAnsi="宋体" w:cs="Arial"/>
                <w:sz w:val="18"/>
                <w:szCs w:val="18"/>
              </w:rPr>
            </w:pPr>
            <w:r>
              <w:rPr>
                <w:rFonts w:ascii="宋体" w:hAnsi="宋体" w:cs="Arial"/>
                <w:sz w:val="18"/>
                <w:szCs w:val="18"/>
              </w:rPr>
              <w:t>GB/T　466</w:t>
            </w:r>
            <w:r>
              <w:rPr>
                <w:rFonts w:hint="eastAsia" w:ascii="宋体" w:hAnsi="宋体" w:cs="Arial"/>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544" w:type="dxa"/>
            <w:gridSpan w:val="2"/>
            <w:vAlign w:val="center"/>
          </w:tcPr>
          <w:p>
            <w:pPr>
              <w:jc w:val="center"/>
              <w:rPr>
                <w:rFonts w:ascii="宋体" w:hAnsi="宋体" w:cs="Arial"/>
                <w:sz w:val="18"/>
                <w:szCs w:val="18"/>
              </w:rPr>
            </w:pPr>
            <w:r>
              <w:rPr>
                <w:rFonts w:ascii="宋体" w:hAnsi="宋体" w:cs="Arial"/>
                <w:sz w:val="18"/>
                <w:szCs w:val="18"/>
              </w:rPr>
              <w:t>单位面积质量</w:t>
            </w:r>
            <w:r>
              <w:rPr>
                <w:rFonts w:hint="eastAsia" w:ascii="宋体" w:hAnsi="宋体" w:cs="Arial"/>
                <w:sz w:val="18"/>
                <w:szCs w:val="18"/>
              </w:rPr>
              <w:t>/</w:t>
            </w:r>
            <w:r>
              <w:rPr>
                <w:rFonts w:ascii="宋体" w:hAnsi="宋体" w:cs="Arial"/>
                <w:sz w:val="18"/>
                <w:szCs w:val="18"/>
              </w:rPr>
              <w:t>g/㎡</w:t>
            </w:r>
          </w:p>
        </w:tc>
        <w:tc>
          <w:tcPr>
            <w:tcW w:w="2835" w:type="dxa"/>
            <w:vAlign w:val="center"/>
          </w:tcPr>
          <w:p>
            <w:pPr>
              <w:jc w:val="center"/>
              <w:rPr>
                <w:rFonts w:ascii="宋体" w:hAnsi="宋体" w:cs="Arial"/>
                <w:sz w:val="18"/>
                <w:szCs w:val="18"/>
              </w:rPr>
            </w:pPr>
            <w:r>
              <w:rPr>
                <w:rFonts w:ascii="宋体" w:hAnsi="宋体" w:cs="Arial"/>
                <w:sz w:val="18"/>
                <w:szCs w:val="18"/>
              </w:rPr>
              <w:t>165±10</w:t>
            </w:r>
          </w:p>
        </w:tc>
        <w:tc>
          <w:tcPr>
            <w:tcW w:w="2551" w:type="dxa"/>
            <w:vAlign w:val="center"/>
          </w:tcPr>
          <w:p>
            <w:pPr>
              <w:jc w:val="center"/>
              <w:rPr>
                <w:rFonts w:ascii="宋体" w:hAnsi="宋体" w:cs="Arial"/>
                <w:sz w:val="18"/>
                <w:szCs w:val="18"/>
              </w:rPr>
            </w:pPr>
            <w:r>
              <w:rPr>
                <w:rFonts w:ascii="宋体" w:hAnsi="宋体" w:cs="Arial"/>
                <w:sz w:val="18"/>
                <w:szCs w:val="18"/>
              </w:rPr>
              <w:t>FZ/T　60003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544" w:type="dxa"/>
            <w:gridSpan w:val="2"/>
            <w:vAlign w:val="center"/>
          </w:tcPr>
          <w:p>
            <w:pPr>
              <w:jc w:val="center"/>
              <w:rPr>
                <w:rFonts w:ascii="宋体" w:hAnsi="宋体" w:cs="Arial"/>
                <w:sz w:val="18"/>
                <w:szCs w:val="18"/>
              </w:rPr>
            </w:pPr>
            <w:r>
              <w:rPr>
                <w:rFonts w:ascii="宋体" w:hAnsi="宋体" w:cs="Arial"/>
                <w:sz w:val="18"/>
                <w:szCs w:val="18"/>
              </w:rPr>
              <w:t>厚度/mm</w:t>
            </w:r>
          </w:p>
        </w:tc>
        <w:tc>
          <w:tcPr>
            <w:tcW w:w="2835" w:type="dxa"/>
            <w:vAlign w:val="center"/>
          </w:tcPr>
          <w:p>
            <w:pPr>
              <w:jc w:val="center"/>
              <w:rPr>
                <w:rFonts w:ascii="宋体" w:hAnsi="宋体" w:cs="Arial"/>
                <w:sz w:val="18"/>
                <w:szCs w:val="18"/>
              </w:rPr>
            </w:pPr>
            <w:r>
              <w:rPr>
                <w:rFonts w:ascii="宋体" w:hAnsi="宋体" w:cs="Arial"/>
                <w:sz w:val="18"/>
                <w:szCs w:val="18"/>
              </w:rPr>
              <w:t>1±0.1</w:t>
            </w:r>
          </w:p>
        </w:tc>
        <w:tc>
          <w:tcPr>
            <w:tcW w:w="2551" w:type="dxa"/>
            <w:vAlign w:val="center"/>
          </w:tcPr>
          <w:p>
            <w:pPr>
              <w:jc w:val="center"/>
              <w:rPr>
                <w:rFonts w:ascii="宋体" w:hAnsi="宋体" w:cs="Arial"/>
                <w:sz w:val="18"/>
                <w:szCs w:val="18"/>
              </w:rPr>
            </w:pPr>
            <w:r>
              <w:rPr>
                <w:rFonts w:ascii="宋体" w:hAnsi="宋体" w:cs="Arial"/>
                <w:sz w:val="18"/>
                <w:szCs w:val="18"/>
              </w:rPr>
              <w:t>FZ/T　60004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544" w:type="dxa"/>
            <w:gridSpan w:val="2"/>
            <w:vAlign w:val="center"/>
          </w:tcPr>
          <w:p>
            <w:pPr>
              <w:jc w:val="center"/>
              <w:rPr>
                <w:rFonts w:ascii="宋体" w:hAnsi="宋体" w:cs="Arial"/>
                <w:sz w:val="18"/>
                <w:szCs w:val="18"/>
              </w:rPr>
            </w:pPr>
            <w:r>
              <w:rPr>
                <w:rFonts w:ascii="宋体" w:hAnsi="宋体" w:cs="Arial"/>
                <w:sz w:val="18"/>
                <w:szCs w:val="18"/>
              </w:rPr>
              <w:t>缓折痕回复角（纵+横）/</w:t>
            </w:r>
            <w:r>
              <w:rPr>
                <w:rFonts w:hint="eastAsia" w:ascii="宋体" w:hAnsi="宋体" w:cs="Arial"/>
                <w:sz w:val="18"/>
                <w:szCs w:val="18"/>
              </w:rPr>
              <w:t>度</w:t>
            </w:r>
          </w:p>
        </w:tc>
        <w:tc>
          <w:tcPr>
            <w:tcW w:w="2835" w:type="dxa"/>
            <w:vAlign w:val="center"/>
          </w:tcPr>
          <w:p>
            <w:pPr>
              <w:jc w:val="center"/>
              <w:rPr>
                <w:rFonts w:ascii="宋体" w:hAnsi="宋体" w:cs="Arial"/>
                <w:sz w:val="18"/>
                <w:szCs w:val="18"/>
              </w:rPr>
            </w:pPr>
            <w:r>
              <w:rPr>
                <w:rFonts w:ascii="宋体" w:hAnsi="宋体" w:cs="Arial"/>
                <w:sz w:val="18"/>
                <w:szCs w:val="18"/>
              </w:rPr>
              <w:t>≥230</w:t>
            </w:r>
          </w:p>
        </w:tc>
        <w:tc>
          <w:tcPr>
            <w:tcW w:w="2551" w:type="dxa"/>
            <w:vAlign w:val="center"/>
          </w:tcPr>
          <w:p>
            <w:pPr>
              <w:jc w:val="center"/>
              <w:rPr>
                <w:rFonts w:ascii="宋体" w:hAnsi="宋体" w:cs="Arial"/>
                <w:sz w:val="18"/>
                <w:szCs w:val="18"/>
              </w:rPr>
            </w:pPr>
            <w:r>
              <w:rPr>
                <w:rFonts w:ascii="宋体" w:hAnsi="宋体" w:cs="Arial"/>
                <w:sz w:val="18"/>
                <w:szCs w:val="18"/>
              </w:rPr>
              <w:t>GB/T　3819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vAlign w:val="center"/>
          </w:tcPr>
          <w:p>
            <w:pPr>
              <w:jc w:val="center"/>
              <w:rPr>
                <w:rFonts w:ascii="宋体" w:hAnsi="宋体" w:cs="Arial"/>
                <w:sz w:val="18"/>
                <w:szCs w:val="18"/>
              </w:rPr>
            </w:pPr>
            <w:r>
              <w:rPr>
                <w:rFonts w:ascii="宋体" w:hAnsi="宋体" w:cs="Arial"/>
                <w:sz w:val="18"/>
                <w:szCs w:val="18"/>
              </w:rPr>
              <w:t>断裂强力/（N/5cm×10cm）</w:t>
            </w:r>
          </w:p>
        </w:tc>
        <w:tc>
          <w:tcPr>
            <w:tcW w:w="1559" w:type="dxa"/>
            <w:vAlign w:val="center"/>
          </w:tcPr>
          <w:p>
            <w:pPr>
              <w:jc w:val="center"/>
              <w:rPr>
                <w:rFonts w:ascii="宋体" w:hAnsi="宋体" w:cs="Arial"/>
                <w:sz w:val="18"/>
                <w:szCs w:val="18"/>
              </w:rPr>
            </w:pPr>
            <w:r>
              <w:rPr>
                <w:rFonts w:ascii="宋体" w:hAnsi="宋体" w:cs="Arial"/>
                <w:sz w:val="18"/>
                <w:szCs w:val="18"/>
              </w:rPr>
              <w:t>纵向</w:t>
            </w:r>
          </w:p>
        </w:tc>
        <w:tc>
          <w:tcPr>
            <w:tcW w:w="2835" w:type="dxa"/>
            <w:vAlign w:val="center"/>
          </w:tcPr>
          <w:p>
            <w:pPr>
              <w:jc w:val="center"/>
              <w:rPr>
                <w:rFonts w:ascii="宋体" w:hAnsi="宋体" w:cs="Arial"/>
                <w:sz w:val="18"/>
                <w:szCs w:val="18"/>
              </w:rPr>
            </w:pPr>
            <w:r>
              <w:rPr>
                <w:rFonts w:ascii="宋体" w:hAnsi="宋体" w:cs="Arial"/>
                <w:sz w:val="18"/>
                <w:szCs w:val="18"/>
              </w:rPr>
              <w:t>≥150</w:t>
            </w:r>
          </w:p>
        </w:tc>
        <w:tc>
          <w:tcPr>
            <w:tcW w:w="2551" w:type="dxa"/>
            <w:vMerge w:val="restart"/>
            <w:vAlign w:val="center"/>
          </w:tcPr>
          <w:p>
            <w:pPr>
              <w:jc w:val="center"/>
              <w:rPr>
                <w:rFonts w:ascii="宋体" w:hAnsi="宋体" w:cs="Arial"/>
                <w:sz w:val="18"/>
                <w:szCs w:val="18"/>
              </w:rPr>
            </w:pPr>
            <w:r>
              <w:rPr>
                <w:rFonts w:ascii="宋体" w:hAnsi="宋体" w:cs="Arial"/>
                <w:sz w:val="18"/>
                <w:szCs w:val="18"/>
              </w:rPr>
              <w:t>FZ/T　60005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vAlign w:val="center"/>
          </w:tcPr>
          <w:p>
            <w:pPr>
              <w:jc w:val="center"/>
              <w:rPr>
                <w:rFonts w:ascii="宋体" w:hAnsi="宋体" w:cs="Arial"/>
                <w:sz w:val="18"/>
                <w:szCs w:val="18"/>
              </w:rPr>
            </w:pPr>
          </w:p>
        </w:tc>
        <w:tc>
          <w:tcPr>
            <w:tcW w:w="1559" w:type="dxa"/>
            <w:vAlign w:val="center"/>
          </w:tcPr>
          <w:p>
            <w:pPr>
              <w:jc w:val="center"/>
              <w:rPr>
                <w:rFonts w:ascii="宋体" w:hAnsi="宋体" w:cs="Arial"/>
                <w:sz w:val="18"/>
                <w:szCs w:val="18"/>
              </w:rPr>
            </w:pPr>
            <w:r>
              <w:rPr>
                <w:rFonts w:ascii="宋体" w:hAnsi="宋体" w:cs="Arial"/>
                <w:sz w:val="18"/>
                <w:szCs w:val="18"/>
              </w:rPr>
              <w:t>横向</w:t>
            </w:r>
          </w:p>
        </w:tc>
        <w:tc>
          <w:tcPr>
            <w:tcW w:w="2835" w:type="dxa"/>
            <w:vAlign w:val="center"/>
          </w:tcPr>
          <w:p>
            <w:pPr>
              <w:jc w:val="center"/>
              <w:rPr>
                <w:rFonts w:ascii="宋体" w:hAnsi="宋体" w:cs="Arial"/>
                <w:sz w:val="18"/>
                <w:szCs w:val="18"/>
              </w:rPr>
            </w:pPr>
            <w:r>
              <w:rPr>
                <w:rFonts w:ascii="宋体" w:hAnsi="宋体" w:cs="Arial"/>
                <w:sz w:val="18"/>
                <w:szCs w:val="18"/>
              </w:rPr>
              <w:t>≥180</w:t>
            </w:r>
          </w:p>
        </w:tc>
        <w:tc>
          <w:tcPr>
            <w:tcW w:w="2551"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vAlign w:val="center"/>
          </w:tcPr>
          <w:p>
            <w:pPr>
              <w:jc w:val="center"/>
              <w:rPr>
                <w:rFonts w:ascii="宋体" w:hAnsi="宋体" w:cs="Arial"/>
                <w:sz w:val="18"/>
                <w:szCs w:val="18"/>
              </w:rPr>
            </w:pPr>
            <w:r>
              <w:rPr>
                <w:rFonts w:ascii="宋体" w:hAnsi="宋体" w:cs="Arial"/>
                <w:sz w:val="18"/>
                <w:szCs w:val="18"/>
              </w:rPr>
              <w:t>弯曲长度/cm</w:t>
            </w:r>
          </w:p>
        </w:tc>
        <w:tc>
          <w:tcPr>
            <w:tcW w:w="1559" w:type="dxa"/>
            <w:vAlign w:val="center"/>
          </w:tcPr>
          <w:p>
            <w:pPr>
              <w:jc w:val="center"/>
              <w:rPr>
                <w:rFonts w:ascii="宋体" w:hAnsi="宋体" w:cs="Arial"/>
                <w:sz w:val="18"/>
                <w:szCs w:val="18"/>
              </w:rPr>
            </w:pPr>
            <w:r>
              <w:rPr>
                <w:rFonts w:ascii="宋体" w:hAnsi="宋体" w:cs="Arial"/>
                <w:sz w:val="18"/>
                <w:szCs w:val="18"/>
              </w:rPr>
              <w:t>纵向</w:t>
            </w:r>
          </w:p>
        </w:tc>
        <w:tc>
          <w:tcPr>
            <w:tcW w:w="2835" w:type="dxa"/>
            <w:vAlign w:val="center"/>
          </w:tcPr>
          <w:p>
            <w:pPr>
              <w:jc w:val="center"/>
              <w:rPr>
                <w:rFonts w:ascii="宋体" w:hAnsi="宋体" w:cs="Arial"/>
                <w:sz w:val="18"/>
                <w:szCs w:val="18"/>
              </w:rPr>
            </w:pPr>
            <w:r>
              <w:rPr>
                <w:rFonts w:ascii="宋体" w:hAnsi="宋体" w:cs="Arial"/>
                <w:sz w:val="18"/>
                <w:szCs w:val="18"/>
              </w:rPr>
              <w:t>3.7～6.0</w:t>
            </w:r>
          </w:p>
        </w:tc>
        <w:tc>
          <w:tcPr>
            <w:tcW w:w="2551" w:type="dxa"/>
            <w:vMerge w:val="restart"/>
            <w:vAlign w:val="center"/>
          </w:tcPr>
          <w:p>
            <w:pPr>
              <w:jc w:val="center"/>
              <w:rPr>
                <w:rFonts w:ascii="宋体" w:hAnsi="宋体" w:cs="Arial"/>
                <w:sz w:val="18"/>
                <w:szCs w:val="18"/>
              </w:rPr>
            </w:pPr>
            <w:r>
              <w:rPr>
                <w:rFonts w:ascii="宋体" w:hAnsi="宋体" w:cs="Arial"/>
                <w:sz w:val="18"/>
                <w:szCs w:val="18"/>
              </w:rPr>
              <w:t>GB/T　18318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vAlign w:val="center"/>
          </w:tcPr>
          <w:p>
            <w:pPr>
              <w:jc w:val="center"/>
              <w:rPr>
                <w:rFonts w:ascii="宋体" w:hAnsi="宋体" w:cs="Arial"/>
                <w:sz w:val="18"/>
                <w:szCs w:val="18"/>
              </w:rPr>
            </w:pPr>
          </w:p>
        </w:tc>
        <w:tc>
          <w:tcPr>
            <w:tcW w:w="1559" w:type="dxa"/>
            <w:vAlign w:val="center"/>
          </w:tcPr>
          <w:p>
            <w:pPr>
              <w:jc w:val="center"/>
              <w:rPr>
                <w:rFonts w:ascii="宋体" w:hAnsi="宋体" w:cs="Arial"/>
                <w:sz w:val="18"/>
                <w:szCs w:val="18"/>
              </w:rPr>
            </w:pPr>
            <w:r>
              <w:rPr>
                <w:rFonts w:ascii="宋体" w:hAnsi="宋体" w:cs="Arial"/>
                <w:sz w:val="18"/>
                <w:szCs w:val="18"/>
              </w:rPr>
              <w:t>横向</w:t>
            </w:r>
          </w:p>
        </w:tc>
        <w:tc>
          <w:tcPr>
            <w:tcW w:w="2835" w:type="dxa"/>
            <w:vAlign w:val="center"/>
          </w:tcPr>
          <w:p>
            <w:pPr>
              <w:jc w:val="center"/>
              <w:rPr>
                <w:rFonts w:ascii="宋体" w:hAnsi="宋体" w:cs="Arial"/>
                <w:sz w:val="18"/>
                <w:szCs w:val="18"/>
              </w:rPr>
            </w:pPr>
            <w:r>
              <w:rPr>
                <w:rFonts w:ascii="宋体" w:hAnsi="宋体" w:cs="Arial"/>
                <w:sz w:val="18"/>
                <w:szCs w:val="18"/>
              </w:rPr>
              <w:t>3.7～5.0</w:t>
            </w:r>
          </w:p>
        </w:tc>
        <w:tc>
          <w:tcPr>
            <w:tcW w:w="2551"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vAlign w:val="center"/>
          </w:tcPr>
          <w:p>
            <w:pPr>
              <w:jc w:val="center"/>
              <w:rPr>
                <w:rFonts w:ascii="宋体" w:hAnsi="宋体" w:cs="Arial"/>
                <w:sz w:val="18"/>
                <w:szCs w:val="18"/>
              </w:rPr>
            </w:pPr>
            <w:r>
              <w:rPr>
                <w:rFonts w:ascii="宋体" w:hAnsi="宋体" w:cs="Arial"/>
                <w:sz w:val="18"/>
                <w:szCs w:val="18"/>
              </w:rPr>
              <w:t>水洗尺寸变化率/%</w:t>
            </w:r>
          </w:p>
        </w:tc>
        <w:tc>
          <w:tcPr>
            <w:tcW w:w="1559" w:type="dxa"/>
            <w:vAlign w:val="center"/>
          </w:tcPr>
          <w:p>
            <w:pPr>
              <w:jc w:val="center"/>
              <w:rPr>
                <w:rFonts w:ascii="宋体" w:hAnsi="宋体" w:cs="Arial"/>
                <w:sz w:val="18"/>
                <w:szCs w:val="18"/>
              </w:rPr>
            </w:pPr>
            <w:r>
              <w:rPr>
                <w:rFonts w:ascii="宋体" w:hAnsi="宋体" w:cs="Arial"/>
                <w:sz w:val="18"/>
                <w:szCs w:val="18"/>
              </w:rPr>
              <w:t>纵向</w:t>
            </w:r>
          </w:p>
        </w:tc>
        <w:tc>
          <w:tcPr>
            <w:tcW w:w="2835" w:type="dxa"/>
            <w:vAlign w:val="center"/>
          </w:tcPr>
          <w:p>
            <w:pPr>
              <w:jc w:val="center"/>
              <w:rPr>
                <w:rFonts w:ascii="宋体" w:hAnsi="宋体" w:cs="Arial"/>
                <w:sz w:val="18"/>
                <w:szCs w:val="18"/>
              </w:rPr>
            </w:pPr>
            <w:r>
              <w:rPr>
                <w:rFonts w:ascii="宋体" w:hAnsi="宋体" w:cs="Arial"/>
                <w:sz w:val="18"/>
                <w:szCs w:val="18"/>
              </w:rPr>
              <w:t>≥-1.5</w:t>
            </w:r>
          </w:p>
        </w:tc>
        <w:tc>
          <w:tcPr>
            <w:tcW w:w="2551" w:type="dxa"/>
            <w:vMerge w:val="restart"/>
            <w:vAlign w:val="center"/>
          </w:tcPr>
          <w:p>
            <w:pPr>
              <w:jc w:val="center"/>
              <w:rPr>
                <w:rFonts w:ascii="宋体" w:hAnsi="宋体" w:cs="Arial"/>
                <w:sz w:val="18"/>
                <w:szCs w:val="18"/>
              </w:rPr>
            </w:pPr>
            <w:r>
              <w:rPr>
                <w:rFonts w:ascii="宋体" w:hAnsi="宋体" w:cs="Arial"/>
                <w:sz w:val="18"/>
                <w:szCs w:val="18"/>
              </w:rPr>
              <w:t>FZ/T　01084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vAlign w:val="center"/>
          </w:tcPr>
          <w:p>
            <w:pPr>
              <w:jc w:val="center"/>
              <w:rPr>
                <w:rFonts w:ascii="宋体" w:hAnsi="宋体" w:cs="Arial"/>
                <w:sz w:val="18"/>
                <w:szCs w:val="18"/>
              </w:rPr>
            </w:pPr>
          </w:p>
        </w:tc>
        <w:tc>
          <w:tcPr>
            <w:tcW w:w="1559" w:type="dxa"/>
            <w:vAlign w:val="center"/>
          </w:tcPr>
          <w:p>
            <w:pPr>
              <w:jc w:val="center"/>
              <w:rPr>
                <w:rFonts w:ascii="宋体" w:hAnsi="宋体" w:cs="Arial"/>
                <w:sz w:val="18"/>
                <w:szCs w:val="18"/>
              </w:rPr>
            </w:pPr>
            <w:r>
              <w:rPr>
                <w:rFonts w:ascii="宋体" w:hAnsi="宋体" w:cs="Arial"/>
                <w:sz w:val="18"/>
                <w:szCs w:val="18"/>
              </w:rPr>
              <w:t>横向</w:t>
            </w:r>
          </w:p>
        </w:tc>
        <w:tc>
          <w:tcPr>
            <w:tcW w:w="2835" w:type="dxa"/>
            <w:vAlign w:val="center"/>
          </w:tcPr>
          <w:p>
            <w:pPr>
              <w:jc w:val="center"/>
              <w:rPr>
                <w:rFonts w:ascii="宋体" w:hAnsi="宋体" w:cs="Arial"/>
                <w:sz w:val="18"/>
                <w:szCs w:val="18"/>
              </w:rPr>
            </w:pPr>
            <w:r>
              <w:rPr>
                <w:rFonts w:ascii="宋体" w:hAnsi="宋体" w:cs="Arial"/>
                <w:sz w:val="18"/>
                <w:szCs w:val="18"/>
              </w:rPr>
              <w:t>≥-1.0</w:t>
            </w:r>
          </w:p>
        </w:tc>
        <w:tc>
          <w:tcPr>
            <w:tcW w:w="2551"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vAlign w:val="center"/>
          </w:tcPr>
          <w:p>
            <w:pPr>
              <w:jc w:val="center"/>
              <w:rPr>
                <w:rFonts w:ascii="宋体" w:hAnsi="宋体" w:cs="Arial"/>
                <w:sz w:val="18"/>
                <w:szCs w:val="18"/>
              </w:rPr>
            </w:pPr>
            <w:r>
              <w:rPr>
                <w:rFonts w:ascii="宋体" w:hAnsi="宋体" w:cs="Arial"/>
                <w:sz w:val="18"/>
                <w:szCs w:val="18"/>
              </w:rPr>
              <w:t>干热尺寸变化率/%</w:t>
            </w:r>
          </w:p>
        </w:tc>
        <w:tc>
          <w:tcPr>
            <w:tcW w:w="1559" w:type="dxa"/>
            <w:vAlign w:val="center"/>
          </w:tcPr>
          <w:p>
            <w:pPr>
              <w:jc w:val="center"/>
              <w:rPr>
                <w:rFonts w:ascii="宋体" w:hAnsi="宋体" w:cs="Arial"/>
                <w:sz w:val="18"/>
                <w:szCs w:val="18"/>
              </w:rPr>
            </w:pPr>
            <w:r>
              <w:rPr>
                <w:rFonts w:ascii="宋体" w:hAnsi="宋体" w:cs="Arial"/>
                <w:sz w:val="18"/>
                <w:szCs w:val="18"/>
              </w:rPr>
              <w:t>纵向</w:t>
            </w:r>
          </w:p>
        </w:tc>
        <w:tc>
          <w:tcPr>
            <w:tcW w:w="2835" w:type="dxa"/>
            <w:vAlign w:val="center"/>
          </w:tcPr>
          <w:p>
            <w:pPr>
              <w:jc w:val="center"/>
              <w:rPr>
                <w:rFonts w:ascii="宋体" w:hAnsi="宋体" w:cs="Arial"/>
                <w:sz w:val="18"/>
                <w:szCs w:val="18"/>
              </w:rPr>
            </w:pPr>
            <w:r>
              <w:rPr>
                <w:rFonts w:ascii="宋体" w:hAnsi="宋体" w:cs="Arial"/>
                <w:sz w:val="18"/>
                <w:szCs w:val="18"/>
              </w:rPr>
              <w:t>≥-1.5</w:t>
            </w:r>
          </w:p>
        </w:tc>
        <w:tc>
          <w:tcPr>
            <w:tcW w:w="2551" w:type="dxa"/>
            <w:vMerge w:val="restart"/>
            <w:vAlign w:val="center"/>
          </w:tcPr>
          <w:p>
            <w:pPr>
              <w:jc w:val="center"/>
              <w:rPr>
                <w:rFonts w:ascii="宋体" w:hAnsi="宋体" w:cs="Arial"/>
                <w:sz w:val="18"/>
                <w:szCs w:val="18"/>
              </w:rPr>
            </w:pPr>
            <w:r>
              <w:rPr>
                <w:rFonts w:ascii="宋体" w:hAnsi="宋体" w:cs="Arial"/>
                <w:sz w:val="18"/>
                <w:szCs w:val="18"/>
              </w:rPr>
              <w:t>FZ/T　01082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vAlign w:val="center"/>
          </w:tcPr>
          <w:p>
            <w:pPr>
              <w:jc w:val="center"/>
              <w:rPr>
                <w:rFonts w:ascii="宋体" w:hAnsi="宋体" w:cs="Arial"/>
                <w:sz w:val="18"/>
                <w:szCs w:val="18"/>
              </w:rPr>
            </w:pPr>
          </w:p>
        </w:tc>
        <w:tc>
          <w:tcPr>
            <w:tcW w:w="1559" w:type="dxa"/>
            <w:vAlign w:val="center"/>
          </w:tcPr>
          <w:p>
            <w:pPr>
              <w:jc w:val="center"/>
              <w:rPr>
                <w:rFonts w:ascii="宋体" w:hAnsi="宋体" w:cs="Arial"/>
                <w:sz w:val="18"/>
                <w:szCs w:val="18"/>
              </w:rPr>
            </w:pPr>
            <w:r>
              <w:rPr>
                <w:rFonts w:ascii="宋体" w:hAnsi="宋体" w:cs="Arial"/>
                <w:sz w:val="18"/>
                <w:szCs w:val="18"/>
              </w:rPr>
              <w:t>横向</w:t>
            </w:r>
          </w:p>
        </w:tc>
        <w:tc>
          <w:tcPr>
            <w:tcW w:w="2835" w:type="dxa"/>
            <w:vAlign w:val="center"/>
          </w:tcPr>
          <w:p>
            <w:pPr>
              <w:jc w:val="center"/>
              <w:rPr>
                <w:rFonts w:ascii="宋体" w:hAnsi="宋体" w:cs="Arial"/>
                <w:sz w:val="18"/>
                <w:szCs w:val="18"/>
              </w:rPr>
            </w:pPr>
            <w:r>
              <w:rPr>
                <w:rFonts w:ascii="宋体" w:hAnsi="宋体" w:cs="Arial"/>
                <w:sz w:val="18"/>
                <w:szCs w:val="18"/>
              </w:rPr>
              <w:t>≥-1.0</w:t>
            </w:r>
          </w:p>
        </w:tc>
        <w:tc>
          <w:tcPr>
            <w:tcW w:w="2551" w:type="dxa"/>
            <w:vMerge w:val="continue"/>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544" w:type="dxa"/>
            <w:gridSpan w:val="2"/>
            <w:vAlign w:val="center"/>
          </w:tcPr>
          <w:p>
            <w:pPr>
              <w:jc w:val="center"/>
              <w:rPr>
                <w:rFonts w:ascii="宋体" w:hAnsi="宋体" w:cs="Arial"/>
                <w:sz w:val="18"/>
                <w:szCs w:val="18"/>
              </w:rPr>
            </w:pPr>
            <w:r>
              <w:rPr>
                <w:rFonts w:ascii="宋体" w:hAnsi="宋体" w:cs="Arial"/>
                <w:sz w:val="18"/>
                <w:szCs w:val="18"/>
              </w:rPr>
              <w:t>2次水洗后外观变化</w:t>
            </w:r>
          </w:p>
        </w:tc>
        <w:tc>
          <w:tcPr>
            <w:tcW w:w="2835" w:type="dxa"/>
            <w:vAlign w:val="center"/>
          </w:tcPr>
          <w:p>
            <w:pPr>
              <w:jc w:val="center"/>
              <w:rPr>
                <w:rFonts w:ascii="宋体" w:hAnsi="宋体" w:cs="Arial"/>
                <w:sz w:val="18"/>
                <w:szCs w:val="18"/>
              </w:rPr>
            </w:pPr>
            <w:r>
              <w:rPr>
                <w:rFonts w:ascii="宋体" w:hAnsi="宋体" w:cs="Arial"/>
                <w:sz w:val="18"/>
                <w:szCs w:val="18"/>
              </w:rPr>
              <w:t>无明显变化</w:t>
            </w:r>
          </w:p>
        </w:tc>
        <w:tc>
          <w:tcPr>
            <w:tcW w:w="2551" w:type="dxa"/>
            <w:vAlign w:val="center"/>
          </w:tcPr>
          <w:p>
            <w:pPr>
              <w:jc w:val="center"/>
              <w:rPr>
                <w:rFonts w:ascii="宋体" w:hAnsi="宋体" w:cs="Arial"/>
                <w:sz w:val="18"/>
                <w:szCs w:val="18"/>
              </w:rPr>
            </w:pPr>
            <w:r>
              <w:rPr>
                <w:rFonts w:ascii="宋体" w:hAnsi="宋体" w:cs="Arial"/>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3544" w:type="dxa"/>
            <w:gridSpan w:val="2"/>
            <w:vAlign w:val="center"/>
          </w:tcPr>
          <w:p>
            <w:pPr>
              <w:jc w:val="center"/>
              <w:rPr>
                <w:rFonts w:ascii="宋体" w:hAnsi="宋体" w:cs="Arial"/>
                <w:sz w:val="18"/>
                <w:szCs w:val="18"/>
              </w:rPr>
            </w:pPr>
            <w:r>
              <w:rPr>
                <w:rFonts w:ascii="宋体" w:hAnsi="宋体" w:cs="Arial"/>
                <w:sz w:val="18"/>
                <w:szCs w:val="18"/>
              </w:rPr>
              <w:t>5次水洗后外观变化</w:t>
            </w:r>
          </w:p>
        </w:tc>
        <w:tc>
          <w:tcPr>
            <w:tcW w:w="2835" w:type="dxa"/>
            <w:vAlign w:val="center"/>
          </w:tcPr>
          <w:p>
            <w:pPr>
              <w:jc w:val="center"/>
              <w:rPr>
                <w:rFonts w:ascii="宋体" w:hAnsi="宋体" w:cs="Arial"/>
                <w:sz w:val="18"/>
                <w:szCs w:val="18"/>
              </w:rPr>
            </w:pPr>
            <w:r>
              <w:rPr>
                <w:rFonts w:ascii="宋体" w:hAnsi="宋体" w:cs="Arial"/>
                <w:sz w:val="18"/>
                <w:szCs w:val="18"/>
              </w:rPr>
              <w:t>无明显变化</w:t>
            </w:r>
          </w:p>
        </w:tc>
        <w:tc>
          <w:tcPr>
            <w:tcW w:w="2551" w:type="dxa"/>
            <w:vAlign w:val="center"/>
          </w:tcPr>
          <w:p>
            <w:pPr>
              <w:jc w:val="center"/>
              <w:rPr>
                <w:rFonts w:ascii="宋体" w:hAnsi="宋体" w:cs="Arial"/>
                <w:sz w:val="18"/>
                <w:szCs w:val="18"/>
              </w:rPr>
            </w:pPr>
            <w:r>
              <w:rPr>
                <w:rFonts w:ascii="宋体" w:hAnsi="宋体" w:cs="Arial"/>
                <w:sz w:val="18"/>
                <w:szCs w:val="18"/>
              </w:rPr>
              <w:t>—</w:t>
            </w:r>
          </w:p>
        </w:tc>
      </w:tr>
    </w:tbl>
    <w:p>
      <w:pPr>
        <w:pStyle w:val="23"/>
      </w:pPr>
    </w:p>
    <w:p>
      <w:pPr>
        <w:pStyle w:val="23"/>
      </w:pPr>
    </w:p>
    <w:p>
      <w:pPr>
        <w:pStyle w:val="23"/>
      </w:pPr>
    </w:p>
    <w:p>
      <w:pPr>
        <w:pStyle w:val="23"/>
      </w:pPr>
    </w:p>
    <w:p>
      <w:pPr>
        <w:pStyle w:val="23"/>
      </w:pPr>
    </w:p>
    <w:p>
      <w:pPr>
        <w:pStyle w:val="123"/>
        <w:outlineLvl w:val="9"/>
        <w:rPr>
          <w:color w:val="auto"/>
        </w:rPr>
      </w:pPr>
      <w:bookmarkStart w:id="953" w:name="_Toc55403583"/>
      <w:bookmarkEnd w:id="953"/>
      <w:bookmarkStart w:id="954" w:name="_Toc52973883"/>
      <w:bookmarkEnd w:id="954"/>
      <w:bookmarkStart w:id="955" w:name="_Toc56689343"/>
      <w:bookmarkStart w:id="956" w:name="_Toc71041016"/>
      <w:bookmarkStart w:id="957" w:name="_Toc72317204"/>
      <w:r>
        <w:rPr>
          <w:rFonts w:ascii="Arial" w:hAnsi="Arial" w:cs="Arial"/>
          <w:color w:val="auto"/>
        </w:rPr>
        <mc:AlternateContent>
          <mc:Choice Requires="wps">
            <w:drawing>
              <wp:anchor distT="0" distB="0" distL="114300" distR="114300" simplePos="0" relativeHeight="251680768" behindDoc="0" locked="0" layoutInCell="1" allowOverlap="1">
                <wp:simplePos x="0" y="0"/>
                <wp:positionH relativeFrom="column">
                  <wp:posOffset>1932305</wp:posOffset>
                </wp:positionH>
                <wp:positionV relativeFrom="paragraph">
                  <wp:posOffset>-478790</wp:posOffset>
                </wp:positionV>
                <wp:extent cx="2770505" cy="804545"/>
                <wp:effectExtent l="3175" t="635" r="0" b="4445"/>
                <wp:wrapNone/>
                <wp:docPr id="136" name="Rectangle 206"/>
                <wp:cNvGraphicFramePr/>
                <a:graphic xmlns:a="http://schemas.openxmlformats.org/drawingml/2006/main">
                  <a:graphicData uri="http://schemas.microsoft.com/office/word/2010/wordprocessingShape">
                    <wps:wsp>
                      <wps:cNvSpPr>
                        <a:spLocks noChangeArrowheads="1"/>
                      </wps:cNvSpPr>
                      <wps:spPr bwMode="auto">
                        <a:xfrm>
                          <a:off x="0" y="0"/>
                          <a:ext cx="2770505"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6" o:spid="_x0000_s1026" o:spt="1" style="position:absolute;left:0pt;margin-left:152.15pt;margin-top:-37.7pt;height:63.35pt;width:218.15pt;z-index:251680768;mso-width-relative:page;mso-height-relative:page;" fillcolor="#FFFFFF" filled="t" stroked="f" coordsize="21600,21600" o:gfxdata="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PBxlPYAAAACgEAAA8AAAAAAAAAAQAgAAAAIgAAAGRycy9kb3ducmV2Lnht&#10;bFBLAQIUABQAAAAIAIdO4kDtbewK+QEAAN8DAAAOAAAAAAAAAAEAIAAAACcBAABkcnMvZTJvRG9j&#10;LnhtbFBLBQYAAAAABgAGAFkBAACSBQAAAAA=&#10;">
                <v:fill on="t" focussize="0,0"/>
                <v:stroke on="f"/>
                <v:imagedata o:title=""/>
                <o:lock v:ext="edit" aspectratio="f"/>
              </v:rect>
            </w:pict>
          </mc:Fallback>
        </mc:AlternateContent>
      </w:r>
      <w:bookmarkEnd w:id="955"/>
      <w:bookmarkEnd w:id="956"/>
      <w:bookmarkEnd w:id="957"/>
    </w:p>
    <w:p>
      <w:pPr>
        <w:pStyle w:val="144"/>
        <w:outlineLvl w:val="9"/>
        <w:rPr>
          <w:color w:val="auto"/>
        </w:rPr>
      </w:pPr>
      <w:bookmarkStart w:id="958" w:name="_Toc52973884"/>
      <w:bookmarkEnd w:id="958"/>
      <w:bookmarkStart w:id="959" w:name="_Toc55403584"/>
      <w:bookmarkEnd w:id="959"/>
      <w:bookmarkStart w:id="960" w:name="_Toc72317205"/>
      <w:bookmarkEnd w:id="960"/>
      <w:bookmarkStart w:id="961" w:name="_Toc56689344"/>
      <w:bookmarkEnd w:id="961"/>
      <w:bookmarkStart w:id="962" w:name="_Toc71041017"/>
      <w:bookmarkEnd w:id="962"/>
    </w:p>
    <w:p>
      <w:pPr>
        <w:pStyle w:val="154"/>
        <w:numPr>
          <w:ilvl w:val="0"/>
          <w:numId w:val="1"/>
        </w:numPr>
        <w:ind w:left="0"/>
      </w:pPr>
      <w:r>
        <w:br w:type="textWrapping"/>
      </w:r>
      <w:bookmarkStart w:id="963" w:name="_Toc72317206"/>
      <w:r>
        <w:rPr>
          <w:rFonts w:hint="eastAsia"/>
        </w:rPr>
        <w:t>（规范性）</w:t>
      </w:r>
      <w:r>
        <w:br w:type="textWrapping"/>
      </w:r>
      <w:r>
        <w:rPr>
          <w:rFonts w:hint="eastAsia"/>
        </w:rPr>
        <w:t>针刺棉芯垫肩技术要求</w:t>
      </w:r>
      <w:bookmarkEnd w:id="963"/>
    </w:p>
    <w:p>
      <w:pPr>
        <w:pStyle w:val="81"/>
        <w:spacing w:before="312" w:after="156" w:afterLines="50"/>
        <w:rPr>
          <w:rFonts w:ascii="Arial" w:hAnsi="Arial" w:cs="Arial"/>
        </w:rPr>
      </w:pPr>
      <w:bookmarkStart w:id="964" w:name="_Toc52973886"/>
      <w:bookmarkStart w:id="965" w:name="_Toc71041019"/>
      <w:bookmarkStart w:id="966" w:name="_Toc56689346"/>
      <w:bookmarkStart w:id="967" w:name="_Toc72317207"/>
      <w:bookmarkStart w:id="968" w:name="_Toc55403586"/>
      <w:r>
        <w:rPr>
          <w:rFonts w:ascii="Arial" w:hAnsi="Arial" w:cs="Arial"/>
        </w:rPr>
        <w:t>结构</w:t>
      </w:r>
      <w:bookmarkEnd w:id="964"/>
      <w:bookmarkEnd w:id="965"/>
      <w:bookmarkEnd w:id="966"/>
      <w:bookmarkEnd w:id="967"/>
      <w:bookmarkEnd w:id="968"/>
    </w:p>
    <w:p>
      <w:pPr>
        <w:pStyle w:val="23"/>
        <w:rPr>
          <w:rFonts w:ascii="Arial" w:hAnsi="Arial" w:cs="Arial"/>
        </w:rPr>
      </w:pPr>
      <w:r>
        <w:rPr>
          <w:rFonts w:ascii="Arial" w:hAnsi="Arial" w:cs="Arial"/>
        </w:rPr>
        <w:t>针刺棉芯垫肩按上下顺序分表层、中层和底层，中层棉芯内夹一层黑炭衬。采用针刺、绷缝、蒸汽定型工艺制成。垫肩朝底层方向呈自然弧度。垫肩前后不对称，有方头的一端为后面。在表层上应有肩缝定位孔，结构和手感应符合</w:t>
      </w:r>
      <w:r>
        <w:rPr>
          <w:rFonts w:hint="eastAsia" w:ascii="Arial" w:hAnsi="Arial" w:cs="Arial"/>
        </w:rPr>
        <w:t>附</w:t>
      </w:r>
      <w:r>
        <w:rPr>
          <w:rFonts w:hint="eastAsia" w:hAnsi="宋体" w:cs="Arial"/>
        </w:rPr>
        <w:t>录A</w:t>
      </w:r>
      <w:r>
        <w:rPr>
          <w:rFonts w:ascii="Arial" w:hAnsi="Arial" w:cs="Arial"/>
        </w:rPr>
        <w:t>。</w:t>
      </w:r>
    </w:p>
    <w:p>
      <w:pPr>
        <w:pStyle w:val="81"/>
        <w:spacing w:before="156" w:beforeLines="50" w:after="156" w:afterLines="50"/>
        <w:rPr>
          <w:rFonts w:ascii="Arial" w:hAnsi="Arial" w:cs="Arial"/>
        </w:rPr>
      </w:pPr>
      <w:bookmarkStart w:id="969" w:name="_Toc56689347"/>
      <w:bookmarkStart w:id="970" w:name="_Toc71041020"/>
      <w:bookmarkStart w:id="971" w:name="_Toc52973887"/>
      <w:bookmarkStart w:id="972" w:name="_Toc55403587"/>
      <w:bookmarkStart w:id="973" w:name="_Toc72317208"/>
      <w:r>
        <w:rPr>
          <w:rFonts w:ascii="Arial" w:hAnsi="Arial" w:cs="Arial"/>
        </w:rPr>
        <w:t>规格尺寸</w:t>
      </w:r>
      <w:bookmarkEnd w:id="969"/>
      <w:bookmarkEnd w:id="970"/>
      <w:bookmarkEnd w:id="971"/>
      <w:bookmarkEnd w:id="972"/>
      <w:bookmarkEnd w:id="973"/>
    </w:p>
    <w:p>
      <w:pPr>
        <w:pStyle w:val="23"/>
        <w:rPr>
          <w:rFonts w:ascii="Arial" w:hAnsi="Arial" w:cs="Arial"/>
        </w:rPr>
      </w:pPr>
      <w:r>
        <w:rPr>
          <w:rFonts w:ascii="Arial" w:hAnsi="Arial" w:cs="Arial"/>
        </w:rPr>
        <w:t>针刺棉</w:t>
      </w:r>
      <w:r>
        <w:rPr>
          <w:rFonts w:hAnsi="宋体" w:cs="Arial"/>
        </w:rPr>
        <w:t>芯垫肩分为四个号，分别用1号、2号、3号、4号表示，各部位尺寸应符合表</w:t>
      </w:r>
      <w:r>
        <w:rPr>
          <w:rFonts w:hint="eastAsia" w:hAnsi="宋体" w:cs="Arial"/>
        </w:rPr>
        <w:t>N</w:t>
      </w:r>
      <w:r>
        <w:rPr>
          <w:rFonts w:hAnsi="宋体" w:cs="Arial"/>
        </w:rPr>
        <w:t>.1规定，测量方法见图</w:t>
      </w:r>
      <w:r>
        <w:rPr>
          <w:rFonts w:hint="eastAsia" w:hAnsi="宋体" w:cs="Arial"/>
        </w:rPr>
        <w:t>N</w:t>
      </w:r>
      <w:r>
        <w:rPr>
          <w:rFonts w:hAnsi="宋体" w:cs="Arial"/>
        </w:rPr>
        <w:t>.1。</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506"/>
        <w:gridCol w:w="1506"/>
        <w:gridCol w:w="1506"/>
        <w:gridCol w:w="1506"/>
        <w:gridCol w:w="15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9571" w:type="dxa"/>
            <w:gridSpan w:val="6"/>
            <w:tcBorders>
              <w:top w:val="nil"/>
              <w:left w:val="nil"/>
              <w:bottom w:val="single" w:color="auto" w:sz="8" w:space="0"/>
              <w:right w:val="nil"/>
            </w:tcBorders>
            <w:vAlign w:val="center"/>
          </w:tcPr>
          <w:p>
            <w:pPr>
              <w:pStyle w:val="93"/>
              <w:tabs>
                <w:tab w:val="clear" w:pos="180"/>
              </w:tabs>
              <w:spacing w:before="0" w:beforeLines="0" w:after="0" w:afterLines="0"/>
              <w:ind w:left="425"/>
              <w:jc w:val="right"/>
            </w:pPr>
            <w:r>
              <w:t>针刺棉芯垫肩规格尺寸　　　　　　　　　　</w:t>
            </w:r>
            <w:r>
              <w:rPr>
                <w:rFonts w:ascii="宋体" w:hAnsi="宋体" w:eastAsia="宋体"/>
                <w:sz w:val="18"/>
                <w:szCs w:val="18"/>
              </w:rPr>
              <w:t>单位为毫米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vMerge w:val="restart"/>
            <w:tcBorders>
              <w:top w:val="single" w:color="auto" w:sz="8"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部位名称</w:t>
            </w:r>
          </w:p>
        </w:tc>
        <w:tc>
          <w:tcPr>
            <w:tcW w:w="6024" w:type="dxa"/>
            <w:gridSpan w:val="4"/>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规格</w:t>
            </w:r>
          </w:p>
        </w:tc>
        <w:tc>
          <w:tcPr>
            <w:tcW w:w="1595" w:type="dxa"/>
            <w:vMerge w:val="restart"/>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允许偏差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vMerge w:val="continue"/>
            <w:tcBorders>
              <w:top w:val="single" w:color="auto" w:sz="4" w:space="0"/>
              <w:left w:val="single" w:color="auto" w:sz="8" w:space="0"/>
              <w:bottom w:val="single" w:color="auto" w:sz="8" w:space="0"/>
            </w:tcBorders>
            <w:vAlign w:val="center"/>
          </w:tcPr>
          <w:p>
            <w:pPr>
              <w:jc w:val="center"/>
              <w:rPr>
                <w:rFonts w:ascii="宋体" w:hAnsi="宋体" w:cs="Arial"/>
                <w:sz w:val="18"/>
                <w:szCs w:val="18"/>
              </w:rPr>
            </w:pP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1号</w:t>
            </w: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2号</w:t>
            </w: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3号</w:t>
            </w: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4号</w:t>
            </w:r>
          </w:p>
        </w:tc>
        <w:tc>
          <w:tcPr>
            <w:tcW w:w="1595" w:type="dxa"/>
            <w:vMerge w:val="continue"/>
            <w:tcBorders>
              <w:top w:val="single" w:color="auto" w:sz="4" w:space="0"/>
              <w:bottom w:val="single" w:color="auto" w:sz="8" w:space="0"/>
              <w:right w:val="single" w:color="auto" w:sz="8" w:space="0"/>
            </w:tcBorders>
            <w:vAlign w:val="center"/>
          </w:tcPr>
          <w:p>
            <w:pPr>
              <w:jc w:val="center"/>
              <w:rPr>
                <w:rFonts w:ascii="宋体" w:hAnsi="宋体" w:cs="Arial"/>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tcBorders>
              <w:top w:val="single" w:color="auto" w:sz="8"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垫肩长，L</w:t>
            </w:r>
            <w:r>
              <w:rPr>
                <w:rFonts w:ascii="宋体" w:hAnsi="宋体" w:cs="Arial"/>
                <w:sz w:val="18"/>
                <w:szCs w:val="18"/>
                <w:vertAlign w:val="subscript"/>
              </w:rPr>
              <w:t>1</w:t>
            </w:r>
          </w:p>
        </w:tc>
        <w:tc>
          <w:tcPr>
            <w:tcW w:w="1506"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270</w:t>
            </w:r>
          </w:p>
        </w:tc>
        <w:tc>
          <w:tcPr>
            <w:tcW w:w="1506"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270</w:t>
            </w:r>
          </w:p>
        </w:tc>
        <w:tc>
          <w:tcPr>
            <w:tcW w:w="1506"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250</w:t>
            </w:r>
          </w:p>
        </w:tc>
        <w:tc>
          <w:tcPr>
            <w:tcW w:w="1506" w:type="dxa"/>
            <w:tcBorders>
              <w:top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250</w:t>
            </w:r>
          </w:p>
        </w:tc>
        <w:tc>
          <w:tcPr>
            <w:tcW w:w="1595" w:type="dxa"/>
            <w:tcBorders>
              <w:top w:val="single" w:color="auto" w:sz="8"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垫肩宽，W</w:t>
            </w:r>
            <w:r>
              <w:rPr>
                <w:rFonts w:ascii="宋体" w:hAnsi="宋体" w:cs="Arial"/>
                <w:sz w:val="18"/>
                <w:szCs w:val="18"/>
                <w:vertAlign w:val="subscript"/>
              </w:rPr>
              <w:t>1</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135</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135</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125</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125</w:t>
            </w:r>
          </w:p>
        </w:tc>
        <w:tc>
          <w:tcPr>
            <w:tcW w:w="159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中心厚度，H</w:t>
            </w:r>
            <w:r>
              <w:rPr>
                <w:rFonts w:ascii="宋体" w:hAnsi="宋体" w:cs="Arial"/>
                <w:sz w:val="18"/>
                <w:szCs w:val="18"/>
                <w:vertAlign w:val="subscript"/>
              </w:rPr>
              <w:t>2</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8</w:t>
            </w:r>
          </w:p>
        </w:tc>
        <w:tc>
          <w:tcPr>
            <w:tcW w:w="159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中心凹度，H</w:t>
            </w:r>
            <w:r>
              <w:rPr>
                <w:rFonts w:ascii="宋体" w:hAnsi="宋体" w:cs="Arial"/>
                <w:sz w:val="18"/>
                <w:szCs w:val="18"/>
                <w:vertAlign w:val="subscript"/>
              </w:rPr>
              <w:t>1</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20</w:t>
            </w:r>
          </w:p>
        </w:tc>
        <w:tc>
          <w:tcPr>
            <w:tcW w:w="159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黑炭衬长，L</w:t>
            </w:r>
            <w:r>
              <w:rPr>
                <w:rFonts w:ascii="宋体" w:hAnsi="宋体" w:cs="Arial"/>
                <w:sz w:val="18"/>
                <w:szCs w:val="18"/>
                <w:vertAlign w:val="subscript"/>
              </w:rPr>
              <w:t>2</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150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150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130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130</w:t>
            </w:r>
          </w:p>
        </w:tc>
        <w:tc>
          <w:tcPr>
            <w:tcW w:w="159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tcBorders>
              <w:top w:val="single" w:color="auto" w:sz="4" w:space="0"/>
              <w:left w:val="single" w:color="auto" w:sz="8" w:space="0"/>
              <w:bottom w:val="single" w:color="auto" w:sz="4" w:space="0"/>
            </w:tcBorders>
            <w:vAlign w:val="center"/>
          </w:tcPr>
          <w:p>
            <w:pPr>
              <w:jc w:val="center"/>
              <w:rPr>
                <w:rFonts w:ascii="宋体" w:hAnsi="宋体" w:cs="Arial"/>
                <w:sz w:val="18"/>
                <w:szCs w:val="18"/>
              </w:rPr>
            </w:pPr>
            <w:r>
              <w:rPr>
                <w:rFonts w:ascii="宋体" w:hAnsi="宋体" w:cs="Arial"/>
                <w:sz w:val="18"/>
                <w:szCs w:val="18"/>
              </w:rPr>
              <w:t>黑炭衬宽，W</w:t>
            </w:r>
            <w:r>
              <w:rPr>
                <w:rFonts w:ascii="宋体" w:hAnsi="宋体" w:cs="Arial"/>
                <w:sz w:val="18"/>
                <w:szCs w:val="18"/>
                <w:vertAlign w:val="subscript"/>
              </w:rPr>
              <w:t>1</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70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60</w:t>
            </w:r>
          </w:p>
        </w:tc>
        <w:tc>
          <w:tcPr>
            <w:tcW w:w="1506" w:type="dxa"/>
            <w:tcBorders>
              <w:top w:val="single" w:color="auto" w:sz="4" w:space="0"/>
              <w:bottom w:val="single" w:color="auto" w:sz="4" w:space="0"/>
            </w:tcBorders>
            <w:vAlign w:val="center"/>
          </w:tcPr>
          <w:p>
            <w:pPr>
              <w:jc w:val="center"/>
              <w:rPr>
                <w:rFonts w:ascii="宋体" w:hAnsi="宋体" w:cs="Arial"/>
                <w:sz w:val="18"/>
                <w:szCs w:val="18"/>
              </w:rPr>
            </w:pPr>
            <w:r>
              <w:rPr>
                <w:rFonts w:ascii="宋体" w:hAnsi="宋体" w:cs="Arial"/>
                <w:sz w:val="18"/>
                <w:szCs w:val="18"/>
              </w:rPr>
              <w:t>60</w:t>
            </w:r>
          </w:p>
        </w:tc>
        <w:tc>
          <w:tcPr>
            <w:tcW w:w="1595" w:type="dxa"/>
            <w:tcBorders>
              <w:top w:val="single" w:color="auto" w:sz="4" w:space="0"/>
              <w:bottom w:val="single" w:color="auto" w:sz="4" w:space="0"/>
              <w:right w:val="single" w:color="auto" w:sz="8" w:space="0"/>
            </w:tcBorders>
            <w:vAlign w:val="center"/>
          </w:tcPr>
          <w:p>
            <w:pPr>
              <w:jc w:val="center"/>
              <w:rPr>
                <w:rFonts w:ascii="宋体" w:hAnsi="宋体" w:cs="Arial"/>
                <w:sz w:val="18"/>
                <w:szCs w:val="18"/>
              </w:rPr>
            </w:pPr>
            <w:r>
              <w:rPr>
                <w:rFonts w:ascii="宋体" w:hAnsi="宋体" w:cs="Arial"/>
                <w:sz w:val="18"/>
                <w:szCs w:val="18"/>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52" w:type="dxa"/>
            <w:tcBorders>
              <w:top w:val="single" w:color="auto" w:sz="4" w:space="0"/>
              <w:left w:val="single" w:color="auto" w:sz="8" w:space="0"/>
              <w:bottom w:val="single" w:color="auto" w:sz="8" w:space="0"/>
            </w:tcBorders>
            <w:vAlign w:val="center"/>
          </w:tcPr>
          <w:p>
            <w:pPr>
              <w:jc w:val="center"/>
              <w:rPr>
                <w:rFonts w:ascii="宋体" w:hAnsi="宋体" w:cs="Arial"/>
                <w:sz w:val="18"/>
                <w:szCs w:val="18"/>
              </w:rPr>
            </w:pPr>
            <w:r>
              <w:rPr>
                <w:rFonts w:ascii="宋体" w:hAnsi="宋体" w:cs="Arial"/>
                <w:sz w:val="18"/>
                <w:szCs w:val="18"/>
              </w:rPr>
              <w:t>表层与底层边距，B</w:t>
            </w: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15</w:t>
            </w: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15</w:t>
            </w: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15</w:t>
            </w:r>
          </w:p>
        </w:tc>
        <w:tc>
          <w:tcPr>
            <w:tcW w:w="1506" w:type="dxa"/>
            <w:tcBorders>
              <w:top w:val="single" w:color="auto" w:sz="4" w:space="0"/>
              <w:bottom w:val="single" w:color="auto" w:sz="8" w:space="0"/>
            </w:tcBorders>
            <w:vAlign w:val="center"/>
          </w:tcPr>
          <w:p>
            <w:pPr>
              <w:jc w:val="center"/>
              <w:rPr>
                <w:rFonts w:ascii="宋体" w:hAnsi="宋体" w:cs="Arial"/>
                <w:sz w:val="18"/>
                <w:szCs w:val="18"/>
              </w:rPr>
            </w:pPr>
            <w:r>
              <w:rPr>
                <w:rFonts w:ascii="宋体" w:hAnsi="宋体" w:cs="Arial"/>
                <w:sz w:val="18"/>
                <w:szCs w:val="18"/>
              </w:rPr>
              <w:t>15</w:t>
            </w:r>
          </w:p>
        </w:tc>
        <w:tc>
          <w:tcPr>
            <w:tcW w:w="1595" w:type="dxa"/>
            <w:tcBorders>
              <w:top w:val="single" w:color="auto" w:sz="4" w:space="0"/>
              <w:bottom w:val="single" w:color="auto" w:sz="8" w:space="0"/>
              <w:right w:val="single" w:color="auto" w:sz="8" w:space="0"/>
            </w:tcBorders>
            <w:vAlign w:val="center"/>
          </w:tcPr>
          <w:p>
            <w:pPr>
              <w:jc w:val="center"/>
              <w:rPr>
                <w:rFonts w:ascii="宋体" w:hAnsi="宋体" w:cs="Arial"/>
                <w:sz w:val="18"/>
                <w:szCs w:val="18"/>
              </w:rPr>
            </w:pPr>
            <w:r>
              <w:rPr>
                <w:rFonts w:ascii="宋体" w:hAnsi="宋体" w:cs="Arial"/>
                <w:sz w:val="18"/>
                <w:szCs w:val="18"/>
              </w:rPr>
              <w:t>±5</w:t>
            </w:r>
          </w:p>
        </w:tc>
      </w:tr>
    </w:tbl>
    <w:p>
      <w:pPr>
        <w:pStyle w:val="23"/>
        <w:ind w:firstLine="0" w:firstLineChars="0"/>
        <w:jc w:val="center"/>
        <w:rPr>
          <w:rFonts w:ascii="Arial" w:hAnsi="Arial" w:cs="Arial"/>
        </w:rPr>
      </w:pPr>
      <w:r>
        <w:rPr>
          <w:rFonts w:ascii="Arial" w:hAnsi="Arial" w:cs="Arial"/>
        </w:rPr>
        <w:drawing>
          <wp:inline distT="0" distB="0" distL="0" distR="0">
            <wp:extent cx="4831080" cy="1384935"/>
            <wp:effectExtent l="0" t="0" r="0" b="0"/>
            <wp:docPr id="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t="11826" r="1808" b="5583"/>
                    <a:stretch>
                      <a:fillRect/>
                    </a:stretch>
                  </pic:blipFill>
                  <pic:spPr>
                    <a:xfrm>
                      <a:off x="0" y="0"/>
                      <a:ext cx="4831080" cy="1384935"/>
                    </a:xfrm>
                    <a:prstGeom prst="rect">
                      <a:avLst/>
                    </a:prstGeom>
                    <a:noFill/>
                    <a:ln>
                      <a:noFill/>
                    </a:ln>
                  </pic:spPr>
                </pic:pic>
              </a:graphicData>
            </a:graphic>
          </wp:inline>
        </w:drawing>
      </w:r>
    </w:p>
    <w:p>
      <w:pPr>
        <w:pStyle w:val="120"/>
        <w:numPr>
          <w:ilvl w:val="1"/>
          <w:numId w:val="5"/>
        </w:numPr>
        <w:spacing w:before="156" w:after="156"/>
        <w:ind w:left="0" w:firstLine="0"/>
      </w:pPr>
      <w:r>
        <w:t>测量方法</w:t>
      </w:r>
    </w:p>
    <w:p>
      <w:pPr>
        <w:pStyle w:val="81"/>
        <w:spacing w:before="156" w:beforeLines="50" w:after="156" w:afterLines="50"/>
        <w:rPr>
          <w:rFonts w:ascii="Arial" w:hAnsi="Arial" w:cs="Arial"/>
        </w:rPr>
      </w:pPr>
      <w:bookmarkStart w:id="974" w:name="_Toc71041021"/>
      <w:bookmarkStart w:id="975" w:name="_Toc56689348"/>
      <w:bookmarkStart w:id="976" w:name="_Toc55403588"/>
      <w:bookmarkStart w:id="977" w:name="_Toc52973888"/>
      <w:bookmarkStart w:id="978" w:name="_Toc72317209"/>
      <w:r>
        <w:rPr>
          <w:rFonts w:ascii="Arial" w:hAnsi="Arial" w:cs="Arial"/>
        </w:rPr>
        <w:t>材料要求</w:t>
      </w:r>
      <w:bookmarkEnd w:id="974"/>
      <w:bookmarkEnd w:id="975"/>
      <w:bookmarkEnd w:id="976"/>
      <w:bookmarkEnd w:id="977"/>
      <w:bookmarkEnd w:id="978"/>
    </w:p>
    <w:p>
      <w:pPr>
        <w:pStyle w:val="23"/>
        <w:rPr>
          <w:rFonts w:ascii="Arial" w:hAnsi="Arial" w:cs="Arial"/>
        </w:rPr>
      </w:pPr>
      <w:r>
        <w:rPr>
          <w:rFonts w:ascii="Arial" w:hAnsi="Arial" w:cs="Arial"/>
        </w:rPr>
        <w:t>针刺棉芯垫肩材料规格应</w:t>
      </w:r>
      <w:r>
        <w:rPr>
          <w:rFonts w:hAnsi="宋体" w:cs="Arial"/>
        </w:rPr>
        <w:t>符合表</w:t>
      </w:r>
      <w:r>
        <w:rPr>
          <w:rFonts w:hint="eastAsia" w:hAnsi="宋体" w:cs="Arial"/>
        </w:rPr>
        <w:t>N</w:t>
      </w:r>
      <w:r>
        <w:rPr>
          <w:rFonts w:hAnsi="宋体" w:cs="Arial"/>
        </w:rPr>
        <w:t>.2的</w:t>
      </w:r>
      <w:r>
        <w:rPr>
          <w:rFonts w:ascii="Arial" w:hAnsi="Arial" w:cs="Arial"/>
        </w:rPr>
        <w:t>规定。</w:t>
      </w:r>
    </w:p>
    <w:p>
      <w:pPr>
        <w:pStyle w:val="93"/>
        <w:tabs>
          <w:tab w:val="clear" w:pos="180"/>
        </w:tabs>
        <w:spacing w:before="0" w:beforeLines="0" w:after="0" w:afterLines="0"/>
        <w:ind w:left="425"/>
      </w:pPr>
      <w:r>
        <w:t>针刺棉芯垫肩材料要求</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66"/>
        <w:gridCol w:w="1367"/>
        <w:gridCol w:w="1367"/>
        <w:gridCol w:w="1367"/>
        <w:gridCol w:w="1367"/>
        <w:gridCol w:w="13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732" w:type="dxa"/>
            <w:gridSpan w:val="2"/>
            <w:vMerge w:val="restart"/>
            <w:vAlign w:val="center"/>
          </w:tcPr>
          <w:p>
            <w:pPr>
              <w:jc w:val="center"/>
              <w:rPr>
                <w:rFonts w:ascii="宋体" w:hAnsi="宋体" w:cs="Arial"/>
                <w:sz w:val="18"/>
              </w:rPr>
            </w:pPr>
            <w:r>
              <w:rPr>
                <w:rFonts w:ascii="宋体" w:hAnsi="宋体" w:cs="Arial"/>
                <w:sz w:val="18"/>
              </w:rPr>
              <w:t>涤纶絮片/</w:t>
            </w:r>
            <w:r>
              <w:rPr>
                <w:rFonts w:hint="eastAsia" w:ascii="宋体" w:hAnsi="宋体" w:cs="Arial"/>
                <w:sz w:val="18"/>
              </w:rPr>
              <w:t xml:space="preserve"> </w:t>
            </w:r>
            <w:r>
              <w:rPr>
                <w:rFonts w:ascii="宋体" w:hAnsi="宋体" w:cs="Arial"/>
                <w:sz w:val="18"/>
              </w:rPr>
              <w:t>g/㎡</w:t>
            </w:r>
          </w:p>
        </w:tc>
        <w:tc>
          <w:tcPr>
            <w:tcW w:w="1367" w:type="dxa"/>
            <w:vMerge w:val="restart"/>
            <w:vAlign w:val="center"/>
          </w:tcPr>
          <w:p>
            <w:pPr>
              <w:jc w:val="center"/>
              <w:rPr>
                <w:rFonts w:ascii="宋体" w:hAnsi="宋体" w:cs="Arial"/>
                <w:sz w:val="18"/>
              </w:rPr>
            </w:pPr>
            <w:r>
              <w:rPr>
                <w:rFonts w:ascii="宋体" w:hAnsi="宋体" w:cs="Arial"/>
                <w:sz w:val="18"/>
              </w:rPr>
              <w:t>纯棉棉芯</w:t>
            </w:r>
          </w:p>
        </w:tc>
        <w:tc>
          <w:tcPr>
            <w:tcW w:w="5472" w:type="dxa"/>
            <w:gridSpan w:val="4"/>
            <w:vAlign w:val="center"/>
          </w:tcPr>
          <w:p>
            <w:pPr>
              <w:jc w:val="center"/>
              <w:rPr>
                <w:rFonts w:ascii="宋体" w:hAnsi="宋体" w:cs="Arial"/>
                <w:sz w:val="18"/>
              </w:rPr>
            </w:pPr>
            <w:r>
              <w:rPr>
                <w:rFonts w:ascii="宋体" w:hAnsi="宋体" w:cs="Arial"/>
                <w:sz w:val="18"/>
              </w:rPr>
              <w:t>黑炭衬</w:t>
            </w:r>
            <w:r>
              <w:rPr>
                <w:rFonts w:ascii="宋体" w:hAnsi="宋体" w:cs="Arial"/>
                <w:sz w:val="18"/>
                <w:vertAlign w:val="superscript"/>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732" w:type="dxa"/>
            <w:gridSpan w:val="2"/>
            <w:vMerge w:val="continue"/>
            <w:tcBorders>
              <w:bottom w:val="single" w:color="auto" w:sz="8" w:space="0"/>
            </w:tcBorders>
            <w:vAlign w:val="center"/>
          </w:tcPr>
          <w:p>
            <w:pPr>
              <w:jc w:val="center"/>
              <w:rPr>
                <w:rFonts w:ascii="宋体" w:hAnsi="宋体" w:cs="Arial"/>
                <w:sz w:val="18"/>
              </w:rPr>
            </w:pPr>
          </w:p>
        </w:tc>
        <w:tc>
          <w:tcPr>
            <w:tcW w:w="1367" w:type="dxa"/>
            <w:vMerge w:val="continue"/>
            <w:tcBorders>
              <w:bottom w:val="single" w:color="auto" w:sz="8" w:space="0"/>
            </w:tcBorders>
            <w:vAlign w:val="center"/>
          </w:tcPr>
          <w:p>
            <w:pPr>
              <w:jc w:val="center"/>
              <w:rPr>
                <w:rFonts w:ascii="宋体" w:hAnsi="宋体" w:cs="Arial"/>
                <w:sz w:val="18"/>
              </w:rPr>
            </w:pPr>
          </w:p>
        </w:tc>
        <w:tc>
          <w:tcPr>
            <w:tcW w:w="2734" w:type="dxa"/>
            <w:gridSpan w:val="2"/>
            <w:tcBorders>
              <w:bottom w:val="single" w:color="auto" w:sz="8" w:space="0"/>
            </w:tcBorders>
            <w:vAlign w:val="center"/>
          </w:tcPr>
          <w:p>
            <w:pPr>
              <w:jc w:val="center"/>
              <w:rPr>
                <w:rFonts w:ascii="宋体" w:hAnsi="宋体" w:cs="Arial"/>
                <w:sz w:val="18"/>
              </w:rPr>
            </w:pPr>
            <w:r>
              <w:rPr>
                <w:rFonts w:ascii="宋体" w:hAnsi="宋体" w:cs="Arial"/>
                <w:sz w:val="18"/>
              </w:rPr>
              <w:t>细度/tex</w:t>
            </w:r>
          </w:p>
        </w:tc>
        <w:tc>
          <w:tcPr>
            <w:tcW w:w="2738" w:type="dxa"/>
            <w:gridSpan w:val="2"/>
            <w:tcBorders>
              <w:bottom w:val="single" w:color="auto" w:sz="8" w:space="0"/>
            </w:tcBorders>
            <w:vAlign w:val="center"/>
          </w:tcPr>
          <w:p>
            <w:pPr>
              <w:jc w:val="center"/>
              <w:rPr>
                <w:rFonts w:ascii="宋体" w:hAnsi="宋体" w:cs="Arial"/>
                <w:sz w:val="18"/>
              </w:rPr>
            </w:pPr>
            <w:r>
              <w:rPr>
                <w:rFonts w:ascii="宋体" w:hAnsi="宋体" w:cs="Arial"/>
                <w:sz w:val="18"/>
              </w:rPr>
              <w:t>密度/</w:t>
            </w:r>
            <w:r>
              <w:rPr>
                <w:rFonts w:hint="eastAsia" w:ascii="宋体" w:hAnsi="宋体" w:cs="Arial"/>
                <w:sz w:val="18"/>
              </w:rPr>
              <w:t xml:space="preserve"> </w:t>
            </w:r>
            <w:r>
              <w:rPr>
                <w:rFonts w:ascii="宋体" w:hAnsi="宋体" w:cs="Arial"/>
                <w:sz w:val="18"/>
              </w:rPr>
              <w:t>根/10cm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66"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表层喷针棉</w:t>
            </w:r>
          </w:p>
        </w:tc>
        <w:tc>
          <w:tcPr>
            <w:tcW w:w="1366"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底层针刺棉</w:t>
            </w:r>
          </w:p>
        </w:tc>
        <w:tc>
          <w:tcPr>
            <w:tcW w:w="1367"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原棉等级/级</w:t>
            </w:r>
          </w:p>
        </w:tc>
        <w:tc>
          <w:tcPr>
            <w:tcW w:w="1367"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经纱（棉）</w:t>
            </w:r>
          </w:p>
        </w:tc>
        <w:tc>
          <w:tcPr>
            <w:tcW w:w="1367"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纬纱（毛）</w:t>
            </w:r>
          </w:p>
        </w:tc>
        <w:tc>
          <w:tcPr>
            <w:tcW w:w="1367"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经向</w:t>
            </w:r>
          </w:p>
        </w:tc>
        <w:tc>
          <w:tcPr>
            <w:tcW w:w="1371"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纬向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366" w:type="dxa"/>
            <w:tcBorders>
              <w:top w:val="single" w:color="auto" w:sz="4" w:space="0"/>
            </w:tcBorders>
            <w:vAlign w:val="center"/>
          </w:tcPr>
          <w:p>
            <w:pPr>
              <w:jc w:val="center"/>
              <w:rPr>
                <w:rFonts w:ascii="宋体" w:hAnsi="宋体" w:cs="Arial"/>
                <w:sz w:val="18"/>
              </w:rPr>
            </w:pPr>
            <w:r>
              <w:rPr>
                <w:rFonts w:ascii="宋体" w:hAnsi="宋体" w:cs="Arial"/>
                <w:sz w:val="18"/>
              </w:rPr>
              <w:t>80</w:t>
            </w:r>
          </w:p>
        </w:tc>
        <w:tc>
          <w:tcPr>
            <w:tcW w:w="1366" w:type="dxa"/>
            <w:tcBorders>
              <w:top w:val="single" w:color="auto" w:sz="4" w:space="0"/>
            </w:tcBorders>
            <w:vAlign w:val="center"/>
          </w:tcPr>
          <w:p>
            <w:pPr>
              <w:jc w:val="center"/>
              <w:rPr>
                <w:rFonts w:ascii="宋体" w:hAnsi="宋体" w:cs="Arial"/>
                <w:sz w:val="18"/>
              </w:rPr>
            </w:pPr>
            <w:r>
              <w:rPr>
                <w:rFonts w:ascii="宋体" w:hAnsi="宋体" w:cs="Arial"/>
                <w:sz w:val="18"/>
              </w:rPr>
              <w:t>110</w:t>
            </w:r>
          </w:p>
        </w:tc>
        <w:tc>
          <w:tcPr>
            <w:tcW w:w="1367" w:type="dxa"/>
            <w:tcBorders>
              <w:top w:val="single" w:color="auto" w:sz="4" w:space="0"/>
            </w:tcBorders>
            <w:vAlign w:val="center"/>
          </w:tcPr>
          <w:p>
            <w:pPr>
              <w:jc w:val="center"/>
              <w:rPr>
                <w:rFonts w:ascii="宋体" w:hAnsi="宋体" w:cs="Arial"/>
                <w:sz w:val="18"/>
              </w:rPr>
            </w:pPr>
            <w:r>
              <w:rPr>
                <w:rFonts w:ascii="宋体" w:hAnsi="宋体" w:cs="Arial"/>
                <w:sz w:val="18"/>
              </w:rPr>
              <w:t>2—3</w:t>
            </w:r>
          </w:p>
        </w:tc>
        <w:tc>
          <w:tcPr>
            <w:tcW w:w="1367" w:type="dxa"/>
            <w:tcBorders>
              <w:top w:val="single" w:color="auto" w:sz="4" w:space="0"/>
            </w:tcBorders>
            <w:vAlign w:val="center"/>
          </w:tcPr>
          <w:p>
            <w:pPr>
              <w:jc w:val="center"/>
              <w:rPr>
                <w:rFonts w:ascii="宋体" w:hAnsi="宋体" w:cs="Arial"/>
                <w:sz w:val="18"/>
              </w:rPr>
            </w:pPr>
            <w:r>
              <w:rPr>
                <w:rFonts w:ascii="宋体" w:hAnsi="宋体" w:cs="Arial"/>
                <w:sz w:val="18"/>
              </w:rPr>
              <w:t>27.8</w:t>
            </w:r>
          </w:p>
        </w:tc>
        <w:tc>
          <w:tcPr>
            <w:tcW w:w="1367" w:type="dxa"/>
            <w:tcBorders>
              <w:top w:val="single" w:color="auto" w:sz="4" w:space="0"/>
            </w:tcBorders>
            <w:vAlign w:val="center"/>
          </w:tcPr>
          <w:p>
            <w:pPr>
              <w:jc w:val="center"/>
              <w:rPr>
                <w:rFonts w:ascii="宋体" w:hAnsi="宋体" w:cs="Arial"/>
                <w:sz w:val="18"/>
              </w:rPr>
            </w:pPr>
            <w:r>
              <w:rPr>
                <w:rFonts w:ascii="宋体" w:hAnsi="宋体" w:cs="Arial"/>
                <w:sz w:val="18"/>
              </w:rPr>
              <w:t>85.5</w:t>
            </w:r>
          </w:p>
        </w:tc>
        <w:tc>
          <w:tcPr>
            <w:tcW w:w="1367" w:type="dxa"/>
            <w:tcBorders>
              <w:top w:val="single" w:color="auto" w:sz="4" w:space="0"/>
            </w:tcBorders>
            <w:vAlign w:val="center"/>
          </w:tcPr>
          <w:p>
            <w:pPr>
              <w:jc w:val="center"/>
              <w:rPr>
                <w:rFonts w:ascii="宋体" w:hAnsi="宋体" w:cs="Arial"/>
                <w:sz w:val="18"/>
              </w:rPr>
            </w:pPr>
            <w:r>
              <w:rPr>
                <w:rFonts w:ascii="宋体" w:hAnsi="宋体" w:cs="Arial"/>
                <w:sz w:val="18"/>
              </w:rPr>
              <w:t>≥118</w:t>
            </w:r>
          </w:p>
        </w:tc>
        <w:tc>
          <w:tcPr>
            <w:tcW w:w="1371" w:type="dxa"/>
            <w:tcBorders>
              <w:top w:val="single" w:color="auto" w:sz="4" w:space="0"/>
            </w:tcBorders>
            <w:vAlign w:val="center"/>
          </w:tcPr>
          <w:p>
            <w:pPr>
              <w:jc w:val="center"/>
              <w:rPr>
                <w:rFonts w:ascii="宋体" w:hAnsi="宋体" w:cs="Arial"/>
                <w:sz w:val="18"/>
              </w:rPr>
            </w:pPr>
            <w:r>
              <w:rPr>
                <w:rFonts w:ascii="宋体" w:hAnsi="宋体" w:cs="Arial"/>
                <w:sz w:val="18"/>
              </w:rPr>
              <w:t>≥87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9571" w:type="dxa"/>
            <w:gridSpan w:val="7"/>
            <w:vAlign w:val="center"/>
          </w:tcPr>
          <w:p>
            <w:pPr>
              <w:jc w:val="left"/>
              <w:rPr>
                <w:rFonts w:ascii="宋体" w:hAnsi="宋体" w:cs="Arial"/>
                <w:sz w:val="18"/>
              </w:rPr>
            </w:pPr>
            <w:r>
              <w:rPr>
                <w:rFonts w:hint="eastAsia" w:ascii="宋体" w:hAnsi="宋体" w:cs="Arial"/>
                <w:sz w:val="18"/>
              </w:rPr>
              <w:t>注：a</w:t>
            </w:r>
            <w:r>
              <w:rPr>
                <w:rFonts w:ascii="宋体" w:hAnsi="宋体" w:cs="Arial"/>
                <w:sz w:val="18"/>
              </w:rPr>
              <w:t>黑炭衬的水洗尺寸变化率应不低于-1.0%</w:t>
            </w:r>
          </w:p>
        </w:tc>
      </w:tr>
    </w:tbl>
    <w:p>
      <w:pPr>
        <w:pStyle w:val="123"/>
        <w:outlineLvl w:val="9"/>
        <w:rPr>
          <w:color w:val="auto"/>
        </w:rPr>
      </w:pPr>
      <w:bookmarkStart w:id="979" w:name="_Toc52973889"/>
      <w:bookmarkEnd w:id="979"/>
      <w:bookmarkStart w:id="980" w:name="_Toc55403589"/>
      <w:bookmarkEnd w:id="980"/>
      <w:bookmarkStart w:id="981" w:name="_Toc56689349"/>
      <w:bookmarkStart w:id="982" w:name="_Toc72317210"/>
      <w:bookmarkStart w:id="983" w:name="_Toc71041022"/>
      <w:r>
        <w:rPr>
          <w:rFonts w:ascii="宋体" w:hAnsi="宋体" w:cs="Arial"/>
          <w:color w:val="auto"/>
          <w:sz w:val="18"/>
        </w:rPr>
        <mc:AlternateContent>
          <mc:Choice Requires="wps">
            <w:drawing>
              <wp:anchor distT="0" distB="0" distL="114300" distR="114300" simplePos="0" relativeHeight="251681792" behindDoc="0" locked="0" layoutInCell="1" allowOverlap="1">
                <wp:simplePos x="0" y="0"/>
                <wp:positionH relativeFrom="column">
                  <wp:posOffset>2200910</wp:posOffset>
                </wp:positionH>
                <wp:positionV relativeFrom="paragraph">
                  <wp:posOffset>-428625</wp:posOffset>
                </wp:positionV>
                <wp:extent cx="2540000" cy="804545"/>
                <wp:effectExtent l="0" t="3175" r="0" b="1905"/>
                <wp:wrapNone/>
                <wp:docPr id="135" name="Rectangle 208"/>
                <wp:cNvGraphicFramePr/>
                <a:graphic xmlns:a="http://schemas.openxmlformats.org/drawingml/2006/main">
                  <a:graphicData uri="http://schemas.microsoft.com/office/word/2010/wordprocessingShape">
                    <wps:wsp>
                      <wps:cNvSpPr>
                        <a:spLocks noChangeArrowheads="1"/>
                      </wps:cNvSpPr>
                      <wps:spPr bwMode="auto">
                        <a:xfrm>
                          <a:off x="0" y="0"/>
                          <a:ext cx="254000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8" o:spid="_x0000_s1026" o:spt="1" style="position:absolute;left:0pt;margin-left:173.3pt;margin-top:-33.75pt;height:63.35pt;width:200pt;z-index:251681792;mso-width-relative:page;mso-height-relative:page;" fillcolor="#FFFFFF" filled="t" stroked="f" coordsize="21600,21600" o:gfxdata="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MHcR/XAAAACgEAAA8AAAAAAAAAAQAgAAAAIgAAAGRycy9kb3ducmV2LnhtbFBL&#10;AQIUABQAAAAIAIdO4kAwDcSn9wEAAN8DAAAOAAAAAAAAAAEAIAAAACYBAABkcnMvZTJvRG9jLnht&#10;bFBLBQYAAAAABgAGAFkBAACPBQAAAAA=&#10;">
                <v:fill on="t" focussize="0,0"/>
                <v:stroke on="f"/>
                <v:imagedata o:title=""/>
                <o:lock v:ext="edit" aspectratio="f"/>
              </v:rect>
            </w:pict>
          </mc:Fallback>
        </mc:AlternateContent>
      </w:r>
      <w:bookmarkEnd w:id="981"/>
      <w:bookmarkEnd w:id="982"/>
      <w:bookmarkEnd w:id="983"/>
    </w:p>
    <w:p>
      <w:pPr>
        <w:pStyle w:val="144"/>
        <w:outlineLvl w:val="9"/>
        <w:rPr>
          <w:color w:val="auto"/>
        </w:rPr>
      </w:pPr>
      <w:bookmarkStart w:id="984" w:name="_Toc52973890"/>
      <w:bookmarkEnd w:id="984"/>
      <w:bookmarkStart w:id="985" w:name="_Toc71041023"/>
      <w:bookmarkEnd w:id="985"/>
      <w:bookmarkStart w:id="986" w:name="_Toc56689350"/>
      <w:bookmarkEnd w:id="986"/>
      <w:bookmarkStart w:id="987" w:name="_Toc55403590"/>
      <w:bookmarkEnd w:id="987"/>
      <w:bookmarkStart w:id="988" w:name="_Toc72317211"/>
      <w:bookmarkEnd w:id="988"/>
    </w:p>
    <w:p>
      <w:pPr>
        <w:pStyle w:val="154"/>
        <w:numPr>
          <w:ilvl w:val="0"/>
          <w:numId w:val="1"/>
        </w:numPr>
        <w:ind w:left="0"/>
      </w:pPr>
      <w:r>
        <w:br w:type="textWrapping"/>
      </w:r>
      <w:bookmarkStart w:id="989" w:name="_Toc72317212"/>
      <w:r>
        <w:rPr>
          <w:rFonts w:hint="eastAsia"/>
        </w:rPr>
        <w:t>（规范性）</w:t>
      </w:r>
      <w:r>
        <w:br w:type="textWrapping"/>
      </w:r>
      <w:r>
        <w:rPr>
          <w:rFonts w:hint="eastAsia"/>
        </w:rPr>
        <w:t>平剪绒技术要求</w:t>
      </w:r>
      <w:bookmarkEnd w:id="989"/>
    </w:p>
    <w:p>
      <w:pPr>
        <w:pStyle w:val="80"/>
        <w:numPr>
          <w:ilvl w:val="1"/>
          <w:numId w:val="1"/>
        </w:numPr>
        <w:tabs>
          <w:tab w:val="clear" w:pos="360"/>
        </w:tabs>
        <w:spacing w:before="156" w:after="156"/>
        <w:jc w:val="left"/>
        <w:rPr>
          <w:rFonts w:ascii="Arial" w:hAnsi="Arial" w:cs="Arial"/>
        </w:rPr>
      </w:pPr>
      <w:bookmarkStart w:id="990" w:name="_Toc465885086"/>
      <w:bookmarkStart w:id="991" w:name="_Toc52973892"/>
      <w:bookmarkStart w:id="992" w:name="_Toc55403592"/>
      <w:bookmarkStart w:id="993" w:name="_Toc56689352"/>
      <w:bookmarkStart w:id="994" w:name="_Toc71041025"/>
      <w:bookmarkStart w:id="995" w:name="_Toc72317213"/>
      <w:r>
        <w:rPr>
          <w:rFonts w:ascii="Arial" w:hAnsi="Arial" w:cs="Arial"/>
        </w:rPr>
        <w:t>材料</w:t>
      </w:r>
      <w:bookmarkEnd w:id="990"/>
      <w:bookmarkEnd w:id="991"/>
      <w:bookmarkEnd w:id="992"/>
      <w:bookmarkEnd w:id="993"/>
      <w:bookmarkEnd w:id="994"/>
      <w:bookmarkEnd w:id="995"/>
    </w:p>
    <w:p>
      <w:pPr>
        <w:pStyle w:val="23"/>
        <w:rPr>
          <w:rFonts w:hAnsi="宋体" w:cs="Arial"/>
        </w:rPr>
      </w:pPr>
      <w:r>
        <w:rPr>
          <w:rFonts w:hAnsi="宋体" w:cs="Arial"/>
        </w:rPr>
        <w:t>平剪绒的地纱为167dtex/48F涤纶低弹丝；起绒纱为28公支超柔软腈纶。</w:t>
      </w:r>
    </w:p>
    <w:p>
      <w:pPr>
        <w:pStyle w:val="80"/>
        <w:numPr>
          <w:ilvl w:val="1"/>
          <w:numId w:val="1"/>
        </w:numPr>
        <w:tabs>
          <w:tab w:val="clear" w:pos="360"/>
        </w:tabs>
        <w:spacing w:before="156" w:after="156"/>
        <w:jc w:val="left"/>
        <w:rPr>
          <w:rFonts w:ascii="Arial" w:hAnsi="Arial" w:cs="Arial"/>
        </w:rPr>
      </w:pPr>
      <w:bookmarkStart w:id="996" w:name="_Toc71041026"/>
      <w:bookmarkStart w:id="997" w:name="_Toc55403593"/>
      <w:bookmarkStart w:id="998" w:name="_Toc56689353"/>
      <w:bookmarkStart w:id="999" w:name="_Toc52973893"/>
      <w:bookmarkStart w:id="1000" w:name="_Toc465885087"/>
      <w:bookmarkStart w:id="1001" w:name="_Toc72317214"/>
      <w:r>
        <w:rPr>
          <w:rFonts w:ascii="Arial" w:hAnsi="Arial" w:cs="Arial"/>
        </w:rPr>
        <w:t>规格</w:t>
      </w:r>
      <w:bookmarkEnd w:id="996"/>
      <w:bookmarkEnd w:id="997"/>
      <w:bookmarkEnd w:id="998"/>
      <w:bookmarkEnd w:id="999"/>
      <w:bookmarkEnd w:id="1000"/>
      <w:bookmarkEnd w:id="1001"/>
      <w:r>
        <w:rPr>
          <w:rFonts w:ascii="Arial" w:hAnsi="Arial" w:cs="Arial"/>
        </w:rPr>
        <w:t xml:space="preserve"> </w:t>
      </w:r>
    </w:p>
    <w:p>
      <w:pPr>
        <w:pStyle w:val="23"/>
        <w:rPr>
          <w:rFonts w:hAnsi="宋体" w:cs="Arial"/>
        </w:rPr>
      </w:pPr>
      <w:r>
        <w:rPr>
          <w:rFonts w:hAnsi="宋体" w:cs="Arial"/>
        </w:rPr>
        <w:t>平剪绒规格应符合表</w:t>
      </w:r>
      <w:r>
        <w:rPr>
          <w:rFonts w:hint="eastAsia" w:hAnsi="宋体" w:cs="Arial"/>
        </w:rPr>
        <w:t>O</w:t>
      </w:r>
      <w:r>
        <w:rPr>
          <w:rFonts w:hAnsi="宋体" w:cs="Arial"/>
        </w:rPr>
        <w:t>.1规定。</w:t>
      </w:r>
    </w:p>
    <w:p>
      <w:pPr>
        <w:pStyle w:val="93"/>
        <w:tabs>
          <w:tab w:val="clear" w:pos="180"/>
        </w:tabs>
        <w:spacing w:before="0" w:beforeLines="0" w:after="0" w:afterLines="0"/>
        <w:ind w:left="425"/>
      </w:pPr>
      <w:r>
        <w:t>主要规格</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99"/>
        <w:gridCol w:w="2557"/>
        <w:gridCol w:w="1717"/>
        <w:gridCol w:w="20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8" w:hRule="atLeast"/>
        </w:trPr>
        <w:tc>
          <w:tcPr>
            <w:tcW w:w="3199"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2557"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1717"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最大允差</w:t>
            </w:r>
          </w:p>
        </w:tc>
        <w:tc>
          <w:tcPr>
            <w:tcW w:w="2098" w:type="dxa"/>
            <w:tcBorders>
              <w:top w:val="single" w:color="auto" w:sz="8" w:space="0"/>
              <w:bottom w:val="single" w:color="auto" w:sz="8" w:space="0"/>
            </w:tcBorders>
          </w:tcPr>
          <w:p>
            <w:pPr>
              <w:tabs>
                <w:tab w:val="left" w:pos="227"/>
              </w:tabs>
              <w:jc w:val="center"/>
              <w:rPr>
                <w:rFonts w:ascii="宋体" w:hAnsi="宋体" w:cs="Arial"/>
                <w:sz w:val="18"/>
              </w:rPr>
            </w:pPr>
            <w:r>
              <w:rPr>
                <w:rFonts w:ascii="宋体" w:hAnsi="宋体" w:cs="Arial"/>
                <w:sz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rPr>
        <w:tc>
          <w:tcPr>
            <w:tcW w:w="3199"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幅    宽</w:t>
            </w:r>
            <w:r>
              <w:rPr>
                <w:rFonts w:hint="eastAsia" w:ascii="宋体" w:hAnsi="宋体" w:cs="Arial"/>
                <w:sz w:val="18"/>
              </w:rPr>
              <w:t>/</w:t>
            </w:r>
            <w:r>
              <w:rPr>
                <w:rFonts w:ascii="宋体" w:hAnsi="宋体" w:cs="Arial"/>
                <w:sz w:val="18"/>
              </w:rPr>
              <w:t>cm</w:t>
            </w:r>
          </w:p>
        </w:tc>
        <w:tc>
          <w:tcPr>
            <w:tcW w:w="2557"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≥151</w:t>
            </w:r>
          </w:p>
        </w:tc>
        <w:tc>
          <w:tcPr>
            <w:tcW w:w="1717"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w:t>
            </w:r>
          </w:p>
        </w:tc>
        <w:tc>
          <w:tcPr>
            <w:tcW w:w="2098" w:type="dxa"/>
            <w:tcBorders>
              <w:top w:val="single" w:color="auto" w:sz="8" w:space="0"/>
            </w:tcBorders>
          </w:tcPr>
          <w:p>
            <w:pPr>
              <w:tabs>
                <w:tab w:val="left" w:pos="227"/>
              </w:tabs>
              <w:jc w:val="center"/>
              <w:rPr>
                <w:rFonts w:ascii="宋体" w:hAnsi="宋体" w:cs="Arial"/>
                <w:sz w:val="18"/>
              </w:rPr>
            </w:pPr>
            <w:r>
              <w:rPr>
                <w:rFonts w:ascii="宋体" w:hAnsi="宋体" w:cs="Arial"/>
                <w:sz w:val="18"/>
                <w:szCs w:val="18"/>
              </w:rPr>
              <w:t>FZ/T 72002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trPr>
        <w:tc>
          <w:tcPr>
            <w:tcW w:w="3199" w:type="dxa"/>
            <w:vAlign w:val="center"/>
          </w:tcPr>
          <w:p>
            <w:pPr>
              <w:tabs>
                <w:tab w:val="left" w:pos="227"/>
              </w:tabs>
              <w:ind w:left="-10" w:leftChars="-5"/>
              <w:jc w:val="center"/>
              <w:rPr>
                <w:rFonts w:ascii="宋体" w:hAnsi="宋体" w:cs="Arial"/>
                <w:sz w:val="18"/>
              </w:rPr>
            </w:pPr>
            <w:r>
              <w:rPr>
                <w:rFonts w:ascii="宋体" w:hAnsi="宋体" w:cs="Arial"/>
                <w:sz w:val="18"/>
              </w:rPr>
              <w:t>单位面积质量</w:t>
            </w:r>
            <w:r>
              <w:rPr>
                <w:rFonts w:hint="eastAsia" w:ascii="宋体" w:hAnsi="宋体" w:cs="Arial"/>
                <w:sz w:val="18"/>
              </w:rPr>
              <w:t xml:space="preserve">/ </w:t>
            </w:r>
            <w:r>
              <w:rPr>
                <w:rFonts w:ascii="宋体" w:hAnsi="宋体" w:cs="Arial"/>
                <w:sz w:val="18"/>
              </w:rPr>
              <w:t>g/㎡</w:t>
            </w:r>
          </w:p>
        </w:tc>
        <w:tc>
          <w:tcPr>
            <w:tcW w:w="2557" w:type="dxa"/>
            <w:vAlign w:val="center"/>
          </w:tcPr>
          <w:p>
            <w:pPr>
              <w:tabs>
                <w:tab w:val="left" w:pos="227"/>
              </w:tabs>
              <w:jc w:val="center"/>
              <w:rPr>
                <w:rFonts w:ascii="宋体" w:hAnsi="宋体" w:cs="Arial"/>
                <w:sz w:val="18"/>
                <w:szCs w:val="18"/>
              </w:rPr>
            </w:pPr>
            <w:r>
              <w:rPr>
                <w:rFonts w:ascii="宋体" w:hAnsi="宋体" w:cs="Arial"/>
                <w:sz w:val="18"/>
              </w:rPr>
              <w:t>≥680</w:t>
            </w:r>
          </w:p>
        </w:tc>
        <w:tc>
          <w:tcPr>
            <w:tcW w:w="1717" w:type="dxa"/>
            <w:vAlign w:val="center"/>
          </w:tcPr>
          <w:p>
            <w:pPr>
              <w:tabs>
                <w:tab w:val="left" w:pos="227"/>
              </w:tabs>
              <w:jc w:val="center"/>
              <w:rPr>
                <w:rFonts w:ascii="宋体" w:hAnsi="宋体" w:cs="Arial"/>
                <w:sz w:val="18"/>
              </w:rPr>
            </w:pPr>
            <w:r>
              <w:rPr>
                <w:rFonts w:ascii="宋体" w:hAnsi="宋体" w:cs="Arial"/>
                <w:sz w:val="18"/>
              </w:rPr>
              <w:t>—</w:t>
            </w:r>
          </w:p>
        </w:tc>
        <w:tc>
          <w:tcPr>
            <w:tcW w:w="2098" w:type="dxa"/>
          </w:tcPr>
          <w:p>
            <w:pPr>
              <w:tabs>
                <w:tab w:val="left" w:pos="227"/>
              </w:tabs>
              <w:jc w:val="center"/>
              <w:rPr>
                <w:rFonts w:ascii="宋体" w:hAnsi="宋体" w:cs="Arial"/>
                <w:sz w:val="18"/>
                <w:szCs w:val="18"/>
              </w:rPr>
            </w:pPr>
            <w:r>
              <w:rPr>
                <w:rFonts w:ascii="宋体" w:hAnsi="宋体" w:cs="Arial"/>
                <w:sz w:val="18"/>
                <w:szCs w:val="18"/>
              </w:rPr>
              <w:t>GB/T 4669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trPr>
        <w:tc>
          <w:tcPr>
            <w:tcW w:w="3199" w:type="dxa"/>
            <w:vAlign w:val="center"/>
          </w:tcPr>
          <w:p>
            <w:pPr>
              <w:tabs>
                <w:tab w:val="left" w:pos="227"/>
              </w:tabs>
              <w:ind w:left="-10" w:leftChars="-5"/>
              <w:jc w:val="center"/>
              <w:rPr>
                <w:rFonts w:ascii="宋体" w:hAnsi="宋体" w:cs="Arial"/>
                <w:sz w:val="18"/>
              </w:rPr>
            </w:pPr>
            <w:r>
              <w:rPr>
                <w:rFonts w:ascii="宋体" w:hAnsi="宋体" w:cs="Arial"/>
                <w:sz w:val="18"/>
              </w:rPr>
              <w:t>绒毛高度</w:t>
            </w:r>
            <w:r>
              <w:rPr>
                <w:rFonts w:hint="eastAsia" w:ascii="宋体" w:hAnsi="宋体" w:cs="Arial"/>
                <w:sz w:val="18"/>
              </w:rPr>
              <w:t>/</w:t>
            </w:r>
            <w:r>
              <w:rPr>
                <w:rFonts w:ascii="宋体" w:hAnsi="宋体" w:cs="Arial"/>
                <w:sz w:val="18"/>
              </w:rPr>
              <w:t>mm</w:t>
            </w:r>
          </w:p>
        </w:tc>
        <w:tc>
          <w:tcPr>
            <w:tcW w:w="2557" w:type="dxa"/>
            <w:vAlign w:val="center"/>
          </w:tcPr>
          <w:p>
            <w:pPr>
              <w:tabs>
                <w:tab w:val="left" w:pos="227"/>
              </w:tabs>
              <w:jc w:val="center"/>
              <w:rPr>
                <w:rFonts w:ascii="宋体" w:hAnsi="宋体" w:cs="Arial"/>
                <w:sz w:val="18"/>
              </w:rPr>
            </w:pPr>
            <w:r>
              <w:rPr>
                <w:rFonts w:ascii="宋体" w:hAnsi="宋体" w:cs="Arial"/>
                <w:sz w:val="18"/>
              </w:rPr>
              <w:t>10.0</w:t>
            </w:r>
          </w:p>
        </w:tc>
        <w:tc>
          <w:tcPr>
            <w:tcW w:w="1717" w:type="dxa"/>
            <w:vAlign w:val="center"/>
          </w:tcPr>
          <w:p>
            <w:pPr>
              <w:tabs>
                <w:tab w:val="left" w:pos="227"/>
              </w:tabs>
              <w:jc w:val="center"/>
              <w:rPr>
                <w:rFonts w:ascii="宋体" w:hAnsi="宋体" w:cs="Arial"/>
                <w:sz w:val="18"/>
              </w:rPr>
            </w:pPr>
            <w:r>
              <w:rPr>
                <w:rFonts w:ascii="宋体" w:hAnsi="宋体" w:cs="Arial"/>
                <w:sz w:val="18"/>
              </w:rPr>
              <w:t>±1.0</w:t>
            </w:r>
          </w:p>
        </w:tc>
        <w:tc>
          <w:tcPr>
            <w:tcW w:w="2098" w:type="dxa"/>
            <w:vAlign w:val="center"/>
          </w:tcPr>
          <w:p>
            <w:pPr>
              <w:pStyle w:val="18"/>
              <w:tabs>
                <w:tab w:val="left" w:pos="227"/>
              </w:tabs>
              <w:snapToGrid/>
              <w:jc w:val="center"/>
              <w:rPr>
                <w:rFonts w:ascii="宋体" w:hAnsi="宋体" w:cs="Arial"/>
                <w:szCs w:val="24"/>
              </w:rPr>
            </w:pPr>
            <w:r>
              <w:rPr>
                <w:rFonts w:ascii="宋体" w:hAnsi="宋体" w:cs="Arial"/>
              </w:rPr>
              <w:t>FZ/T 01041</w:t>
            </w:r>
          </w:p>
        </w:tc>
      </w:tr>
    </w:tbl>
    <w:p>
      <w:pPr>
        <w:pStyle w:val="80"/>
        <w:numPr>
          <w:ilvl w:val="1"/>
          <w:numId w:val="1"/>
        </w:numPr>
        <w:tabs>
          <w:tab w:val="clear" w:pos="360"/>
        </w:tabs>
        <w:spacing w:before="156" w:after="156"/>
        <w:jc w:val="left"/>
        <w:rPr>
          <w:rFonts w:ascii="Arial" w:hAnsi="Arial" w:cs="Arial"/>
        </w:rPr>
      </w:pPr>
      <w:bookmarkStart w:id="1002" w:name="_Toc465885088"/>
      <w:bookmarkStart w:id="1003" w:name="_Toc52973894"/>
      <w:bookmarkStart w:id="1004" w:name="_Toc71041027"/>
      <w:bookmarkStart w:id="1005" w:name="_Toc55403594"/>
      <w:bookmarkStart w:id="1006" w:name="_Toc72317215"/>
      <w:bookmarkStart w:id="1007" w:name="_Toc56689354"/>
      <w:r>
        <w:rPr>
          <w:rFonts w:ascii="Arial" w:hAnsi="Arial" w:cs="Arial"/>
        </w:rPr>
        <w:t>理化性能</w:t>
      </w:r>
      <w:bookmarkEnd w:id="1002"/>
      <w:bookmarkEnd w:id="1003"/>
      <w:bookmarkEnd w:id="1004"/>
      <w:bookmarkEnd w:id="1005"/>
      <w:bookmarkEnd w:id="1006"/>
      <w:bookmarkEnd w:id="1007"/>
    </w:p>
    <w:p>
      <w:pPr>
        <w:pStyle w:val="23"/>
        <w:rPr>
          <w:rFonts w:hAnsi="宋体" w:cs="Arial"/>
        </w:rPr>
      </w:pPr>
      <w:r>
        <w:rPr>
          <w:rFonts w:hAnsi="宋体" w:cs="Arial"/>
        </w:rPr>
        <w:t>平剪绒理化性能应符合表</w:t>
      </w:r>
      <w:r>
        <w:rPr>
          <w:rFonts w:hint="eastAsia" w:hAnsi="宋体" w:cs="Arial"/>
        </w:rPr>
        <w:t>O</w:t>
      </w:r>
      <w:r>
        <w:rPr>
          <w:rFonts w:hAnsi="宋体" w:cs="Arial"/>
        </w:rPr>
        <w:t xml:space="preserve">.2规定。 </w:t>
      </w:r>
    </w:p>
    <w:p>
      <w:pPr>
        <w:pStyle w:val="93"/>
        <w:spacing w:before="0" w:beforeLines="0" w:after="0" w:afterLines="0"/>
        <w:ind w:left="0" w:firstLine="0"/>
        <w:rPr>
          <w:rFonts w:ascii="Arial" w:hAnsi="Arial" w:cs="Arial"/>
        </w:rPr>
      </w:pPr>
      <w:r>
        <w:rPr>
          <w:rFonts w:ascii="Arial" w:hAnsi="Arial" w:cs="Arial"/>
        </w:rPr>
        <w:t>理化性能指标</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1028"/>
        <w:gridCol w:w="1384"/>
        <w:gridCol w:w="1384"/>
        <w:gridCol w:w="2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trPr>
        <w:tc>
          <w:tcPr>
            <w:tcW w:w="4104" w:type="dxa"/>
            <w:gridSpan w:val="2"/>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2768" w:type="dxa"/>
            <w:gridSpan w:val="2"/>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标准值</w:t>
            </w:r>
          </w:p>
        </w:tc>
        <w:tc>
          <w:tcPr>
            <w:tcW w:w="2699" w:type="dxa"/>
            <w:tcBorders>
              <w:top w:val="single" w:color="auto" w:sz="8" w:space="0"/>
              <w:bottom w:val="single" w:color="auto" w:sz="8" w:space="0"/>
            </w:tcBorders>
          </w:tcPr>
          <w:p>
            <w:pPr>
              <w:tabs>
                <w:tab w:val="left" w:pos="227"/>
              </w:tabs>
              <w:jc w:val="center"/>
              <w:rPr>
                <w:rFonts w:ascii="宋体" w:hAnsi="宋体" w:cs="Arial"/>
                <w:sz w:val="18"/>
              </w:rPr>
            </w:pPr>
            <w:r>
              <w:rPr>
                <w:rFonts w:ascii="宋体" w:hAnsi="宋体" w:cs="Arial"/>
                <w:sz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trPr>
        <w:tc>
          <w:tcPr>
            <w:tcW w:w="3076" w:type="dxa"/>
            <w:vMerge w:val="restart"/>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水洗尺寸变化率</w:t>
            </w:r>
            <w:r>
              <w:rPr>
                <w:rFonts w:hint="eastAsia" w:ascii="宋体" w:hAnsi="宋体" w:cs="Arial"/>
                <w:sz w:val="18"/>
              </w:rPr>
              <w:t>/</w:t>
            </w:r>
            <w:r>
              <w:rPr>
                <w:rFonts w:ascii="宋体" w:hAnsi="宋体" w:cs="Arial"/>
                <w:sz w:val="18"/>
              </w:rPr>
              <w:t xml:space="preserve"> %</w:t>
            </w:r>
          </w:p>
        </w:tc>
        <w:tc>
          <w:tcPr>
            <w:tcW w:w="1028" w:type="dxa"/>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直向</w:t>
            </w:r>
          </w:p>
        </w:tc>
        <w:tc>
          <w:tcPr>
            <w:tcW w:w="1384" w:type="dxa"/>
            <w:tcBorders>
              <w:top w:val="single" w:color="auto" w:sz="8" w:space="0"/>
            </w:tcBorders>
            <w:vAlign w:val="center"/>
          </w:tcPr>
          <w:p>
            <w:pPr>
              <w:pStyle w:val="18"/>
              <w:tabs>
                <w:tab w:val="left" w:pos="227"/>
              </w:tabs>
              <w:snapToGrid/>
              <w:jc w:val="center"/>
              <w:rPr>
                <w:rFonts w:ascii="宋体" w:hAnsi="宋体" w:cs="Arial"/>
                <w:szCs w:val="24"/>
              </w:rPr>
            </w:pPr>
            <w:r>
              <w:rPr>
                <w:rFonts w:ascii="宋体" w:hAnsi="宋体" w:cs="Arial"/>
                <w:szCs w:val="24"/>
              </w:rPr>
              <w:t>-3.0～+2.0</w:t>
            </w:r>
          </w:p>
        </w:tc>
        <w:tc>
          <w:tcPr>
            <w:tcW w:w="1384" w:type="dxa"/>
            <w:vMerge w:val="restart"/>
            <w:tcBorders>
              <w:top w:val="single" w:color="auto" w:sz="8" w:space="0"/>
            </w:tcBorders>
            <w:vAlign w:val="center"/>
          </w:tcPr>
          <w:p>
            <w:pPr>
              <w:pStyle w:val="18"/>
              <w:tabs>
                <w:tab w:val="left" w:pos="227"/>
              </w:tabs>
              <w:snapToGrid/>
              <w:jc w:val="center"/>
              <w:rPr>
                <w:rFonts w:ascii="宋体" w:hAnsi="宋体" w:cs="Arial"/>
                <w:szCs w:val="24"/>
              </w:rPr>
            </w:pPr>
            <w:r>
              <w:rPr>
                <w:rFonts w:ascii="宋体" w:hAnsi="宋体" w:cs="Arial"/>
                <w:szCs w:val="24"/>
              </w:rPr>
              <w:t>洗后与原样无明显变化</w:t>
            </w:r>
          </w:p>
        </w:tc>
        <w:tc>
          <w:tcPr>
            <w:tcW w:w="2699" w:type="dxa"/>
            <w:vMerge w:val="restart"/>
            <w:tcBorders>
              <w:top w:val="single" w:color="auto" w:sz="8" w:space="0"/>
            </w:tcBorders>
            <w:vAlign w:val="center"/>
          </w:tcPr>
          <w:p>
            <w:pPr>
              <w:tabs>
                <w:tab w:val="left" w:pos="227"/>
              </w:tabs>
              <w:jc w:val="center"/>
              <w:rPr>
                <w:rFonts w:ascii="宋体" w:hAnsi="宋体" w:cs="Arial"/>
                <w:sz w:val="18"/>
              </w:rPr>
            </w:pPr>
            <w:r>
              <w:rPr>
                <w:rFonts w:ascii="宋体" w:hAnsi="宋体" w:cs="Arial"/>
                <w:sz w:val="18"/>
              </w:rPr>
              <w:t>FZ/T 72002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trPr>
        <w:tc>
          <w:tcPr>
            <w:tcW w:w="3076" w:type="dxa"/>
            <w:vMerge w:val="continue"/>
            <w:vAlign w:val="center"/>
          </w:tcPr>
          <w:p>
            <w:pPr>
              <w:tabs>
                <w:tab w:val="left" w:pos="227"/>
              </w:tabs>
              <w:jc w:val="center"/>
              <w:rPr>
                <w:rFonts w:ascii="宋体" w:hAnsi="宋体" w:cs="Arial"/>
                <w:sz w:val="18"/>
              </w:rPr>
            </w:pPr>
          </w:p>
        </w:tc>
        <w:tc>
          <w:tcPr>
            <w:tcW w:w="1028" w:type="dxa"/>
            <w:vAlign w:val="center"/>
          </w:tcPr>
          <w:p>
            <w:pPr>
              <w:tabs>
                <w:tab w:val="left" w:pos="227"/>
              </w:tabs>
              <w:jc w:val="center"/>
              <w:rPr>
                <w:rFonts w:ascii="宋体" w:hAnsi="宋体" w:cs="Arial"/>
                <w:sz w:val="18"/>
              </w:rPr>
            </w:pPr>
            <w:r>
              <w:rPr>
                <w:rFonts w:ascii="宋体" w:hAnsi="宋体" w:cs="Arial"/>
                <w:sz w:val="18"/>
              </w:rPr>
              <w:t>横向</w:t>
            </w:r>
          </w:p>
        </w:tc>
        <w:tc>
          <w:tcPr>
            <w:tcW w:w="1384" w:type="dxa"/>
            <w:vAlign w:val="center"/>
          </w:tcPr>
          <w:p>
            <w:pPr>
              <w:pStyle w:val="18"/>
              <w:tabs>
                <w:tab w:val="left" w:pos="227"/>
              </w:tabs>
              <w:snapToGrid/>
              <w:jc w:val="center"/>
              <w:rPr>
                <w:rFonts w:ascii="宋体" w:hAnsi="宋体" w:cs="Arial"/>
                <w:szCs w:val="24"/>
              </w:rPr>
            </w:pPr>
            <w:r>
              <w:rPr>
                <w:rFonts w:ascii="宋体" w:hAnsi="宋体" w:cs="Arial"/>
                <w:szCs w:val="24"/>
              </w:rPr>
              <w:t>-2.0～+2.0</w:t>
            </w:r>
          </w:p>
        </w:tc>
        <w:tc>
          <w:tcPr>
            <w:tcW w:w="1384" w:type="dxa"/>
            <w:vMerge w:val="continue"/>
            <w:vAlign w:val="center"/>
          </w:tcPr>
          <w:p>
            <w:pPr>
              <w:pStyle w:val="18"/>
              <w:tabs>
                <w:tab w:val="left" w:pos="227"/>
              </w:tabs>
              <w:snapToGrid/>
              <w:jc w:val="center"/>
              <w:rPr>
                <w:rFonts w:ascii="宋体" w:hAnsi="宋体" w:cs="Arial"/>
                <w:szCs w:val="24"/>
              </w:rPr>
            </w:pPr>
          </w:p>
        </w:tc>
        <w:tc>
          <w:tcPr>
            <w:tcW w:w="2699" w:type="dxa"/>
            <w:vMerge w:val="continue"/>
            <w:vAlign w:val="center"/>
          </w:tcPr>
          <w:p>
            <w:pPr>
              <w:tabs>
                <w:tab w:val="left" w:pos="227"/>
              </w:tabs>
              <w:jc w:val="center"/>
              <w:rPr>
                <w:rFonts w:ascii="宋体" w:hAnsi="宋体" w:cs="Arial"/>
                <w:sz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trPr>
        <w:tc>
          <w:tcPr>
            <w:tcW w:w="4104" w:type="dxa"/>
            <w:gridSpan w:val="2"/>
            <w:vAlign w:val="center"/>
          </w:tcPr>
          <w:p>
            <w:pPr>
              <w:tabs>
                <w:tab w:val="left" w:pos="227"/>
              </w:tabs>
              <w:jc w:val="center"/>
              <w:rPr>
                <w:rFonts w:ascii="宋体" w:hAnsi="宋体" w:cs="Arial"/>
                <w:sz w:val="18"/>
              </w:rPr>
            </w:pPr>
            <w:r>
              <w:rPr>
                <w:rFonts w:ascii="宋体" w:hAnsi="宋体" w:cs="Arial"/>
                <w:sz w:val="18"/>
              </w:rPr>
              <w:t>PH值</w:t>
            </w:r>
          </w:p>
        </w:tc>
        <w:tc>
          <w:tcPr>
            <w:tcW w:w="2768" w:type="dxa"/>
            <w:gridSpan w:val="2"/>
            <w:vAlign w:val="center"/>
          </w:tcPr>
          <w:p>
            <w:pPr>
              <w:pStyle w:val="18"/>
              <w:tabs>
                <w:tab w:val="left" w:pos="227"/>
              </w:tabs>
              <w:snapToGrid/>
              <w:jc w:val="center"/>
              <w:rPr>
                <w:rFonts w:ascii="宋体" w:hAnsi="宋体" w:cs="Arial"/>
                <w:szCs w:val="24"/>
              </w:rPr>
            </w:pPr>
            <w:r>
              <w:rPr>
                <w:rFonts w:ascii="宋体" w:hAnsi="宋体" w:cs="Arial"/>
                <w:szCs w:val="24"/>
              </w:rPr>
              <w:t>4.0～7.5</w:t>
            </w:r>
          </w:p>
        </w:tc>
        <w:tc>
          <w:tcPr>
            <w:tcW w:w="2699" w:type="dxa"/>
            <w:vAlign w:val="center"/>
          </w:tcPr>
          <w:p>
            <w:pPr>
              <w:tabs>
                <w:tab w:val="left" w:pos="227"/>
              </w:tabs>
              <w:jc w:val="center"/>
              <w:rPr>
                <w:rFonts w:ascii="宋体" w:hAnsi="宋体" w:cs="Arial"/>
                <w:sz w:val="18"/>
              </w:rPr>
            </w:pPr>
            <w:r>
              <w:rPr>
                <w:rFonts w:ascii="宋体" w:hAnsi="宋体" w:cs="Arial"/>
                <w:sz w:val="18"/>
              </w:rPr>
              <w:t>GB/T 7573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5" w:hRule="atLeast"/>
        </w:trPr>
        <w:tc>
          <w:tcPr>
            <w:tcW w:w="4104" w:type="dxa"/>
            <w:gridSpan w:val="2"/>
            <w:vAlign w:val="center"/>
          </w:tcPr>
          <w:p>
            <w:pPr>
              <w:tabs>
                <w:tab w:val="left" w:pos="227"/>
              </w:tabs>
              <w:jc w:val="center"/>
              <w:rPr>
                <w:rFonts w:ascii="宋体" w:hAnsi="宋体" w:cs="Arial"/>
                <w:sz w:val="18"/>
              </w:rPr>
            </w:pPr>
            <w:r>
              <w:rPr>
                <w:rFonts w:ascii="宋体" w:hAnsi="宋体" w:cs="Arial"/>
                <w:sz w:val="18"/>
              </w:rPr>
              <w:t>游离甲醛含量</w:t>
            </w:r>
            <w:r>
              <w:rPr>
                <w:rFonts w:hint="eastAsia" w:ascii="宋体" w:hAnsi="宋体" w:cs="Arial"/>
                <w:sz w:val="18"/>
              </w:rPr>
              <w:t xml:space="preserve">/ </w:t>
            </w:r>
            <w:r>
              <w:rPr>
                <w:rFonts w:ascii="宋体" w:hAnsi="宋体" w:cs="Arial"/>
                <w:sz w:val="18"/>
              </w:rPr>
              <w:t xml:space="preserve">mg/kg </w:t>
            </w:r>
          </w:p>
        </w:tc>
        <w:tc>
          <w:tcPr>
            <w:tcW w:w="2768" w:type="dxa"/>
            <w:gridSpan w:val="2"/>
            <w:vAlign w:val="center"/>
          </w:tcPr>
          <w:p>
            <w:pPr>
              <w:pStyle w:val="18"/>
              <w:tabs>
                <w:tab w:val="left" w:pos="227"/>
              </w:tabs>
              <w:jc w:val="center"/>
              <w:rPr>
                <w:rFonts w:ascii="宋体" w:hAnsi="宋体" w:cs="Arial"/>
                <w:szCs w:val="24"/>
              </w:rPr>
            </w:pPr>
            <w:r>
              <w:rPr>
                <w:rFonts w:hint="eastAsia" w:ascii="宋体" w:hAnsi="宋体" w:cs="Arial"/>
                <w:szCs w:val="24"/>
              </w:rPr>
              <w:t>≤</w:t>
            </w:r>
            <w:r>
              <w:rPr>
                <w:rFonts w:ascii="宋体" w:hAnsi="宋体" w:cs="Arial"/>
                <w:szCs w:val="24"/>
              </w:rPr>
              <w:t>100</w:t>
            </w:r>
          </w:p>
        </w:tc>
        <w:tc>
          <w:tcPr>
            <w:tcW w:w="2699" w:type="dxa"/>
            <w:vAlign w:val="center"/>
          </w:tcPr>
          <w:p>
            <w:pPr>
              <w:tabs>
                <w:tab w:val="left" w:pos="227"/>
              </w:tabs>
              <w:jc w:val="center"/>
              <w:rPr>
                <w:rFonts w:ascii="宋体" w:hAnsi="宋体" w:cs="Arial"/>
                <w:sz w:val="18"/>
              </w:rPr>
            </w:pPr>
            <w:r>
              <w:rPr>
                <w:rFonts w:ascii="宋体" w:hAnsi="宋体" w:cs="Arial"/>
                <w:sz w:val="18"/>
              </w:rPr>
              <w:t>GB/T 2912.1</w:t>
            </w:r>
          </w:p>
        </w:tc>
      </w:tr>
    </w:tbl>
    <w:p>
      <w:pPr>
        <w:pStyle w:val="80"/>
        <w:numPr>
          <w:ilvl w:val="1"/>
          <w:numId w:val="1"/>
        </w:numPr>
        <w:tabs>
          <w:tab w:val="clear" w:pos="360"/>
        </w:tabs>
        <w:spacing w:before="156" w:after="156"/>
        <w:jc w:val="left"/>
        <w:rPr>
          <w:rFonts w:ascii="Arial" w:hAnsi="Arial" w:cs="Arial"/>
        </w:rPr>
      </w:pPr>
      <w:bookmarkStart w:id="1008" w:name="_Toc55403595"/>
      <w:bookmarkStart w:id="1009" w:name="_Toc71041028"/>
      <w:bookmarkStart w:id="1010" w:name="_Toc72317216"/>
      <w:bookmarkStart w:id="1011" w:name="_Toc465885089"/>
      <w:bookmarkStart w:id="1012" w:name="_Toc56689355"/>
      <w:bookmarkStart w:id="1013" w:name="_Toc52973895"/>
      <w:r>
        <w:rPr>
          <w:rFonts w:ascii="Arial" w:hAnsi="Arial" w:cs="Arial"/>
        </w:rPr>
        <w:t>色牢度</w:t>
      </w:r>
      <w:bookmarkEnd w:id="1008"/>
      <w:bookmarkEnd w:id="1009"/>
      <w:bookmarkEnd w:id="1010"/>
      <w:bookmarkEnd w:id="1011"/>
      <w:bookmarkEnd w:id="1012"/>
      <w:bookmarkEnd w:id="1013"/>
    </w:p>
    <w:p>
      <w:pPr>
        <w:pStyle w:val="23"/>
        <w:rPr>
          <w:rFonts w:hAnsi="宋体" w:cs="Arial"/>
        </w:rPr>
      </w:pPr>
      <w:r>
        <w:rPr>
          <w:rFonts w:hAnsi="宋体" w:cs="Arial"/>
        </w:rPr>
        <w:t>平剪绒色牢度应符合表</w:t>
      </w:r>
      <w:r>
        <w:rPr>
          <w:rFonts w:hint="eastAsia" w:hAnsi="宋体" w:cs="Arial"/>
        </w:rPr>
        <w:t>O</w:t>
      </w:r>
      <w:r>
        <w:rPr>
          <w:rFonts w:hAnsi="宋体" w:cs="Arial"/>
        </w:rPr>
        <w:t>.3规定。除耐色光色牢度外，色牢度允许一项低半级。</w:t>
      </w:r>
    </w:p>
    <w:p>
      <w:pPr>
        <w:pStyle w:val="93"/>
        <w:spacing w:before="0" w:beforeLines="0" w:after="0" w:afterLines="0"/>
        <w:ind w:left="0" w:right="281" w:rightChars="134" w:firstLine="0"/>
        <w:rPr>
          <w:rFonts w:ascii="Arial" w:hAnsi="Arial" w:cs="Arial"/>
        </w:rPr>
      </w:pPr>
      <w:r>
        <w:rPr>
          <w:rFonts w:ascii="Arial" w:hAnsi="Arial" w:cs="Arial"/>
        </w:rPr>
        <w:t>平剪绒色牢度</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33"/>
        <w:gridCol w:w="3930"/>
        <w:gridCol w:w="25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blHeader/>
        </w:trPr>
        <w:tc>
          <w:tcPr>
            <w:tcW w:w="3042" w:type="dxa"/>
            <w:gridSpan w:val="2"/>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项    目</w:t>
            </w:r>
          </w:p>
        </w:tc>
        <w:tc>
          <w:tcPr>
            <w:tcW w:w="3930"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 xml:space="preserve">  标 准 值</w:t>
            </w:r>
          </w:p>
        </w:tc>
        <w:tc>
          <w:tcPr>
            <w:tcW w:w="2599" w:type="dxa"/>
            <w:tcBorders>
              <w:top w:val="single" w:color="auto" w:sz="8" w:space="0"/>
              <w:bottom w:val="single" w:color="auto" w:sz="8" w:space="0"/>
            </w:tcBorders>
            <w:vAlign w:val="center"/>
          </w:tcPr>
          <w:p>
            <w:pPr>
              <w:tabs>
                <w:tab w:val="left" w:pos="227"/>
              </w:tabs>
              <w:jc w:val="center"/>
              <w:rPr>
                <w:rFonts w:ascii="宋体" w:hAnsi="宋体" w:cs="Arial"/>
                <w:sz w:val="18"/>
              </w:rPr>
            </w:pPr>
            <w:r>
              <w:rPr>
                <w:rFonts w:ascii="宋体" w:hAnsi="宋体" w:cs="Arial"/>
                <w:sz w:val="18"/>
              </w:rPr>
              <w:t>试 验 方 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3042" w:type="dxa"/>
            <w:gridSpan w:val="2"/>
            <w:tcBorders>
              <w:top w:val="single" w:color="auto" w:sz="8" w:space="0"/>
            </w:tcBorders>
          </w:tcPr>
          <w:p>
            <w:pPr>
              <w:tabs>
                <w:tab w:val="left" w:pos="227"/>
              </w:tabs>
              <w:jc w:val="center"/>
              <w:rPr>
                <w:rFonts w:ascii="宋体" w:hAnsi="宋体" w:cs="Arial"/>
                <w:sz w:val="18"/>
              </w:rPr>
            </w:pPr>
            <w:r>
              <w:rPr>
                <w:rFonts w:ascii="宋体" w:hAnsi="宋体" w:cs="Arial"/>
                <w:sz w:val="18"/>
              </w:rPr>
              <w:t>耐光色牢度</w:t>
            </w:r>
            <w:r>
              <w:rPr>
                <w:rFonts w:hint="eastAsia" w:ascii="宋体" w:hAnsi="宋体" w:cs="Arial"/>
                <w:sz w:val="18"/>
              </w:rPr>
              <w:t>/级</w:t>
            </w:r>
          </w:p>
        </w:tc>
        <w:tc>
          <w:tcPr>
            <w:tcW w:w="3930" w:type="dxa"/>
            <w:tcBorders>
              <w:top w:val="single" w:color="auto" w:sz="8" w:space="0"/>
            </w:tcBorders>
          </w:tcPr>
          <w:p>
            <w:pPr>
              <w:tabs>
                <w:tab w:val="left" w:pos="227"/>
              </w:tabs>
              <w:jc w:val="center"/>
              <w:rPr>
                <w:rFonts w:ascii="宋体" w:hAnsi="宋体" w:cs="Arial"/>
                <w:sz w:val="18"/>
              </w:rPr>
            </w:pPr>
            <w:r>
              <w:rPr>
                <w:rFonts w:ascii="宋体" w:hAnsi="宋体" w:cs="Arial"/>
                <w:sz w:val="18"/>
              </w:rPr>
              <w:t>≥5</w:t>
            </w:r>
          </w:p>
        </w:tc>
        <w:tc>
          <w:tcPr>
            <w:tcW w:w="2599" w:type="dxa"/>
            <w:tcBorders>
              <w:top w:val="single" w:color="auto" w:sz="8" w:space="0"/>
            </w:tcBorders>
          </w:tcPr>
          <w:p>
            <w:pPr>
              <w:tabs>
                <w:tab w:val="left" w:pos="227"/>
              </w:tabs>
              <w:jc w:val="center"/>
              <w:rPr>
                <w:rFonts w:ascii="宋体" w:hAnsi="宋体" w:cs="Arial"/>
                <w:sz w:val="18"/>
              </w:rPr>
            </w:pPr>
            <w:r>
              <w:rPr>
                <w:rFonts w:ascii="宋体" w:hAnsi="宋体" w:cs="Arial"/>
                <w:sz w:val="18"/>
              </w:rPr>
              <w:t>GB/T 8427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809" w:type="dxa"/>
            <w:vMerge w:val="restart"/>
            <w:vAlign w:val="center"/>
          </w:tcPr>
          <w:p>
            <w:pPr>
              <w:tabs>
                <w:tab w:val="left" w:pos="227"/>
              </w:tabs>
              <w:jc w:val="center"/>
              <w:rPr>
                <w:rFonts w:ascii="宋体" w:hAnsi="宋体" w:cs="Arial"/>
                <w:sz w:val="18"/>
              </w:rPr>
            </w:pPr>
            <w:r>
              <w:rPr>
                <w:rFonts w:ascii="宋体" w:hAnsi="宋体" w:cs="Arial"/>
                <w:sz w:val="18"/>
              </w:rPr>
              <w:t>耐</w:t>
            </w:r>
            <w:r>
              <w:rPr>
                <w:rFonts w:hint="eastAsia" w:ascii="宋体" w:hAnsi="宋体" w:cs="Arial"/>
                <w:sz w:val="18"/>
              </w:rPr>
              <w:t>皂</w:t>
            </w:r>
            <w:r>
              <w:rPr>
                <w:rFonts w:ascii="宋体" w:hAnsi="宋体" w:cs="Arial"/>
                <w:sz w:val="18"/>
              </w:rPr>
              <w:t>洗色牢度</w:t>
            </w:r>
            <w:r>
              <w:rPr>
                <w:rFonts w:hint="eastAsia" w:ascii="宋体" w:hAnsi="宋体" w:cs="Arial"/>
                <w:sz w:val="18"/>
              </w:rPr>
              <w:t>/级</w:t>
            </w:r>
          </w:p>
        </w:tc>
        <w:tc>
          <w:tcPr>
            <w:tcW w:w="1233" w:type="dxa"/>
          </w:tcPr>
          <w:p>
            <w:pPr>
              <w:tabs>
                <w:tab w:val="left" w:pos="227"/>
              </w:tabs>
              <w:jc w:val="center"/>
              <w:rPr>
                <w:rFonts w:ascii="宋体" w:hAnsi="宋体" w:cs="Arial"/>
                <w:sz w:val="18"/>
              </w:rPr>
            </w:pPr>
            <w:r>
              <w:rPr>
                <w:rFonts w:ascii="宋体" w:hAnsi="宋体" w:cs="Arial"/>
                <w:sz w:val="18"/>
              </w:rPr>
              <w:t>变色</w:t>
            </w:r>
          </w:p>
        </w:tc>
        <w:tc>
          <w:tcPr>
            <w:tcW w:w="3930" w:type="dxa"/>
            <w:vAlign w:val="center"/>
          </w:tcPr>
          <w:p>
            <w:pPr>
              <w:tabs>
                <w:tab w:val="left" w:pos="227"/>
              </w:tabs>
              <w:jc w:val="center"/>
              <w:rPr>
                <w:rFonts w:ascii="宋体" w:hAnsi="宋体" w:cs="Arial"/>
                <w:sz w:val="18"/>
              </w:rPr>
            </w:pPr>
            <w:r>
              <w:rPr>
                <w:rFonts w:ascii="宋体" w:hAnsi="宋体" w:cs="Arial"/>
                <w:sz w:val="18"/>
              </w:rPr>
              <w:t>≥4</w:t>
            </w:r>
          </w:p>
        </w:tc>
        <w:tc>
          <w:tcPr>
            <w:tcW w:w="2599" w:type="dxa"/>
            <w:vMerge w:val="restart"/>
            <w:vAlign w:val="center"/>
          </w:tcPr>
          <w:p>
            <w:pPr>
              <w:tabs>
                <w:tab w:val="left" w:pos="227"/>
              </w:tabs>
              <w:jc w:val="center"/>
              <w:rPr>
                <w:rFonts w:ascii="宋体" w:hAnsi="宋体" w:cs="Arial"/>
                <w:sz w:val="18"/>
              </w:rPr>
            </w:pPr>
            <w:r>
              <w:rPr>
                <w:rFonts w:ascii="宋体" w:hAnsi="宋体" w:cs="Arial"/>
                <w:sz w:val="18"/>
              </w:rPr>
              <w:t>GB/T 3921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809" w:type="dxa"/>
            <w:vMerge w:val="continue"/>
          </w:tcPr>
          <w:p>
            <w:pPr>
              <w:tabs>
                <w:tab w:val="left" w:pos="227"/>
              </w:tabs>
              <w:jc w:val="center"/>
              <w:rPr>
                <w:rFonts w:ascii="宋体" w:hAnsi="宋体" w:cs="Arial"/>
                <w:sz w:val="18"/>
              </w:rPr>
            </w:pPr>
          </w:p>
        </w:tc>
        <w:tc>
          <w:tcPr>
            <w:tcW w:w="1233" w:type="dxa"/>
          </w:tcPr>
          <w:p>
            <w:pPr>
              <w:tabs>
                <w:tab w:val="left" w:pos="227"/>
              </w:tabs>
              <w:jc w:val="center"/>
              <w:rPr>
                <w:rFonts w:ascii="宋体" w:hAnsi="宋体" w:cs="Arial"/>
                <w:sz w:val="18"/>
              </w:rPr>
            </w:pPr>
            <w:r>
              <w:rPr>
                <w:rFonts w:ascii="宋体" w:hAnsi="宋体" w:cs="Arial"/>
                <w:sz w:val="18"/>
              </w:rPr>
              <w:t>沾色</w:t>
            </w:r>
          </w:p>
        </w:tc>
        <w:tc>
          <w:tcPr>
            <w:tcW w:w="3930" w:type="dxa"/>
          </w:tcPr>
          <w:p>
            <w:pPr>
              <w:tabs>
                <w:tab w:val="left" w:pos="227"/>
              </w:tabs>
              <w:jc w:val="center"/>
              <w:rPr>
                <w:rFonts w:ascii="宋体" w:hAnsi="宋体" w:cs="Arial"/>
                <w:sz w:val="18"/>
              </w:rPr>
            </w:pPr>
            <w:r>
              <w:rPr>
                <w:rFonts w:ascii="宋体" w:hAnsi="宋体" w:cs="Arial"/>
                <w:sz w:val="18"/>
              </w:rPr>
              <w:t>≥3</w:t>
            </w:r>
          </w:p>
        </w:tc>
        <w:tc>
          <w:tcPr>
            <w:tcW w:w="2599" w:type="dxa"/>
            <w:vMerge w:val="continue"/>
          </w:tcPr>
          <w:p>
            <w:pPr>
              <w:tabs>
                <w:tab w:val="left" w:pos="227"/>
              </w:tabs>
              <w:jc w:val="center"/>
              <w:rPr>
                <w:rFonts w:ascii="宋体" w:hAnsi="宋体" w:cs="Arial"/>
                <w:sz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809" w:type="dxa"/>
            <w:vMerge w:val="restart"/>
            <w:vAlign w:val="center"/>
          </w:tcPr>
          <w:p>
            <w:pPr>
              <w:tabs>
                <w:tab w:val="left" w:pos="227"/>
              </w:tabs>
              <w:jc w:val="center"/>
              <w:rPr>
                <w:rFonts w:ascii="宋体" w:hAnsi="宋体" w:cs="Arial"/>
                <w:sz w:val="18"/>
              </w:rPr>
            </w:pPr>
            <w:r>
              <w:rPr>
                <w:rFonts w:ascii="宋体" w:hAnsi="宋体" w:cs="Arial"/>
                <w:sz w:val="18"/>
              </w:rPr>
              <w:t>耐摩擦色牢度</w:t>
            </w:r>
            <w:r>
              <w:rPr>
                <w:rFonts w:hint="eastAsia" w:ascii="宋体" w:hAnsi="宋体" w:cs="Arial"/>
                <w:sz w:val="18"/>
              </w:rPr>
              <w:t>/级</w:t>
            </w:r>
          </w:p>
        </w:tc>
        <w:tc>
          <w:tcPr>
            <w:tcW w:w="1233" w:type="dxa"/>
          </w:tcPr>
          <w:p>
            <w:pPr>
              <w:tabs>
                <w:tab w:val="left" w:pos="227"/>
              </w:tabs>
              <w:jc w:val="center"/>
              <w:rPr>
                <w:rFonts w:ascii="宋体" w:hAnsi="宋体" w:cs="Arial"/>
                <w:sz w:val="18"/>
              </w:rPr>
            </w:pPr>
            <w:r>
              <w:rPr>
                <w:rFonts w:ascii="宋体" w:hAnsi="宋体" w:cs="Arial"/>
                <w:sz w:val="18"/>
              </w:rPr>
              <w:t>干摩</w:t>
            </w:r>
          </w:p>
        </w:tc>
        <w:tc>
          <w:tcPr>
            <w:tcW w:w="3930" w:type="dxa"/>
            <w:vAlign w:val="center"/>
          </w:tcPr>
          <w:p>
            <w:pPr>
              <w:tabs>
                <w:tab w:val="left" w:pos="227"/>
              </w:tabs>
              <w:jc w:val="center"/>
              <w:rPr>
                <w:rFonts w:ascii="宋体" w:hAnsi="宋体" w:cs="Arial"/>
                <w:sz w:val="18"/>
              </w:rPr>
            </w:pPr>
            <w:r>
              <w:rPr>
                <w:rFonts w:ascii="宋体" w:hAnsi="宋体" w:cs="Arial"/>
                <w:sz w:val="18"/>
              </w:rPr>
              <w:t>≥3-4</w:t>
            </w:r>
          </w:p>
        </w:tc>
        <w:tc>
          <w:tcPr>
            <w:tcW w:w="2599" w:type="dxa"/>
            <w:vMerge w:val="restart"/>
            <w:vAlign w:val="center"/>
          </w:tcPr>
          <w:p>
            <w:pPr>
              <w:tabs>
                <w:tab w:val="left" w:pos="227"/>
              </w:tabs>
              <w:jc w:val="center"/>
              <w:rPr>
                <w:rFonts w:ascii="宋体" w:hAnsi="宋体" w:cs="Arial"/>
                <w:sz w:val="18"/>
              </w:rPr>
            </w:pPr>
            <w:r>
              <w:rPr>
                <w:rFonts w:ascii="宋体" w:hAnsi="宋体" w:cs="Arial"/>
                <w:sz w:val="18"/>
              </w:rPr>
              <w:t>GB/T 3920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809" w:type="dxa"/>
            <w:vMerge w:val="continue"/>
          </w:tcPr>
          <w:p>
            <w:pPr>
              <w:tabs>
                <w:tab w:val="left" w:pos="227"/>
              </w:tabs>
              <w:jc w:val="center"/>
              <w:rPr>
                <w:rFonts w:ascii="宋体" w:hAnsi="宋体" w:cs="Arial"/>
                <w:sz w:val="18"/>
              </w:rPr>
            </w:pPr>
          </w:p>
        </w:tc>
        <w:tc>
          <w:tcPr>
            <w:tcW w:w="1233" w:type="dxa"/>
          </w:tcPr>
          <w:p>
            <w:pPr>
              <w:tabs>
                <w:tab w:val="left" w:pos="227"/>
              </w:tabs>
              <w:jc w:val="center"/>
              <w:rPr>
                <w:rFonts w:ascii="宋体" w:hAnsi="宋体" w:cs="Arial"/>
                <w:sz w:val="18"/>
              </w:rPr>
            </w:pPr>
            <w:r>
              <w:rPr>
                <w:rFonts w:ascii="宋体" w:hAnsi="宋体" w:cs="Arial"/>
                <w:sz w:val="18"/>
              </w:rPr>
              <w:t>湿摩</w:t>
            </w:r>
          </w:p>
        </w:tc>
        <w:tc>
          <w:tcPr>
            <w:tcW w:w="3930" w:type="dxa"/>
          </w:tcPr>
          <w:p>
            <w:pPr>
              <w:tabs>
                <w:tab w:val="left" w:pos="227"/>
              </w:tabs>
              <w:jc w:val="center"/>
              <w:rPr>
                <w:rFonts w:ascii="宋体" w:hAnsi="宋体" w:cs="Arial"/>
                <w:sz w:val="18"/>
              </w:rPr>
            </w:pPr>
            <w:r>
              <w:rPr>
                <w:rFonts w:ascii="宋体" w:hAnsi="宋体" w:cs="Arial"/>
                <w:sz w:val="18"/>
              </w:rPr>
              <w:t>≥3</w:t>
            </w:r>
          </w:p>
        </w:tc>
        <w:tc>
          <w:tcPr>
            <w:tcW w:w="2599" w:type="dxa"/>
            <w:vMerge w:val="continue"/>
          </w:tcPr>
          <w:p>
            <w:pPr>
              <w:rPr>
                <w:rFonts w:ascii="Arial" w:hAnsi="Arial" w:cs="Arial"/>
                <w:sz w:val="18"/>
              </w:rPr>
            </w:pPr>
          </w:p>
        </w:tc>
      </w:tr>
    </w:tbl>
    <w:p>
      <w:pPr>
        <w:pStyle w:val="23"/>
      </w:pPr>
    </w:p>
    <w:p>
      <w:pPr>
        <w:pStyle w:val="23"/>
      </w:pPr>
    </w:p>
    <w:p>
      <w:pPr>
        <w:pStyle w:val="23"/>
      </w:pPr>
    </w:p>
    <w:p>
      <w:pPr>
        <w:pStyle w:val="23"/>
      </w:pPr>
    </w:p>
    <w:p>
      <w:pPr>
        <w:pStyle w:val="23"/>
      </w:pPr>
    </w:p>
    <w:p>
      <w:pPr>
        <w:pStyle w:val="123"/>
        <w:outlineLvl w:val="9"/>
        <w:rPr>
          <w:color w:val="auto"/>
        </w:rPr>
      </w:pPr>
      <w:bookmarkStart w:id="1014" w:name="_Toc52973896"/>
      <w:bookmarkEnd w:id="1014"/>
      <w:bookmarkStart w:id="1015" w:name="_Toc55403596"/>
      <w:bookmarkEnd w:id="1015"/>
      <w:bookmarkStart w:id="1016" w:name="_Toc72317217"/>
      <w:bookmarkStart w:id="1017" w:name="_Toc71041029"/>
      <w:bookmarkStart w:id="1018" w:name="_Toc56689356"/>
      <w:r>
        <w:rPr>
          <w:rFonts w:ascii="Arial" w:hAnsi="Arial" w:cs="Arial"/>
          <w:color w:val="auto"/>
        </w:rPr>
        <mc:AlternateContent>
          <mc:Choice Requires="wps">
            <w:drawing>
              <wp:anchor distT="0" distB="0" distL="114300" distR="114300" simplePos="0" relativeHeight="251682816" behindDoc="0" locked="0" layoutInCell="1" allowOverlap="1">
                <wp:simplePos x="0" y="0"/>
                <wp:positionH relativeFrom="column">
                  <wp:posOffset>2027555</wp:posOffset>
                </wp:positionH>
                <wp:positionV relativeFrom="paragraph">
                  <wp:posOffset>-427990</wp:posOffset>
                </wp:positionV>
                <wp:extent cx="2694305" cy="804545"/>
                <wp:effectExtent l="3175" t="3810" r="0" b="1270"/>
                <wp:wrapNone/>
                <wp:docPr id="134" name="Rectangle 209"/>
                <wp:cNvGraphicFramePr/>
                <a:graphic xmlns:a="http://schemas.openxmlformats.org/drawingml/2006/main">
                  <a:graphicData uri="http://schemas.microsoft.com/office/word/2010/wordprocessingShape">
                    <wps:wsp>
                      <wps:cNvSpPr>
                        <a:spLocks noChangeArrowheads="1"/>
                      </wps:cNvSpPr>
                      <wps:spPr bwMode="auto">
                        <a:xfrm>
                          <a:off x="0" y="0"/>
                          <a:ext cx="2694305"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09" o:spid="_x0000_s1026" o:spt="1" style="position:absolute;left:0pt;margin-left:159.65pt;margin-top:-33.7pt;height:63.35pt;width:212.15pt;z-index:251682816;mso-width-relative:page;mso-height-relative:page;" fillcolor="#FFFFFF" filled="t" stroked="f" coordsize="21600,21600" o:gfxdata="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67ZPh2AAAAAoBAAAPAAAAAAAAAAEAIAAAACIAAABkcnMvZG93bnJldi54&#10;bWxQSwECFAAUAAAACACHTuJAVV23BPoBAADfAwAADgAAAAAAAAABACAAAAAnAQAAZHJzL2Uyb0Rv&#10;Yy54bWxQSwUGAAAAAAYABgBZAQAAkwUAAAAA&#10;">
                <v:fill on="t" focussize="0,0"/>
                <v:stroke on="f"/>
                <v:imagedata o:title=""/>
                <o:lock v:ext="edit" aspectratio="f"/>
              </v:rect>
            </w:pict>
          </mc:Fallback>
        </mc:AlternateContent>
      </w:r>
      <w:bookmarkEnd w:id="1016"/>
      <w:bookmarkEnd w:id="1017"/>
      <w:bookmarkEnd w:id="1018"/>
    </w:p>
    <w:p>
      <w:pPr>
        <w:pStyle w:val="144"/>
        <w:outlineLvl w:val="9"/>
        <w:rPr>
          <w:color w:val="auto"/>
        </w:rPr>
      </w:pPr>
      <w:bookmarkStart w:id="1019" w:name="_Toc52973897"/>
      <w:bookmarkEnd w:id="1019"/>
      <w:bookmarkStart w:id="1020" w:name="_Toc71041030"/>
      <w:bookmarkEnd w:id="1020"/>
      <w:bookmarkStart w:id="1021" w:name="_Toc55403597"/>
      <w:bookmarkEnd w:id="1021"/>
      <w:bookmarkStart w:id="1022" w:name="_Toc56689357"/>
      <w:bookmarkEnd w:id="1022"/>
      <w:bookmarkStart w:id="1023" w:name="_Toc72317218"/>
      <w:bookmarkEnd w:id="1023"/>
    </w:p>
    <w:p>
      <w:pPr>
        <w:pStyle w:val="154"/>
        <w:numPr>
          <w:ilvl w:val="0"/>
          <w:numId w:val="1"/>
        </w:numPr>
        <w:ind w:left="0"/>
      </w:pPr>
      <w:r>
        <w:br w:type="textWrapping"/>
      </w:r>
      <w:bookmarkStart w:id="1024" w:name="_Toc72317219"/>
      <w:r>
        <w:rPr>
          <w:rFonts w:hint="eastAsia"/>
        </w:rPr>
        <w:t>（规范性）</w:t>
      </w:r>
      <w:r>
        <w:br w:type="textWrapping"/>
      </w:r>
      <w:r>
        <w:rPr>
          <w:rFonts w:hint="eastAsia"/>
        </w:rPr>
        <w:t>絮片技术要求</w:t>
      </w:r>
      <w:bookmarkEnd w:id="1024"/>
    </w:p>
    <w:p>
      <w:pPr>
        <w:pStyle w:val="80"/>
        <w:numPr>
          <w:ilvl w:val="1"/>
          <w:numId w:val="1"/>
        </w:numPr>
        <w:tabs>
          <w:tab w:val="clear" w:pos="360"/>
        </w:tabs>
        <w:spacing w:before="156" w:after="156"/>
        <w:jc w:val="left"/>
        <w:rPr>
          <w:rFonts w:ascii="Arial" w:hAnsi="Arial" w:cs="Arial"/>
        </w:rPr>
      </w:pPr>
      <w:bookmarkStart w:id="1025" w:name="_Toc71041032"/>
      <w:bookmarkStart w:id="1026" w:name="_Toc52973899"/>
      <w:bookmarkStart w:id="1027" w:name="_Toc465885100"/>
      <w:bookmarkStart w:id="1028" w:name="_Toc55403599"/>
      <w:bookmarkStart w:id="1029" w:name="_Toc56689359"/>
      <w:bookmarkStart w:id="1030" w:name="_Toc72317220"/>
      <w:r>
        <w:rPr>
          <w:rFonts w:ascii="Arial" w:hAnsi="Arial" w:cs="Arial"/>
        </w:rPr>
        <w:t>规格性能</w:t>
      </w:r>
      <w:bookmarkEnd w:id="1025"/>
      <w:bookmarkEnd w:id="1026"/>
      <w:bookmarkEnd w:id="1027"/>
      <w:bookmarkEnd w:id="1028"/>
      <w:bookmarkEnd w:id="1029"/>
      <w:bookmarkEnd w:id="1030"/>
    </w:p>
    <w:p>
      <w:pPr>
        <w:pStyle w:val="80"/>
        <w:tabs>
          <w:tab w:val="left" w:pos="0"/>
          <w:tab w:val="clear" w:pos="360"/>
        </w:tabs>
        <w:spacing w:before="0" w:beforeLines="0" w:after="0" w:afterLines="0"/>
        <w:ind w:left="0"/>
        <w:rPr>
          <w:rFonts w:ascii="宋体" w:hAnsi="宋体" w:eastAsia="宋体"/>
        </w:rPr>
      </w:pPr>
      <w:bookmarkStart w:id="1031" w:name="_Toc52973900"/>
      <w:bookmarkStart w:id="1032" w:name="_Toc55403600"/>
      <w:bookmarkStart w:id="1033" w:name="_Toc56689360"/>
      <w:bookmarkStart w:id="1034" w:name="_Toc71041033"/>
      <w:bookmarkStart w:id="1035" w:name="_Toc72317221"/>
      <w:r>
        <w:rPr>
          <w:rFonts w:ascii="宋体" w:hAnsi="宋体" w:eastAsia="宋体"/>
        </w:rPr>
        <w:t>超细纤维絮片为超细梳理型絮片，结构为单层絮片形式，规格应符合表</w:t>
      </w:r>
      <w:r>
        <w:rPr>
          <w:rFonts w:hint="eastAsia" w:ascii="宋体" w:hAnsi="宋体" w:eastAsia="宋体"/>
        </w:rPr>
        <w:t>P</w:t>
      </w:r>
      <w:r>
        <w:rPr>
          <w:rFonts w:ascii="宋体" w:hAnsi="宋体" w:eastAsia="宋体"/>
        </w:rPr>
        <w:t>.1规定。</w:t>
      </w:r>
      <w:bookmarkEnd w:id="1031"/>
      <w:bookmarkEnd w:id="1032"/>
      <w:bookmarkEnd w:id="1033"/>
      <w:bookmarkEnd w:id="1034"/>
      <w:bookmarkEnd w:id="1035"/>
    </w:p>
    <w:p>
      <w:pPr>
        <w:pStyle w:val="93"/>
        <w:spacing w:before="0" w:beforeLines="0" w:after="0" w:afterLines="0"/>
        <w:ind w:left="0" w:firstLine="0"/>
        <w:rPr>
          <w:rFonts w:ascii="Arial" w:hAnsi="Arial" w:cs="Arial"/>
        </w:rPr>
      </w:pPr>
      <w:r>
        <w:rPr>
          <w:rFonts w:ascii="Arial" w:hAnsi="Arial" w:cs="Arial"/>
        </w:rPr>
        <w:t>材料规格</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393"/>
        <w:gridCol w:w="2393"/>
        <w:gridCol w:w="23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4785" w:type="dxa"/>
            <w:gridSpan w:val="2"/>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组成</w:t>
            </w:r>
          </w:p>
        </w:tc>
        <w:tc>
          <w:tcPr>
            <w:tcW w:w="2393"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线密度/dtex</w:t>
            </w:r>
          </w:p>
        </w:tc>
        <w:tc>
          <w:tcPr>
            <w:tcW w:w="2393"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纤维长度/mm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392" w:type="dxa"/>
            <w:tcBorders>
              <w:top w:val="single" w:color="auto" w:sz="8" w:space="0"/>
            </w:tcBorders>
            <w:vAlign w:val="center"/>
          </w:tcPr>
          <w:p>
            <w:pPr>
              <w:jc w:val="center"/>
              <w:rPr>
                <w:rFonts w:ascii="宋体" w:hAnsi="宋体" w:cs="Arial"/>
                <w:sz w:val="18"/>
              </w:rPr>
            </w:pPr>
            <w:r>
              <w:rPr>
                <w:rFonts w:ascii="宋体" w:hAnsi="宋体" w:cs="Arial"/>
                <w:sz w:val="18"/>
              </w:rPr>
              <w:t>主体纤维</w:t>
            </w:r>
          </w:p>
        </w:tc>
        <w:tc>
          <w:tcPr>
            <w:tcW w:w="2393" w:type="dxa"/>
            <w:tcBorders>
              <w:top w:val="single" w:color="auto" w:sz="8" w:space="0"/>
            </w:tcBorders>
            <w:vAlign w:val="center"/>
          </w:tcPr>
          <w:p>
            <w:pPr>
              <w:jc w:val="center"/>
              <w:rPr>
                <w:rFonts w:ascii="宋体" w:hAnsi="宋体" w:cs="Arial"/>
                <w:sz w:val="18"/>
              </w:rPr>
            </w:pPr>
            <w:r>
              <w:rPr>
                <w:rFonts w:ascii="宋体" w:hAnsi="宋体" w:cs="Arial"/>
                <w:sz w:val="18"/>
              </w:rPr>
              <w:t>特种结构涤纶纤维</w:t>
            </w:r>
          </w:p>
        </w:tc>
        <w:tc>
          <w:tcPr>
            <w:tcW w:w="2393" w:type="dxa"/>
            <w:tcBorders>
              <w:top w:val="single" w:color="auto" w:sz="8" w:space="0"/>
            </w:tcBorders>
            <w:vAlign w:val="center"/>
          </w:tcPr>
          <w:p>
            <w:pPr>
              <w:jc w:val="center"/>
              <w:rPr>
                <w:rFonts w:ascii="宋体" w:hAnsi="宋体" w:cs="Arial"/>
                <w:sz w:val="18"/>
              </w:rPr>
            </w:pPr>
            <w:r>
              <w:rPr>
                <w:rFonts w:ascii="宋体" w:hAnsi="宋体" w:cs="Arial"/>
                <w:sz w:val="18"/>
              </w:rPr>
              <w:t>1.8～2.2</w:t>
            </w:r>
          </w:p>
        </w:tc>
        <w:tc>
          <w:tcPr>
            <w:tcW w:w="2393" w:type="dxa"/>
            <w:tcBorders>
              <w:top w:val="single" w:color="auto" w:sz="8" w:space="0"/>
            </w:tcBorders>
            <w:vAlign w:val="center"/>
          </w:tcPr>
          <w:p>
            <w:pPr>
              <w:jc w:val="center"/>
              <w:rPr>
                <w:rFonts w:ascii="宋体" w:hAnsi="宋体" w:cs="Arial"/>
                <w:sz w:val="18"/>
              </w:rPr>
            </w:pPr>
            <w:r>
              <w:rPr>
                <w:rFonts w:ascii="宋体" w:hAnsi="宋体" w:cs="Arial"/>
                <w:sz w:val="18"/>
              </w:rPr>
              <w:t>38～51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2392" w:type="dxa"/>
            <w:vAlign w:val="center"/>
          </w:tcPr>
          <w:p>
            <w:pPr>
              <w:jc w:val="center"/>
              <w:rPr>
                <w:rFonts w:ascii="宋体" w:hAnsi="宋体" w:cs="Arial"/>
                <w:sz w:val="18"/>
              </w:rPr>
            </w:pPr>
            <w:r>
              <w:rPr>
                <w:rFonts w:ascii="宋体" w:hAnsi="宋体" w:cs="Arial"/>
                <w:sz w:val="18"/>
              </w:rPr>
              <w:t>粘结纤维</w:t>
            </w:r>
          </w:p>
        </w:tc>
        <w:tc>
          <w:tcPr>
            <w:tcW w:w="2393" w:type="dxa"/>
            <w:vAlign w:val="center"/>
          </w:tcPr>
          <w:p>
            <w:pPr>
              <w:jc w:val="center"/>
              <w:rPr>
                <w:rFonts w:ascii="宋体" w:hAnsi="宋体" w:cs="Arial"/>
                <w:sz w:val="18"/>
              </w:rPr>
            </w:pPr>
            <w:r>
              <w:rPr>
                <w:rFonts w:ascii="宋体" w:hAnsi="宋体" w:cs="Arial"/>
                <w:sz w:val="18"/>
              </w:rPr>
              <w:t>低熔点共聚物聚酯</w:t>
            </w:r>
          </w:p>
        </w:tc>
        <w:tc>
          <w:tcPr>
            <w:tcW w:w="2393" w:type="dxa"/>
            <w:vAlign w:val="center"/>
          </w:tcPr>
          <w:p>
            <w:pPr>
              <w:jc w:val="center"/>
              <w:rPr>
                <w:rFonts w:ascii="宋体" w:hAnsi="宋体" w:cs="Arial"/>
                <w:sz w:val="18"/>
              </w:rPr>
            </w:pPr>
            <w:r>
              <w:rPr>
                <w:rFonts w:ascii="宋体" w:hAnsi="宋体" w:cs="Arial"/>
                <w:sz w:val="18"/>
              </w:rPr>
              <w:t>1.8～2.2</w:t>
            </w:r>
          </w:p>
        </w:tc>
        <w:tc>
          <w:tcPr>
            <w:tcW w:w="2393" w:type="dxa"/>
            <w:vAlign w:val="center"/>
          </w:tcPr>
          <w:p>
            <w:pPr>
              <w:jc w:val="center"/>
              <w:rPr>
                <w:rFonts w:ascii="宋体" w:hAnsi="宋体" w:cs="Arial"/>
                <w:sz w:val="18"/>
              </w:rPr>
            </w:pPr>
            <w:r>
              <w:rPr>
                <w:rFonts w:ascii="宋体" w:hAnsi="宋体" w:cs="Arial"/>
                <w:sz w:val="18"/>
              </w:rPr>
              <w:t>38～51</w:t>
            </w:r>
          </w:p>
        </w:tc>
      </w:tr>
    </w:tbl>
    <w:p>
      <w:pPr>
        <w:pStyle w:val="80"/>
        <w:tabs>
          <w:tab w:val="left" w:pos="0"/>
          <w:tab w:val="clear" w:pos="360"/>
        </w:tabs>
        <w:spacing w:before="156" w:after="0" w:afterLines="0"/>
        <w:ind w:left="0"/>
        <w:rPr>
          <w:rFonts w:ascii="宋体" w:hAnsi="宋体" w:eastAsia="宋体"/>
        </w:rPr>
      </w:pPr>
      <w:bookmarkStart w:id="1036" w:name="_Toc55403601"/>
      <w:bookmarkStart w:id="1037" w:name="_Toc56689361"/>
      <w:bookmarkStart w:id="1038" w:name="_Toc71041034"/>
      <w:bookmarkStart w:id="1039" w:name="_Toc72317222"/>
      <w:bookmarkStart w:id="1040" w:name="_Toc52973901"/>
      <w:bookmarkStart w:id="1041" w:name="_Toc465885101"/>
      <w:r>
        <w:rPr>
          <w:rFonts w:hint="eastAsia" w:ascii="宋体" w:hAnsi="宋体" w:eastAsia="宋体"/>
        </w:rPr>
        <w:t>超细熔喷丙纶絮片材料规格应符合表P.2规定。</w:t>
      </w:r>
      <w:bookmarkEnd w:id="1036"/>
      <w:bookmarkEnd w:id="1037"/>
      <w:bookmarkEnd w:id="1038"/>
      <w:bookmarkEnd w:id="1039"/>
      <w:bookmarkEnd w:id="1040"/>
    </w:p>
    <w:p>
      <w:pPr>
        <w:pStyle w:val="93"/>
        <w:spacing w:before="0" w:beforeLines="0" w:after="0" w:afterLines="0"/>
        <w:ind w:left="0" w:firstLine="0"/>
        <w:rPr>
          <w:rFonts w:ascii="Arial" w:hAnsi="Arial" w:cs="Arial"/>
        </w:rPr>
      </w:pPr>
      <w:r>
        <w:rPr>
          <w:rFonts w:ascii="Arial" w:hAnsi="Arial" w:cs="Arial"/>
        </w:rPr>
        <w:t>材料规格</w:t>
      </w:r>
    </w:p>
    <w:tbl>
      <w:tblPr>
        <w:tblStyle w:val="38"/>
        <w:tblW w:w="957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91"/>
        <w:gridCol w:w="2688"/>
        <w:gridCol w:w="36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5879" w:type="dxa"/>
            <w:gridSpan w:val="2"/>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组成</w:t>
            </w:r>
          </w:p>
        </w:tc>
        <w:tc>
          <w:tcPr>
            <w:tcW w:w="3692" w:type="dxa"/>
            <w:tcBorders>
              <w:top w:val="single" w:color="auto" w:sz="8" w:space="0"/>
              <w:bottom w:val="single" w:color="auto" w:sz="8" w:space="0"/>
            </w:tcBorders>
            <w:vAlign w:val="center"/>
          </w:tcPr>
          <w:p>
            <w:pPr>
              <w:jc w:val="center"/>
              <w:rPr>
                <w:rFonts w:ascii="宋体" w:hAnsi="宋体" w:cs="Arial"/>
                <w:sz w:val="18"/>
              </w:rPr>
            </w:pPr>
            <w:r>
              <w:rPr>
                <w:rFonts w:ascii="宋体" w:hAnsi="宋体" w:cs="Arial"/>
                <w:sz w:val="18"/>
              </w:rPr>
              <w:t>线密度/</w:t>
            </w:r>
            <w:r>
              <w:rPr>
                <w:rFonts w:hint="eastAsia" w:ascii="宋体" w:hAnsi="宋体" w:cs="Arial"/>
                <w:sz w:val="18"/>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3191" w:type="dxa"/>
            <w:tcBorders>
              <w:top w:val="single" w:color="auto" w:sz="8" w:space="0"/>
            </w:tcBorders>
            <w:vAlign w:val="center"/>
          </w:tcPr>
          <w:p>
            <w:pPr>
              <w:jc w:val="center"/>
              <w:rPr>
                <w:rFonts w:ascii="宋体" w:hAnsi="宋体" w:cs="Arial"/>
                <w:sz w:val="18"/>
              </w:rPr>
            </w:pPr>
            <w:r>
              <w:rPr>
                <w:rFonts w:hint="eastAsia" w:ascii="宋体" w:hAnsi="宋体" w:cs="Arial"/>
                <w:sz w:val="18"/>
              </w:rPr>
              <w:t>纤维组分一</w:t>
            </w:r>
          </w:p>
        </w:tc>
        <w:tc>
          <w:tcPr>
            <w:tcW w:w="2688" w:type="dxa"/>
            <w:tcBorders>
              <w:top w:val="single" w:color="auto" w:sz="8" w:space="0"/>
            </w:tcBorders>
            <w:vAlign w:val="center"/>
          </w:tcPr>
          <w:p>
            <w:pPr>
              <w:jc w:val="center"/>
              <w:rPr>
                <w:rFonts w:ascii="宋体" w:hAnsi="宋体" w:cs="Arial"/>
                <w:sz w:val="18"/>
              </w:rPr>
            </w:pPr>
            <w:r>
              <w:rPr>
                <w:rFonts w:hint="eastAsia" w:ascii="宋体" w:hAnsi="宋体" w:cs="Arial"/>
                <w:sz w:val="18"/>
              </w:rPr>
              <w:t>聚烯纤维（聚丙烯）</w:t>
            </w:r>
          </w:p>
        </w:tc>
        <w:tc>
          <w:tcPr>
            <w:tcW w:w="3692" w:type="dxa"/>
            <w:tcBorders>
              <w:top w:val="single" w:color="auto" w:sz="8" w:space="0"/>
            </w:tcBorders>
            <w:vAlign w:val="center"/>
          </w:tcPr>
          <w:p>
            <w:pPr>
              <w:jc w:val="center"/>
              <w:rPr>
                <w:rFonts w:ascii="宋体" w:hAnsi="宋体" w:cs="Arial"/>
                <w:sz w:val="18"/>
              </w:rPr>
            </w:pPr>
            <w:r>
              <w:rPr>
                <w:rFonts w:hint="eastAsia" w:ascii="宋体" w:hAnsi="宋体" w:cs="Arial"/>
                <w:sz w:val="18"/>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191" w:type="dxa"/>
            <w:vAlign w:val="center"/>
          </w:tcPr>
          <w:p>
            <w:pPr>
              <w:jc w:val="center"/>
              <w:rPr>
                <w:rFonts w:ascii="宋体" w:hAnsi="宋体" w:cs="Arial"/>
                <w:sz w:val="18"/>
              </w:rPr>
            </w:pPr>
            <w:r>
              <w:rPr>
                <w:rFonts w:hint="eastAsia" w:ascii="宋体" w:hAnsi="宋体" w:cs="Arial"/>
                <w:sz w:val="18"/>
              </w:rPr>
              <w:t>纤维组分二</w:t>
            </w:r>
          </w:p>
        </w:tc>
        <w:tc>
          <w:tcPr>
            <w:tcW w:w="2688" w:type="dxa"/>
            <w:vAlign w:val="center"/>
          </w:tcPr>
          <w:p>
            <w:pPr>
              <w:jc w:val="center"/>
              <w:rPr>
                <w:rFonts w:ascii="宋体" w:hAnsi="宋体" w:cs="Arial"/>
                <w:sz w:val="18"/>
              </w:rPr>
            </w:pPr>
            <w:r>
              <w:rPr>
                <w:rFonts w:hint="eastAsia" w:ascii="宋体" w:hAnsi="宋体" w:cs="Arial"/>
                <w:sz w:val="18"/>
              </w:rPr>
              <w:t>聚酯纤维</w:t>
            </w:r>
          </w:p>
        </w:tc>
        <w:tc>
          <w:tcPr>
            <w:tcW w:w="3692" w:type="dxa"/>
            <w:vAlign w:val="center"/>
          </w:tcPr>
          <w:p>
            <w:pPr>
              <w:jc w:val="center"/>
              <w:rPr>
                <w:rFonts w:ascii="宋体" w:hAnsi="宋体" w:cs="Arial"/>
                <w:sz w:val="18"/>
              </w:rPr>
            </w:pPr>
            <w:r>
              <w:rPr>
                <w:rFonts w:hint="eastAsia" w:ascii="宋体" w:hAnsi="宋体" w:cs="Arial"/>
                <w:sz w:val="18"/>
              </w:rPr>
              <w:t>＜6.5</w:t>
            </w:r>
          </w:p>
        </w:tc>
      </w:tr>
    </w:tbl>
    <w:p>
      <w:pPr>
        <w:pStyle w:val="80"/>
        <w:numPr>
          <w:ilvl w:val="1"/>
          <w:numId w:val="1"/>
        </w:numPr>
        <w:tabs>
          <w:tab w:val="clear" w:pos="360"/>
        </w:tabs>
        <w:spacing w:before="156" w:after="156"/>
        <w:jc w:val="left"/>
        <w:rPr>
          <w:rFonts w:ascii="Arial" w:hAnsi="Arial" w:cs="Arial"/>
        </w:rPr>
      </w:pPr>
      <w:bookmarkStart w:id="1042" w:name="_Toc52973902"/>
      <w:bookmarkStart w:id="1043" w:name="_Toc55403602"/>
      <w:bookmarkStart w:id="1044" w:name="_Toc56689362"/>
      <w:bookmarkStart w:id="1045" w:name="_Toc71041035"/>
      <w:bookmarkStart w:id="1046" w:name="_Toc72317223"/>
      <w:r>
        <w:rPr>
          <w:rFonts w:ascii="Arial" w:hAnsi="Arial" w:cs="Arial"/>
        </w:rPr>
        <w:t>物理性能</w:t>
      </w:r>
      <w:bookmarkEnd w:id="1041"/>
      <w:bookmarkEnd w:id="1042"/>
      <w:bookmarkEnd w:id="1043"/>
      <w:bookmarkEnd w:id="1044"/>
      <w:bookmarkEnd w:id="1045"/>
      <w:bookmarkEnd w:id="1046"/>
    </w:p>
    <w:p>
      <w:pPr>
        <w:pStyle w:val="23"/>
        <w:rPr>
          <w:rFonts w:hAnsi="宋体" w:cs="Arial"/>
        </w:rPr>
      </w:pPr>
      <w:r>
        <w:rPr>
          <w:rFonts w:hAnsi="宋体" w:cs="Arial"/>
        </w:rPr>
        <w:t>超细纤维絮片</w:t>
      </w:r>
      <w:r>
        <w:rPr>
          <w:rFonts w:hint="eastAsia" w:hAnsi="宋体" w:cs="Arial"/>
        </w:rPr>
        <w:t>、超细熔喷丙纶絮片</w:t>
      </w:r>
      <w:r>
        <w:rPr>
          <w:rFonts w:hAnsi="宋体" w:cs="Arial"/>
        </w:rPr>
        <w:t>物理性能应符合表</w:t>
      </w:r>
      <w:r>
        <w:rPr>
          <w:rFonts w:hint="eastAsia" w:hAnsi="宋体" w:cs="Arial"/>
        </w:rPr>
        <w:t>P</w:t>
      </w:r>
      <w:r>
        <w:rPr>
          <w:rFonts w:hAnsi="宋体" w:cs="Arial"/>
        </w:rPr>
        <w:t>.</w:t>
      </w:r>
      <w:r>
        <w:rPr>
          <w:rFonts w:hint="eastAsia" w:hAnsi="宋体" w:cs="Arial"/>
        </w:rPr>
        <w:t>3</w:t>
      </w:r>
      <w:r>
        <w:rPr>
          <w:rFonts w:hAnsi="宋体" w:cs="Arial"/>
        </w:rPr>
        <w:t>规定。</w:t>
      </w:r>
    </w:p>
    <w:p>
      <w:pPr>
        <w:pStyle w:val="93"/>
        <w:spacing w:before="0" w:beforeLines="0" w:after="0" w:afterLines="0"/>
        <w:ind w:left="0" w:firstLine="0"/>
        <w:rPr>
          <w:rFonts w:ascii="Arial" w:hAnsi="Arial" w:cs="Arial"/>
        </w:rPr>
      </w:pPr>
      <w:r>
        <w:rPr>
          <w:rFonts w:ascii="Arial" w:hAnsi="Arial" w:cs="Arial"/>
        </w:rPr>
        <w:t>物理性能</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37"/>
        <w:gridCol w:w="1424"/>
        <w:gridCol w:w="1568"/>
        <w:gridCol w:w="1426"/>
        <w:gridCol w:w="1426"/>
        <w:gridCol w:w="16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vMerge w:val="restart"/>
            <w:vAlign w:val="center"/>
          </w:tcPr>
          <w:p>
            <w:pPr>
              <w:ind w:left="-23" w:leftChars="-11"/>
              <w:jc w:val="center"/>
              <w:rPr>
                <w:rFonts w:ascii="宋体" w:hAnsi="宋体" w:cs="Arial"/>
                <w:sz w:val="18"/>
              </w:rPr>
            </w:pPr>
            <w:r>
              <w:rPr>
                <w:rFonts w:ascii="宋体" w:hAnsi="宋体" w:cs="Arial"/>
                <w:sz w:val="18"/>
              </w:rPr>
              <w:t>项目</w:t>
            </w:r>
          </w:p>
        </w:tc>
        <w:tc>
          <w:tcPr>
            <w:tcW w:w="5844" w:type="dxa"/>
            <w:gridSpan w:val="4"/>
            <w:vAlign w:val="center"/>
          </w:tcPr>
          <w:p>
            <w:pPr>
              <w:jc w:val="center"/>
              <w:rPr>
                <w:rFonts w:ascii="宋体" w:hAnsi="宋体" w:cs="Arial"/>
                <w:sz w:val="18"/>
              </w:rPr>
            </w:pPr>
            <w:r>
              <w:rPr>
                <w:rFonts w:hint="eastAsia" w:ascii="宋体" w:hAnsi="宋体" w:cs="Arial"/>
                <w:sz w:val="18"/>
                <w:szCs w:val="18"/>
              </w:rPr>
              <w:t>标准值</w:t>
            </w:r>
          </w:p>
        </w:tc>
        <w:tc>
          <w:tcPr>
            <w:tcW w:w="1648" w:type="dxa"/>
            <w:vMerge w:val="restart"/>
            <w:vAlign w:val="center"/>
          </w:tcPr>
          <w:p>
            <w:pPr>
              <w:jc w:val="center"/>
              <w:rPr>
                <w:rFonts w:ascii="宋体" w:hAnsi="宋体" w:cs="Arial"/>
                <w:sz w:val="18"/>
              </w:rPr>
            </w:pPr>
            <w:r>
              <w:rPr>
                <w:rFonts w:ascii="宋体" w:hAnsi="宋体" w:cs="Arial"/>
                <w:sz w:val="18"/>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vMerge w:val="continue"/>
            <w:tcBorders>
              <w:bottom w:val="single" w:color="auto" w:sz="8" w:space="0"/>
            </w:tcBorders>
            <w:vAlign w:val="center"/>
          </w:tcPr>
          <w:p>
            <w:pPr>
              <w:jc w:val="center"/>
              <w:rPr>
                <w:rFonts w:ascii="宋体" w:hAnsi="宋体" w:cs="Arial"/>
                <w:sz w:val="18"/>
              </w:rPr>
            </w:pPr>
          </w:p>
        </w:tc>
        <w:tc>
          <w:tcPr>
            <w:tcW w:w="1424" w:type="dxa"/>
            <w:tcBorders>
              <w:bottom w:val="single" w:color="auto" w:sz="8" w:space="0"/>
            </w:tcBorders>
            <w:vAlign w:val="center"/>
          </w:tcPr>
          <w:p>
            <w:pPr>
              <w:jc w:val="center"/>
              <w:rPr>
                <w:rFonts w:ascii="宋体" w:hAnsi="宋体" w:cs="Arial"/>
                <w:sz w:val="18"/>
              </w:rPr>
            </w:pPr>
            <w:r>
              <w:rPr>
                <w:rFonts w:hint="eastAsia" w:ascii="宋体" w:hAnsi="宋体" w:cs="Arial"/>
                <w:sz w:val="18"/>
              </w:rPr>
              <w:t>200</w:t>
            </w:r>
            <w:r>
              <w:rPr>
                <w:rFonts w:ascii="宋体" w:hAnsi="宋体" w:cs="Arial"/>
                <w:sz w:val="18"/>
              </w:rPr>
              <w:t>g/㎡</w:t>
            </w:r>
          </w:p>
        </w:tc>
        <w:tc>
          <w:tcPr>
            <w:tcW w:w="1568" w:type="dxa"/>
            <w:tcBorders>
              <w:bottom w:val="single" w:color="auto" w:sz="8" w:space="0"/>
            </w:tcBorders>
            <w:vAlign w:val="center"/>
          </w:tcPr>
          <w:p>
            <w:pPr>
              <w:jc w:val="center"/>
              <w:rPr>
                <w:rFonts w:ascii="宋体" w:hAnsi="宋体" w:cs="Arial"/>
                <w:sz w:val="18"/>
              </w:rPr>
            </w:pPr>
            <w:r>
              <w:rPr>
                <w:rFonts w:ascii="宋体" w:hAnsi="宋体" w:cs="Arial"/>
                <w:sz w:val="18"/>
              </w:rPr>
              <w:t>1</w:t>
            </w:r>
            <w:r>
              <w:rPr>
                <w:rFonts w:hint="eastAsia" w:ascii="宋体" w:hAnsi="宋体" w:cs="Arial"/>
                <w:sz w:val="18"/>
              </w:rPr>
              <w:t>5</w:t>
            </w:r>
            <w:r>
              <w:rPr>
                <w:rFonts w:ascii="宋体" w:hAnsi="宋体" w:cs="Arial"/>
                <w:sz w:val="18"/>
              </w:rPr>
              <w:t>0g/㎡</w:t>
            </w:r>
          </w:p>
        </w:tc>
        <w:tc>
          <w:tcPr>
            <w:tcW w:w="1426" w:type="dxa"/>
            <w:tcBorders>
              <w:bottom w:val="single" w:color="auto" w:sz="8" w:space="0"/>
            </w:tcBorders>
            <w:vAlign w:val="center"/>
          </w:tcPr>
          <w:p>
            <w:pPr>
              <w:jc w:val="center"/>
              <w:rPr>
                <w:rFonts w:ascii="宋体" w:hAnsi="宋体" w:cs="Arial"/>
                <w:sz w:val="18"/>
              </w:rPr>
            </w:pPr>
            <w:r>
              <w:rPr>
                <w:rFonts w:ascii="宋体" w:hAnsi="宋体" w:cs="Arial"/>
                <w:sz w:val="18"/>
              </w:rPr>
              <w:t>120g/㎡</w:t>
            </w:r>
          </w:p>
        </w:tc>
        <w:tc>
          <w:tcPr>
            <w:tcW w:w="1426" w:type="dxa"/>
            <w:tcBorders>
              <w:bottom w:val="single" w:color="auto" w:sz="8" w:space="0"/>
            </w:tcBorders>
            <w:vAlign w:val="center"/>
          </w:tcPr>
          <w:p>
            <w:pPr>
              <w:jc w:val="center"/>
              <w:rPr>
                <w:rFonts w:ascii="宋体" w:hAnsi="宋体" w:cs="Arial"/>
                <w:sz w:val="18"/>
              </w:rPr>
            </w:pPr>
            <w:r>
              <w:rPr>
                <w:rFonts w:hint="eastAsia" w:ascii="宋体" w:hAnsi="宋体" w:cs="Arial"/>
                <w:sz w:val="18"/>
              </w:rPr>
              <w:t>100</w:t>
            </w:r>
            <w:r>
              <w:rPr>
                <w:rFonts w:ascii="宋体" w:hAnsi="宋体" w:cs="Arial"/>
                <w:sz w:val="18"/>
              </w:rPr>
              <w:t>g/㎡</w:t>
            </w:r>
          </w:p>
        </w:tc>
        <w:tc>
          <w:tcPr>
            <w:tcW w:w="1648" w:type="dxa"/>
            <w:vMerge w:val="continue"/>
            <w:tcBorders>
              <w:bottom w:val="single" w:color="auto" w:sz="8" w:space="0"/>
            </w:tcBorders>
            <w:vAlign w:val="center"/>
          </w:tcPr>
          <w:p>
            <w:pPr>
              <w:jc w:val="center"/>
              <w:rPr>
                <w:rFonts w:ascii="宋体" w:hAnsi="宋体" w:cs="Arial"/>
                <w:sz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幅宽</w:t>
            </w:r>
            <w:r>
              <w:rPr>
                <w:rFonts w:hint="eastAsia" w:ascii="宋体" w:hAnsi="宋体" w:cs="Arial"/>
                <w:sz w:val="18"/>
              </w:rPr>
              <w:t>/</w:t>
            </w:r>
            <w:r>
              <w:rPr>
                <w:rFonts w:ascii="宋体" w:hAnsi="宋体" w:cs="Arial"/>
                <w:sz w:val="18"/>
              </w:rPr>
              <w:t>cm</w:t>
            </w:r>
          </w:p>
        </w:tc>
        <w:tc>
          <w:tcPr>
            <w:tcW w:w="5844" w:type="dxa"/>
            <w:gridSpan w:val="4"/>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≥150</w:t>
            </w:r>
          </w:p>
        </w:tc>
        <w:tc>
          <w:tcPr>
            <w:tcW w:w="1648" w:type="dxa"/>
            <w:tcBorders>
              <w:top w:val="single" w:color="auto" w:sz="8" w:space="0"/>
              <w:bottom w:val="single" w:color="auto" w:sz="4" w:space="0"/>
            </w:tcBorders>
            <w:vAlign w:val="center"/>
          </w:tcPr>
          <w:p>
            <w:pPr>
              <w:jc w:val="center"/>
              <w:rPr>
                <w:rFonts w:ascii="宋体" w:hAnsi="宋体" w:cs="Arial"/>
                <w:sz w:val="18"/>
              </w:rPr>
            </w:pPr>
            <w:r>
              <w:rPr>
                <w:rFonts w:ascii="宋体" w:hAnsi="宋体" w:cs="Arial"/>
                <w:sz w:val="18"/>
              </w:rPr>
              <w:t>GB/T 4666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tcBorders>
              <w:top w:val="single" w:color="auto" w:sz="4" w:space="0"/>
            </w:tcBorders>
            <w:vAlign w:val="center"/>
          </w:tcPr>
          <w:p>
            <w:pPr>
              <w:jc w:val="center"/>
              <w:rPr>
                <w:rFonts w:ascii="宋体" w:hAnsi="宋体" w:cs="Arial"/>
                <w:sz w:val="18"/>
              </w:rPr>
            </w:pPr>
            <w:r>
              <w:rPr>
                <w:rFonts w:ascii="宋体" w:hAnsi="宋体" w:cs="Arial"/>
                <w:sz w:val="18"/>
              </w:rPr>
              <w:t>单位面积质量</w:t>
            </w:r>
            <w:r>
              <w:rPr>
                <w:rFonts w:hint="eastAsia" w:ascii="宋体" w:hAnsi="宋体" w:cs="Arial"/>
                <w:sz w:val="18"/>
              </w:rPr>
              <w:t>/</w:t>
            </w:r>
            <w:r>
              <w:rPr>
                <w:rFonts w:ascii="宋体" w:hAnsi="宋体" w:cs="Arial"/>
                <w:sz w:val="18"/>
              </w:rPr>
              <w:t>g/㎡</w:t>
            </w:r>
          </w:p>
        </w:tc>
        <w:tc>
          <w:tcPr>
            <w:tcW w:w="1424" w:type="dxa"/>
            <w:tcBorders>
              <w:top w:val="single" w:color="auto" w:sz="4" w:space="0"/>
            </w:tcBorders>
            <w:vAlign w:val="center"/>
          </w:tcPr>
          <w:p>
            <w:pPr>
              <w:jc w:val="center"/>
              <w:rPr>
                <w:rFonts w:ascii="宋体" w:hAnsi="宋体" w:cs="Arial"/>
                <w:sz w:val="18"/>
              </w:rPr>
            </w:pPr>
            <w:r>
              <w:rPr>
                <w:rFonts w:hint="eastAsia" w:ascii="宋体" w:hAnsi="宋体" w:cs="Arial"/>
                <w:sz w:val="18"/>
              </w:rPr>
              <w:t xml:space="preserve">200 </w:t>
            </w:r>
            <w:r>
              <w:rPr>
                <w:rFonts w:ascii="宋体" w:hAnsi="宋体" w:cs="Arial"/>
                <w:sz w:val="18"/>
              </w:rPr>
              <w:t xml:space="preserve"> -5%～+7%</w:t>
            </w:r>
          </w:p>
        </w:tc>
        <w:tc>
          <w:tcPr>
            <w:tcW w:w="1568" w:type="dxa"/>
            <w:tcBorders>
              <w:top w:val="single" w:color="auto" w:sz="4" w:space="0"/>
            </w:tcBorders>
            <w:vAlign w:val="center"/>
          </w:tcPr>
          <w:p>
            <w:pPr>
              <w:jc w:val="center"/>
              <w:rPr>
                <w:rFonts w:ascii="宋体" w:hAnsi="宋体" w:cs="Arial"/>
                <w:sz w:val="18"/>
              </w:rPr>
            </w:pPr>
            <w:r>
              <w:rPr>
                <w:rFonts w:hint="eastAsia" w:ascii="宋体" w:hAnsi="宋体" w:cs="Arial"/>
                <w:sz w:val="18"/>
              </w:rPr>
              <w:t xml:space="preserve">150 </w:t>
            </w:r>
            <w:r>
              <w:rPr>
                <w:rFonts w:ascii="宋体" w:hAnsi="宋体" w:cs="Arial"/>
                <w:sz w:val="18"/>
              </w:rPr>
              <w:t xml:space="preserve"> -5%～+7%</w:t>
            </w:r>
          </w:p>
        </w:tc>
        <w:tc>
          <w:tcPr>
            <w:tcW w:w="1426" w:type="dxa"/>
            <w:tcBorders>
              <w:top w:val="single" w:color="auto" w:sz="4" w:space="0"/>
            </w:tcBorders>
            <w:vAlign w:val="center"/>
          </w:tcPr>
          <w:p>
            <w:pPr>
              <w:jc w:val="center"/>
              <w:rPr>
                <w:rFonts w:ascii="宋体" w:hAnsi="宋体" w:cs="Arial"/>
                <w:sz w:val="18"/>
              </w:rPr>
            </w:pPr>
            <w:r>
              <w:rPr>
                <w:rFonts w:ascii="宋体" w:hAnsi="宋体" w:cs="Arial"/>
                <w:sz w:val="18"/>
              </w:rPr>
              <w:t>120  -5%～+7%</w:t>
            </w:r>
          </w:p>
        </w:tc>
        <w:tc>
          <w:tcPr>
            <w:tcW w:w="1426" w:type="dxa"/>
            <w:tcBorders>
              <w:top w:val="single" w:color="auto" w:sz="4" w:space="0"/>
            </w:tcBorders>
            <w:vAlign w:val="center"/>
          </w:tcPr>
          <w:p>
            <w:pPr>
              <w:jc w:val="center"/>
              <w:rPr>
                <w:rFonts w:ascii="宋体" w:hAnsi="宋体" w:cs="Arial"/>
                <w:sz w:val="18"/>
              </w:rPr>
            </w:pPr>
            <w:r>
              <w:rPr>
                <w:rFonts w:hint="eastAsia" w:ascii="宋体" w:hAnsi="宋体" w:cs="Arial"/>
                <w:sz w:val="18"/>
              </w:rPr>
              <w:t xml:space="preserve">100 </w:t>
            </w:r>
            <w:r>
              <w:rPr>
                <w:rFonts w:ascii="宋体" w:hAnsi="宋体" w:cs="Arial"/>
                <w:sz w:val="18"/>
              </w:rPr>
              <w:t xml:space="preserve"> -5%～+7%</w:t>
            </w:r>
          </w:p>
        </w:tc>
        <w:tc>
          <w:tcPr>
            <w:tcW w:w="1648" w:type="dxa"/>
            <w:tcBorders>
              <w:top w:val="single" w:color="auto" w:sz="4" w:space="0"/>
            </w:tcBorders>
            <w:vAlign w:val="center"/>
          </w:tcPr>
          <w:p>
            <w:pPr>
              <w:jc w:val="center"/>
              <w:rPr>
                <w:rFonts w:ascii="宋体" w:hAnsi="宋体" w:cs="Arial"/>
                <w:sz w:val="18"/>
              </w:rPr>
            </w:pPr>
            <w:r>
              <w:rPr>
                <w:rFonts w:ascii="宋体" w:hAnsi="宋体" w:cs="Arial"/>
                <w:sz w:val="18"/>
              </w:rPr>
              <w:t>FZ/T 60003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vAlign w:val="center"/>
          </w:tcPr>
          <w:p>
            <w:pPr>
              <w:jc w:val="center"/>
              <w:rPr>
                <w:rFonts w:ascii="宋体" w:hAnsi="宋体" w:cs="Arial"/>
                <w:sz w:val="18"/>
              </w:rPr>
            </w:pPr>
            <w:r>
              <w:rPr>
                <w:rFonts w:ascii="宋体" w:hAnsi="宋体" w:cs="Arial"/>
                <w:sz w:val="18"/>
              </w:rPr>
              <w:t>热阻</w:t>
            </w:r>
            <w:r>
              <w:rPr>
                <w:rFonts w:hint="eastAsia" w:ascii="宋体" w:hAnsi="宋体" w:cs="Arial"/>
                <w:sz w:val="18"/>
              </w:rPr>
              <w:t>/</w:t>
            </w:r>
            <w:r>
              <w:rPr>
                <w:rFonts w:ascii="宋体" w:hAnsi="宋体" w:cs="Arial"/>
                <w:sz w:val="18"/>
              </w:rPr>
              <w:t xml:space="preserve"> ㎡·K/W</w:t>
            </w:r>
          </w:p>
        </w:tc>
        <w:tc>
          <w:tcPr>
            <w:tcW w:w="1424"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0.450</w:t>
            </w:r>
          </w:p>
        </w:tc>
        <w:tc>
          <w:tcPr>
            <w:tcW w:w="1568"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0.400</w:t>
            </w:r>
          </w:p>
        </w:tc>
        <w:tc>
          <w:tcPr>
            <w:tcW w:w="1426" w:type="dxa"/>
            <w:vAlign w:val="center"/>
          </w:tcPr>
          <w:p>
            <w:pPr>
              <w:jc w:val="center"/>
              <w:rPr>
                <w:rFonts w:ascii="宋体" w:hAnsi="宋体" w:cs="Arial"/>
                <w:sz w:val="18"/>
              </w:rPr>
            </w:pPr>
            <w:r>
              <w:rPr>
                <w:rFonts w:ascii="宋体" w:hAnsi="宋体" w:cs="Arial"/>
                <w:sz w:val="18"/>
              </w:rPr>
              <w:t>≥0.350</w:t>
            </w:r>
          </w:p>
        </w:tc>
        <w:tc>
          <w:tcPr>
            <w:tcW w:w="1426"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0.155</w:t>
            </w:r>
          </w:p>
        </w:tc>
        <w:tc>
          <w:tcPr>
            <w:tcW w:w="1648" w:type="dxa"/>
            <w:vMerge w:val="restart"/>
            <w:vAlign w:val="center"/>
          </w:tcPr>
          <w:p>
            <w:pPr>
              <w:jc w:val="center"/>
              <w:rPr>
                <w:rFonts w:ascii="宋体" w:hAnsi="宋体" w:cs="Arial"/>
                <w:sz w:val="18"/>
              </w:rPr>
            </w:pPr>
            <w:r>
              <w:rPr>
                <w:rFonts w:hint="eastAsia" w:ascii="宋体" w:hAnsi="宋体" w:cs="Arial"/>
                <w:sz w:val="18"/>
              </w:rPr>
              <w:t>P.3.1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vAlign w:val="center"/>
          </w:tcPr>
          <w:p>
            <w:pPr>
              <w:jc w:val="center"/>
              <w:rPr>
                <w:rFonts w:ascii="宋体" w:hAnsi="宋体" w:cs="Arial"/>
                <w:sz w:val="18"/>
              </w:rPr>
            </w:pPr>
            <w:r>
              <w:rPr>
                <w:rFonts w:ascii="宋体" w:hAnsi="宋体" w:cs="Arial"/>
                <w:sz w:val="18"/>
              </w:rPr>
              <w:t>洗后热阻保持率</w:t>
            </w:r>
            <w:r>
              <w:rPr>
                <w:rFonts w:hint="eastAsia" w:ascii="宋体" w:hAnsi="宋体" w:cs="Arial"/>
                <w:sz w:val="18"/>
              </w:rPr>
              <w:t>/</w:t>
            </w:r>
            <w:r>
              <w:rPr>
                <w:rFonts w:ascii="宋体" w:hAnsi="宋体" w:cs="Arial"/>
                <w:sz w:val="18"/>
              </w:rPr>
              <w:t>%</w:t>
            </w:r>
          </w:p>
        </w:tc>
        <w:tc>
          <w:tcPr>
            <w:tcW w:w="4418" w:type="dxa"/>
            <w:gridSpan w:val="3"/>
            <w:vAlign w:val="center"/>
          </w:tcPr>
          <w:p>
            <w:pPr>
              <w:jc w:val="center"/>
              <w:rPr>
                <w:rFonts w:ascii="宋体" w:hAnsi="宋体" w:cs="Arial"/>
                <w:sz w:val="18"/>
              </w:rPr>
            </w:pPr>
            <w:r>
              <w:rPr>
                <w:rFonts w:ascii="宋体" w:hAnsi="宋体" w:cs="Arial"/>
                <w:sz w:val="18"/>
              </w:rPr>
              <w:t>≥70</w:t>
            </w:r>
          </w:p>
        </w:tc>
        <w:tc>
          <w:tcPr>
            <w:tcW w:w="1426"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80</w:t>
            </w:r>
          </w:p>
        </w:tc>
        <w:tc>
          <w:tcPr>
            <w:tcW w:w="1648" w:type="dxa"/>
            <w:vMerge w:val="continue"/>
            <w:vAlign w:val="center"/>
          </w:tcPr>
          <w:p>
            <w:pPr>
              <w:jc w:val="center"/>
              <w:rPr>
                <w:rFonts w:ascii="宋体" w:hAnsi="宋体" w:cs="Arial"/>
                <w:sz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Merge w:val="restart"/>
            <w:vAlign w:val="center"/>
          </w:tcPr>
          <w:p>
            <w:pPr>
              <w:jc w:val="center"/>
              <w:rPr>
                <w:rFonts w:ascii="宋体" w:hAnsi="宋体" w:cs="Arial"/>
                <w:sz w:val="18"/>
              </w:rPr>
            </w:pPr>
            <w:r>
              <w:rPr>
                <w:rFonts w:ascii="宋体" w:hAnsi="宋体" w:cs="Arial"/>
                <w:sz w:val="18"/>
              </w:rPr>
              <w:t>抗拉强度</w:t>
            </w:r>
            <w:r>
              <w:rPr>
                <w:rFonts w:hint="eastAsia" w:ascii="宋体" w:hAnsi="宋体" w:cs="Arial"/>
                <w:sz w:val="18"/>
              </w:rPr>
              <w:t xml:space="preserve">/ </w:t>
            </w:r>
            <w:r>
              <w:rPr>
                <w:rFonts w:ascii="宋体" w:hAnsi="宋体" w:cs="Arial"/>
                <w:sz w:val="18"/>
              </w:rPr>
              <w:t>N/g</w:t>
            </w:r>
          </w:p>
        </w:tc>
        <w:tc>
          <w:tcPr>
            <w:tcW w:w="837" w:type="dxa"/>
            <w:vAlign w:val="center"/>
          </w:tcPr>
          <w:p>
            <w:pPr>
              <w:jc w:val="center"/>
              <w:rPr>
                <w:rFonts w:ascii="宋体" w:hAnsi="宋体" w:cs="Arial"/>
                <w:sz w:val="18"/>
              </w:rPr>
            </w:pPr>
            <w:r>
              <w:rPr>
                <w:rFonts w:ascii="宋体" w:hAnsi="宋体" w:cs="Arial"/>
                <w:sz w:val="18"/>
              </w:rPr>
              <w:t>纵向</w:t>
            </w:r>
          </w:p>
        </w:tc>
        <w:tc>
          <w:tcPr>
            <w:tcW w:w="4418" w:type="dxa"/>
            <w:gridSpan w:val="3"/>
            <w:vAlign w:val="center"/>
          </w:tcPr>
          <w:p>
            <w:pPr>
              <w:jc w:val="center"/>
              <w:rPr>
                <w:rFonts w:ascii="宋体" w:hAnsi="宋体" w:cs="Arial"/>
                <w:sz w:val="18"/>
              </w:rPr>
            </w:pPr>
            <w:r>
              <w:rPr>
                <w:rFonts w:ascii="宋体" w:hAnsi="宋体" w:cs="Arial"/>
                <w:sz w:val="18"/>
              </w:rPr>
              <w:t>≥5</w:t>
            </w:r>
          </w:p>
        </w:tc>
        <w:tc>
          <w:tcPr>
            <w:tcW w:w="1426"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25</w:t>
            </w:r>
          </w:p>
        </w:tc>
        <w:tc>
          <w:tcPr>
            <w:tcW w:w="1648" w:type="dxa"/>
            <w:vMerge w:val="restart"/>
            <w:vAlign w:val="center"/>
          </w:tcPr>
          <w:p>
            <w:pPr>
              <w:jc w:val="center"/>
              <w:rPr>
                <w:rFonts w:ascii="宋体" w:hAnsi="宋体" w:cs="Arial"/>
                <w:sz w:val="18"/>
              </w:rPr>
            </w:pPr>
            <w:r>
              <w:rPr>
                <w:rFonts w:hint="eastAsia" w:ascii="宋体" w:hAnsi="宋体" w:cs="Arial"/>
                <w:sz w:val="18"/>
              </w:rPr>
              <w:t>P.3.2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42" w:type="dxa"/>
            <w:vMerge w:val="continue"/>
            <w:vAlign w:val="center"/>
          </w:tcPr>
          <w:p>
            <w:pPr>
              <w:jc w:val="center"/>
              <w:rPr>
                <w:rFonts w:ascii="宋体" w:hAnsi="宋体" w:cs="Arial"/>
                <w:sz w:val="18"/>
              </w:rPr>
            </w:pPr>
          </w:p>
        </w:tc>
        <w:tc>
          <w:tcPr>
            <w:tcW w:w="837" w:type="dxa"/>
            <w:vAlign w:val="center"/>
          </w:tcPr>
          <w:p>
            <w:pPr>
              <w:jc w:val="center"/>
              <w:rPr>
                <w:rFonts w:ascii="宋体" w:hAnsi="宋体" w:cs="Arial"/>
                <w:sz w:val="18"/>
              </w:rPr>
            </w:pPr>
            <w:r>
              <w:rPr>
                <w:rFonts w:ascii="宋体" w:hAnsi="宋体" w:cs="Arial"/>
                <w:sz w:val="18"/>
              </w:rPr>
              <w:t>横向</w:t>
            </w:r>
          </w:p>
        </w:tc>
        <w:tc>
          <w:tcPr>
            <w:tcW w:w="1424"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15</w:t>
            </w:r>
          </w:p>
        </w:tc>
        <w:tc>
          <w:tcPr>
            <w:tcW w:w="1568"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25</w:t>
            </w:r>
          </w:p>
        </w:tc>
        <w:tc>
          <w:tcPr>
            <w:tcW w:w="1426" w:type="dxa"/>
            <w:vAlign w:val="center"/>
          </w:tcPr>
          <w:p>
            <w:pPr>
              <w:jc w:val="center"/>
              <w:rPr>
                <w:rFonts w:ascii="宋体" w:hAnsi="宋体" w:cs="Arial"/>
                <w:sz w:val="18"/>
              </w:rPr>
            </w:pPr>
            <w:r>
              <w:rPr>
                <w:rFonts w:ascii="宋体" w:hAnsi="宋体" w:cs="Arial"/>
                <w:sz w:val="18"/>
              </w:rPr>
              <w:t>≥30</w:t>
            </w:r>
          </w:p>
        </w:tc>
        <w:tc>
          <w:tcPr>
            <w:tcW w:w="1426" w:type="dxa"/>
            <w:vAlign w:val="center"/>
          </w:tcPr>
          <w:p>
            <w:pPr>
              <w:jc w:val="center"/>
              <w:rPr>
                <w:rFonts w:ascii="宋体" w:hAnsi="宋体" w:cs="Arial"/>
                <w:sz w:val="18"/>
              </w:rPr>
            </w:pPr>
            <w:r>
              <w:rPr>
                <w:rFonts w:ascii="宋体" w:hAnsi="宋体" w:cs="Arial"/>
                <w:sz w:val="18"/>
              </w:rPr>
              <w:t>≥</w:t>
            </w:r>
            <w:r>
              <w:rPr>
                <w:rFonts w:hint="eastAsia" w:ascii="宋体" w:hAnsi="宋体" w:cs="Arial"/>
                <w:sz w:val="18"/>
              </w:rPr>
              <w:t>20</w:t>
            </w:r>
          </w:p>
        </w:tc>
        <w:tc>
          <w:tcPr>
            <w:tcW w:w="1648" w:type="dxa"/>
            <w:vMerge w:val="continue"/>
            <w:vAlign w:val="center"/>
          </w:tcPr>
          <w:p>
            <w:pPr>
              <w:jc w:val="center"/>
              <w:rPr>
                <w:rFonts w:ascii="宋体" w:hAnsi="宋体" w:cs="Arial"/>
                <w:sz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vAlign w:val="center"/>
          </w:tcPr>
          <w:p>
            <w:pPr>
              <w:jc w:val="center"/>
              <w:rPr>
                <w:rFonts w:ascii="宋体" w:hAnsi="宋体" w:cs="Arial"/>
                <w:sz w:val="18"/>
              </w:rPr>
            </w:pPr>
            <w:r>
              <w:rPr>
                <w:rFonts w:ascii="宋体" w:hAnsi="宋体" w:cs="Arial"/>
                <w:sz w:val="18"/>
              </w:rPr>
              <w:t>蓬松度</w:t>
            </w:r>
            <w:r>
              <w:rPr>
                <w:rFonts w:hint="eastAsia" w:ascii="宋体" w:hAnsi="宋体" w:cs="Arial"/>
                <w:sz w:val="18"/>
              </w:rPr>
              <w:t xml:space="preserve"> / </w:t>
            </w:r>
            <w:r>
              <w:rPr>
                <w:rFonts w:ascii="宋体" w:hAnsi="宋体" w:cs="Arial"/>
                <w:sz w:val="18"/>
              </w:rPr>
              <w:t>m³/g</w:t>
            </w:r>
          </w:p>
        </w:tc>
        <w:tc>
          <w:tcPr>
            <w:tcW w:w="4418" w:type="dxa"/>
            <w:gridSpan w:val="3"/>
            <w:vAlign w:val="center"/>
          </w:tcPr>
          <w:p>
            <w:pPr>
              <w:jc w:val="center"/>
              <w:rPr>
                <w:rFonts w:ascii="宋体" w:hAnsi="宋体" w:cs="Arial"/>
                <w:sz w:val="18"/>
              </w:rPr>
            </w:pPr>
            <w:r>
              <w:rPr>
                <w:rFonts w:ascii="宋体" w:hAnsi="宋体" w:cs="Arial"/>
                <w:sz w:val="18"/>
              </w:rPr>
              <w:t>≥55</w:t>
            </w:r>
          </w:p>
        </w:tc>
        <w:tc>
          <w:tcPr>
            <w:tcW w:w="1426" w:type="dxa"/>
            <w:vAlign w:val="center"/>
          </w:tcPr>
          <w:p>
            <w:pPr>
              <w:jc w:val="center"/>
              <w:rPr>
                <w:rFonts w:ascii="宋体" w:hAnsi="宋体" w:cs="Arial"/>
                <w:sz w:val="18"/>
              </w:rPr>
            </w:pPr>
            <w:r>
              <w:rPr>
                <w:rFonts w:ascii="宋体" w:hAnsi="宋体" w:cs="Arial"/>
                <w:sz w:val="18"/>
              </w:rPr>
              <w:t>—</w:t>
            </w:r>
          </w:p>
        </w:tc>
        <w:tc>
          <w:tcPr>
            <w:tcW w:w="1648" w:type="dxa"/>
            <w:vMerge w:val="restart"/>
            <w:vAlign w:val="center"/>
          </w:tcPr>
          <w:p>
            <w:pPr>
              <w:jc w:val="center"/>
              <w:rPr>
                <w:rFonts w:ascii="宋体" w:hAnsi="宋体" w:cs="Arial"/>
                <w:sz w:val="18"/>
              </w:rPr>
            </w:pPr>
            <w:r>
              <w:rPr>
                <w:rFonts w:ascii="宋体" w:hAnsi="宋体" w:cs="Arial"/>
                <w:sz w:val="18"/>
              </w:rPr>
              <w:t>FZ/T 64006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9" w:type="dxa"/>
            <w:gridSpan w:val="2"/>
            <w:vAlign w:val="center"/>
          </w:tcPr>
          <w:p>
            <w:pPr>
              <w:jc w:val="center"/>
              <w:rPr>
                <w:rFonts w:ascii="Arial" w:hAnsi="Arial" w:cs="Arial"/>
                <w:sz w:val="18"/>
                <w:szCs w:val="18"/>
              </w:rPr>
            </w:pPr>
            <w:r>
              <w:rPr>
                <w:rFonts w:ascii="Arial" w:hAnsi="Arial" w:cs="Arial"/>
                <w:sz w:val="18"/>
                <w:szCs w:val="18"/>
              </w:rPr>
              <w:t>压缩弹性率</w:t>
            </w:r>
            <w:r>
              <w:rPr>
                <w:rFonts w:hint="eastAsia" w:ascii="Arial" w:hAnsi="Arial" w:cs="Arial"/>
                <w:sz w:val="18"/>
                <w:szCs w:val="18"/>
              </w:rPr>
              <w:t xml:space="preserve">/  </w:t>
            </w:r>
            <w:r>
              <w:rPr>
                <w:rFonts w:ascii="宋体" w:hAnsi="宋体" w:cs="Arial"/>
                <w:sz w:val="18"/>
                <w:szCs w:val="18"/>
              </w:rPr>
              <w:t>%</w:t>
            </w:r>
          </w:p>
        </w:tc>
        <w:tc>
          <w:tcPr>
            <w:tcW w:w="4418" w:type="dxa"/>
            <w:gridSpan w:val="3"/>
          </w:tcPr>
          <w:p>
            <w:pPr>
              <w:jc w:val="center"/>
              <w:rPr>
                <w:rFonts w:ascii="宋体" w:hAnsi="宋体" w:cs="Arial"/>
                <w:sz w:val="18"/>
              </w:rPr>
            </w:pPr>
            <w:r>
              <w:rPr>
                <w:rFonts w:ascii="宋体" w:hAnsi="宋体" w:cs="Arial"/>
                <w:sz w:val="18"/>
              </w:rPr>
              <w:t>≥85</w:t>
            </w:r>
          </w:p>
        </w:tc>
        <w:tc>
          <w:tcPr>
            <w:tcW w:w="1426" w:type="dxa"/>
            <w:vAlign w:val="center"/>
          </w:tcPr>
          <w:p>
            <w:pPr>
              <w:jc w:val="center"/>
              <w:rPr>
                <w:rFonts w:ascii="宋体" w:hAnsi="宋体" w:cs="Arial"/>
                <w:sz w:val="18"/>
              </w:rPr>
            </w:pPr>
            <w:r>
              <w:rPr>
                <w:rFonts w:ascii="宋体" w:hAnsi="宋体" w:cs="Arial"/>
                <w:sz w:val="18"/>
              </w:rPr>
              <w:t>—</w:t>
            </w:r>
          </w:p>
        </w:tc>
        <w:tc>
          <w:tcPr>
            <w:tcW w:w="1648" w:type="dxa"/>
            <w:vMerge w:val="continue"/>
            <w:vAlign w:val="center"/>
          </w:tcPr>
          <w:p>
            <w:pPr>
              <w:jc w:val="center"/>
              <w:rPr>
                <w:rFonts w:ascii="Arial" w:hAnsi="Arial" w:cs="Arial"/>
                <w:sz w:val="18"/>
                <w:szCs w:val="18"/>
              </w:rPr>
            </w:pPr>
          </w:p>
        </w:tc>
      </w:tr>
    </w:tbl>
    <w:p>
      <w:pPr>
        <w:pStyle w:val="80"/>
        <w:numPr>
          <w:ilvl w:val="1"/>
          <w:numId w:val="1"/>
        </w:numPr>
        <w:tabs>
          <w:tab w:val="clear" w:pos="360"/>
        </w:tabs>
        <w:spacing w:before="156" w:after="156"/>
        <w:jc w:val="left"/>
      </w:pPr>
      <w:bookmarkStart w:id="1047" w:name="_Toc72317224"/>
      <w:r>
        <w:rPr>
          <w:rFonts w:hint="eastAsia"/>
        </w:rPr>
        <w:t>试验方法</w:t>
      </w:r>
      <w:bookmarkEnd w:id="1047"/>
    </w:p>
    <w:p>
      <w:pPr>
        <w:pStyle w:val="80"/>
        <w:tabs>
          <w:tab w:val="left" w:pos="0"/>
          <w:tab w:val="clear" w:pos="360"/>
        </w:tabs>
        <w:spacing w:before="156" w:after="156"/>
        <w:ind w:left="0"/>
      </w:pPr>
      <w:bookmarkStart w:id="1048" w:name="_Toc72317225"/>
      <w:r>
        <w:rPr>
          <w:rFonts w:hint="eastAsia"/>
        </w:rPr>
        <w:t>洗后热阻保持率试验</w:t>
      </w:r>
      <w:bookmarkEnd w:id="1048"/>
    </w:p>
    <w:p>
      <w:pPr>
        <w:pStyle w:val="23"/>
        <w:numPr>
          <w:ilvl w:val="0"/>
          <w:numId w:val="21"/>
        </w:numPr>
        <w:tabs>
          <w:tab w:val="center" w:pos="709"/>
          <w:tab w:val="clear" w:pos="4201"/>
        </w:tabs>
        <w:ind w:left="0" w:firstLine="436" w:firstLineChars="0"/>
      </w:pPr>
      <w:r>
        <w:rPr>
          <w:rFonts w:hint="eastAsia"/>
        </w:rPr>
        <w:t>按</w:t>
      </w:r>
      <w:r>
        <w:t>GB/T 11048</w:t>
      </w:r>
      <w:r>
        <w:rPr>
          <w:rFonts w:hint="eastAsia"/>
        </w:rPr>
        <w:t>规定测出的热阻值为洗前热阻值。</w:t>
      </w:r>
    </w:p>
    <w:p>
      <w:pPr>
        <w:pStyle w:val="23"/>
        <w:numPr>
          <w:ilvl w:val="0"/>
          <w:numId w:val="21"/>
        </w:numPr>
        <w:tabs>
          <w:tab w:val="center" w:pos="709"/>
          <w:tab w:val="clear" w:pos="4201"/>
        </w:tabs>
        <w:ind w:left="0" w:firstLine="436" w:firstLineChars="0"/>
      </w:pPr>
      <w:r>
        <w:rPr>
          <w:rFonts w:hint="eastAsia"/>
        </w:rPr>
        <w:t>将洗前热阻值试验后样品用附录H中的防静电涤纶平纹防绒绸，双面包覆，纵向均匀绗缝2道。缝合后样式应平展，线迹松紧适宜。</w:t>
      </w:r>
    </w:p>
    <w:p>
      <w:pPr>
        <w:pStyle w:val="23"/>
        <w:numPr>
          <w:ilvl w:val="0"/>
          <w:numId w:val="21"/>
        </w:numPr>
        <w:tabs>
          <w:tab w:val="center" w:pos="709"/>
          <w:tab w:val="clear" w:pos="4201"/>
        </w:tabs>
        <w:ind w:left="0" w:firstLine="436" w:firstLineChars="0"/>
      </w:pPr>
      <w:r>
        <w:rPr>
          <w:rFonts w:hint="eastAsia"/>
        </w:rPr>
        <w:t>按GB/T 8629 4G程序洗涤3次后，将试样展平，放入烘干箱烘干，将包覆的防静电涤纶平纹防绒绸小心拆下，切勿拉损，按GB 6529规定将试样置于标准大气中调湿平衡，按GB/T 11048的规定测定出洗后热阻值。</w:t>
      </w:r>
    </w:p>
    <w:p>
      <w:pPr>
        <w:pStyle w:val="23"/>
        <w:numPr>
          <w:ilvl w:val="0"/>
          <w:numId w:val="21"/>
        </w:numPr>
        <w:tabs>
          <w:tab w:val="center" w:pos="709"/>
          <w:tab w:val="clear" w:pos="4201"/>
        </w:tabs>
        <w:ind w:left="0" w:firstLine="436" w:firstLineChars="0"/>
      </w:pPr>
      <w:r>
        <mc:AlternateContent>
          <mc:Choice Requires="wpg">
            <w:drawing>
              <wp:anchor distT="0" distB="0" distL="114300" distR="114300" simplePos="0" relativeHeight="251731968" behindDoc="0" locked="0" layoutInCell="1" allowOverlap="1">
                <wp:simplePos x="0" y="0"/>
                <wp:positionH relativeFrom="column">
                  <wp:posOffset>2995295</wp:posOffset>
                </wp:positionH>
                <wp:positionV relativeFrom="paragraph">
                  <wp:posOffset>48260</wp:posOffset>
                </wp:positionV>
                <wp:extent cx="871855" cy="487680"/>
                <wp:effectExtent l="0" t="0" r="4445" b="7620"/>
                <wp:wrapNone/>
                <wp:docPr id="131" name="Group 287"/>
                <wp:cNvGraphicFramePr/>
                <a:graphic xmlns:a="http://schemas.openxmlformats.org/drawingml/2006/main">
                  <a:graphicData uri="http://schemas.microsoft.com/office/word/2010/wordprocessingGroup">
                    <wpg:wgp>
                      <wpg:cNvGrpSpPr/>
                      <wpg:grpSpPr>
                        <a:xfrm>
                          <a:off x="0" y="0"/>
                          <a:ext cx="871855" cy="487680"/>
                          <a:chOff x="3345" y="1659"/>
                          <a:chExt cx="1373" cy="768"/>
                        </a:xfrm>
                      </wpg:grpSpPr>
                      <wps:wsp>
                        <wps:cNvPr id="132" name="文本框 2"/>
                        <wps:cNvSpPr txBox="1">
                          <a:spLocks noChangeArrowheads="1"/>
                        </wps:cNvSpPr>
                        <wps:spPr bwMode="auto">
                          <a:xfrm>
                            <a:off x="3345" y="1659"/>
                            <a:ext cx="1373" cy="768"/>
                          </a:xfrm>
                          <a:prstGeom prst="rect">
                            <a:avLst/>
                          </a:prstGeom>
                          <a:solidFill>
                            <a:srgbClr val="FFFFFF"/>
                          </a:solidFill>
                          <a:ln>
                            <a:noFill/>
                          </a:ln>
                        </wps:spPr>
                        <wps:txbx>
                          <w:txbxContent>
                            <w:p>
                              <w:r>
                                <w:rPr>
                                  <w:rFonts w:hint="eastAsia"/>
                                </w:rPr>
                                <w:t>洗前热阻值</w:t>
                              </w:r>
                            </w:p>
                            <w:p>
                              <w:r>
                                <w:rPr>
                                  <w:rFonts w:hint="eastAsia"/>
                                </w:rPr>
                                <w:t>洗后热阻值</w:t>
                              </w:r>
                            </w:p>
                          </w:txbxContent>
                        </wps:txbx>
                        <wps:bodyPr rot="0" vert="horz" wrap="square" lIns="91440" tIns="45720" rIns="91440" bIns="45720" anchor="t" anchorCtr="0" upright="1">
                          <a:spAutoFit/>
                        </wps:bodyPr>
                      </wps:wsp>
                      <wps:wsp>
                        <wps:cNvPr id="133" name="AutoShape 286"/>
                        <wps:cNvCnPr>
                          <a:cxnSpLocks noChangeShapeType="1"/>
                        </wps:cNvCnPr>
                        <wps:spPr bwMode="auto">
                          <a:xfrm>
                            <a:off x="3460" y="2042"/>
                            <a:ext cx="1182" cy="0"/>
                          </a:xfrm>
                          <a:prstGeom prst="straightConnector1">
                            <a:avLst/>
                          </a:prstGeom>
                          <a:noFill/>
                          <a:ln w="6350">
                            <a:solidFill>
                              <a:srgbClr val="000000"/>
                            </a:solidFill>
                            <a:round/>
                          </a:ln>
                          <a:effectLst/>
                        </wps:spPr>
                        <wps:bodyPr/>
                      </wps:wsp>
                    </wpg:wgp>
                  </a:graphicData>
                </a:graphic>
              </wp:anchor>
            </w:drawing>
          </mc:Choice>
          <mc:Fallback>
            <w:pict>
              <v:group id="Group 287" o:spid="_x0000_s1026" o:spt="203" style="position:absolute;left:0pt;margin-left:235.85pt;margin-top:3.8pt;height:38.4pt;width:68.65pt;z-index:251731968;mso-width-relative:page;mso-height-relative:page;" coordorigin="3345,1659" coordsize="1373,768" o:gfxdata="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NaVLM2QAAAAgB&#10;AAAPAAAAAAAAAAEAIAAAACIAAABkcnMvZG93bnJldi54bWxQSwECFAAUAAAACACHTuJAW/l5mP4C&#10;AAAMBwAADgAAAAAAAAABACAAAAAoAQAAZHJzL2Uyb0RvYy54bWxQSwUGAAAAAAYABgBZAQAAmAYA&#10;AAAA&#10;">
                <o:lock v:ext="edit" aspectratio="f"/>
                <v:shape id="文本框 2" o:spid="_x0000_s1026" o:spt="202" type="#_x0000_t202" style="position:absolute;left:3345;top:1659;height:768;width:1373;" fillcolor="#FFFFFF" filled="t" stroked="f" coordsize="21600,21600" o:gfxdata="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GoZG/&#10;AAAA3AAAAA8AAAAAAAAAAQAgAAAAIgAAAGRycy9kb3ducmV2LnhtbFBLAQIUABQAAAAIAIdO4kAz&#10;LwWeOwAAADkAAAAQAAAAAAAAAAEAIAAAAA4BAABkcnMvc2hhcGV4bWwueG1sUEsFBgAAAAAGAAYA&#10;WwEAALgDAAAAAA==&#10;">
                  <v:fill on="t" focussize="0,0"/>
                  <v:stroke on="f"/>
                  <v:imagedata o:title=""/>
                  <o:lock v:ext="edit" aspectratio="f"/>
                  <v:textbox style="mso-fit-shape-to-text:t;">
                    <w:txbxContent>
                      <w:p>
                        <w:r>
                          <w:rPr>
                            <w:rFonts w:hint="eastAsia"/>
                          </w:rPr>
                          <w:t>洗前热阻值</w:t>
                        </w:r>
                      </w:p>
                      <w:p>
                        <w:r>
                          <w:rPr>
                            <w:rFonts w:hint="eastAsia"/>
                          </w:rPr>
                          <w:t>洗后热阻值</w:t>
                        </w:r>
                      </w:p>
                    </w:txbxContent>
                  </v:textbox>
                </v:shape>
                <v:shape id="AutoShape 286" o:spid="_x0000_s1026" o:spt="32" type="#_x0000_t32" style="position:absolute;left:3460;top:2042;height:0;width:1182;" filled="f" stroked="t" coordsize="21600,21600" o:gfxdata="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LIcOugAAANw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shape>
              </v:group>
            </w:pict>
          </mc:Fallback>
        </mc:AlternateContent>
      </w:r>
      <w:r>
        <w:rPr>
          <w:rFonts w:hint="eastAsia"/>
        </w:rPr>
        <w:t>计算方法：</w:t>
      </w:r>
    </w:p>
    <w:p>
      <w:pPr>
        <w:jc w:val="center"/>
      </w:pPr>
      <w:r>
        <w:rPr>
          <w:rFonts w:hint="eastAsia" w:ascii="宋体" w:hAnsi="宋体"/>
        </w:rPr>
        <w:t>洗后热阻保持率（%）=               ×100%</w:t>
      </w:r>
    </w:p>
    <w:p>
      <w:pPr>
        <w:pStyle w:val="23"/>
        <w:numPr>
          <w:ilvl w:val="0"/>
          <w:numId w:val="21"/>
        </w:numPr>
        <w:tabs>
          <w:tab w:val="center" w:pos="709"/>
          <w:tab w:val="clear" w:pos="4201"/>
        </w:tabs>
        <w:spacing w:before="156" w:beforeLines="50"/>
        <w:ind w:left="0" w:firstLine="437" w:firstLineChars="0"/>
      </w:pPr>
      <w:r>
        <w:rPr>
          <w:rFonts w:hint="eastAsia"/>
        </w:rPr>
        <w:t>计算结果按GB/T 8170规定修约至整数。</w:t>
      </w:r>
    </w:p>
    <w:p>
      <w:pPr>
        <w:pStyle w:val="80"/>
        <w:tabs>
          <w:tab w:val="left" w:pos="0"/>
          <w:tab w:val="clear" w:pos="360"/>
        </w:tabs>
        <w:spacing w:before="156" w:after="156"/>
        <w:ind w:left="0"/>
      </w:pPr>
      <w:bookmarkStart w:id="1049" w:name="_Toc72317226"/>
      <w:r>
        <w:rPr>
          <w:rFonts w:hint="eastAsia"/>
        </w:rPr>
        <w:t>抗拉强度试验</w:t>
      </w:r>
      <w:bookmarkEnd w:id="1049"/>
    </w:p>
    <w:p>
      <w:pPr>
        <w:pStyle w:val="69"/>
        <w:spacing w:before="156" w:after="156"/>
      </w:pPr>
      <w:r>
        <w:rPr>
          <w:rFonts w:hint="eastAsia"/>
        </w:rPr>
        <w:t>试验仪器</w:t>
      </w:r>
    </w:p>
    <w:p>
      <w:pPr>
        <w:pStyle w:val="23"/>
        <w:numPr>
          <w:ilvl w:val="0"/>
          <w:numId w:val="22"/>
        </w:numPr>
        <w:tabs>
          <w:tab w:val="center" w:pos="709"/>
          <w:tab w:val="clear" w:pos="4201"/>
        </w:tabs>
        <w:ind w:firstLineChars="0"/>
      </w:pPr>
      <w:r>
        <w:rPr>
          <w:rFonts w:hint="eastAsia"/>
        </w:rPr>
        <w:t>抗拉强度试验使用等速伸长(CRE)试脸机。使用强力范围的任何一点，误差不应超过士1%；</w:t>
      </w:r>
    </w:p>
    <w:p>
      <w:pPr>
        <w:pStyle w:val="23"/>
        <w:numPr>
          <w:ilvl w:val="0"/>
          <w:numId w:val="22"/>
        </w:numPr>
        <w:tabs>
          <w:tab w:val="center" w:pos="709"/>
          <w:tab w:val="clear" w:pos="4201"/>
        </w:tabs>
        <w:ind w:left="0" w:firstLine="436" w:firstLineChars="0"/>
      </w:pPr>
      <w:r>
        <w:rPr>
          <w:rFonts w:hint="eastAsia"/>
        </w:rPr>
        <w:t>夹钳有效宽度不小于50 mm；</w:t>
      </w:r>
    </w:p>
    <w:p>
      <w:pPr>
        <w:pStyle w:val="23"/>
        <w:numPr>
          <w:ilvl w:val="0"/>
          <w:numId w:val="22"/>
        </w:numPr>
        <w:tabs>
          <w:tab w:val="center" w:pos="709"/>
          <w:tab w:val="clear" w:pos="4201"/>
        </w:tabs>
        <w:ind w:left="0" w:firstLine="436" w:firstLineChars="0"/>
      </w:pPr>
      <w:r>
        <w:rPr>
          <w:rFonts w:hint="eastAsia"/>
        </w:rPr>
        <w:t>两个夹钳的中心点应在拉力轴线内.夹钳钳口线应与拉力线成直角，其夹持面应与试样在一个        平面内，夹钳应能夹紧试样而没有滑动，且尽量避免试样损伤。</w:t>
      </w:r>
    </w:p>
    <w:p>
      <w:pPr>
        <w:pStyle w:val="69"/>
        <w:spacing w:before="156" w:after="156"/>
      </w:pPr>
      <w:r>
        <w:rPr>
          <w:rFonts w:hint="eastAsia"/>
        </w:rPr>
        <w:t>天平</w:t>
      </w:r>
    </w:p>
    <w:p>
      <w:pPr>
        <w:pStyle w:val="23"/>
      </w:pPr>
      <w:r>
        <w:rPr>
          <w:rFonts w:hint="eastAsia"/>
        </w:rPr>
        <w:t>天平精度为0.001 g。</w:t>
      </w:r>
    </w:p>
    <w:p>
      <w:pPr>
        <w:pStyle w:val="69"/>
        <w:spacing w:before="156" w:after="156"/>
      </w:pPr>
      <w:r>
        <w:rPr>
          <w:rFonts w:hint="eastAsia"/>
        </w:rPr>
        <w:t>取样</w:t>
      </w:r>
    </w:p>
    <w:p>
      <w:pPr>
        <w:pStyle w:val="23"/>
      </w:pPr>
      <w:r>
        <w:rPr>
          <w:rFonts w:hint="eastAsia"/>
        </w:rPr>
        <w:t>按GB/T 3923. 1中的取样要求取样，试样为5cm×20cm条形，纵横向各6条。试样要有代表性，试样上不得有明显的折皱和异常疵点。</w:t>
      </w:r>
    </w:p>
    <w:p>
      <w:pPr>
        <w:pStyle w:val="69"/>
        <w:spacing w:before="156" w:after="156"/>
      </w:pPr>
      <w:r>
        <w:rPr>
          <w:rFonts w:hint="eastAsia"/>
        </w:rPr>
        <w:t>试验步骤</w:t>
      </w:r>
    </w:p>
    <w:p>
      <w:pPr>
        <w:pStyle w:val="23"/>
        <w:numPr>
          <w:ilvl w:val="0"/>
          <w:numId w:val="23"/>
        </w:numPr>
        <w:tabs>
          <w:tab w:val="center" w:pos="709"/>
          <w:tab w:val="clear" w:pos="4201"/>
        </w:tabs>
        <w:ind w:left="0" w:firstLine="426" w:firstLineChars="0"/>
      </w:pPr>
      <w:r>
        <w:rPr>
          <w:rFonts w:hint="eastAsia"/>
        </w:rPr>
        <w:t>试样调湿，按GB 6529规定将试样置于标准大气中调湿平衡。</w:t>
      </w:r>
    </w:p>
    <w:p>
      <w:pPr>
        <w:pStyle w:val="23"/>
        <w:numPr>
          <w:ilvl w:val="0"/>
          <w:numId w:val="23"/>
        </w:numPr>
        <w:tabs>
          <w:tab w:val="center" w:pos="709"/>
          <w:tab w:val="clear" w:pos="4201"/>
        </w:tabs>
        <w:ind w:left="0" w:firstLine="426" w:firstLineChars="0"/>
      </w:pPr>
      <w:r>
        <w:rPr>
          <w:rFonts w:hint="eastAsia"/>
        </w:rPr>
        <w:t>校准强力试验机，调整夹钳间距100mm（精确至1mm），使上下夹钳相互对齐和平行；调整拉        伸速度为200 mm/min。</w:t>
      </w:r>
    </w:p>
    <w:p>
      <w:pPr>
        <w:pStyle w:val="23"/>
        <w:numPr>
          <w:ilvl w:val="0"/>
          <w:numId w:val="23"/>
        </w:numPr>
        <w:tabs>
          <w:tab w:val="center" w:pos="709"/>
          <w:tab w:val="clear" w:pos="4201"/>
        </w:tabs>
        <w:ind w:left="0" w:firstLine="426" w:firstLineChars="0"/>
      </w:pPr>
      <w:r>
        <w:rPr>
          <w:rFonts w:hint="eastAsia"/>
        </w:rPr>
        <w:t>在天平上分别称量调湿后的试样，并记录其质量</w:t>
      </w:r>
      <w:r>
        <w:rPr>
          <w:rFonts w:hint="eastAsia" w:ascii="Cambria Math" w:hAnsi="Cambria Math"/>
          <w:i/>
        </w:rPr>
        <w:t>M</w:t>
      </w:r>
      <w:r>
        <w:rPr>
          <w:rFonts w:hint="eastAsia"/>
        </w:rPr>
        <w:t>。</w:t>
      </w:r>
    </w:p>
    <w:p>
      <w:pPr>
        <w:pStyle w:val="23"/>
        <w:numPr>
          <w:ilvl w:val="0"/>
          <w:numId w:val="23"/>
        </w:numPr>
        <w:tabs>
          <w:tab w:val="center" w:pos="709"/>
          <w:tab w:val="clear" w:pos="4201"/>
        </w:tabs>
        <w:ind w:left="0" w:firstLine="426" w:firstLineChars="0"/>
      </w:pPr>
      <w:r>
        <w:rPr>
          <w:rFonts w:hint="eastAsia"/>
        </w:rPr>
        <w:t>在夹钳中心位置夹持试样，使试样纵向轴线与夹钳的钳口线互成直角。</w:t>
      </w:r>
    </w:p>
    <w:p>
      <w:pPr>
        <w:pStyle w:val="23"/>
        <w:numPr>
          <w:ilvl w:val="0"/>
          <w:numId w:val="23"/>
        </w:numPr>
        <w:tabs>
          <w:tab w:val="center" w:pos="709"/>
          <w:tab w:val="clear" w:pos="4201"/>
        </w:tabs>
        <w:ind w:left="0" w:firstLine="426" w:firstLineChars="0"/>
      </w:pPr>
      <w:r>
        <w:rPr>
          <w:rFonts w:hint="eastAsia"/>
        </w:rPr>
        <w:t>开动强力试验机，拉伸试样至断裂，记录断裂时的最大拉伸力</w:t>
      </w:r>
      <w:r>
        <w:rPr>
          <w:rFonts w:hint="eastAsia" w:ascii="Cambria Math" w:hAnsi="Cambria Math"/>
          <w:i/>
        </w:rPr>
        <w:t>F</w:t>
      </w:r>
      <w:r>
        <w:rPr>
          <w:rFonts w:hint="eastAsia"/>
        </w:rPr>
        <w:t>。</w:t>
      </w:r>
    </w:p>
    <w:p>
      <w:pPr>
        <w:pStyle w:val="69"/>
        <w:spacing w:before="156" w:after="0" w:afterLines="0"/>
      </w:pPr>
      <w:r>
        <w:rPr>
          <w:rFonts w:hint="eastAsia"/>
        </w:rPr>
        <w:t>计算方法</w:t>
      </w:r>
    </w:p>
    <w:p>
      <w:pPr>
        <w:pStyle w:val="23"/>
        <w:tabs>
          <w:tab w:val="center" w:pos="5812"/>
          <w:tab w:val="clear" w:pos="4201"/>
        </w:tabs>
        <w:wordWrap w:val="0"/>
        <w:ind w:firstLine="0" w:firstLineChars="0"/>
        <w:jc w:val="right"/>
        <w:rPr>
          <w:rFonts w:hint="eastAsia" w:ascii="Cambria Math" w:hAnsi="Cambria Math"/>
        </w:rPr>
      </w:pPr>
      <w:r>
        <w:rPr>
          <w:rFonts w:hint="eastAsia" w:ascii="Cambria Math" w:hAnsi="Cambria Math"/>
          <w:i/>
        </w:rPr>
        <w:t xml:space="preserve">P =  </w:t>
      </w:r>
      <m:oMath>
        <m:f>
          <m:fPr>
            <m:ctrlPr>
              <w:rPr>
                <w:rFonts w:ascii="Cambria Math" w:hAnsi="Cambria Math"/>
                <w:sz w:val="28"/>
                <w:szCs w:val="28"/>
              </w:rPr>
            </m:ctrlPr>
          </m:fPr>
          <m:num>
            <m:r>
              <w:rPr>
                <w:rFonts w:ascii="Cambria Math" w:hAnsi="Cambria Math"/>
                <w:sz w:val="28"/>
                <w:szCs w:val="28"/>
              </w:rPr>
              <m:t>F</m:t>
            </m:r>
            <m:ctrlPr>
              <w:rPr>
                <w:rFonts w:ascii="Cambria Math" w:hAnsi="Cambria Math"/>
                <w:sz w:val="28"/>
                <w:szCs w:val="28"/>
              </w:rPr>
            </m:ctrlPr>
          </m:num>
          <m:den>
            <m:r>
              <w:rPr>
                <w:rFonts w:ascii="Cambria Math" w:hAnsi="Cambria Math"/>
                <w:sz w:val="28"/>
                <w:szCs w:val="28"/>
              </w:rPr>
              <m:t>M</m:t>
            </m:r>
            <m:ctrlPr>
              <w:rPr>
                <w:rFonts w:ascii="Cambria Math" w:hAnsi="Cambria Math"/>
                <w:sz w:val="28"/>
                <w:szCs w:val="28"/>
              </w:rPr>
            </m:ctrlPr>
          </m:den>
        </m:f>
        <m:r>
          <m:rPr>
            <m:sty m:val="p"/>
          </m:rPr>
          <w:rPr>
            <w:rFonts w:ascii="Cambria Math" w:hAnsi="Cambria Math"/>
            <w:sz w:val="28"/>
            <w:szCs w:val="28"/>
          </w:rPr>
          <m:t xml:space="preserve"> </m:t>
        </m:r>
      </m:oMath>
      <w:r>
        <w:rPr>
          <w:rFonts w:hint="eastAsia" w:ascii="Cambria Math" w:hAnsi="Cambria Math"/>
          <w:i/>
        </w:rPr>
        <w:t xml:space="preserve">              </w:t>
      </w:r>
      <w:r>
        <w:rPr>
          <w:rFonts w:hint="eastAsia" w:ascii="Cambria Math" w:hAnsi="Cambria Math"/>
        </w:rPr>
        <w:t>………………………………</w:t>
      </w:r>
      <w:r>
        <w:rPr>
          <w:rFonts w:hint="eastAsia" w:hAnsi="宋体"/>
          <w:szCs w:val="21"/>
        </w:rPr>
        <w:t>（1）</w:t>
      </w:r>
    </w:p>
    <w:p>
      <w:pPr>
        <w:pStyle w:val="23"/>
        <w:tabs>
          <w:tab w:val="center" w:pos="5812"/>
          <w:tab w:val="clear" w:pos="4201"/>
        </w:tabs>
        <w:ind w:firstLine="424" w:firstLineChars="202"/>
        <w:jc w:val="left"/>
      </w:pPr>
      <w:r>
        <w:rPr>
          <w:rFonts w:hint="eastAsia"/>
        </w:rPr>
        <w:t>式中：</w:t>
      </w:r>
    </w:p>
    <w:p>
      <w:pPr>
        <w:pStyle w:val="23"/>
        <w:tabs>
          <w:tab w:val="center" w:pos="5812"/>
        </w:tabs>
        <w:ind w:firstLine="424" w:firstLineChars="202"/>
        <w:jc w:val="left"/>
        <w:rPr>
          <w:rFonts w:asciiTheme="minorEastAsia" w:hAnsiTheme="minorEastAsia" w:eastAsiaTheme="minorEastAsia"/>
        </w:rPr>
      </w:pPr>
      <w:r>
        <w:rPr>
          <w:rFonts w:hint="eastAsia" w:ascii="Cambria Math" w:hAnsi="Cambria Math"/>
          <w:i/>
        </w:rPr>
        <w:t>P</w:t>
      </w:r>
      <w:r>
        <w:rPr>
          <w:rFonts w:hint="eastAsia" w:asciiTheme="minorEastAsia" w:hAnsiTheme="minorEastAsia" w:eastAsiaTheme="minorEastAsia"/>
          <w:i/>
        </w:rPr>
        <w:t xml:space="preserve"> —— </w:t>
      </w:r>
      <w:r>
        <w:rPr>
          <w:rFonts w:hint="eastAsia" w:asciiTheme="minorEastAsia" w:hAnsiTheme="minorEastAsia" w:eastAsiaTheme="minorEastAsia"/>
        </w:rPr>
        <w:t>每条试样的抗拉强度，计算到二位小数，单位为牛每克（N/g）；</w:t>
      </w:r>
    </w:p>
    <w:p>
      <w:pPr>
        <w:pStyle w:val="23"/>
        <w:tabs>
          <w:tab w:val="center" w:pos="5812"/>
        </w:tabs>
        <w:ind w:firstLine="424" w:firstLineChars="202"/>
        <w:jc w:val="left"/>
        <w:rPr>
          <w:rFonts w:asciiTheme="minorEastAsia" w:hAnsiTheme="minorEastAsia" w:eastAsiaTheme="minorEastAsia"/>
        </w:rPr>
      </w:pPr>
      <w:r>
        <w:rPr>
          <w:rFonts w:hint="eastAsia" w:ascii="Cambria Math" w:hAnsi="Cambria Math"/>
          <w:i/>
        </w:rPr>
        <w:t>F</w:t>
      </w:r>
      <w:r>
        <w:rPr>
          <w:rFonts w:hint="eastAsia" w:asciiTheme="minorEastAsia" w:hAnsiTheme="minorEastAsia" w:eastAsiaTheme="minorEastAsia"/>
          <w:i/>
        </w:rPr>
        <w:t xml:space="preserve"> ——</w:t>
      </w:r>
      <w:r>
        <w:rPr>
          <w:rFonts w:hint="eastAsia" w:asciiTheme="minorEastAsia" w:hAnsiTheme="minorEastAsia" w:eastAsiaTheme="minorEastAsia"/>
        </w:rPr>
        <w:t xml:space="preserve"> 每条试样被拉伸至断裂的最大拉伸力，单位为牛（N）；</w:t>
      </w:r>
    </w:p>
    <w:p>
      <w:pPr>
        <w:pStyle w:val="23"/>
        <w:tabs>
          <w:tab w:val="center" w:pos="5812"/>
          <w:tab w:val="clear" w:pos="4201"/>
        </w:tabs>
        <w:ind w:firstLine="424" w:firstLineChars="202"/>
        <w:jc w:val="left"/>
        <w:rPr>
          <w:rFonts w:asciiTheme="minorEastAsia" w:hAnsiTheme="minorEastAsia" w:eastAsiaTheme="minorEastAsia"/>
        </w:rPr>
      </w:pPr>
      <w:r>
        <w:rPr>
          <w:rFonts w:hint="eastAsia" w:ascii="Cambria Math" w:hAnsi="Cambria Math"/>
          <w:i/>
        </w:rPr>
        <mc:AlternateContent>
          <mc:Choice Requires="wpg">
            <w:drawing>
              <wp:anchor distT="0" distB="0" distL="114300" distR="114300" simplePos="0" relativeHeight="251732992" behindDoc="0" locked="0" layoutInCell="1" allowOverlap="1">
                <wp:simplePos x="0" y="0"/>
                <wp:positionH relativeFrom="column">
                  <wp:posOffset>2555240</wp:posOffset>
                </wp:positionH>
                <wp:positionV relativeFrom="paragraph">
                  <wp:posOffset>100965</wp:posOffset>
                </wp:positionV>
                <wp:extent cx="715645" cy="859790"/>
                <wp:effectExtent l="0" t="0" r="0" b="0"/>
                <wp:wrapNone/>
                <wp:docPr id="312" name="组合 312"/>
                <wp:cNvGraphicFramePr/>
                <a:graphic xmlns:a="http://schemas.openxmlformats.org/drawingml/2006/main">
                  <a:graphicData uri="http://schemas.microsoft.com/office/word/2010/wordprocessingGroup">
                    <wpg:wgp>
                      <wpg:cNvGrpSpPr/>
                      <wpg:grpSpPr>
                        <a:xfrm>
                          <a:off x="0" y="0"/>
                          <a:ext cx="715645" cy="859790"/>
                          <a:chOff x="0" y="0"/>
                          <a:chExt cx="716233" cy="859790"/>
                        </a:xfrm>
                        <a:noFill/>
                      </wpg:grpSpPr>
                      <wps:wsp>
                        <wps:cNvPr id="310" name="文本框 2"/>
                        <wps:cNvSpPr txBox="1">
                          <a:spLocks noChangeArrowheads="1"/>
                        </wps:cNvSpPr>
                        <wps:spPr bwMode="auto">
                          <a:xfrm>
                            <a:off x="0" y="0"/>
                            <a:ext cx="716233" cy="859790"/>
                          </a:xfrm>
                          <a:prstGeom prst="rect">
                            <a:avLst/>
                          </a:prstGeom>
                          <a:grpFill/>
                          <a:ln w="9525">
                            <a:noFill/>
                            <a:miter lim="800000"/>
                          </a:ln>
                        </wps:spPr>
                        <wps:txbx>
                          <w:txbxContent>
                            <w:p>
                              <w:pPr>
                                <w:rPr>
                                  <w:rFonts w:hint="eastAsia" w:ascii="Cambria Math" w:hAnsi="Cambria Math"/>
                                  <w:i/>
                                  <w:szCs w:val="21"/>
                                </w:rPr>
                              </w:pPr>
                              <m:oMathPara>
                                <m:oMath>
                                  <m:nary>
                                    <m:naryPr>
                                      <m:chr m:val="∑"/>
                                      <m:ctrlPr>
                                        <w:rPr>
                                          <w:rFonts w:ascii="Cambria Math" w:hAnsi="Cambria Math"/>
                                          <w:i/>
                                          <w:szCs w:val="21"/>
                                        </w:rPr>
                                      </m:ctrlPr>
                                    </m:naryPr>
                                    <m:sub>
                                      <m:r>
                                        <w:rPr>
                                          <w:rFonts w:ascii="Cambria Math" w:hAnsi="Cambria Math"/>
                                          <w:szCs w:val="21"/>
                                        </w:rPr>
                                        <m:t>i=1</m:t>
                                      </m:r>
                                      <m:ctrlPr>
                                        <w:rPr>
                                          <w:rFonts w:ascii="Cambria Math" w:hAnsi="Cambria Math"/>
                                          <w:i/>
                                          <w:szCs w:val="21"/>
                                        </w:rPr>
                                      </m:ctrlPr>
                                    </m:sub>
                                    <m:sup>
                                      <m:r>
                                        <w:rPr>
                                          <w:rFonts w:ascii="Cambria Math" w:hAnsi="Cambria Math" w:eastAsia="Cambria Math"/>
                                          <w:szCs w:val="21"/>
                                        </w:rPr>
                                        <m:t>n</m:t>
                                      </m:r>
                                      <m:ctrlPr>
                                        <w:rPr>
                                          <w:rFonts w:ascii="Cambria Math" w:hAnsi="Cambria Math"/>
                                          <w:i/>
                                          <w:szCs w:val="21"/>
                                        </w:rPr>
                                      </m:ctrlPr>
                                    </m:sup>
                                    <m:e>
                                      <m:r>
                                        <w:rPr>
                                          <w:rFonts w:ascii="Cambria Math" w:hAnsi="Cambria Math"/>
                                          <w:szCs w:val="21"/>
                                        </w:rPr>
                                        <m:t>Pi</m:t>
                                      </m:r>
                                      <m:ctrlPr>
                                        <w:rPr>
                                          <w:rFonts w:ascii="Cambria Math" w:hAnsi="Cambria Math"/>
                                          <w:i/>
                                          <w:szCs w:val="21"/>
                                        </w:rPr>
                                      </m:ctrlPr>
                                    </m:e>
                                  </m:nary>
                                </m:oMath>
                              </m:oMathPara>
                            </w:p>
                            <w:p>
                              <w:pPr>
                                <w:jc w:val="center"/>
                                <w:rPr>
                                  <w:rFonts w:hint="eastAsia" w:ascii="Cambria Math" w:hAnsi="Cambria Math"/>
                                  <w:i/>
                                  <w:kern w:val="0"/>
                                  <w:szCs w:val="21"/>
                                </w:rPr>
                              </w:pPr>
                              <w:r>
                                <w:rPr>
                                  <w:rFonts w:ascii="Cambria Math" w:hAnsi="Cambria Math"/>
                                  <w:i/>
                                  <w:kern w:val="0"/>
                                  <w:szCs w:val="21"/>
                                </w:rPr>
                                <w:t>n</w:t>
                              </w:r>
                            </w:p>
                            <w:p/>
                          </w:txbxContent>
                        </wps:txbx>
                        <wps:bodyPr rot="0" vert="horz" wrap="square" lIns="91440" tIns="45720" rIns="91440" bIns="45720" anchor="t" anchorCtr="0">
                          <a:noAutofit/>
                        </wps:bodyPr>
                      </wps:wsp>
                      <wps:wsp>
                        <wps:cNvPr id="311" name="直接连接符 311"/>
                        <wps:cNvCnPr/>
                        <wps:spPr>
                          <a:xfrm>
                            <a:off x="177421" y="614149"/>
                            <a:ext cx="436729" cy="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1.2pt;margin-top:7.95pt;height:67.7pt;width:56.35pt;z-index:251732992;mso-width-relative:page;mso-height-relative:page;" coordsize="716233,859790" o:gfxdata="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DP1YNkA&#10;AAAKAQAADwAAAAAAAAABACAAAAAiAAAAZHJzL2Rvd25yZXYueG1sUEsBAhQAFAAAAAgAh07iQFlM&#10;k4kCAwAA4wYAAA4AAAAAAAAAAQAgAAAAKAEAAGRycy9lMm9Eb2MueG1sUEsFBgAAAAAGAAYAWQEA&#10;AJwGAAAAAA==&#10;">
                <o:lock v:ext="edit" aspectratio="f"/>
                <v:shape id="文本框 2" o:spid="_x0000_s1026" o:spt="202" type="#_x0000_t202" style="position:absolute;left:0;top:0;height:859790;width:716233;" filled="t" stroked="f" coordsize="21600,21600" o:gfxdata="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HfsKC2AAAA3AAAAA8A&#10;AAAAAAAAAQAgAAAAIgAAAGRycy9kb3ducmV2LnhtbFBLAQIUABQAAAAIAIdO4kAzLwWeOwAAADkA&#10;AAAQAAAAAAAAAAEAIAAAAAUBAABkcnMvc2hhcGV4bWwueG1sUEsFBgAAAAAGAAYAWwEAAK8DAAAA&#10;AA==&#10;">
                  <v:fill on="t" focussize="0,0"/>
                  <v:stroke on="f" miterlimit="8" joinstyle="miter"/>
                  <v:imagedata o:title=""/>
                  <o:lock v:ext="edit" aspectratio="f"/>
                  <v:textbox>
                    <w:txbxContent>
                      <w:p>
                        <w:pPr>
                          <w:rPr>
                            <w:rFonts w:hint="eastAsia" w:ascii="Cambria Math" w:hAnsi="Cambria Math"/>
                            <w:i/>
                            <w:szCs w:val="21"/>
                          </w:rPr>
                        </w:pPr>
                        <m:oMathPara>
                          <m:oMath>
                            <m:nary>
                              <m:naryPr>
                                <m:chr m:val="∑"/>
                                <m:ctrlPr>
                                  <w:rPr>
                                    <w:rFonts w:ascii="Cambria Math" w:hAnsi="Cambria Math"/>
                                    <w:i/>
                                    <w:szCs w:val="21"/>
                                  </w:rPr>
                                </m:ctrlPr>
                              </m:naryPr>
                              <m:sub>
                                <m:r>
                                  <w:rPr>
                                    <w:rFonts w:ascii="Cambria Math" w:hAnsi="Cambria Math"/>
                                    <w:szCs w:val="21"/>
                                  </w:rPr>
                                  <m:t>i=1</m:t>
                                </m:r>
                                <m:ctrlPr>
                                  <w:rPr>
                                    <w:rFonts w:ascii="Cambria Math" w:hAnsi="Cambria Math"/>
                                    <w:i/>
                                    <w:szCs w:val="21"/>
                                  </w:rPr>
                                </m:ctrlPr>
                              </m:sub>
                              <m:sup>
                                <m:r>
                                  <w:rPr>
                                    <w:rFonts w:ascii="Cambria Math" w:hAnsi="Cambria Math" w:eastAsia="Cambria Math"/>
                                    <w:szCs w:val="21"/>
                                  </w:rPr>
                                  <m:t>n</m:t>
                                </m:r>
                                <m:ctrlPr>
                                  <w:rPr>
                                    <w:rFonts w:ascii="Cambria Math" w:hAnsi="Cambria Math"/>
                                    <w:i/>
                                    <w:szCs w:val="21"/>
                                  </w:rPr>
                                </m:ctrlPr>
                              </m:sup>
                              <m:e>
                                <m:r>
                                  <w:rPr>
                                    <w:rFonts w:ascii="Cambria Math" w:hAnsi="Cambria Math"/>
                                    <w:szCs w:val="21"/>
                                  </w:rPr>
                                  <m:t>Pi</m:t>
                                </m:r>
                                <m:ctrlPr>
                                  <w:rPr>
                                    <w:rFonts w:ascii="Cambria Math" w:hAnsi="Cambria Math"/>
                                    <w:i/>
                                    <w:szCs w:val="21"/>
                                  </w:rPr>
                                </m:ctrlPr>
                              </m:e>
                            </m:nary>
                          </m:oMath>
                        </m:oMathPara>
                      </w:p>
                      <w:p>
                        <w:pPr>
                          <w:jc w:val="center"/>
                          <w:rPr>
                            <w:rFonts w:hint="eastAsia" w:ascii="Cambria Math" w:hAnsi="Cambria Math"/>
                            <w:i/>
                            <w:kern w:val="0"/>
                            <w:szCs w:val="21"/>
                          </w:rPr>
                        </w:pPr>
                        <w:r>
                          <w:rPr>
                            <w:rFonts w:ascii="Cambria Math" w:hAnsi="Cambria Math"/>
                            <w:i/>
                            <w:kern w:val="0"/>
                            <w:szCs w:val="21"/>
                          </w:rPr>
                          <w:t>n</w:t>
                        </w:r>
                      </w:p>
                      <w:p/>
                    </w:txbxContent>
                  </v:textbox>
                </v:shape>
                <v:line id="_x0000_s1026" o:spid="_x0000_s1026" o:spt="20" style="position:absolute;left:177421;top:614149;height:0;width:436729;" filled="t" stroked="t" coordsize="21600,21600" o:gfxdata="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sxIC/&#10;AAAA3AAAAA8AAAAAAAAAAQAgAAAAIgAAAGRycy9kb3ducmV2LnhtbFBLAQIUABQAAAAIAIdO4kAz&#10;LwWeOwAAADkAAAAQAAAAAAAAAAEAIAAAAA4BAABkcnMvc2hhcGV4bWwueG1sUEsFBgAAAAAGAAYA&#10;WwEAALgDAAAAAA==&#10;">
                  <v:fill on="t" focussize="0,0"/>
                  <v:stroke color="#000000 [3213]" joinstyle="round"/>
                  <v:imagedata o:title=""/>
                  <o:lock v:ext="edit" aspectratio="f"/>
                </v:line>
              </v:group>
            </w:pict>
          </mc:Fallback>
        </mc:AlternateContent>
      </w:r>
      <w:r>
        <w:rPr>
          <w:rFonts w:hint="eastAsia" w:ascii="Cambria Math" w:hAnsi="Cambria Math"/>
          <w:i/>
        </w:rPr>
        <w:t>M</w:t>
      </w:r>
      <w:r>
        <w:rPr>
          <w:rFonts w:hint="eastAsia" w:asciiTheme="minorEastAsia" w:hAnsiTheme="minorEastAsia" w:eastAsiaTheme="minorEastAsia"/>
          <w:i/>
        </w:rPr>
        <w:t xml:space="preserve"> —— </w:t>
      </w:r>
      <w:r>
        <w:rPr>
          <w:rFonts w:hint="eastAsia" w:asciiTheme="minorEastAsia" w:hAnsiTheme="minorEastAsia" w:eastAsiaTheme="minorEastAsia"/>
        </w:rPr>
        <w:t>每条试样在上下夹钳之间被拉伸的有效长度内的质量，单位为克（K）。</w:t>
      </w:r>
    </w:p>
    <w:p>
      <w:pPr>
        <w:pStyle w:val="23"/>
        <w:wordWrap w:val="0"/>
        <w:spacing w:before="624" w:beforeLines="200" w:after="156" w:afterLines="50"/>
        <w:jc w:val="right"/>
        <w:rPr>
          <w:rFonts w:hAnsi="宋体"/>
          <w:szCs w:val="21"/>
        </w:rPr>
      </w:pPr>
      <w:r>
        <w:rPr>
          <w:rFonts w:hint="eastAsia" w:ascii="Cambria Math" w:hAnsi="Cambria Math"/>
          <w:i/>
        </w:rPr>
        <w:t xml:space="preserve">G=                     </w:t>
      </w:r>
      <w:r>
        <w:rPr>
          <w:rFonts w:hint="eastAsia" w:ascii="Cambria Math" w:hAnsi="Cambria Math"/>
        </w:rPr>
        <w:t>………………………………</w:t>
      </w:r>
      <w:r>
        <w:rPr>
          <w:rFonts w:hint="eastAsia" w:hAnsi="宋体"/>
          <w:szCs w:val="21"/>
        </w:rPr>
        <w:t>（2）</w:t>
      </w:r>
    </w:p>
    <w:p>
      <w:pPr>
        <w:pStyle w:val="23"/>
        <w:tabs>
          <w:tab w:val="center" w:pos="5812"/>
          <w:tab w:val="clear" w:pos="4201"/>
        </w:tabs>
        <w:ind w:firstLine="424" w:firstLineChars="202"/>
        <w:jc w:val="left"/>
      </w:pPr>
      <w:r>
        <w:rPr>
          <w:rFonts w:hint="eastAsia"/>
        </w:rPr>
        <w:t>式中：</w:t>
      </w:r>
    </w:p>
    <w:p>
      <w:pPr>
        <w:pStyle w:val="23"/>
        <w:tabs>
          <w:tab w:val="center" w:pos="5812"/>
        </w:tabs>
        <w:spacing w:after="156" w:afterLines="50"/>
        <w:ind w:firstLine="424" w:firstLineChars="202"/>
        <w:jc w:val="left"/>
        <w:rPr>
          <w:rFonts w:asciiTheme="minorEastAsia" w:hAnsiTheme="minorEastAsia" w:eastAsiaTheme="minorEastAsia"/>
        </w:rPr>
      </w:pPr>
      <w:r>
        <w:rPr>
          <w:rFonts w:hint="eastAsia" w:ascii="Cambria Math" w:hAnsi="Cambria Math"/>
          <w:i/>
        </w:rPr>
        <w:t>G</w:t>
      </w:r>
      <w:r>
        <w:rPr>
          <w:rFonts w:hint="eastAsia" w:asciiTheme="minorEastAsia" w:hAnsiTheme="minorEastAsia" w:eastAsiaTheme="minorEastAsia"/>
          <w:i/>
        </w:rPr>
        <w:t xml:space="preserve"> —— </w:t>
      </w:r>
      <w:r>
        <w:rPr>
          <w:rFonts w:hint="eastAsia" w:asciiTheme="minorEastAsia" w:hAnsiTheme="minorEastAsia" w:eastAsiaTheme="minorEastAsia"/>
        </w:rPr>
        <w:t>试样的平均抗拉强度，计算到二位小数，按GB/T 8170修约到一位小数；</w:t>
      </w:r>
    </w:p>
    <w:p>
      <w:pPr>
        <w:pStyle w:val="23"/>
        <w:tabs>
          <w:tab w:val="center" w:pos="5812"/>
        </w:tabs>
        <w:spacing w:before="156" w:beforeLines="50" w:after="156" w:afterLines="50"/>
        <w:ind w:firstLine="850" w:firstLineChars="405"/>
        <w:jc w:val="left"/>
        <w:rPr>
          <w:rFonts w:asciiTheme="minorEastAsia" w:hAnsiTheme="minorEastAsia" w:eastAsiaTheme="minorEastAsia"/>
        </w:rPr>
      </w:pPr>
      <w:r>
        <w:rPr>
          <w:i/>
        </w:rPr>
        <w:drawing>
          <wp:anchor distT="0" distB="0" distL="114300" distR="114300" simplePos="0" relativeHeight="251734016" behindDoc="0" locked="0" layoutInCell="1" allowOverlap="1">
            <wp:simplePos x="0" y="0"/>
            <wp:positionH relativeFrom="column">
              <wp:posOffset>205105</wp:posOffset>
            </wp:positionH>
            <wp:positionV relativeFrom="paragraph">
              <wp:posOffset>-88900</wp:posOffset>
            </wp:positionV>
            <wp:extent cx="321310" cy="367030"/>
            <wp:effectExtent l="0" t="0" r="2540" b="0"/>
            <wp:wrapNone/>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a:xfrm>
                      <a:off x="0" y="0"/>
                      <a:ext cx="321310" cy="367030"/>
                    </a:xfrm>
                    <a:prstGeom prst="rect">
                      <a:avLst/>
                    </a:prstGeom>
                  </pic:spPr>
                </pic:pic>
              </a:graphicData>
            </a:graphic>
          </wp:anchor>
        </w:drawing>
      </w:r>
      <w:r>
        <w:rPr>
          <w:rFonts w:hint="eastAsia" w:asciiTheme="minorEastAsia" w:hAnsiTheme="minorEastAsia" w:eastAsiaTheme="minorEastAsia"/>
          <w:i/>
        </w:rPr>
        <w:t>——</w:t>
      </w:r>
      <w:r>
        <w:rPr>
          <w:rFonts w:hint="eastAsia" w:asciiTheme="minorEastAsia" w:hAnsiTheme="minorEastAsia" w:eastAsiaTheme="minorEastAsia"/>
        </w:rPr>
        <w:t xml:space="preserve"> 每条试样的抗拉强度的总和，单位为牛每克（N/g）；</w:t>
      </w:r>
    </w:p>
    <w:p>
      <w:pPr>
        <w:pStyle w:val="23"/>
        <w:tabs>
          <w:tab w:val="center" w:pos="5812"/>
          <w:tab w:val="clear" w:pos="4201"/>
        </w:tabs>
        <w:ind w:firstLine="424" w:firstLineChars="202"/>
        <w:jc w:val="left"/>
        <w:rPr>
          <w:rFonts w:asciiTheme="minorEastAsia" w:hAnsiTheme="minorEastAsia" w:eastAsiaTheme="minorEastAsia"/>
        </w:rPr>
      </w:pPr>
      <w:r>
        <w:rPr>
          <w:rFonts w:hint="eastAsia" w:ascii="Cambria Math" w:hAnsi="Cambria Math"/>
          <w:i/>
        </w:rPr>
        <w:t>n</w:t>
      </w:r>
      <w:r>
        <w:rPr>
          <w:rFonts w:hint="eastAsia" w:asciiTheme="minorEastAsia" w:hAnsiTheme="minorEastAsia" w:eastAsiaTheme="minorEastAsia"/>
          <w:i/>
        </w:rPr>
        <w:t xml:space="preserve"> —— </w:t>
      </w:r>
      <w:r>
        <w:rPr>
          <w:rFonts w:hint="eastAsia" w:asciiTheme="minorEastAsia" w:hAnsiTheme="minorEastAsia" w:eastAsiaTheme="minorEastAsia"/>
        </w:rPr>
        <w:t>测试次数。</w:t>
      </w:r>
    </w:p>
    <w:p>
      <w:pPr>
        <w:pStyle w:val="123"/>
        <w:outlineLvl w:val="9"/>
        <w:rPr>
          <w:color w:val="auto"/>
        </w:rPr>
      </w:pPr>
      <w:bookmarkStart w:id="1050" w:name="_Toc52973903"/>
      <w:bookmarkEnd w:id="1050"/>
      <w:bookmarkStart w:id="1051" w:name="_Toc55403603"/>
      <w:bookmarkEnd w:id="1051"/>
      <w:bookmarkStart w:id="1052" w:name="_Toc71041036"/>
      <w:bookmarkStart w:id="1053" w:name="_Toc72317227"/>
      <w:bookmarkStart w:id="1054" w:name="_Toc56689363"/>
      <w:r>
        <w:rPr>
          <w:color w:val="auto"/>
        </w:rPr>
        <mc:AlternateContent>
          <mc:Choice Requires="wps">
            <w:drawing>
              <wp:anchor distT="0" distB="0" distL="114300" distR="114300" simplePos="0" relativeHeight="251683840" behindDoc="0" locked="0" layoutInCell="1" allowOverlap="1">
                <wp:simplePos x="0" y="0"/>
                <wp:positionH relativeFrom="column">
                  <wp:posOffset>2442210</wp:posOffset>
                </wp:positionH>
                <wp:positionV relativeFrom="paragraph">
                  <wp:posOffset>-425450</wp:posOffset>
                </wp:positionV>
                <wp:extent cx="2288540" cy="804545"/>
                <wp:effectExtent l="0" t="0" r="0" b="0"/>
                <wp:wrapNone/>
                <wp:docPr id="130" name="Rectangle 211"/>
                <wp:cNvGraphicFramePr/>
                <a:graphic xmlns:a="http://schemas.openxmlformats.org/drawingml/2006/main">
                  <a:graphicData uri="http://schemas.microsoft.com/office/word/2010/wordprocessingShape">
                    <wps:wsp>
                      <wps:cNvSpPr>
                        <a:spLocks noChangeArrowheads="1"/>
                      </wps:cNvSpPr>
                      <wps:spPr bwMode="auto">
                        <a:xfrm>
                          <a:off x="0" y="0"/>
                          <a:ext cx="2288540" cy="80454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Rectangle 211" o:spid="_x0000_s1026" o:spt="1" style="position:absolute;left:0pt;margin-left:192.3pt;margin-top:-33.5pt;height:63.35pt;width:180.2pt;z-index:251683840;mso-width-relative:page;mso-height-relative:page;" fillcolor="#FFFFFF" filled="t" stroked="f" coordsize="21600,21600" o:gfxdata="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IXcE7ZAAAACgEAAA8AAAAAAAAAAQAgAAAAIgAAAGRycy9kb3ducmV2LnhtbFBL&#10;AQIUABQAAAAIAIdO4kDJplo/9QEAAN8DAAAOAAAAAAAAAAEAIAAAACgBAABkcnMvZTJvRG9jLnht&#10;bFBLBQYAAAAABgAGAFkBAACPBQAAAAA=&#10;">
                <v:fill on="t" focussize="0,0"/>
                <v:stroke on="f"/>
                <v:imagedata o:title=""/>
                <o:lock v:ext="edit" aspectratio="f"/>
              </v:rect>
            </w:pict>
          </mc:Fallback>
        </mc:AlternateContent>
      </w:r>
      <w:bookmarkEnd w:id="1052"/>
      <w:bookmarkEnd w:id="1053"/>
      <w:bookmarkEnd w:id="1054"/>
    </w:p>
    <w:p>
      <w:pPr>
        <w:pStyle w:val="144"/>
        <w:outlineLvl w:val="9"/>
        <w:rPr>
          <w:color w:val="auto"/>
        </w:rPr>
      </w:pPr>
      <w:bookmarkStart w:id="1055" w:name="_Toc55403604"/>
      <w:bookmarkEnd w:id="1055"/>
      <w:bookmarkStart w:id="1056" w:name="_Toc71041037"/>
      <w:bookmarkEnd w:id="1056"/>
      <w:bookmarkStart w:id="1057" w:name="_Toc52973904"/>
      <w:bookmarkEnd w:id="1057"/>
      <w:bookmarkStart w:id="1058" w:name="_Toc56689364"/>
      <w:bookmarkEnd w:id="1058"/>
      <w:bookmarkStart w:id="1059" w:name="_Toc72317228"/>
      <w:bookmarkEnd w:id="1059"/>
    </w:p>
    <w:p>
      <w:pPr>
        <w:pStyle w:val="154"/>
        <w:numPr>
          <w:ilvl w:val="0"/>
          <w:numId w:val="1"/>
        </w:numPr>
        <w:ind w:left="0"/>
      </w:pPr>
      <w:r>
        <w:br w:type="textWrapping"/>
      </w:r>
      <w:bookmarkStart w:id="1060" w:name="_Toc72317229"/>
      <w:r>
        <w:rPr>
          <w:rFonts w:hint="eastAsia"/>
        </w:rPr>
        <w:t>（规范性）</w:t>
      </w:r>
      <w:r>
        <w:br w:type="textWrapping"/>
      </w:r>
      <w:r>
        <w:rPr>
          <w:rFonts w:hint="eastAsia"/>
        </w:rPr>
        <w:t>罗纹布技术要求</w:t>
      </w:r>
      <w:bookmarkEnd w:id="1060"/>
    </w:p>
    <w:p>
      <w:pPr>
        <w:pStyle w:val="80"/>
        <w:numPr>
          <w:ilvl w:val="1"/>
          <w:numId w:val="1"/>
        </w:numPr>
        <w:tabs>
          <w:tab w:val="clear" w:pos="360"/>
        </w:tabs>
        <w:spacing w:before="156" w:after="62" w:afterLines="20"/>
        <w:jc w:val="left"/>
        <w:rPr>
          <w:rFonts w:ascii="Arial" w:hAnsi="Arial" w:cs="Arial"/>
        </w:rPr>
      </w:pPr>
      <w:bookmarkStart w:id="1061" w:name="_Toc56689366"/>
      <w:bookmarkStart w:id="1062" w:name="_Toc71041039"/>
      <w:bookmarkStart w:id="1063" w:name="_Toc52973906"/>
      <w:bookmarkStart w:id="1064" w:name="_Toc55403606"/>
      <w:bookmarkStart w:id="1065" w:name="_Toc72317230"/>
      <w:r>
        <w:rPr>
          <w:rFonts w:ascii="Arial" w:hAnsi="Arial" w:cs="Arial"/>
        </w:rPr>
        <w:t>规格性能</w:t>
      </w:r>
      <w:bookmarkEnd w:id="1061"/>
      <w:bookmarkEnd w:id="1062"/>
      <w:bookmarkEnd w:id="1063"/>
      <w:bookmarkEnd w:id="1064"/>
      <w:bookmarkEnd w:id="1065"/>
    </w:p>
    <w:p>
      <w:pPr>
        <w:pStyle w:val="23"/>
        <w:rPr>
          <w:rFonts w:hAnsi="宋体" w:cs="Arial"/>
        </w:rPr>
      </w:pPr>
      <w:r>
        <w:rPr>
          <w:rFonts w:hAnsi="宋体" w:cs="Arial"/>
        </w:rPr>
        <w:t>罗纹布分为两种，具体规格应符合表</w:t>
      </w:r>
      <w:r>
        <w:rPr>
          <w:rFonts w:hint="eastAsia" w:hAnsi="宋体" w:cs="Arial"/>
        </w:rPr>
        <w:tab/>
      </w:r>
      <w:r>
        <w:rPr>
          <w:rFonts w:hint="eastAsia" w:hAnsi="宋体" w:cs="Arial"/>
        </w:rPr>
        <w:t>Q</w:t>
      </w:r>
      <w:r>
        <w:rPr>
          <w:rFonts w:hAnsi="宋体" w:cs="Arial"/>
        </w:rPr>
        <w:t>.1规定。</w:t>
      </w:r>
    </w:p>
    <w:p>
      <w:pPr>
        <w:pStyle w:val="93"/>
        <w:tabs>
          <w:tab w:val="clear" w:pos="180"/>
        </w:tabs>
        <w:spacing w:before="0" w:beforeLines="0" w:after="0" w:afterLines="0"/>
        <w:ind w:left="284" w:firstLine="0"/>
        <w:rPr>
          <w:rFonts w:ascii="Arial" w:hAnsi="Arial" w:cs="Arial"/>
        </w:rPr>
      </w:pPr>
      <w:r>
        <w:rPr>
          <w:rFonts w:ascii="Arial" w:hAnsi="Arial" w:cs="Arial"/>
        </w:rPr>
        <w:t>规格</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547"/>
        <w:gridCol w:w="2249"/>
        <w:gridCol w:w="2251"/>
        <w:gridCol w:w="2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3030" w:type="dxa"/>
            <w:gridSpan w:val="2"/>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项　</w:t>
            </w:r>
            <w:r>
              <w:rPr>
                <w:rFonts w:hint="eastAsia" w:ascii="宋体" w:hAnsi="宋体" w:cs="Arial"/>
                <w:szCs w:val="24"/>
              </w:rPr>
              <w:t xml:space="preserve"> </w:t>
            </w:r>
            <w:r>
              <w:rPr>
                <w:rFonts w:ascii="宋体" w:hAnsi="宋体" w:cs="Arial"/>
                <w:szCs w:val="24"/>
              </w:rPr>
              <w:t>目</w:t>
            </w:r>
          </w:p>
        </w:tc>
        <w:tc>
          <w:tcPr>
            <w:tcW w:w="4500" w:type="dxa"/>
            <w:gridSpan w:val="2"/>
            <w:tcBorders>
              <w:top w:val="single" w:color="auto" w:sz="8" w:space="0"/>
              <w:bottom w:val="single" w:color="auto" w:sz="4" w:space="0"/>
            </w:tcBorders>
            <w:vAlign w:val="center"/>
          </w:tcPr>
          <w:p>
            <w:pPr>
              <w:pStyle w:val="18"/>
              <w:snapToGrid/>
              <w:jc w:val="center"/>
              <w:rPr>
                <w:rFonts w:ascii="宋体" w:hAnsi="宋体" w:cs="Arial"/>
                <w:szCs w:val="24"/>
              </w:rPr>
            </w:pPr>
            <w:r>
              <w:rPr>
                <w:rFonts w:hint="eastAsia" w:ascii="宋体" w:hAnsi="宋体" w:cs="Arial"/>
              </w:rPr>
              <w:t>标准值</w:t>
            </w:r>
          </w:p>
        </w:tc>
        <w:tc>
          <w:tcPr>
            <w:tcW w:w="2041" w:type="dxa"/>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3030" w:type="dxa"/>
            <w:gridSpan w:val="2"/>
            <w:vMerge w:val="continue"/>
            <w:tcBorders>
              <w:bottom w:val="single" w:color="auto" w:sz="8" w:space="0"/>
            </w:tcBorders>
            <w:vAlign w:val="center"/>
          </w:tcPr>
          <w:p>
            <w:pPr>
              <w:pStyle w:val="18"/>
              <w:snapToGrid/>
              <w:jc w:val="center"/>
              <w:rPr>
                <w:rFonts w:ascii="宋体" w:hAnsi="宋体" w:cs="Arial"/>
                <w:szCs w:val="24"/>
              </w:rPr>
            </w:pPr>
          </w:p>
        </w:tc>
        <w:tc>
          <w:tcPr>
            <w:tcW w:w="2249" w:type="dxa"/>
            <w:tcBorders>
              <w:top w:val="single" w:color="auto" w:sz="4" w:space="0"/>
              <w:bottom w:val="single" w:color="auto" w:sz="8" w:space="0"/>
            </w:tcBorders>
            <w:vAlign w:val="center"/>
          </w:tcPr>
          <w:p>
            <w:pPr>
              <w:pStyle w:val="18"/>
              <w:snapToGrid/>
              <w:jc w:val="center"/>
              <w:rPr>
                <w:rFonts w:ascii="宋体" w:hAnsi="宋体" w:cs="Arial"/>
                <w:szCs w:val="24"/>
              </w:rPr>
            </w:pPr>
            <w:r>
              <w:rPr>
                <w:rFonts w:ascii="宋体" w:hAnsi="宋体" w:cs="Arial"/>
                <w:szCs w:val="24"/>
              </w:rPr>
              <w:t>1+1罗纹</w:t>
            </w:r>
          </w:p>
        </w:tc>
        <w:tc>
          <w:tcPr>
            <w:tcW w:w="2251" w:type="dxa"/>
            <w:tcBorders>
              <w:top w:val="single" w:color="auto" w:sz="4" w:space="0"/>
              <w:bottom w:val="single" w:color="auto" w:sz="8" w:space="0"/>
            </w:tcBorders>
            <w:vAlign w:val="center"/>
          </w:tcPr>
          <w:p>
            <w:pPr>
              <w:pStyle w:val="18"/>
              <w:snapToGrid/>
              <w:jc w:val="center"/>
              <w:rPr>
                <w:rFonts w:ascii="宋体" w:hAnsi="宋体" w:cs="Arial"/>
                <w:szCs w:val="24"/>
              </w:rPr>
            </w:pPr>
            <w:r>
              <w:rPr>
                <w:rFonts w:ascii="宋体" w:hAnsi="宋体" w:cs="Arial"/>
                <w:szCs w:val="24"/>
              </w:rPr>
              <w:t>2+2罗纹</w:t>
            </w:r>
          </w:p>
        </w:tc>
        <w:tc>
          <w:tcPr>
            <w:tcW w:w="2041" w:type="dxa"/>
            <w:vMerge w:val="continue"/>
            <w:tcBorders>
              <w:bottom w:val="single" w:color="auto" w:sz="8" w:space="0"/>
            </w:tcBorders>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3030" w:type="dxa"/>
            <w:gridSpan w:val="2"/>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线密度/公支</w:t>
            </w:r>
          </w:p>
        </w:tc>
        <w:tc>
          <w:tcPr>
            <w:tcW w:w="4500" w:type="dxa"/>
            <w:gridSpan w:val="2"/>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48/2</w:t>
            </w:r>
          </w:p>
        </w:tc>
        <w:tc>
          <w:tcPr>
            <w:tcW w:w="2041" w:type="dxa"/>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83" w:type="dxa"/>
            <w:vMerge w:val="restart"/>
            <w:vAlign w:val="center"/>
          </w:tcPr>
          <w:p>
            <w:pPr>
              <w:pStyle w:val="18"/>
              <w:snapToGrid/>
              <w:jc w:val="center"/>
              <w:rPr>
                <w:rFonts w:ascii="宋体" w:hAnsi="宋体" w:cs="Arial"/>
                <w:szCs w:val="24"/>
              </w:rPr>
            </w:pPr>
            <w:r>
              <w:rPr>
                <w:rFonts w:ascii="宋体" w:hAnsi="宋体" w:cs="Arial"/>
                <w:szCs w:val="24"/>
              </w:rPr>
              <w:t>纤维含量</w:t>
            </w:r>
            <w:r>
              <w:rPr>
                <w:rFonts w:hint="eastAsia" w:ascii="宋体" w:hAnsi="宋体" w:cs="Arial"/>
                <w:szCs w:val="24"/>
              </w:rPr>
              <w:t>/</w:t>
            </w:r>
            <w:r>
              <w:rPr>
                <w:rFonts w:ascii="宋体" w:hAnsi="宋体" w:cs="Arial"/>
                <w:szCs w:val="24"/>
              </w:rPr>
              <w:t>%</w:t>
            </w:r>
          </w:p>
        </w:tc>
        <w:tc>
          <w:tcPr>
            <w:tcW w:w="1547" w:type="dxa"/>
            <w:vAlign w:val="center"/>
          </w:tcPr>
          <w:p>
            <w:pPr>
              <w:pStyle w:val="18"/>
              <w:snapToGrid/>
              <w:jc w:val="center"/>
              <w:rPr>
                <w:rFonts w:ascii="宋体" w:hAnsi="宋体" w:cs="Arial"/>
                <w:szCs w:val="24"/>
              </w:rPr>
            </w:pPr>
            <w:r>
              <w:rPr>
                <w:rFonts w:ascii="宋体" w:hAnsi="宋体" w:cs="Arial"/>
                <w:szCs w:val="24"/>
              </w:rPr>
              <w:t>腈纶</w:t>
            </w:r>
          </w:p>
        </w:tc>
        <w:tc>
          <w:tcPr>
            <w:tcW w:w="2249" w:type="dxa"/>
            <w:vAlign w:val="center"/>
          </w:tcPr>
          <w:p>
            <w:pPr>
              <w:pStyle w:val="18"/>
              <w:snapToGrid/>
              <w:jc w:val="center"/>
              <w:rPr>
                <w:rFonts w:ascii="宋体" w:hAnsi="宋体" w:cs="Arial"/>
                <w:szCs w:val="24"/>
              </w:rPr>
            </w:pPr>
            <w:r>
              <w:rPr>
                <w:rFonts w:ascii="宋体" w:hAnsi="宋体" w:cs="Arial"/>
                <w:szCs w:val="24"/>
              </w:rPr>
              <w:t>70</w:t>
            </w:r>
          </w:p>
        </w:tc>
        <w:tc>
          <w:tcPr>
            <w:tcW w:w="2251" w:type="dxa"/>
            <w:vAlign w:val="center"/>
          </w:tcPr>
          <w:p>
            <w:pPr>
              <w:pStyle w:val="18"/>
              <w:snapToGrid/>
              <w:jc w:val="center"/>
              <w:rPr>
                <w:rFonts w:ascii="宋体" w:hAnsi="宋体" w:cs="Arial"/>
                <w:szCs w:val="24"/>
              </w:rPr>
            </w:pPr>
            <w:r>
              <w:rPr>
                <w:rFonts w:ascii="宋体" w:hAnsi="宋体" w:cs="Arial"/>
                <w:szCs w:val="24"/>
              </w:rPr>
              <w:t>60</w:t>
            </w:r>
          </w:p>
        </w:tc>
        <w:tc>
          <w:tcPr>
            <w:tcW w:w="2041" w:type="dxa"/>
            <w:vMerge w:val="restart"/>
            <w:vAlign w:val="center"/>
          </w:tcPr>
          <w:p>
            <w:pPr>
              <w:pStyle w:val="18"/>
              <w:snapToGrid/>
              <w:jc w:val="center"/>
              <w:rPr>
                <w:rFonts w:ascii="宋体" w:hAnsi="宋体" w:cs="Arial"/>
                <w:szCs w:val="24"/>
              </w:rPr>
            </w:pPr>
            <w:r>
              <w:rPr>
                <w:rFonts w:ascii="宋体" w:hAnsi="宋体" w:cs="Arial"/>
                <w:szCs w:val="24"/>
              </w:rPr>
              <w:t>GB/T　2910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83" w:type="dxa"/>
            <w:vMerge w:val="continue"/>
            <w:vAlign w:val="center"/>
          </w:tcPr>
          <w:p>
            <w:pPr>
              <w:pStyle w:val="18"/>
              <w:snapToGrid/>
              <w:jc w:val="center"/>
              <w:rPr>
                <w:rFonts w:ascii="宋体" w:hAnsi="宋体" w:cs="Arial"/>
                <w:szCs w:val="24"/>
              </w:rPr>
            </w:pPr>
          </w:p>
        </w:tc>
        <w:tc>
          <w:tcPr>
            <w:tcW w:w="1547" w:type="dxa"/>
            <w:vAlign w:val="center"/>
          </w:tcPr>
          <w:p>
            <w:pPr>
              <w:pStyle w:val="18"/>
              <w:snapToGrid/>
              <w:jc w:val="center"/>
              <w:rPr>
                <w:rFonts w:ascii="宋体" w:hAnsi="宋体" w:cs="Arial"/>
                <w:szCs w:val="24"/>
              </w:rPr>
            </w:pPr>
            <w:r>
              <w:rPr>
                <w:rFonts w:ascii="宋体" w:hAnsi="宋体" w:cs="Arial"/>
                <w:szCs w:val="24"/>
              </w:rPr>
              <w:t>羊毛</w:t>
            </w:r>
          </w:p>
        </w:tc>
        <w:tc>
          <w:tcPr>
            <w:tcW w:w="2249" w:type="dxa"/>
            <w:vAlign w:val="center"/>
          </w:tcPr>
          <w:p>
            <w:pPr>
              <w:pStyle w:val="18"/>
              <w:snapToGrid/>
              <w:jc w:val="center"/>
              <w:rPr>
                <w:rFonts w:ascii="宋体" w:hAnsi="宋体" w:cs="Arial"/>
                <w:szCs w:val="24"/>
              </w:rPr>
            </w:pPr>
            <w:r>
              <w:rPr>
                <w:rFonts w:ascii="宋体" w:hAnsi="宋体" w:cs="Arial"/>
                <w:szCs w:val="24"/>
              </w:rPr>
              <w:t>30</w:t>
            </w:r>
          </w:p>
        </w:tc>
        <w:tc>
          <w:tcPr>
            <w:tcW w:w="2251" w:type="dxa"/>
            <w:vAlign w:val="center"/>
          </w:tcPr>
          <w:p>
            <w:pPr>
              <w:pStyle w:val="18"/>
              <w:snapToGrid/>
              <w:jc w:val="center"/>
              <w:rPr>
                <w:rFonts w:ascii="宋体" w:hAnsi="宋体" w:cs="Arial"/>
                <w:szCs w:val="24"/>
              </w:rPr>
            </w:pPr>
            <w:r>
              <w:rPr>
                <w:rFonts w:ascii="宋体" w:hAnsi="宋体" w:cs="Arial"/>
                <w:szCs w:val="24"/>
              </w:rPr>
              <w:t>28</w:t>
            </w:r>
          </w:p>
        </w:tc>
        <w:tc>
          <w:tcPr>
            <w:tcW w:w="2041" w:type="dxa"/>
            <w:vMerge w:val="continue"/>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83" w:type="dxa"/>
            <w:vMerge w:val="continue"/>
            <w:vAlign w:val="center"/>
          </w:tcPr>
          <w:p>
            <w:pPr>
              <w:pStyle w:val="18"/>
              <w:snapToGrid/>
              <w:jc w:val="center"/>
              <w:rPr>
                <w:rFonts w:ascii="宋体" w:hAnsi="宋体" w:cs="Arial"/>
                <w:szCs w:val="24"/>
              </w:rPr>
            </w:pPr>
          </w:p>
        </w:tc>
        <w:tc>
          <w:tcPr>
            <w:tcW w:w="1547" w:type="dxa"/>
            <w:vAlign w:val="center"/>
          </w:tcPr>
          <w:p>
            <w:pPr>
              <w:pStyle w:val="18"/>
              <w:snapToGrid/>
              <w:jc w:val="center"/>
              <w:rPr>
                <w:rFonts w:ascii="宋体" w:hAnsi="宋体" w:cs="Arial"/>
                <w:szCs w:val="24"/>
              </w:rPr>
            </w:pPr>
            <w:r>
              <w:rPr>
                <w:rFonts w:ascii="宋体" w:hAnsi="宋体" w:cs="Arial"/>
                <w:szCs w:val="24"/>
              </w:rPr>
              <w:t>氨纶（包芯）</w:t>
            </w:r>
          </w:p>
        </w:tc>
        <w:tc>
          <w:tcPr>
            <w:tcW w:w="2249" w:type="dxa"/>
            <w:vAlign w:val="center"/>
          </w:tcPr>
          <w:p>
            <w:pPr>
              <w:pStyle w:val="18"/>
              <w:snapToGrid/>
              <w:jc w:val="center"/>
              <w:rPr>
                <w:rFonts w:ascii="宋体" w:hAnsi="宋体" w:cs="Arial"/>
                <w:szCs w:val="24"/>
              </w:rPr>
            </w:pPr>
            <w:r>
              <w:rPr>
                <w:rFonts w:ascii="宋体" w:hAnsi="宋体" w:cs="Arial"/>
                <w:szCs w:val="24"/>
              </w:rPr>
              <w:t>—</w:t>
            </w:r>
          </w:p>
        </w:tc>
        <w:tc>
          <w:tcPr>
            <w:tcW w:w="2251" w:type="dxa"/>
            <w:vAlign w:val="center"/>
          </w:tcPr>
          <w:p>
            <w:pPr>
              <w:pStyle w:val="18"/>
              <w:snapToGrid/>
              <w:jc w:val="center"/>
              <w:rPr>
                <w:rFonts w:ascii="宋体" w:hAnsi="宋体" w:cs="Arial"/>
                <w:szCs w:val="24"/>
              </w:rPr>
            </w:pPr>
            <w:r>
              <w:rPr>
                <w:rFonts w:ascii="宋体" w:hAnsi="宋体" w:cs="Arial"/>
                <w:szCs w:val="24"/>
              </w:rPr>
              <w:t>12</w:t>
            </w:r>
          </w:p>
        </w:tc>
        <w:tc>
          <w:tcPr>
            <w:tcW w:w="2041" w:type="dxa"/>
            <w:vMerge w:val="continue"/>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3030" w:type="dxa"/>
            <w:gridSpan w:val="2"/>
            <w:vAlign w:val="center"/>
          </w:tcPr>
          <w:p>
            <w:pPr>
              <w:pStyle w:val="18"/>
              <w:snapToGrid/>
              <w:jc w:val="center"/>
              <w:rPr>
                <w:rFonts w:ascii="宋体" w:hAnsi="宋体" w:cs="Arial"/>
                <w:szCs w:val="24"/>
              </w:rPr>
            </w:pPr>
            <w:r>
              <w:rPr>
                <w:rFonts w:ascii="宋体" w:hAnsi="宋体" w:cs="Arial"/>
                <w:szCs w:val="24"/>
              </w:rPr>
              <w:t>组织规格</w:t>
            </w:r>
          </w:p>
        </w:tc>
        <w:tc>
          <w:tcPr>
            <w:tcW w:w="2249" w:type="dxa"/>
            <w:vAlign w:val="center"/>
          </w:tcPr>
          <w:p>
            <w:pPr>
              <w:pStyle w:val="18"/>
              <w:snapToGrid/>
              <w:jc w:val="center"/>
              <w:rPr>
                <w:rFonts w:ascii="宋体" w:hAnsi="宋体" w:cs="Arial"/>
                <w:szCs w:val="24"/>
              </w:rPr>
            </w:pPr>
            <w:r>
              <w:rPr>
                <w:rFonts w:ascii="宋体" w:hAnsi="宋体" w:cs="Arial"/>
                <w:szCs w:val="24"/>
              </w:rPr>
              <w:t>1+1</w:t>
            </w:r>
          </w:p>
        </w:tc>
        <w:tc>
          <w:tcPr>
            <w:tcW w:w="2251" w:type="dxa"/>
            <w:vAlign w:val="center"/>
          </w:tcPr>
          <w:p>
            <w:pPr>
              <w:pStyle w:val="18"/>
              <w:snapToGrid/>
              <w:jc w:val="center"/>
              <w:rPr>
                <w:rFonts w:ascii="宋体" w:hAnsi="宋体" w:cs="Arial"/>
                <w:szCs w:val="24"/>
              </w:rPr>
            </w:pPr>
            <w:r>
              <w:rPr>
                <w:rFonts w:ascii="宋体" w:hAnsi="宋体" w:cs="Arial"/>
                <w:szCs w:val="24"/>
              </w:rPr>
              <w:t>2+2</w:t>
            </w:r>
          </w:p>
        </w:tc>
        <w:tc>
          <w:tcPr>
            <w:tcW w:w="2041" w:type="dxa"/>
            <w:vAlign w:val="center"/>
          </w:tcPr>
          <w:p>
            <w:pPr>
              <w:pStyle w:val="18"/>
              <w:snapToGrid/>
              <w:jc w:val="center"/>
              <w:rPr>
                <w:rFonts w:ascii="宋体" w:hAnsi="宋体" w:cs="Arial"/>
                <w:szCs w:val="24"/>
              </w:rPr>
            </w:pPr>
            <w:r>
              <w:rPr>
                <w:rFonts w:ascii="宋体" w:hAnsi="宋体" w:cs="Arial"/>
                <w:szCs w:val="24"/>
              </w:rPr>
              <w:t>观察</w:t>
            </w:r>
          </w:p>
        </w:tc>
      </w:tr>
    </w:tbl>
    <w:p>
      <w:pPr>
        <w:pStyle w:val="80"/>
        <w:numPr>
          <w:ilvl w:val="1"/>
          <w:numId w:val="1"/>
        </w:numPr>
        <w:tabs>
          <w:tab w:val="clear" w:pos="360"/>
        </w:tabs>
        <w:spacing w:before="156" w:after="0" w:afterLines="0"/>
        <w:jc w:val="left"/>
        <w:rPr>
          <w:rFonts w:ascii="Arial" w:hAnsi="Arial" w:cs="Arial"/>
        </w:rPr>
      </w:pPr>
      <w:bookmarkStart w:id="1066" w:name="_Toc56689367"/>
      <w:bookmarkStart w:id="1067" w:name="_Toc52973907"/>
      <w:bookmarkStart w:id="1068" w:name="_Toc72317231"/>
      <w:bookmarkStart w:id="1069" w:name="_Toc55403607"/>
      <w:bookmarkStart w:id="1070" w:name="_Toc71041040"/>
      <w:r>
        <w:rPr>
          <w:rFonts w:ascii="Arial" w:hAnsi="Arial" w:cs="Arial"/>
        </w:rPr>
        <w:t>物理性能</w:t>
      </w:r>
      <w:bookmarkEnd w:id="1066"/>
      <w:bookmarkEnd w:id="1067"/>
      <w:bookmarkEnd w:id="1068"/>
      <w:bookmarkEnd w:id="1069"/>
      <w:bookmarkEnd w:id="1070"/>
    </w:p>
    <w:p>
      <w:pPr>
        <w:pStyle w:val="23"/>
        <w:rPr>
          <w:rFonts w:hAnsi="宋体" w:cs="Arial"/>
        </w:rPr>
      </w:pPr>
      <w:r>
        <w:rPr>
          <w:rFonts w:hAnsi="宋体" w:cs="Arial"/>
        </w:rPr>
        <w:t>罗纹布理化性能应符合表</w:t>
      </w:r>
      <w:r>
        <w:rPr>
          <w:rFonts w:hint="eastAsia" w:hAnsi="宋体" w:cs="Arial"/>
        </w:rPr>
        <w:t>Q</w:t>
      </w:r>
      <w:r>
        <w:rPr>
          <w:rFonts w:hAnsi="宋体" w:cs="Arial"/>
        </w:rPr>
        <w:t>.2规定。</w:t>
      </w:r>
    </w:p>
    <w:p>
      <w:pPr>
        <w:pStyle w:val="93"/>
        <w:tabs>
          <w:tab w:val="clear" w:pos="180"/>
        </w:tabs>
        <w:spacing w:before="0" w:beforeLines="0" w:after="0" w:afterLines="0"/>
        <w:ind w:left="284" w:firstLine="0"/>
        <w:rPr>
          <w:rFonts w:ascii="Arial" w:hAnsi="Arial" w:cs="Arial"/>
        </w:rPr>
      </w:pPr>
      <w:r>
        <w:rPr>
          <w:rFonts w:ascii="Arial" w:hAnsi="Arial" w:cs="Arial"/>
        </w:rPr>
        <w:t>物理性能</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31"/>
        <w:gridCol w:w="1516"/>
        <w:gridCol w:w="2249"/>
        <w:gridCol w:w="2251"/>
        <w:gridCol w:w="20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项　　</w:t>
            </w:r>
            <w:r>
              <w:rPr>
                <w:rFonts w:hint="eastAsia" w:ascii="宋体" w:hAnsi="宋体" w:cs="Arial"/>
                <w:szCs w:val="24"/>
              </w:rPr>
              <w:t xml:space="preserve"> </w:t>
            </w:r>
            <w:r>
              <w:rPr>
                <w:rFonts w:ascii="宋体" w:hAnsi="宋体" w:cs="Arial"/>
                <w:szCs w:val="24"/>
              </w:rPr>
              <w:t>目</w:t>
            </w:r>
          </w:p>
        </w:tc>
        <w:tc>
          <w:tcPr>
            <w:tcW w:w="4500" w:type="dxa"/>
            <w:gridSpan w:val="2"/>
            <w:tcBorders>
              <w:top w:val="single" w:color="auto" w:sz="8" w:space="0"/>
              <w:bottom w:val="single" w:color="auto" w:sz="4" w:space="0"/>
            </w:tcBorders>
            <w:vAlign w:val="center"/>
          </w:tcPr>
          <w:p>
            <w:pPr>
              <w:pStyle w:val="18"/>
              <w:snapToGrid/>
              <w:jc w:val="center"/>
              <w:rPr>
                <w:rFonts w:ascii="宋体" w:hAnsi="宋体" w:cs="Arial"/>
                <w:szCs w:val="24"/>
              </w:rPr>
            </w:pPr>
            <w:r>
              <w:rPr>
                <w:rFonts w:hint="eastAsia" w:ascii="宋体" w:hAnsi="宋体" w:cs="Arial"/>
              </w:rPr>
              <w:t>标准值</w:t>
            </w:r>
          </w:p>
        </w:tc>
        <w:tc>
          <w:tcPr>
            <w:tcW w:w="2041" w:type="dxa"/>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试验方法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Merge w:val="continue"/>
            <w:tcBorders>
              <w:bottom w:val="single" w:color="auto" w:sz="8" w:space="0"/>
            </w:tcBorders>
            <w:vAlign w:val="center"/>
          </w:tcPr>
          <w:p>
            <w:pPr>
              <w:pStyle w:val="18"/>
              <w:snapToGrid/>
              <w:jc w:val="center"/>
              <w:rPr>
                <w:rFonts w:ascii="宋体" w:hAnsi="宋体" w:cs="Arial"/>
                <w:szCs w:val="24"/>
              </w:rPr>
            </w:pPr>
          </w:p>
        </w:tc>
        <w:tc>
          <w:tcPr>
            <w:tcW w:w="2249" w:type="dxa"/>
            <w:tcBorders>
              <w:top w:val="single" w:color="auto" w:sz="4" w:space="0"/>
              <w:bottom w:val="single" w:color="auto" w:sz="8" w:space="0"/>
            </w:tcBorders>
            <w:vAlign w:val="center"/>
          </w:tcPr>
          <w:p>
            <w:pPr>
              <w:pStyle w:val="18"/>
              <w:snapToGrid/>
              <w:jc w:val="center"/>
              <w:rPr>
                <w:rFonts w:ascii="宋体" w:hAnsi="宋体" w:cs="Arial"/>
                <w:szCs w:val="24"/>
              </w:rPr>
            </w:pPr>
            <w:r>
              <w:rPr>
                <w:rFonts w:ascii="宋体" w:hAnsi="宋体" w:cs="Arial"/>
                <w:szCs w:val="24"/>
              </w:rPr>
              <w:t>1+1罗纹</w:t>
            </w:r>
          </w:p>
        </w:tc>
        <w:tc>
          <w:tcPr>
            <w:tcW w:w="2251" w:type="dxa"/>
            <w:tcBorders>
              <w:top w:val="single" w:color="auto" w:sz="4" w:space="0"/>
              <w:bottom w:val="single" w:color="auto" w:sz="8" w:space="0"/>
            </w:tcBorders>
            <w:vAlign w:val="center"/>
          </w:tcPr>
          <w:p>
            <w:pPr>
              <w:pStyle w:val="18"/>
              <w:snapToGrid/>
              <w:jc w:val="center"/>
              <w:rPr>
                <w:rFonts w:ascii="宋体" w:hAnsi="宋体" w:cs="Arial"/>
                <w:szCs w:val="24"/>
              </w:rPr>
            </w:pPr>
            <w:r>
              <w:rPr>
                <w:rFonts w:ascii="宋体" w:hAnsi="宋体" w:cs="Arial"/>
                <w:szCs w:val="24"/>
              </w:rPr>
              <w:t>2+2罗纹</w:t>
            </w:r>
          </w:p>
        </w:tc>
        <w:tc>
          <w:tcPr>
            <w:tcW w:w="2041" w:type="dxa"/>
            <w:vMerge w:val="continue"/>
            <w:tcBorders>
              <w:bottom w:val="single" w:color="auto" w:sz="8" w:space="0"/>
            </w:tcBorders>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5" w:hRule="atLeast"/>
          <w:jc w:val="center"/>
        </w:trPr>
        <w:tc>
          <w:tcPr>
            <w:tcW w:w="1483" w:type="dxa"/>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纤维含量</w:t>
            </w:r>
            <w:r>
              <w:rPr>
                <w:rFonts w:hint="eastAsia" w:ascii="宋体" w:hAnsi="宋体" w:cs="Arial"/>
                <w:szCs w:val="24"/>
              </w:rPr>
              <w:t>/</w:t>
            </w:r>
            <w:r>
              <w:rPr>
                <w:rFonts w:ascii="宋体" w:hAnsi="宋体" w:cs="Arial"/>
                <w:szCs w:val="24"/>
              </w:rPr>
              <w:t>%</w:t>
            </w:r>
          </w:p>
        </w:tc>
        <w:tc>
          <w:tcPr>
            <w:tcW w:w="1547" w:type="dxa"/>
            <w:gridSpan w:val="2"/>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羊毛</w:t>
            </w:r>
          </w:p>
        </w:tc>
        <w:tc>
          <w:tcPr>
            <w:tcW w:w="2249" w:type="dxa"/>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≥28</w:t>
            </w:r>
          </w:p>
        </w:tc>
        <w:tc>
          <w:tcPr>
            <w:tcW w:w="2251" w:type="dxa"/>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≥26</w:t>
            </w:r>
          </w:p>
        </w:tc>
        <w:tc>
          <w:tcPr>
            <w:tcW w:w="2041" w:type="dxa"/>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GB/T　2910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5" w:hRule="atLeast"/>
          <w:jc w:val="center"/>
        </w:trPr>
        <w:tc>
          <w:tcPr>
            <w:tcW w:w="1483" w:type="dxa"/>
            <w:vMerge w:val="continue"/>
            <w:vAlign w:val="center"/>
          </w:tcPr>
          <w:p>
            <w:pPr>
              <w:pStyle w:val="18"/>
              <w:snapToGrid/>
              <w:jc w:val="center"/>
              <w:rPr>
                <w:rFonts w:ascii="宋体" w:hAnsi="宋体" w:cs="Arial"/>
                <w:szCs w:val="24"/>
              </w:rPr>
            </w:pPr>
          </w:p>
        </w:tc>
        <w:tc>
          <w:tcPr>
            <w:tcW w:w="1547" w:type="dxa"/>
            <w:gridSpan w:val="2"/>
            <w:vAlign w:val="center"/>
          </w:tcPr>
          <w:p>
            <w:pPr>
              <w:pStyle w:val="18"/>
              <w:snapToGrid/>
              <w:jc w:val="center"/>
              <w:rPr>
                <w:rFonts w:ascii="宋体" w:hAnsi="宋体" w:cs="Arial"/>
                <w:szCs w:val="24"/>
              </w:rPr>
            </w:pPr>
            <w:r>
              <w:rPr>
                <w:rFonts w:ascii="宋体" w:hAnsi="宋体" w:cs="Arial"/>
                <w:szCs w:val="24"/>
              </w:rPr>
              <w:t>氨纶（包芯）</w:t>
            </w:r>
          </w:p>
        </w:tc>
        <w:tc>
          <w:tcPr>
            <w:tcW w:w="2249" w:type="dxa"/>
            <w:vAlign w:val="center"/>
          </w:tcPr>
          <w:p>
            <w:pPr>
              <w:pStyle w:val="18"/>
              <w:snapToGrid/>
              <w:jc w:val="center"/>
              <w:rPr>
                <w:rFonts w:ascii="宋体" w:hAnsi="宋体" w:cs="Arial"/>
                <w:szCs w:val="24"/>
              </w:rPr>
            </w:pPr>
            <w:r>
              <w:rPr>
                <w:rFonts w:ascii="宋体" w:hAnsi="宋体" w:cs="Arial"/>
                <w:szCs w:val="24"/>
              </w:rPr>
              <w:t>—</w:t>
            </w:r>
          </w:p>
        </w:tc>
        <w:tc>
          <w:tcPr>
            <w:tcW w:w="2251" w:type="dxa"/>
            <w:vAlign w:val="center"/>
          </w:tcPr>
          <w:p>
            <w:pPr>
              <w:pStyle w:val="18"/>
              <w:snapToGrid/>
              <w:jc w:val="center"/>
              <w:rPr>
                <w:rFonts w:ascii="宋体" w:hAnsi="宋体" w:cs="Arial"/>
                <w:szCs w:val="24"/>
              </w:rPr>
            </w:pPr>
            <w:r>
              <w:rPr>
                <w:rFonts w:ascii="宋体" w:hAnsi="宋体" w:cs="Arial"/>
                <w:szCs w:val="24"/>
              </w:rPr>
              <w:t>≥12</w:t>
            </w:r>
          </w:p>
        </w:tc>
        <w:tc>
          <w:tcPr>
            <w:tcW w:w="2041" w:type="dxa"/>
            <w:vMerge w:val="continue"/>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Align w:val="center"/>
          </w:tcPr>
          <w:p>
            <w:pPr>
              <w:pStyle w:val="18"/>
              <w:snapToGrid/>
              <w:jc w:val="center"/>
              <w:rPr>
                <w:rFonts w:ascii="宋体" w:hAnsi="宋体" w:cs="Arial"/>
                <w:szCs w:val="24"/>
              </w:rPr>
            </w:pPr>
            <w:r>
              <w:rPr>
                <w:rFonts w:ascii="宋体" w:hAnsi="宋体" w:cs="Arial"/>
                <w:szCs w:val="24"/>
              </w:rPr>
              <w:t>顶破强力</w:t>
            </w:r>
            <w:r>
              <w:rPr>
                <w:rFonts w:hint="eastAsia" w:ascii="宋体" w:hAnsi="宋体" w:cs="Arial"/>
                <w:szCs w:val="24"/>
              </w:rPr>
              <w:t>/</w:t>
            </w:r>
            <w:r>
              <w:rPr>
                <w:rFonts w:ascii="宋体" w:hAnsi="宋体" w:cs="Arial"/>
                <w:szCs w:val="24"/>
              </w:rPr>
              <w:t>N</w:t>
            </w:r>
          </w:p>
        </w:tc>
        <w:tc>
          <w:tcPr>
            <w:tcW w:w="2249" w:type="dxa"/>
            <w:vAlign w:val="center"/>
          </w:tcPr>
          <w:p>
            <w:pPr>
              <w:pStyle w:val="18"/>
              <w:snapToGrid/>
              <w:jc w:val="center"/>
              <w:rPr>
                <w:rFonts w:ascii="宋体" w:hAnsi="宋体" w:cs="Arial"/>
                <w:szCs w:val="24"/>
              </w:rPr>
            </w:pPr>
            <w:r>
              <w:rPr>
                <w:rFonts w:ascii="宋体" w:hAnsi="宋体" w:cs="Arial"/>
                <w:szCs w:val="24"/>
              </w:rPr>
              <w:t>≥520</w:t>
            </w:r>
          </w:p>
        </w:tc>
        <w:tc>
          <w:tcPr>
            <w:tcW w:w="2251" w:type="dxa"/>
            <w:vAlign w:val="center"/>
          </w:tcPr>
          <w:p>
            <w:pPr>
              <w:pStyle w:val="18"/>
              <w:snapToGrid/>
              <w:jc w:val="center"/>
              <w:rPr>
                <w:rFonts w:ascii="宋体" w:hAnsi="宋体" w:cs="Arial"/>
                <w:szCs w:val="24"/>
              </w:rPr>
            </w:pPr>
            <w:r>
              <w:rPr>
                <w:rFonts w:ascii="宋体" w:hAnsi="宋体" w:cs="Arial"/>
                <w:szCs w:val="24"/>
              </w:rPr>
              <w:t>≥700</w:t>
            </w:r>
          </w:p>
        </w:tc>
        <w:tc>
          <w:tcPr>
            <w:tcW w:w="2041" w:type="dxa"/>
            <w:vAlign w:val="center"/>
          </w:tcPr>
          <w:p>
            <w:pPr>
              <w:pStyle w:val="18"/>
              <w:snapToGrid/>
              <w:jc w:val="center"/>
              <w:rPr>
                <w:rFonts w:ascii="宋体" w:hAnsi="宋体" w:cs="Arial"/>
                <w:szCs w:val="24"/>
              </w:rPr>
            </w:pPr>
            <w:r>
              <w:rPr>
                <w:rFonts w:ascii="宋体" w:hAnsi="宋体" w:cs="Arial"/>
                <w:szCs w:val="24"/>
              </w:rPr>
              <w:t>GB/T　8878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1514" w:type="dxa"/>
            <w:gridSpan w:val="2"/>
            <w:vMerge w:val="restart"/>
            <w:vAlign w:val="center"/>
          </w:tcPr>
          <w:p>
            <w:pPr>
              <w:pStyle w:val="18"/>
              <w:snapToGrid/>
              <w:jc w:val="center"/>
              <w:rPr>
                <w:rFonts w:ascii="宋体" w:hAnsi="宋体" w:cs="Arial"/>
                <w:szCs w:val="24"/>
              </w:rPr>
            </w:pPr>
            <w:r>
              <w:rPr>
                <w:rFonts w:ascii="宋体" w:hAnsi="宋体" w:cs="Arial"/>
                <w:szCs w:val="24"/>
              </w:rPr>
              <w:t>针圈密度</w:t>
            </w:r>
            <w:r>
              <w:rPr>
                <w:rFonts w:hint="eastAsia" w:ascii="宋体" w:hAnsi="宋体" w:cs="Arial"/>
                <w:szCs w:val="24"/>
              </w:rPr>
              <w:t>/</w:t>
            </w:r>
          </w:p>
          <w:p>
            <w:pPr>
              <w:pStyle w:val="18"/>
              <w:snapToGrid/>
              <w:jc w:val="center"/>
              <w:rPr>
                <w:rFonts w:ascii="宋体" w:hAnsi="宋体" w:cs="Arial"/>
                <w:szCs w:val="24"/>
              </w:rPr>
            </w:pPr>
            <w:r>
              <w:rPr>
                <w:rFonts w:ascii="宋体" w:hAnsi="宋体" w:cs="Arial"/>
                <w:szCs w:val="24"/>
              </w:rPr>
              <w:t>圈/10cm</w:t>
            </w:r>
          </w:p>
        </w:tc>
        <w:tc>
          <w:tcPr>
            <w:tcW w:w="1516" w:type="dxa"/>
            <w:vAlign w:val="center"/>
          </w:tcPr>
          <w:p>
            <w:pPr>
              <w:pStyle w:val="18"/>
              <w:snapToGrid/>
              <w:jc w:val="center"/>
              <w:rPr>
                <w:rFonts w:ascii="宋体" w:hAnsi="宋体" w:cs="Arial"/>
                <w:szCs w:val="24"/>
              </w:rPr>
            </w:pPr>
            <w:r>
              <w:rPr>
                <w:rFonts w:ascii="宋体" w:hAnsi="宋体" w:cs="Arial"/>
                <w:szCs w:val="24"/>
              </w:rPr>
              <w:t>直向</w:t>
            </w:r>
          </w:p>
        </w:tc>
        <w:tc>
          <w:tcPr>
            <w:tcW w:w="2249" w:type="dxa"/>
            <w:vAlign w:val="center"/>
          </w:tcPr>
          <w:p>
            <w:pPr>
              <w:pStyle w:val="18"/>
              <w:snapToGrid/>
              <w:jc w:val="center"/>
              <w:rPr>
                <w:rFonts w:ascii="宋体" w:hAnsi="宋体" w:cs="Arial"/>
                <w:szCs w:val="24"/>
              </w:rPr>
            </w:pPr>
            <w:r>
              <w:rPr>
                <w:rFonts w:ascii="宋体" w:hAnsi="宋体" w:cs="Arial"/>
                <w:szCs w:val="24"/>
              </w:rPr>
              <w:t>≥86</w:t>
            </w:r>
          </w:p>
        </w:tc>
        <w:tc>
          <w:tcPr>
            <w:tcW w:w="2251" w:type="dxa"/>
            <w:vAlign w:val="center"/>
          </w:tcPr>
          <w:p>
            <w:pPr>
              <w:pStyle w:val="18"/>
              <w:snapToGrid/>
              <w:jc w:val="center"/>
              <w:rPr>
                <w:rFonts w:ascii="宋体" w:hAnsi="宋体" w:cs="Arial"/>
                <w:szCs w:val="24"/>
              </w:rPr>
            </w:pPr>
            <w:r>
              <w:rPr>
                <w:rFonts w:ascii="宋体" w:hAnsi="宋体" w:cs="Arial"/>
                <w:szCs w:val="24"/>
              </w:rPr>
              <w:t>≥100</w:t>
            </w:r>
          </w:p>
        </w:tc>
        <w:tc>
          <w:tcPr>
            <w:tcW w:w="2041" w:type="dxa"/>
            <w:vMerge w:val="restart"/>
            <w:vAlign w:val="center"/>
          </w:tcPr>
          <w:p>
            <w:pPr>
              <w:pStyle w:val="18"/>
              <w:snapToGrid/>
              <w:jc w:val="center"/>
              <w:rPr>
                <w:rFonts w:ascii="宋体" w:hAnsi="宋体" w:cs="Arial"/>
                <w:szCs w:val="24"/>
              </w:rPr>
            </w:pPr>
            <w:r>
              <w:rPr>
                <w:rFonts w:ascii="宋体" w:hAnsi="宋体" w:cs="Arial"/>
                <w:szCs w:val="24"/>
              </w:rPr>
              <w:t>FZ/T　70002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1514" w:type="dxa"/>
            <w:gridSpan w:val="2"/>
            <w:vMerge w:val="continue"/>
            <w:vAlign w:val="center"/>
          </w:tcPr>
          <w:p>
            <w:pPr>
              <w:pStyle w:val="18"/>
              <w:snapToGrid/>
              <w:jc w:val="center"/>
              <w:rPr>
                <w:rFonts w:ascii="宋体" w:hAnsi="宋体" w:cs="Arial"/>
                <w:szCs w:val="24"/>
              </w:rPr>
            </w:pPr>
          </w:p>
        </w:tc>
        <w:tc>
          <w:tcPr>
            <w:tcW w:w="1516" w:type="dxa"/>
            <w:vAlign w:val="center"/>
          </w:tcPr>
          <w:p>
            <w:pPr>
              <w:pStyle w:val="18"/>
              <w:snapToGrid/>
              <w:jc w:val="center"/>
              <w:rPr>
                <w:rFonts w:ascii="宋体" w:hAnsi="宋体" w:cs="Arial"/>
                <w:szCs w:val="24"/>
              </w:rPr>
            </w:pPr>
            <w:r>
              <w:rPr>
                <w:rFonts w:ascii="宋体" w:hAnsi="宋体" w:cs="Arial"/>
                <w:szCs w:val="24"/>
              </w:rPr>
              <w:t>横向</w:t>
            </w:r>
          </w:p>
        </w:tc>
        <w:tc>
          <w:tcPr>
            <w:tcW w:w="2249" w:type="dxa"/>
            <w:vAlign w:val="center"/>
          </w:tcPr>
          <w:p>
            <w:pPr>
              <w:pStyle w:val="18"/>
              <w:snapToGrid/>
              <w:jc w:val="center"/>
              <w:rPr>
                <w:rFonts w:ascii="宋体" w:hAnsi="宋体" w:cs="Arial"/>
                <w:szCs w:val="24"/>
              </w:rPr>
            </w:pPr>
            <w:r>
              <w:rPr>
                <w:rFonts w:ascii="宋体" w:hAnsi="宋体" w:cs="Arial"/>
                <w:szCs w:val="24"/>
              </w:rPr>
              <w:t>≥64</w:t>
            </w:r>
          </w:p>
        </w:tc>
        <w:tc>
          <w:tcPr>
            <w:tcW w:w="2251" w:type="dxa"/>
            <w:vAlign w:val="center"/>
          </w:tcPr>
          <w:p>
            <w:pPr>
              <w:pStyle w:val="18"/>
              <w:snapToGrid/>
              <w:jc w:val="center"/>
              <w:rPr>
                <w:rFonts w:ascii="宋体" w:hAnsi="宋体" w:cs="Arial"/>
                <w:szCs w:val="24"/>
              </w:rPr>
            </w:pPr>
            <w:r>
              <w:rPr>
                <w:rFonts w:ascii="宋体" w:hAnsi="宋体" w:cs="Arial"/>
                <w:szCs w:val="24"/>
              </w:rPr>
              <w:t>≥70</w:t>
            </w:r>
          </w:p>
        </w:tc>
        <w:tc>
          <w:tcPr>
            <w:tcW w:w="2041" w:type="dxa"/>
            <w:vMerge w:val="continue"/>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Align w:val="center"/>
          </w:tcPr>
          <w:p>
            <w:pPr>
              <w:pStyle w:val="18"/>
              <w:snapToGrid/>
              <w:jc w:val="center"/>
              <w:rPr>
                <w:rFonts w:ascii="宋体" w:hAnsi="宋体" w:cs="Arial"/>
                <w:szCs w:val="24"/>
              </w:rPr>
            </w:pPr>
            <w:r>
              <w:rPr>
                <w:rFonts w:ascii="宋体" w:hAnsi="宋体" w:cs="Arial"/>
                <w:szCs w:val="24"/>
              </w:rPr>
              <w:t>平方米干燥质量</w:t>
            </w:r>
            <w:r>
              <w:rPr>
                <w:rFonts w:hint="eastAsia" w:ascii="宋体" w:hAnsi="宋体" w:cs="Arial"/>
                <w:szCs w:val="24"/>
              </w:rPr>
              <w:t xml:space="preserve">/ </w:t>
            </w:r>
            <w:r>
              <w:rPr>
                <w:rFonts w:ascii="宋体" w:hAnsi="宋体" w:cs="Arial"/>
                <w:szCs w:val="24"/>
              </w:rPr>
              <w:t>g/</w:t>
            </w:r>
            <w:r>
              <w:rPr>
                <w:rFonts w:hint="eastAsia" w:ascii="宋体" w:hAnsi="宋体" w:cs="Arial"/>
                <w:szCs w:val="24"/>
              </w:rPr>
              <w:t>㎡</w:t>
            </w:r>
          </w:p>
        </w:tc>
        <w:tc>
          <w:tcPr>
            <w:tcW w:w="2249" w:type="dxa"/>
            <w:vAlign w:val="center"/>
          </w:tcPr>
          <w:p>
            <w:pPr>
              <w:pStyle w:val="18"/>
              <w:snapToGrid/>
              <w:jc w:val="center"/>
              <w:rPr>
                <w:rFonts w:ascii="宋体" w:hAnsi="宋体" w:cs="Arial"/>
                <w:szCs w:val="24"/>
              </w:rPr>
            </w:pPr>
            <w:r>
              <w:rPr>
                <w:rFonts w:ascii="宋体" w:hAnsi="宋体" w:cs="Arial"/>
                <w:szCs w:val="24"/>
              </w:rPr>
              <w:t>≥400</w:t>
            </w:r>
          </w:p>
        </w:tc>
        <w:tc>
          <w:tcPr>
            <w:tcW w:w="2251" w:type="dxa"/>
            <w:vAlign w:val="center"/>
          </w:tcPr>
          <w:p>
            <w:pPr>
              <w:pStyle w:val="18"/>
              <w:snapToGrid/>
              <w:jc w:val="center"/>
              <w:rPr>
                <w:rFonts w:ascii="宋体" w:hAnsi="宋体" w:cs="Arial"/>
                <w:szCs w:val="24"/>
              </w:rPr>
            </w:pPr>
            <w:r>
              <w:rPr>
                <w:rFonts w:ascii="宋体" w:hAnsi="宋体" w:cs="Arial"/>
                <w:szCs w:val="24"/>
              </w:rPr>
              <w:t>≥600</w:t>
            </w:r>
          </w:p>
        </w:tc>
        <w:tc>
          <w:tcPr>
            <w:tcW w:w="2041" w:type="dxa"/>
            <w:vAlign w:val="center"/>
          </w:tcPr>
          <w:p>
            <w:pPr>
              <w:pStyle w:val="18"/>
              <w:snapToGrid/>
              <w:jc w:val="center"/>
              <w:rPr>
                <w:rFonts w:ascii="宋体" w:hAnsi="宋体" w:cs="Arial"/>
                <w:szCs w:val="24"/>
              </w:rPr>
            </w:pPr>
            <w:r>
              <w:rPr>
                <w:rFonts w:ascii="宋体" w:hAnsi="宋体" w:cs="Arial"/>
                <w:szCs w:val="24"/>
              </w:rPr>
              <w:t>FZ/T　70010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Align w:val="center"/>
          </w:tcPr>
          <w:p>
            <w:pPr>
              <w:pStyle w:val="18"/>
              <w:snapToGrid/>
              <w:jc w:val="center"/>
              <w:rPr>
                <w:rFonts w:ascii="宋体" w:hAnsi="宋体" w:cs="Arial"/>
                <w:szCs w:val="24"/>
              </w:rPr>
            </w:pPr>
            <w:r>
              <w:rPr>
                <w:rFonts w:ascii="宋体" w:hAnsi="宋体" w:cs="Arial"/>
                <w:szCs w:val="24"/>
              </w:rPr>
              <w:t>起球</w:t>
            </w:r>
            <w:r>
              <w:rPr>
                <w:rFonts w:hint="eastAsia" w:ascii="宋体" w:hAnsi="宋体" w:cs="Arial"/>
                <w:szCs w:val="24"/>
              </w:rPr>
              <w:t xml:space="preserve"> </w:t>
            </w:r>
            <w:r>
              <w:rPr>
                <w:rFonts w:ascii="宋体" w:hAnsi="宋体" w:cs="Arial"/>
                <w:szCs w:val="24"/>
              </w:rPr>
              <w:t>级</w:t>
            </w:r>
          </w:p>
        </w:tc>
        <w:tc>
          <w:tcPr>
            <w:tcW w:w="4500" w:type="dxa"/>
            <w:gridSpan w:val="2"/>
            <w:vAlign w:val="center"/>
          </w:tcPr>
          <w:p>
            <w:pPr>
              <w:pStyle w:val="18"/>
              <w:snapToGrid/>
              <w:jc w:val="center"/>
              <w:rPr>
                <w:rFonts w:ascii="宋体" w:hAnsi="宋体" w:cs="Arial"/>
                <w:szCs w:val="24"/>
              </w:rPr>
            </w:pPr>
            <w:r>
              <w:rPr>
                <w:rFonts w:ascii="宋体" w:hAnsi="宋体" w:cs="Arial"/>
                <w:szCs w:val="24"/>
              </w:rPr>
              <w:t>≥3</w:t>
            </w:r>
          </w:p>
        </w:tc>
        <w:tc>
          <w:tcPr>
            <w:tcW w:w="2041" w:type="dxa"/>
            <w:vAlign w:val="center"/>
          </w:tcPr>
          <w:p>
            <w:pPr>
              <w:pStyle w:val="18"/>
              <w:snapToGrid/>
              <w:jc w:val="center"/>
              <w:rPr>
                <w:rFonts w:ascii="宋体" w:hAnsi="宋体" w:cs="Arial"/>
                <w:szCs w:val="24"/>
              </w:rPr>
            </w:pPr>
            <w:r>
              <w:rPr>
                <w:rFonts w:ascii="宋体" w:hAnsi="宋体" w:cs="Arial"/>
                <w:szCs w:val="24"/>
              </w:rPr>
              <w:t>GB/T　4802.3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Align w:val="center"/>
          </w:tcPr>
          <w:p>
            <w:pPr>
              <w:pStyle w:val="18"/>
              <w:snapToGrid/>
              <w:jc w:val="center"/>
              <w:rPr>
                <w:rFonts w:ascii="宋体" w:hAnsi="宋体" w:cs="Arial"/>
                <w:szCs w:val="24"/>
              </w:rPr>
            </w:pPr>
            <w:r>
              <w:rPr>
                <w:rFonts w:ascii="宋体" w:hAnsi="宋体" w:cs="Arial"/>
                <w:szCs w:val="24"/>
              </w:rPr>
              <w:t>直向定负荷拉伸弹性回复率</w:t>
            </w:r>
            <w:r>
              <w:rPr>
                <w:rFonts w:hint="eastAsia" w:ascii="宋体" w:hAnsi="宋体" w:cs="Arial"/>
                <w:szCs w:val="24"/>
              </w:rPr>
              <w:t xml:space="preserve"> </w:t>
            </w:r>
            <w:r>
              <w:rPr>
                <w:rFonts w:ascii="宋体" w:hAnsi="宋体" w:cs="Arial"/>
                <w:szCs w:val="24"/>
              </w:rPr>
              <w:t>%</w:t>
            </w:r>
          </w:p>
        </w:tc>
        <w:tc>
          <w:tcPr>
            <w:tcW w:w="2249" w:type="dxa"/>
            <w:vAlign w:val="center"/>
          </w:tcPr>
          <w:p>
            <w:pPr>
              <w:pStyle w:val="18"/>
              <w:snapToGrid/>
              <w:jc w:val="center"/>
              <w:rPr>
                <w:rFonts w:ascii="宋体" w:hAnsi="宋体" w:cs="Arial"/>
                <w:szCs w:val="24"/>
              </w:rPr>
            </w:pPr>
            <w:r>
              <w:rPr>
                <w:rFonts w:ascii="宋体" w:hAnsi="宋体" w:cs="Arial"/>
                <w:szCs w:val="24"/>
              </w:rPr>
              <w:t>≥45</w:t>
            </w:r>
          </w:p>
        </w:tc>
        <w:tc>
          <w:tcPr>
            <w:tcW w:w="2251" w:type="dxa"/>
            <w:vAlign w:val="center"/>
          </w:tcPr>
          <w:p>
            <w:pPr>
              <w:pStyle w:val="18"/>
              <w:snapToGrid/>
              <w:jc w:val="center"/>
              <w:rPr>
                <w:rFonts w:ascii="宋体" w:hAnsi="宋体" w:cs="Arial"/>
                <w:szCs w:val="24"/>
              </w:rPr>
            </w:pPr>
            <w:r>
              <w:rPr>
                <w:rFonts w:ascii="宋体" w:hAnsi="宋体" w:cs="Arial"/>
                <w:szCs w:val="24"/>
              </w:rPr>
              <w:t>≥55</w:t>
            </w:r>
          </w:p>
        </w:tc>
        <w:tc>
          <w:tcPr>
            <w:tcW w:w="2041" w:type="dxa"/>
            <w:vAlign w:val="center"/>
          </w:tcPr>
          <w:p>
            <w:pPr>
              <w:pStyle w:val="18"/>
              <w:snapToGrid/>
              <w:jc w:val="center"/>
              <w:rPr>
                <w:rFonts w:ascii="宋体" w:hAnsi="宋体" w:cs="Arial"/>
                <w:szCs w:val="24"/>
              </w:rPr>
            </w:pPr>
            <w:r>
              <w:rPr>
                <w:rFonts w:ascii="宋体" w:hAnsi="宋体" w:cs="Arial"/>
                <w:szCs w:val="24"/>
              </w:rPr>
              <w:t>FZ/T　70006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Align w:val="center"/>
          </w:tcPr>
          <w:p>
            <w:pPr>
              <w:pStyle w:val="18"/>
              <w:snapToGrid/>
              <w:jc w:val="center"/>
              <w:rPr>
                <w:rFonts w:ascii="宋体" w:hAnsi="宋体" w:cs="Arial"/>
                <w:szCs w:val="24"/>
              </w:rPr>
            </w:pPr>
            <w:r>
              <w:rPr>
                <w:rFonts w:ascii="宋体" w:hAnsi="宋体" w:cs="Arial"/>
                <w:szCs w:val="24"/>
              </w:rPr>
              <w:t>PH值</w:t>
            </w:r>
          </w:p>
        </w:tc>
        <w:tc>
          <w:tcPr>
            <w:tcW w:w="4500" w:type="dxa"/>
            <w:gridSpan w:val="2"/>
            <w:vAlign w:val="center"/>
          </w:tcPr>
          <w:p>
            <w:pPr>
              <w:pStyle w:val="18"/>
              <w:snapToGrid/>
              <w:jc w:val="center"/>
              <w:rPr>
                <w:rFonts w:ascii="宋体" w:hAnsi="宋体" w:cs="Arial"/>
                <w:szCs w:val="24"/>
              </w:rPr>
            </w:pPr>
            <w:r>
              <w:rPr>
                <w:rFonts w:ascii="宋体" w:hAnsi="宋体" w:cs="Arial"/>
                <w:szCs w:val="24"/>
              </w:rPr>
              <w:t>4.0～7.5</w:t>
            </w:r>
          </w:p>
        </w:tc>
        <w:tc>
          <w:tcPr>
            <w:tcW w:w="2041" w:type="dxa"/>
            <w:vAlign w:val="center"/>
          </w:tcPr>
          <w:p>
            <w:pPr>
              <w:pStyle w:val="18"/>
              <w:snapToGrid/>
              <w:jc w:val="center"/>
              <w:rPr>
                <w:rFonts w:ascii="宋体" w:hAnsi="宋体" w:cs="Arial"/>
                <w:szCs w:val="24"/>
              </w:rPr>
            </w:pPr>
            <w:r>
              <w:rPr>
                <w:rFonts w:ascii="宋体" w:hAnsi="宋体" w:cs="Arial"/>
                <w:szCs w:val="24"/>
              </w:rPr>
              <w:t>GB/T　7573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79" w:hRule="atLeast"/>
          <w:jc w:val="center"/>
        </w:trPr>
        <w:tc>
          <w:tcPr>
            <w:tcW w:w="3030" w:type="dxa"/>
            <w:gridSpan w:val="3"/>
            <w:vAlign w:val="center"/>
          </w:tcPr>
          <w:p>
            <w:pPr>
              <w:pStyle w:val="18"/>
              <w:snapToGrid/>
              <w:jc w:val="center"/>
              <w:rPr>
                <w:rFonts w:ascii="宋体" w:hAnsi="宋体" w:cs="Arial"/>
                <w:szCs w:val="24"/>
              </w:rPr>
            </w:pPr>
            <w:r>
              <w:rPr>
                <w:rFonts w:ascii="宋体" w:hAnsi="宋体" w:cs="Arial"/>
                <w:szCs w:val="24"/>
              </w:rPr>
              <w:t>游离甲醛含量</w:t>
            </w:r>
            <w:r>
              <w:rPr>
                <w:rFonts w:hint="eastAsia" w:ascii="宋体" w:hAnsi="宋体" w:cs="Arial"/>
                <w:szCs w:val="24"/>
              </w:rPr>
              <w:t xml:space="preserve">/ </w:t>
            </w:r>
            <w:r>
              <w:rPr>
                <w:rFonts w:ascii="宋体" w:hAnsi="宋体" w:cs="Arial"/>
                <w:szCs w:val="24"/>
              </w:rPr>
              <w:t>mg/kg　</w:t>
            </w:r>
          </w:p>
        </w:tc>
        <w:tc>
          <w:tcPr>
            <w:tcW w:w="4500" w:type="dxa"/>
            <w:gridSpan w:val="2"/>
            <w:vAlign w:val="center"/>
          </w:tcPr>
          <w:p>
            <w:pPr>
              <w:pStyle w:val="18"/>
              <w:snapToGrid/>
              <w:jc w:val="center"/>
              <w:rPr>
                <w:rFonts w:ascii="宋体" w:hAnsi="宋体" w:cs="Arial"/>
                <w:szCs w:val="24"/>
              </w:rPr>
            </w:pPr>
            <w:r>
              <w:rPr>
                <w:rFonts w:hint="eastAsia" w:ascii="宋体" w:hAnsi="宋体" w:cs="Arial"/>
                <w:szCs w:val="24"/>
              </w:rPr>
              <w:t>≤</w:t>
            </w:r>
            <w:r>
              <w:rPr>
                <w:rFonts w:ascii="宋体" w:hAnsi="宋体" w:cs="Arial"/>
                <w:szCs w:val="24"/>
              </w:rPr>
              <w:t>75</w:t>
            </w:r>
          </w:p>
        </w:tc>
        <w:tc>
          <w:tcPr>
            <w:tcW w:w="2041" w:type="dxa"/>
            <w:vAlign w:val="center"/>
          </w:tcPr>
          <w:p>
            <w:pPr>
              <w:pStyle w:val="18"/>
              <w:snapToGrid/>
              <w:jc w:val="center"/>
              <w:rPr>
                <w:rFonts w:ascii="宋体" w:hAnsi="宋体" w:cs="Arial"/>
                <w:szCs w:val="24"/>
              </w:rPr>
            </w:pPr>
            <w:r>
              <w:rPr>
                <w:rFonts w:ascii="宋体" w:hAnsi="宋体" w:cs="Arial"/>
                <w:szCs w:val="24"/>
              </w:rPr>
              <w:t>GB/T　2912.1</w:t>
            </w:r>
          </w:p>
        </w:tc>
      </w:tr>
    </w:tbl>
    <w:p>
      <w:pPr>
        <w:pStyle w:val="80"/>
        <w:numPr>
          <w:ilvl w:val="1"/>
          <w:numId w:val="1"/>
        </w:numPr>
        <w:tabs>
          <w:tab w:val="clear" w:pos="360"/>
        </w:tabs>
        <w:spacing w:before="156" w:after="0" w:afterLines="0"/>
        <w:jc w:val="left"/>
        <w:rPr>
          <w:rFonts w:ascii="Arial" w:hAnsi="Arial" w:cs="Arial"/>
        </w:rPr>
      </w:pPr>
      <w:bookmarkStart w:id="1071" w:name="_Toc72317232"/>
      <w:bookmarkStart w:id="1072" w:name="_Toc71041041"/>
      <w:bookmarkStart w:id="1073" w:name="_Toc56689368"/>
      <w:bookmarkStart w:id="1074" w:name="_Toc55403608"/>
      <w:bookmarkStart w:id="1075" w:name="_Toc52973908"/>
      <w:r>
        <w:rPr>
          <w:rFonts w:ascii="Arial" w:hAnsi="Arial" w:cs="Arial"/>
        </w:rPr>
        <w:t>色牢度</w:t>
      </w:r>
      <w:bookmarkEnd w:id="1071"/>
      <w:bookmarkEnd w:id="1072"/>
      <w:bookmarkEnd w:id="1073"/>
      <w:bookmarkEnd w:id="1074"/>
      <w:bookmarkEnd w:id="1075"/>
    </w:p>
    <w:p>
      <w:pPr>
        <w:pStyle w:val="23"/>
        <w:rPr>
          <w:rFonts w:hAnsi="宋体" w:cs="Arial"/>
        </w:rPr>
      </w:pPr>
      <w:r>
        <w:rPr>
          <w:rFonts w:hAnsi="宋体" w:cs="Arial"/>
        </w:rPr>
        <w:t>罗纹布色牢度应符合表</w:t>
      </w:r>
      <w:r>
        <w:rPr>
          <w:rFonts w:hint="eastAsia" w:hAnsi="宋体" w:cs="Arial"/>
        </w:rPr>
        <w:t>Q</w:t>
      </w:r>
      <w:r>
        <w:rPr>
          <w:rFonts w:hAnsi="宋体" w:cs="Arial"/>
        </w:rPr>
        <w:t>.3规定，允许一项低半级。</w:t>
      </w:r>
    </w:p>
    <w:p>
      <w:pPr>
        <w:pStyle w:val="93"/>
        <w:tabs>
          <w:tab w:val="clear" w:pos="180"/>
        </w:tabs>
        <w:spacing w:before="0" w:beforeLines="0" w:after="0" w:afterLines="0"/>
        <w:ind w:left="851"/>
        <w:rPr>
          <w:rFonts w:ascii="Arial" w:hAnsi="Arial" w:cs="Arial"/>
        </w:rPr>
      </w:pPr>
      <w:r>
        <w:rPr>
          <w:rFonts w:ascii="Arial" w:hAnsi="Arial" w:cs="Arial"/>
        </w:rPr>
        <w:t>色牢度</w:t>
      </w:r>
    </w:p>
    <w:tbl>
      <w:tblPr>
        <w:tblStyle w:val="38"/>
        <w:tblW w:w="9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11"/>
        <w:gridCol w:w="1665"/>
        <w:gridCol w:w="3396"/>
        <w:gridCol w:w="25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tblHeader/>
          <w:jc w:val="center"/>
        </w:trPr>
        <w:tc>
          <w:tcPr>
            <w:tcW w:w="3576" w:type="dxa"/>
            <w:gridSpan w:val="2"/>
            <w:tcBorders>
              <w:top w:val="single" w:color="auto" w:sz="8" w:space="0"/>
              <w:bottom w:val="single" w:color="auto" w:sz="8" w:space="0"/>
            </w:tcBorders>
            <w:vAlign w:val="center"/>
          </w:tcPr>
          <w:p>
            <w:pPr>
              <w:pStyle w:val="18"/>
              <w:snapToGrid/>
              <w:jc w:val="center"/>
              <w:rPr>
                <w:rFonts w:ascii="Arial" w:hAnsi="Arial" w:cs="Arial"/>
                <w:szCs w:val="24"/>
              </w:rPr>
            </w:pPr>
            <w:bookmarkStart w:id="1076" w:name="_Toc52973910"/>
            <w:bookmarkEnd w:id="1076"/>
            <w:bookmarkStart w:id="1077" w:name="_Toc55403610"/>
            <w:bookmarkEnd w:id="1077"/>
            <w:bookmarkStart w:id="1078" w:name="_Toc56689370"/>
            <w:bookmarkEnd w:id="1078"/>
            <w:bookmarkStart w:id="1079" w:name="_Toc52973909"/>
            <w:bookmarkEnd w:id="1079"/>
            <w:bookmarkStart w:id="1080" w:name="_Toc55403609"/>
            <w:bookmarkEnd w:id="1080"/>
            <w:bookmarkStart w:id="1081" w:name="_Toc55403617"/>
            <w:bookmarkEnd w:id="1081"/>
            <w:bookmarkStart w:id="1082" w:name="_Toc55403618"/>
            <w:bookmarkEnd w:id="1082"/>
            <w:bookmarkStart w:id="1083" w:name="_Toc56689378"/>
            <w:bookmarkEnd w:id="1083"/>
            <w:bookmarkStart w:id="1084" w:name="_Toc71041043"/>
            <w:bookmarkEnd w:id="1084"/>
            <w:bookmarkStart w:id="1085" w:name="_Toc52973918"/>
            <w:bookmarkEnd w:id="1085"/>
            <w:bookmarkStart w:id="1086" w:name="_Toc71041051"/>
            <w:bookmarkEnd w:id="1086"/>
            <w:bookmarkStart w:id="1087" w:name="_Toc52973917"/>
            <w:bookmarkEnd w:id="1087"/>
            <w:r>
              <w:rPr>
                <w:rFonts w:ascii="Arial" w:hAnsi="Arial" w:cs="Arial"/>
                <w:szCs w:val="24"/>
              </w:rPr>
              <w:t>项　</w:t>
            </w:r>
            <w:r>
              <w:rPr>
                <w:rFonts w:hint="eastAsia" w:ascii="Arial" w:hAnsi="Arial" w:cs="Arial"/>
                <w:szCs w:val="24"/>
              </w:rPr>
              <w:t xml:space="preserve"> </w:t>
            </w:r>
            <w:r>
              <w:rPr>
                <w:rFonts w:ascii="Arial" w:hAnsi="Arial" w:cs="Arial"/>
                <w:szCs w:val="24"/>
              </w:rPr>
              <w:t>　目</w:t>
            </w:r>
          </w:p>
        </w:tc>
        <w:tc>
          <w:tcPr>
            <w:tcW w:w="3396" w:type="dxa"/>
            <w:tcBorders>
              <w:top w:val="single" w:color="auto" w:sz="8" w:space="0"/>
              <w:bottom w:val="single" w:color="auto" w:sz="8" w:space="0"/>
            </w:tcBorders>
            <w:vAlign w:val="center"/>
          </w:tcPr>
          <w:p>
            <w:pPr>
              <w:jc w:val="center"/>
              <w:rPr>
                <w:rFonts w:ascii="Arial" w:hAnsi="Arial" w:cs="Arial"/>
                <w:sz w:val="18"/>
              </w:rPr>
            </w:pPr>
            <w:r>
              <w:rPr>
                <w:rFonts w:hint="eastAsia" w:hAnsi="宋体" w:cs="Arial"/>
                <w:sz w:val="18"/>
                <w:szCs w:val="18"/>
              </w:rPr>
              <w:t>标准值</w:t>
            </w:r>
          </w:p>
        </w:tc>
        <w:tc>
          <w:tcPr>
            <w:tcW w:w="2599" w:type="dxa"/>
            <w:tcBorders>
              <w:top w:val="single" w:color="auto" w:sz="8" w:space="0"/>
              <w:bottom w:val="single" w:color="auto" w:sz="8" w:space="0"/>
            </w:tcBorders>
            <w:vAlign w:val="center"/>
          </w:tcPr>
          <w:p>
            <w:pPr>
              <w:jc w:val="center"/>
              <w:rPr>
                <w:rFonts w:ascii="Arial" w:hAnsi="Arial" w:cs="Arial"/>
                <w:sz w:val="18"/>
              </w:rPr>
            </w:pPr>
            <w:r>
              <w:rPr>
                <w:rFonts w:ascii="Arial" w:hAnsi="Arial" w:cs="Arial"/>
                <w:sz w:val="18"/>
              </w:rPr>
              <w:t>试　验　方　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 w:hRule="atLeast"/>
          <w:jc w:val="center"/>
        </w:trPr>
        <w:tc>
          <w:tcPr>
            <w:tcW w:w="1911" w:type="dxa"/>
            <w:vMerge w:val="restart"/>
            <w:tcBorders>
              <w:top w:val="single" w:color="auto" w:sz="8" w:space="0"/>
            </w:tcBorders>
            <w:vAlign w:val="center"/>
          </w:tcPr>
          <w:p>
            <w:pPr>
              <w:pStyle w:val="18"/>
              <w:snapToGrid/>
              <w:jc w:val="center"/>
              <w:rPr>
                <w:rFonts w:ascii="Arial" w:hAnsi="Arial" w:cs="Arial"/>
                <w:szCs w:val="24"/>
              </w:rPr>
            </w:pPr>
            <w:r>
              <w:rPr>
                <w:rFonts w:ascii="Arial" w:hAnsi="Arial" w:cs="Arial"/>
              </w:rPr>
              <w:t>耐</w:t>
            </w:r>
            <w:r>
              <w:rPr>
                <w:rFonts w:hint="eastAsia" w:ascii="Arial" w:hAnsi="Arial" w:cs="Arial"/>
              </w:rPr>
              <w:t>皂</w:t>
            </w:r>
            <w:r>
              <w:rPr>
                <w:rFonts w:ascii="Arial" w:hAnsi="Arial" w:cs="Arial"/>
              </w:rPr>
              <w:t>洗色牢度</w:t>
            </w:r>
            <w:r>
              <w:rPr>
                <w:rFonts w:hint="eastAsia" w:cs="Arial" w:asciiTheme="minorEastAsia" w:hAnsiTheme="minorEastAsia" w:eastAsiaTheme="minorEastAsia"/>
              </w:rPr>
              <w:t>/级</w:t>
            </w:r>
          </w:p>
        </w:tc>
        <w:tc>
          <w:tcPr>
            <w:tcW w:w="1665" w:type="dxa"/>
            <w:tcBorders>
              <w:top w:val="single" w:color="auto" w:sz="8" w:space="0"/>
            </w:tcBorders>
            <w:vAlign w:val="center"/>
          </w:tcPr>
          <w:p>
            <w:pPr>
              <w:spacing w:line="280" w:lineRule="exact"/>
              <w:jc w:val="center"/>
              <w:rPr>
                <w:rFonts w:ascii="Arial" w:hAnsi="Arial" w:cs="Arial"/>
                <w:sz w:val="18"/>
              </w:rPr>
            </w:pPr>
            <w:r>
              <w:rPr>
                <w:rFonts w:ascii="Arial" w:hAnsi="Arial" w:cs="Arial"/>
                <w:sz w:val="18"/>
              </w:rPr>
              <w:t>变色</w:t>
            </w:r>
          </w:p>
        </w:tc>
        <w:tc>
          <w:tcPr>
            <w:tcW w:w="3396" w:type="dxa"/>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≥4</w:t>
            </w:r>
          </w:p>
        </w:tc>
        <w:tc>
          <w:tcPr>
            <w:tcW w:w="2599" w:type="dxa"/>
            <w:vMerge w:val="restart"/>
            <w:tcBorders>
              <w:top w:val="single" w:color="auto" w:sz="8" w:space="0"/>
            </w:tcBorders>
            <w:vAlign w:val="center"/>
          </w:tcPr>
          <w:p>
            <w:pPr>
              <w:pStyle w:val="18"/>
              <w:snapToGrid/>
              <w:jc w:val="center"/>
              <w:rPr>
                <w:rFonts w:ascii="宋体" w:hAnsi="宋体" w:cs="Arial"/>
                <w:szCs w:val="24"/>
              </w:rPr>
            </w:pPr>
            <w:r>
              <w:rPr>
                <w:rFonts w:ascii="宋体" w:hAnsi="宋体" w:cs="Arial"/>
                <w:szCs w:val="24"/>
              </w:rPr>
              <w:t>GB/T　3921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 w:hRule="atLeast"/>
          <w:jc w:val="center"/>
        </w:trPr>
        <w:tc>
          <w:tcPr>
            <w:tcW w:w="1911" w:type="dxa"/>
            <w:vMerge w:val="continue"/>
            <w:vAlign w:val="center"/>
          </w:tcPr>
          <w:p>
            <w:pPr>
              <w:pStyle w:val="18"/>
              <w:snapToGrid/>
              <w:jc w:val="center"/>
              <w:rPr>
                <w:rFonts w:ascii="Arial" w:hAnsi="Arial" w:cs="Arial"/>
                <w:szCs w:val="24"/>
              </w:rPr>
            </w:pPr>
          </w:p>
        </w:tc>
        <w:tc>
          <w:tcPr>
            <w:tcW w:w="1665" w:type="dxa"/>
            <w:vAlign w:val="center"/>
          </w:tcPr>
          <w:p>
            <w:pPr>
              <w:spacing w:line="280" w:lineRule="exact"/>
              <w:jc w:val="center"/>
              <w:rPr>
                <w:rFonts w:ascii="Arial" w:hAnsi="Arial" w:cs="Arial"/>
                <w:sz w:val="18"/>
              </w:rPr>
            </w:pPr>
            <w:r>
              <w:rPr>
                <w:rFonts w:ascii="Arial" w:hAnsi="Arial" w:cs="Arial"/>
                <w:sz w:val="18"/>
              </w:rPr>
              <w:t>沾色</w:t>
            </w:r>
          </w:p>
        </w:tc>
        <w:tc>
          <w:tcPr>
            <w:tcW w:w="3396" w:type="dxa"/>
            <w:vMerge w:val="continue"/>
            <w:vAlign w:val="center"/>
          </w:tcPr>
          <w:p>
            <w:pPr>
              <w:pStyle w:val="18"/>
              <w:snapToGrid/>
              <w:jc w:val="center"/>
              <w:rPr>
                <w:rFonts w:ascii="Arial" w:hAnsi="Arial" w:cs="Arial"/>
                <w:szCs w:val="24"/>
              </w:rPr>
            </w:pPr>
          </w:p>
        </w:tc>
        <w:tc>
          <w:tcPr>
            <w:tcW w:w="2599" w:type="dxa"/>
            <w:vMerge w:val="continue"/>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1911" w:type="dxa"/>
            <w:vMerge w:val="restart"/>
            <w:vAlign w:val="center"/>
          </w:tcPr>
          <w:p>
            <w:pPr>
              <w:jc w:val="center"/>
              <w:rPr>
                <w:rFonts w:ascii="Arial" w:hAnsi="Arial" w:cs="Arial"/>
                <w:sz w:val="18"/>
              </w:rPr>
            </w:pPr>
            <w:r>
              <w:rPr>
                <w:rFonts w:ascii="Arial" w:hAnsi="Arial" w:cs="Arial"/>
                <w:sz w:val="18"/>
              </w:rPr>
              <w:t>耐汗渍色牢度</w:t>
            </w:r>
            <w:r>
              <w:rPr>
                <w:rFonts w:hint="eastAsia" w:cs="Arial" w:asciiTheme="minorEastAsia" w:hAnsiTheme="minorEastAsia" w:eastAsiaTheme="minorEastAsia"/>
                <w:sz w:val="18"/>
                <w:szCs w:val="18"/>
              </w:rPr>
              <w:t>/级</w:t>
            </w:r>
          </w:p>
        </w:tc>
        <w:tc>
          <w:tcPr>
            <w:tcW w:w="1665" w:type="dxa"/>
            <w:vAlign w:val="center"/>
          </w:tcPr>
          <w:p>
            <w:pPr>
              <w:spacing w:line="280" w:lineRule="exact"/>
              <w:jc w:val="center"/>
              <w:rPr>
                <w:rFonts w:ascii="Arial" w:hAnsi="Arial" w:cs="Arial"/>
                <w:sz w:val="18"/>
              </w:rPr>
            </w:pPr>
            <w:r>
              <w:rPr>
                <w:rFonts w:ascii="Arial" w:hAnsi="Arial" w:cs="Arial"/>
                <w:sz w:val="18"/>
              </w:rPr>
              <w:t>变色</w:t>
            </w:r>
          </w:p>
        </w:tc>
        <w:tc>
          <w:tcPr>
            <w:tcW w:w="3396" w:type="dxa"/>
            <w:vMerge w:val="restart"/>
            <w:vAlign w:val="center"/>
          </w:tcPr>
          <w:p>
            <w:pPr>
              <w:pStyle w:val="18"/>
              <w:snapToGrid/>
              <w:jc w:val="center"/>
              <w:rPr>
                <w:rFonts w:ascii="宋体" w:hAnsi="宋体" w:cs="Arial"/>
                <w:szCs w:val="24"/>
              </w:rPr>
            </w:pPr>
            <w:r>
              <w:rPr>
                <w:rFonts w:ascii="宋体" w:hAnsi="宋体" w:cs="Arial"/>
                <w:szCs w:val="24"/>
              </w:rPr>
              <w:t>≥4</w:t>
            </w:r>
          </w:p>
        </w:tc>
        <w:tc>
          <w:tcPr>
            <w:tcW w:w="2599" w:type="dxa"/>
            <w:vMerge w:val="restart"/>
            <w:vAlign w:val="center"/>
          </w:tcPr>
          <w:p>
            <w:pPr>
              <w:pStyle w:val="18"/>
              <w:snapToGrid/>
              <w:jc w:val="center"/>
              <w:rPr>
                <w:rFonts w:ascii="宋体" w:hAnsi="宋体" w:cs="Arial"/>
                <w:szCs w:val="24"/>
              </w:rPr>
            </w:pPr>
            <w:r>
              <w:rPr>
                <w:rFonts w:ascii="宋体" w:hAnsi="宋体" w:cs="Arial"/>
                <w:szCs w:val="24"/>
              </w:rPr>
              <w:t>GB/T　3922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1911" w:type="dxa"/>
            <w:vMerge w:val="continue"/>
            <w:vAlign w:val="center"/>
          </w:tcPr>
          <w:p>
            <w:pPr>
              <w:jc w:val="center"/>
              <w:rPr>
                <w:rFonts w:ascii="Arial" w:hAnsi="Arial" w:cs="Arial"/>
                <w:sz w:val="18"/>
              </w:rPr>
            </w:pPr>
          </w:p>
        </w:tc>
        <w:tc>
          <w:tcPr>
            <w:tcW w:w="1665" w:type="dxa"/>
            <w:vAlign w:val="center"/>
          </w:tcPr>
          <w:p>
            <w:pPr>
              <w:spacing w:line="280" w:lineRule="exact"/>
              <w:jc w:val="center"/>
              <w:rPr>
                <w:rFonts w:ascii="Arial" w:hAnsi="Arial" w:cs="Arial"/>
                <w:sz w:val="18"/>
              </w:rPr>
            </w:pPr>
            <w:r>
              <w:rPr>
                <w:rFonts w:ascii="Arial" w:hAnsi="Arial" w:cs="Arial"/>
                <w:sz w:val="18"/>
              </w:rPr>
              <w:t>沾色</w:t>
            </w:r>
          </w:p>
        </w:tc>
        <w:tc>
          <w:tcPr>
            <w:tcW w:w="3396" w:type="dxa"/>
            <w:vMerge w:val="continue"/>
            <w:vAlign w:val="center"/>
          </w:tcPr>
          <w:p>
            <w:pPr>
              <w:pStyle w:val="18"/>
              <w:snapToGrid/>
              <w:jc w:val="center"/>
              <w:rPr>
                <w:rFonts w:ascii="宋体" w:hAnsi="宋体" w:cs="Arial"/>
                <w:szCs w:val="24"/>
              </w:rPr>
            </w:pPr>
          </w:p>
        </w:tc>
        <w:tc>
          <w:tcPr>
            <w:tcW w:w="2599" w:type="dxa"/>
            <w:vMerge w:val="continue"/>
            <w:vAlign w:val="center"/>
          </w:tcPr>
          <w:p>
            <w:pPr>
              <w:pStyle w:val="18"/>
              <w:snapToGrid/>
              <w:jc w:val="center"/>
              <w:rPr>
                <w:rFonts w:ascii="宋体" w:hAnsi="宋体" w:cs="Arial"/>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911" w:type="dxa"/>
            <w:vAlign w:val="center"/>
          </w:tcPr>
          <w:p>
            <w:pPr>
              <w:jc w:val="center"/>
              <w:rPr>
                <w:rFonts w:ascii="Arial" w:hAnsi="Arial" w:cs="Arial"/>
                <w:sz w:val="18"/>
              </w:rPr>
            </w:pPr>
            <w:r>
              <w:rPr>
                <w:rFonts w:ascii="Arial" w:hAnsi="Arial" w:cs="Arial"/>
                <w:sz w:val="18"/>
              </w:rPr>
              <w:t>耐摩擦色牢度</w:t>
            </w:r>
            <w:r>
              <w:rPr>
                <w:rFonts w:hint="eastAsia" w:cs="Arial" w:asciiTheme="minorEastAsia" w:hAnsiTheme="minorEastAsia" w:eastAsiaTheme="minorEastAsia"/>
                <w:sz w:val="18"/>
                <w:szCs w:val="18"/>
              </w:rPr>
              <w:t>/级</w:t>
            </w:r>
          </w:p>
        </w:tc>
        <w:tc>
          <w:tcPr>
            <w:tcW w:w="1665" w:type="dxa"/>
            <w:vAlign w:val="center"/>
          </w:tcPr>
          <w:p>
            <w:pPr>
              <w:spacing w:line="280" w:lineRule="exact"/>
              <w:jc w:val="center"/>
              <w:rPr>
                <w:rFonts w:ascii="Arial" w:hAnsi="Arial" w:cs="Arial"/>
                <w:sz w:val="18"/>
              </w:rPr>
            </w:pPr>
            <w:r>
              <w:rPr>
                <w:rFonts w:ascii="Arial" w:hAnsi="Arial" w:cs="Arial"/>
                <w:sz w:val="18"/>
              </w:rPr>
              <w:t>干摩</w:t>
            </w:r>
          </w:p>
        </w:tc>
        <w:tc>
          <w:tcPr>
            <w:tcW w:w="3396" w:type="dxa"/>
            <w:vAlign w:val="center"/>
          </w:tcPr>
          <w:p>
            <w:pPr>
              <w:pStyle w:val="18"/>
              <w:snapToGrid/>
              <w:jc w:val="center"/>
              <w:rPr>
                <w:rFonts w:ascii="宋体" w:hAnsi="宋体" w:cs="Arial"/>
                <w:szCs w:val="24"/>
              </w:rPr>
            </w:pPr>
            <w:r>
              <w:rPr>
                <w:rFonts w:ascii="宋体" w:hAnsi="宋体" w:cs="Arial"/>
                <w:szCs w:val="24"/>
              </w:rPr>
              <mc:AlternateContent>
                <mc:Choice Requires="wps">
                  <w:drawing>
                    <wp:anchor distT="0" distB="0" distL="114300" distR="114300" simplePos="0" relativeHeight="251735040" behindDoc="0" locked="0" layoutInCell="1" allowOverlap="1">
                      <wp:simplePos x="0" y="0"/>
                      <wp:positionH relativeFrom="column">
                        <wp:posOffset>-4445</wp:posOffset>
                      </wp:positionH>
                      <wp:positionV relativeFrom="paragraph">
                        <wp:posOffset>352425</wp:posOffset>
                      </wp:positionV>
                      <wp:extent cx="1517650" cy="0"/>
                      <wp:effectExtent l="0" t="0" r="25400" b="19050"/>
                      <wp:wrapNone/>
                      <wp:docPr id="314" name="直接连接符 314"/>
                      <wp:cNvGraphicFramePr/>
                      <a:graphic xmlns:a="http://schemas.openxmlformats.org/drawingml/2006/main">
                        <a:graphicData uri="http://schemas.microsoft.com/office/word/2010/wordprocessingShape">
                          <wps:wsp>
                            <wps:cNvCnPr/>
                            <wps:spPr>
                              <a:xfrm>
                                <a:off x="0" y="0"/>
                                <a:ext cx="1517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5pt;margin-top:27.75pt;height:0pt;width:119.5pt;z-index:251735040;mso-width-relative:page;mso-height-relative:page;" filled="f" stroked="t" coordsize="21600,21600" o:gfxdata="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d6nMdUAAAAHAQAADwAAAAAAAAABACAAAAAiAAAAZHJzL2Rvd25yZXYueG1sUEsB&#10;AhQAFAAAAAgAh07iQMhypWa/AQAAUQMAAA4AAAAAAAAAAQAgAAAAJAEAAGRycy9lMm9Eb2MueG1s&#10;UEsFBgAAAAAGAAYAWQEAAFUFAAAAAA==&#10;">
                      <v:fill on="f" focussize="0,0"/>
                      <v:stroke weight="1pt" color="#000000 [3213]" joinstyle="round"/>
                      <v:imagedata o:title=""/>
                      <o:lock v:ext="edit" aspectratio="f"/>
                    </v:line>
                  </w:pict>
                </mc:Fallback>
              </mc:AlternateContent>
            </w:r>
            <w:r>
              <w:rPr>
                <w:rFonts w:ascii="宋体" w:hAnsi="宋体" w:cs="Arial"/>
                <w:szCs w:val="24"/>
              </w:rPr>
              <w:t>≥3-4</w:t>
            </w:r>
          </w:p>
        </w:tc>
        <w:tc>
          <w:tcPr>
            <w:tcW w:w="2599" w:type="dxa"/>
            <w:vAlign w:val="center"/>
          </w:tcPr>
          <w:p>
            <w:pPr>
              <w:pStyle w:val="18"/>
              <w:snapToGrid/>
              <w:jc w:val="center"/>
              <w:rPr>
                <w:rFonts w:ascii="宋体" w:hAnsi="宋体" w:cs="Arial"/>
                <w:szCs w:val="24"/>
              </w:rPr>
            </w:pPr>
            <w:r>
              <w:rPr>
                <w:rFonts w:ascii="宋体" w:hAnsi="宋体" w:cs="Arial"/>
                <w:szCs w:val="24"/>
              </w:rPr>
              <w:t>GB/T　3920</w:t>
            </w:r>
          </w:p>
        </w:tc>
      </w:tr>
    </w:tbl>
    <w:p>
      <w:bookmarkStart w:id="1088" w:name="_Toc55403638"/>
      <w:bookmarkEnd w:id="1088"/>
      <w:bookmarkStart w:id="1089" w:name="_Toc71041071"/>
      <w:bookmarkEnd w:id="1089"/>
      <w:bookmarkStart w:id="1090" w:name="_Toc55403621"/>
      <w:bookmarkEnd w:id="1090"/>
      <w:bookmarkStart w:id="1091" w:name="_Toc52973938"/>
      <w:bookmarkEnd w:id="1091"/>
      <w:bookmarkStart w:id="1092" w:name="_Toc52973921"/>
      <w:bookmarkEnd w:id="1092"/>
    </w:p>
    <w:sectPr>
      <w:pgSz w:w="11906" w:h="16838"/>
      <w:pgMar w:top="567" w:right="1134" w:bottom="1134" w:left="1417" w:header="1418" w:footer="1134" w:gutter="0"/>
      <w:pgNumType w:start="1"/>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寰蒋闆呴粦">
    <w:altName w:val="宋体"/>
    <w:panose1 w:val="00000000000000000000"/>
    <w:charset w:val="86"/>
    <w:family w:val="roman"/>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方正黑体简体">
    <w:panose1 w:val="03000509000000000000"/>
    <w:charset w:val="86"/>
    <w:family w:val="roma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0"/>
    </w:pPr>
  </w:p>
  <w:p>
    <w:pPr>
      <w:pStyle w:val="1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1"/>
    </w:pPr>
    <w:r>
      <w:fldChar w:fldCharType="begin"/>
    </w:r>
    <w:r>
      <w:instrText xml:space="preserve"> PAGE  \* MERGEFORMAT </w:instrText>
    </w:r>
    <w:r>
      <w:fldChar w:fldCharType="separate"/>
    </w:r>
    <w:r>
      <w:t>136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0"/>
    </w:pPr>
    <w:r>
      <w:fldChar w:fldCharType="begin"/>
    </w:r>
    <w:r>
      <w:instrText xml:space="preserve">PAGE   \* MERGEFORMAT</w:instrText>
    </w:r>
    <w:r>
      <w:fldChar w:fldCharType="separate"/>
    </w:r>
    <w:r>
      <w:rPr>
        <w:lang w:val="zh-CN"/>
      </w:rPr>
      <w:t>I</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6"/>
    </w:pPr>
    <w:r>
      <w:t>CJ/T  XXXX—2020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5"/>
    </w:pPr>
    <w:r>
      <w:rPr>
        <w:rFonts w:hint="eastAsia"/>
      </w:rPr>
      <w:t>CJ/T  XXXX—2020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5"/>
    </w:pPr>
    <w:r>
      <w:rPr>
        <w:rFonts w:hint="eastAsia"/>
      </w:rPr>
      <w:t>CJ/T  XXXX—2020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6F3A"/>
    <w:multiLevelType w:val="multilevel"/>
    <w:tmpl w:val="04D86F3A"/>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D983844"/>
    <w:multiLevelType w:val="multilevel"/>
    <w:tmpl w:val="0D983844"/>
    <w:lvl w:ilvl="0" w:tentative="0">
      <w:start w:val="1"/>
      <w:numFmt w:val="decimal"/>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17F552A9"/>
    <w:multiLevelType w:val="multilevel"/>
    <w:tmpl w:val="17F552A9"/>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E5427AF"/>
    <w:multiLevelType w:val="multilevel"/>
    <w:tmpl w:val="1E5427AF"/>
    <w:lvl w:ilvl="0" w:tentative="0">
      <w:start w:val="1"/>
      <w:numFmt w:val="decimal"/>
      <w:lvlText w:val="%1"/>
      <w:lvlJc w:val="center"/>
      <w:pPr>
        <w:ind w:left="396" w:hanging="113"/>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F6476F0"/>
    <w:multiLevelType w:val="multilevel"/>
    <w:tmpl w:val="1F6476F0"/>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A8F7113"/>
    <w:multiLevelType w:val="multilevel"/>
    <w:tmpl w:val="2A8F7113"/>
    <w:lvl w:ilvl="0" w:tentative="0">
      <w:start w:val="1"/>
      <w:numFmt w:val="upperLetter"/>
      <w:pStyle w:val="123"/>
      <w:suff w:val="space"/>
      <w:lvlText w:val="%1"/>
      <w:lvlJc w:val="left"/>
      <w:pPr>
        <w:ind w:left="5104" w:hanging="425"/>
      </w:pPr>
      <w:rPr>
        <w:rFonts w:hint="eastAsia"/>
        <w:color w:val="FFFFFF"/>
      </w:rPr>
    </w:lvl>
    <w:lvl w:ilvl="1" w:tentative="0">
      <w:start w:val="1"/>
      <w:numFmt w:val="decimal"/>
      <w:suff w:val="nothing"/>
      <w:lvlText w:val="图%1.%2　"/>
      <w:lvlJc w:val="left"/>
      <w:pPr>
        <w:ind w:left="2013" w:hanging="567"/>
      </w:pPr>
      <w:rPr>
        <w:rFonts w:hint="eastAsia"/>
      </w:rPr>
    </w:lvl>
    <w:lvl w:ilvl="2" w:tentative="0">
      <w:start w:val="1"/>
      <w:numFmt w:val="decimal"/>
      <w:lvlText w:val="%1.%2.%3"/>
      <w:lvlJc w:val="left"/>
      <w:pPr>
        <w:tabs>
          <w:tab w:val="left" w:pos="2439"/>
        </w:tabs>
        <w:ind w:left="2439" w:hanging="567"/>
      </w:pPr>
      <w:rPr>
        <w:rFonts w:hint="eastAsia"/>
      </w:rPr>
    </w:lvl>
    <w:lvl w:ilvl="3" w:tentative="0">
      <w:start w:val="1"/>
      <w:numFmt w:val="decimal"/>
      <w:lvlText w:val="%1.%2.%3.%4"/>
      <w:lvlJc w:val="left"/>
      <w:pPr>
        <w:tabs>
          <w:tab w:val="left" w:pos="3737"/>
        </w:tabs>
        <w:ind w:left="3005" w:hanging="708"/>
      </w:pPr>
      <w:rPr>
        <w:rFonts w:hint="eastAsia"/>
      </w:rPr>
    </w:lvl>
    <w:lvl w:ilvl="4" w:tentative="0">
      <w:start w:val="1"/>
      <w:numFmt w:val="decimal"/>
      <w:lvlText w:val="%1.%2.%3.%4.%5"/>
      <w:lvlJc w:val="left"/>
      <w:pPr>
        <w:tabs>
          <w:tab w:val="left" w:pos="4522"/>
        </w:tabs>
        <w:ind w:left="3572" w:hanging="850"/>
      </w:pPr>
      <w:rPr>
        <w:rFonts w:hint="eastAsia"/>
      </w:rPr>
    </w:lvl>
    <w:lvl w:ilvl="5" w:tentative="0">
      <w:start w:val="1"/>
      <w:numFmt w:val="decimal"/>
      <w:lvlText w:val="%1.%2.%3.%4.%5.%6"/>
      <w:lvlJc w:val="left"/>
      <w:pPr>
        <w:tabs>
          <w:tab w:val="left" w:pos="5307"/>
        </w:tabs>
        <w:ind w:left="4281" w:hanging="1134"/>
      </w:pPr>
      <w:rPr>
        <w:rFonts w:hint="eastAsia"/>
      </w:rPr>
    </w:lvl>
    <w:lvl w:ilvl="6" w:tentative="0">
      <w:start w:val="1"/>
      <w:numFmt w:val="decimal"/>
      <w:lvlText w:val="%1.%2.%3.%4.%5.%6.%7"/>
      <w:lvlJc w:val="left"/>
      <w:pPr>
        <w:tabs>
          <w:tab w:val="left" w:pos="6092"/>
        </w:tabs>
        <w:ind w:left="4848" w:hanging="1276"/>
      </w:pPr>
      <w:rPr>
        <w:rFonts w:hint="eastAsia"/>
      </w:rPr>
    </w:lvl>
    <w:lvl w:ilvl="7" w:tentative="0">
      <w:start w:val="1"/>
      <w:numFmt w:val="decimal"/>
      <w:lvlText w:val="%1.%2.%3.%4.%5.%6.%7.%8"/>
      <w:lvlJc w:val="left"/>
      <w:pPr>
        <w:tabs>
          <w:tab w:val="left" w:pos="6877"/>
        </w:tabs>
        <w:ind w:left="5415" w:hanging="1418"/>
      </w:pPr>
      <w:rPr>
        <w:rFonts w:hint="eastAsia"/>
      </w:rPr>
    </w:lvl>
    <w:lvl w:ilvl="8" w:tentative="0">
      <w:start w:val="1"/>
      <w:numFmt w:val="decimal"/>
      <w:lvlText w:val="%1.%2.%3.%4.%5.%6.%7.%8.%9"/>
      <w:lvlJc w:val="left"/>
      <w:pPr>
        <w:tabs>
          <w:tab w:val="left" w:pos="7663"/>
        </w:tabs>
        <w:ind w:left="6123" w:hanging="1700"/>
      </w:pPr>
      <w:rPr>
        <w:rFonts w:hint="eastAsia"/>
      </w:rPr>
    </w:lvl>
  </w:abstractNum>
  <w:abstractNum w:abstractNumId="6">
    <w:nsid w:val="2E663E8E"/>
    <w:multiLevelType w:val="multilevel"/>
    <w:tmpl w:val="2E663E8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ascii="黑体" w:eastAsia="黑体"/>
      </w:rPr>
    </w:lvl>
    <w:lvl w:ilvl="2" w:tentative="0">
      <w:start w:val="1"/>
      <w:numFmt w:val="decimal"/>
      <w:lvlText w:val="%1.%2.%3"/>
      <w:lvlJc w:val="left"/>
      <w:pPr>
        <w:ind w:left="1418" w:hanging="567"/>
      </w:pPr>
      <w:rPr>
        <w:rFonts w:hint="eastAsia" w:ascii="黑体" w:eastAsia="黑体"/>
      </w:rPr>
    </w:lvl>
    <w:lvl w:ilvl="3" w:tentative="0">
      <w:start w:val="1"/>
      <w:numFmt w:val="decimal"/>
      <w:lvlText w:val="%1.%2.%3.%4"/>
      <w:lvlJc w:val="left"/>
      <w:pPr>
        <w:ind w:left="1984" w:hanging="708"/>
      </w:pPr>
      <w:rPr>
        <w:rFonts w:hint="eastAsia" w:ascii="黑体" w:eastAsia="黑体"/>
      </w:rPr>
    </w:lvl>
    <w:lvl w:ilvl="4" w:tentative="0">
      <w:start w:val="1"/>
      <w:numFmt w:val="decimal"/>
      <w:lvlText w:val="%1.%2.%3.%4.%5"/>
      <w:lvlJc w:val="left"/>
      <w:pPr>
        <w:ind w:left="2551" w:hanging="850"/>
      </w:pPr>
      <w:rPr>
        <w:rFonts w:hint="eastAsia" w:ascii="黑体" w:eastAsia="黑体"/>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401A5AB7"/>
    <w:multiLevelType w:val="multilevel"/>
    <w:tmpl w:val="401A5AB7"/>
    <w:lvl w:ilvl="0" w:tentative="0">
      <w:start w:val="1"/>
      <w:numFmt w:val="decimal"/>
      <w:lvlText w:val="%1"/>
      <w:lvlJc w:val="center"/>
      <w:pPr>
        <w:ind w:left="396" w:hanging="113"/>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5714D61"/>
    <w:multiLevelType w:val="multilevel"/>
    <w:tmpl w:val="45714D61"/>
    <w:lvl w:ilvl="0" w:tentative="0">
      <w:start w:val="1"/>
      <w:numFmt w:val="lowerLetter"/>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57C2AF5"/>
    <w:multiLevelType w:val="multilevel"/>
    <w:tmpl w:val="557C2AF5"/>
    <w:lvl w:ilvl="0" w:tentative="0">
      <w:start w:val="1"/>
      <w:numFmt w:val="decimal"/>
      <w:pStyle w:val="121"/>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60B55DC2"/>
    <w:multiLevelType w:val="multilevel"/>
    <w:tmpl w:val="60B55DC2"/>
    <w:lvl w:ilvl="0" w:tentative="0">
      <w:start w:val="1"/>
      <w:numFmt w:val="upperLetter"/>
      <w:pStyle w:val="144"/>
      <w:lvlText w:val="%1"/>
      <w:lvlJc w:val="left"/>
      <w:pPr>
        <w:tabs>
          <w:tab w:val="left" w:pos="2836"/>
        </w:tabs>
        <w:ind w:left="2836" w:hanging="425"/>
      </w:pPr>
      <w:rPr>
        <w:rFonts w:hint="eastAsia"/>
      </w:rPr>
    </w:lvl>
    <w:lvl w:ilvl="1" w:tentative="0">
      <w:start w:val="1"/>
      <w:numFmt w:val="decimal"/>
      <w:pStyle w:val="93"/>
      <w:suff w:val="nothing"/>
      <w:lvlText w:val="表%1.%2　"/>
      <w:lvlJc w:val="left"/>
      <w:pPr>
        <w:ind w:left="3970" w:hanging="567"/>
      </w:pPr>
      <w:rPr>
        <w:rFonts w:hint="eastAsia" w:ascii="黑体" w:eastAsia="黑体"/>
        <w:lang w:val="en-US"/>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1">
    <w:nsid w:val="634E6781"/>
    <w:multiLevelType w:val="multilevel"/>
    <w:tmpl w:val="634E6781"/>
    <w:lvl w:ilvl="0" w:tentative="0">
      <w:start w:val="1"/>
      <w:numFmt w:val="decimal"/>
      <w:lvlText w:val="%1"/>
      <w:lvlJc w:val="center"/>
      <w:pPr>
        <w:ind w:left="113" w:hanging="113"/>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57D3FBC"/>
    <w:multiLevelType w:val="multilevel"/>
    <w:tmpl w:val="657D3FBC"/>
    <w:lvl w:ilvl="0" w:tentative="0">
      <w:start w:val="1"/>
      <w:numFmt w:val="upperLetter"/>
      <w:suff w:val="nothing"/>
      <w:lvlText w:val="附　录　%1"/>
      <w:lvlJc w:val="left"/>
      <w:pPr>
        <w:ind w:left="4253" w:firstLine="0"/>
      </w:pPr>
      <w:rPr>
        <w:rFonts w:hint="eastAsia" w:ascii="黑体" w:hAnsi="Times New Roman" w:eastAsia="黑体"/>
        <w:b w:val="0"/>
        <w:i w:val="0"/>
        <w:spacing w:val="0"/>
        <w:w w:val="100"/>
        <w:sz w:val="21"/>
        <w:lang w:val="en-US"/>
      </w:rPr>
    </w:lvl>
    <w:lvl w:ilvl="1" w:tentative="0">
      <w:start w:val="1"/>
      <w:numFmt w:val="decimal"/>
      <w:pStyle w:val="81"/>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80"/>
      <w:suff w:val="nothing"/>
      <w:lvlText w:val="%1.%2.%3　"/>
      <w:lvlJc w:val="left"/>
      <w:pPr>
        <w:ind w:left="426" w:firstLine="0"/>
      </w:pPr>
      <w:rPr>
        <w:rFonts w:hint="eastAsia" w:ascii="黑体" w:hAnsi="Times New Roman" w:eastAsia="黑体"/>
        <w:b w:val="0"/>
        <w:i w:val="0"/>
        <w:sz w:val="21"/>
      </w:rPr>
    </w:lvl>
    <w:lvl w:ilvl="3" w:tentative="0">
      <w:start w:val="1"/>
      <w:numFmt w:val="decimal"/>
      <w:pStyle w:val="69"/>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1418" w:firstLine="0"/>
      </w:pPr>
      <w:rPr>
        <w:rFonts w:hint="eastAsia" w:ascii="黑体" w:eastAsia="黑体"/>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76C64DD"/>
    <w:multiLevelType w:val="multilevel"/>
    <w:tmpl w:val="676C64DD"/>
    <w:lvl w:ilvl="0" w:tentative="0">
      <w:start w:val="5"/>
      <w:numFmt w:val="bullet"/>
      <w:lvlText w:val="·"/>
      <w:lvlJc w:val="left"/>
      <w:pPr>
        <w:ind w:left="1200" w:hanging="360"/>
      </w:pPr>
      <w:rPr>
        <w:rFonts w:hint="eastAsia" w:ascii="宋体" w:hAnsi="宋体" w:eastAsia="宋体" w:cs="Aria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4">
    <w:nsid w:val="6A1913C6"/>
    <w:multiLevelType w:val="multilevel"/>
    <w:tmpl w:val="6A1913C6"/>
    <w:lvl w:ilvl="0" w:tentative="0">
      <w:start w:val="1"/>
      <w:numFmt w:val="decimal"/>
      <w:lvlText w:val="%1"/>
      <w:lvlJc w:val="center"/>
      <w:pPr>
        <w:ind w:left="396" w:hanging="113"/>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CEA2025"/>
    <w:multiLevelType w:val="multilevel"/>
    <w:tmpl w:val="6CEA2025"/>
    <w:lvl w:ilvl="0" w:tentative="0">
      <w:start w:val="1"/>
      <w:numFmt w:val="none"/>
      <w:pStyle w:val="154"/>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6DBF04F4"/>
    <w:multiLevelType w:val="multilevel"/>
    <w:tmpl w:val="6DBF04F4"/>
    <w:lvl w:ilvl="0" w:tentative="0">
      <w:start w:val="1"/>
      <w:numFmt w:val="none"/>
      <w:pStyle w:val="115"/>
      <w:suff w:val="nothing"/>
      <w:lvlText w:val="%1注："/>
      <w:lvlJc w:val="left"/>
      <w:pPr>
        <w:ind w:left="726" w:hanging="363"/>
      </w:pPr>
      <w:rPr>
        <w:rFonts w:hint="eastAsia" w:ascii="宋体" w:hAnsi="宋体" w:eastAsia="宋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17">
    <w:nsid w:val="7B45586C"/>
    <w:multiLevelType w:val="multilevel"/>
    <w:tmpl w:val="7B45586C"/>
    <w:lvl w:ilvl="0" w:tentative="0">
      <w:start w:val="1"/>
      <w:numFmt w:val="decimal"/>
      <w:lvlText w:val="表%1"/>
      <w:lvlJc w:val="left"/>
      <w:pPr>
        <w:tabs>
          <w:tab w:val="left" w:pos="420"/>
        </w:tabs>
        <w:ind w:left="420" w:hanging="420"/>
      </w:pPr>
      <w:rPr>
        <w:rFonts w:hint="eastAsia" w:ascii="黑体" w:eastAsia="黑体"/>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BFF29ED"/>
    <w:multiLevelType w:val="multilevel"/>
    <w:tmpl w:val="7BFF29ED"/>
    <w:lvl w:ilvl="0" w:tentative="0">
      <w:start w:val="1"/>
      <w:numFmt w:val="decimal"/>
      <w:lvlText w:val="%1"/>
      <w:lvlJc w:val="center"/>
      <w:pPr>
        <w:ind w:left="396" w:hanging="113"/>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E2A59F5"/>
    <w:multiLevelType w:val="multilevel"/>
    <w:tmpl w:val="7E2A59F5"/>
    <w:lvl w:ilvl="0" w:tentative="0">
      <w:start w:val="1"/>
      <w:numFmt w:val="lowerLetter"/>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num w:numId="1">
    <w:abstractNumId w:val="12"/>
  </w:num>
  <w:num w:numId="2">
    <w:abstractNumId w:val="10"/>
  </w:num>
  <w:num w:numId="3">
    <w:abstractNumId w:val="16"/>
  </w:num>
  <w:num w:numId="4">
    <w:abstractNumId w:val="9"/>
  </w:num>
  <w:num w:numId="5">
    <w:abstractNumId w:val="5"/>
  </w:num>
  <w:num w:numId="6">
    <w:abstractNumId w:val="15"/>
  </w:num>
  <w:num w:numId="7">
    <w:abstractNumId w:val="6"/>
  </w:num>
  <w:num w:numId="8">
    <w:abstractNumId w:val="4"/>
  </w:num>
  <w:num w:numId="9">
    <w:abstractNumId w:val="13"/>
  </w:num>
  <w:num w:numId="10">
    <w:abstractNumId w:val="1"/>
  </w:num>
  <w:num w:numId="11">
    <w:abstractNumId w:val="17"/>
  </w:num>
  <w:num w:numId="12">
    <w:abstractNumId w:val="18"/>
  </w:num>
  <w:num w:numId="13">
    <w:abstractNumId w:val="3"/>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19"/>
  </w:num>
  <w:num w:numId="18">
    <w:abstractNumId w:val="11"/>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mirrorMargins w:val="1"/>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925"/>
    <w:rsid w:val="00000244"/>
    <w:rsid w:val="0000185F"/>
    <w:rsid w:val="0000586F"/>
    <w:rsid w:val="00005C90"/>
    <w:rsid w:val="00006BE3"/>
    <w:rsid w:val="00010C5B"/>
    <w:rsid w:val="0001220F"/>
    <w:rsid w:val="00013D86"/>
    <w:rsid w:val="00013E02"/>
    <w:rsid w:val="00014DCC"/>
    <w:rsid w:val="00016EB1"/>
    <w:rsid w:val="00020977"/>
    <w:rsid w:val="0002143C"/>
    <w:rsid w:val="00021478"/>
    <w:rsid w:val="000216A3"/>
    <w:rsid w:val="000249B3"/>
    <w:rsid w:val="00025A65"/>
    <w:rsid w:val="000260C5"/>
    <w:rsid w:val="000263A9"/>
    <w:rsid w:val="0002660C"/>
    <w:rsid w:val="00026C31"/>
    <w:rsid w:val="00027280"/>
    <w:rsid w:val="00031094"/>
    <w:rsid w:val="0003167D"/>
    <w:rsid w:val="000320A7"/>
    <w:rsid w:val="00033635"/>
    <w:rsid w:val="00035925"/>
    <w:rsid w:val="0003668D"/>
    <w:rsid w:val="000376A7"/>
    <w:rsid w:val="00037B8A"/>
    <w:rsid w:val="000400CD"/>
    <w:rsid w:val="00040A5F"/>
    <w:rsid w:val="00040D97"/>
    <w:rsid w:val="00042FAD"/>
    <w:rsid w:val="00045572"/>
    <w:rsid w:val="0004595C"/>
    <w:rsid w:val="00045CBC"/>
    <w:rsid w:val="000479A9"/>
    <w:rsid w:val="00050F5F"/>
    <w:rsid w:val="000556AF"/>
    <w:rsid w:val="00055C80"/>
    <w:rsid w:val="00057DD4"/>
    <w:rsid w:val="00061106"/>
    <w:rsid w:val="00061C53"/>
    <w:rsid w:val="00063120"/>
    <w:rsid w:val="000637AE"/>
    <w:rsid w:val="00064FC2"/>
    <w:rsid w:val="0006598A"/>
    <w:rsid w:val="000679BD"/>
    <w:rsid w:val="00067CDF"/>
    <w:rsid w:val="00067EF7"/>
    <w:rsid w:val="00070603"/>
    <w:rsid w:val="00070653"/>
    <w:rsid w:val="00072601"/>
    <w:rsid w:val="00074FBE"/>
    <w:rsid w:val="00077E88"/>
    <w:rsid w:val="00080597"/>
    <w:rsid w:val="00081529"/>
    <w:rsid w:val="00082913"/>
    <w:rsid w:val="00083A09"/>
    <w:rsid w:val="00083ABB"/>
    <w:rsid w:val="00084434"/>
    <w:rsid w:val="00085412"/>
    <w:rsid w:val="0008599A"/>
    <w:rsid w:val="00086EB9"/>
    <w:rsid w:val="0008799A"/>
    <w:rsid w:val="000879D8"/>
    <w:rsid w:val="00087CDB"/>
    <w:rsid w:val="00087D9E"/>
    <w:rsid w:val="0009005E"/>
    <w:rsid w:val="00090B96"/>
    <w:rsid w:val="000913F1"/>
    <w:rsid w:val="00092857"/>
    <w:rsid w:val="00092ACF"/>
    <w:rsid w:val="00094BE8"/>
    <w:rsid w:val="0009534C"/>
    <w:rsid w:val="00095D8A"/>
    <w:rsid w:val="000A1F95"/>
    <w:rsid w:val="000A20A9"/>
    <w:rsid w:val="000A29A2"/>
    <w:rsid w:val="000A2DBC"/>
    <w:rsid w:val="000A3AF2"/>
    <w:rsid w:val="000A4861"/>
    <w:rsid w:val="000A48B1"/>
    <w:rsid w:val="000A54C6"/>
    <w:rsid w:val="000A7111"/>
    <w:rsid w:val="000B0959"/>
    <w:rsid w:val="000B0A75"/>
    <w:rsid w:val="000B171D"/>
    <w:rsid w:val="000B23CB"/>
    <w:rsid w:val="000B2C93"/>
    <w:rsid w:val="000B3143"/>
    <w:rsid w:val="000B3B24"/>
    <w:rsid w:val="000B6F76"/>
    <w:rsid w:val="000C06AD"/>
    <w:rsid w:val="000C34C0"/>
    <w:rsid w:val="000C442C"/>
    <w:rsid w:val="000C4852"/>
    <w:rsid w:val="000C4945"/>
    <w:rsid w:val="000C6B05"/>
    <w:rsid w:val="000C6DD6"/>
    <w:rsid w:val="000C6E8C"/>
    <w:rsid w:val="000C73D4"/>
    <w:rsid w:val="000D1C7E"/>
    <w:rsid w:val="000D1C9B"/>
    <w:rsid w:val="000D1F2D"/>
    <w:rsid w:val="000D2D5B"/>
    <w:rsid w:val="000D3D4C"/>
    <w:rsid w:val="000D3F27"/>
    <w:rsid w:val="000D4F51"/>
    <w:rsid w:val="000D5AF7"/>
    <w:rsid w:val="000D6134"/>
    <w:rsid w:val="000D718B"/>
    <w:rsid w:val="000E0C46"/>
    <w:rsid w:val="000E2EC4"/>
    <w:rsid w:val="000E53A5"/>
    <w:rsid w:val="000E6DE6"/>
    <w:rsid w:val="000E7186"/>
    <w:rsid w:val="000E7D43"/>
    <w:rsid w:val="000F00F9"/>
    <w:rsid w:val="000F013F"/>
    <w:rsid w:val="000F030C"/>
    <w:rsid w:val="000F0632"/>
    <w:rsid w:val="000F129C"/>
    <w:rsid w:val="000F170E"/>
    <w:rsid w:val="000F247E"/>
    <w:rsid w:val="000F2CEA"/>
    <w:rsid w:val="000F3EE8"/>
    <w:rsid w:val="000F59EF"/>
    <w:rsid w:val="00100200"/>
    <w:rsid w:val="00100D1A"/>
    <w:rsid w:val="00104853"/>
    <w:rsid w:val="00104F39"/>
    <w:rsid w:val="00104F4F"/>
    <w:rsid w:val="0010547E"/>
    <w:rsid w:val="001056DE"/>
    <w:rsid w:val="001058D6"/>
    <w:rsid w:val="00110ED5"/>
    <w:rsid w:val="0011190A"/>
    <w:rsid w:val="00111C84"/>
    <w:rsid w:val="00112238"/>
    <w:rsid w:val="001124C0"/>
    <w:rsid w:val="001127EE"/>
    <w:rsid w:val="0011365C"/>
    <w:rsid w:val="00114B24"/>
    <w:rsid w:val="00115A78"/>
    <w:rsid w:val="00115F7B"/>
    <w:rsid w:val="001161A8"/>
    <w:rsid w:val="0012005F"/>
    <w:rsid w:val="0012013C"/>
    <w:rsid w:val="0012046C"/>
    <w:rsid w:val="001221AA"/>
    <w:rsid w:val="0012299C"/>
    <w:rsid w:val="00123E4B"/>
    <w:rsid w:val="001245BC"/>
    <w:rsid w:val="0012512E"/>
    <w:rsid w:val="00125591"/>
    <w:rsid w:val="001265A7"/>
    <w:rsid w:val="0013175F"/>
    <w:rsid w:val="00131B02"/>
    <w:rsid w:val="00137428"/>
    <w:rsid w:val="00142023"/>
    <w:rsid w:val="0014245A"/>
    <w:rsid w:val="00142E4F"/>
    <w:rsid w:val="00143923"/>
    <w:rsid w:val="00144B19"/>
    <w:rsid w:val="00146872"/>
    <w:rsid w:val="00147B3B"/>
    <w:rsid w:val="001512B4"/>
    <w:rsid w:val="001534B9"/>
    <w:rsid w:val="001540BB"/>
    <w:rsid w:val="0015468C"/>
    <w:rsid w:val="00157CBB"/>
    <w:rsid w:val="001601CD"/>
    <w:rsid w:val="001605A6"/>
    <w:rsid w:val="001620A5"/>
    <w:rsid w:val="00162D06"/>
    <w:rsid w:val="00164864"/>
    <w:rsid w:val="00164E53"/>
    <w:rsid w:val="0016699D"/>
    <w:rsid w:val="00166D0A"/>
    <w:rsid w:val="00166DAE"/>
    <w:rsid w:val="0017256F"/>
    <w:rsid w:val="00172CC5"/>
    <w:rsid w:val="001735D7"/>
    <w:rsid w:val="00173925"/>
    <w:rsid w:val="00175159"/>
    <w:rsid w:val="0017602B"/>
    <w:rsid w:val="00176208"/>
    <w:rsid w:val="001764EE"/>
    <w:rsid w:val="00176F4D"/>
    <w:rsid w:val="00177CFC"/>
    <w:rsid w:val="00180876"/>
    <w:rsid w:val="0018211B"/>
    <w:rsid w:val="00182170"/>
    <w:rsid w:val="00182567"/>
    <w:rsid w:val="001840D3"/>
    <w:rsid w:val="00184240"/>
    <w:rsid w:val="00184E5D"/>
    <w:rsid w:val="00186901"/>
    <w:rsid w:val="00187CA0"/>
    <w:rsid w:val="00190045"/>
    <w:rsid w:val="001900F8"/>
    <w:rsid w:val="00190315"/>
    <w:rsid w:val="00190316"/>
    <w:rsid w:val="00191258"/>
    <w:rsid w:val="0019210C"/>
    <w:rsid w:val="00192680"/>
    <w:rsid w:val="00192919"/>
    <w:rsid w:val="00193037"/>
    <w:rsid w:val="00193A2C"/>
    <w:rsid w:val="0019657A"/>
    <w:rsid w:val="001A0118"/>
    <w:rsid w:val="001A0DC1"/>
    <w:rsid w:val="001A1CC7"/>
    <w:rsid w:val="001A2179"/>
    <w:rsid w:val="001A288E"/>
    <w:rsid w:val="001A33BF"/>
    <w:rsid w:val="001A5A58"/>
    <w:rsid w:val="001A6A71"/>
    <w:rsid w:val="001A7318"/>
    <w:rsid w:val="001A774C"/>
    <w:rsid w:val="001B0133"/>
    <w:rsid w:val="001B14DB"/>
    <w:rsid w:val="001B165B"/>
    <w:rsid w:val="001B17F8"/>
    <w:rsid w:val="001B1FD2"/>
    <w:rsid w:val="001B27EF"/>
    <w:rsid w:val="001B3039"/>
    <w:rsid w:val="001B3FE5"/>
    <w:rsid w:val="001B4293"/>
    <w:rsid w:val="001B6156"/>
    <w:rsid w:val="001B695F"/>
    <w:rsid w:val="001B6A6B"/>
    <w:rsid w:val="001B6DC2"/>
    <w:rsid w:val="001C0DA2"/>
    <w:rsid w:val="001C149C"/>
    <w:rsid w:val="001C156A"/>
    <w:rsid w:val="001C21AC"/>
    <w:rsid w:val="001C302A"/>
    <w:rsid w:val="001C3EA2"/>
    <w:rsid w:val="001C47BA"/>
    <w:rsid w:val="001C59EA"/>
    <w:rsid w:val="001C7CE3"/>
    <w:rsid w:val="001C7FB7"/>
    <w:rsid w:val="001D2A8B"/>
    <w:rsid w:val="001D2CFE"/>
    <w:rsid w:val="001D406C"/>
    <w:rsid w:val="001D4085"/>
    <w:rsid w:val="001D41EE"/>
    <w:rsid w:val="001D62D5"/>
    <w:rsid w:val="001D7610"/>
    <w:rsid w:val="001D7699"/>
    <w:rsid w:val="001E0011"/>
    <w:rsid w:val="001E0380"/>
    <w:rsid w:val="001E13B1"/>
    <w:rsid w:val="001E1A99"/>
    <w:rsid w:val="001E21EA"/>
    <w:rsid w:val="001E4C54"/>
    <w:rsid w:val="001E570C"/>
    <w:rsid w:val="001E608E"/>
    <w:rsid w:val="001E6289"/>
    <w:rsid w:val="001E6496"/>
    <w:rsid w:val="001E6DAB"/>
    <w:rsid w:val="001E7D0A"/>
    <w:rsid w:val="001F3A19"/>
    <w:rsid w:val="001F4412"/>
    <w:rsid w:val="001F4549"/>
    <w:rsid w:val="001F4906"/>
    <w:rsid w:val="001F6E07"/>
    <w:rsid w:val="001F753B"/>
    <w:rsid w:val="00200F04"/>
    <w:rsid w:val="00203ED3"/>
    <w:rsid w:val="0020521D"/>
    <w:rsid w:val="0020697F"/>
    <w:rsid w:val="00210468"/>
    <w:rsid w:val="00215C36"/>
    <w:rsid w:val="002202C4"/>
    <w:rsid w:val="0022069B"/>
    <w:rsid w:val="00227A36"/>
    <w:rsid w:val="0023007E"/>
    <w:rsid w:val="0023318A"/>
    <w:rsid w:val="00233E05"/>
    <w:rsid w:val="00234043"/>
    <w:rsid w:val="0023437F"/>
    <w:rsid w:val="00234467"/>
    <w:rsid w:val="002371FF"/>
    <w:rsid w:val="00237D8D"/>
    <w:rsid w:val="00241B30"/>
    <w:rsid w:val="00241DA2"/>
    <w:rsid w:val="0024224D"/>
    <w:rsid w:val="002425AF"/>
    <w:rsid w:val="00242BD9"/>
    <w:rsid w:val="002451CF"/>
    <w:rsid w:val="00245441"/>
    <w:rsid w:val="002468D0"/>
    <w:rsid w:val="00247FEE"/>
    <w:rsid w:val="00250E7D"/>
    <w:rsid w:val="00254251"/>
    <w:rsid w:val="00255DA2"/>
    <w:rsid w:val="002565D5"/>
    <w:rsid w:val="002573E8"/>
    <w:rsid w:val="00257C9F"/>
    <w:rsid w:val="00261DAC"/>
    <w:rsid w:val="00261F2A"/>
    <w:rsid w:val="002622C0"/>
    <w:rsid w:val="002628AD"/>
    <w:rsid w:val="0026466B"/>
    <w:rsid w:val="002649B7"/>
    <w:rsid w:val="00265100"/>
    <w:rsid w:val="0026538B"/>
    <w:rsid w:val="00266EA5"/>
    <w:rsid w:val="00273EB9"/>
    <w:rsid w:val="00274C2F"/>
    <w:rsid w:val="0027616E"/>
    <w:rsid w:val="002778AE"/>
    <w:rsid w:val="00277F9C"/>
    <w:rsid w:val="00281E88"/>
    <w:rsid w:val="0028269A"/>
    <w:rsid w:val="00283590"/>
    <w:rsid w:val="00286031"/>
    <w:rsid w:val="00286973"/>
    <w:rsid w:val="00286A87"/>
    <w:rsid w:val="00286B27"/>
    <w:rsid w:val="0028729D"/>
    <w:rsid w:val="00287733"/>
    <w:rsid w:val="00290814"/>
    <w:rsid w:val="00290F9B"/>
    <w:rsid w:val="00291616"/>
    <w:rsid w:val="00291ABC"/>
    <w:rsid w:val="00291D8E"/>
    <w:rsid w:val="00292446"/>
    <w:rsid w:val="002929B8"/>
    <w:rsid w:val="00293BAA"/>
    <w:rsid w:val="00294E70"/>
    <w:rsid w:val="00295AC2"/>
    <w:rsid w:val="00297957"/>
    <w:rsid w:val="002A0DB7"/>
    <w:rsid w:val="002A1924"/>
    <w:rsid w:val="002A7420"/>
    <w:rsid w:val="002B0BF2"/>
    <w:rsid w:val="002B0F12"/>
    <w:rsid w:val="002B1308"/>
    <w:rsid w:val="002B35B2"/>
    <w:rsid w:val="002B401D"/>
    <w:rsid w:val="002B4554"/>
    <w:rsid w:val="002B54CE"/>
    <w:rsid w:val="002C066F"/>
    <w:rsid w:val="002C0E3A"/>
    <w:rsid w:val="002C351B"/>
    <w:rsid w:val="002C5395"/>
    <w:rsid w:val="002C5D8D"/>
    <w:rsid w:val="002C72D8"/>
    <w:rsid w:val="002D11FA"/>
    <w:rsid w:val="002D1739"/>
    <w:rsid w:val="002D3555"/>
    <w:rsid w:val="002E0045"/>
    <w:rsid w:val="002E05D7"/>
    <w:rsid w:val="002E0DDF"/>
    <w:rsid w:val="002E2906"/>
    <w:rsid w:val="002E2F2E"/>
    <w:rsid w:val="002E3393"/>
    <w:rsid w:val="002E54B0"/>
    <w:rsid w:val="002E5552"/>
    <w:rsid w:val="002E5635"/>
    <w:rsid w:val="002E5E34"/>
    <w:rsid w:val="002E64C3"/>
    <w:rsid w:val="002E6A2C"/>
    <w:rsid w:val="002F14F1"/>
    <w:rsid w:val="002F1D8C"/>
    <w:rsid w:val="002F217C"/>
    <w:rsid w:val="002F21DA"/>
    <w:rsid w:val="002F2F1E"/>
    <w:rsid w:val="002F4FC2"/>
    <w:rsid w:val="002F50DE"/>
    <w:rsid w:val="0030003E"/>
    <w:rsid w:val="00301F39"/>
    <w:rsid w:val="00303364"/>
    <w:rsid w:val="00305BFB"/>
    <w:rsid w:val="00307A16"/>
    <w:rsid w:val="00307F68"/>
    <w:rsid w:val="003109A9"/>
    <w:rsid w:val="00310BBE"/>
    <w:rsid w:val="00311C86"/>
    <w:rsid w:val="00311E10"/>
    <w:rsid w:val="00312357"/>
    <w:rsid w:val="0031297E"/>
    <w:rsid w:val="00314C67"/>
    <w:rsid w:val="00315FE3"/>
    <w:rsid w:val="00317BDC"/>
    <w:rsid w:val="00320770"/>
    <w:rsid w:val="00324F78"/>
    <w:rsid w:val="00325926"/>
    <w:rsid w:val="00325BD6"/>
    <w:rsid w:val="003264B1"/>
    <w:rsid w:val="00327A8A"/>
    <w:rsid w:val="00327BF4"/>
    <w:rsid w:val="00330B74"/>
    <w:rsid w:val="00331AAF"/>
    <w:rsid w:val="00332042"/>
    <w:rsid w:val="00333391"/>
    <w:rsid w:val="00335EC5"/>
    <w:rsid w:val="0033642B"/>
    <w:rsid w:val="00336610"/>
    <w:rsid w:val="00337664"/>
    <w:rsid w:val="00337A1D"/>
    <w:rsid w:val="003428CF"/>
    <w:rsid w:val="00343B9E"/>
    <w:rsid w:val="00343F73"/>
    <w:rsid w:val="003449C8"/>
    <w:rsid w:val="00345060"/>
    <w:rsid w:val="00345239"/>
    <w:rsid w:val="00346637"/>
    <w:rsid w:val="00347AF1"/>
    <w:rsid w:val="00352034"/>
    <w:rsid w:val="003527DF"/>
    <w:rsid w:val="00352C5F"/>
    <w:rsid w:val="0035323B"/>
    <w:rsid w:val="00353F64"/>
    <w:rsid w:val="00356FAC"/>
    <w:rsid w:val="0035734A"/>
    <w:rsid w:val="003609D2"/>
    <w:rsid w:val="00363F22"/>
    <w:rsid w:val="003709DC"/>
    <w:rsid w:val="00370DD9"/>
    <w:rsid w:val="003713B3"/>
    <w:rsid w:val="00372C17"/>
    <w:rsid w:val="00372CF4"/>
    <w:rsid w:val="00375564"/>
    <w:rsid w:val="0037559A"/>
    <w:rsid w:val="00375808"/>
    <w:rsid w:val="003772D0"/>
    <w:rsid w:val="00377388"/>
    <w:rsid w:val="003802DE"/>
    <w:rsid w:val="00380EF2"/>
    <w:rsid w:val="003815CD"/>
    <w:rsid w:val="00383191"/>
    <w:rsid w:val="00384AAA"/>
    <w:rsid w:val="00386DED"/>
    <w:rsid w:val="00386FF9"/>
    <w:rsid w:val="003912E7"/>
    <w:rsid w:val="0039195D"/>
    <w:rsid w:val="00393947"/>
    <w:rsid w:val="00394623"/>
    <w:rsid w:val="00395E1E"/>
    <w:rsid w:val="00397AFF"/>
    <w:rsid w:val="00397BAA"/>
    <w:rsid w:val="003A00EF"/>
    <w:rsid w:val="003A0BC0"/>
    <w:rsid w:val="003A106A"/>
    <w:rsid w:val="003A17C0"/>
    <w:rsid w:val="003A2275"/>
    <w:rsid w:val="003A2AAB"/>
    <w:rsid w:val="003A55B3"/>
    <w:rsid w:val="003A5801"/>
    <w:rsid w:val="003A6A4F"/>
    <w:rsid w:val="003A7088"/>
    <w:rsid w:val="003B00DF"/>
    <w:rsid w:val="003B1125"/>
    <w:rsid w:val="003B1275"/>
    <w:rsid w:val="003B1778"/>
    <w:rsid w:val="003B1C97"/>
    <w:rsid w:val="003B3721"/>
    <w:rsid w:val="003B3DEA"/>
    <w:rsid w:val="003B485E"/>
    <w:rsid w:val="003B5495"/>
    <w:rsid w:val="003B65CE"/>
    <w:rsid w:val="003B65F0"/>
    <w:rsid w:val="003C022F"/>
    <w:rsid w:val="003C11CB"/>
    <w:rsid w:val="003C1493"/>
    <w:rsid w:val="003C19F0"/>
    <w:rsid w:val="003C4FCD"/>
    <w:rsid w:val="003C5302"/>
    <w:rsid w:val="003C5B7E"/>
    <w:rsid w:val="003C7578"/>
    <w:rsid w:val="003C75F3"/>
    <w:rsid w:val="003C78A3"/>
    <w:rsid w:val="003C7B49"/>
    <w:rsid w:val="003D1943"/>
    <w:rsid w:val="003D2C42"/>
    <w:rsid w:val="003D38D7"/>
    <w:rsid w:val="003D47E6"/>
    <w:rsid w:val="003D5A1B"/>
    <w:rsid w:val="003D5DEF"/>
    <w:rsid w:val="003D6CEF"/>
    <w:rsid w:val="003D7D09"/>
    <w:rsid w:val="003E003F"/>
    <w:rsid w:val="003E0AF7"/>
    <w:rsid w:val="003E1867"/>
    <w:rsid w:val="003E262A"/>
    <w:rsid w:val="003E5729"/>
    <w:rsid w:val="003E5BBA"/>
    <w:rsid w:val="003F1DFE"/>
    <w:rsid w:val="003F413B"/>
    <w:rsid w:val="003F41B0"/>
    <w:rsid w:val="003F4EE0"/>
    <w:rsid w:val="003F5200"/>
    <w:rsid w:val="003F5ECE"/>
    <w:rsid w:val="003F60F0"/>
    <w:rsid w:val="003F7A37"/>
    <w:rsid w:val="004008E0"/>
    <w:rsid w:val="00400D95"/>
    <w:rsid w:val="00402153"/>
    <w:rsid w:val="004026A4"/>
    <w:rsid w:val="00402A9E"/>
    <w:rsid w:val="00402FC1"/>
    <w:rsid w:val="00403E95"/>
    <w:rsid w:val="004043A5"/>
    <w:rsid w:val="00407EC8"/>
    <w:rsid w:val="00412D2C"/>
    <w:rsid w:val="00413731"/>
    <w:rsid w:val="00413D2E"/>
    <w:rsid w:val="00414C71"/>
    <w:rsid w:val="00414E16"/>
    <w:rsid w:val="00415C4B"/>
    <w:rsid w:val="004171ED"/>
    <w:rsid w:val="004178B8"/>
    <w:rsid w:val="0041794C"/>
    <w:rsid w:val="004206DA"/>
    <w:rsid w:val="00420C51"/>
    <w:rsid w:val="004214CA"/>
    <w:rsid w:val="00425082"/>
    <w:rsid w:val="00430AB9"/>
    <w:rsid w:val="004312A7"/>
    <w:rsid w:val="00431777"/>
    <w:rsid w:val="00431DEB"/>
    <w:rsid w:val="004336F6"/>
    <w:rsid w:val="0043389F"/>
    <w:rsid w:val="00433ECE"/>
    <w:rsid w:val="00434068"/>
    <w:rsid w:val="00435C2F"/>
    <w:rsid w:val="00436593"/>
    <w:rsid w:val="00437D9F"/>
    <w:rsid w:val="00440AD1"/>
    <w:rsid w:val="004431FE"/>
    <w:rsid w:val="004446F4"/>
    <w:rsid w:val="004452EF"/>
    <w:rsid w:val="00446B29"/>
    <w:rsid w:val="00446BEC"/>
    <w:rsid w:val="00451237"/>
    <w:rsid w:val="0045152C"/>
    <w:rsid w:val="00453F9A"/>
    <w:rsid w:val="0045419F"/>
    <w:rsid w:val="00454748"/>
    <w:rsid w:val="004552A3"/>
    <w:rsid w:val="00457812"/>
    <w:rsid w:val="00462714"/>
    <w:rsid w:val="004633CA"/>
    <w:rsid w:val="00465D11"/>
    <w:rsid w:val="0046623C"/>
    <w:rsid w:val="004672D8"/>
    <w:rsid w:val="0047041D"/>
    <w:rsid w:val="00470E7E"/>
    <w:rsid w:val="00471E91"/>
    <w:rsid w:val="00474675"/>
    <w:rsid w:val="004746CC"/>
    <w:rsid w:val="0047470C"/>
    <w:rsid w:val="00475049"/>
    <w:rsid w:val="00475A94"/>
    <w:rsid w:val="00475C7C"/>
    <w:rsid w:val="00477485"/>
    <w:rsid w:val="004776C4"/>
    <w:rsid w:val="004777E6"/>
    <w:rsid w:val="00480E16"/>
    <w:rsid w:val="004819DC"/>
    <w:rsid w:val="00483045"/>
    <w:rsid w:val="0048365E"/>
    <w:rsid w:val="00483AF5"/>
    <w:rsid w:val="00483D78"/>
    <w:rsid w:val="004847F2"/>
    <w:rsid w:val="00484DAA"/>
    <w:rsid w:val="00486967"/>
    <w:rsid w:val="00486D81"/>
    <w:rsid w:val="004877B6"/>
    <w:rsid w:val="0049027B"/>
    <w:rsid w:val="00492F23"/>
    <w:rsid w:val="00493064"/>
    <w:rsid w:val="004950BB"/>
    <w:rsid w:val="00497E29"/>
    <w:rsid w:val="004A1EC1"/>
    <w:rsid w:val="004A348B"/>
    <w:rsid w:val="004A35F9"/>
    <w:rsid w:val="004A4048"/>
    <w:rsid w:val="004A5212"/>
    <w:rsid w:val="004A57B1"/>
    <w:rsid w:val="004A59AC"/>
    <w:rsid w:val="004A63DE"/>
    <w:rsid w:val="004A6CDE"/>
    <w:rsid w:val="004B04DB"/>
    <w:rsid w:val="004B24C1"/>
    <w:rsid w:val="004B3C27"/>
    <w:rsid w:val="004B4B0E"/>
    <w:rsid w:val="004B59D3"/>
    <w:rsid w:val="004B7565"/>
    <w:rsid w:val="004C292F"/>
    <w:rsid w:val="004C2D19"/>
    <w:rsid w:val="004C517D"/>
    <w:rsid w:val="004C7C54"/>
    <w:rsid w:val="004D2440"/>
    <w:rsid w:val="004D2D83"/>
    <w:rsid w:val="004D5025"/>
    <w:rsid w:val="004D5556"/>
    <w:rsid w:val="004D5FBE"/>
    <w:rsid w:val="004D6939"/>
    <w:rsid w:val="004E03D6"/>
    <w:rsid w:val="004E0456"/>
    <w:rsid w:val="004E22E2"/>
    <w:rsid w:val="004E31F9"/>
    <w:rsid w:val="004E364E"/>
    <w:rsid w:val="004E6680"/>
    <w:rsid w:val="004F0B2A"/>
    <w:rsid w:val="004F1873"/>
    <w:rsid w:val="004F25EA"/>
    <w:rsid w:val="004F3108"/>
    <w:rsid w:val="004F35AF"/>
    <w:rsid w:val="004F5490"/>
    <w:rsid w:val="004F5F92"/>
    <w:rsid w:val="004F7264"/>
    <w:rsid w:val="00500275"/>
    <w:rsid w:val="005009B2"/>
    <w:rsid w:val="00502C0A"/>
    <w:rsid w:val="00504E93"/>
    <w:rsid w:val="00504F1D"/>
    <w:rsid w:val="00510222"/>
    <w:rsid w:val="00510280"/>
    <w:rsid w:val="00510A1D"/>
    <w:rsid w:val="005127B9"/>
    <w:rsid w:val="00513C94"/>
    <w:rsid w:val="00513D73"/>
    <w:rsid w:val="00513FD9"/>
    <w:rsid w:val="00514A43"/>
    <w:rsid w:val="00515070"/>
    <w:rsid w:val="00515117"/>
    <w:rsid w:val="005152C0"/>
    <w:rsid w:val="005169ED"/>
    <w:rsid w:val="00516D6D"/>
    <w:rsid w:val="00517165"/>
    <w:rsid w:val="005174E5"/>
    <w:rsid w:val="00520BDC"/>
    <w:rsid w:val="00520DD8"/>
    <w:rsid w:val="00520F8E"/>
    <w:rsid w:val="0052125C"/>
    <w:rsid w:val="00521494"/>
    <w:rsid w:val="00521DD2"/>
    <w:rsid w:val="00522393"/>
    <w:rsid w:val="00522509"/>
    <w:rsid w:val="00522620"/>
    <w:rsid w:val="005232E4"/>
    <w:rsid w:val="00525234"/>
    <w:rsid w:val="00525656"/>
    <w:rsid w:val="00525FAA"/>
    <w:rsid w:val="0053068D"/>
    <w:rsid w:val="00532A6F"/>
    <w:rsid w:val="00533F68"/>
    <w:rsid w:val="005344E9"/>
    <w:rsid w:val="005348D7"/>
    <w:rsid w:val="00534C02"/>
    <w:rsid w:val="00536A23"/>
    <w:rsid w:val="0053707F"/>
    <w:rsid w:val="00537F41"/>
    <w:rsid w:val="00541A7C"/>
    <w:rsid w:val="00541C5F"/>
    <w:rsid w:val="00541EE2"/>
    <w:rsid w:val="0054264B"/>
    <w:rsid w:val="00543690"/>
    <w:rsid w:val="00543786"/>
    <w:rsid w:val="00546B4F"/>
    <w:rsid w:val="00546E1F"/>
    <w:rsid w:val="00546E20"/>
    <w:rsid w:val="0055190F"/>
    <w:rsid w:val="00551DB8"/>
    <w:rsid w:val="005533D7"/>
    <w:rsid w:val="00553805"/>
    <w:rsid w:val="005548E6"/>
    <w:rsid w:val="00556638"/>
    <w:rsid w:val="00556E3E"/>
    <w:rsid w:val="00557A94"/>
    <w:rsid w:val="0056058A"/>
    <w:rsid w:val="00561605"/>
    <w:rsid w:val="005625E0"/>
    <w:rsid w:val="0056323C"/>
    <w:rsid w:val="00564D78"/>
    <w:rsid w:val="00565686"/>
    <w:rsid w:val="005656AF"/>
    <w:rsid w:val="005662D0"/>
    <w:rsid w:val="00566D8B"/>
    <w:rsid w:val="00566FF3"/>
    <w:rsid w:val="005674E3"/>
    <w:rsid w:val="005703DE"/>
    <w:rsid w:val="0057254E"/>
    <w:rsid w:val="00572E6C"/>
    <w:rsid w:val="00572EED"/>
    <w:rsid w:val="00574B57"/>
    <w:rsid w:val="0057602C"/>
    <w:rsid w:val="0057764D"/>
    <w:rsid w:val="00580126"/>
    <w:rsid w:val="0058198E"/>
    <w:rsid w:val="005823A5"/>
    <w:rsid w:val="005823ED"/>
    <w:rsid w:val="00583064"/>
    <w:rsid w:val="005836A3"/>
    <w:rsid w:val="0058464E"/>
    <w:rsid w:val="00585681"/>
    <w:rsid w:val="005859BA"/>
    <w:rsid w:val="0058652A"/>
    <w:rsid w:val="00590494"/>
    <w:rsid w:val="00590743"/>
    <w:rsid w:val="0059119D"/>
    <w:rsid w:val="005921D4"/>
    <w:rsid w:val="0059221B"/>
    <w:rsid w:val="005934CE"/>
    <w:rsid w:val="005943EF"/>
    <w:rsid w:val="00594F95"/>
    <w:rsid w:val="00596420"/>
    <w:rsid w:val="00597D72"/>
    <w:rsid w:val="005A0038"/>
    <w:rsid w:val="005A01CB"/>
    <w:rsid w:val="005A0FA5"/>
    <w:rsid w:val="005A1356"/>
    <w:rsid w:val="005A4CCA"/>
    <w:rsid w:val="005A58FF"/>
    <w:rsid w:val="005A5EAF"/>
    <w:rsid w:val="005A6304"/>
    <w:rsid w:val="005A64C0"/>
    <w:rsid w:val="005B2019"/>
    <w:rsid w:val="005B3C11"/>
    <w:rsid w:val="005B5472"/>
    <w:rsid w:val="005B7375"/>
    <w:rsid w:val="005C1C28"/>
    <w:rsid w:val="005C3558"/>
    <w:rsid w:val="005C37F1"/>
    <w:rsid w:val="005C3BE1"/>
    <w:rsid w:val="005C557D"/>
    <w:rsid w:val="005C57C8"/>
    <w:rsid w:val="005C6B02"/>
    <w:rsid w:val="005C6DB5"/>
    <w:rsid w:val="005C7451"/>
    <w:rsid w:val="005C791D"/>
    <w:rsid w:val="005D0791"/>
    <w:rsid w:val="005D0841"/>
    <w:rsid w:val="005D164D"/>
    <w:rsid w:val="005D17E6"/>
    <w:rsid w:val="005D40DE"/>
    <w:rsid w:val="005D5AFD"/>
    <w:rsid w:val="005D74E7"/>
    <w:rsid w:val="005D7E69"/>
    <w:rsid w:val="005E19E7"/>
    <w:rsid w:val="005E4358"/>
    <w:rsid w:val="005E4E36"/>
    <w:rsid w:val="005E5DDF"/>
    <w:rsid w:val="005E752A"/>
    <w:rsid w:val="005E7D2F"/>
    <w:rsid w:val="005F1F91"/>
    <w:rsid w:val="005F40EE"/>
    <w:rsid w:val="005F6222"/>
    <w:rsid w:val="005F66D2"/>
    <w:rsid w:val="005F7B6B"/>
    <w:rsid w:val="00601D0F"/>
    <w:rsid w:val="0060583B"/>
    <w:rsid w:val="00606113"/>
    <w:rsid w:val="006077EF"/>
    <w:rsid w:val="00607ED3"/>
    <w:rsid w:val="00613711"/>
    <w:rsid w:val="00615B66"/>
    <w:rsid w:val="0061716C"/>
    <w:rsid w:val="00617254"/>
    <w:rsid w:val="006235C6"/>
    <w:rsid w:val="00623FCC"/>
    <w:rsid w:val="006243A1"/>
    <w:rsid w:val="00624BCB"/>
    <w:rsid w:val="006254B5"/>
    <w:rsid w:val="00625A24"/>
    <w:rsid w:val="00625CDA"/>
    <w:rsid w:val="00627425"/>
    <w:rsid w:val="006306A1"/>
    <w:rsid w:val="00630B2F"/>
    <w:rsid w:val="00630B33"/>
    <w:rsid w:val="00630F2E"/>
    <w:rsid w:val="00632E56"/>
    <w:rsid w:val="006335F2"/>
    <w:rsid w:val="00633AAB"/>
    <w:rsid w:val="00634B1E"/>
    <w:rsid w:val="00635C54"/>
    <w:rsid w:val="00635CBA"/>
    <w:rsid w:val="00637971"/>
    <w:rsid w:val="00640306"/>
    <w:rsid w:val="0064338B"/>
    <w:rsid w:val="006457F4"/>
    <w:rsid w:val="00646542"/>
    <w:rsid w:val="006504F4"/>
    <w:rsid w:val="00651522"/>
    <w:rsid w:val="00652A3D"/>
    <w:rsid w:val="00652F0A"/>
    <w:rsid w:val="00654BC9"/>
    <w:rsid w:val="006552FD"/>
    <w:rsid w:val="0065781B"/>
    <w:rsid w:val="006613A7"/>
    <w:rsid w:val="0066165E"/>
    <w:rsid w:val="00661C3C"/>
    <w:rsid w:val="00661ED6"/>
    <w:rsid w:val="006622A9"/>
    <w:rsid w:val="006627D9"/>
    <w:rsid w:val="00662D1B"/>
    <w:rsid w:val="00663AF3"/>
    <w:rsid w:val="00666B6C"/>
    <w:rsid w:val="006678B6"/>
    <w:rsid w:val="00670853"/>
    <w:rsid w:val="0067141F"/>
    <w:rsid w:val="006719D9"/>
    <w:rsid w:val="006720D0"/>
    <w:rsid w:val="0067290E"/>
    <w:rsid w:val="00673BD1"/>
    <w:rsid w:val="006740C1"/>
    <w:rsid w:val="00674506"/>
    <w:rsid w:val="0067500A"/>
    <w:rsid w:val="00677247"/>
    <w:rsid w:val="00677976"/>
    <w:rsid w:val="006806A7"/>
    <w:rsid w:val="0068100A"/>
    <w:rsid w:val="00682682"/>
    <w:rsid w:val="00682702"/>
    <w:rsid w:val="006853B9"/>
    <w:rsid w:val="00686400"/>
    <w:rsid w:val="00686FA8"/>
    <w:rsid w:val="006876CE"/>
    <w:rsid w:val="00687713"/>
    <w:rsid w:val="00692368"/>
    <w:rsid w:val="0069346F"/>
    <w:rsid w:val="006942A1"/>
    <w:rsid w:val="00694D66"/>
    <w:rsid w:val="006958C3"/>
    <w:rsid w:val="0069641A"/>
    <w:rsid w:val="00697439"/>
    <w:rsid w:val="00697F8A"/>
    <w:rsid w:val="006A1781"/>
    <w:rsid w:val="006A2EBC"/>
    <w:rsid w:val="006A300F"/>
    <w:rsid w:val="006A4223"/>
    <w:rsid w:val="006A45A6"/>
    <w:rsid w:val="006A5EA0"/>
    <w:rsid w:val="006A783B"/>
    <w:rsid w:val="006A7B33"/>
    <w:rsid w:val="006B28F8"/>
    <w:rsid w:val="006B2BDB"/>
    <w:rsid w:val="006B4E13"/>
    <w:rsid w:val="006B4EAE"/>
    <w:rsid w:val="006B75DD"/>
    <w:rsid w:val="006C4389"/>
    <w:rsid w:val="006C67E0"/>
    <w:rsid w:val="006C7ABA"/>
    <w:rsid w:val="006D05F8"/>
    <w:rsid w:val="006D0D60"/>
    <w:rsid w:val="006D1122"/>
    <w:rsid w:val="006D144D"/>
    <w:rsid w:val="006D1A1F"/>
    <w:rsid w:val="006D3880"/>
    <w:rsid w:val="006D3C00"/>
    <w:rsid w:val="006D498E"/>
    <w:rsid w:val="006E04BE"/>
    <w:rsid w:val="006E0992"/>
    <w:rsid w:val="006E111D"/>
    <w:rsid w:val="006E3675"/>
    <w:rsid w:val="006E4A7F"/>
    <w:rsid w:val="006E6FAD"/>
    <w:rsid w:val="006E7712"/>
    <w:rsid w:val="006F099E"/>
    <w:rsid w:val="006F1147"/>
    <w:rsid w:val="006F30C0"/>
    <w:rsid w:val="006F30ED"/>
    <w:rsid w:val="006F40AF"/>
    <w:rsid w:val="006F5BD6"/>
    <w:rsid w:val="006F741E"/>
    <w:rsid w:val="00700386"/>
    <w:rsid w:val="007003DA"/>
    <w:rsid w:val="007017D0"/>
    <w:rsid w:val="00701FDA"/>
    <w:rsid w:val="007048D3"/>
    <w:rsid w:val="00704DF6"/>
    <w:rsid w:val="0070651C"/>
    <w:rsid w:val="00706DCF"/>
    <w:rsid w:val="00710945"/>
    <w:rsid w:val="00711F04"/>
    <w:rsid w:val="007132A3"/>
    <w:rsid w:val="0071490B"/>
    <w:rsid w:val="0071549A"/>
    <w:rsid w:val="00716421"/>
    <w:rsid w:val="00716893"/>
    <w:rsid w:val="00716ADF"/>
    <w:rsid w:val="00720C1E"/>
    <w:rsid w:val="00720D93"/>
    <w:rsid w:val="00721701"/>
    <w:rsid w:val="00722E96"/>
    <w:rsid w:val="00723E82"/>
    <w:rsid w:val="00724888"/>
    <w:rsid w:val="00724EFB"/>
    <w:rsid w:val="00725728"/>
    <w:rsid w:val="00726199"/>
    <w:rsid w:val="007263DB"/>
    <w:rsid w:val="00727CBC"/>
    <w:rsid w:val="007308F1"/>
    <w:rsid w:val="0073194E"/>
    <w:rsid w:val="00735B1D"/>
    <w:rsid w:val="00736772"/>
    <w:rsid w:val="0073685E"/>
    <w:rsid w:val="00736F17"/>
    <w:rsid w:val="00740115"/>
    <w:rsid w:val="00740609"/>
    <w:rsid w:val="007414E8"/>
    <w:rsid w:val="007419C3"/>
    <w:rsid w:val="00746207"/>
    <w:rsid w:val="007467A7"/>
    <w:rsid w:val="007469DD"/>
    <w:rsid w:val="0074741B"/>
    <w:rsid w:val="0074759E"/>
    <w:rsid w:val="007478EA"/>
    <w:rsid w:val="00747E3E"/>
    <w:rsid w:val="00750F01"/>
    <w:rsid w:val="007515CB"/>
    <w:rsid w:val="00752F5F"/>
    <w:rsid w:val="00753C25"/>
    <w:rsid w:val="0075415C"/>
    <w:rsid w:val="00754665"/>
    <w:rsid w:val="00754714"/>
    <w:rsid w:val="00754A29"/>
    <w:rsid w:val="00755829"/>
    <w:rsid w:val="00755F88"/>
    <w:rsid w:val="007562A2"/>
    <w:rsid w:val="00757D0A"/>
    <w:rsid w:val="0076084F"/>
    <w:rsid w:val="00762EEC"/>
    <w:rsid w:val="0076337F"/>
    <w:rsid w:val="00763502"/>
    <w:rsid w:val="00766682"/>
    <w:rsid w:val="00767338"/>
    <w:rsid w:val="00767DA0"/>
    <w:rsid w:val="007705D1"/>
    <w:rsid w:val="007728BC"/>
    <w:rsid w:val="007754FF"/>
    <w:rsid w:val="007757FD"/>
    <w:rsid w:val="007759A0"/>
    <w:rsid w:val="007779C0"/>
    <w:rsid w:val="00780739"/>
    <w:rsid w:val="00782881"/>
    <w:rsid w:val="00782CF9"/>
    <w:rsid w:val="00785682"/>
    <w:rsid w:val="00785833"/>
    <w:rsid w:val="00786745"/>
    <w:rsid w:val="007913AB"/>
    <w:rsid w:val="007914F7"/>
    <w:rsid w:val="0079233B"/>
    <w:rsid w:val="00794175"/>
    <w:rsid w:val="00794422"/>
    <w:rsid w:val="0079593C"/>
    <w:rsid w:val="00795A37"/>
    <w:rsid w:val="00795FCA"/>
    <w:rsid w:val="00796487"/>
    <w:rsid w:val="00796DD0"/>
    <w:rsid w:val="007978FA"/>
    <w:rsid w:val="007A0106"/>
    <w:rsid w:val="007A04FB"/>
    <w:rsid w:val="007A0EDF"/>
    <w:rsid w:val="007A1351"/>
    <w:rsid w:val="007A13E4"/>
    <w:rsid w:val="007A55A1"/>
    <w:rsid w:val="007A614E"/>
    <w:rsid w:val="007A6685"/>
    <w:rsid w:val="007A7394"/>
    <w:rsid w:val="007B06D2"/>
    <w:rsid w:val="007B1625"/>
    <w:rsid w:val="007B4ECE"/>
    <w:rsid w:val="007B5E01"/>
    <w:rsid w:val="007B5FF5"/>
    <w:rsid w:val="007B6207"/>
    <w:rsid w:val="007B6F77"/>
    <w:rsid w:val="007B706E"/>
    <w:rsid w:val="007B71EB"/>
    <w:rsid w:val="007B71EE"/>
    <w:rsid w:val="007C0549"/>
    <w:rsid w:val="007C2830"/>
    <w:rsid w:val="007C2D3E"/>
    <w:rsid w:val="007C4C8E"/>
    <w:rsid w:val="007C6205"/>
    <w:rsid w:val="007C686A"/>
    <w:rsid w:val="007C728E"/>
    <w:rsid w:val="007D1ACD"/>
    <w:rsid w:val="007D1F67"/>
    <w:rsid w:val="007D2C53"/>
    <w:rsid w:val="007D3460"/>
    <w:rsid w:val="007D3A60"/>
    <w:rsid w:val="007D3D60"/>
    <w:rsid w:val="007D6D31"/>
    <w:rsid w:val="007D7296"/>
    <w:rsid w:val="007E06D7"/>
    <w:rsid w:val="007E1980"/>
    <w:rsid w:val="007E2300"/>
    <w:rsid w:val="007E4B76"/>
    <w:rsid w:val="007E5298"/>
    <w:rsid w:val="007E5EA8"/>
    <w:rsid w:val="007F0017"/>
    <w:rsid w:val="007F0CF1"/>
    <w:rsid w:val="007F12A5"/>
    <w:rsid w:val="007F2E6E"/>
    <w:rsid w:val="007F3E8F"/>
    <w:rsid w:val="007F4B9C"/>
    <w:rsid w:val="007F4CF1"/>
    <w:rsid w:val="007F4FEE"/>
    <w:rsid w:val="007F758D"/>
    <w:rsid w:val="007F791B"/>
    <w:rsid w:val="007F7D52"/>
    <w:rsid w:val="007F7F45"/>
    <w:rsid w:val="008015EF"/>
    <w:rsid w:val="00801CA5"/>
    <w:rsid w:val="00802414"/>
    <w:rsid w:val="00803E20"/>
    <w:rsid w:val="00804FC1"/>
    <w:rsid w:val="0080654C"/>
    <w:rsid w:val="008069A1"/>
    <w:rsid w:val="008071C6"/>
    <w:rsid w:val="008074DB"/>
    <w:rsid w:val="00807AC6"/>
    <w:rsid w:val="00807F38"/>
    <w:rsid w:val="008121C0"/>
    <w:rsid w:val="00814A71"/>
    <w:rsid w:val="00817A00"/>
    <w:rsid w:val="008201E6"/>
    <w:rsid w:val="008201EE"/>
    <w:rsid w:val="008207E8"/>
    <w:rsid w:val="00820E3A"/>
    <w:rsid w:val="00821674"/>
    <w:rsid w:val="00821B95"/>
    <w:rsid w:val="00822BE2"/>
    <w:rsid w:val="00824596"/>
    <w:rsid w:val="00824C1F"/>
    <w:rsid w:val="008266C2"/>
    <w:rsid w:val="00827877"/>
    <w:rsid w:val="008319C0"/>
    <w:rsid w:val="00833FBD"/>
    <w:rsid w:val="00835D14"/>
    <w:rsid w:val="00835DB3"/>
    <w:rsid w:val="0083617B"/>
    <w:rsid w:val="008371BD"/>
    <w:rsid w:val="00840D1A"/>
    <w:rsid w:val="00841B03"/>
    <w:rsid w:val="00842185"/>
    <w:rsid w:val="00842BAF"/>
    <w:rsid w:val="00844888"/>
    <w:rsid w:val="00846512"/>
    <w:rsid w:val="00847830"/>
    <w:rsid w:val="008478DF"/>
    <w:rsid w:val="008504A8"/>
    <w:rsid w:val="0085168E"/>
    <w:rsid w:val="0085282E"/>
    <w:rsid w:val="0085360B"/>
    <w:rsid w:val="00854721"/>
    <w:rsid w:val="00855074"/>
    <w:rsid w:val="008555DA"/>
    <w:rsid w:val="00855DB7"/>
    <w:rsid w:val="008566FB"/>
    <w:rsid w:val="008574C0"/>
    <w:rsid w:val="008611D5"/>
    <w:rsid w:val="008639F3"/>
    <w:rsid w:val="00864D30"/>
    <w:rsid w:val="008667B0"/>
    <w:rsid w:val="0087198C"/>
    <w:rsid w:val="008721F1"/>
    <w:rsid w:val="00872C1F"/>
    <w:rsid w:val="008735A6"/>
    <w:rsid w:val="00873B42"/>
    <w:rsid w:val="0087490A"/>
    <w:rsid w:val="00874C1E"/>
    <w:rsid w:val="0088016D"/>
    <w:rsid w:val="00881A16"/>
    <w:rsid w:val="00881E54"/>
    <w:rsid w:val="008856D8"/>
    <w:rsid w:val="008863ED"/>
    <w:rsid w:val="00886704"/>
    <w:rsid w:val="0088691B"/>
    <w:rsid w:val="008876B3"/>
    <w:rsid w:val="008876BB"/>
    <w:rsid w:val="008878CE"/>
    <w:rsid w:val="008905D1"/>
    <w:rsid w:val="00890EFB"/>
    <w:rsid w:val="008913E5"/>
    <w:rsid w:val="008928D2"/>
    <w:rsid w:val="00892E82"/>
    <w:rsid w:val="00893AD0"/>
    <w:rsid w:val="008948CB"/>
    <w:rsid w:val="008954F9"/>
    <w:rsid w:val="00896526"/>
    <w:rsid w:val="00897E8D"/>
    <w:rsid w:val="00897F3D"/>
    <w:rsid w:val="008A13EF"/>
    <w:rsid w:val="008A1EC0"/>
    <w:rsid w:val="008A2298"/>
    <w:rsid w:val="008A2341"/>
    <w:rsid w:val="008A2545"/>
    <w:rsid w:val="008A2F90"/>
    <w:rsid w:val="008A3A1F"/>
    <w:rsid w:val="008A5F54"/>
    <w:rsid w:val="008A7601"/>
    <w:rsid w:val="008B0177"/>
    <w:rsid w:val="008B14E9"/>
    <w:rsid w:val="008B2126"/>
    <w:rsid w:val="008B3417"/>
    <w:rsid w:val="008B3E6B"/>
    <w:rsid w:val="008B3EDC"/>
    <w:rsid w:val="008B405B"/>
    <w:rsid w:val="008B40D5"/>
    <w:rsid w:val="008B60D6"/>
    <w:rsid w:val="008C0F68"/>
    <w:rsid w:val="008C1B58"/>
    <w:rsid w:val="008C1DD3"/>
    <w:rsid w:val="008C2A30"/>
    <w:rsid w:val="008C2C0D"/>
    <w:rsid w:val="008C356B"/>
    <w:rsid w:val="008C39AE"/>
    <w:rsid w:val="008C41B6"/>
    <w:rsid w:val="008C5198"/>
    <w:rsid w:val="008C590D"/>
    <w:rsid w:val="008C62B3"/>
    <w:rsid w:val="008C72B7"/>
    <w:rsid w:val="008C7E57"/>
    <w:rsid w:val="008D1BD8"/>
    <w:rsid w:val="008D421F"/>
    <w:rsid w:val="008D54A6"/>
    <w:rsid w:val="008D5B20"/>
    <w:rsid w:val="008D6F9C"/>
    <w:rsid w:val="008E031B"/>
    <w:rsid w:val="008E0F14"/>
    <w:rsid w:val="008E176B"/>
    <w:rsid w:val="008E1853"/>
    <w:rsid w:val="008E3CD5"/>
    <w:rsid w:val="008E53C0"/>
    <w:rsid w:val="008E644A"/>
    <w:rsid w:val="008E7029"/>
    <w:rsid w:val="008E77ED"/>
    <w:rsid w:val="008E7EF6"/>
    <w:rsid w:val="008F1F98"/>
    <w:rsid w:val="008F2593"/>
    <w:rsid w:val="008F49A5"/>
    <w:rsid w:val="008F5B0B"/>
    <w:rsid w:val="008F5F25"/>
    <w:rsid w:val="008F607E"/>
    <w:rsid w:val="008F6758"/>
    <w:rsid w:val="0090058B"/>
    <w:rsid w:val="0090059E"/>
    <w:rsid w:val="009010D0"/>
    <w:rsid w:val="00901880"/>
    <w:rsid w:val="009040DD"/>
    <w:rsid w:val="00905B47"/>
    <w:rsid w:val="00906FAF"/>
    <w:rsid w:val="00911508"/>
    <w:rsid w:val="009122F3"/>
    <w:rsid w:val="00912B8A"/>
    <w:rsid w:val="0091331C"/>
    <w:rsid w:val="009136B3"/>
    <w:rsid w:val="00913936"/>
    <w:rsid w:val="00916592"/>
    <w:rsid w:val="00920D17"/>
    <w:rsid w:val="009213E7"/>
    <w:rsid w:val="00922FCE"/>
    <w:rsid w:val="00923D85"/>
    <w:rsid w:val="00924744"/>
    <w:rsid w:val="009247D1"/>
    <w:rsid w:val="00926BDA"/>
    <w:rsid w:val="00927902"/>
    <w:rsid w:val="009279DE"/>
    <w:rsid w:val="00930116"/>
    <w:rsid w:val="009304C9"/>
    <w:rsid w:val="0093095B"/>
    <w:rsid w:val="00931F78"/>
    <w:rsid w:val="00932405"/>
    <w:rsid w:val="00933381"/>
    <w:rsid w:val="009345E4"/>
    <w:rsid w:val="00936203"/>
    <w:rsid w:val="009365D6"/>
    <w:rsid w:val="00936806"/>
    <w:rsid w:val="00940350"/>
    <w:rsid w:val="00941F5C"/>
    <w:rsid w:val="0094212C"/>
    <w:rsid w:val="00942824"/>
    <w:rsid w:val="0094645A"/>
    <w:rsid w:val="00946B80"/>
    <w:rsid w:val="0094747C"/>
    <w:rsid w:val="00947D73"/>
    <w:rsid w:val="009501F1"/>
    <w:rsid w:val="0095029C"/>
    <w:rsid w:val="009510D8"/>
    <w:rsid w:val="009521AF"/>
    <w:rsid w:val="00954689"/>
    <w:rsid w:val="00955FE4"/>
    <w:rsid w:val="00956B51"/>
    <w:rsid w:val="00956DE2"/>
    <w:rsid w:val="00956E25"/>
    <w:rsid w:val="00956F1D"/>
    <w:rsid w:val="00957EF7"/>
    <w:rsid w:val="00960E3F"/>
    <w:rsid w:val="009617C9"/>
    <w:rsid w:val="00961C93"/>
    <w:rsid w:val="00965324"/>
    <w:rsid w:val="0096550E"/>
    <w:rsid w:val="0097091E"/>
    <w:rsid w:val="00971ADF"/>
    <w:rsid w:val="00972811"/>
    <w:rsid w:val="009728AC"/>
    <w:rsid w:val="00973971"/>
    <w:rsid w:val="009740C7"/>
    <w:rsid w:val="009744E9"/>
    <w:rsid w:val="009760D3"/>
    <w:rsid w:val="00976BE5"/>
    <w:rsid w:val="00977132"/>
    <w:rsid w:val="009771C4"/>
    <w:rsid w:val="00977E07"/>
    <w:rsid w:val="0098019B"/>
    <w:rsid w:val="009816AA"/>
    <w:rsid w:val="00981A4B"/>
    <w:rsid w:val="00981DE4"/>
    <w:rsid w:val="00982501"/>
    <w:rsid w:val="009830F0"/>
    <w:rsid w:val="009841E6"/>
    <w:rsid w:val="0098578B"/>
    <w:rsid w:val="0098581A"/>
    <w:rsid w:val="00986D31"/>
    <w:rsid w:val="009877D3"/>
    <w:rsid w:val="009906F6"/>
    <w:rsid w:val="00990BAD"/>
    <w:rsid w:val="00993778"/>
    <w:rsid w:val="00993A2C"/>
    <w:rsid w:val="00993EFC"/>
    <w:rsid w:val="00994E8F"/>
    <w:rsid w:val="009951DC"/>
    <w:rsid w:val="009959BB"/>
    <w:rsid w:val="00996EA9"/>
    <w:rsid w:val="00997158"/>
    <w:rsid w:val="009A217F"/>
    <w:rsid w:val="009A2436"/>
    <w:rsid w:val="009A2C0E"/>
    <w:rsid w:val="009A2F20"/>
    <w:rsid w:val="009A30DA"/>
    <w:rsid w:val="009A33A4"/>
    <w:rsid w:val="009A3A7C"/>
    <w:rsid w:val="009A3C14"/>
    <w:rsid w:val="009A5112"/>
    <w:rsid w:val="009A5E1E"/>
    <w:rsid w:val="009A7DCB"/>
    <w:rsid w:val="009B0DCD"/>
    <w:rsid w:val="009B1E7C"/>
    <w:rsid w:val="009B2ADB"/>
    <w:rsid w:val="009B2F84"/>
    <w:rsid w:val="009B3C68"/>
    <w:rsid w:val="009B533F"/>
    <w:rsid w:val="009B603A"/>
    <w:rsid w:val="009B6200"/>
    <w:rsid w:val="009B644D"/>
    <w:rsid w:val="009B6CFF"/>
    <w:rsid w:val="009C082F"/>
    <w:rsid w:val="009C2CE1"/>
    <w:rsid w:val="009C2D0E"/>
    <w:rsid w:val="009C3C36"/>
    <w:rsid w:val="009C3DAC"/>
    <w:rsid w:val="009C42E0"/>
    <w:rsid w:val="009C6455"/>
    <w:rsid w:val="009D29AC"/>
    <w:rsid w:val="009D505B"/>
    <w:rsid w:val="009D5362"/>
    <w:rsid w:val="009E0963"/>
    <w:rsid w:val="009E12D3"/>
    <w:rsid w:val="009E1415"/>
    <w:rsid w:val="009E33A1"/>
    <w:rsid w:val="009E6116"/>
    <w:rsid w:val="009E7E03"/>
    <w:rsid w:val="009F096A"/>
    <w:rsid w:val="009F0B9E"/>
    <w:rsid w:val="009F36EC"/>
    <w:rsid w:val="009F3EDD"/>
    <w:rsid w:val="009F5F1D"/>
    <w:rsid w:val="009F65CC"/>
    <w:rsid w:val="009F6A2D"/>
    <w:rsid w:val="009F7712"/>
    <w:rsid w:val="00A01473"/>
    <w:rsid w:val="00A02774"/>
    <w:rsid w:val="00A0298C"/>
    <w:rsid w:val="00A02E43"/>
    <w:rsid w:val="00A03197"/>
    <w:rsid w:val="00A04887"/>
    <w:rsid w:val="00A0544D"/>
    <w:rsid w:val="00A055BB"/>
    <w:rsid w:val="00A0636A"/>
    <w:rsid w:val="00A06391"/>
    <w:rsid w:val="00A065F9"/>
    <w:rsid w:val="00A06A1B"/>
    <w:rsid w:val="00A06E0E"/>
    <w:rsid w:val="00A07028"/>
    <w:rsid w:val="00A07F34"/>
    <w:rsid w:val="00A11B23"/>
    <w:rsid w:val="00A15715"/>
    <w:rsid w:val="00A16933"/>
    <w:rsid w:val="00A17BFC"/>
    <w:rsid w:val="00A21697"/>
    <w:rsid w:val="00A22154"/>
    <w:rsid w:val="00A229B2"/>
    <w:rsid w:val="00A23EC0"/>
    <w:rsid w:val="00A25C38"/>
    <w:rsid w:val="00A25E48"/>
    <w:rsid w:val="00A26EFA"/>
    <w:rsid w:val="00A27384"/>
    <w:rsid w:val="00A308BB"/>
    <w:rsid w:val="00A311D6"/>
    <w:rsid w:val="00A322A5"/>
    <w:rsid w:val="00A325D0"/>
    <w:rsid w:val="00A32F7B"/>
    <w:rsid w:val="00A35B12"/>
    <w:rsid w:val="00A35D9E"/>
    <w:rsid w:val="00A36906"/>
    <w:rsid w:val="00A36BBE"/>
    <w:rsid w:val="00A37B75"/>
    <w:rsid w:val="00A37FDA"/>
    <w:rsid w:val="00A402DC"/>
    <w:rsid w:val="00A407AC"/>
    <w:rsid w:val="00A42D6B"/>
    <w:rsid w:val="00A4307A"/>
    <w:rsid w:val="00A43E10"/>
    <w:rsid w:val="00A4532D"/>
    <w:rsid w:val="00A47EBB"/>
    <w:rsid w:val="00A5007F"/>
    <w:rsid w:val="00A504BB"/>
    <w:rsid w:val="00A508E5"/>
    <w:rsid w:val="00A510B6"/>
    <w:rsid w:val="00A510FF"/>
    <w:rsid w:val="00A51926"/>
    <w:rsid w:val="00A51B53"/>
    <w:rsid w:val="00A51C9B"/>
    <w:rsid w:val="00A51CDD"/>
    <w:rsid w:val="00A5370C"/>
    <w:rsid w:val="00A54A8C"/>
    <w:rsid w:val="00A5556D"/>
    <w:rsid w:val="00A55D2D"/>
    <w:rsid w:val="00A5625D"/>
    <w:rsid w:val="00A576BC"/>
    <w:rsid w:val="00A61728"/>
    <w:rsid w:val="00A61AAE"/>
    <w:rsid w:val="00A61AF4"/>
    <w:rsid w:val="00A6448D"/>
    <w:rsid w:val="00A64602"/>
    <w:rsid w:val="00A6650A"/>
    <w:rsid w:val="00A6730D"/>
    <w:rsid w:val="00A71625"/>
    <w:rsid w:val="00A71B9B"/>
    <w:rsid w:val="00A7207E"/>
    <w:rsid w:val="00A73A3E"/>
    <w:rsid w:val="00A74ED3"/>
    <w:rsid w:val="00A751C7"/>
    <w:rsid w:val="00A76FAC"/>
    <w:rsid w:val="00A7781A"/>
    <w:rsid w:val="00A80AFC"/>
    <w:rsid w:val="00A82A1E"/>
    <w:rsid w:val="00A84FAD"/>
    <w:rsid w:val="00A85318"/>
    <w:rsid w:val="00A87844"/>
    <w:rsid w:val="00A90732"/>
    <w:rsid w:val="00A94C66"/>
    <w:rsid w:val="00A967D6"/>
    <w:rsid w:val="00A974FA"/>
    <w:rsid w:val="00AA038C"/>
    <w:rsid w:val="00AA11CE"/>
    <w:rsid w:val="00AA12C9"/>
    <w:rsid w:val="00AA42CE"/>
    <w:rsid w:val="00AA4D24"/>
    <w:rsid w:val="00AA5562"/>
    <w:rsid w:val="00AA6CCE"/>
    <w:rsid w:val="00AA7892"/>
    <w:rsid w:val="00AA7A09"/>
    <w:rsid w:val="00AB114E"/>
    <w:rsid w:val="00AB1D64"/>
    <w:rsid w:val="00AB282F"/>
    <w:rsid w:val="00AB3B50"/>
    <w:rsid w:val="00AB4A9D"/>
    <w:rsid w:val="00AB578F"/>
    <w:rsid w:val="00AB674E"/>
    <w:rsid w:val="00AB6AC2"/>
    <w:rsid w:val="00AB7412"/>
    <w:rsid w:val="00AB7ED3"/>
    <w:rsid w:val="00AC05B1"/>
    <w:rsid w:val="00AC13A8"/>
    <w:rsid w:val="00AC1C86"/>
    <w:rsid w:val="00AC2E65"/>
    <w:rsid w:val="00AC3C5C"/>
    <w:rsid w:val="00AC419E"/>
    <w:rsid w:val="00AC60E5"/>
    <w:rsid w:val="00AC689B"/>
    <w:rsid w:val="00AC6CF5"/>
    <w:rsid w:val="00AC6D63"/>
    <w:rsid w:val="00AD048D"/>
    <w:rsid w:val="00AD356C"/>
    <w:rsid w:val="00AD43B8"/>
    <w:rsid w:val="00AD5B8B"/>
    <w:rsid w:val="00AE12A0"/>
    <w:rsid w:val="00AE233B"/>
    <w:rsid w:val="00AE2914"/>
    <w:rsid w:val="00AE4568"/>
    <w:rsid w:val="00AE521A"/>
    <w:rsid w:val="00AE5810"/>
    <w:rsid w:val="00AE6AB7"/>
    <w:rsid w:val="00AE6D15"/>
    <w:rsid w:val="00AE6E5E"/>
    <w:rsid w:val="00AE6E8F"/>
    <w:rsid w:val="00AF0422"/>
    <w:rsid w:val="00AF1723"/>
    <w:rsid w:val="00AF1B8F"/>
    <w:rsid w:val="00AF21FB"/>
    <w:rsid w:val="00AF3766"/>
    <w:rsid w:val="00AF54D6"/>
    <w:rsid w:val="00AF5891"/>
    <w:rsid w:val="00B029F9"/>
    <w:rsid w:val="00B02B25"/>
    <w:rsid w:val="00B033D5"/>
    <w:rsid w:val="00B04182"/>
    <w:rsid w:val="00B0483E"/>
    <w:rsid w:val="00B04C67"/>
    <w:rsid w:val="00B076CF"/>
    <w:rsid w:val="00B07AE3"/>
    <w:rsid w:val="00B11430"/>
    <w:rsid w:val="00B11553"/>
    <w:rsid w:val="00B11875"/>
    <w:rsid w:val="00B118ED"/>
    <w:rsid w:val="00B11F11"/>
    <w:rsid w:val="00B122BB"/>
    <w:rsid w:val="00B14322"/>
    <w:rsid w:val="00B1482F"/>
    <w:rsid w:val="00B14B23"/>
    <w:rsid w:val="00B15240"/>
    <w:rsid w:val="00B15B34"/>
    <w:rsid w:val="00B22253"/>
    <w:rsid w:val="00B22ACD"/>
    <w:rsid w:val="00B240EE"/>
    <w:rsid w:val="00B249B3"/>
    <w:rsid w:val="00B26440"/>
    <w:rsid w:val="00B30793"/>
    <w:rsid w:val="00B30C21"/>
    <w:rsid w:val="00B3420F"/>
    <w:rsid w:val="00B353EB"/>
    <w:rsid w:val="00B35EC0"/>
    <w:rsid w:val="00B403C0"/>
    <w:rsid w:val="00B439C4"/>
    <w:rsid w:val="00B4535E"/>
    <w:rsid w:val="00B453D6"/>
    <w:rsid w:val="00B46343"/>
    <w:rsid w:val="00B471FB"/>
    <w:rsid w:val="00B50B94"/>
    <w:rsid w:val="00B52A8C"/>
    <w:rsid w:val="00B53D2C"/>
    <w:rsid w:val="00B5499A"/>
    <w:rsid w:val="00B54E86"/>
    <w:rsid w:val="00B55B9E"/>
    <w:rsid w:val="00B56BB9"/>
    <w:rsid w:val="00B60BA6"/>
    <w:rsid w:val="00B61684"/>
    <w:rsid w:val="00B62A2C"/>
    <w:rsid w:val="00B636A8"/>
    <w:rsid w:val="00B64BDD"/>
    <w:rsid w:val="00B6578C"/>
    <w:rsid w:val="00B665C6"/>
    <w:rsid w:val="00B67D22"/>
    <w:rsid w:val="00B7185C"/>
    <w:rsid w:val="00B730F8"/>
    <w:rsid w:val="00B73B07"/>
    <w:rsid w:val="00B759D5"/>
    <w:rsid w:val="00B75EBD"/>
    <w:rsid w:val="00B75F0B"/>
    <w:rsid w:val="00B777C1"/>
    <w:rsid w:val="00B805AF"/>
    <w:rsid w:val="00B805C5"/>
    <w:rsid w:val="00B828E9"/>
    <w:rsid w:val="00B8613D"/>
    <w:rsid w:val="00B86701"/>
    <w:rsid w:val="00B869EC"/>
    <w:rsid w:val="00B901E7"/>
    <w:rsid w:val="00B90890"/>
    <w:rsid w:val="00B90A7A"/>
    <w:rsid w:val="00B91B38"/>
    <w:rsid w:val="00B9397A"/>
    <w:rsid w:val="00B939EA"/>
    <w:rsid w:val="00B955F0"/>
    <w:rsid w:val="00B95AC3"/>
    <w:rsid w:val="00B9633D"/>
    <w:rsid w:val="00BA12D0"/>
    <w:rsid w:val="00BA15FF"/>
    <w:rsid w:val="00BA169F"/>
    <w:rsid w:val="00BA2EBE"/>
    <w:rsid w:val="00BA3BDC"/>
    <w:rsid w:val="00BA4297"/>
    <w:rsid w:val="00BA4880"/>
    <w:rsid w:val="00BA6313"/>
    <w:rsid w:val="00BB0F28"/>
    <w:rsid w:val="00BB0F4A"/>
    <w:rsid w:val="00BB42D0"/>
    <w:rsid w:val="00BB458A"/>
    <w:rsid w:val="00BB46BA"/>
    <w:rsid w:val="00BB5075"/>
    <w:rsid w:val="00BB60E8"/>
    <w:rsid w:val="00BB712C"/>
    <w:rsid w:val="00BC19C5"/>
    <w:rsid w:val="00BC2215"/>
    <w:rsid w:val="00BC2D93"/>
    <w:rsid w:val="00BC3B43"/>
    <w:rsid w:val="00BC47F3"/>
    <w:rsid w:val="00BC692E"/>
    <w:rsid w:val="00BC79E1"/>
    <w:rsid w:val="00BD00D3"/>
    <w:rsid w:val="00BD1659"/>
    <w:rsid w:val="00BD21C7"/>
    <w:rsid w:val="00BD3918"/>
    <w:rsid w:val="00BD3AA9"/>
    <w:rsid w:val="00BD4A18"/>
    <w:rsid w:val="00BD6DB2"/>
    <w:rsid w:val="00BE11CF"/>
    <w:rsid w:val="00BE21AB"/>
    <w:rsid w:val="00BE3BA1"/>
    <w:rsid w:val="00BE4144"/>
    <w:rsid w:val="00BE5271"/>
    <w:rsid w:val="00BE55CB"/>
    <w:rsid w:val="00BE7562"/>
    <w:rsid w:val="00BF4321"/>
    <w:rsid w:val="00BF617A"/>
    <w:rsid w:val="00BF711B"/>
    <w:rsid w:val="00C01678"/>
    <w:rsid w:val="00C02603"/>
    <w:rsid w:val="00C027A5"/>
    <w:rsid w:val="00C02DD6"/>
    <w:rsid w:val="00C0379D"/>
    <w:rsid w:val="00C03931"/>
    <w:rsid w:val="00C03FD2"/>
    <w:rsid w:val="00C05FE3"/>
    <w:rsid w:val="00C07C1C"/>
    <w:rsid w:val="00C13479"/>
    <w:rsid w:val="00C13853"/>
    <w:rsid w:val="00C14942"/>
    <w:rsid w:val="00C1630F"/>
    <w:rsid w:val="00C166A3"/>
    <w:rsid w:val="00C20F04"/>
    <w:rsid w:val="00C2136D"/>
    <w:rsid w:val="00C214EE"/>
    <w:rsid w:val="00C218DA"/>
    <w:rsid w:val="00C22AF8"/>
    <w:rsid w:val="00C2313F"/>
    <w:rsid w:val="00C2314B"/>
    <w:rsid w:val="00C24971"/>
    <w:rsid w:val="00C25AB5"/>
    <w:rsid w:val="00C26BE5"/>
    <w:rsid w:val="00C26D3A"/>
    <w:rsid w:val="00C26E4D"/>
    <w:rsid w:val="00C27909"/>
    <w:rsid w:val="00C27B03"/>
    <w:rsid w:val="00C30455"/>
    <w:rsid w:val="00C306B2"/>
    <w:rsid w:val="00C31306"/>
    <w:rsid w:val="00C314E1"/>
    <w:rsid w:val="00C31F84"/>
    <w:rsid w:val="00C3412D"/>
    <w:rsid w:val="00C34397"/>
    <w:rsid w:val="00C34A16"/>
    <w:rsid w:val="00C37D01"/>
    <w:rsid w:val="00C4095D"/>
    <w:rsid w:val="00C411CE"/>
    <w:rsid w:val="00C502DB"/>
    <w:rsid w:val="00C531BC"/>
    <w:rsid w:val="00C5423A"/>
    <w:rsid w:val="00C56E7C"/>
    <w:rsid w:val="00C5743C"/>
    <w:rsid w:val="00C601D2"/>
    <w:rsid w:val="00C6092D"/>
    <w:rsid w:val="00C617ED"/>
    <w:rsid w:val="00C61A7E"/>
    <w:rsid w:val="00C62077"/>
    <w:rsid w:val="00C623A4"/>
    <w:rsid w:val="00C63223"/>
    <w:rsid w:val="00C64078"/>
    <w:rsid w:val="00C648A8"/>
    <w:rsid w:val="00C657AB"/>
    <w:rsid w:val="00C65BCC"/>
    <w:rsid w:val="00C66970"/>
    <w:rsid w:val="00C67569"/>
    <w:rsid w:val="00C723A0"/>
    <w:rsid w:val="00C77593"/>
    <w:rsid w:val="00C8052A"/>
    <w:rsid w:val="00C83A43"/>
    <w:rsid w:val="00C848F2"/>
    <w:rsid w:val="00C85334"/>
    <w:rsid w:val="00C85EEB"/>
    <w:rsid w:val="00C8691C"/>
    <w:rsid w:val="00C90B80"/>
    <w:rsid w:val="00C92DD7"/>
    <w:rsid w:val="00C93198"/>
    <w:rsid w:val="00C95007"/>
    <w:rsid w:val="00C95A6D"/>
    <w:rsid w:val="00C96967"/>
    <w:rsid w:val="00C96A2A"/>
    <w:rsid w:val="00CA1532"/>
    <w:rsid w:val="00CA168A"/>
    <w:rsid w:val="00CA1EBD"/>
    <w:rsid w:val="00CA357E"/>
    <w:rsid w:val="00CA3B10"/>
    <w:rsid w:val="00CA3FF2"/>
    <w:rsid w:val="00CA445F"/>
    <w:rsid w:val="00CA44F9"/>
    <w:rsid w:val="00CA4A69"/>
    <w:rsid w:val="00CB367B"/>
    <w:rsid w:val="00CB44C8"/>
    <w:rsid w:val="00CB5D30"/>
    <w:rsid w:val="00CB6D27"/>
    <w:rsid w:val="00CB71E1"/>
    <w:rsid w:val="00CB74CB"/>
    <w:rsid w:val="00CB79D5"/>
    <w:rsid w:val="00CC17A4"/>
    <w:rsid w:val="00CC36AF"/>
    <w:rsid w:val="00CC3E0C"/>
    <w:rsid w:val="00CC58D3"/>
    <w:rsid w:val="00CC784D"/>
    <w:rsid w:val="00CD1A40"/>
    <w:rsid w:val="00CD200C"/>
    <w:rsid w:val="00CD3168"/>
    <w:rsid w:val="00CD3314"/>
    <w:rsid w:val="00CD3677"/>
    <w:rsid w:val="00CD4838"/>
    <w:rsid w:val="00CD4A5E"/>
    <w:rsid w:val="00CD555F"/>
    <w:rsid w:val="00CE1627"/>
    <w:rsid w:val="00CE2F2C"/>
    <w:rsid w:val="00CE401F"/>
    <w:rsid w:val="00CE4469"/>
    <w:rsid w:val="00CE4546"/>
    <w:rsid w:val="00CF0592"/>
    <w:rsid w:val="00CF2203"/>
    <w:rsid w:val="00CF4C2B"/>
    <w:rsid w:val="00CF4E37"/>
    <w:rsid w:val="00CF6AF5"/>
    <w:rsid w:val="00D0026E"/>
    <w:rsid w:val="00D016CD"/>
    <w:rsid w:val="00D01991"/>
    <w:rsid w:val="00D0337B"/>
    <w:rsid w:val="00D0369E"/>
    <w:rsid w:val="00D052DF"/>
    <w:rsid w:val="00D05F5D"/>
    <w:rsid w:val="00D06D1A"/>
    <w:rsid w:val="00D078AC"/>
    <w:rsid w:val="00D079B2"/>
    <w:rsid w:val="00D114E9"/>
    <w:rsid w:val="00D11E03"/>
    <w:rsid w:val="00D1214D"/>
    <w:rsid w:val="00D12C49"/>
    <w:rsid w:val="00D138A8"/>
    <w:rsid w:val="00D14C4E"/>
    <w:rsid w:val="00D14DCD"/>
    <w:rsid w:val="00D15566"/>
    <w:rsid w:val="00D251FA"/>
    <w:rsid w:val="00D252BD"/>
    <w:rsid w:val="00D25566"/>
    <w:rsid w:val="00D26AEE"/>
    <w:rsid w:val="00D27A28"/>
    <w:rsid w:val="00D27B74"/>
    <w:rsid w:val="00D318BC"/>
    <w:rsid w:val="00D31C2F"/>
    <w:rsid w:val="00D33A5A"/>
    <w:rsid w:val="00D3450F"/>
    <w:rsid w:val="00D35FE5"/>
    <w:rsid w:val="00D36496"/>
    <w:rsid w:val="00D36E12"/>
    <w:rsid w:val="00D40976"/>
    <w:rsid w:val="00D411DD"/>
    <w:rsid w:val="00D4158B"/>
    <w:rsid w:val="00D42525"/>
    <w:rsid w:val="00D4261B"/>
    <w:rsid w:val="00D429C6"/>
    <w:rsid w:val="00D47748"/>
    <w:rsid w:val="00D50398"/>
    <w:rsid w:val="00D51479"/>
    <w:rsid w:val="00D53512"/>
    <w:rsid w:val="00D54CC3"/>
    <w:rsid w:val="00D55B1B"/>
    <w:rsid w:val="00D56E0B"/>
    <w:rsid w:val="00D60039"/>
    <w:rsid w:val="00D6041A"/>
    <w:rsid w:val="00D619BA"/>
    <w:rsid w:val="00D633EB"/>
    <w:rsid w:val="00D64D7A"/>
    <w:rsid w:val="00D65FA5"/>
    <w:rsid w:val="00D67B9E"/>
    <w:rsid w:val="00D72D7A"/>
    <w:rsid w:val="00D733FF"/>
    <w:rsid w:val="00D73AD4"/>
    <w:rsid w:val="00D76952"/>
    <w:rsid w:val="00D77306"/>
    <w:rsid w:val="00D775E3"/>
    <w:rsid w:val="00D779F0"/>
    <w:rsid w:val="00D81B22"/>
    <w:rsid w:val="00D8216B"/>
    <w:rsid w:val="00D82C2A"/>
    <w:rsid w:val="00D82FF7"/>
    <w:rsid w:val="00D847FE"/>
    <w:rsid w:val="00D85A63"/>
    <w:rsid w:val="00D874C1"/>
    <w:rsid w:val="00D87995"/>
    <w:rsid w:val="00D964EA"/>
    <w:rsid w:val="00D966D0"/>
    <w:rsid w:val="00DA0B38"/>
    <w:rsid w:val="00DA0C59"/>
    <w:rsid w:val="00DA1CC6"/>
    <w:rsid w:val="00DA1E10"/>
    <w:rsid w:val="00DA2221"/>
    <w:rsid w:val="00DA248F"/>
    <w:rsid w:val="00DA25D8"/>
    <w:rsid w:val="00DA28BE"/>
    <w:rsid w:val="00DA3991"/>
    <w:rsid w:val="00DA4603"/>
    <w:rsid w:val="00DA7ADF"/>
    <w:rsid w:val="00DB29CA"/>
    <w:rsid w:val="00DB56F5"/>
    <w:rsid w:val="00DB6377"/>
    <w:rsid w:val="00DB7797"/>
    <w:rsid w:val="00DB7E6C"/>
    <w:rsid w:val="00DC06FA"/>
    <w:rsid w:val="00DC19CE"/>
    <w:rsid w:val="00DC204F"/>
    <w:rsid w:val="00DC3725"/>
    <w:rsid w:val="00DC584B"/>
    <w:rsid w:val="00DC7454"/>
    <w:rsid w:val="00DD07A0"/>
    <w:rsid w:val="00DD1FC2"/>
    <w:rsid w:val="00DD2275"/>
    <w:rsid w:val="00DD342C"/>
    <w:rsid w:val="00DD4CD2"/>
    <w:rsid w:val="00DD5A29"/>
    <w:rsid w:val="00DD5D9D"/>
    <w:rsid w:val="00DD632A"/>
    <w:rsid w:val="00DD6867"/>
    <w:rsid w:val="00DD6F2A"/>
    <w:rsid w:val="00DE04BE"/>
    <w:rsid w:val="00DE0F38"/>
    <w:rsid w:val="00DE1314"/>
    <w:rsid w:val="00DE2270"/>
    <w:rsid w:val="00DE35CB"/>
    <w:rsid w:val="00DE6146"/>
    <w:rsid w:val="00DF0F5D"/>
    <w:rsid w:val="00DF1C85"/>
    <w:rsid w:val="00DF21E9"/>
    <w:rsid w:val="00DF3679"/>
    <w:rsid w:val="00DF4D26"/>
    <w:rsid w:val="00DF4DBE"/>
    <w:rsid w:val="00E0011E"/>
    <w:rsid w:val="00E00F14"/>
    <w:rsid w:val="00E014E1"/>
    <w:rsid w:val="00E01509"/>
    <w:rsid w:val="00E019D7"/>
    <w:rsid w:val="00E01C8D"/>
    <w:rsid w:val="00E02E7E"/>
    <w:rsid w:val="00E040C7"/>
    <w:rsid w:val="00E05A91"/>
    <w:rsid w:val="00E06386"/>
    <w:rsid w:val="00E06BF4"/>
    <w:rsid w:val="00E10F58"/>
    <w:rsid w:val="00E122D5"/>
    <w:rsid w:val="00E13DB4"/>
    <w:rsid w:val="00E1631F"/>
    <w:rsid w:val="00E170C9"/>
    <w:rsid w:val="00E17EF8"/>
    <w:rsid w:val="00E205A0"/>
    <w:rsid w:val="00E230AD"/>
    <w:rsid w:val="00E24EB4"/>
    <w:rsid w:val="00E30B5B"/>
    <w:rsid w:val="00E3141B"/>
    <w:rsid w:val="00E320ED"/>
    <w:rsid w:val="00E33AA4"/>
    <w:rsid w:val="00E33AFB"/>
    <w:rsid w:val="00E34218"/>
    <w:rsid w:val="00E347F1"/>
    <w:rsid w:val="00E3682C"/>
    <w:rsid w:val="00E40BBE"/>
    <w:rsid w:val="00E412B5"/>
    <w:rsid w:val="00E42B52"/>
    <w:rsid w:val="00E46282"/>
    <w:rsid w:val="00E51D09"/>
    <w:rsid w:val="00E5216E"/>
    <w:rsid w:val="00E53602"/>
    <w:rsid w:val="00E55F54"/>
    <w:rsid w:val="00E570BB"/>
    <w:rsid w:val="00E60E2B"/>
    <w:rsid w:val="00E623BF"/>
    <w:rsid w:val="00E6264C"/>
    <w:rsid w:val="00E627FB"/>
    <w:rsid w:val="00E6346B"/>
    <w:rsid w:val="00E652C1"/>
    <w:rsid w:val="00E6634D"/>
    <w:rsid w:val="00E66AF3"/>
    <w:rsid w:val="00E67E27"/>
    <w:rsid w:val="00E712E5"/>
    <w:rsid w:val="00E72392"/>
    <w:rsid w:val="00E74EE9"/>
    <w:rsid w:val="00E754EE"/>
    <w:rsid w:val="00E76139"/>
    <w:rsid w:val="00E76DE3"/>
    <w:rsid w:val="00E76E87"/>
    <w:rsid w:val="00E8098E"/>
    <w:rsid w:val="00E81976"/>
    <w:rsid w:val="00E82344"/>
    <w:rsid w:val="00E8451B"/>
    <w:rsid w:val="00E84C82"/>
    <w:rsid w:val="00E84D64"/>
    <w:rsid w:val="00E857A0"/>
    <w:rsid w:val="00E872F5"/>
    <w:rsid w:val="00E87408"/>
    <w:rsid w:val="00E87506"/>
    <w:rsid w:val="00E902A2"/>
    <w:rsid w:val="00E914C4"/>
    <w:rsid w:val="00E9323D"/>
    <w:rsid w:val="00E934F5"/>
    <w:rsid w:val="00E93A0C"/>
    <w:rsid w:val="00E96961"/>
    <w:rsid w:val="00EA0BFF"/>
    <w:rsid w:val="00EA1689"/>
    <w:rsid w:val="00EA260D"/>
    <w:rsid w:val="00EA2ACE"/>
    <w:rsid w:val="00EA3044"/>
    <w:rsid w:val="00EA3FEE"/>
    <w:rsid w:val="00EA41E3"/>
    <w:rsid w:val="00EA439C"/>
    <w:rsid w:val="00EA72EC"/>
    <w:rsid w:val="00EA7954"/>
    <w:rsid w:val="00EA79BB"/>
    <w:rsid w:val="00EA7A9D"/>
    <w:rsid w:val="00EB11CB"/>
    <w:rsid w:val="00EB275A"/>
    <w:rsid w:val="00EB2937"/>
    <w:rsid w:val="00EB38D8"/>
    <w:rsid w:val="00EB4061"/>
    <w:rsid w:val="00EB617C"/>
    <w:rsid w:val="00EB6969"/>
    <w:rsid w:val="00EB786A"/>
    <w:rsid w:val="00EB7C0E"/>
    <w:rsid w:val="00EC1578"/>
    <w:rsid w:val="00EC1C72"/>
    <w:rsid w:val="00EC2A0C"/>
    <w:rsid w:val="00EC3CC9"/>
    <w:rsid w:val="00EC475A"/>
    <w:rsid w:val="00EC680A"/>
    <w:rsid w:val="00EC7E58"/>
    <w:rsid w:val="00ED2261"/>
    <w:rsid w:val="00ED47EB"/>
    <w:rsid w:val="00ED5654"/>
    <w:rsid w:val="00ED5ECD"/>
    <w:rsid w:val="00ED7C98"/>
    <w:rsid w:val="00EE06B9"/>
    <w:rsid w:val="00EE2BED"/>
    <w:rsid w:val="00EE320B"/>
    <w:rsid w:val="00EE374B"/>
    <w:rsid w:val="00EE428C"/>
    <w:rsid w:val="00EE4AEE"/>
    <w:rsid w:val="00EE5381"/>
    <w:rsid w:val="00EE7E17"/>
    <w:rsid w:val="00EF05A9"/>
    <w:rsid w:val="00EF2A42"/>
    <w:rsid w:val="00EF2FA7"/>
    <w:rsid w:val="00EF517A"/>
    <w:rsid w:val="00EF7BBB"/>
    <w:rsid w:val="00EF7D0F"/>
    <w:rsid w:val="00F00839"/>
    <w:rsid w:val="00F02812"/>
    <w:rsid w:val="00F030BE"/>
    <w:rsid w:val="00F03F9E"/>
    <w:rsid w:val="00F055A8"/>
    <w:rsid w:val="00F06AB6"/>
    <w:rsid w:val="00F1108E"/>
    <w:rsid w:val="00F11BB5"/>
    <w:rsid w:val="00F11ED2"/>
    <w:rsid w:val="00F12C4B"/>
    <w:rsid w:val="00F135D6"/>
    <w:rsid w:val="00F1417B"/>
    <w:rsid w:val="00F237D8"/>
    <w:rsid w:val="00F23F75"/>
    <w:rsid w:val="00F2693E"/>
    <w:rsid w:val="00F31299"/>
    <w:rsid w:val="00F335FB"/>
    <w:rsid w:val="00F33D08"/>
    <w:rsid w:val="00F33F3D"/>
    <w:rsid w:val="00F343C0"/>
    <w:rsid w:val="00F34B99"/>
    <w:rsid w:val="00F3549D"/>
    <w:rsid w:val="00F35809"/>
    <w:rsid w:val="00F412A5"/>
    <w:rsid w:val="00F41463"/>
    <w:rsid w:val="00F42578"/>
    <w:rsid w:val="00F42CA4"/>
    <w:rsid w:val="00F432A6"/>
    <w:rsid w:val="00F44357"/>
    <w:rsid w:val="00F453AF"/>
    <w:rsid w:val="00F46E52"/>
    <w:rsid w:val="00F47C91"/>
    <w:rsid w:val="00F47F79"/>
    <w:rsid w:val="00F5064C"/>
    <w:rsid w:val="00F51B42"/>
    <w:rsid w:val="00F52A20"/>
    <w:rsid w:val="00F52DAB"/>
    <w:rsid w:val="00F543F0"/>
    <w:rsid w:val="00F55203"/>
    <w:rsid w:val="00F553A9"/>
    <w:rsid w:val="00F556D7"/>
    <w:rsid w:val="00F55961"/>
    <w:rsid w:val="00F56730"/>
    <w:rsid w:val="00F56FF4"/>
    <w:rsid w:val="00F610AE"/>
    <w:rsid w:val="00F64536"/>
    <w:rsid w:val="00F65234"/>
    <w:rsid w:val="00F65BA9"/>
    <w:rsid w:val="00F6621D"/>
    <w:rsid w:val="00F67EDC"/>
    <w:rsid w:val="00F70511"/>
    <w:rsid w:val="00F715AD"/>
    <w:rsid w:val="00F72E14"/>
    <w:rsid w:val="00F81D29"/>
    <w:rsid w:val="00F821D4"/>
    <w:rsid w:val="00F824BC"/>
    <w:rsid w:val="00F827B2"/>
    <w:rsid w:val="00F83B95"/>
    <w:rsid w:val="00F84A05"/>
    <w:rsid w:val="00F91C4D"/>
    <w:rsid w:val="00F923E1"/>
    <w:rsid w:val="00F92817"/>
    <w:rsid w:val="00F92A93"/>
    <w:rsid w:val="00F92FD9"/>
    <w:rsid w:val="00F942F3"/>
    <w:rsid w:val="00F956FE"/>
    <w:rsid w:val="00F96834"/>
    <w:rsid w:val="00F96B55"/>
    <w:rsid w:val="00F96F7D"/>
    <w:rsid w:val="00F97E54"/>
    <w:rsid w:val="00FA2ABD"/>
    <w:rsid w:val="00FA42CA"/>
    <w:rsid w:val="00FA44C6"/>
    <w:rsid w:val="00FA5517"/>
    <w:rsid w:val="00FA5878"/>
    <w:rsid w:val="00FA64B6"/>
    <w:rsid w:val="00FA6684"/>
    <w:rsid w:val="00FA731E"/>
    <w:rsid w:val="00FA7979"/>
    <w:rsid w:val="00FA7B0A"/>
    <w:rsid w:val="00FB04B0"/>
    <w:rsid w:val="00FB16E2"/>
    <w:rsid w:val="00FB2B38"/>
    <w:rsid w:val="00FB3C6E"/>
    <w:rsid w:val="00FB7234"/>
    <w:rsid w:val="00FC098F"/>
    <w:rsid w:val="00FC167E"/>
    <w:rsid w:val="00FC6358"/>
    <w:rsid w:val="00FC721C"/>
    <w:rsid w:val="00FD320D"/>
    <w:rsid w:val="00FD36B0"/>
    <w:rsid w:val="00FD3722"/>
    <w:rsid w:val="00FD3A49"/>
    <w:rsid w:val="00FD49AD"/>
    <w:rsid w:val="00FD6347"/>
    <w:rsid w:val="00FD7873"/>
    <w:rsid w:val="00FD7945"/>
    <w:rsid w:val="00FE1B6E"/>
    <w:rsid w:val="00FE23DE"/>
    <w:rsid w:val="00FE2A08"/>
    <w:rsid w:val="00FE3911"/>
    <w:rsid w:val="00FE607A"/>
    <w:rsid w:val="00FE63F5"/>
    <w:rsid w:val="00FF06D8"/>
    <w:rsid w:val="00FF14C4"/>
    <w:rsid w:val="00FF3CC3"/>
    <w:rsid w:val="00FF4AC2"/>
    <w:rsid w:val="00FF5B9A"/>
    <w:rsid w:val="00FF6B72"/>
    <w:rsid w:val="00FF7AB2"/>
    <w:rsid w:val="00FF7FD0"/>
    <w:rsid w:val="014B4BCD"/>
    <w:rsid w:val="023579D3"/>
    <w:rsid w:val="0C324FCD"/>
    <w:rsid w:val="12402DEE"/>
    <w:rsid w:val="1D191B5E"/>
    <w:rsid w:val="227E5224"/>
    <w:rsid w:val="2DF2525E"/>
    <w:rsid w:val="2EF64E42"/>
    <w:rsid w:val="307D42D9"/>
    <w:rsid w:val="3E833D23"/>
    <w:rsid w:val="43777F0C"/>
    <w:rsid w:val="49C16BF5"/>
    <w:rsid w:val="529853FA"/>
    <w:rsid w:val="59423787"/>
    <w:rsid w:val="5CA41961"/>
    <w:rsid w:val="68375155"/>
    <w:rsid w:val="6F154A4C"/>
    <w:rsid w:val="72E75415"/>
    <w:rsid w:val="73CB21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qFormat="1"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qFormat="1" w:unhideWhenUsed="0" w:uiPriority="39"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1">
    <w:name w:val="Default Paragraph Font"/>
    <w:semiHidden/>
    <w:unhideWhenUsed/>
    <w:uiPriority w:val="1"/>
  </w:style>
  <w:style w:type="table" w:default="1" w:styleId="38">
    <w:name w:val="Normal Table"/>
    <w:semiHidden/>
    <w:unhideWhenUsed/>
    <w:uiPriority w:val="99"/>
    <w:tblPr>
      <w:tblLayout w:type="fixed"/>
      <w:tblCellMar>
        <w:top w:w="0" w:type="dxa"/>
        <w:left w:w="108" w:type="dxa"/>
        <w:bottom w:w="0" w:type="dxa"/>
        <w:right w:w="108" w:type="dxa"/>
      </w:tblCellMar>
    </w:tblPr>
  </w:style>
  <w:style w:type="paragraph" w:styleId="2">
    <w:name w:val="toc 7"/>
    <w:basedOn w:val="1"/>
    <w:next w:val="1"/>
    <w:uiPriority w:val="39"/>
    <w:pPr>
      <w:tabs>
        <w:tab w:val="right" w:leader="dot" w:pos="9241"/>
      </w:tabs>
      <w:ind w:firstLine="505" w:firstLineChars="500"/>
      <w:jc w:val="left"/>
    </w:pPr>
    <w:rPr>
      <w:rFonts w:ascii="宋体"/>
      <w:szCs w:val="21"/>
    </w:rPr>
  </w:style>
  <w:style w:type="paragraph" w:styleId="3">
    <w:name w:val="index 8"/>
    <w:basedOn w:val="1"/>
    <w:next w:val="1"/>
    <w:uiPriority w:val="0"/>
    <w:pPr>
      <w:ind w:left="1680" w:hanging="210"/>
      <w:jc w:val="left"/>
    </w:pPr>
    <w:rPr>
      <w:rFonts w:ascii="Calibri" w:hAnsi="Calibri"/>
      <w:sz w:val="20"/>
      <w:szCs w:val="20"/>
    </w:rPr>
  </w:style>
  <w:style w:type="paragraph" w:styleId="4">
    <w:name w:val="Normal Indent"/>
    <w:basedOn w:val="1"/>
    <w:uiPriority w:val="0"/>
    <w:pPr>
      <w:ind w:firstLine="420"/>
    </w:p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index 5"/>
    <w:basedOn w:val="1"/>
    <w:next w:val="1"/>
    <w:uiPriority w:val="0"/>
    <w:pPr>
      <w:ind w:left="1050" w:hanging="210"/>
      <w:jc w:val="left"/>
    </w:pPr>
    <w:rPr>
      <w:rFonts w:ascii="Calibri" w:hAnsi="Calibri"/>
      <w:sz w:val="20"/>
      <w:szCs w:val="20"/>
    </w:rPr>
  </w:style>
  <w:style w:type="paragraph" w:styleId="7">
    <w:name w:val="Document Map"/>
    <w:basedOn w:val="1"/>
    <w:semiHidden/>
    <w:uiPriority w:val="0"/>
    <w:pPr>
      <w:shd w:val="clear" w:color="auto" w:fill="000080"/>
    </w:pPr>
  </w:style>
  <w:style w:type="paragraph" w:styleId="8">
    <w:name w:val="index 6"/>
    <w:basedOn w:val="1"/>
    <w:next w:val="1"/>
    <w:uiPriority w:val="0"/>
    <w:pPr>
      <w:ind w:left="1260" w:hanging="210"/>
      <w:jc w:val="left"/>
    </w:pPr>
    <w:rPr>
      <w:rFonts w:ascii="Calibri" w:hAnsi="Calibri"/>
      <w:sz w:val="20"/>
      <w:szCs w:val="20"/>
    </w:rPr>
  </w:style>
  <w:style w:type="paragraph" w:styleId="9">
    <w:name w:val="Body Text"/>
    <w:basedOn w:val="1"/>
    <w:link w:val="52"/>
    <w:unhideWhenUsed/>
    <w:qFormat/>
    <w:uiPriority w:val="0"/>
    <w:pPr>
      <w:spacing w:after="120"/>
    </w:pPr>
  </w:style>
  <w:style w:type="paragraph" w:styleId="10">
    <w:name w:val="index 4"/>
    <w:basedOn w:val="1"/>
    <w:next w:val="1"/>
    <w:qFormat/>
    <w:uiPriority w:val="0"/>
    <w:pPr>
      <w:ind w:left="840" w:hanging="210"/>
      <w:jc w:val="left"/>
    </w:pPr>
    <w:rPr>
      <w:rFonts w:ascii="Calibri" w:hAnsi="Calibri"/>
      <w:sz w:val="20"/>
      <w:szCs w:val="20"/>
    </w:rPr>
  </w:style>
  <w:style w:type="paragraph" w:styleId="11">
    <w:name w:val="toc 5"/>
    <w:basedOn w:val="1"/>
    <w:next w:val="1"/>
    <w:qFormat/>
    <w:uiPriority w:val="39"/>
    <w:pPr>
      <w:tabs>
        <w:tab w:val="right" w:leader="dot" w:pos="9241"/>
      </w:tabs>
      <w:ind w:firstLine="300" w:firstLineChars="300"/>
      <w:jc w:val="left"/>
    </w:pPr>
    <w:rPr>
      <w:rFonts w:ascii="宋体"/>
      <w:szCs w:val="21"/>
    </w:rPr>
  </w:style>
  <w:style w:type="paragraph" w:styleId="12">
    <w:name w:val="toc 3"/>
    <w:basedOn w:val="1"/>
    <w:next w:val="1"/>
    <w:qFormat/>
    <w:uiPriority w:val="39"/>
    <w:pPr>
      <w:tabs>
        <w:tab w:val="right" w:leader="dot" w:pos="9241"/>
      </w:tabs>
      <w:ind w:firstLine="102" w:firstLineChars="100"/>
      <w:jc w:val="left"/>
    </w:pPr>
    <w:rPr>
      <w:rFonts w:ascii="宋体"/>
      <w:szCs w:val="21"/>
    </w:rPr>
  </w:style>
  <w:style w:type="paragraph" w:styleId="13">
    <w:name w:val="toc 8"/>
    <w:basedOn w:val="1"/>
    <w:next w:val="1"/>
    <w:uiPriority w:val="39"/>
    <w:pPr>
      <w:tabs>
        <w:tab w:val="right" w:leader="dot" w:pos="9241"/>
      </w:tabs>
      <w:ind w:firstLine="607" w:firstLineChars="600"/>
      <w:jc w:val="left"/>
    </w:pPr>
    <w:rPr>
      <w:rFonts w:ascii="宋体"/>
      <w:szCs w:val="21"/>
    </w:rPr>
  </w:style>
  <w:style w:type="paragraph" w:styleId="14">
    <w:name w:val="index 3"/>
    <w:basedOn w:val="1"/>
    <w:next w:val="1"/>
    <w:qFormat/>
    <w:uiPriority w:val="0"/>
    <w:pPr>
      <w:ind w:left="630" w:hanging="210"/>
      <w:jc w:val="left"/>
    </w:pPr>
    <w:rPr>
      <w:rFonts w:ascii="Calibri" w:hAnsi="Calibri"/>
      <w:sz w:val="20"/>
      <w:szCs w:val="20"/>
    </w:rPr>
  </w:style>
  <w:style w:type="paragraph" w:styleId="15">
    <w:name w:val="endnote text"/>
    <w:basedOn w:val="1"/>
    <w:semiHidden/>
    <w:qFormat/>
    <w:uiPriority w:val="0"/>
    <w:pPr>
      <w:snapToGrid w:val="0"/>
      <w:jc w:val="left"/>
    </w:pPr>
  </w:style>
  <w:style w:type="paragraph" w:styleId="16">
    <w:name w:val="Balloon Text"/>
    <w:basedOn w:val="1"/>
    <w:link w:val="48"/>
    <w:qFormat/>
    <w:uiPriority w:val="0"/>
    <w:rPr>
      <w:sz w:val="18"/>
      <w:szCs w:val="18"/>
    </w:rPr>
  </w:style>
  <w:style w:type="paragraph" w:styleId="17">
    <w:name w:val="footer"/>
    <w:basedOn w:val="1"/>
    <w:link w:val="150"/>
    <w:qFormat/>
    <w:uiPriority w:val="99"/>
    <w:pPr>
      <w:snapToGrid w:val="0"/>
      <w:ind w:right="210" w:rightChars="100"/>
      <w:jc w:val="right"/>
    </w:pPr>
    <w:rPr>
      <w:sz w:val="18"/>
      <w:szCs w:val="18"/>
    </w:rPr>
  </w:style>
  <w:style w:type="paragraph" w:styleId="18">
    <w:name w:val="header"/>
    <w:basedOn w:val="1"/>
    <w:link w:val="45"/>
    <w:qFormat/>
    <w:uiPriority w:val="0"/>
    <w:pPr>
      <w:snapToGrid w:val="0"/>
      <w:jc w:val="left"/>
    </w:pPr>
    <w:rPr>
      <w:sz w:val="18"/>
      <w:szCs w:val="18"/>
    </w:rPr>
  </w:style>
  <w:style w:type="paragraph" w:styleId="19">
    <w:name w:val="toc 1"/>
    <w:basedOn w:val="1"/>
    <w:next w:val="1"/>
    <w:qFormat/>
    <w:uiPriority w:val="39"/>
    <w:pPr>
      <w:tabs>
        <w:tab w:val="right" w:leader="dot" w:pos="9241"/>
      </w:tabs>
      <w:spacing w:before="79" w:beforeLines="25" w:after="79" w:afterLines="25"/>
      <w:jc w:val="left"/>
    </w:pPr>
  </w:style>
  <w:style w:type="paragraph" w:styleId="20">
    <w:name w:val="toc 4"/>
    <w:basedOn w:val="1"/>
    <w:next w:val="1"/>
    <w:qFormat/>
    <w:uiPriority w:val="39"/>
    <w:pPr>
      <w:tabs>
        <w:tab w:val="right" w:leader="dot" w:pos="9241"/>
      </w:tabs>
      <w:ind w:firstLine="198" w:firstLineChars="200"/>
      <w:jc w:val="left"/>
    </w:pPr>
    <w:rPr>
      <w:rFonts w:ascii="宋体"/>
      <w:szCs w:val="21"/>
    </w:rPr>
  </w:style>
  <w:style w:type="paragraph" w:styleId="21">
    <w:name w:val="index heading"/>
    <w:basedOn w:val="1"/>
    <w:next w:val="22"/>
    <w:qFormat/>
    <w:uiPriority w:val="0"/>
    <w:pPr>
      <w:spacing w:before="120" w:after="120"/>
      <w:jc w:val="center"/>
    </w:pPr>
    <w:rPr>
      <w:rFonts w:ascii="Calibri" w:hAnsi="Calibri"/>
      <w:b/>
      <w:bCs/>
      <w:iCs/>
      <w:szCs w:val="20"/>
    </w:rPr>
  </w:style>
  <w:style w:type="paragraph" w:styleId="22">
    <w:name w:val="index 1"/>
    <w:basedOn w:val="1"/>
    <w:next w:val="23"/>
    <w:uiPriority w:val="0"/>
    <w:pPr>
      <w:tabs>
        <w:tab w:val="right" w:leader="dot" w:pos="9299"/>
      </w:tabs>
      <w:jc w:val="left"/>
    </w:pPr>
    <w:rPr>
      <w:rFonts w:ascii="宋体"/>
      <w:szCs w:val="21"/>
    </w:rPr>
  </w:style>
  <w:style w:type="paragraph" w:customStyle="1" w:styleId="23">
    <w:name w:val="段"/>
    <w:link w:val="4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4">
    <w:name w:val="footnote text"/>
    <w:basedOn w:val="1"/>
    <w:qFormat/>
    <w:uiPriority w:val="0"/>
    <w:pPr>
      <w:tabs>
        <w:tab w:val="left" w:pos="0"/>
      </w:tabs>
      <w:snapToGrid w:val="0"/>
      <w:ind w:left="720" w:hanging="357"/>
      <w:jc w:val="left"/>
    </w:pPr>
    <w:rPr>
      <w:rFonts w:ascii="宋体"/>
      <w:sz w:val="18"/>
      <w:szCs w:val="18"/>
    </w:rPr>
  </w:style>
  <w:style w:type="paragraph" w:styleId="25">
    <w:name w:val="toc 6"/>
    <w:basedOn w:val="1"/>
    <w:next w:val="1"/>
    <w:qFormat/>
    <w:uiPriority w:val="39"/>
    <w:pPr>
      <w:tabs>
        <w:tab w:val="right" w:leader="dot" w:pos="9241"/>
      </w:tabs>
      <w:ind w:firstLine="403" w:firstLineChars="400"/>
      <w:jc w:val="left"/>
    </w:pPr>
    <w:rPr>
      <w:rFonts w:ascii="宋体"/>
      <w:szCs w:val="21"/>
    </w:rPr>
  </w:style>
  <w:style w:type="paragraph" w:styleId="26">
    <w:name w:val="index 7"/>
    <w:basedOn w:val="1"/>
    <w:next w:val="1"/>
    <w:qFormat/>
    <w:uiPriority w:val="0"/>
    <w:pPr>
      <w:ind w:left="1470" w:hanging="210"/>
      <w:jc w:val="left"/>
    </w:pPr>
    <w:rPr>
      <w:rFonts w:ascii="Calibri" w:hAnsi="Calibri"/>
      <w:sz w:val="20"/>
      <w:szCs w:val="20"/>
    </w:rPr>
  </w:style>
  <w:style w:type="paragraph" w:styleId="27">
    <w:name w:val="index 9"/>
    <w:basedOn w:val="1"/>
    <w:next w:val="1"/>
    <w:qFormat/>
    <w:uiPriority w:val="0"/>
    <w:pPr>
      <w:ind w:left="1890" w:hanging="210"/>
      <w:jc w:val="left"/>
    </w:pPr>
    <w:rPr>
      <w:rFonts w:ascii="Calibri" w:hAnsi="Calibri"/>
      <w:sz w:val="20"/>
      <w:szCs w:val="20"/>
    </w:rPr>
  </w:style>
  <w:style w:type="paragraph" w:styleId="28">
    <w:name w:val="toc 2"/>
    <w:basedOn w:val="1"/>
    <w:next w:val="1"/>
    <w:qFormat/>
    <w:uiPriority w:val="39"/>
    <w:pPr>
      <w:tabs>
        <w:tab w:val="right" w:leader="dot" w:pos="9241"/>
      </w:tabs>
    </w:pPr>
    <w:rPr>
      <w:rFonts w:ascii="宋体"/>
      <w:szCs w:val="21"/>
    </w:rPr>
  </w:style>
  <w:style w:type="paragraph" w:styleId="29">
    <w:name w:val="toc 9"/>
    <w:basedOn w:val="1"/>
    <w:next w:val="1"/>
    <w:qFormat/>
    <w:uiPriority w:val="39"/>
    <w:pPr>
      <w:ind w:left="1470"/>
      <w:jc w:val="left"/>
    </w:pPr>
    <w:rPr>
      <w:sz w:val="20"/>
      <w:szCs w:val="20"/>
    </w:rPr>
  </w:style>
  <w:style w:type="paragraph" w:styleId="30">
    <w:name w:val="index 2"/>
    <w:basedOn w:val="1"/>
    <w:next w:val="1"/>
    <w:uiPriority w:val="0"/>
    <w:pPr>
      <w:ind w:left="420" w:hanging="210"/>
      <w:jc w:val="left"/>
    </w:pPr>
    <w:rPr>
      <w:rFonts w:ascii="Calibri" w:hAnsi="Calibri"/>
      <w:sz w:val="20"/>
      <w:szCs w:val="20"/>
    </w:rPr>
  </w:style>
  <w:style w:type="character" w:styleId="32">
    <w:name w:val="Strong"/>
    <w:qFormat/>
    <w:uiPriority w:val="22"/>
    <w:rPr>
      <w:b/>
      <w:bCs/>
    </w:rPr>
  </w:style>
  <w:style w:type="character" w:styleId="33">
    <w:name w:val="endnote reference"/>
    <w:semiHidden/>
    <w:qFormat/>
    <w:uiPriority w:val="0"/>
    <w:rPr>
      <w:vertAlign w:val="superscript"/>
    </w:rPr>
  </w:style>
  <w:style w:type="character" w:styleId="34">
    <w:name w:val="page number"/>
    <w:qFormat/>
    <w:uiPriority w:val="0"/>
    <w:rPr>
      <w:rFonts w:ascii="Times New Roman" w:hAnsi="Times New Roman" w:eastAsia="宋体"/>
      <w:sz w:val="18"/>
    </w:rPr>
  </w:style>
  <w:style w:type="character" w:styleId="35">
    <w:name w:val="FollowedHyperlink"/>
    <w:qFormat/>
    <w:uiPriority w:val="0"/>
    <w:rPr>
      <w:color w:val="800080"/>
      <w:u w:val="single"/>
    </w:rPr>
  </w:style>
  <w:style w:type="character" w:styleId="36">
    <w:name w:val="Hyperlink"/>
    <w:qFormat/>
    <w:uiPriority w:val="99"/>
    <w:rPr>
      <w:color w:val="0000FF"/>
      <w:spacing w:val="0"/>
      <w:w w:val="100"/>
      <w:szCs w:val="21"/>
      <w:u w:val="single"/>
      <w:lang w:val="en-US" w:eastAsia="zh-CN"/>
    </w:rPr>
  </w:style>
  <w:style w:type="character" w:styleId="37">
    <w:name w:val="footnote reference"/>
    <w:semiHidden/>
    <w:qFormat/>
    <w:uiPriority w:val="0"/>
    <w:rPr>
      <w:vertAlign w:val="superscript"/>
    </w:rPr>
  </w:style>
  <w:style w:type="table" w:styleId="39">
    <w:name w:val="Table Grid"/>
    <w:basedOn w:val="38"/>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40">
    <w:name w:val="fontstyle01"/>
    <w:uiPriority w:val="0"/>
    <w:rPr>
      <w:rFonts w:hint="eastAsia" w:ascii="宋体" w:hAnsi="宋体" w:eastAsia="宋体"/>
      <w:color w:val="000000"/>
      <w:sz w:val="22"/>
      <w:szCs w:val="22"/>
    </w:rPr>
  </w:style>
  <w:style w:type="character" w:customStyle="1" w:styleId="41">
    <w:name w:val="段 Char"/>
    <w:link w:val="23"/>
    <w:qFormat/>
    <w:uiPriority w:val="0"/>
    <w:rPr>
      <w:rFonts w:ascii="宋体"/>
      <w:sz w:val="21"/>
      <w:lang w:val="en-US" w:eastAsia="zh-CN" w:bidi="ar-SA"/>
    </w:rPr>
  </w:style>
  <w:style w:type="character" w:customStyle="1" w:styleId="42">
    <w:name w:val="段 Char Char"/>
    <w:uiPriority w:val="0"/>
    <w:rPr>
      <w:rFonts w:ascii="宋体"/>
      <w:sz w:val="21"/>
      <w:lang w:val="en-US" w:eastAsia="zh-CN" w:bidi="ar-SA"/>
    </w:rPr>
  </w:style>
  <w:style w:type="character" w:customStyle="1" w:styleId="43">
    <w:name w:val="附录公式 Char"/>
    <w:basedOn w:val="41"/>
    <w:link w:val="44"/>
    <w:uiPriority w:val="0"/>
    <w:rPr>
      <w:rFonts w:ascii="宋体"/>
      <w:sz w:val="21"/>
      <w:lang w:val="en-US" w:eastAsia="zh-CN" w:bidi="ar-SA"/>
    </w:rPr>
  </w:style>
  <w:style w:type="paragraph" w:customStyle="1" w:styleId="44">
    <w:name w:val="附录公式"/>
    <w:basedOn w:val="23"/>
    <w:next w:val="23"/>
    <w:link w:val="43"/>
    <w:qFormat/>
    <w:uiPriority w:val="0"/>
  </w:style>
  <w:style w:type="character" w:customStyle="1" w:styleId="45">
    <w:name w:val="页眉 Char"/>
    <w:link w:val="18"/>
    <w:qFormat/>
    <w:uiPriority w:val="0"/>
    <w:rPr>
      <w:kern w:val="2"/>
      <w:sz w:val="18"/>
      <w:szCs w:val="18"/>
    </w:rPr>
  </w:style>
  <w:style w:type="character" w:customStyle="1" w:styleId="46">
    <w:name w:val="首示例 Char"/>
    <w:link w:val="47"/>
    <w:uiPriority w:val="0"/>
    <w:rPr>
      <w:rFonts w:ascii="宋体" w:hAnsi="宋体"/>
      <w:kern w:val="2"/>
      <w:sz w:val="18"/>
      <w:szCs w:val="18"/>
    </w:rPr>
  </w:style>
  <w:style w:type="paragraph" w:customStyle="1" w:styleId="47">
    <w:name w:val="首示例"/>
    <w:next w:val="23"/>
    <w:link w:val="46"/>
    <w:qFormat/>
    <w:uiPriority w:val="0"/>
    <w:pPr>
      <w:tabs>
        <w:tab w:val="left" w:pos="360"/>
      </w:tabs>
    </w:pPr>
    <w:rPr>
      <w:rFonts w:ascii="宋体" w:hAnsi="宋体" w:eastAsia="宋体" w:cs="Times New Roman"/>
      <w:kern w:val="2"/>
      <w:sz w:val="18"/>
      <w:szCs w:val="18"/>
      <w:lang w:val="en-US" w:eastAsia="zh-CN" w:bidi="ar-SA"/>
    </w:rPr>
  </w:style>
  <w:style w:type="character" w:customStyle="1" w:styleId="48">
    <w:name w:val="批注框文本 Char"/>
    <w:link w:val="16"/>
    <w:qFormat/>
    <w:uiPriority w:val="0"/>
    <w:rPr>
      <w:kern w:val="2"/>
      <w:sz w:val="18"/>
      <w:szCs w:val="18"/>
    </w:rPr>
  </w:style>
  <w:style w:type="character" w:customStyle="1" w:styleId="49">
    <w:name w:val="二级条标题 Char"/>
    <w:link w:val="50"/>
    <w:qFormat/>
    <w:uiPriority w:val="0"/>
    <w:rPr>
      <w:rFonts w:ascii="黑体" w:eastAsia="黑体"/>
      <w:sz w:val="21"/>
      <w:szCs w:val="21"/>
    </w:rPr>
  </w:style>
  <w:style w:type="paragraph" w:customStyle="1" w:styleId="50">
    <w:name w:val="二级条标题"/>
    <w:basedOn w:val="51"/>
    <w:next w:val="23"/>
    <w:link w:val="49"/>
    <w:qFormat/>
    <w:uiPriority w:val="0"/>
    <w:pPr>
      <w:spacing w:before="50" w:after="50"/>
      <w:outlineLvl w:val="3"/>
    </w:pPr>
  </w:style>
  <w:style w:type="paragraph" w:customStyle="1" w:styleId="51">
    <w:name w:val="一级条标题"/>
    <w:next w:val="23"/>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52">
    <w:name w:val="正文文本 Char"/>
    <w:link w:val="9"/>
    <w:qFormat/>
    <w:uiPriority w:val="0"/>
    <w:rPr>
      <w:kern w:val="2"/>
      <w:sz w:val="21"/>
      <w:szCs w:val="24"/>
    </w:rPr>
  </w:style>
  <w:style w:type="character" w:customStyle="1" w:styleId="53">
    <w:name w:val="发布"/>
    <w:uiPriority w:val="0"/>
    <w:rPr>
      <w:rFonts w:ascii="黑体" w:eastAsia="黑体"/>
      <w:spacing w:val="85"/>
      <w:w w:val="100"/>
      <w:position w:val="3"/>
      <w:sz w:val="28"/>
      <w:szCs w:val="28"/>
    </w:rPr>
  </w:style>
  <w:style w:type="paragraph" w:customStyle="1" w:styleId="54">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55">
    <w:name w:val="实施日期"/>
    <w:basedOn w:val="54"/>
    <w:qFormat/>
    <w:uiPriority w:val="0"/>
    <w:pPr>
      <w:framePr w:vAnchor="page" w:hAnchor="text"/>
      <w:jc w:val="right"/>
    </w:pPr>
  </w:style>
  <w:style w:type="paragraph" w:customStyle="1" w:styleId="56">
    <w:name w:val="二级无"/>
    <w:basedOn w:val="50"/>
    <w:qFormat/>
    <w:uiPriority w:val="0"/>
    <w:pPr>
      <w:spacing w:before="0" w:beforeLines="0" w:after="0" w:afterLines="0"/>
    </w:pPr>
    <w:rPr>
      <w:rFonts w:ascii="宋体" w:eastAsia="宋体"/>
    </w:rPr>
  </w:style>
  <w:style w:type="paragraph" w:customStyle="1" w:styleId="57">
    <w:name w:val="列项◆（三级）"/>
    <w:basedOn w:val="1"/>
    <w:qFormat/>
    <w:uiPriority w:val="0"/>
    <w:pPr>
      <w:tabs>
        <w:tab w:val="left" w:pos="1678"/>
      </w:tabs>
      <w:ind w:left="1678" w:hanging="414"/>
    </w:pPr>
    <w:rPr>
      <w:rFonts w:ascii="宋体"/>
      <w:szCs w:val="21"/>
    </w:rPr>
  </w:style>
  <w:style w:type="paragraph" w:customStyle="1" w:styleId="58">
    <w:name w:val="一级无"/>
    <w:basedOn w:val="51"/>
    <w:qFormat/>
    <w:uiPriority w:val="0"/>
    <w:pPr>
      <w:spacing w:before="0" w:beforeLines="0" w:after="0" w:afterLines="0"/>
    </w:pPr>
    <w:rPr>
      <w:rFonts w:ascii="宋体" w:eastAsia="宋体"/>
    </w:rPr>
  </w:style>
  <w:style w:type="paragraph" w:customStyle="1" w:styleId="59">
    <w:name w:val="其他标准标志"/>
    <w:basedOn w:val="60"/>
    <w:qFormat/>
    <w:uiPriority w:val="0"/>
    <w:pPr>
      <w:framePr w:w="6101" w:vAnchor="page" w:hAnchor="page" w:x="4673" w:y="942"/>
    </w:pPr>
    <w:rPr>
      <w:w w:val="130"/>
    </w:rPr>
  </w:style>
  <w:style w:type="paragraph" w:customStyle="1" w:styleId="60">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61">
    <w:name w:val="五级条标题"/>
    <w:basedOn w:val="62"/>
    <w:next w:val="23"/>
    <w:qFormat/>
    <w:uiPriority w:val="0"/>
    <w:pPr>
      <w:outlineLvl w:val="6"/>
    </w:pPr>
  </w:style>
  <w:style w:type="paragraph" w:customStyle="1" w:styleId="62">
    <w:name w:val="四级条标题"/>
    <w:basedOn w:val="63"/>
    <w:next w:val="23"/>
    <w:qFormat/>
    <w:uiPriority w:val="0"/>
    <w:pPr>
      <w:outlineLvl w:val="5"/>
    </w:pPr>
  </w:style>
  <w:style w:type="paragraph" w:customStyle="1" w:styleId="63">
    <w:name w:val="三级条标题"/>
    <w:basedOn w:val="50"/>
    <w:next w:val="23"/>
    <w:qFormat/>
    <w:uiPriority w:val="0"/>
    <w:pPr>
      <w:outlineLvl w:val="4"/>
    </w:pPr>
  </w:style>
  <w:style w:type="paragraph" w:customStyle="1" w:styleId="64">
    <w:name w:val="附录字母编号列项（一级）"/>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65">
    <w:name w:val="示例"/>
    <w:next w:val="66"/>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66">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67">
    <w:name w:val="附录四级条标题"/>
    <w:basedOn w:val="68"/>
    <w:next w:val="23"/>
    <w:qFormat/>
    <w:uiPriority w:val="0"/>
    <w:pPr>
      <w:tabs>
        <w:tab w:val="left" w:pos="360"/>
      </w:tabs>
      <w:ind w:left="0"/>
      <w:outlineLvl w:val="5"/>
    </w:pPr>
  </w:style>
  <w:style w:type="paragraph" w:customStyle="1" w:styleId="68">
    <w:name w:val="附录三级条标题"/>
    <w:basedOn w:val="69"/>
    <w:next w:val="23"/>
    <w:qFormat/>
    <w:uiPriority w:val="0"/>
    <w:pPr>
      <w:numPr>
        <w:ilvl w:val="0"/>
        <w:numId w:val="0"/>
      </w:numPr>
      <w:tabs>
        <w:tab w:val="left" w:pos="360"/>
      </w:tabs>
      <w:ind w:left="1418"/>
      <w:outlineLvl w:val="4"/>
    </w:pPr>
  </w:style>
  <w:style w:type="paragraph" w:customStyle="1" w:styleId="69">
    <w:name w:val="附录二级条标题"/>
    <w:basedOn w:val="1"/>
    <w:next w:val="23"/>
    <w:qFormat/>
    <w:uiPriority w:val="0"/>
    <w:pPr>
      <w:widowControl/>
      <w:numPr>
        <w:ilvl w:val="3"/>
        <w:numId w:val="1"/>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70">
    <w:name w:val="附录标识"/>
    <w:basedOn w:val="1"/>
    <w:next w:val="23"/>
    <w:qFormat/>
    <w:uiPriority w:val="0"/>
    <w:pPr>
      <w:keepNext/>
      <w:widowControl/>
      <w:shd w:val="clear" w:color="FFFFFF" w:fill="FFFFFF"/>
      <w:tabs>
        <w:tab w:val="left" w:pos="360"/>
        <w:tab w:val="left" w:pos="6405"/>
      </w:tabs>
      <w:spacing w:before="640" w:after="280"/>
      <w:ind w:left="4253"/>
      <w:jc w:val="center"/>
      <w:outlineLvl w:val="0"/>
    </w:pPr>
    <w:rPr>
      <w:rFonts w:ascii="黑体" w:eastAsia="黑体"/>
      <w:kern w:val="0"/>
      <w:szCs w:val="20"/>
    </w:rPr>
  </w:style>
  <w:style w:type="paragraph" w:customStyle="1" w:styleId="71">
    <w:name w:val="目次、标准名称标题"/>
    <w:basedOn w:val="1"/>
    <w:next w:val="23"/>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72">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3">
    <w:name w:val="章标题"/>
    <w:next w:val="23"/>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74">
    <w:name w:val="五级无"/>
    <w:basedOn w:val="61"/>
    <w:qFormat/>
    <w:uiPriority w:val="0"/>
    <w:pPr>
      <w:spacing w:before="0" w:beforeLines="0" w:after="0" w:afterLines="0"/>
    </w:pPr>
    <w:rPr>
      <w:rFonts w:ascii="宋体" w:eastAsia="宋体"/>
    </w:rPr>
  </w:style>
  <w:style w:type="paragraph" w:customStyle="1" w:styleId="75">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76">
    <w:name w:val="其他实施日期"/>
    <w:basedOn w:val="55"/>
    <w:qFormat/>
    <w:uiPriority w:val="0"/>
    <w:pPr>
      <w:framePr/>
    </w:pPr>
  </w:style>
  <w:style w:type="paragraph" w:customStyle="1" w:styleId="77">
    <w:name w:val="附录数字编号列项（二级）"/>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78">
    <w:name w:val="参考文献、索引标题"/>
    <w:basedOn w:val="1"/>
    <w:next w:val="2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79">
    <w:name w:val="附录一级无"/>
    <w:basedOn w:val="80"/>
    <w:qFormat/>
    <w:uiPriority w:val="0"/>
    <w:pPr>
      <w:tabs>
        <w:tab w:val="left" w:pos="360"/>
      </w:tabs>
      <w:spacing w:before="0" w:beforeLines="0" w:after="0" w:afterLines="0"/>
    </w:pPr>
    <w:rPr>
      <w:rFonts w:ascii="宋体" w:eastAsia="宋体"/>
      <w:szCs w:val="21"/>
    </w:rPr>
  </w:style>
  <w:style w:type="paragraph" w:customStyle="1" w:styleId="80">
    <w:name w:val="附录一级条标题"/>
    <w:basedOn w:val="81"/>
    <w:next w:val="23"/>
    <w:qFormat/>
    <w:uiPriority w:val="0"/>
    <w:pPr>
      <w:numPr>
        <w:ilvl w:val="2"/>
      </w:numPr>
      <w:tabs>
        <w:tab w:val="left" w:pos="360"/>
      </w:tabs>
      <w:autoSpaceDN w:val="0"/>
      <w:spacing w:before="50" w:beforeLines="50" w:after="50" w:afterLines="50"/>
      <w:outlineLvl w:val="2"/>
    </w:pPr>
  </w:style>
  <w:style w:type="paragraph" w:customStyle="1" w:styleId="81">
    <w:name w:val="附录章标题"/>
    <w:next w:val="23"/>
    <w:qFormat/>
    <w:uiPriority w:val="0"/>
    <w:pPr>
      <w:numPr>
        <w:ilvl w:val="1"/>
        <w:numId w:val="1"/>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2">
    <w:name w:val="附录五级无"/>
    <w:basedOn w:val="83"/>
    <w:qFormat/>
    <w:uiPriority w:val="0"/>
    <w:pPr>
      <w:tabs>
        <w:tab w:val="left" w:pos="360"/>
      </w:tabs>
      <w:spacing w:before="0" w:beforeLines="0" w:after="0" w:afterLines="0"/>
    </w:pPr>
    <w:rPr>
      <w:rFonts w:ascii="宋体" w:eastAsia="宋体"/>
      <w:szCs w:val="21"/>
    </w:rPr>
  </w:style>
  <w:style w:type="paragraph" w:customStyle="1" w:styleId="83">
    <w:name w:val="附录五级条标题"/>
    <w:basedOn w:val="67"/>
    <w:next w:val="23"/>
    <w:qFormat/>
    <w:uiPriority w:val="0"/>
    <w:pPr>
      <w:numPr>
        <w:ilvl w:val="6"/>
      </w:numPr>
      <w:outlineLvl w:val="6"/>
    </w:pPr>
  </w:style>
  <w:style w:type="paragraph" w:customStyle="1" w:styleId="84">
    <w:name w:val="封面标准名称2"/>
    <w:basedOn w:val="72"/>
    <w:qFormat/>
    <w:uiPriority w:val="0"/>
    <w:pPr>
      <w:framePr w:y="4469"/>
      <w:spacing w:before="630" w:beforeLines="630"/>
    </w:pPr>
  </w:style>
  <w:style w:type="paragraph" w:customStyle="1" w:styleId="85">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6">
    <w:name w:val="封面标准文稿类别"/>
    <w:basedOn w:val="87"/>
    <w:qFormat/>
    <w:uiPriority w:val="0"/>
    <w:pPr>
      <w:framePr/>
      <w:spacing w:after="160" w:line="240" w:lineRule="auto"/>
    </w:pPr>
    <w:rPr>
      <w:sz w:val="24"/>
    </w:rPr>
  </w:style>
  <w:style w:type="paragraph" w:customStyle="1" w:styleId="87">
    <w:name w:val="封面一致性程度标识"/>
    <w:basedOn w:val="88"/>
    <w:qFormat/>
    <w:uiPriority w:val="0"/>
    <w:pPr>
      <w:framePr/>
      <w:spacing w:before="440"/>
    </w:pPr>
    <w:rPr>
      <w:rFonts w:ascii="宋体" w:eastAsia="宋体"/>
    </w:rPr>
  </w:style>
  <w:style w:type="paragraph" w:customStyle="1" w:styleId="88">
    <w:name w:val="封面标准英文名称"/>
    <w:basedOn w:val="72"/>
    <w:qFormat/>
    <w:uiPriority w:val="0"/>
    <w:pPr>
      <w:framePr/>
      <w:spacing w:before="370" w:line="400" w:lineRule="exact"/>
    </w:pPr>
    <w:rPr>
      <w:rFonts w:ascii="Times New Roman"/>
      <w:sz w:val="28"/>
      <w:szCs w:val="28"/>
    </w:rPr>
  </w:style>
  <w:style w:type="paragraph" w:customStyle="1" w:styleId="89">
    <w:name w:val="附录四级无"/>
    <w:basedOn w:val="67"/>
    <w:qFormat/>
    <w:uiPriority w:val="0"/>
    <w:pPr>
      <w:tabs>
        <w:tab w:val="clear" w:pos="360"/>
      </w:tabs>
      <w:spacing w:before="0" w:beforeLines="0" w:after="0" w:afterLines="0"/>
    </w:pPr>
    <w:rPr>
      <w:rFonts w:ascii="宋体" w:eastAsia="宋体"/>
      <w:szCs w:val="21"/>
    </w:rPr>
  </w:style>
  <w:style w:type="paragraph" w:customStyle="1" w:styleId="90">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91">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92">
    <w:name w:val="正文1"/>
    <w:qFormat/>
    <w:uiPriority w:val="0"/>
    <w:pPr>
      <w:jc w:val="both"/>
    </w:pPr>
    <w:rPr>
      <w:rFonts w:ascii="Calibri" w:hAnsi="Calibri" w:eastAsia="宋体" w:cs="Calibri"/>
      <w:kern w:val="2"/>
      <w:sz w:val="21"/>
      <w:szCs w:val="21"/>
      <w:lang w:val="en-US" w:eastAsia="zh-CN" w:bidi="ar-SA"/>
    </w:rPr>
  </w:style>
  <w:style w:type="paragraph" w:customStyle="1" w:styleId="93">
    <w:name w:val="附录表标题"/>
    <w:basedOn w:val="1"/>
    <w:next w:val="23"/>
    <w:qFormat/>
    <w:uiPriority w:val="0"/>
    <w:pPr>
      <w:numPr>
        <w:ilvl w:val="1"/>
        <w:numId w:val="2"/>
      </w:numPr>
      <w:tabs>
        <w:tab w:val="left" w:pos="180"/>
      </w:tabs>
      <w:spacing w:before="50" w:beforeLines="50" w:after="50" w:afterLines="50"/>
      <w:jc w:val="center"/>
    </w:pPr>
    <w:rPr>
      <w:rFonts w:ascii="黑体" w:eastAsia="黑体"/>
      <w:szCs w:val="21"/>
    </w:rPr>
  </w:style>
  <w:style w:type="paragraph" w:customStyle="1" w:styleId="9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5">
    <w:name w:val="附录标题"/>
    <w:basedOn w:val="23"/>
    <w:next w:val="23"/>
    <w:qFormat/>
    <w:uiPriority w:val="0"/>
    <w:pPr>
      <w:ind w:firstLine="0" w:firstLineChars="0"/>
      <w:jc w:val="center"/>
    </w:pPr>
    <w:rPr>
      <w:rFonts w:ascii="黑体" w:eastAsia="黑体"/>
    </w:rPr>
  </w:style>
  <w:style w:type="paragraph" w:customStyle="1" w:styleId="96">
    <w:name w:val="示例后文字"/>
    <w:basedOn w:val="23"/>
    <w:next w:val="23"/>
    <w:qFormat/>
    <w:uiPriority w:val="0"/>
    <w:pPr>
      <w:ind w:firstLine="360"/>
    </w:pPr>
    <w:rPr>
      <w:sz w:val="18"/>
    </w:rPr>
  </w:style>
  <w:style w:type="paragraph" w:customStyle="1" w:styleId="97">
    <w:name w:val="条文脚注"/>
    <w:basedOn w:val="24"/>
    <w:qFormat/>
    <w:uiPriority w:val="0"/>
    <w:pPr>
      <w:ind w:left="0" w:firstLine="0"/>
      <w:jc w:val="both"/>
    </w:pPr>
  </w:style>
  <w:style w:type="paragraph" w:customStyle="1" w:styleId="98">
    <w:name w:val="四级无"/>
    <w:basedOn w:val="62"/>
    <w:qFormat/>
    <w:uiPriority w:val="0"/>
    <w:pPr>
      <w:spacing w:before="0" w:beforeLines="0" w:after="0" w:afterLines="0"/>
    </w:pPr>
    <w:rPr>
      <w:rFonts w:ascii="宋体" w:eastAsia="宋体"/>
    </w:rPr>
  </w:style>
  <w:style w:type="paragraph" w:customStyle="1" w:styleId="99">
    <w:name w:val="三级无标题条"/>
    <w:basedOn w:val="1"/>
    <w:qFormat/>
    <w:uiPriority w:val="0"/>
  </w:style>
  <w:style w:type="paragraph" w:customStyle="1" w:styleId="100">
    <w:name w:val="封面一致性程度标识2"/>
    <w:basedOn w:val="87"/>
    <w:qFormat/>
    <w:uiPriority w:val="0"/>
    <w:pPr>
      <w:framePr w:y="4469"/>
    </w:pPr>
  </w:style>
  <w:style w:type="paragraph" w:customStyle="1" w:styleId="101">
    <w:name w:val="附录三级无"/>
    <w:basedOn w:val="68"/>
    <w:qFormat/>
    <w:uiPriority w:val="0"/>
    <w:pPr>
      <w:tabs>
        <w:tab w:val="clear" w:pos="360"/>
      </w:tabs>
      <w:spacing w:before="0" w:beforeLines="0" w:after="0" w:afterLines="0"/>
    </w:pPr>
    <w:rPr>
      <w:rFonts w:ascii="宋体" w:eastAsia="宋体"/>
      <w:szCs w:val="21"/>
    </w:rPr>
  </w:style>
  <w:style w:type="paragraph" w:customStyle="1" w:styleId="102">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03">
    <w:name w:val="封面正文"/>
    <w:qFormat/>
    <w:uiPriority w:val="0"/>
    <w:pPr>
      <w:jc w:val="both"/>
    </w:pPr>
    <w:rPr>
      <w:rFonts w:ascii="Times New Roman" w:hAnsi="Times New Roman" w:eastAsia="宋体" w:cs="Times New Roman"/>
      <w:lang w:val="en-US" w:eastAsia="zh-CN" w:bidi="ar-SA"/>
    </w:rPr>
  </w:style>
  <w:style w:type="paragraph" w:customStyle="1" w:styleId="104">
    <w:name w:val="其他发布部门"/>
    <w:basedOn w:val="105"/>
    <w:qFormat/>
    <w:uiPriority w:val="0"/>
    <w:pPr>
      <w:framePr w:y="15310"/>
      <w:spacing w:line="0" w:lineRule="atLeast"/>
    </w:pPr>
    <w:rPr>
      <w:rFonts w:ascii="黑体" w:eastAsia="黑体"/>
      <w:b w:val="0"/>
    </w:rPr>
  </w:style>
  <w:style w:type="paragraph" w:customStyle="1" w:styleId="105">
    <w:name w:val="发布部门"/>
    <w:next w:val="23"/>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06">
    <w:name w:val="前言、引言标题"/>
    <w:next w:val="23"/>
    <w:link w:val="107"/>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character" w:customStyle="1" w:styleId="107">
    <w:name w:val="前言、引言标题 Char"/>
    <w:link w:val="106"/>
    <w:uiPriority w:val="0"/>
    <w:rPr>
      <w:rFonts w:ascii="黑体" w:eastAsia="黑体"/>
      <w:sz w:val="32"/>
      <w:shd w:val="clear" w:color="FFFFFF" w:fill="FFFFFF"/>
    </w:rPr>
  </w:style>
  <w:style w:type="paragraph" w:customStyle="1" w:styleId="108">
    <w:name w:val="封面标准英文名称2"/>
    <w:basedOn w:val="88"/>
    <w:qFormat/>
    <w:uiPriority w:val="0"/>
    <w:pPr>
      <w:framePr w:y="4469"/>
    </w:pPr>
  </w:style>
  <w:style w:type="paragraph" w:customStyle="1" w:styleId="109">
    <w:name w:val="示例×："/>
    <w:basedOn w:val="73"/>
    <w:qFormat/>
    <w:uiPriority w:val="0"/>
    <w:pPr>
      <w:spacing w:before="0" w:beforeLines="0" w:after="0" w:afterLines="0"/>
      <w:ind w:firstLine="363"/>
      <w:outlineLvl w:val="9"/>
    </w:pPr>
    <w:rPr>
      <w:rFonts w:ascii="宋体" w:eastAsia="宋体"/>
      <w:sz w:val="18"/>
      <w:szCs w:val="18"/>
    </w:rPr>
  </w:style>
  <w:style w:type="paragraph" w:customStyle="1" w:styleId="110">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11">
    <w:name w:val="封面标准号2"/>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1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13">
    <w:name w:val="列项——（一级）"/>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114">
    <w:name w:val="注：（正文）"/>
    <w:basedOn w:val="115"/>
    <w:next w:val="23"/>
    <w:qFormat/>
    <w:uiPriority w:val="0"/>
  </w:style>
  <w:style w:type="paragraph" w:customStyle="1" w:styleId="115">
    <w:name w:val="注："/>
    <w:next w:val="23"/>
    <w:qFormat/>
    <w:uiPriority w:val="0"/>
    <w:pPr>
      <w:widowControl w:val="0"/>
      <w:numPr>
        <w:ilvl w:val="0"/>
        <w:numId w:val="3"/>
      </w:numPr>
      <w:autoSpaceDE w:val="0"/>
      <w:autoSpaceDN w:val="0"/>
      <w:jc w:val="both"/>
    </w:pPr>
    <w:rPr>
      <w:rFonts w:ascii="宋体" w:hAnsi="Times New Roman" w:eastAsia="宋体" w:cs="Times New Roman"/>
      <w:sz w:val="18"/>
      <w:szCs w:val="18"/>
      <w:lang w:val="en-US" w:eastAsia="zh-CN" w:bidi="ar-SA"/>
    </w:rPr>
  </w:style>
  <w:style w:type="paragraph" w:customStyle="1" w:styleId="116">
    <w:name w:val="标准书眉_偶数页"/>
    <w:basedOn w:val="85"/>
    <w:next w:val="1"/>
    <w:uiPriority w:val="0"/>
    <w:pPr>
      <w:jc w:val="left"/>
    </w:pPr>
  </w:style>
  <w:style w:type="paragraph" w:customStyle="1" w:styleId="117">
    <w:name w:val="附录二级无"/>
    <w:basedOn w:val="69"/>
    <w:qFormat/>
    <w:uiPriority w:val="0"/>
    <w:pPr>
      <w:tabs>
        <w:tab w:val="clear" w:pos="360"/>
      </w:tabs>
      <w:spacing w:before="0" w:beforeLines="0" w:after="0" w:afterLines="0"/>
    </w:pPr>
    <w:rPr>
      <w:rFonts w:ascii="宋体" w:eastAsia="宋体"/>
      <w:szCs w:val="21"/>
    </w:rPr>
  </w:style>
  <w:style w:type="paragraph" w:customStyle="1" w:styleId="118">
    <w:name w:val="终结线"/>
    <w:basedOn w:val="1"/>
    <w:uiPriority w:val="0"/>
    <w:pPr>
      <w:framePr w:hSpace="181" w:vSpace="181" w:wrap="around" w:vAnchor="text" w:hAnchor="margin" w:xAlign="center" w:y="285"/>
    </w:pPr>
  </w:style>
  <w:style w:type="paragraph" w:customStyle="1" w:styleId="119">
    <w:name w:val="参考文献"/>
    <w:basedOn w:val="1"/>
    <w:next w:val="2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20">
    <w:name w:val="附录图标题"/>
    <w:basedOn w:val="1"/>
    <w:next w:val="23"/>
    <w:uiPriority w:val="0"/>
    <w:pPr>
      <w:tabs>
        <w:tab w:val="left" w:pos="363"/>
      </w:tabs>
      <w:spacing w:before="50" w:beforeLines="50" w:after="50" w:afterLines="50"/>
      <w:ind w:left="2013" w:hanging="567"/>
      <w:jc w:val="center"/>
    </w:pPr>
    <w:rPr>
      <w:rFonts w:ascii="黑体" w:eastAsia="黑体"/>
      <w:szCs w:val="21"/>
    </w:rPr>
  </w:style>
  <w:style w:type="paragraph" w:customStyle="1" w:styleId="121">
    <w:name w:val="正文图标题"/>
    <w:next w:val="23"/>
    <w:qFormat/>
    <w:uiPriority w:val="0"/>
    <w:pPr>
      <w:numPr>
        <w:ilvl w:val="0"/>
        <w:numId w:val="4"/>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122">
    <w:name w:val="注×："/>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123">
    <w:name w:val="附录图标号"/>
    <w:basedOn w:val="1"/>
    <w:qFormat/>
    <w:uiPriority w:val="0"/>
    <w:pPr>
      <w:keepNext/>
      <w:pageBreakBefore/>
      <w:widowControl/>
      <w:numPr>
        <w:ilvl w:val="0"/>
        <w:numId w:val="5"/>
      </w:numPr>
      <w:spacing w:line="14" w:lineRule="exact"/>
      <w:jc w:val="center"/>
      <w:outlineLvl w:val="0"/>
    </w:pPr>
    <w:rPr>
      <w:color w:val="FFFFFF"/>
    </w:rPr>
  </w:style>
  <w:style w:type="paragraph" w:customStyle="1" w:styleId="124">
    <w:name w:val="正文公式编号制表符"/>
    <w:basedOn w:val="23"/>
    <w:next w:val="23"/>
    <w:qFormat/>
    <w:uiPriority w:val="0"/>
    <w:pPr>
      <w:ind w:firstLine="0" w:firstLineChars="0"/>
    </w:pPr>
  </w:style>
  <w:style w:type="paragraph" w:customStyle="1" w:styleId="125">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126">
    <w:name w:val="正文表标题"/>
    <w:next w:val="23"/>
    <w:qFormat/>
    <w:uiPriority w:val="0"/>
    <w:pPr>
      <w:tabs>
        <w:tab w:val="left" w:pos="360"/>
      </w:tabs>
      <w:spacing w:before="156" w:beforeLines="50" w:after="156" w:afterLines="50"/>
      <w:ind w:left="9073"/>
      <w:jc w:val="center"/>
    </w:pPr>
    <w:rPr>
      <w:rFonts w:ascii="黑体" w:hAnsi="Times New Roman" w:eastAsia="黑体" w:cs="Times New Roman"/>
      <w:sz w:val="21"/>
      <w:lang w:val="en-US" w:eastAsia="zh-CN" w:bidi="ar-SA"/>
    </w:rPr>
  </w:style>
  <w:style w:type="paragraph" w:customStyle="1" w:styleId="127">
    <w:name w:val="标准称谓"/>
    <w:next w:val="1"/>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28">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9">
    <w:name w:val="字母编号列项（一级）"/>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130">
    <w:name w:val="字母编号列项"/>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31">
    <w:name w:val="三级无"/>
    <w:basedOn w:val="63"/>
    <w:uiPriority w:val="0"/>
    <w:pPr>
      <w:spacing w:before="0" w:beforeLines="0" w:after="0" w:afterLines="0"/>
    </w:pPr>
    <w:rPr>
      <w:rFonts w:ascii="宋体" w:eastAsia="宋体"/>
    </w:rPr>
  </w:style>
  <w:style w:type="paragraph" w:customStyle="1" w:styleId="132">
    <w:name w:val="封面标准文稿编辑信息2"/>
    <w:basedOn w:val="133"/>
    <w:uiPriority w:val="0"/>
    <w:pPr>
      <w:framePr w:y="4469"/>
    </w:pPr>
  </w:style>
  <w:style w:type="paragraph" w:customStyle="1" w:styleId="133">
    <w:name w:val="封面标准文稿编辑信息"/>
    <w:basedOn w:val="86"/>
    <w:uiPriority w:val="0"/>
    <w:pPr>
      <w:framePr/>
      <w:spacing w:before="180" w:line="180" w:lineRule="exact"/>
    </w:pPr>
    <w:rPr>
      <w:sz w:val="21"/>
    </w:rPr>
  </w:style>
  <w:style w:type="paragraph" w:customStyle="1" w:styleId="134">
    <w:name w:val="图的脚注"/>
    <w:next w:val="23"/>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35">
    <w:name w:val="c封面发布日期"/>
    <w:basedOn w:val="1"/>
    <w:uiPriority w:val="0"/>
    <w:pPr>
      <w:adjustRightInd w:val="0"/>
    </w:pPr>
    <w:rPr>
      <w:rFonts w:eastAsia="黑体"/>
      <w:kern w:val="0"/>
      <w:sz w:val="28"/>
      <w:szCs w:val="20"/>
    </w:rPr>
  </w:style>
  <w:style w:type="paragraph" w:customStyle="1" w:styleId="136">
    <w:name w:val="标准书眉一"/>
    <w:uiPriority w:val="0"/>
    <w:pPr>
      <w:jc w:val="both"/>
    </w:pPr>
    <w:rPr>
      <w:rFonts w:ascii="Times New Roman" w:hAnsi="Times New Roman" w:eastAsia="宋体" w:cs="Times New Roman"/>
      <w:lang w:val="en-US" w:eastAsia="zh-CN" w:bidi="ar-SA"/>
    </w:rPr>
  </w:style>
  <w:style w:type="paragraph" w:customStyle="1" w:styleId="137">
    <w:name w:val="附录公式编号制表符"/>
    <w:basedOn w:val="1"/>
    <w:next w:val="23"/>
    <w:qFormat/>
    <w:uiPriority w:val="0"/>
    <w:pPr>
      <w:widowControl/>
      <w:tabs>
        <w:tab w:val="center" w:pos="4201"/>
        <w:tab w:val="right" w:leader="dot" w:pos="9298"/>
      </w:tabs>
      <w:autoSpaceDE w:val="0"/>
      <w:autoSpaceDN w:val="0"/>
    </w:pPr>
    <w:rPr>
      <w:rFonts w:ascii="宋体"/>
      <w:kern w:val="0"/>
      <w:szCs w:val="20"/>
    </w:rPr>
  </w:style>
  <w:style w:type="paragraph" w:customStyle="1" w:styleId="138">
    <w:name w:val="图标脚注说明"/>
    <w:basedOn w:val="23"/>
    <w:uiPriority w:val="0"/>
    <w:pPr>
      <w:ind w:left="840" w:hanging="420" w:firstLineChars="0"/>
    </w:pPr>
    <w:rPr>
      <w:sz w:val="18"/>
      <w:szCs w:val="18"/>
    </w:rPr>
  </w:style>
  <w:style w:type="paragraph" w:customStyle="1" w:styleId="139">
    <w:name w:val="注×：（正文）"/>
    <w:uiPriority w:val="0"/>
    <w:pPr>
      <w:ind w:left="811" w:hanging="448"/>
      <w:jc w:val="both"/>
    </w:pPr>
    <w:rPr>
      <w:rFonts w:ascii="宋体" w:hAnsi="Times New Roman" w:eastAsia="宋体" w:cs="Times New Roman"/>
      <w:sz w:val="18"/>
      <w:szCs w:val="18"/>
      <w:lang w:val="en-US" w:eastAsia="zh-CN" w:bidi="ar-SA"/>
    </w:rPr>
  </w:style>
  <w:style w:type="paragraph" w:customStyle="1" w:styleId="140">
    <w:name w:val="列项说明数字编号"/>
    <w:uiPriority w:val="0"/>
    <w:pPr>
      <w:ind w:left="600" w:leftChars="400" w:hanging="200" w:hangingChars="200"/>
    </w:pPr>
    <w:rPr>
      <w:rFonts w:ascii="宋体" w:hAnsi="Times New Roman" w:eastAsia="宋体" w:cs="Times New Roman"/>
      <w:sz w:val="21"/>
      <w:lang w:val="en-US" w:eastAsia="zh-CN" w:bidi="ar-SA"/>
    </w:rPr>
  </w:style>
  <w:style w:type="paragraph" w:customStyle="1" w:styleId="141">
    <w:name w:val="图表脚注说明"/>
    <w:basedOn w:val="1"/>
    <w:uiPriority w:val="0"/>
    <w:pPr>
      <w:ind w:left="544" w:hanging="181"/>
    </w:pPr>
    <w:rPr>
      <w:rFonts w:ascii="宋体"/>
      <w:sz w:val="18"/>
      <w:szCs w:val="18"/>
    </w:rPr>
  </w:style>
  <w:style w:type="paragraph" w:customStyle="1" w:styleId="142">
    <w:name w:val="封面标准文稿类别2"/>
    <w:basedOn w:val="86"/>
    <w:uiPriority w:val="0"/>
    <w:pPr>
      <w:framePr w:y="4469"/>
    </w:pPr>
  </w:style>
  <w:style w:type="paragraph" w:customStyle="1" w:styleId="143">
    <w:name w:val="其他发布日期"/>
    <w:basedOn w:val="54"/>
    <w:qFormat/>
    <w:uiPriority w:val="0"/>
    <w:pPr>
      <w:framePr w:vAnchor="page" w:hAnchor="text" w:x="1419"/>
    </w:pPr>
  </w:style>
  <w:style w:type="paragraph" w:customStyle="1" w:styleId="144">
    <w:name w:val="附录表标号"/>
    <w:basedOn w:val="1"/>
    <w:next w:val="23"/>
    <w:qFormat/>
    <w:uiPriority w:val="0"/>
    <w:pPr>
      <w:numPr>
        <w:ilvl w:val="0"/>
        <w:numId w:val="2"/>
      </w:numPr>
      <w:spacing w:line="14" w:lineRule="exact"/>
      <w:jc w:val="center"/>
      <w:outlineLvl w:val="0"/>
    </w:pPr>
    <w:rPr>
      <w:color w:val="FFFFFF"/>
    </w:rPr>
  </w:style>
  <w:style w:type="paragraph" w:customStyle="1" w:styleId="145">
    <w:name w:val="列项●（二级）"/>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146">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147">
    <w:name w:val="列出段落1"/>
    <w:basedOn w:val="1"/>
    <w:qFormat/>
    <w:uiPriority w:val="0"/>
    <w:pPr>
      <w:ind w:firstLine="420" w:firstLineChars="200"/>
    </w:pPr>
    <w:rPr>
      <w:rFonts w:ascii="Calibri" w:hAnsi="Calibri"/>
      <w:szCs w:val="21"/>
    </w:rPr>
  </w:style>
  <w:style w:type="character" w:customStyle="1" w:styleId="148">
    <w:name w:val="段 Char1"/>
    <w:qFormat/>
    <w:uiPriority w:val="0"/>
    <w:rPr>
      <w:rFonts w:ascii="宋体" w:eastAsia="宋体"/>
      <w:sz w:val="21"/>
      <w:lang w:val="en-US" w:eastAsia="zh-CN" w:bidi="ar-SA"/>
    </w:rPr>
  </w:style>
  <w:style w:type="paragraph" w:customStyle="1" w:styleId="149">
    <w:name w:val="090909"/>
    <w:basedOn w:val="1"/>
    <w:qFormat/>
    <w:uiPriority w:val="0"/>
    <w:pPr>
      <w:ind w:firstLine="200" w:firstLineChars="200"/>
      <w:outlineLvl w:val="0"/>
    </w:pPr>
    <w:rPr>
      <w:rFonts w:ascii="宋体"/>
      <w:szCs w:val="21"/>
    </w:rPr>
  </w:style>
  <w:style w:type="character" w:customStyle="1" w:styleId="150">
    <w:name w:val="页脚 Char"/>
    <w:link w:val="17"/>
    <w:qFormat/>
    <w:uiPriority w:val="99"/>
    <w:rPr>
      <w:kern w:val="2"/>
      <w:sz w:val="18"/>
      <w:szCs w:val="18"/>
    </w:rPr>
  </w:style>
  <w:style w:type="paragraph" w:customStyle="1" w:styleId="151">
    <w:name w:val="Table Paragraph"/>
    <w:basedOn w:val="1"/>
    <w:qFormat/>
    <w:uiPriority w:val="1"/>
    <w:pPr>
      <w:jc w:val="center"/>
    </w:pPr>
    <w:rPr>
      <w:rFonts w:ascii="宋体" w:hAnsi="宋体" w:cs="宋体"/>
      <w:szCs w:val="20"/>
      <w:lang w:val="zh-CN" w:bidi="zh-CN"/>
    </w:rPr>
  </w:style>
  <w:style w:type="character" w:styleId="152">
    <w:name w:val="Placeholder Text"/>
    <w:basedOn w:val="31"/>
    <w:unhideWhenUsed/>
    <w:qFormat/>
    <w:uiPriority w:val="99"/>
    <w:rPr>
      <w:color w:val="808080"/>
    </w:rPr>
  </w:style>
  <w:style w:type="paragraph" w:styleId="153">
    <w:name w:val="List Paragraph"/>
    <w:basedOn w:val="1"/>
    <w:qFormat/>
    <w:uiPriority w:val="99"/>
    <w:pPr>
      <w:ind w:firstLine="420" w:firstLineChars="200"/>
    </w:pPr>
  </w:style>
  <w:style w:type="paragraph" w:customStyle="1" w:styleId="154">
    <w:name w:val="附录样式规范"/>
    <w:basedOn w:val="70"/>
    <w:link w:val="155"/>
    <w:qFormat/>
    <w:uiPriority w:val="0"/>
    <w:pPr>
      <w:numPr>
        <w:ilvl w:val="0"/>
        <w:numId w:val="6"/>
      </w:numPr>
      <w:tabs>
        <w:tab w:val="clear" w:pos="360"/>
      </w:tabs>
    </w:pPr>
  </w:style>
  <w:style w:type="character" w:customStyle="1" w:styleId="155">
    <w:name w:val="附录样式规范 Char"/>
    <w:basedOn w:val="31"/>
    <w:link w:val="154"/>
    <w:qFormat/>
    <w:uiPriority w:val="0"/>
    <w:rPr>
      <w:rFonts w:ascii="黑体" w:eastAsia="黑体"/>
      <w:sz w:val="21"/>
      <w:shd w:val="clear" w:color="FFFFFF" w:fill="FFFFFF"/>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image" Target="media/image87.jpeg"/><Relationship Id="rId98" Type="http://schemas.openxmlformats.org/officeDocument/2006/relationships/image" Target="media/image86.jpeg"/><Relationship Id="rId97" Type="http://schemas.openxmlformats.org/officeDocument/2006/relationships/image" Target="media/image85.emf"/><Relationship Id="rId96" Type="http://schemas.openxmlformats.org/officeDocument/2006/relationships/image" Target="media/image84.jpeg"/><Relationship Id="rId95" Type="http://schemas.openxmlformats.org/officeDocument/2006/relationships/image" Target="media/image83.emf"/><Relationship Id="rId94" Type="http://schemas.openxmlformats.org/officeDocument/2006/relationships/image" Target="media/image82.emf"/><Relationship Id="rId93" Type="http://schemas.openxmlformats.org/officeDocument/2006/relationships/image" Target="media/image81.emf"/><Relationship Id="rId92" Type="http://schemas.openxmlformats.org/officeDocument/2006/relationships/image" Target="media/image80.jpeg"/><Relationship Id="rId91" Type="http://schemas.openxmlformats.org/officeDocument/2006/relationships/image" Target="media/image79.jpeg"/><Relationship Id="rId90" Type="http://schemas.openxmlformats.org/officeDocument/2006/relationships/image" Target="media/image78.png"/><Relationship Id="rId9" Type="http://schemas.openxmlformats.org/officeDocument/2006/relationships/theme" Target="theme/theme1.xml"/><Relationship Id="rId89" Type="http://schemas.openxmlformats.org/officeDocument/2006/relationships/image" Target="media/image77.jpeg"/><Relationship Id="rId88" Type="http://schemas.openxmlformats.org/officeDocument/2006/relationships/image" Target="media/image76.jpeg"/><Relationship Id="rId87" Type="http://schemas.openxmlformats.org/officeDocument/2006/relationships/image" Target="media/image75.jpeg"/><Relationship Id="rId86" Type="http://schemas.openxmlformats.org/officeDocument/2006/relationships/image" Target="media/image74.png"/><Relationship Id="rId85" Type="http://schemas.openxmlformats.org/officeDocument/2006/relationships/oleObject" Target="embeddings/oleObject3.bin"/><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header" Target="head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oleObject" Target="embeddings/oleObject2.bin"/><Relationship Id="rId76" Type="http://schemas.openxmlformats.org/officeDocument/2006/relationships/image" Target="media/image66.jpeg"/><Relationship Id="rId75" Type="http://schemas.openxmlformats.org/officeDocument/2006/relationships/image" Target="media/image65.pn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footer" Target="footer3.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footer" Target="footer2.xml"/><Relationship Id="rId49" Type="http://schemas.openxmlformats.org/officeDocument/2006/relationships/image" Target="media/image39.jpeg"/><Relationship Id="rId48" Type="http://schemas.openxmlformats.org/officeDocument/2006/relationships/image" Target="media/image38.pn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9" Type="http://schemas.openxmlformats.org/officeDocument/2006/relationships/fontTable" Target="fontTable.xml"/><Relationship Id="rId138" Type="http://schemas.microsoft.com/office/2006/relationships/keyMapCustomizations" Target="customizations.xml"/><Relationship Id="rId137" Type="http://schemas.openxmlformats.org/officeDocument/2006/relationships/customXml" Target="../customXml/item2.xml"/><Relationship Id="rId136" Type="http://schemas.openxmlformats.org/officeDocument/2006/relationships/numbering" Target="numbering.xml"/><Relationship Id="rId135" Type="http://schemas.openxmlformats.org/officeDocument/2006/relationships/customXml" Target="../customXml/item1.xml"/><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jpeg"/><Relationship Id="rId131" Type="http://schemas.openxmlformats.org/officeDocument/2006/relationships/image" Target="media/image119.jpeg"/><Relationship Id="rId130" Type="http://schemas.openxmlformats.org/officeDocument/2006/relationships/image" Target="media/image118.jpeg"/><Relationship Id="rId13" Type="http://schemas.openxmlformats.org/officeDocument/2006/relationships/image" Target="media/image4.jpeg"/><Relationship Id="rId129" Type="http://schemas.openxmlformats.org/officeDocument/2006/relationships/image" Target="media/image117.jpeg"/><Relationship Id="rId128" Type="http://schemas.openxmlformats.org/officeDocument/2006/relationships/image" Target="media/image116.jpe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jpeg"/><Relationship Id="rId124" Type="http://schemas.openxmlformats.org/officeDocument/2006/relationships/image" Target="media/image112.jpe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jpeg"/><Relationship Id="rId12" Type="http://schemas.openxmlformats.org/officeDocument/2006/relationships/image" Target="media/image3.jpeg"/><Relationship Id="rId119" Type="http://schemas.openxmlformats.org/officeDocument/2006/relationships/image" Target="media/image107.png"/><Relationship Id="rId118" Type="http://schemas.openxmlformats.org/officeDocument/2006/relationships/image" Target="media/image106.jpeg"/><Relationship Id="rId117" Type="http://schemas.openxmlformats.org/officeDocument/2006/relationships/image" Target="media/image105.png"/><Relationship Id="rId116" Type="http://schemas.openxmlformats.org/officeDocument/2006/relationships/image" Target="media/image104.jpe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jpe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jpeg"/><Relationship Id="rId11" Type="http://schemas.openxmlformats.org/officeDocument/2006/relationships/image" Target="media/image2.jpeg"/><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jpeg"/><Relationship Id="rId106" Type="http://schemas.openxmlformats.org/officeDocument/2006/relationships/image" Target="media/image94.jpeg"/><Relationship Id="rId105" Type="http://schemas.openxmlformats.org/officeDocument/2006/relationships/image" Target="media/image93.jpe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jpeg"/><Relationship Id="rId101" Type="http://schemas.openxmlformats.org/officeDocument/2006/relationships/image" Target="media/image89.jpeg"/><Relationship Id="rId100" Type="http://schemas.openxmlformats.org/officeDocument/2006/relationships/image" Target="media/image88.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895FAD-2A2F-4745-82FF-5A0118EFF68A}">
  <ds:schemaRefs/>
</ds:datastoreItem>
</file>

<file path=docProps/app.xml><?xml version="1.0" encoding="utf-8"?>
<Properties xmlns="http://schemas.openxmlformats.org/officeDocument/2006/extended-properties" xmlns:vt="http://schemas.openxmlformats.org/officeDocument/2006/docPropsVTypes">
  <Template>Normal</Template>
  <Pages>1</Pages>
  <Words>12888</Words>
  <Characters>73466</Characters>
  <Lines>612</Lines>
  <Paragraphs>172</Paragraphs>
  <TotalTime>0</TotalTime>
  <ScaleCrop>false</ScaleCrop>
  <LinksUpToDate>false</LinksUpToDate>
  <CharactersWithSpaces>86182</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2021-05-07T08:17:00Z</dcterms:created>
  <dcterms:modified xsi:type="dcterms:W3CDTF">2021-08-02T02:59:17Z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1A47505EF51442A5B3109A2D901A352E</vt:lpwstr>
  </property>
</Properties>
</file>