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Imprint MT Shadow" w:hAnsi="Imprint MT Shadow"/>
        </w:rPr>
      </w:pPr>
      <w:bookmarkStart w:id="781" w:name="_GoBack"/>
      <w:bookmarkEnd w:id="781"/>
      <w:r>
        <w:rPr>
          <w:rFonts w:ascii="黑体" w:hAnsi="黑体" w:eastAsia="黑体" w:cs="Cambria Math"/>
        </w:rPr>
        <w:t> </w:t>
      </w:r>
      <w:r>
        <w:rPr>
          <w:rFonts w:ascii="Imprint MT Shadow" w:hAnsi="Imprint MT Shadow"/>
        </w:rPr>
        <w:t>CCS</w:t>
      </w:r>
      <w:r>
        <w:rPr>
          <w:rFonts w:ascii="Imprint MT Shadow" w:hAnsi="Imprint MT Shadow" w:eastAsia="黑体"/>
        </w:rPr>
        <w:t xml:space="preserve">  </w:t>
      </w:r>
      <w:r>
        <w:rPr>
          <w:rFonts w:ascii="黑体" w:hAnsi="黑体" w:eastAsia="黑体"/>
        </w:rPr>
        <w:t>Y75/79</w:t>
      </w:r>
    </w:p>
    <w:p>
      <w:pPr>
        <w:pStyle w:val="123"/>
        <w:framePr/>
      </w:pPr>
    </w:p>
    <w:tbl>
      <w:tblPr>
        <w:tblStyle w:val="35"/>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4" w:type="dxa"/>
            <w:tcBorders>
              <w:top w:val="nil"/>
              <w:left w:val="nil"/>
              <w:bottom w:val="nil"/>
              <w:right w:val="nil"/>
            </w:tcBorders>
          </w:tcPr>
          <w:p>
            <w:pPr>
              <w:pStyle w:val="123"/>
              <w:framePr/>
            </w:pPr>
            <w:r>
              <w:rPr>
                <w:rFonts w:ascii="Imprint MT Shadow" w:hAnsi="Imprint MT Shadow" w:eastAsia="宋体"/>
                <w:kern w:val="2"/>
                <w:szCs w:val="24"/>
              </w:rPr>
              <mc:AlternateContent>
                <mc:Choice Requires="wps">
                  <w:drawing>
                    <wp:anchor distT="0" distB="0" distL="114300" distR="114300" simplePos="0" relativeHeight="251668480" behindDoc="1" locked="0" layoutInCell="1" allowOverlap="1">
                      <wp:simplePos x="0" y="0"/>
                      <wp:positionH relativeFrom="column">
                        <wp:posOffset>-66675</wp:posOffset>
                      </wp:positionH>
                      <wp:positionV relativeFrom="paragraph">
                        <wp:posOffset>0</wp:posOffset>
                      </wp:positionV>
                      <wp:extent cx="866775" cy="198120"/>
                      <wp:effectExtent l="4445" t="3810" r="0" b="0"/>
                      <wp:wrapNone/>
                      <wp:docPr id="41" name="BAH"/>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BAH" o:spid="_x0000_s1026" o:spt="1" style="position:absolute;left:0pt;margin-left:-5.25pt;margin-top:0pt;height:15.6pt;width:68.25pt;z-index:-251648000;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iuL+zVAAAABwEAAA8AAAAAAAAAAQAgAAAAIgAAAGRycy9kb3ducmV2LnhtbFBLAQIUABQA&#10;AAAIAIdO4kDC+90j8wEAANMDAAAOAAAAAAAAAAEAIAAAACQBAABkcnMvZTJvRG9jLnhtbFBLBQYA&#10;AAAABgAGAFkBAACJBQAAAAA=&#10;">
                      <v:fill on="t" focussize="0,0"/>
                      <v:stroke on="f"/>
                      <v:imagedata o:title=""/>
                      <o:lock v:ext="edit" aspectratio="f"/>
                    </v:rect>
                  </w:pict>
                </mc:Fallback>
              </mc:AlternateContent>
            </w:r>
            <w:r>
              <w:rPr>
                <w:rFonts w:ascii="Imprint MT Shadow" w:hAnsi="Imprint MT Shadow" w:eastAsia="宋体"/>
                <w:kern w:val="2"/>
                <w:szCs w:val="24"/>
              </w:rPr>
              <w:fldChar w:fldCharType="begin">
                <w:ffData>
                  <w:name w:val="BAH"/>
                  <w:enabled/>
                  <w:calcOnExit w:val="0"/>
                  <w:textInput/>
                </w:ffData>
              </w:fldChar>
            </w:r>
            <w:bookmarkStart w:id="0" w:name="BAH"/>
            <w:r>
              <w:rPr>
                <w:rFonts w:ascii="Imprint MT Shadow" w:hAnsi="Imprint MT Shadow" w:eastAsia="宋体"/>
                <w:kern w:val="2"/>
                <w:szCs w:val="24"/>
              </w:rPr>
              <w:instrText xml:space="preserve"> FORMTEXT </w:instrText>
            </w:r>
            <w:r>
              <w:rPr>
                <w:rFonts w:ascii="Imprint MT Shadow" w:hAnsi="Imprint MT Shadow" w:eastAsia="宋体"/>
                <w:kern w:val="2"/>
                <w:szCs w:val="24"/>
              </w:rPr>
              <w:fldChar w:fldCharType="separate"/>
            </w:r>
            <w:r>
              <w:rPr>
                <w:rFonts w:ascii="Imprint MT Shadow" w:hAnsi="Imprint MT Shadow" w:eastAsia="宋体"/>
                <w:kern w:val="2"/>
                <w:szCs w:val="24"/>
              </w:rPr>
              <w:t>ICS</w:t>
            </w:r>
            <w:r>
              <w:rPr>
                <w:rFonts w:ascii="Imprint MT Shadow" w:hAnsi="Imprint MT Shadow" w:eastAsia="宋体"/>
                <w:kern w:val="2"/>
                <w:szCs w:val="24"/>
              </w:rPr>
              <w:fldChar w:fldCharType="end"/>
            </w:r>
            <w:bookmarkEnd w:id="0"/>
            <w:r>
              <w:rPr>
                <w:rFonts w:ascii="Times New Roman" w:eastAsia="宋体"/>
                <w:kern w:val="2"/>
                <w:szCs w:val="24"/>
              </w:rPr>
              <w:t xml:space="preserve">  </w:t>
            </w:r>
            <w:r>
              <w:rPr>
                <w:rFonts w:hAnsi="黑体"/>
                <w:kern w:val="2"/>
                <w:szCs w:val="24"/>
              </w:rPr>
              <w:t>01.040.59</w:t>
            </w:r>
          </w:p>
        </w:tc>
      </w:tr>
    </w:tbl>
    <w:p>
      <w:pPr>
        <w:pStyle w:val="49"/>
        <w:framePr/>
      </w:pPr>
      <w:bookmarkStart w:id="1" w:name="c1"/>
      <w:r>
        <w:fldChar w:fldCharType="begin">
          <w:ffData>
            <w:name w:val="c1"/>
            <w:enabled/>
            <w:calcOnExit w:val="0"/>
            <w:entryMacro w:val="ShowHelp15"/>
            <w:textInput>
              <w:maxLength w:val="2"/>
            </w:textInput>
          </w:ffData>
        </w:fldChar>
      </w:r>
      <w:r>
        <w:instrText xml:space="preserve"> FORMTEXT </w:instrText>
      </w:r>
      <w:r>
        <w:fldChar w:fldCharType="separate"/>
      </w:r>
      <w:r>
        <w:rPr>
          <w:rFonts w:hint="eastAsia"/>
        </w:rPr>
        <w:t>CJ</w:t>
      </w:r>
      <w:r>
        <w:fldChar w:fldCharType="end"/>
      </w:r>
      <w:bookmarkEnd w:id="1"/>
    </w:p>
    <w:p>
      <w:pPr>
        <w:pStyle w:val="114"/>
        <w:framePr/>
      </w:pPr>
      <w:r>
        <w:rPr>
          <w:rFonts w:hint="eastAsia"/>
        </w:rPr>
        <w:t>中华人民共和国</w:t>
      </w:r>
      <w:bookmarkStart w:id="2" w:name="c2"/>
      <w:r>
        <w:fldChar w:fldCharType="begin">
          <w:ffData>
            <w:name w:val="c2"/>
            <w:enabled/>
            <w:calcOnExit w:val="0"/>
            <w:entryMacro w:val="showhelp11"/>
            <w:textInput/>
          </w:ffData>
        </w:fldChar>
      </w:r>
      <w:r>
        <w:instrText xml:space="preserve"> FORMTEXT </w:instrText>
      </w:r>
      <w:r>
        <w:fldChar w:fldCharType="separate"/>
      </w:r>
      <w:r>
        <w:rPr>
          <w:rFonts w:hint="eastAsia"/>
        </w:rPr>
        <w:t>城镇建设</w:t>
      </w:r>
      <w:r>
        <w:fldChar w:fldCharType="end"/>
      </w:r>
      <w:bookmarkEnd w:id="2"/>
      <w:r>
        <w:rPr>
          <w:rFonts w:hint="eastAsia"/>
        </w:rPr>
        <w:t>行业标准</w:t>
      </w:r>
    </w:p>
    <w:p>
      <w:pPr>
        <w:pStyle w:val="79"/>
        <w:framePr/>
      </w:pPr>
      <w:bookmarkStart w:id="3" w:name="StdNo0"/>
      <w:r>
        <w:rPr>
          <w:rFonts w:ascii="Times New Roman"/>
        </w:rPr>
        <w:fldChar w:fldCharType="begin">
          <w:ffData>
            <w:name w:val="StdNo0"/>
            <w:enabled/>
            <w:calcOnExit w:val="0"/>
            <w:textInput>
              <w:default w:val="XX"/>
              <w:maxLength w:val="2"/>
            </w:textInput>
          </w:ffData>
        </w:fldChar>
      </w:r>
      <w:r>
        <w:rPr>
          <w:rFonts w:ascii="Times New Roman"/>
        </w:rPr>
        <w:instrText xml:space="preserve"> FORMTEXT </w:instrText>
      </w:r>
      <w:r>
        <w:rPr>
          <w:rFonts w:ascii="Times New Roman"/>
        </w:rPr>
        <w:fldChar w:fldCharType="separate"/>
      </w:r>
      <w:r>
        <w:rPr>
          <w:rFonts w:hint="eastAsia" w:ascii="Times New Roman"/>
        </w:rPr>
        <w:t>CJ</w:t>
      </w:r>
      <w:r>
        <w:rPr>
          <w:rFonts w:ascii="Times New Roman"/>
        </w:rPr>
        <w:fldChar w:fldCharType="end"/>
      </w:r>
      <w:bookmarkEnd w:id="3"/>
      <w:r>
        <w:rPr>
          <w:rFonts w:ascii="Times New Roman"/>
        </w:rPr>
        <w:t xml:space="preserve">/T </w:t>
      </w:r>
      <w:r>
        <w:rPr>
          <w:rFonts w:hAnsi="黑体"/>
        </w:rPr>
        <w:t>XXXX</w:t>
      </w:r>
      <w:r>
        <w:t>—202X</w:t>
      </w:r>
    </w:p>
    <w:tbl>
      <w:tblPr>
        <w:tblStyle w:val="35"/>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356" w:type="dxa"/>
            <w:tcBorders>
              <w:top w:val="nil"/>
              <w:left w:val="nil"/>
              <w:bottom w:val="nil"/>
              <w:right w:val="nil"/>
            </w:tcBorders>
          </w:tcPr>
          <w:p>
            <w:pPr>
              <w:pStyle w:val="85"/>
              <w:framePr/>
            </w:pPr>
            <w:bookmarkStart w:id="4" w:name="DT"/>
            <w:r>
              <mc:AlternateContent>
                <mc:Choice Requires="wps">
                  <w:drawing>
                    <wp:anchor distT="0" distB="0" distL="114300" distR="114300" simplePos="0" relativeHeight="251665408" behindDoc="1" locked="0" layoutInCell="1" allowOverlap="1">
                      <wp:simplePos x="0" y="0"/>
                      <wp:positionH relativeFrom="column">
                        <wp:posOffset>4734560</wp:posOffset>
                      </wp:positionH>
                      <wp:positionV relativeFrom="paragraph">
                        <wp:posOffset>34290</wp:posOffset>
                      </wp:positionV>
                      <wp:extent cx="1143000" cy="228600"/>
                      <wp:effectExtent l="0" t="0" r="3175" b="0"/>
                      <wp:wrapNone/>
                      <wp:docPr id="40" name="DT"/>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2.7pt;height:18pt;width:90pt;z-index:-251651072;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mDyy9YAAAAIAQAADwAAAAAAAAABACAAAAAiAAAAZHJzL2Rvd25yZXYueG1sUEsBAhQAFAAAAAgA&#10;h07iQK054truAQAA0wMAAA4AAAAAAAAAAQAgAAAAJQEAAGRycy9lMm9Eb2MueG1sUEsFBgAAAAAG&#10;AAYAWQEAAIUFAAAAAA==&#10;">
                      <v:fill on="t" focussize="0,0"/>
                      <v:stroke on="f"/>
                      <v:imagedata o:title=""/>
                      <o:lock v:ext="edit" aspectratio="f"/>
                    </v:rect>
                  </w:pict>
                </mc:Fallback>
              </mc:AlternateContent>
            </w:r>
            <w:r>
              <w:fldChar w:fldCharType="begin">
                <w:ffData>
                  <w:name w:val="DT"/>
                  <w:enabled/>
                  <w:calcOnExit w:val="0"/>
                  <w:entryMacro w:val="ShowHelp4"/>
                  <w:textInput/>
                </w:ffData>
              </w:fldChar>
            </w:r>
            <w:r>
              <w:instrText xml:space="preserve"> FORMTEXT </w:instrText>
            </w:r>
            <w:r>
              <w:fldChar w:fldCharType="separate"/>
            </w:r>
            <w:r>
              <w:t>     </w:t>
            </w:r>
            <w:r>
              <w:fldChar w:fldCharType="end"/>
            </w:r>
            <w:bookmarkEnd w:id="4"/>
          </w:p>
        </w:tc>
      </w:tr>
    </w:tbl>
    <w:p>
      <w:pPr>
        <w:pStyle w:val="79"/>
        <w:framePr/>
      </w:pPr>
    </w:p>
    <w:p>
      <w:pPr>
        <w:pStyle w:val="79"/>
        <w:framePr/>
      </w:pPr>
    </w:p>
    <w:p>
      <w:pPr>
        <w:pStyle w:val="73"/>
        <w:framePr/>
      </w:pPr>
      <w:bookmarkStart w:id="5" w:name="StdName"/>
      <w:r>
        <w:fldChar w:fldCharType="begin">
          <w:ffData>
            <w:name w:val="StdName"/>
            <w:enabled/>
            <w:calcOnExit w:val="0"/>
            <w:textInput>
              <w:default w:val="点击此处添加标准名称"/>
            </w:textInput>
          </w:ffData>
        </w:fldChar>
      </w:r>
      <w:r>
        <w:instrText xml:space="preserve"> FORMTEXT </w:instrText>
      </w:r>
      <w:r>
        <w:fldChar w:fldCharType="separate"/>
      </w:r>
      <w:r>
        <w:rPr>
          <w:rFonts w:hint="eastAsia"/>
        </w:rPr>
        <w:t>城市管理执法制式服装 帽</w:t>
      </w:r>
      <w:r>
        <w:fldChar w:fldCharType="end"/>
      </w:r>
      <w:bookmarkEnd w:id="5"/>
    </w:p>
    <w:p>
      <w:pPr>
        <w:pStyle w:val="72"/>
        <w:framePr/>
        <w:rPr>
          <w:rFonts w:ascii="黑体" w:hAnsi="黑体"/>
        </w:rPr>
      </w:pPr>
      <w:bookmarkStart w:id="6" w:name="StdEnglishName"/>
      <w:r>
        <w:rPr>
          <w:rFonts w:ascii="黑体" w:hAnsi="黑体"/>
        </w:rPr>
        <w:fldChar w:fldCharType="begin">
          <w:ffData>
            <w:name w:val="StdEnglishName"/>
            <w:enabled/>
            <w:calcOnExit w:val="0"/>
            <w:textInput>
              <w:default w:val="点击此处添加标准英文译名"/>
            </w:textInput>
          </w:ffData>
        </w:fldChar>
      </w:r>
      <w:r>
        <w:rPr>
          <w:rFonts w:ascii="黑体" w:hAnsi="黑体"/>
        </w:rPr>
        <w:instrText xml:space="preserve"> FORMTEXT </w:instrText>
      </w:r>
      <w:r>
        <w:rPr>
          <w:rFonts w:ascii="黑体" w:hAnsi="黑体"/>
        </w:rPr>
        <w:fldChar w:fldCharType="separate"/>
      </w:r>
      <w:r>
        <w:rPr>
          <w:rFonts w:ascii="黑体" w:hAnsi="黑体"/>
        </w:rPr>
        <w:t>Urban management law enforcement uniform clothing  cap</w:t>
      </w:r>
      <w:r>
        <w:rPr>
          <w:rFonts w:ascii="黑体" w:hAnsi="黑体"/>
        </w:rPr>
        <w:fldChar w:fldCharType="end"/>
      </w:r>
      <w:bookmarkEnd w:id="6"/>
    </w:p>
    <w:p>
      <w:pPr>
        <w:pStyle w:val="71"/>
        <w:framePr/>
      </w:pPr>
      <w:bookmarkStart w:id="7" w:name="YZBS"/>
      <w:r>
        <w:fldChar w:fldCharType="begin">
          <w:ffData>
            <w:name w:val="YZBS"/>
            <w:enabled/>
            <w:calcOnExit w:val="0"/>
            <w:textInput>
              <w:default w:val="点击此处添加与国际标准一致性程度的标识"/>
            </w:textInput>
          </w:ffData>
        </w:fldChar>
      </w:r>
      <w:r>
        <w:instrText xml:space="preserve"> FORMTEXT </w:instrText>
      </w:r>
      <w:r>
        <w:fldChar w:fldCharType="separate"/>
      </w:r>
      <w:r>
        <w:t>   </w:t>
      </w:r>
      <w:r>
        <w:rPr>
          <w:rFonts w:hint="eastAsia"/>
        </w:rPr>
        <w:t>（征求意见稿）</w:t>
      </w:r>
      <w:r>
        <w:t>  </w:t>
      </w:r>
      <w:r>
        <w:fldChar w:fldCharType="end"/>
      </w:r>
      <w:bookmarkEnd w:id="7"/>
    </w:p>
    <w:tbl>
      <w:tblPr>
        <w:tblStyle w:val="35"/>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tcPr>
          <w:p>
            <w:pPr>
              <w:pStyle w:val="87"/>
              <w:framePr/>
            </w:pPr>
            <w:r>
              <mc:AlternateContent>
                <mc:Choice Requires="wps">
                  <w:drawing>
                    <wp:anchor distT="0" distB="0" distL="114300" distR="114300" simplePos="0" relativeHeight="251667456" behindDoc="1" locked="1" layoutInCell="1" allowOverlap="1">
                      <wp:simplePos x="0" y="0"/>
                      <wp:positionH relativeFrom="column">
                        <wp:posOffset>2200910</wp:posOffset>
                      </wp:positionH>
                      <wp:positionV relativeFrom="paragraph">
                        <wp:posOffset>573405</wp:posOffset>
                      </wp:positionV>
                      <wp:extent cx="1905000" cy="254000"/>
                      <wp:effectExtent l="0" t="0" r="3175" b="3175"/>
                      <wp:wrapNone/>
                      <wp:docPr id="38"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20pt;width:150pt;z-index:-251649024;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ia6S1QAAAAoBAAAPAAAAAAAAAAEAIAAAACIAAABkcnMvZG93bnJldi54bWxQSwECFAAUAAAACACH&#10;TuJAGsqiqO4BAADTAwAADgAAAAAAAAABACAAAAAkAQAAZHJzL2Uyb0RvYy54bWxQSwUGAAAAAAYA&#10;BgBZAQAAhAUAAAAA&#10;">
                      <v:fill on="t" focussize="0,0"/>
                      <v:stroke on="f"/>
                      <v:imagedata o:title=""/>
                      <o:lock v:ext="edit" aspectratio="f"/>
                      <w10:anchorlock/>
                    </v:rect>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2454910</wp:posOffset>
                      </wp:positionH>
                      <wp:positionV relativeFrom="paragraph">
                        <wp:posOffset>255905</wp:posOffset>
                      </wp:positionV>
                      <wp:extent cx="1270000" cy="304800"/>
                      <wp:effectExtent l="3175" t="0" r="3175" b="3175"/>
                      <wp:wrapNone/>
                      <wp:docPr id="37"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20.15pt;height:24pt;width:100pt;z-index:-251650048;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GL5dYAAAAJAQAADwAAAAAAAAABACAAAAAiAAAAZHJzL2Rvd25yZXYueG1sUEsBAhQAFAAAAAgA&#10;h07iQJEl6sruAQAA0wMAAA4AAAAAAAAAAQAgAAAAJQEAAGRycy9lMm9Eb2MueG1sUEsFBgAAAAAG&#10;AAYAWQEAAIUFAAAAAA==&#10;">
                      <v:fill on="t" focussize="0,0"/>
                      <v:stroke on="f"/>
                      <v:imagedata o:title=""/>
                      <o:lock v:ext="edit" aspectratio="f"/>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55" w:type="dxa"/>
            <w:tcBorders>
              <w:top w:val="nil"/>
              <w:left w:val="nil"/>
              <w:bottom w:val="nil"/>
              <w:right w:val="nil"/>
            </w:tcBorders>
          </w:tcPr>
          <w:p>
            <w:pPr>
              <w:pStyle w:val="88"/>
              <w:framePr/>
            </w:pPr>
          </w:p>
        </w:tc>
      </w:tr>
    </w:tbl>
    <w:p>
      <w:pPr>
        <w:pStyle w:val="127"/>
        <w:framePr w:w="4359" w:hAnchor="page" w:x="1560" w:y="14050"/>
      </w:pPr>
      <w:r>
        <w:rPr>
          <w:rFonts w:ascii="黑体"/>
        </w:rPr>
        <w:t>2020</w:t>
      </w:r>
      <w:r>
        <w:t xml:space="preserve"> </w:t>
      </w:r>
      <w:r>
        <w:rPr>
          <w:rFonts w:ascii="黑体"/>
        </w:rPr>
        <w:t>-</w:t>
      </w:r>
      <w:r>
        <w:t xml:space="preserve"> </w:t>
      </w:r>
      <w:r>
        <w:rPr>
          <w:rFonts w:ascii="黑体"/>
        </w:rPr>
        <w:fldChar w:fldCharType="begin">
          <w:ffData>
            <w:name w:val="FM"/>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FD"/>
            <w:enabled/>
            <w:calcOnExit w:val="0"/>
            <w:textInput>
              <w:default w:val="XX"/>
              <w:maxLength w:val="2"/>
            </w:textInput>
          </w:ffData>
        </w:fldChar>
      </w:r>
      <w:bookmarkStart w:id="8" w:name="FD"/>
      <w:r>
        <w:rPr>
          <w:rFonts w:ascii="黑体"/>
        </w:rPr>
        <w:instrText xml:space="preserve"> FORMTEXT </w:instrText>
      </w:r>
      <w:r>
        <w:rPr>
          <w:rFonts w:ascii="黑体"/>
        </w:rPr>
        <w:fldChar w:fldCharType="separate"/>
      </w:r>
      <w:r>
        <w:rPr>
          <w:rFonts w:ascii="黑体"/>
        </w:rPr>
        <w:t>XX</w:t>
      </w:r>
      <w:r>
        <w:rPr>
          <w:rFonts w:ascii="黑体"/>
        </w:rPr>
        <w:fldChar w:fldCharType="end"/>
      </w:r>
      <w:bookmarkEnd w:id="8"/>
      <w:r>
        <w:rPr>
          <w:rFonts w:hint="eastAsia"/>
        </w:rPr>
        <w:t>发布</w:t>
      </w:r>
    </w:p>
    <w:p>
      <w:pPr>
        <w:pStyle w:val="128"/>
        <w:framePr w:hAnchor="page" w:x="7080" w:y="14025"/>
      </w:pPr>
      <w:bookmarkStart w:id="9" w:name="SD"/>
      <w:bookmarkStart w:id="10" w:name="SY"/>
      <w:r>
        <w:rPr>
          <w:rFonts w:ascii="黑体"/>
        </w:rPr>
        <w:fldChar w:fldCharType="begin">
          <w:ffData>
            <w:name w:val="SD"/>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hint="eastAsia" w:ascii="黑体"/>
        </w:rPr>
        <w:t>20</w:t>
      </w:r>
      <w:r>
        <w:rPr>
          <w:rFonts w:ascii="黑体"/>
        </w:rPr>
        <w:fldChar w:fldCharType="end"/>
      </w:r>
      <w:bookmarkEnd w:id="9"/>
      <w:r>
        <w:rPr>
          <w:rFonts w:hint="eastAsia" w:ascii="黑体"/>
        </w:rPr>
        <w:t>20</w:t>
      </w:r>
      <w:bookmarkEnd w:id="10"/>
      <w:r>
        <w:t xml:space="preserve"> </w:t>
      </w:r>
      <w:r>
        <w:rPr>
          <w:rFonts w:ascii="黑体"/>
        </w:rPr>
        <w:t>-</w:t>
      </w:r>
      <w:r>
        <w:t xml:space="preserve"> </w:t>
      </w:r>
      <w:bookmarkStart w:id="11" w:name="SM"/>
      <w:r>
        <w:rPr>
          <w:rFonts w:ascii="黑体"/>
        </w:rPr>
        <w:fldChar w:fldCharType="begin">
          <w:ffData>
            <w:name w:val="SM"/>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t xml:space="preserve"> </w:t>
      </w:r>
      <w:r>
        <w:rPr>
          <w:rFonts w:ascii="黑体"/>
        </w:rPr>
        <w:t>-</w:t>
      </w:r>
      <w:r>
        <w:rPr>
          <w:rFonts w:ascii="黑体"/>
        </w:rPr>
        <w:fldChar w:fldCharType="begin">
          <w:ffData>
            <w:enabled/>
            <w:calcOnExit w:val="0"/>
            <w:textInput>
              <w:default w:val="XX"/>
              <w:maxLength w:val="4"/>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实施</w:t>
      </w:r>
    </w:p>
    <w:p>
      <w:pPr>
        <w:pStyle w:val="115"/>
        <w:framePr w:x="2393" w:y="15261"/>
      </w:pPr>
      <w:bookmarkStart w:id="12" w:name="fm"/>
      <w:r>
        <w:fldChar w:fldCharType="begin">
          <w:ffData>
            <w:name w:val="fm"/>
            <w:enabled/>
            <w:calcOnExit w:val="0"/>
            <w:textInput/>
          </w:ffData>
        </w:fldChar>
      </w:r>
      <w:r>
        <w:instrText xml:space="preserve"> FORMTEXT </w:instrText>
      </w:r>
      <w:r>
        <w:fldChar w:fldCharType="separate"/>
      </w:r>
      <w:r>
        <w:rPr>
          <w:rFonts w:hint="eastAsia"/>
        </w:rPr>
        <w:t>中华人民共和国住房和城乡建设部</w:t>
      </w:r>
      <w:r>
        <w:fldChar w:fldCharType="end"/>
      </w:r>
      <w:bookmarkEnd w:id="12"/>
      <w:r>
        <w:rPr>
          <w:rFonts w:ascii="Cambria Math" w:hAnsi="Cambria Math" w:cs="Cambria Math"/>
        </w:rPr>
        <w:t>   </w:t>
      </w:r>
      <w:r>
        <w:rPr>
          <w:rStyle w:val="38"/>
          <w:rFonts w:hint="eastAsia"/>
        </w:rPr>
        <w:t>发布</w:t>
      </w:r>
    </w:p>
    <w:p>
      <w:pPr>
        <w:pStyle w:val="21"/>
        <w:sectPr>
          <w:headerReference r:id="rId3" w:type="even"/>
          <w:footerReference r:id="rId4" w:type="even"/>
          <w:pgSz w:w="11906" w:h="16838"/>
          <w:pgMar w:top="567" w:right="1134" w:bottom="1134" w:left="1417" w:header="0" w:footer="0" w:gutter="0"/>
          <w:pgNumType w:start="1"/>
          <w:cols w:space="720" w:num="1"/>
          <w:docGrid w:type="lines" w:linePitch="312" w:charSpace="0"/>
        </w:sectPr>
      </w:pPr>
      <w:r>
        <mc:AlternateContent>
          <mc:Choice Requires="wps">
            <w:drawing>
              <wp:anchor distT="0" distB="0" distL="114300" distR="114300" simplePos="0" relativeHeight="251648000" behindDoc="0" locked="0" layoutInCell="1" allowOverlap="1">
                <wp:simplePos x="0" y="0"/>
                <wp:positionH relativeFrom="column">
                  <wp:posOffset>-20955</wp:posOffset>
                </wp:positionH>
                <wp:positionV relativeFrom="paragraph">
                  <wp:posOffset>1629410</wp:posOffset>
                </wp:positionV>
                <wp:extent cx="6120130" cy="0"/>
                <wp:effectExtent l="13335" t="13970" r="10160" b="5080"/>
                <wp:wrapNone/>
                <wp:docPr id="35" name="直线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线 11" o:spid="_x0000_s1026" o:spt="20" style="position:absolute;left:0pt;margin-left:-1.65pt;margin-top:128.3pt;height:0pt;width:481.9pt;z-index:251648000;mso-width-relative:page;mso-height-relative:page;" filled="f" stroked="t" coordsize="21600,21600" o:gfxdata="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UfZ81wAAAAoBAAAPAAAAAAAAAAEAIAAAACIAAABkcnMvZG93bnJldi54bWxQSwEC&#10;FAAUAAAACACHTuJA8AI3ZLwBAABVAwAADgAAAAAAAAABACAAAAAmAQAAZHJzL2Uyb0RvYy54bWxQ&#10;SwUGAAAAAAYABgBZAQAAV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635</wp:posOffset>
                </wp:positionH>
                <wp:positionV relativeFrom="paragraph">
                  <wp:posOffset>8301355</wp:posOffset>
                </wp:positionV>
                <wp:extent cx="6120130" cy="0"/>
                <wp:effectExtent l="13335" t="10795" r="10160" b="8255"/>
                <wp:wrapNone/>
                <wp:docPr id="36" name="直线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线 11" o:spid="_x0000_s1026" o:spt="20" style="position:absolute;left:0pt;margin-left:0.05pt;margin-top:653.65pt;height:0pt;width:481.9pt;z-index:251669504;mso-width-relative:page;mso-height-relative:page;" filled="f" stroked="t" coordsize="21600,21600" o:gfxdata="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LPwbXWAAAACgEAAA8AAAAAAAAAAQAgAAAAIgAAAGRycy9kb3ducmV2LnhtbFBLAQIU&#10;ABQAAAAIAIdO4kCfHSn2vAEAAFUDAAAOAAAAAAAAAAEAIAAAACUBAABkcnMvZTJvRG9jLnhtbFBL&#10;BQYAAAAABgAGAFkBAABTBQAAAAA=&#10;">
                <v:fill on="f" focussize="0,0"/>
                <v:stroke color="#000000" joinstyle="round"/>
                <v:imagedata o:title=""/>
                <o:lock v:ext="edit" aspectratio="f"/>
              </v:line>
            </w:pict>
          </mc:Fallback>
        </mc:AlternateContent>
      </w:r>
    </w:p>
    <w:p>
      <w:pPr>
        <w:pStyle w:val="58"/>
      </w:pPr>
      <w:bookmarkStart w:id="13" w:name="_Toc466878178"/>
      <w:bookmarkStart w:id="14" w:name="_Toc468344063"/>
      <w:bookmarkStart w:id="15" w:name="_Toc468885997"/>
      <w:bookmarkStart w:id="16" w:name="_Toc466878612"/>
      <w:bookmarkStart w:id="17" w:name="_Toc468953463"/>
      <w:bookmarkStart w:id="18" w:name="_Toc466894674"/>
      <w:bookmarkStart w:id="19" w:name="_Toc466880700"/>
      <w:bookmarkStart w:id="20" w:name="_Toc468713411"/>
      <w:bookmarkStart w:id="21" w:name="_Toc470091483"/>
      <w:bookmarkStart w:id="22" w:name="_Toc472440373"/>
      <w:bookmarkStart w:id="23" w:name="_Toc470089980"/>
      <w:bookmarkStart w:id="24" w:name="_Toc472440244"/>
      <w:bookmarkStart w:id="25" w:name="_Toc474313862"/>
      <w:bookmarkStart w:id="26" w:name="_Toc458409147"/>
      <w:bookmarkStart w:id="27" w:name="_Toc458409324"/>
      <w:bookmarkStart w:id="28" w:name="_Toc458409375"/>
      <w:bookmarkStart w:id="29" w:name="_Toc458409420"/>
      <w:bookmarkStart w:id="30" w:name="_Toc464460886"/>
      <w:bookmarkStart w:id="31" w:name="_Toc474311635"/>
      <w:bookmarkStart w:id="32" w:name="_Toc477426243"/>
      <w:bookmarkStart w:id="33" w:name="_Toc477432081"/>
      <w:bookmarkStart w:id="34" w:name="_Toc477432266"/>
      <w:bookmarkStart w:id="35" w:name="_Toc478110105"/>
      <w:bookmarkStart w:id="36" w:name="_Toc478110808"/>
      <w:bookmarkStart w:id="37" w:name="_Toc478112468"/>
      <w:bookmarkStart w:id="38" w:name="_Toc478112742"/>
      <w:bookmarkStart w:id="39" w:name="_Toc478112824"/>
      <w:bookmarkStart w:id="40" w:name="_Toc487183709"/>
      <w:bookmarkStart w:id="41" w:name="_Toc487183764"/>
      <w:bookmarkStart w:id="42" w:name="_Toc487183819"/>
      <w:bookmarkStart w:id="43" w:name="_Toc487184037"/>
      <w:bookmarkStart w:id="44" w:name="_Toc487187566"/>
      <w:bookmarkStart w:id="45" w:name="_Toc487209150"/>
      <w:bookmarkStart w:id="46" w:name="_Toc33176330"/>
      <w:bookmarkStart w:id="47" w:name="_Toc34033290"/>
      <w:bookmarkStart w:id="48" w:name="_Toc34035113"/>
      <w:bookmarkStart w:id="49" w:name="_Toc59173490"/>
      <w:bookmarkStart w:id="50" w:name="_Toc59259213"/>
      <w:bookmarkStart w:id="51" w:name="_Toc59290314"/>
      <w:bookmarkStart w:id="52" w:name="_Toc59291508"/>
      <w:bookmarkStart w:id="53" w:name="_Toc59438600"/>
      <w:bookmarkStart w:id="54" w:name="_Toc59465257"/>
      <w:bookmarkStart w:id="55" w:name="_Toc59525008"/>
      <w:bookmarkStart w:id="56" w:name="_Toc67489407"/>
      <w:bookmarkStart w:id="57" w:name="_Toc69996912"/>
      <w:bookmarkStart w:id="58" w:name="_Toc69997123"/>
      <w:bookmarkStart w:id="59" w:name="_Toc71032733"/>
      <w:bookmarkStart w:id="60" w:name="_Toc71378155"/>
      <w:bookmarkStart w:id="61" w:name="_Toc71379975"/>
      <w:bookmarkStart w:id="62" w:name="_Toc71387092"/>
      <w:bookmarkStart w:id="63" w:name="_Toc472846523"/>
      <w:bookmarkStart w:id="64" w:name="_Toc472448343"/>
      <w:r>
        <w:rPr>
          <w:rFonts w:hint="eastAsia"/>
        </w:rPr>
        <w:t>目</w:t>
      </w:r>
      <w:bookmarkStart w:id="65" w:name="BKML"/>
      <w:r>
        <w:rPr>
          <w:rFonts w:hAnsi="黑体"/>
        </w:rPr>
        <w:t>  </w:t>
      </w:r>
      <w:r>
        <w:rPr>
          <w:rFonts w:hint="eastAsia"/>
        </w:rPr>
        <w:t>次</w:t>
      </w:r>
      <w:bookmarkEnd w:id="65"/>
    </w:p>
    <w:p>
      <w:pPr>
        <w:pStyle w:val="17"/>
        <w:spacing w:before="78" w:after="78"/>
        <w:rPr>
          <w:rFonts w:asciiTheme="minorHAnsi" w:hAnsiTheme="minorHAnsi" w:eastAsiaTheme="minorEastAsia" w:cstheme="minorBidi"/>
          <w:szCs w:val="22"/>
        </w:rPr>
      </w:pPr>
      <w:r>
        <w:fldChar w:fldCharType="begin" w:fldLock="1"/>
      </w:r>
      <w:r>
        <w:instrText xml:space="preserve"> </w:instrText>
      </w:r>
      <w:r>
        <w:rPr>
          <w:rFonts w:hint="eastAsia"/>
        </w:rPr>
        <w:instrText xml:space="preserve">TOC \h \z \t"前言、引言标题,1,参考文献、索引标题,1,章标题,1,参考文献,1,附录标识,1,一级条标题, 3" \* MERGEFORMAT</w:instrText>
      </w:r>
      <w:r>
        <w:instrText xml:space="preserve"> </w:instrText>
      </w:r>
      <w:r>
        <w:fldChar w:fldCharType="separate"/>
      </w:r>
      <w:r>
        <w:fldChar w:fldCharType="begin"/>
      </w:r>
      <w:r>
        <w:instrText xml:space="preserve"> HYPERLINK \l "_Toc72317009" </w:instrText>
      </w:r>
      <w:r>
        <w:fldChar w:fldCharType="separate"/>
      </w:r>
      <w:r>
        <w:rPr>
          <w:rStyle w:val="33"/>
        </w:rPr>
        <w:t>前</w:t>
      </w:r>
      <w:r>
        <w:rPr>
          <w:rStyle w:val="33"/>
          <w:rFonts w:ascii="Cambria Math" w:hAnsi="Cambria Math" w:cs="Cambria Math"/>
        </w:rPr>
        <w:t>  </w:t>
      </w:r>
      <w:r>
        <w:rPr>
          <w:rStyle w:val="33"/>
        </w:rPr>
        <w:t>言</w:t>
      </w:r>
      <w:r>
        <w:tab/>
      </w:r>
      <w:r>
        <w:fldChar w:fldCharType="begin" w:fldLock="1"/>
      </w:r>
      <w:r>
        <w:instrText xml:space="preserve"> PAGEREF _Toc72317009 \h </w:instrText>
      </w:r>
      <w:r>
        <w:fldChar w:fldCharType="separate"/>
      </w:r>
      <w:r>
        <w:t>III</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"_Toc72317010" </w:instrText>
      </w:r>
      <w:r>
        <w:fldChar w:fldCharType="separate"/>
      </w:r>
      <w:r>
        <w:rPr>
          <w:rStyle w:val="33"/>
        </w:rPr>
        <w:t>1　范围</w:t>
      </w:r>
      <w:r>
        <w:tab/>
      </w:r>
      <w:r>
        <w:fldChar w:fldCharType="begin" w:fldLock="1"/>
      </w:r>
      <w:r>
        <w:instrText xml:space="preserve"> PAGEREF _Toc72317010 \h </w:instrText>
      </w:r>
      <w:r>
        <w:fldChar w:fldCharType="separate"/>
      </w:r>
      <w:r>
        <w:t>1</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"_Toc72317011" </w:instrText>
      </w:r>
      <w:r>
        <w:fldChar w:fldCharType="separate"/>
      </w:r>
      <w:r>
        <w:rPr>
          <w:rStyle w:val="33"/>
        </w:rPr>
        <w:t>2　规范性引用文件</w:t>
      </w:r>
      <w:r>
        <w:tab/>
      </w:r>
      <w:r>
        <w:fldChar w:fldCharType="begin" w:fldLock="1"/>
      </w:r>
      <w:r>
        <w:instrText xml:space="preserve"> PAGEREF _Toc72317011 \h </w:instrText>
      </w:r>
      <w:r>
        <w:fldChar w:fldCharType="separate"/>
      </w:r>
      <w:r>
        <w:t>1</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"_Toc72317012" </w:instrText>
      </w:r>
      <w:r>
        <w:fldChar w:fldCharType="separate"/>
      </w:r>
      <w:r>
        <w:rPr>
          <w:rStyle w:val="33"/>
          <w:rFonts w:cs="Arial"/>
        </w:rPr>
        <w:t>3</w:t>
      </w:r>
      <w:r>
        <w:rPr>
          <w:rStyle w:val="33"/>
          <w:rFonts w:ascii="Arial" w:hAnsi="Arial" w:cs="Arial"/>
        </w:rPr>
        <w:t>　术语和定义</w:t>
      </w:r>
      <w:r>
        <w:tab/>
      </w:r>
      <w:r>
        <w:fldChar w:fldCharType="begin" w:fldLock="1"/>
      </w:r>
      <w:r>
        <w:instrText xml:space="preserve"> PAGEREF _Toc72317012 \h </w:instrText>
      </w:r>
      <w:r>
        <w:fldChar w:fldCharType="separate"/>
      </w:r>
      <w:r>
        <w:t>3</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"_Toc72317013" </w:instrText>
      </w:r>
      <w:r>
        <w:fldChar w:fldCharType="separate"/>
      </w:r>
      <w:r>
        <w:rPr>
          <w:rStyle w:val="33"/>
        </w:rPr>
        <w:t>4　产品分类</w:t>
      </w:r>
      <w:r>
        <w:tab/>
      </w:r>
      <w:r>
        <w:fldChar w:fldCharType="begin" w:fldLock="1"/>
      </w:r>
      <w:r>
        <w:instrText xml:space="preserve"> PAGEREF _Toc72317013 \h </w:instrText>
      </w:r>
      <w:r>
        <w:fldChar w:fldCharType="separate"/>
      </w:r>
      <w:r>
        <w:t>3</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"_Toc72317014" </w:instrText>
      </w:r>
      <w:r>
        <w:fldChar w:fldCharType="separate"/>
      </w:r>
      <w:r>
        <w:rPr>
          <w:rStyle w:val="33"/>
        </w:rPr>
        <w:t>5　要求</w:t>
      </w:r>
      <w:r>
        <w:tab/>
      </w:r>
      <w:r>
        <w:fldChar w:fldCharType="begin" w:fldLock="1"/>
      </w:r>
      <w:r>
        <w:instrText xml:space="preserve"> PAGEREF _Toc72317014 \h </w:instrText>
      </w:r>
      <w:r>
        <w:fldChar w:fldCharType="separate"/>
      </w:r>
      <w:r>
        <w:t>3</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"_Toc72317015" </w:instrText>
      </w:r>
      <w:r>
        <w:fldChar w:fldCharType="separate"/>
      </w:r>
      <w:r>
        <w:rPr>
          <w:rStyle w:val="33"/>
        </w:rPr>
        <w:t>5.1　大檐帽、大檐凉帽</w:t>
      </w:r>
      <w:r>
        <w:tab/>
      </w:r>
      <w:r>
        <w:fldChar w:fldCharType="begin" w:fldLock="1"/>
      </w:r>
      <w:r>
        <w:instrText xml:space="preserve"> PAGEREF _Toc72317015 \h </w:instrText>
      </w:r>
      <w:r>
        <w:fldChar w:fldCharType="separate"/>
      </w:r>
      <w:r>
        <w:t>3</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"_Toc72317016" </w:instrText>
      </w:r>
      <w:r>
        <w:fldChar w:fldCharType="separate"/>
      </w:r>
      <w:r>
        <w:rPr>
          <w:rStyle w:val="33"/>
        </w:rPr>
        <w:t>5.2　卷檐帽、卷檐凉帽</w:t>
      </w:r>
      <w:r>
        <w:tab/>
      </w:r>
      <w:r>
        <w:fldChar w:fldCharType="begin" w:fldLock="1"/>
      </w:r>
      <w:r>
        <w:instrText xml:space="preserve"> PAGEREF _Toc72317016 \h </w:instrText>
      </w:r>
      <w:r>
        <w:fldChar w:fldCharType="separate"/>
      </w:r>
      <w:r>
        <w:t>9</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"_Toc72317017" </w:instrText>
      </w:r>
      <w:r>
        <w:fldChar w:fldCharType="separate"/>
      </w:r>
      <w:r>
        <w:rPr>
          <w:rStyle w:val="33"/>
        </w:rPr>
        <w:t>5.3　防寒帽</w:t>
      </w:r>
      <w:r>
        <w:tab/>
      </w:r>
      <w:r>
        <w:fldChar w:fldCharType="begin" w:fldLock="1"/>
      </w:r>
      <w:r>
        <w:instrText xml:space="preserve"> PAGEREF _Toc72317017 \h </w:instrText>
      </w:r>
      <w:r>
        <w:fldChar w:fldCharType="separate"/>
      </w:r>
      <w:r>
        <w:t>15</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"_Toc72317018" </w:instrText>
      </w:r>
      <w:r>
        <w:fldChar w:fldCharType="separate"/>
      </w:r>
      <w:r>
        <w:rPr>
          <w:rStyle w:val="33"/>
        </w:rPr>
        <w:t>5.4　产品标签</w:t>
      </w:r>
      <w:r>
        <w:tab/>
      </w:r>
      <w:r>
        <w:fldChar w:fldCharType="begin" w:fldLock="1"/>
      </w:r>
      <w:r>
        <w:instrText xml:space="preserve"> PAGEREF _Toc72317018 \h </w:instrText>
      </w:r>
      <w:r>
        <w:fldChar w:fldCharType="separate"/>
      </w:r>
      <w:r>
        <w:t>21</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"_Toc72317019" </w:instrText>
      </w:r>
      <w:r>
        <w:fldChar w:fldCharType="separate"/>
      </w:r>
      <w:r>
        <w:rPr>
          <w:rStyle w:val="33"/>
        </w:rPr>
        <w:t>5.5</w:t>
      </w:r>
      <w:r>
        <w:rPr>
          <w:rStyle w:val="33"/>
          <w:rFonts w:ascii="Arial" w:hAnsi="Arial" w:cs="Arial"/>
        </w:rPr>
        <w:t>　外观缝制质量</w:t>
      </w:r>
      <w:r>
        <w:tab/>
      </w:r>
      <w:r>
        <w:fldChar w:fldCharType="begin" w:fldLock="1"/>
      </w:r>
      <w:r>
        <w:instrText xml:space="preserve"> PAGEREF _Toc72317019 \h </w:instrText>
      </w:r>
      <w:r>
        <w:fldChar w:fldCharType="separate"/>
      </w:r>
      <w:r>
        <w:t>22</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"_Toc72317020" </w:instrText>
      </w:r>
      <w:r>
        <w:fldChar w:fldCharType="separate"/>
      </w:r>
      <w:r>
        <w:rPr>
          <w:rStyle w:val="33"/>
        </w:rPr>
        <w:t>5.6</w:t>
      </w:r>
      <w:r>
        <w:rPr>
          <w:rStyle w:val="33"/>
          <w:rFonts w:ascii="Arial" w:hAnsi="Arial" w:cs="Arial"/>
        </w:rPr>
        <w:t>　安全性能</w:t>
      </w:r>
      <w:r>
        <w:tab/>
      </w:r>
      <w:r>
        <w:fldChar w:fldCharType="begin" w:fldLock="1"/>
      </w:r>
      <w:r>
        <w:instrText xml:space="preserve"> PAGEREF _Toc72317020 \h </w:instrText>
      </w:r>
      <w:r>
        <w:fldChar w:fldCharType="separate"/>
      </w:r>
      <w:r>
        <w:t>22</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"_Toc72317021" </w:instrText>
      </w:r>
      <w:r>
        <w:fldChar w:fldCharType="separate"/>
      </w:r>
      <w:r>
        <w:rPr>
          <w:rStyle w:val="33"/>
        </w:rPr>
        <w:t>6　检验规则</w:t>
      </w:r>
      <w:r>
        <w:tab/>
      </w:r>
      <w:r>
        <w:fldChar w:fldCharType="begin" w:fldLock="1"/>
      </w:r>
      <w:r>
        <w:instrText xml:space="preserve"> PAGEREF _Toc72317021 \h </w:instrText>
      </w:r>
      <w:r>
        <w:fldChar w:fldCharType="separate"/>
      </w:r>
      <w:r>
        <w:t>22</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"_Toc72317022" </w:instrText>
      </w:r>
      <w:r>
        <w:fldChar w:fldCharType="separate"/>
      </w:r>
      <w:r>
        <w:rPr>
          <w:rStyle w:val="33"/>
        </w:rPr>
        <w:t>6.1　检验项目</w:t>
      </w:r>
      <w:r>
        <w:tab/>
      </w:r>
      <w:r>
        <w:fldChar w:fldCharType="begin" w:fldLock="1"/>
      </w:r>
      <w:r>
        <w:instrText xml:space="preserve"> PAGEREF _Toc72317022 \h </w:instrText>
      </w:r>
      <w:r>
        <w:fldChar w:fldCharType="separate"/>
      </w:r>
      <w:r>
        <w:t>22</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"_Toc72317023" </w:instrText>
      </w:r>
      <w:r>
        <w:fldChar w:fldCharType="separate"/>
      </w:r>
      <w:r>
        <w:rPr>
          <w:rStyle w:val="33"/>
        </w:rPr>
        <w:t>6.2　抽样方法</w:t>
      </w:r>
      <w:r>
        <w:tab/>
      </w:r>
      <w:r>
        <w:fldChar w:fldCharType="begin" w:fldLock="1"/>
      </w:r>
      <w:r>
        <w:instrText xml:space="preserve"> PAGEREF _Toc72317023 \h </w:instrText>
      </w:r>
      <w:r>
        <w:fldChar w:fldCharType="separate"/>
      </w:r>
      <w:r>
        <w:t>22</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"_Toc72317024" </w:instrText>
      </w:r>
      <w:r>
        <w:fldChar w:fldCharType="separate"/>
      </w:r>
      <w:r>
        <w:rPr>
          <w:rStyle w:val="33"/>
        </w:rPr>
        <w:t>6.3　抽样规则</w:t>
      </w:r>
      <w:r>
        <w:tab/>
      </w:r>
      <w:r>
        <w:fldChar w:fldCharType="begin" w:fldLock="1"/>
      </w:r>
      <w:r>
        <w:instrText xml:space="preserve"> PAGEREF _Toc72317024 \h </w:instrText>
      </w:r>
      <w:r>
        <w:fldChar w:fldCharType="separate"/>
      </w:r>
      <w:r>
        <w:t>22</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"_Toc72317025" </w:instrText>
      </w:r>
      <w:r>
        <w:fldChar w:fldCharType="separate"/>
      </w:r>
      <w:r>
        <w:rPr>
          <w:rStyle w:val="33"/>
        </w:rPr>
        <w:t>6.4　判定规则</w:t>
      </w:r>
      <w:r>
        <w:tab/>
      </w:r>
      <w:r>
        <w:fldChar w:fldCharType="begin" w:fldLock="1"/>
      </w:r>
      <w:r>
        <w:instrText xml:space="preserve"> PAGEREF _Toc72317025 \h </w:instrText>
      </w:r>
      <w:r>
        <w:fldChar w:fldCharType="separate"/>
      </w:r>
      <w:r>
        <w:t>22</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"_Toc72317026" </w:instrText>
      </w:r>
      <w:r>
        <w:fldChar w:fldCharType="separate"/>
      </w:r>
      <w:r>
        <w:rPr>
          <w:rStyle w:val="33"/>
          <w:rFonts w:cs="Arial"/>
          <w:bCs/>
        </w:rPr>
        <w:t>7</w:t>
      </w:r>
      <w:r>
        <w:rPr>
          <w:rStyle w:val="33"/>
          <w:rFonts w:ascii="Arial" w:hAnsi="Arial" w:cs="Arial"/>
          <w:bCs/>
        </w:rPr>
        <w:t>　包装、运输及贮存</w:t>
      </w:r>
      <w:r>
        <w:tab/>
      </w:r>
      <w:r>
        <w:fldChar w:fldCharType="begin" w:fldLock="1"/>
      </w:r>
      <w:r>
        <w:instrText xml:space="preserve"> PAGEREF _Toc72317026 \h </w:instrText>
      </w:r>
      <w:r>
        <w:fldChar w:fldCharType="separate"/>
      </w:r>
      <w:r>
        <w:t>25</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"_Toc72317027" </w:instrText>
      </w:r>
      <w:r>
        <w:fldChar w:fldCharType="separate"/>
      </w:r>
      <w:r>
        <w:rPr>
          <w:rStyle w:val="33"/>
        </w:rPr>
        <w:t>7.1　包装</w:t>
      </w:r>
      <w:r>
        <w:tab/>
      </w:r>
      <w:r>
        <w:fldChar w:fldCharType="begin" w:fldLock="1"/>
      </w:r>
      <w:r>
        <w:instrText xml:space="preserve"> PAGEREF _Toc72317027 \h </w:instrText>
      </w:r>
      <w:r>
        <w:fldChar w:fldCharType="separate"/>
      </w:r>
      <w:r>
        <w:t>25</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"_Toc72317028" </w:instrText>
      </w:r>
      <w:r>
        <w:fldChar w:fldCharType="separate"/>
      </w:r>
      <w:r>
        <w:rPr>
          <w:rStyle w:val="33"/>
        </w:rPr>
        <w:t>7.2　运输</w:t>
      </w:r>
      <w:r>
        <w:tab/>
      </w:r>
      <w:r>
        <w:fldChar w:fldCharType="begin" w:fldLock="1"/>
      </w:r>
      <w:r>
        <w:instrText xml:space="preserve"> PAGEREF _Toc72317028 \h </w:instrText>
      </w:r>
      <w:r>
        <w:fldChar w:fldCharType="separate"/>
      </w:r>
      <w:r>
        <w:t>25</w:t>
      </w:r>
      <w:r>
        <w:fldChar w:fldCharType="end"/>
      </w:r>
      <w:r>
        <w:fldChar w:fldCharType="end"/>
      </w:r>
    </w:p>
    <w:p>
      <w:pPr>
        <w:pStyle w:val="11"/>
        <w:ind w:firstLine="210"/>
        <w:rPr>
          <w:rFonts w:asciiTheme="minorHAnsi" w:hAnsiTheme="minorHAnsi" w:eastAsiaTheme="minorEastAsia" w:cstheme="minorBidi"/>
          <w:szCs w:val="22"/>
        </w:rPr>
      </w:pPr>
      <w:r>
        <w:fldChar w:fldCharType="begin"/>
      </w:r>
      <w:r>
        <w:instrText xml:space="preserve"> HYPERLINK \l "_Toc72317029" </w:instrText>
      </w:r>
      <w:r>
        <w:fldChar w:fldCharType="separate"/>
      </w:r>
      <w:r>
        <w:rPr>
          <w:rStyle w:val="33"/>
        </w:rPr>
        <w:t>7.3　贮存</w:t>
      </w:r>
      <w:r>
        <w:tab/>
      </w:r>
      <w:r>
        <w:fldChar w:fldCharType="begin" w:fldLock="1"/>
      </w:r>
      <w:r>
        <w:instrText xml:space="preserve"> PAGEREF _Toc72317029 \h </w:instrText>
      </w:r>
      <w:r>
        <w:fldChar w:fldCharType="separate"/>
      </w:r>
      <w:r>
        <w:t>25</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"_Toc72317030" </w:instrText>
      </w:r>
      <w:r>
        <w:fldChar w:fldCharType="separate"/>
      </w:r>
      <w:r>
        <w:rPr>
          <w:rStyle w:val="33"/>
        </w:rPr>
        <w:t>附录A　（规范性）　实物样品</w:t>
      </w:r>
      <w:r>
        <w:tab/>
      </w:r>
      <w:r>
        <w:fldChar w:fldCharType="begin" w:fldLock="1"/>
      </w:r>
      <w:r>
        <w:instrText xml:space="preserve"> PAGEREF _Toc72317030 \h </w:instrText>
      </w:r>
      <w:r>
        <w:fldChar w:fldCharType="separate"/>
      </w:r>
      <w:r>
        <w:t>26</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"_Toc72317031" </w:instrText>
      </w:r>
      <w:r>
        <w:fldChar w:fldCharType="separate"/>
      </w:r>
      <w:r>
        <w:rPr>
          <w:rStyle w:val="33"/>
        </w:rPr>
        <w:t>附录B　（规范性）　精梳毛涤混纺织品技术要求</w:t>
      </w:r>
      <w:r>
        <w:tab/>
      </w:r>
      <w:r>
        <w:fldChar w:fldCharType="begin" w:fldLock="1"/>
      </w:r>
      <w:r>
        <w:instrText xml:space="preserve"> PAGEREF _Toc72317031 \h </w:instrText>
      </w:r>
      <w:r>
        <w:fldChar w:fldCharType="separate"/>
      </w:r>
      <w:r>
        <w:t>27</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"_Toc72317032" </w:instrText>
      </w:r>
      <w:r>
        <w:fldChar w:fldCharType="separate"/>
      </w:r>
      <w:r>
        <w:rPr>
          <w:rStyle w:val="33"/>
        </w:rPr>
        <w:t>附录C　（规范性）　羽纱技术要求</w:t>
      </w:r>
      <w:r>
        <w:tab/>
      </w:r>
      <w:r>
        <w:fldChar w:fldCharType="begin" w:fldLock="1"/>
      </w:r>
      <w:r>
        <w:instrText xml:space="preserve"> PAGEREF _Toc72317032 \h </w:instrText>
      </w:r>
      <w:r>
        <w:fldChar w:fldCharType="separate"/>
      </w:r>
      <w:r>
        <w:t>29</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"_Toc72317033" </w:instrText>
      </w:r>
      <w:r>
        <w:fldChar w:fldCharType="separate"/>
      </w:r>
      <w:r>
        <w:rPr>
          <w:rStyle w:val="33"/>
        </w:rPr>
        <w:t>附录D　（规范性）　涤纶网纱技术要求</w:t>
      </w:r>
      <w:r>
        <w:tab/>
      </w:r>
      <w:r>
        <w:fldChar w:fldCharType="begin" w:fldLock="1"/>
      </w:r>
      <w:r>
        <w:instrText xml:space="preserve"> PAGEREF _Toc72317033 \h </w:instrText>
      </w:r>
      <w:r>
        <w:fldChar w:fldCharType="separate"/>
      </w:r>
      <w:r>
        <w:t>30</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"_Toc72317034" </w:instrText>
      </w:r>
      <w:r>
        <w:fldChar w:fldCharType="separate"/>
      </w:r>
      <w:r>
        <w:rPr>
          <w:rStyle w:val="33"/>
        </w:rPr>
        <w:t>附录E　（规范性）　涤纶牵伸丝网眼布技术要求</w:t>
      </w:r>
      <w:r>
        <w:tab/>
      </w:r>
      <w:r>
        <w:fldChar w:fldCharType="begin" w:fldLock="1"/>
      </w:r>
      <w:r>
        <w:instrText xml:space="preserve"> PAGEREF _Toc72317034 \h </w:instrText>
      </w:r>
      <w:r>
        <w:fldChar w:fldCharType="separate"/>
      </w:r>
      <w:r>
        <w:t>31</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"_Toc72317035" </w:instrText>
      </w:r>
      <w:r>
        <w:fldChar w:fldCharType="separate"/>
      </w:r>
      <w:r>
        <w:rPr>
          <w:rStyle w:val="33"/>
        </w:rPr>
        <w:t>附录F　（规范性）　涤纶复合衬布技术要求</w:t>
      </w:r>
      <w:r>
        <w:tab/>
      </w:r>
      <w:r>
        <w:fldChar w:fldCharType="begin" w:fldLock="1"/>
      </w:r>
      <w:r>
        <w:instrText xml:space="preserve"> PAGEREF _Toc72317035 \h </w:instrText>
      </w:r>
      <w:r>
        <w:fldChar w:fldCharType="separate"/>
      </w:r>
      <w:r>
        <w:t>32</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"_Toc72317036" </w:instrText>
      </w:r>
      <w:r>
        <w:fldChar w:fldCharType="separate"/>
      </w:r>
      <w:r>
        <w:rPr>
          <w:rStyle w:val="33"/>
        </w:rPr>
        <w:t>附录G　（规范性）　粘合衬技术要求</w:t>
      </w:r>
      <w:r>
        <w:tab/>
      </w:r>
      <w:r>
        <w:fldChar w:fldCharType="begin" w:fldLock="1"/>
      </w:r>
      <w:r>
        <w:instrText xml:space="preserve"> PAGEREF _Toc72317036 \h </w:instrText>
      </w:r>
      <w:r>
        <w:fldChar w:fldCharType="separate"/>
      </w:r>
      <w:r>
        <w:t>34</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"_Toc72317037" </w:instrText>
      </w:r>
      <w:r>
        <w:fldChar w:fldCharType="separate"/>
      </w:r>
      <w:r>
        <w:rPr>
          <w:rStyle w:val="33"/>
        </w:rPr>
        <w:t>附录H　（规范性）　涤纶长丝网纱布技术要求</w:t>
      </w:r>
      <w:r>
        <w:tab/>
      </w:r>
      <w:r>
        <w:fldChar w:fldCharType="begin" w:fldLock="1"/>
      </w:r>
      <w:r>
        <w:instrText xml:space="preserve"> PAGEREF _Toc72317037 \h </w:instrText>
      </w:r>
      <w:r>
        <w:fldChar w:fldCharType="separate"/>
      </w:r>
      <w:r>
        <w:t>35</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"_Toc72317038" </w:instrText>
      </w:r>
      <w:r>
        <w:fldChar w:fldCharType="separate"/>
      </w:r>
      <w:r>
        <w:rPr>
          <w:rStyle w:val="33"/>
        </w:rPr>
        <w:t>附录I　（规范性）　平剪绒技术要求</w:t>
      </w:r>
      <w:r>
        <w:tab/>
      </w:r>
      <w:r>
        <w:fldChar w:fldCharType="begin" w:fldLock="1"/>
      </w:r>
      <w:r>
        <w:instrText xml:space="preserve"> PAGEREF _Toc72317038 \h </w:instrText>
      </w:r>
      <w:r>
        <w:fldChar w:fldCharType="separate"/>
      </w:r>
      <w:r>
        <w:t>37</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"_Toc72317039" </w:instrText>
      </w:r>
      <w:r>
        <w:fldChar w:fldCharType="separate"/>
      </w:r>
      <w:r>
        <w:rPr>
          <w:rStyle w:val="33"/>
        </w:rPr>
        <w:t>附录J　（规范性）　铬鞣剪绒直毛羊皮技术要求</w:t>
      </w:r>
      <w:r>
        <w:tab/>
      </w:r>
      <w:r>
        <w:fldChar w:fldCharType="begin" w:fldLock="1"/>
      </w:r>
      <w:r>
        <w:instrText xml:space="preserve"> PAGEREF _Toc72317039 \h </w:instrText>
      </w:r>
      <w:r>
        <w:fldChar w:fldCharType="separate"/>
      </w:r>
      <w:r>
        <w:t>38</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"_Toc72317040" </w:instrText>
      </w:r>
      <w:r>
        <w:fldChar w:fldCharType="separate"/>
      </w:r>
      <w:r>
        <w:rPr>
          <w:rStyle w:val="33"/>
        </w:rPr>
        <w:t>附录K　（规范性）　棉涤混纺平布技术</w:t>
      </w:r>
      <w:r>
        <w:tab/>
      </w:r>
      <w:r>
        <w:fldChar w:fldCharType="begin" w:fldLock="1"/>
      </w:r>
      <w:r>
        <w:instrText xml:space="preserve"> PAGEREF _Toc72317040 \h </w:instrText>
      </w:r>
      <w:r>
        <w:fldChar w:fldCharType="separate"/>
      </w:r>
      <w:r>
        <w:t>39</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"_Toc72317041" </w:instrText>
      </w:r>
      <w:r>
        <w:fldChar w:fldCharType="separate"/>
      </w:r>
      <w:r>
        <w:rPr>
          <w:rStyle w:val="33"/>
        </w:rPr>
        <w:t>附录L　（规范性）　羊毛毡技术要求</w:t>
      </w:r>
      <w:r>
        <w:tab/>
      </w:r>
      <w:r>
        <w:fldChar w:fldCharType="begin" w:fldLock="1"/>
      </w:r>
      <w:r>
        <w:instrText xml:space="preserve"> PAGEREF _Toc72317041 \h </w:instrText>
      </w:r>
      <w:r>
        <w:fldChar w:fldCharType="separate"/>
      </w:r>
      <w:r>
        <w:t>40</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"_Toc72317042" </w:instrText>
      </w:r>
      <w:r>
        <w:fldChar w:fldCharType="separate"/>
      </w:r>
      <w:r>
        <w:rPr>
          <w:rStyle w:val="33"/>
        </w:rPr>
        <w:t>附录M　（规范性）　涤纶压缩软棉技术要求</w:t>
      </w:r>
      <w:r>
        <w:tab/>
      </w:r>
      <w:r>
        <w:fldChar w:fldCharType="begin" w:fldLock="1"/>
      </w:r>
      <w:r>
        <w:instrText xml:space="preserve"> PAGEREF _Toc72317042 \h </w:instrText>
      </w:r>
      <w:r>
        <w:fldChar w:fldCharType="separate"/>
      </w:r>
      <w:r>
        <w:t>41</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"_Toc72317043" </w:instrText>
      </w:r>
      <w:r>
        <w:fldChar w:fldCharType="separate"/>
      </w:r>
      <w:r>
        <w:rPr>
          <w:rStyle w:val="33"/>
        </w:rPr>
        <w:t>附录N　（规范性）　帽墙丝带技术要求</w:t>
      </w:r>
      <w:r>
        <w:tab/>
      </w:r>
      <w:r>
        <w:fldChar w:fldCharType="begin" w:fldLock="1"/>
      </w:r>
      <w:r>
        <w:instrText xml:space="preserve"> PAGEREF _Toc72317043 \h </w:instrText>
      </w:r>
      <w:r>
        <w:fldChar w:fldCharType="separate"/>
      </w:r>
      <w:r>
        <w:t>42</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"_Toc72317044" </w:instrText>
      </w:r>
      <w:r>
        <w:fldChar w:fldCharType="separate"/>
      </w:r>
      <w:r>
        <w:rPr>
          <w:rStyle w:val="33"/>
        </w:rPr>
        <w:t>附录O　（规范性）　帽檐技术要求</w:t>
      </w:r>
      <w:r>
        <w:tab/>
      </w:r>
      <w:r>
        <w:fldChar w:fldCharType="begin" w:fldLock="1"/>
      </w:r>
      <w:r>
        <w:instrText xml:space="preserve"> PAGEREF _Toc72317044 \h </w:instrText>
      </w:r>
      <w:r>
        <w:fldChar w:fldCharType="separate"/>
      </w:r>
      <w:r>
        <w:t>44</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"_Toc72317045" </w:instrText>
      </w:r>
      <w:r>
        <w:fldChar w:fldCharType="separate"/>
      </w:r>
      <w:r>
        <w:rPr>
          <w:rStyle w:val="33"/>
        </w:rPr>
        <w:t>附录P　（规范性）　钢条技术要求</w:t>
      </w:r>
      <w:r>
        <w:tab/>
      </w:r>
      <w:r>
        <w:fldChar w:fldCharType="begin" w:fldLock="1"/>
      </w:r>
      <w:r>
        <w:instrText xml:space="preserve"> PAGEREF _Toc72317045 \h </w:instrText>
      </w:r>
      <w:r>
        <w:fldChar w:fldCharType="separate"/>
      </w:r>
      <w:r>
        <w:t>47</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"_Toc72317046" </w:instrText>
      </w:r>
      <w:r>
        <w:fldChar w:fldCharType="separate"/>
      </w:r>
      <w:r>
        <w:rPr>
          <w:rStyle w:val="33"/>
        </w:rPr>
        <w:t>附录Q　（规范性）　锦纶棕丝网管技术要求</w:t>
      </w:r>
      <w:r>
        <w:tab/>
      </w:r>
      <w:r>
        <w:fldChar w:fldCharType="begin" w:fldLock="1"/>
      </w:r>
      <w:r>
        <w:instrText xml:space="preserve"> PAGEREF _Toc72317046 \h </w:instrText>
      </w:r>
      <w:r>
        <w:fldChar w:fldCharType="separate"/>
      </w:r>
      <w:r>
        <w:t>48</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"_Toc72317047" </w:instrText>
      </w:r>
      <w:r>
        <w:fldChar w:fldCharType="separate"/>
      </w:r>
      <w:r>
        <w:rPr>
          <w:rStyle w:val="33"/>
        </w:rPr>
        <w:t>附录R　（规范性）　涤纶编织帽牙带技术要求</w:t>
      </w:r>
      <w:r>
        <w:tab/>
      </w:r>
      <w:r>
        <w:fldChar w:fldCharType="begin" w:fldLock="1"/>
      </w:r>
      <w:r>
        <w:instrText xml:space="preserve"> PAGEREF _Toc72317047 \h </w:instrText>
      </w:r>
      <w:r>
        <w:fldChar w:fldCharType="separate"/>
      </w:r>
      <w:r>
        <w:t>49</w:t>
      </w:r>
      <w:r>
        <w:fldChar w:fldCharType="end"/>
      </w:r>
      <w:r>
        <w:fldChar w:fldCharType="end"/>
      </w:r>
    </w:p>
    <w:p>
      <w:pPr>
        <w:pStyle w:val="17"/>
        <w:spacing w:before="78" w:after="78"/>
        <w:rPr>
          <w:rFonts w:asciiTheme="minorHAnsi" w:hAnsiTheme="minorHAnsi" w:eastAsiaTheme="minorEastAsia" w:cstheme="minorBidi"/>
          <w:szCs w:val="22"/>
        </w:rPr>
      </w:pPr>
      <w:r>
        <w:fldChar w:fldCharType="begin"/>
      </w:r>
      <w:r>
        <w:instrText xml:space="preserve"> HYPERLINK \l "_Toc72317048" </w:instrText>
      </w:r>
      <w:r>
        <w:fldChar w:fldCharType="separate"/>
      </w:r>
      <w:r>
        <w:rPr>
          <w:rStyle w:val="33"/>
        </w:rPr>
        <w:t>附录S　（规范性）　帽钉技术要</w:t>
      </w:r>
      <w:r>
        <w:tab/>
      </w:r>
      <w:r>
        <w:fldChar w:fldCharType="begin" w:fldLock="1"/>
      </w:r>
      <w:r>
        <w:instrText xml:space="preserve"> PAGEREF _Toc72317048 \h </w:instrText>
      </w:r>
      <w:r>
        <w:fldChar w:fldCharType="separate"/>
      </w:r>
      <w:r>
        <w:t>50</w:t>
      </w:r>
      <w:r>
        <w:fldChar w:fldCharType="end"/>
      </w:r>
      <w:r>
        <w:fldChar w:fldCharType="end"/>
      </w:r>
    </w:p>
    <w:p>
      <w:pPr>
        <w:pStyle w:val="21"/>
      </w:pPr>
      <w:r>
        <w:fldChar w:fldCharType="end"/>
      </w:r>
    </w:p>
    <w:p>
      <w:pPr>
        <w:pStyle w:val="103"/>
      </w:pPr>
      <w:bookmarkStart w:id="66" w:name="_Toc72317009"/>
      <w:r>
        <w:rPr>
          <w:rFonts w:hint="eastAsia"/>
        </w:rPr>
        <w:t>前</w:t>
      </w:r>
      <w:bookmarkStart w:id="67" w:name="BKQY"/>
      <w:r>
        <w:rPr>
          <w:rFonts w:ascii="Cambria Math" w:hAnsi="Cambria Math" w:cs="Cambria Math"/>
        </w:rPr>
        <w:t>  </w:t>
      </w:r>
      <w:r>
        <w:rPr>
          <w:rFonts w:hint="eastAsia"/>
        </w:rPr>
        <w:t>言</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6"/>
      <w:bookmarkEnd w:id="67"/>
    </w:p>
    <w:p>
      <w:pPr>
        <w:pStyle w:val="21"/>
        <w:rPr>
          <w:rFonts w:hAnsi="宋体"/>
        </w:rPr>
      </w:pPr>
      <w:r>
        <w:rPr>
          <w:rFonts w:hint="eastAsia" w:hAnsi="宋体"/>
        </w:rPr>
        <w:t>本文件按照GB/T 1.1-2020《标准化工作导则 第1部分：标准化文件的结构和起草规则》的规定起草。</w:t>
      </w:r>
    </w:p>
    <w:p>
      <w:pPr>
        <w:pStyle w:val="21"/>
        <w:rPr>
          <w:rFonts w:hAnsi="宋体"/>
        </w:rPr>
      </w:pPr>
      <w:r>
        <w:rPr>
          <w:rFonts w:hint="eastAsia" w:hAnsi="宋体"/>
        </w:rPr>
        <w:t>本文件由住房和城乡建设部标准定额研究所提出。</w:t>
      </w:r>
    </w:p>
    <w:p>
      <w:pPr>
        <w:pStyle w:val="21"/>
        <w:rPr>
          <w:rFonts w:hAnsi="宋体"/>
        </w:rPr>
      </w:pPr>
      <w:r>
        <w:rPr>
          <w:rFonts w:hint="eastAsia" w:hAnsi="宋体"/>
        </w:rPr>
        <w:t>本文件由住房和城乡建设部市容环境卫生标准化技术委员会归口。</w:t>
      </w:r>
    </w:p>
    <w:p>
      <w:pPr>
        <w:pStyle w:val="21"/>
        <w:rPr>
          <w:rFonts w:hAnsi="宋体"/>
        </w:rPr>
      </w:pPr>
      <w:r>
        <w:rPr>
          <w:rFonts w:hint="eastAsia" w:hAnsi="宋体"/>
        </w:rPr>
        <w:t>本文件起草单位：</w:t>
      </w:r>
    </w:p>
    <w:p>
      <w:pPr>
        <w:pStyle w:val="21"/>
        <w:rPr>
          <w:rFonts w:hAnsi="宋体"/>
        </w:rPr>
      </w:pPr>
      <w:r>
        <w:rPr>
          <w:rFonts w:hint="eastAsia" w:hAnsi="宋体"/>
        </w:rPr>
        <w:t>本文件主要起草人：</w:t>
      </w:r>
      <w:r>
        <w:rPr>
          <w:rFonts w:hAnsi="宋体"/>
        </w:rPr>
        <w:t xml:space="preserve"> </w:t>
      </w:r>
    </w:p>
    <w:p>
      <w:pPr>
        <w:pStyle w:val="21"/>
        <w:sectPr>
          <w:headerReference r:id="rId5" w:type="default"/>
          <w:footerReference r:id="rId6" w:type="default"/>
          <w:pgSz w:w="11906" w:h="16838"/>
          <w:pgMar w:top="567" w:right="1134" w:bottom="1134" w:left="1417" w:header="1418" w:footer="1134" w:gutter="0"/>
          <w:pgNumType w:fmt="upperRoman" w:start="1"/>
          <w:cols w:space="720" w:num="1"/>
          <w:docGrid w:type="lines" w:linePitch="312" w:charSpace="0"/>
        </w:sectPr>
      </w:pPr>
    </w:p>
    <w:p>
      <w:pPr>
        <w:pStyle w:val="58"/>
      </w:pPr>
      <w:r>
        <w:rPr>
          <w:rFonts w:hint="eastAsia"/>
        </w:rPr>
        <w:t>城</w:t>
      </w:r>
      <w:bookmarkStart w:id="68" w:name="StandardName"/>
      <w:r>
        <w:rPr>
          <w:rFonts w:hint="eastAsia"/>
        </w:rPr>
        <w:t>市管理执法制式服装 帽</w:t>
      </w:r>
      <w:bookmarkEnd w:id="68"/>
    </w:p>
    <w:p>
      <w:pPr>
        <w:pStyle w:val="66"/>
      </w:pPr>
      <w:bookmarkStart w:id="69" w:name="_Toc458409148"/>
      <w:bookmarkStart w:id="70" w:name="_Toc458409325"/>
      <w:bookmarkStart w:id="71" w:name="_Toc458409376"/>
      <w:bookmarkStart w:id="72" w:name="_Toc458409421"/>
      <w:bookmarkStart w:id="73" w:name="_Toc464460887"/>
      <w:bookmarkStart w:id="74" w:name="_Toc466878179"/>
      <w:bookmarkStart w:id="75" w:name="_Toc466878613"/>
      <w:bookmarkStart w:id="76" w:name="_Toc466880701"/>
      <w:bookmarkStart w:id="77" w:name="_Toc466894675"/>
      <w:bookmarkStart w:id="78" w:name="_Toc468344064"/>
      <w:bookmarkStart w:id="79" w:name="_Toc468713412"/>
      <w:bookmarkStart w:id="80" w:name="_Toc468885998"/>
      <w:bookmarkStart w:id="81" w:name="_Toc468953464"/>
      <w:bookmarkStart w:id="82" w:name="_Toc470089981"/>
      <w:bookmarkStart w:id="83" w:name="_Toc470091484"/>
      <w:bookmarkStart w:id="84" w:name="_Toc472440245"/>
      <w:bookmarkStart w:id="85" w:name="_Toc472440374"/>
      <w:bookmarkStart w:id="86" w:name="_Toc472448344"/>
      <w:bookmarkStart w:id="87" w:name="_Toc472846524"/>
      <w:bookmarkStart w:id="88" w:name="_Toc474311636"/>
      <w:bookmarkStart w:id="89" w:name="_Toc474313863"/>
      <w:bookmarkStart w:id="90" w:name="_Toc477426244"/>
      <w:bookmarkStart w:id="91" w:name="_Toc477432082"/>
      <w:bookmarkStart w:id="92" w:name="_Toc477432267"/>
      <w:bookmarkStart w:id="93" w:name="_Toc478110106"/>
      <w:bookmarkStart w:id="94" w:name="_Toc478110809"/>
      <w:bookmarkStart w:id="95" w:name="_Toc478112469"/>
      <w:bookmarkStart w:id="96" w:name="_Toc478112743"/>
      <w:bookmarkStart w:id="97" w:name="_Toc478112825"/>
      <w:bookmarkStart w:id="98" w:name="_Toc487183710"/>
      <w:bookmarkStart w:id="99" w:name="_Toc487183765"/>
      <w:bookmarkStart w:id="100" w:name="_Toc487183820"/>
      <w:bookmarkStart w:id="101" w:name="_Toc487184038"/>
      <w:bookmarkStart w:id="102" w:name="_Toc487187567"/>
      <w:bookmarkStart w:id="103" w:name="_Toc487209151"/>
      <w:bookmarkStart w:id="104" w:name="_Toc33176331"/>
      <w:bookmarkStart w:id="105" w:name="_Toc34033291"/>
      <w:bookmarkStart w:id="106" w:name="_Toc34035114"/>
      <w:bookmarkStart w:id="107" w:name="_Toc59173491"/>
      <w:bookmarkStart w:id="108" w:name="_Toc59259214"/>
      <w:bookmarkStart w:id="109" w:name="_Toc59290315"/>
      <w:bookmarkStart w:id="110" w:name="_Toc59291509"/>
      <w:bookmarkStart w:id="111" w:name="_Toc59438601"/>
      <w:bookmarkStart w:id="112" w:name="_Toc59465258"/>
      <w:bookmarkStart w:id="113" w:name="_Toc59525009"/>
      <w:bookmarkStart w:id="114" w:name="_Toc67489408"/>
      <w:bookmarkStart w:id="115" w:name="_Toc69996913"/>
      <w:bookmarkStart w:id="116" w:name="_Toc69997124"/>
      <w:bookmarkStart w:id="117" w:name="_Toc71032734"/>
      <w:bookmarkStart w:id="118" w:name="_Toc71378156"/>
      <w:bookmarkStart w:id="119" w:name="_Toc71379976"/>
      <w:bookmarkStart w:id="120" w:name="_Toc71387093"/>
      <w:bookmarkStart w:id="121" w:name="_Toc72317010"/>
      <w:r>
        <w:rPr>
          <w:rFonts w:hint="eastAsia"/>
        </w:rPr>
        <w:t>范围</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21"/>
      </w:pPr>
      <w:r>
        <w:rPr>
          <w:rFonts w:hint="eastAsia"/>
        </w:rPr>
        <w:t>本文件规定了</w:t>
      </w:r>
      <w:bookmarkStart w:id="122" w:name="_Hlk71539521"/>
      <w:r>
        <w:rPr>
          <w:rFonts w:hint="eastAsia"/>
        </w:rPr>
        <w:t>城市管理执法制式服装</w:t>
      </w:r>
      <w:r>
        <w:t>-</w:t>
      </w:r>
      <w:r>
        <w:rPr>
          <w:rFonts w:hint="eastAsia"/>
        </w:rPr>
        <w:t>帽</w:t>
      </w:r>
      <w:bookmarkEnd w:id="122"/>
      <w:r>
        <w:rPr>
          <w:rFonts w:hint="eastAsia"/>
        </w:rPr>
        <w:t>的产品分类、要求、检验规则、包装、运输及贮存。</w:t>
      </w:r>
    </w:p>
    <w:p>
      <w:pPr>
        <w:pStyle w:val="21"/>
      </w:pPr>
      <w:r>
        <w:rPr>
          <w:rFonts w:hint="eastAsia"/>
        </w:rPr>
        <w:t>本文件适用于城市管理执法制式服装</w:t>
      </w:r>
      <w:r>
        <w:t>-</w:t>
      </w:r>
      <w:r>
        <w:rPr>
          <w:rFonts w:hint="eastAsia"/>
        </w:rPr>
        <w:t>帽的生产、检验与验收。</w:t>
      </w:r>
    </w:p>
    <w:p>
      <w:pPr>
        <w:pStyle w:val="66"/>
      </w:pPr>
      <w:bookmarkStart w:id="123" w:name="_Toc487183766"/>
      <w:bookmarkStart w:id="124" w:name="_Toc487183821"/>
      <w:bookmarkStart w:id="125" w:name="_Toc477432083"/>
      <w:bookmarkStart w:id="126" w:name="_Toc487184039"/>
      <w:bookmarkStart w:id="127" w:name="_Toc478112744"/>
      <w:bookmarkStart w:id="128" w:name="_Toc33176332"/>
      <w:bookmarkStart w:id="129" w:name="_Toc59465259"/>
      <w:bookmarkStart w:id="130" w:name="_Toc59438602"/>
      <w:bookmarkStart w:id="131" w:name="_Toc59259215"/>
      <w:bookmarkStart w:id="132" w:name="_Toc478110107"/>
      <w:bookmarkStart w:id="133" w:name="_Toc69997125"/>
      <w:bookmarkStart w:id="134" w:name="_Toc478112470"/>
      <w:bookmarkStart w:id="135" w:name="_Toc71032735"/>
      <w:bookmarkStart w:id="136" w:name="_Toc34035115"/>
      <w:bookmarkStart w:id="137" w:name="_Toc477432268"/>
      <w:bookmarkStart w:id="138" w:name="_Toc67489409"/>
      <w:bookmarkStart w:id="139" w:name="_Toc487209152"/>
      <w:bookmarkStart w:id="140" w:name="_Toc71387094"/>
      <w:bookmarkStart w:id="141" w:name="_Toc59173492"/>
      <w:bookmarkStart w:id="142" w:name="_Toc478110810"/>
      <w:bookmarkStart w:id="143" w:name="_Toc487187568"/>
      <w:bookmarkStart w:id="144" w:name="_Toc71379977"/>
      <w:bookmarkStart w:id="145" w:name="_Toc59525010"/>
      <w:bookmarkStart w:id="146" w:name="_Toc71378157"/>
      <w:bookmarkStart w:id="147" w:name="_Toc487183711"/>
      <w:bookmarkStart w:id="148" w:name="_Toc72317011"/>
      <w:bookmarkStart w:id="149" w:name="_Toc59291510"/>
      <w:bookmarkStart w:id="150" w:name="_Toc69996914"/>
      <w:bookmarkStart w:id="151" w:name="_Toc59290316"/>
      <w:bookmarkStart w:id="152" w:name="_Toc34033292"/>
      <w:bookmarkStart w:id="153" w:name="_Toc478112826"/>
      <w:bookmarkStart w:id="154" w:name="_Toc458409149"/>
      <w:bookmarkStart w:id="155" w:name="_Toc458409326"/>
      <w:bookmarkStart w:id="156" w:name="_Toc458409377"/>
      <w:bookmarkStart w:id="157" w:name="_Toc458409422"/>
      <w:bookmarkStart w:id="158" w:name="_Toc464460888"/>
      <w:bookmarkStart w:id="159" w:name="_Toc466878180"/>
      <w:bookmarkStart w:id="160" w:name="_Toc466878614"/>
      <w:bookmarkStart w:id="161" w:name="_Toc466880702"/>
      <w:bookmarkStart w:id="162" w:name="_Toc466894676"/>
      <w:bookmarkStart w:id="163" w:name="_Toc468344065"/>
      <w:bookmarkStart w:id="164" w:name="_Toc468713413"/>
      <w:bookmarkStart w:id="165" w:name="_Toc468885999"/>
      <w:bookmarkStart w:id="166" w:name="_Toc468953465"/>
      <w:bookmarkStart w:id="167" w:name="_Toc470089982"/>
      <w:bookmarkStart w:id="168" w:name="_Toc470091485"/>
      <w:bookmarkStart w:id="169" w:name="_Toc472440246"/>
      <w:bookmarkStart w:id="170" w:name="_Toc472440375"/>
      <w:bookmarkStart w:id="171" w:name="_Toc472448345"/>
      <w:bookmarkStart w:id="172" w:name="_Toc472846525"/>
      <w:bookmarkStart w:id="173" w:name="_Toc474311637"/>
      <w:bookmarkStart w:id="174" w:name="_Toc474313864"/>
      <w:bookmarkStart w:id="175" w:name="_Toc477426245"/>
      <w:r>
        <w:rPr>
          <w:rFonts w:hint="eastAsia"/>
        </w:rPr>
        <w:t>规范性引用文件</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pStyle w:val="21"/>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1"/>
      </w:pPr>
      <w:r>
        <w:rPr>
          <w:rFonts w:hint="eastAsia"/>
        </w:rPr>
        <w:t xml:space="preserve">GB/T 250　纺织品　色牢度试验 </w:t>
      </w:r>
      <w:r>
        <w:t xml:space="preserve"> </w:t>
      </w:r>
      <w:r>
        <w:rPr>
          <w:rFonts w:hint="eastAsia"/>
        </w:rPr>
        <w:t>评定变色用灰色样卡</w:t>
      </w:r>
    </w:p>
    <w:p>
      <w:pPr>
        <w:pStyle w:val="21"/>
      </w:pPr>
      <w:r>
        <w:rPr>
          <w:rFonts w:hint="eastAsia"/>
        </w:rPr>
        <w:t>GB/T 398　棉本色纱线</w:t>
      </w:r>
    </w:p>
    <w:p>
      <w:pPr>
        <w:pStyle w:val="21"/>
      </w:pPr>
      <w:r>
        <w:rPr>
          <w:rFonts w:hint="eastAsia"/>
        </w:rPr>
        <w:t>GB/T 420  纺织品　色牢度试验　颜料印染纺织品耐刷洗色牢度</w:t>
      </w:r>
    </w:p>
    <w:p>
      <w:pPr>
        <w:pStyle w:val="21"/>
      </w:pPr>
      <w:r>
        <w:rPr>
          <w:rFonts w:hint="eastAsia"/>
        </w:rPr>
        <w:t>GB/T 1222　弹簧钢</w:t>
      </w:r>
    </w:p>
    <w:p>
      <w:pPr>
        <w:pStyle w:val="21"/>
      </w:pPr>
      <w:r>
        <w:rPr>
          <w:rFonts w:hint="eastAsia"/>
        </w:rPr>
        <w:t>GB/T 2520　冷轧电镀锡薄钢板和钢带　</w:t>
      </w:r>
    </w:p>
    <w:p>
      <w:pPr>
        <w:pStyle w:val="21"/>
      </w:pPr>
      <w:r>
        <w:rPr>
          <w:rFonts w:hint="eastAsia"/>
        </w:rPr>
        <w:t>GJB 2589.3  军用皮革毛皮理化性能试验方法  抗张强力和伸长率的测定</w:t>
      </w:r>
    </w:p>
    <w:p>
      <w:pPr>
        <w:pStyle w:val="21"/>
      </w:pPr>
      <w:r>
        <w:rPr>
          <w:rFonts w:hint="eastAsia"/>
        </w:rPr>
        <w:t>GJB 2589.6  军用皮革毛皮理化性能试验方法  耐折牢度的测定</w:t>
      </w:r>
    </w:p>
    <w:p>
      <w:pPr>
        <w:pStyle w:val="21"/>
      </w:pPr>
      <w:r>
        <w:rPr>
          <w:rFonts w:hint="eastAsia"/>
        </w:rPr>
        <w:t>GJB 2589.10  军用皮革毛皮理化性能试验方法  耐热稳定性的测定</w:t>
      </w:r>
    </w:p>
    <w:p>
      <w:pPr>
        <w:pStyle w:val="21"/>
      </w:pPr>
      <w:bookmarkStart w:id="176" w:name="_Hlk34059557"/>
      <w:r>
        <w:rPr>
          <w:rFonts w:hint="eastAsia"/>
        </w:rPr>
        <w:t>GB/T 2910</w:t>
      </w:r>
      <w:bookmarkEnd w:id="176"/>
      <w:r>
        <w:rPr>
          <w:rFonts w:hint="eastAsia"/>
        </w:rPr>
        <w:t xml:space="preserve"> （所有部分）纺织品　定量化学分析方法</w:t>
      </w:r>
    </w:p>
    <w:p>
      <w:pPr>
        <w:pStyle w:val="21"/>
      </w:pPr>
      <w:r>
        <w:rPr>
          <w:rFonts w:hint="eastAsia"/>
        </w:rPr>
        <w:t>GB/T 2912.1 纺织品 甲醛的测定 第1部分：游离和水解的甲醛(水萃取法)</w:t>
      </w:r>
    </w:p>
    <w:p>
      <w:pPr>
        <w:pStyle w:val="21"/>
      </w:pPr>
      <w:r>
        <w:rPr>
          <w:rFonts w:hint="eastAsia"/>
        </w:rPr>
        <w:t>GB/T 3820  纺织品和纺织制品厚度的测定</w:t>
      </w:r>
    </w:p>
    <w:p>
      <w:pPr>
        <w:pStyle w:val="21"/>
      </w:pPr>
      <w:r>
        <w:rPr>
          <w:rFonts w:hint="eastAsia"/>
        </w:rPr>
        <w:t>GB/T 3917.2  纺织品 织物撕破性能  第2部分：裤型试样（单缝撕破强力的测定）　</w:t>
      </w:r>
    </w:p>
    <w:p>
      <w:pPr>
        <w:pStyle w:val="21"/>
      </w:pPr>
      <w:r>
        <w:rPr>
          <w:rFonts w:hint="eastAsia"/>
        </w:rPr>
        <w:t>GB/T 3920　纺织品　色牢度试验　耐摩擦色牢度</w:t>
      </w:r>
    </w:p>
    <w:p>
      <w:pPr>
        <w:pStyle w:val="21"/>
      </w:pPr>
      <w:r>
        <w:rPr>
          <w:rFonts w:hint="eastAsia"/>
        </w:rPr>
        <w:t>GB/T 3921　纺织品　色牢度试验　耐皂洗色牢度</w:t>
      </w:r>
    </w:p>
    <w:p>
      <w:pPr>
        <w:pStyle w:val="21"/>
      </w:pPr>
      <w:r>
        <w:rPr>
          <w:rFonts w:hint="eastAsia"/>
        </w:rPr>
        <w:t xml:space="preserve">GB/T 3922　纺织品　色牢度试验 </w:t>
      </w:r>
      <w:r>
        <w:t xml:space="preserve"> </w:t>
      </w:r>
      <w:r>
        <w:rPr>
          <w:rFonts w:hint="eastAsia"/>
        </w:rPr>
        <w:t>耐汗渍色牢度　</w:t>
      </w:r>
    </w:p>
    <w:p>
      <w:pPr>
        <w:pStyle w:val="21"/>
      </w:pPr>
      <w:r>
        <w:rPr>
          <w:rFonts w:hint="eastAsia"/>
        </w:rPr>
        <w:t>GB/T 3923.1　纺织品　织物拉伸性能　第1部分：断裂强力和断裂伸长率的测定（条样法）　</w:t>
      </w:r>
    </w:p>
    <w:p>
      <w:pPr>
        <w:pStyle w:val="21"/>
      </w:pPr>
      <w:r>
        <w:rPr>
          <w:rFonts w:hint="eastAsia"/>
        </w:rPr>
        <w:t>GB/T 4340.1　金属材料　维式硬度试验　第1部分：试验方法</w:t>
      </w:r>
    </w:p>
    <w:p>
      <w:pPr>
        <w:pStyle w:val="21"/>
      </w:pPr>
      <w:r>
        <w:rPr>
          <w:rFonts w:hint="eastAsia"/>
        </w:rPr>
        <w:t>GB/T 4423  铜及铜合金拉制棒</w:t>
      </w:r>
    </w:p>
    <w:p>
      <w:pPr>
        <w:pStyle w:val="21"/>
      </w:pPr>
      <w:r>
        <w:rPr>
          <w:rFonts w:hint="eastAsia"/>
        </w:rPr>
        <w:t>GB/T 4666　纺织品　织物长度和幅宽的测定</w:t>
      </w:r>
    </w:p>
    <w:p>
      <w:pPr>
        <w:pStyle w:val="21"/>
      </w:pPr>
      <w:r>
        <w:rPr>
          <w:rFonts w:hint="eastAsia"/>
        </w:rPr>
        <w:t>GB/T 4668　机织物密度的测定</w:t>
      </w:r>
    </w:p>
    <w:p>
      <w:pPr>
        <w:pStyle w:val="21"/>
      </w:pPr>
      <w:r>
        <w:rPr>
          <w:rFonts w:hint="eastAsia"/>
        </w:rPr>
        <w:t xml:space="preserve">GB/T 4669　纺织品　机织物 </w:t>
      </w:r>
      <w:r>
        <w:t xml:space="preserve"> </w:t>
      </w:r>
      <w:r>
        <w:rPr>
          <w:rFonts w:hint="eastAsia"/>
        </w:rPr>
        <w:t>单位长度和单位面积质量的测定</w:t>
      </w:r>
    </w:p>
    <w:p>
      <w:pPr>
        <w:pStyle w:val="21"/>
      </w:pPr>
      <w:r>
        <w:rPr>
          <w:rFonts w:hint="eastAsia"/>
        </w:rPr>
        <w:t>GB/T 4802.1  纺织品　织物起毛起球性能的测定　第1部分：圆规迹法</w:t>
      </w:r>
    </w:p>
    <w:p>
      <w:pPr>
        <w:pStyle w:val="21"/>
      </w:pPr>
      <w:r>
        <w:rPr>
          <w:rFonts w:hint="eastAsia"/>
        </w:rPr>
        <w:t>GB/T 6152　纺织品　色牢度试验　耐热压色牢度</w:t>
      </w:r>
    </w:p>
    <w:p>
      <w:pPr>
        <w:pStyle w:val="21"/>
      </w:pPr>
      <w:r>
        <w:rPr>
          <w:rFonts w:hint="eastAsia"/>
        </w:rPr>
        <w:t>GB/T 6343　泡沫塑料及橡胶　表观密度的测定</w:t>
      </w:r>
    </w:p>
    <w:p>
      <w:pPr>
        <w:pStyle w:val="21"/>
      </w:pPr>
      <w:r>
        <w:rPr>
          <w:rFonts w:hint="eastAsia"/>
        </w:rPr>
        <w:t>GB/T 6836　缝纫线</w:t>
      </w:r>
    </w:p>
    <w:p>
      <w:pPr>
        <w:pStyle w:val="21"/>
      </w:pPr>
      <w:bookmarkStart w:id="177" w:name="_Hlk70589727"/>
      <w:r>
        <w:rPr>
          <w:rFonts w:hint="eastAsia"/>
        </w:rPr>
        <w:t>GB/T 7573</w:t>
      </w:r>
      <w:r>
        <w:t xml:space="preserve"> </w:t>
      </w:r>
      <w:r>
        <w:rPr>
          <w:rFonts w:hint="eastAsia"/>
        </w:rPr>
        <w:t xml:space="preserve"> 纺织品 水萃取液pH值的测定</w:t>
      </w:r>
    </w:p>
    <w:bookmarkEnd w:id="177"/>
    <w:p>
      <w:pPr>
        <w:pStyle w:val="21"/>
      </w:pPr>
      <w:r>
        <w:rPr>
          <w:rFonts w:hint="eastAsia"/>
        </w:rPr>
        <w:t>GB/T 8427　纺织品　色牢度试验　耐人造光色牢度：氙弧　</w:t>
      </w:r>
    </w:p>
    <w:p>
      <w:pPr>
        <w:pStyle w:val="21"/>
      </w:pPr>
      <w:r>
        <w:rPr>
          <w:rFonts w:hint="eastAsia"/>
        </w:rPr>
        <w:t>GB/T 8628　纺织品　测定尺寸变化的试验中织物试样和服装的准备、标记及测量　</w:t>
      </w:r>
    </w:p>
    <w:p>
      <w:pPr>
        <w:pStyle w:val="21"/>
      </w:pPr>
      <w:r>
        <w:rPr>
          <w:rFonts w:hint="eastAsia"/>
        </w:rPr>
        <w:t>GB/T 8629-2017　纺织品　试验用家庭洗涤和干燥程序　</w:t>
      </w:r>
    </w:p>
    <w:p>
      <w:pPr>
        <w:pStyle w:val="21"/>
      </w:pPr>
      <w:r>
        <w:rPr>
          <w:rFonts w:hint="eastAsia"/>
        </w:rPr>
        <w:t>GB/T 8630　纺织品　洗涤和干燥后尺寸变化的测定　</w:t>
      </w:r>
    </w:p>
    <w:p>
      <w:pPr>
        <w:pStyle w:val="21"/>
      </w:pPr>
      <w:r>
        <w:rPr>
          <w:rFonts w:hint="eastAsia"/>
        </w:rPr>
        <w:t>GB/T 8960  涤纶牵伸丝</w:t>
      </w:r>
    </w:p>
    <w:p>
      <w:pPr>
        <w:pStyle w:val="21"/>
      </w:pPr>
      <w:r>
        <w:rPr>
          <w:rFonts w:hint="eastAsia"/>
        </w:rPr>
        <w:t>GB/T 9995　纺织材料含水率和回潮率的测定　烘箱干燥法</w:t>
      </w:r>
    </w:p>
    <w:p>
      <w:pPr>
        <w:pStyle w:val="21"/>
      </w:pPr>
      <w:r>
        <w:rPr>
          <w:rFonts w:hint="eastAsia"/>
        </w:rPr>
        <w:t xml:space="preserve">GB/T 11048  纺织品 生理舒适性 </w:t>
      </w:r>
      <w:r>
        <w:t xml:space="preserve"> </w:t>
      </w:r>
      <w:r>
        <w:rPr>
          <w:rFonts w:hint="eastAsia"/>
        </w:rPr>
        <w:t>稳态条件下热阻和湿阻的测定(蒸发热板法)</w:t>
      </w:r>
    </w:p>
    <w:p>
      <w:pPr>
        <w:pStyle w:val="21"/>
      </w:pPr>
      <w:r>
        <w:rPr>
          <w:rFonts w:hint="eastAsia"/>
        </w:rPr>
        <w:t>GB/T 12703.2  纺织品  静电性能的评定  第2部分：电荷面密度</w:t>
      </w:r>
    </w:p>
    <w:p>
      <w:pPr>
        <w:pStyle w:val="21"/>
      </w:pPr>
      <w:r>
        <w:rPr>
          <w:rFonts w:hint="eastAsia"/>
        </w:rPr>
        <w:t>GB/T 13758　粘胶长丝</w:t>
      </w:r>
    </w:p>
    <w:p>
      <w:pPr>
        <w:pStyle w:val="21"/>
      </w:pPr>
      <w:r>
        <w:t xml:space="preserve">GB/T 13818  </w:t>
      </w:r>
      <w:r>
        <w:rPr>
          <w:rFonts w:hint="eastAsia"/>
        </w:rPr>
        <w:t>压铸锌合金</w:t>
      </w:r>
    </w:p>
    <w:p>
      <w:pPr>
        <w:pStyle w:val="21"/>
      </w:pPr>
      <w:r>
        <w:rPr>
          <w:rFonts w:hint="eastAsia"/>
        </w:rPr>
        <w:t>GB/T 14954  黄铜线</w:t>
      </w:r>
    </w:p>
    <w:p>
      <w:pPr>
        <w:pStyle w:val="21"/>
      </w:pPr>
      <w:r>
        <w:rPr>
          <w:rFonts w:hint="eastAsia"/>
        </w:rPr>
        <w:t>GB/T 16604  涤纶工业长丝</w:t>
      </w:r>
    </w:p>
    <w:p>
      <w:pPr>
        <w:pStyle w:val="21"/>
      </w:pPr>
      <w:r>
        <w:rPr>
          <w:rFonts w:hint="eastAsia"/>
        </w:rPr>
        <w:t>GB/T 17031</w:t>
      </w:r>
      <w:r>
        <w:t>.2</w:t>
      </w:r>
      <w:r>
        <w:rPr>
          <w:rFonts w:hint="eastAsia"/>
        </w:rPr>
        <w:t xml:space="preserve">　纺织品 织物在低压下的干热效应 </w:t>
      </w:r>
      <w:r>
        <w:t xml:space="preserve"> </w:t>
      </w:r>
      <w:r>
        <w:rPr>
          <w:rFonts w:hint="eastAsia"/>
        </w:rPr>
        <w:t>第2部分:受干热的织物尺寸变化的测定</w:t>
      </w:r>
    </w:p>
    <w:p>
      <w:pPr>
        <w:pStyle w:val="21"/>
      </w:pPr>
      <w:r>
        <w:rPr>
          <w:rFonts w:hint="eastAsia"/>
        </w:rPr>
        <w:t>GB 18401　国家纺织产品基本安全要求技术规范</w:t>
      </w:r>
    </w:p>
    <w:p>
      <w:pPr>
        <w:pStyle w:val="21"/>
      </w:pPr>
      <w:r>
        <w:rPr>
          <w:rFonts w:hint="eastAsia"/>
        </w:rPr>
        <w:t>GB/T 199</w:t>
      </w:r>
      <w:r>
        <w:t xml:space="preserve">41  </w:t>
      </w:r>
      <w:r>
        <w:rPr>
          <w:rFonts w:hint="eastAsia"/>
        </w:rPr>
        <w:t>皮革和毛皮 化学试验 甲醛含量的测定</w:t>
      </w:r>
    </w:p>
    <w:p>
      <w:pPr>
        <w:pStyle w:val="21"/>
      </w:pPr>
      <w:r>
        <w:rPr>
          <w:rFonts w:hint="eastAsia"/>
        </w:rPr>
        <w:t>GB/T 19976　纺织品　顶破强力的测定　钢球法</w:t>
      </w:r>
    </w:p>
    <w:p>
      <w:pPr>
        <w:pStyle w:val="21"/>
      </w:pPr>
      <w:r>
        <w:rPr>
          <w:rFonts w:hint="eastAsia"/>
        </w:rPr>
        <w:t xml:space="preserve">GB 20400　皮革和毛皮 </w:t>
      </w:r>
      <w:r>
        <w:t xml:space="preserve"> </w:t>
      </w:r>
      <w:r>
        <w:rPr>
          <w:rFonts w:hint="eastAsia"/>
        </w:rPr>
        <w:t>有害物质限量标准</w:t>
      </w:r>
    </w:p>
    <w:p>
      <w:pPr>
        <w:pStyle w:val="21"/>
      </w:pPr>
      <w:r>
        <w:rPr>
          <w:rFonts w:hint="eastAsia"/>
        </w:rPr>
        <w:t>GB/T 22701  职业服装检验规则</w:t>
      </w:r>
    </w:p>
    <w:p>
      <w:pPr>
        <w:pStyle w:val="21"/>
      </w:pPr>
      <w:r>
        <w:rPr>
          <w:rFonts w:hint="eastAsia"/>
        </w:rPr>
        <w:t>GB/T 22848  针织成品布</w:t>
      </w:r>
    </w:p>
    <w:p>
      <w:pPr>
        <w:pStyle w:val="21"/>
      </w:pPr>
      <w:bookmarkStart w:id="178" w:name="_Hlk59267815"/>
      <w:r>
        <w:t xml:space="preserve">GB/T 29256.5  </w:t>
      </w:r>
      <w:r>
        <w:rPr>
          <w:rFonts w:hint="eastAsia"/>
        </w:rPr>
        <w:t xml:space="preserve">纺织品 </w:t>
      </w:r>
      <w:r>
        <w:t xml:space="preserve"> </w:t>
      </w:r>
      <w:r>
        <w:rPr>
          <w:rFonts w:hint="eastAsia"/>
        </w:rPr>
        <w:t xml:space="preserve">机织物结构分析方法 </w:t>
      </w:r>
      <w:r>
        <w:t xml:space="preserve"> </w:t>
      </w:r>
      <w:r>
        <w:rPr>
          <w:rFonts w:hint="eastAsia"/>
        </w:rPr>
        <w:t>第5部分：织物中拆下纱线线密度的测定</w:t>
      </w:r>
      <w:bookmarkEnd w:id="178"/>
    </w:p>
    <w:p>
      <w:pPr>
        <w:pStyle w:val="21"/>
      </w:pPr>
      <w:r>
        <w:rPr>
          <w:rFonts w:hint="eastAsia"/>
        </w:rPr>
        <w:t>HG/T 2660　各色丙烯酸聚氨酯半光清漆</w:t>
      </w:r>
    </w:p>
    <w:p>
      <w:pPr>
        <w:pStyle w:val="21"/>
      </w:pPr>
      <w:r>
        <w:rPr>
          <w:rFonts w:hint="eastAsia"/>
        </w:rPr>
        <w:t xml:space="preserve">FZ/T 01041　绒毛织物 </w:t>
      </w:r>
      <w:r>
        <w:t xml:space="preserve"> </w:t>
      </w:r>
      <w:r>
        <w:rPr>
          <w:rFonts w:hint="eastAsia"/>
        </w:rPr>
        <w:t>绒毛长度和高度测定</w:t>
      </w:r>
    </w:p>
    <w:p>
      <w:pPr>
        <w:pStyle w:val="21"/>
      </w:pPr>
      <w:r>
        <w:rPr>
          <w:rFonts w:hint="eastAsia"/>
        </w:rPr>
        <w:t>FZ/T 01084　热熔粘合衬水洗后的外观尺寸变化试验方法</w:t>
      </w:r>
    </w:p>
    <w:p>
      <w:pPr>
        <w:pStyle w:val="21"/>
      </w:pPr>
      <w:r>
        <w:rPr>
          <w:rFonts w:hint="eastAsia"/>
        </w:rPr>
        <w:t>FZ/T 20004  利用生物分析防虫蛀性能的方法</w:t>
      </w:r>
    </w:p>
    <w:p>
      <w:pPr>
        <w:pStyle w:val="21"/>
      </w:pPr>
      <w:r>
        <w:rPr>
          <w:rFonts w:hint="eastAsia"/>
        </w:rPr>
        <w:t>FZ/T 20009  毛织物尺寸变化的测定  静态浸水法</w:t>
      </w:r>
    </w:p>
    <w:p>
      <w:pPr>
        <w:pStyle w:val="21"/>
      </w:pPr>
      <w:r>
        <w:rPr>
          <w:rFonts w:hint="eastAsia"/>
        </w:rPr>
        <w:t>FZ/T 20021  织物经汽蒸后尺寸变化试验方法</w:t>
      </w:r>
    </w:p>
    <w:p>
      <w:pPr>
        <w:pStyle w:val="21"/>
      </w:pPr>
      <w:r>
        <w:rPr>
          <w:rFonts w:hint="eastAsia"/>
        </w:rPr>
        <w:t>GB/T 24218.1</w:t>
      </w:r>
      <w:r>
        <w:t xml:space="preserve">  </w:t>
      </w:r>
      <w:r>
        <w:rPr>
          <w:rFonts w:hint="eastAsia"/>
        </w:rPr>
        <w:t>纺织品 非织造布试验方法 第1部分：单位面积质量的测定</w:t>
      </w:r>
    </w:p>
    <w:p>
      <w:pPr>
        <w:pStyle w:val="21"/>
      </w:pPr>
      <w:r>
        <w:rPr>
          <w:rFonts w:hint="eastAsia"/>
        </w:rPr>
        <w:t>FZ/T 63006　松紧带</w:t>
      </w:r>
    </w:p>
    <w:p>
      <w:pPr>
        <w:pStyle w:val="21"/>
      </w:pPr>
      <w:r>
        <w:rPr>
          <w:rFonts w:hint="eastAsia"/>
        </w:rPr>
        <w:t>FZ/T 64003　喷胶棉絮片</w:t>
      </w:r>
    </w:p>
    <w:p>
      <w:pPr>
        <w:pStyle w:val="21"/>
      </w:pPr>
      <w:r>
        <w:rPr>
          <w:rFonts w:hint="eastAsia"/>
        </w:rPr>
        <w:t>FZ/T 70005  毛纺织品伸长和回复性试验方法</w:t>
      </w:r>
    </w:p>
    <w:p>
      <w:pPr>
        <w:pStyle w:val="21"/>
      </w:pPr>
      <w:r>
        <w:rPr>
          <w:rFonts w:hint="eastAsia"/>
        </w:rPr>
        <w:t>FZ/T 72002  毛条喂入式针织造毛皮</w:t>
      </w:r>
    </w:p>
    <w:p>
      <w:pPr>
        <w:pStyle w:val="21"/>
      </w:pPr>
      <w:r>
        <w:rPr>
          <w:rFonts w:hint="eastAsia"/>
        </w:rPr>
        <w:t xml:space="preserve">FZ/T 80007.1 </w:t>
      </w:r>
      <w:r>
        <w:t xml:space="preserve"> </w:t>
      </w:r>
      <w:r>
        <w:rPr>
          <w:rFonts w:hint="eastAsia"/>
        </w:rPr>
        <w:t>使用粘合衬服装剥离强度测试方法</w:t>
      </w:r>
    </w:p>
    <w:p>
      <w:pPr>
        <w:pStyle w:val="21"/>
      </w:pPr>
      <w:r>
        <w:t xml:space="preserve">FZ/T 80008  </w:t>
      </w:r>
      <w:r>
        <w:rPr>
          <w:rFonts w:hint="eastAsia"/>
        </w:rPr>
        <w:t>缝制帽术语</w:t>
      </w:r>
    </w:p>
    <w:p>
      <w:pPr>
        <w:pStyle w:val="21"/>
      </w:pPr>
      <w:r>
        <w:t xml:space="preserve">FZ/T 80010  </w:t>
      </w:r>
      <w:r>
        <w:rPr>
          <w:rFonts w:hint="eastAsia"/>
        </w:rPr>
        <w:t>服装人体头围测量方法与帽子尺寸代号标示</w:t>
      </w:r>
    </w:p>
    <w:p>
      <w:pPr>
        <w:pStyle w:val="21"/>
      </w:pPr>
      <w:r>
        <w:rPr>
          <w:rFonts w:hint="eastAsia"/>
        </w:rPr>
        <w:t>QB/T 1269</w:t>
      </w:r>
      <w:r>
        <w:t xml:space="preserve">  </w:t>
      </w:r>
      <w:r>
        <w:rPr>
          <w:rFonts w:hint="eastAsia"/>
        </w:rPr>
        <w:t>毛皮 物理和机械试验 抗张强度和伸长率的测定</w:t>
      </w:r>
    </w:p>
    <w:p>
      <w:pPr>
        <w:pStyle w:val="21"/>
      </w:pPr>
      <w:r>
        <w:rPr>
          <w:rFonts w:hint="eastAsia"/>
        </w:rPr>
        <w:t>QB/T 1271  毛皮 物理和机械试验 收缩温度的测定</w:t>
      </w:r>
    </w:p>
    <w:p>
      <w:pPr>
        <w:pStyle w:val="21"/>
      </w:pPr>
      <w:r>
        <w:rPr>
          <w:rFonts w:hint="eastAsia"/>
        </w:rPr>
        <w:t xml:space="preserve">QB/T </w:t>
      </w:r>
      <w:r>
        <w:t xml:space="preserve">1274  </w:t>
      </w:r>
      <w:r>
        <w:rPr>
          <w:rFonts w:hint="eastAsia"/>
        </w:rPr>
        <w:t>毛皮 化学试验 总灰分的测定</w:t>
      </w:r>
    </w:p>
    <w:p>
      <w:pPr>
        <w:pStyle w:val="21"/>
      </w:pPr>
      <w:r>
        <w:rPr>
          <w:rFonts w:hint="eastAsia"/>
        </w:rPr>
        <w:t>QB/T 1275</w:t>
      </w:r>
      <w:r>
        <w:t xml:space="preserve">  </w:t>
      </w:r>
      <w:r>
        <w:rPr>
          <w:rFonts w:hint="eastAsia"/>
        </w:rPr>
        <w:t>毛皮 化学试验 氧化铬（Cr2O3）的测定</w:t>
      </w:r>
    </w:p>
    <w:p>
      <w:pPr>
        <w:pStyle w:val="21"/>
      </w:pPr>
      <w:r>
        <w:rPr>
          <w:rFonts w:hint="eastAsia"/>
        </w:rPr>
        <w:t>QB/T 1276　毛皮 化学试验 四氯化碳萃取物的测定</w:t>
      </w:r>
    </w:p>
    <w:p>
      <w:pPr>
        <w:pStyle w:val="21"/>
      </w:pPr>
      <w:r>
        <w:rPr>
          <w:rFonts w:hint="eastAsia"/>
        </w:rPr>
        <w:t>QB/T 1646　聚氨酯合成革</w:t>
      </w:r>
    </w:p>
    <w:p>
      <w:pPr>
        <w:pStyle w:val="21"/>
      </w:pPr>
      <w:r>
        <w:rPr>
          <w:rFonts w:hint="eastAsia"/>
        </w:rPr>
        <w:t>QB/T 1872  服装用皮革</w:t>
      </w:r>
    </w:p>
    <w:p>
      <w:pPr>
        <w:pStyle w:val="21"/>
      </w:pPr>
      <w:r>
        <w:rPr>
          <w:rFonts w:hint="eastAsia"/>
        </w:rPr>
        <w:t>QB/T 2709　皮革　物理和机械试验　厚度的测定</w:t>
      </w:r>
    </w:p>
    <w:p>
      <w:pPr>
        <w:pStyle w:val="21"/>
      </w:pPr>
      <w:r>
        <w:t xml:space="preserve">QB/T 2724  </w:t>
      </w:r>
      <w:r>
        <w:rPr>
          <w:rFonts w:hint="eastAsia"/>
        </w:rPr>
        <w:t>皮革 化学试验 pH的测定</w:t>
      </w:r>
    </w:p>
    <w:p>
      <w:pPr>
        <w:pStyle w:val="21"/>
      </w:pPr>
      <w:r>
        <w:t xml:space="preserve">QB/T 2790  </w:t>
      </w:r>
      <w:r>
        <w:rPr>
          <w:rFonts w:hint="eastAsia"/>
        </w:rPr>
        <w:t>染色毛皮耐摩擦色牢度测试方法</w:t>
      </w:r>
    </w:p>
    <w:p>
      <w:pPr>
        <w:pStyle w:val="21"/>
      </w:pPr>
      <w:r>
        <w:t xml:space="preserve">QB/T 2924  </w:t>
      </w:r>
      <w:r>
        <w:rPr>
          <w:rFonts w:hint="eastAsia"/>
        </w:rPr>
        <w:t>毛皮 耐汗渍色牢度试验方法</w:t>
      </w:r>
    </w:p>
    <w:p>
      <w:pPr>
        <w:pStyle w:val="21"/>
      </w:pPr>
      <w:r>
        <w:rPr>
          <w:rFonts w:hint="eastAsia"/>
        </w:rPr>
        <w:t>QB/T 2925</w:t>
      </w:r>
      <w:r>
        <w:t xml:space="preserve">  </w:t>
      </w:r>
      <w:r>
        <w:rPr>
          <w:rFonts w:hint="eastAsia"/>
        </w:rPr>
        <w:t>毛皮 耐日晒色牢度试验方法</w:t>
      </w:r>
    </w:p>
    <w:p>
      <w:pPr>
        <w:pStyle w:val="21"/>
      </w:pPr>
      <w:r>
        <w:rPr>
          <w:rFonts w:hint="eastAsia"/>
        </w:rPr>
        <w:t>QB/T 3826</w:t>
      </w:r>
      <w:r>
        <w:t xml:space="preserve">  </w:t>
      </w:r>
      <w:r>
        <w:rPr>
          <w:rFonts w:hint="eastAsia"/>
        </w:rPr>
        <w:t xml:space="preserve">轻工产品金属镀层和化学处理层的耐腐蚀试验方法 </w:t>
      </w:r>
      <w:r>
        <w:t xml:space="preserve"> </w:t>
      </w:r>
      <w:r>
        <w:rPr>
          <w:rFonts w:hint="eastAsia"/>
        </w:rPr>
        <w:t>中性盐雾试验(NSS)法</w:t>
      </w:r>
    </w:p>
    <w:p>
      <w:pPr>
        <w:pStyle w:val="66"/>
        <w:rPr>
          <w:rFonts w:ascii="Arial" w:hAnsi="Arial" w:cs="Arial"/>
        </w:rPr>
      </w:pPr>
      <w:bookmarkStart w:id="179" w:name="_Toc458409150"/>
      <w:bookmarkEnd w:id="179"/>
      <w:bookmarkStart w:id="180" w:name="_Toc59291511"/>
      <w:bookmarkStart w:id="181" w:name="_Toc59465260"/>
      <w:bookmarkStart w:id="182" w:name="_Toc67489410"/>
      <w:bookmarkStart w:id="183" w:name="_Toc59173493"/>
      <w:bookmarkStart w:id="184" w:name="_Toc59259216"/>
      <w:bookmarkStart w:id="185" w:name="_Toc59290317"/>
      <w:bookmarkStart w:id="186" w:name="_Toc59525011"/>
      <w:bookmarkStart w:id="187" w:name="_Toc59438603"/>
      <w:bookmarkStart w:id="188" w:name="_Toc71387095"/>
      <w:bookmarkStart w:id="189" w:name="_Toc72317012"/>
      <w:bookmarkStart w:id="190" w:name="_Toc71032736"/>
      <w:bookmarkStart w:id="191" w:name="_Toc69997126"/>
      <w:bookmarkStart w:id="192" w:name="_Toc69996915"/>
      <w:bookmarkStart w:id="193" w:name="_Toc71378158"/>
      <w:bookmarkStart w:id="194" w:name="_Toc71379978"/>
      <w:r>
        <w:rPr>
          <w:rFonts w:hint="eastAsia" w:ascii="Arial" w:hAnsi="Arial" w:cs="Arial"/>
        </w:rPr>
        <w:t>术语和定义</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pPr>
        <w:pStyle w:val="21"/>
      </w:pPr>
      <w:r>
        <w:t>FZ/T 80008</w:t>
      </w:r>
      <w:r>
        <w:rPr>
          <w:rFonts w:hint="eastAsia"/>
        </w:rPr>
        <w:t>、</w:t>
      </w:r>
      <w:r>
        <w:t>FZ/T 80010</w:t>
      </w:r>
      <w:r>
        <w:rPr>
          <w:rFonts w:hint="eastAsia"/>
        </w:rPr>
        <w:t>界定的术语和定义适用于本文件。</w:t>
      </w:r>
    </w:p>
    <w:p>
      <w:pPr>
        <w:pStyle w:val="66"/>
      </w:pPr>
      <w:bookmarkStart w:id="195" w:name="_Toc69997127"/>
      <w:bookmarkStart w:id="196" w:name="_Toc71032737"/>
      <w:bookmarkStart w:id="197" w:name="_Toc71378159"/>
      <w:bookmarkStart w:id="198" w:name="_Toc71379979"/>
      <w:bookmarkStart w:id="199" w:name="_Toc71387096"/>
      <w:bookmarkStart w:id="200" w:name="_Toc72317013"/>
      <w:r>
        <w:rPr>
          <w:rFonts w:hint="eastAsia"/>
        </w:rPr>
        <w:t>产品分类</w:t>
      </w:r>
      <w:bookmarkEnd w:id="195"/>
      <w:bookmarkEnd w:id="196"/>
      <w:bookmarkEnd w:id="197"/>
      <w:bookmarkEnd w:id="198"/>
      <w:bookmarkEnd w:id="199"/>
      <w:bookmarkEnd w:id="200"/>
    </w:p>
    <w:p>
      <w:pPr>
        <w:pStyle w:val="21"/>
      </w:pPr>
      <w:r>
        <w:rPr>
          <w:rFonts w:hint="eastAsia"/>
        </w:rPr>
        <w:t>城市管理执法制式服装-帽按样式及用途分为：</w:t>
      </w:r>
    </w:p>
    <w:p>
      <w:pPr>
        <w:widowControl/>
        <w:numPr>
          <w:ilvl w:val="0"/>
          <w:numId w:val="19"/>
        </w:numPr>
        <w:rPr>
          <w:rFonts w:ascii="宋体"/>
          <w:kern w:val="0"/>
          <w:szCs w:val="20"/>
        </w:rPr>
      </w:pPr>
      <w:r>
        <w:rPr>
          <w:rFonts w:hint="eastAsia" w:ascii="宋体"/>
          <w:kern w:val="0"/>
          <w:szCs w:val="20"/>
        </w:rPr>
        <w:t>大檐帽；</w:t>
      </w:r>
    </w:p>
    <w:p>
      <w:pPr>
        <w:widowControl/>
        <w:numPr>
          <w:ilvl w:val="0"/>
          <w:numId w:val="19"/>
        </w:numPr>
        <w:rPr>
          <w:rFonts w:ascii="宋体"/>
          <w:kern w:val="0"/>
          <w:szCs w:val="20"/>
        </w:rPr>
      </w:pPr>
      <w:r>
        <w:rPr>
          <w:rFonts w:hint="eastAsia"/>
        </w:rPr>
        <w:t>大檐凉帽；</w:t>
      </w:r>
    </w:p>
    <w:p>
      <w:pPr>
        <w:widowControl/>
        <w:numPr>
          <w:ilvl w:val="0"/>
          <w:numId w:val="19"/>
        </w:numPr>
        <w:rPr>
          <w:rFonts w:ascii="宋体"/>
          <w:kern w:val="0"/>
          <w:szCs w:val="20"/>
        </w:rPr>
      </w:pPr>
      <w:r>
        <w:rPr>
          <w:rFonts w:hint="eastAsia" w:ascii="宋体"/>
          <w:kern w:val="0"/>
          <w:szCs w:val="20"/>
        </w:rPr>
        <w:t>卷檐帽；</w:t>
      </w:r>
    </w:p>
    <w:p>
      <w:pPr>
        <w:widowControl/>
        <w:numPr>
          <w:ilvl w:val="0"/>
          <w:numId w:val="19"/>
        </w:numPr>
        <w:rPr>
          <w:rFonts w:ascii="宋体"/>
          <w:kern w:val="0"/>
          <w:szCs w:val="20"/>
        </w:rPr>
      </w:pPr>
      <w:r>
        <w:rPr>
          <w:rFonts w:hint="eastAsia"/>
        </w:rPr>
        <w:t>卷檐凉帽；</w:t>
      </w:r>
    </w:p>
    <w:p>
      <w:pPr>
        <w:widowControl/>
        <w:numPr>
          <w:ilvl w:val="0"/>
          <w:numId w:val="19"/>
        </w:numPr>
        <w:rPr>
          <w:rFonts w:ascii="宋体"/>
          <w:kern w:val="0"/>
          <w:szCs w:val="20"/>
        </w:rPr>
      </w:pPr>
      <w:r>
        <w:rPr>
          <w:rFonts w:hint="eastAsia"/>
        </w:rPr>
        <w:t>防寒帽。防寒帽，包括：</w:t>
      </w:r>
    </w:p>
    <w:p>
      <w:pPr>
        <w:pStyle w:val="149"/>
        <w:widowControl/>
        <w:numPr>
          <w:ilvl w:val="0"/>
          <w:numId w:val="20"/>
        </w:numPr>
        <w:ind w:firstLineChars="0"/>
        <w:rPr>
          <w:rFonts w:ascii="宋体"/>
          <w:kern w:val="0"/>
          <w:szCs w:val="20"/>
        </w:rPr>
      </w:pPr>
      <w:r>
        <w:rPr>
          <w:rFonts w:hint="eastAsia"/>
        </w:rPr>
        <w:t>布（皮）面防寒帽；</w:t>
      </w:r>
    </w:p>
    <w:p>
      <w:pPr>
        <w:pStyle w:val="149"/>
        <w:widowControl/>
        <w:numPr>
          <w:ilvl w:val="0"/>
          <w:numId w:val="20"/>
        </w:numPr>
        <w:ind w:firstLineChars="0"/>
        <w:rPr>
          <w:rFonts w:ascii="宋体"/>
          <w:kern w:val="0"/>
          <w:szCs w:val="20"/>
        </w:rPr>
      </w:pPr>
      <w:r>
        <w:rPr>
          <w:rFonts w:hint="eastAsia"/>
        </w:rPr>
        <w:t>皮面直毛皮防寒帽。</w:t>
      </w:r>
    </w:p>
    <w:p>
      <w:pPr>
        <w:pStyle w:val="66"/>
      </w:pPr>
      <w:bookmarkStart w:id="201" w:name="_Toc34033293"/>
      <w:bookmarkStart w:id="202" w:name="_Toc34035116"/>
      <w:bookmarkStart w:id="203" w:name="_Toc59173494"/>
      <w:bookmarkStart w:id="204" w:name="_Toc59259217"/>
      <w:bookmarkStart w:id="205" w:name="_Toc59290318"/>
      <w:bookmarkStart w:id="206" w:name="_Toc59291512"/>
      <w:bookmarkStart w:id="207" w:name="_Toc59438604"/>
      <w:bookmarkStart w:id="208" w:name="_Toc59465261"/>
      <w:bookmarkStart w:id="209" w:name="_Toc59525012"/>
      <w:bookmarkStart w:id="210" w:name="_Toc67489411"/>
      <w:bookmarkStart w:id="211" w:name="_Toc69996916"/>
      <w:bookmarkStart w:id="212" w:name="_Toc69997128"/>
      <w:bookmarkStart w:id="213" w:name="_Toc71032738"/>
      <w:bookmarkStart w:id="214" w:name="_Toc71378160"/>
      <w:bookmarkStart w:id="215" w:name="_Toc71379980"/>
      <w:bookmarkStart w:id="216" w:name="_Toc71387097"/>
      <w:bookmarkStart w:id="217" w:name="_Toc72317014"/>
      <w:r>
        <w:rPr>
          <w:rFonts w:hint="eastAsia"/>
        </w:rPr>
        <w:t>要求</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55"/>
      </w:pPr>
      <w:bookmarkStart w:id="218" w:name="_Toc59173495"/>
      <w:bookmarkStart w:id="219" w:name="_Toc59259218"/>
      <w:bookmarkStart w:id="220" w:name="_Toc59290319"/>
      <w:bookmarkStart w:id="221" w:name="_Toc59291513"/>
      <w:bookmarkStart w:id="222" w:name="_Toc59438605"/>
      <w:bookmarkStart w:id="223" w:name="_Toc59465262"/>
      <w:bookmarkStart w:id="224" w:name="_Toc59525013"/>
      <w:bookmarkStart w:id="225" w:name="_Toc67489412"/>
      <w:bookmarkStart w:id="226" w:name="_Toc69996917"/>
      <w:bookmarkStart w:id="227" w:name="_Toc69997129"/>
      <w:bookmarkStart w:id="228" w:name="_Toc71032739"/>
      <w:bookmarkStart w:id="229" w:name="_Toc71378161"/>
      <w:bookmarkStart w:id="230" w:name="_Toc71379981"/>
      <w:bookmarkStart w:id="231" w:name="_Toc71387098"/>
      <w:bookmarkStart w:id="232" w:name="_Toc72317015"/>
      <w:r>
        <w:rPr>
          <w:rFonts w:hint="eastAsia"/>
        </w:rPr>
        <w:t>大檐帽</w:t>
      </w:r>
      <w:bookmarkEnd w:id="218"/>
      <w:bookmarkEnd w:id="219"/>
      <w:bookmarkEnd w:id="220"/>
      <w:bookmarkEnd w:id="221"/>
      <w:bookmarkEnd w:id="222"/>
      <w:bookmarkEnd w:id="223"/>
      <w:bookmarkEnd w:id="224"/>
      <w:bookmarkEnd w:id="225"/>
      <w:bookmarkEnd w:id="226"/>
      <w:bookmarkEnd w:id="227"/>
      <w:bookmarkEnd w:id="228"/>
      <w:bookmarkEnd w:id="229"/>
      <w:bookmarkEnd w:id="230"/>
      <w:r>
        <w:rPr>
          <w:rFonts w:hint="eastAsia"/>
        </w:rPr>
        <w:t>、大檐凉帽</w:t>
      </w:r>
      <w:bookmarkEnd w:id="231"/>
      <w:bookmarkEnd w:id="232"/>
    </w:p>
    <w:p>
      <w:pPr>
        <w:pStyle w:val="54"/>
        <w:spacing w:before="156" w:after="156"/>
      </w:pPr>
      <w:bookmarkStart w:id="233" w:name="_Toc34033295"/>
      <w:bookmarkStart w:id="234" w:name="_Toc34035118"/>
      <w:r>
        <w:rPr>
          <w:rFonts w:hint="eastAsia"/>
        </w:rPr>
        <w:t>样式</w:t>
      </w:r>
      <w:bookmarkEnd w:id="233"/>
      <w:bookmarkEnd w:id="234"/>
    </w:p>
    <w:p>
      <w:pPr>
        <w:pStyle w:val="116"/>
      </w:pPr>
      <w:r>
        <w:rPr>
          <w:rFonts w:hint="eastAsia"/>
        </w:rPr>
        <w:t>大檐帽</w:t>
      </w:r>
      <w:bookmarkStart w:id="235" w:name="_Hlk59111840"/>
      <w:r>
        <w:rPr>
          <w:rFonts w:hint="eastAsia"/>
        </w:rPr>
        <w:t>样式见图1</w:t>
      </w:r>
      <w:bookmarkStart w:id="236" w:name="_Hlk72161009"/>
      <w:r>
        <w:rPr>
          <w:rFonts w:hint="eastAsia"/>
        </w:rPr>
        <w:t>，颜色与外观要见附录A</w:t>
      </w:r>
      <w:bookmarkEnd w:id="236"/>
      <w:r>
        <w:rPr>
          <w:rFonts w:hint="eastAsia"/>
        </w:rPr>
        <w:t>。</w:t>
      </w:r>
      <w:bookmarkEnd w:id="235"/>
    </w:p>
    <w:p>
      <w:pPr>
        <w:pStyle w:val="21"/>
        <w:ind w:firstLine="0" w:firstLineChars="0"/>
      </w:pPr>
    </w:p>
    <w:p>
      <w:pPr>
        <w:pStyle w:val="21"/>
        <w:jc w:val="center"/>
      </w:pPr>
      <w:r>
        <w:rPr>
          <w:rFonts w:ascii="Arial" w:hAnsi="Arial" w:cs="Arial"/>
        </w:rPr>
        <w:drawing>
          <wp:inline distT="0" distB="0" distL="0" distR="0">
            <wp:extent cx="2701925" cy="2003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01925" cy="2003425"/>
                    </a:xfrm>
                    <a:prstGeom prst="rect">
                      <a:avLst/>
                    </a:prstGeom>
                    <a:noFill/>
                    <a:ln>
                      <a:noFill/>
                    </a:ln>
                  </pic:spPr>
                </pic:pic>
              </a:graphicData>
            </a:graphic>
          </wp:inline>
        </w:drawing>
      </w:r>
    </w:p>
    <w:p>
      <w:pPr>
        <w:pStyle w:val="96"/>
      </w:pPr>
      <w:r>
        <w:rPr>
          <w:rFonts w:hint="eastAsia"/>
        </w:rPr>
        <w:t xml:space="preserve">大檐帽样式 </w:t>
      </w:r>
      <w:r>
        <w:t xml:space="preserve">                                          </w:t>
      </w:r>
    </w:p>
    <w:p>
      <w:pPr>
        <w:pStyle w:val="116"/>
      </w:pPr>
      <w:r>
        <w:rPr>
          <w:rFonts w:hint="eastAsia"/>
        </w:rPr>
        <w:t>大檐凉帽样式见图</w:t>
      </w:r>
      <w:r>
        <w:t>2</w:t>
      </w:r>
      <w:r>
        <w:rPr>
          <w:rFonts w:hint="eastAsia"/>
        </w:rPr>
        <w:t>，颜色与外观要见附录A。</w:t>
      </w:r>
    </w:p>
    <w:p>
      <w:pPr>
        <w:pStyle w:val="21"/>
      </w:pPr>
    </w:p>
    <w:p>
      <w:pPr>
        <w:pStyle w:val="21"/>
        <w:ind w:firstLine="283" w:firstLineChars="135"/>
        <w:jc w:val="center"/>
        <w:rPr>
          <w:rFonts w:ascii="Arial" w:hAnsi="Arial" w:cs="Arial"/>
        </w:rPr>
      </w:pPr>
      <w:r>
        <w:rPr>
          <w:rFonts w:ascii="Arial" w:hAnsi="Arial" w:cs="Arial"/>
        </w:rPr>
        <w:drawing>
          <wp:inline distT="0" distB="0" distL="0" distR="0">
            <wp:extent cx="2486660" cy="1818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86660" cy="1818640"/>
                    </a:xfrm>
                    <a:prstGeom prst="rect">
                      <a:avLst/>
                    </a:prstGeom>
                    <a:noFill/>
                    <a:ln>
                      <a:noFill/>
                    </a:ln>
                  </pic:spPr>
                </pic:pic>
              </a:graphicData>
            </a:graphic>
          </wp:inline>
        </w:drawing>
      </w:r>
    </w:p>
    <w:p>
      <w:pPr>
        <w:pStyle w:val="96"/>
      </w:pPr>
      <w:r>
        <w:rPr>
          <w:rFonts w:hint="eastAsia"/>
        </w:rPr>
        <w:t>大檐凉帽样式</w:t>
      </w:r>
    </w:p>
    <w:p>
      <w:pPr>
        <w:pStyle w:val="54"/>
        <w:spacing w:before="156" w:after="156"/>
      </w:pPr>
      <w:bookmarkStart w:id="237" w:name="_Toc34033296"/>
      <w:bookmarkStart w:id="238" w:name="_Toc34035119"/>
      <w:bookmarkStart w:id="239" w:name="_Hlk33184776"/>
      <w:bookmarkStart w:id="240" w:name="_Toc18322822"/>
      <w:r>
        <w:rPr>
          <w:rFonts w:hint="eastAsia"/>
        </w:rPr>
        <w:t>号码及规格</w:t>
      </w:r>
    </w:p>
    <w:p>
      <w:pPr>
        <w:pStyle w:val="116"/>
      </w:pPr>
      <w:r>
        <w:rPr>
          <w:rFonts w:hint="eastAsia"/>
        </w:rPr>
        <w:t>大檐帽、大檐凉帽号码分9个号，分别为：54号、55号、56号、57号、58号、59号、60号、61号、62号。</w:t>
      </w:r>
    </w:p>
    <w:p>
      <w:pPr>
        <w:pStyle w:val="116"/>
      </w:pPr>
      <w:r>
        <w:rPr>
          <w:rFonts w:hint="eastAsia"/>
        </w:rPr>
        <w:t>大檐帽、大檐凉帽规格和允许偏差应符合表1规定。规格测量位置见图</w:t>
      </w:r>
      <w:r>
        <w:t>3</w:t>
      </w:r>
      <w:r>
        <w:rPr>
          <w:rFonts w:hint="eastAsia"/>
        </w:rPr>
        <w:t>，图中所注数字为表1中成品各测量部位编号。</w:t>
      </w:r>
    </w:p>
    <w:tbl>
      <w:tblPr>
        <w:tblStyle w:val="35"/>
        <w:tblW w:w="939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692"/>
        <w:gridCol w:w="689"/>
        <w:gridCol w:w="691"/>
        <w:gridCol w:w="690"/>
        <w:gridCol w:w="692"/>
        <w:gridCol w:w="691"/>
        <w:gridCol w:w="690"/>
        <w:gridCol w:w="690"/>
        <w:gridCol w:w="690"/>
        <w:gridCol w:w="697"/>
        <w:gridCol w:w="855"/>
        <w:gridCol w:w="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3" w:type="dxa"/>
          <w:trHeight w:val="130" w:hRule="atLeast"/>
          <w:tblHeader/>
        </w:trPr>
        <w:tc>
          <w:tcPr>
            <w:tcW w:w="9362" w:type="dxa"/>
            <w:gridSpan w:val="12"/>
            <w:tcBorders>
              <w:top w:val="nil"/>
              <w:left w:val="nil"/>
              <w:bottom w:val="single" w:color="auto" w:sz="8" w:space="0"/>
              <w:right w:val="nil"/>
            </w:tcBorders>
          </w:tcPr>
          <w:p>
            <w:pPr>
              <w:pStyle w:val="108"/>
              <w:jc w:val="right"/>
              <w:rPr>
                <w:rFonts w:ascii="宋体" w:hAnsi="宋体" w:eastAsia="宋体"/>
              </w:rPr>
            </w:pPr>
            <w:r>
              <w:rPr>
                <w:rFonts w:hint="eastAsia" w:hAnsi="黑体"/>
                <w:szCs w:val="21"/>
              </w:rPr>
              <w:t>大檐帽、大檐凉帽</w:t>
            </w:r>
            <w:r>
              <w:rPr>
                <w:rFonts w:hAnsi="黑体"/>
                <w:szCs w:val="21"/>
              </w:rPr>
              <w:t>规格、</w:t>
            </w:r>
            <w:r>
              <w:rPr>
                <w:rFonts w:hint="eastAsia" w:hAnsi="黑体"/>
                <w:szCs w:val="21"/>
              </w:rPr>
              <w:t>允许</w:t>
            </w:r>
            <w:r>
              <w:rPr>
                <w:rFonts w:hAnsi="黑体"/>
                <w:szCs w:val="21"/>
              </w:rPr>
              <w:t>偏差</w:t>
            </w:r>
            <w:r>
              <w:rPr>
                <w:rFonts w:ascii="宋体" w:hAnsi="宋体" w:eastAsia="宋体"/>
              </w:rPr>
              <w:t>　　  　　　　　</w:t>
            </w:r>
            <w:r>
              <w:rPr>
                <w:rFonts w:ascii="宋体" w:hAnsi="宋体" w:eastAsia="宋体"/>
                <w:sz w:val="18"/>
                <w:szCs w:val="16"/>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blHeader/>
        </w:trPr>
        <w:tc>
          <w:tcPr>
            <w:tcW w:w="595" w:type="dxa"/>
            <w:tcBorders>
              <w:top w:val="single" w:color="auto" w:sz="8" w:space="0"/>
              <w:left w:val="single" w:color="auto" w:sz="8" w:space="0"/>
              <w:bottom w:val="single" w:color="auto" w:sz="8" w:space="0"/>
            </w:tcBorders>
            <w:vAlign w:val="center"/>
          </w:tcPr>
          <w:p>
            <w:pPr>
              <w:spacing w:line="310" w:lineRule="exact"/>
              <w:jc w:val="center"/>
              <w:rPr>
                <w:rFonts w:ascii="宋体" w:hAnsi="宋体" w:cs="Arial"/>
                <w:sz w:val="18"/>
                <w:szCs w:val="18"/>
              </w:rPr>
            </w:pPr>
            <w:r>
              <w:rPr>
                <w:rFonts w:ascii="宋体" w:hAnsi="宋体" w:cs="Arial"/>
                <w:sz w:val="18"/>
                <w:szCs w:val="18"/>
              </w:rPr>
              <w:t>编号</w:t>
            </w:r>
          </w:p>
        </w:tc>
        <w:tc>
          <w:tcPr>
            <w:tcW w:w="1692"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部位名称</w:t>
            </w:r>
          </w:p>
        </w:tc>
        <w:tc>
          <w:tcPr>
            <w:tcW w:w="689" w:type="dxa"/>
            <w:tcBorders>
              <w:top w:val="single" w:color="auto" w:sz="8" w:space="0"/>
              <w:bottom w:val="single" w:color="auto" w:sz="8" w:space="0"/>
            </w:tcBorders>
            <w:vAlign w:val="center"/>
          </w:tcPr>
          <w:p>
            <w:pPr>
              <w:jc w:val="center"/>
              <w:rPr>
                <w:rFonts w:ascii="宋体" w:hAnsi="宋体" w:cs="Arial"/>
                <w:spacing w:val="-20"/>
                <w:sz w:val="18"/>
                <w:szCs w:val="18"/>
              </w:rPr>
            </w:pPr>
            <w:r>
              <w:rPr>
                <w:rFonts w:ascii="宋体" w:hAnsi="宋体" w:cs="Arial"/>
                <w:sz w:val="18"/>
                <w:szCs w:val="18"/>
              </w:rPr>
              <w:t>5</w:t>
            </w:r>
            <w:r>
              <w:rPr>
                <w:rFonts w:hint="eastAsia" w:ascii="宋体" w:hAnsi="宋体" w:cs="Arial"/>
                <w:sz w:val="18"/>
                <w:szCs w:val="18"/>
              </w:rPr>
              <w:t>4</w:t>
            </w:r>
            <w:r>
              <w:rPr>
                <w:rFonts w:ascii="宋体" w:hAnsi="宋体" w:cs="Arial"/>
                <w:sz w:val="18"/>
                <w:szCs w:val="18"/>
              </w:rPr>
              <w:t>号</w:t>
            </w:r>
          </w:p>
        </w:tc>
        <w:tc>
          <w:tcPr>
            <w:tcW w:w="691"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55号</w:t>
            </w:r>
          </w:p>
        </w:tc>
        <w:tc>
          <w:tcPr>
            <w:tcW w:w="690"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56号</w:t>
            </w:r>
          </w:p>
        </w:tc>
        <w:tc>
          <w:tcPr>
            <w:tcW w:w="692"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57号</w:t>
            </w:r>
          </w:p>
        </w:tc>
        <w:tc>
          <w:tcPr>
            <w:tcW w:w="691"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58号</w:t>
            </w:r>
          </w:p>
        </w:tc>
        <w:tc>
          <w:tcPr>
            <w:tcW w:w="690"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59号</w:t>
            </w:r>
          </w:p>
        </w:tc>
        <w:tc>
          <w:tcPr>
            <w:tcW w:w="690"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60号</w:t>
            </w:r>
          </w:p>
        </w:tc>
        <w:tc>
          <w:tcPr>
            <w:tcW w:w="690" w:type="dxa"/>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61号</w:t>
            </w:r>
          </w:p>
        </w:tc>
        <w:tc>
          <w:tcPr>
            <w:tcW w:w="697" w:type="dxa"/>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62号</w:t>
            </w:r>
          </w:p>
        </w:tc>
        <w:tc>
          <w:tcPr>
            <w:tcW w:w="888" w:type="dxa"/>
            <w:gridSpan w:val="2"/>
            <w:tcBorders>
              <w:top w:val="single" w:color="auto" w:sz="8" w:space="0"/>
              <w:bottom w:val="single" w:color="auto" w:sz="8" w:space="0"/>
              <w:right w:val="single" w:color="auto" w:sz="8" w:space="0"/>
            </w:tcBorders>
            <w:vAlign w:val="center"/>
          </w:tcPr>
          <w:p>
            <w:pPr>
              <w:spacing w:line="310" w:lineRule="exact"/>
              <w:ind w:left="-204" w:leftChars="-97" w:right="-206" w:rightChars="-98"/>
              <w:jc w:val="center"/>
              <w:rPr>
                <w:rFonts w:ascii="宋体" w:hAnsi="宋体" w:cs="Arial"/>
                <w:sz w:val="18"/>
                <w:szCs w:val="18"/>
              </w:rPr>
            </w:pPr>
            <w:r>
              <w:rPr>
                <w:rFonts w:hint="eastAsia" w:ascii="宋体" w:hAnsi="宋体" w:cs="Arial"/>
                <w:sz w:val="18"/>
                <w:szCs w:val="18"/>
              </w:rPr>
              <w:t>允许</w:t>
            </w:r>
          </w:p>
          <w:p>
            <w:pPr>
              <w:tabs>
                <w:tab w:val="left" w:pos="431"/>
              </w:tabs>
              <w:spacing w:line="310" w:lineRule="exact"/>
              <w:ind w:left="13" w:leftChars="-127" w:right="-252" w:rightChars="-120" w:hanging="280" w:hangingChars="156"/>
              <w:jc w:val="center"/>
              <w:rPr>
                <w:rFonts w:ascii="宋体" w:hAnsi="宋体" w:cs="Arial"/>
                <w:sz w:val="18"/>
                <w:szCs w:val="18"/>
              </w:rPr>
            </w:pPr>
            <w:r>
              <w:rPr>
                <w:rFonts w:ascii="宋体" w:hAnsi="宋体" w:cs="Arial"/>
                <w:sz w:val="18"/>
                <w:szCs w:val="18"/>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top w:val="single" w:color="auto" w:sz="8" w:space="0"/>
              <w:left w:val="single" w:color="auto" w:sz="8" w:space="0"/>
            </w:tcBorders>
            <w:vAlign w:val="center"/>
          </w:tcPr>
          <w:p>
            <w:pPr>
              <w:jc w:val="center"/>
              <w:rPr>
                <w:rFonts w:ascii="宋体" w:hAnsi="宋体" w:cs="Arial"/>
                <w:sz w:val="18"/>
                <w:szCs w:val="18"/>
              </w:rPr>
            </w:pPr>
            <w:r>
              <w:rPr>
                <w:rFonts w:ascii="宋体" w:hAnsi="宋体" w:cs="Arial"/>
                <w:sz w:val="18"/>
                <w:szCs w:val="18"/>
              </w:rPr>
              <w:t>1</w:t>
            </w:r>
          </w:p>
        </w:tc>
        <w:tc>
          <w:tcPr>
            <w:tcW w:w="1692"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帽前瓦高</w:t>
            </w:r>
            <w:r>
              <w:rPr>
                <w:rFonts w:ascii="宋体" w:hAnsi="宋体" w:cs="Arial"/>
                <w:sz w:val="18"/>
                <w:szCs w:val="18"/>
                <w:vertAlign w:val="superscript"/>
              </w:rPr>
              <w:t>a</w:t>
            </w:r>
          </w:p>
        </w:tc>
        <w:tc>
          <w:tcPr>
            <w:tcW w:w="6220" w:type="dxa"/>
            <w:gridSpan w:val="9"/>
            <w:tcBorders>
              <w:top w:val="single" w:color="auto" w:sz="8" w:space="0"/>
            </w:tcBorders>
            <w:vAlign w:val="center"/>
          </w:tcPr>
          <w:p>
            <w:pPr>
              <w:jc w:val="center"/>
              <w:rPr>
                <w:rFonts w:ascii="宋体" w:hAnsi="宋体" w:cs="Arial"/>
                <w:sz w:val="18"/>
                <w:szCs w:val="18"/>
              </w:rPr>
            </w:pPr>
            <w:r>
              <w:rPr>
                <w:rFonts w:ascii="宋体" w:hAnsi="宋体" w:cs="Arial"/>
                <w:sz w:val="18"/>
                <w:szCs w:val="18"/>
              </w:rPr>
              <w:t>7.0</w:t>
            </w:r>
          </w:p>
        </w:tc>
        <w:tc>
          <w:tcPr>
            <w:tcW w:w="888" w:type="dxa"/>
            <w:gridSpan w:val="2"/>
            <w:vMerge w:val="restart"/>
            <w:tcBorders>
              <w:top w:val="single" w:color="auto" w:sz="8" w:space="0"/>
              <w:right w:val="single" w:color="auto" w:sz="8" w:space="0"/>
            </w:tcBorders>
            <w:vAlign w:val="center"/>
          </w:tcPr>
          <w:p>
            <w:pPr>
              <w:spacing w:line="310" w:lineRule="exact"/>
              <w:ind w:left="-212" w:leftChars="-101" w:right="-107" w:rightChars="-51"/>
              <w:jc w:val="center"/>
              <w:rPr>
                <w:rFonts w:ascii="宋体" w:hAnsi="宋体" w:cs="Arial"/>
                <w:spacing w:val="-20"/>
                <w:sz w:val="18"/>
                <w:szCs w:val="18"/>
              </w:rPr>
            </w:pPr>
            <w:r>
              <w:rPr>
                <w:rFonts w:ascii="宋体" w:hAnsi="宋体" w:cs="Arial"/>
                <w:spacing w:val="-2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2</w:t>
            </w:r>
          </w:p>
        </w:tc>
        <w:tc>
          <w:tcPr>
            <w:tcW w:w="1692" w:type="dxa"/>
            <w:vAlign w:val="center"/>
          </w:tcPr>
          <w:p>
            <w:pPr>
              <w:jc w:val="center"/>
              <w:rPr>
                <w:rFonts w:ascii="宋体" w:hAnsi="宋体" w:cs="Arial"/>
                <w:sz w:val="18"/>
                <w:szCs w:val="18"/>
              </w:rPr>
            </w:pPr>
            <w:r>
              <w:rPr>
                <w:rFonts w:ascii="宋体" w:hAnsi="宋体" w:cs="Arial"/>
                <w:sz w:val="18"/>
                <w:szCs w:val="18"/>
              </w:rPr>
              <w:t>帽瓦侧高</w:t>
            </w:r>
          </w:p>
        </w:tc>
        <w:tc>
          <w:tcPr>
            <w:tcW w:w="6220" w:type="dxa"/>
            <w:gridSpan w:val="9"/>
            <w:vAlign w:val="center"/>
          </w:tcPr>
          <w:p>
            <w:pPr>
              <w:jc w:val="center"/>
              <w:rPr>
                <w:rFonts w:ascii="宋体" w:hAnsi="宋体" w:cs="Arial"/>
                <w:sz w:val="18"/>
                <w:szCs w:val="18"/>
              </w:rPr>
            </w:pPr>
            <w:r>
              <w:rPr>
                <w:rFonts w:ascii="宋体" w:hAnsi="宋体" w:cs="Arial"/>
                <w:sz w:val="18"/>
                <w:szCs w:val="18"/>
              </w:rPr>
              <w:t>4.5</w:t>
            </w:r>
          </w:p>
        </w:tc>
        <w:tc>
          <w:tcPr>
            <w:tcW w:w="888" w:type="dxa"/>
            <w:gridSpan w:val="2"/>
            <w:vMerge w:val="continue"/>
            <w:tcBorders>
              <w:right w:val="single" w:color="auto" w:sz="8" w:space="0"/>
            </w:tcBorders>
            <w:vAlign w:val="center"/>
          </w:tcPr>
          <w:p>
            <w:pPr>
              <w:spacing w:line="310" w:lineRule="exact"/>
              <w:ind w:left="-212" w:leftChars="-101" w:right="-107" w:rightChars="-51"/>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3</w:t>
            </w:r>
          </w:p>
        </w:tc>
        <w:tc>
          <w:tcPr>
            <w:tcW w:w="1692" w:type="dxa"/>
            <w:vAlign w:val="center"/>
          </w:tcPr>
          <w:p>
            <w:pPr>
              <w:jc w:val="center"/>
              <w:rPr>
                <w:rFonts w:ascii="宋体" w:hAnsi="宋体" w:cs="Arial"/>
                <w:sz w:val="18"/>
                <w:szCs w:val="18"/>
              </w:rPr>
            </w:pPr>
            <w:r>
              <w:rPr>
                <w:rFonts w:ascii="宋体" w:hAnsi="宋体" w:cs="Arial"/>
                <w:sz w:val="18"/>
                <w:szCs w:val="18"/>
              </w:rPr>
              <w:t>帽后瓦高</w:t>
            </w:r>
          </w:p>
        </w:tc>
        <w:tc>
          <w:tcPr>
            <w:tcW w:w="6220" w:type="dxa"/>
            <w:gridSpan w:val="9"/>
            <w:vAlign w:val="center"/>
          </w:tcPr>
          <w:p>
            <w:pPr>
              <w:jc w:val="center"/>
              <w:rPr>
                <w:rFonts w:ascii="宋体" w:hAnsi="宋体" w:cs="Arial"/>
                <w:sz w:val="18"/>
                <w:szCs w:val="18"/>
              </w:rPr>
            </w:pPr>
            <w:r>
              <w:rPr>
                <w:rFonts w:ascii="宋体" w:hAnsi="宋体" w:cs="Arial"/>
                <w:sz w:val="18"/>
                <w:szCs w:val="18"/>
              </w:rPr>
              <w:t>4.5</w:t>
            </w:r>
          </w:p>
        </w:tc>
        <w:tc>
          <w:tcPr>
            <w:tcW w:w="888" w:type="dxa"/>
            <w:gridSpan w:val="2"/>
            <w:vMerge w:val="continue"/>
            <w:tcBorders>
              <w:right w:val="single" w:color="auto" w:sz="8" w:space="0"/>
            </w:tcBorders>
            <w:vAlign w:val="center"/>
          </w:tcPr>
          <w:p>
            <w:pPr>
              <w:spacing w:line="310" w:lineRule="exact"/>
              <w:ind w:left="-212" w:leftChars="-101" w:right="-107" w:rightChars="-51"/>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4</w:t>
            </w:r>
          </w:p>
        </w:tc>
        <w:tc>
          <w:tcPr>
            <w:tcW w:w="1692" w:type="dxa"/>
            <w:vAlign w:val="center"/>
          </w:tcPr>
          <w:p>
            <w:pPr>
              <w:jc w:val="center"/>
              <w:rPr>
                <w:rFonts w:ascii="宋体" w:hAnsi="宋体" w:cs="Arial"/>
                <w:sz w:val="18"/>
                <w:szCs w:val="18"/>
              </w:rPr>
            </w:pPr>
            <w:r>
              <w:rPr>
                <w:rFonts w:ascii="宋体" w:hAnsi="宋体" w:cs="Arial"/>
                <w:sz w:val="18"/>
                <w:szCs w:val="18"/>
              </w:rPr>
              <w:t>帽墙高</w:t>
            </w:r>
          </w:p>
        </w:tc>
        <w:tc>
          <w:tcPr>
            <w:tcW w:w="6220" w:type="dxa"/>
            <w:gridSpan w:val="9"/>
            <w:vAlign w:val="center"/>
          </w:tcPr>
          <w:p>
            <w:pPr>
              <w:jc w:val="center"/>
              <w:rPr>
                <w:rFonts w:ascii="宋体" w:hAnsi="宋体" w:cs="Arial"/>
                <w:sz w:val="18"/>
                <w:szCs w:val="18"/>
              </w:rPr>
            </w:pPr>
            <w:r>
              <w:rPr>
                <w:rFonts w:ascii="宋体" w:hAnsi="宋体" w:cs="Arial"/>
                <w:sz w:val="18"/>
                <w:szCs w:val="18"/>
              </w:rPr>
              <w:t>5.0</w:t>
            </w:r>
          </w:p>
        </w:tc>
        <w:tc>
          <w:tcPr>
            <w:tcW w:w="888" w:type="dxa"/>
            <w:gridSpan w:val="2"/>
            <w:vMerge w:val="continue"/>
            <w:tcBorders>
              <w:right w:val="single" w:color="auto" w:sz="8" w:space="0"/>
            </w:tcBorders>
            <w:vAlign w:val="center"/>
          </w:tcPr>
          <w:p>
            <w:pPr>
              <w:spacing w:line="310" w:lineRule="exact"/>
              <w:ind w:left="-212" w:leftChars="-101" w:right="-107" w:rightChars="-51"/>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5</w:t>
            </w:r>
          </w:p>
        </w:tc>
        <w:tc>
          <w:tcPr>
            <w:tcW w:w="1692" w:type="dxa"/>
            <w:vAlign w:val="center"/>
          </w:tcPr>
          <w:p>
            <w:pPr>
              <w:jc w:val="center"/>
              <w:rPr>
                <w:rFonts w:ascii="宋体" w:hAnsi="宋体" w:cs="Arial"/>
                <w:sz w:val="18"/>
                <w:szCs w:val="18"/>
              </w:rPr>
            </w:pPr>
            <w:r>
              <w:rPr>
                <w:rFonts w:ascii="宋体" w:hAnsi="宋体" w:cs="Arial"/>
                <w:sz w:val="18"/>
                <w:szCs w:val="18"/>
              </w:rPr>
              <w:t>松紧带长</w:t>
            </w:r>
          </w:p>
        </w:tc>
        <w:tc>
          <w:tcPr>
            <w:tcW w:w="1380" w:type="dxa"/>
            <w:gridSpan w:val="2"/>
            <w:vAlign w:val="center"/>
          </w:tcPr>
          <w:p>
            <w:pPr>
              <w:jc w:val="center"/>
              <w:rPr>
                <w:rFonts w:ascii="宋体" w:hAnsi="宋体" w:cs="Arial"/>
                <w:sz w:val="18"/>
                <w:szCs w:val="18"/>
              </w:rPr>
            </w:pPr>
            <w:r>
              <w:rPr>
                <w:rFonts w:ascii="宋体" w:hAnsi="宋体" w:cs="Arial"/>
                <w:sz w:val="18"/>
                <w:szCs w:val="18"/>
              </w:rPr>
              <w:t>34.0</w:t>
            </w:r>
          </w:p>
        </w:tc>
        <w:tc>
          <w:tcPr>
            <w:tcW w:w="2073" w:type="dxa"/>
            <w:gridSpan w:val="3"/>
            <w:vAlign w:val="center"/>
          </w:tcPr>
          <w:p>
            <w:pPr>
              <w:jc w:val="center"/>
              <w:rPr>
                <w:rFonts w:ascii="宋体" w:hAnsi="宋体" w:cs="Arial"/>
                <w:sz w:val="18"/>
                <w:szCs w:val="18"/>
              </w:rPr>
            </w:pPr>
            <w:r>
              <w:rPr>
                <w:rFonts w:ascii="宋体" w:hAnsi="宋体" w:cs="Arial"/>
                <w:sz w:val="18"/>
                <w:szCs w:val="18"/>
              </w:rPr>
              <w:t>35.0</w:t>
            </w:r>
          </w:p>
        </w:tc>
        <w:tc>
          <w:tcPr>
            <w:tcW w:w="2767" w:type="dxa"/>
            <w:gridSpan w:val="4"/>
            <w:vAlign w:val="center"/>
          </w:tcPr>
          <w:p>
            <w:pPr>
              <w:ind w:right="-107" w:rightChars="-51"/>
              <w:jc w:val="center"/>
              <w:rPr>
                <w:rFonts w:ascii="宋体" w:hAnsi="宋体" w:cs="Arial"/>
                <w:sz w:val="18"/>
                <w:szCs w:val="18"/>
              </w:rPr>
            </w:pPr>
            <w:r>
              <w:rPr>
                <w:rFonts w:ascii="宋体" w:hAnsi="宋体" w:cs="Arial"/>
                <w:sz w:val="18"/>
                <w:szCs w:val="18"/>
              </w:rPr>
              <w:t>36.0</w:t>
            </w:r>
          </w:p>
        </w:tc>
        <w:tc>
          <w:tcPr>
            <w:tcW w:w="888" w:type="dxa"/>
            <w:gridSpan w:val="2"/>
            <w:vMerge w:val="continue"/>
            <w:tcBorders>
              <w:right w:val="single" w:color="auto" w:sz="8" w:space="0"/>
            </w:tcBorders>
            <w:vAlign w:val="center"/>
          </w:tcPr>
          <w:p>
            <w:pPr>
              <w:spacing w:line="310" w:lineRule="exact"/>
              <w:ind w:left="-212" w:leftChars="-101" w:right="-107" w:rightChars="-51"/>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6</w:t>
            </w:r>
          </w:p>
        </w:tc>
        <w:tc>
          <w:tcPr>
            <w:tcW w:w="1692" w:type="dxa"/>
            <w:vAlign w:val="center"/>
          </w:tcPr>
          <w:p>
            <w:pPr>
              <w:jc w:val="center"/>
              <w:rPr>
                <w:rFonts w:ascii="宋体" w:hAnsi="宋体" w:cs="Arial"/>
                <w:sz w:val="18"/>
                <w:szCs w:val="18"/>
              </w:rPr>
            </w:pPr>
            <w:r>
              <w:rPr>
                <w:rFonts w:ascii="宋体" w:hAnsi="宋体" w:cs="Arial"/>
                <w:sz w:val="18"/>
                <w:szCs w:val="18"/>
              </w:rPr>
              <w:t>帽顶翘度</w:t>
            </w:r>
          </w:p>
        </w:tc>
        <w:tc>
          <w:tcPr>
            <w:tcW w:w="6220" w:type="dxa"/>
            <w:gridSpan w:val="9"/>
            <w:vAlign w:val="center"/>
          </w:tcPr>
          <w:p>
            <w:pPr>
              <w:jc w:val="center"/>
              <w:rPr>
                <w:rFonts w:ascii="宋体" w:hAnsi="宋体" w:cs="Arial"/>
                <w:sz w:val="18"/>
                <w:szCs w:val="18"/>
              </w:rPr>
            </w:pPr>
            <w:r>
              <w:rPr>
                <w:rFonts w:ascii="宋体" w:hAnsi="宋体" w:cs="Arial"/>
                <w:sz w:val="18"/>
                <w:szCs w:val="18"/>
              </w:rPr>
              <w:t>0.8</w:t>
            </w:r>
          </w:p>
        </w:tc>
        <w:tc>
          <w:tcPr>
            <w:tcW w:w="888" w:type="dxa"/>
            <w:gridSpan w:val="2"/>
            <w:vMerge w:val="continue"/>
            <w:tcBorders>
              <w:right w:val="single" w:color="auto" w:sz="8" w:space="0"/>
            </w:tcBorders>
            <w:vAlign w:val="center"/>
          </w:tcPr>
          <w:p>
            <w:pPr>
              <w:spacing w:line="310" w:lineRule="exact"/>
              <w:ind w:left="-212" w:leftChars="-101" w:right="-107" w:rightChars="-51"/>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7</w:t>
            </w:r>
          </w:p>
        </w:tc>
        <w:tc>
          <w:tcPr>
            <w:tcW w:w="1692" w:type="dxa"/>
            <w:vAlign w:val="center"/>
          </w:tcPr>
          <w:p>
            <w:pPr>
              <w:jc w:val="center"/>
              <w:rPr>
                <w:rFonts w:ascii="宋体" w:hAnsi="宋体" w:cs="Arial"/>
                <w:sz w:val="18"/>
                <w:szCs w:val="18"/>
              </w:rPr>
            </w:pPr>
            <w:r>
              <w:rPr>
                <w:rFonts w:ascii="宋体" w:hAnsi="宋体" w:cs="Arial"/>
                <w:sz w:val="18"/>
                <w:szCs w:val="18"/>
              </w:rPr>
              <w:t>帽顶纵长</w:t>
            </w:r>
          </w:p>
        </w:tc>
        <w:tc>
          <w:tcPr>
            <w:tcW w:w="689" w:type="dxa"/>
            <w:vAlign w:val="center"/>
          </w:tcPr>
          <w:p>
            <w:pPr>
              <w:jc w:val="center"/>
              <w:rPr>
                <w:rFonts w:ascii="宋体" w:hAnsi="宋体" w:cs="Arial"/>
                <w:sz w:val="18"/>
                <w:szCs w:val="18"/>
              </w:rPr>
            </w:pPr>
            <w:r>
              <w:rPr>
                <w:rFonts w:hint="eastAsia" w:ascii="宋体" w:hAnsi="宋体" w:cs="Arial"/>
                <w:sz w:val="18"/>
                <w:szCs w:val="18"/>
              </w:rPr>
              <w:t>27.6</w:t>
            </w:r>
          </w:p>
        </w:tc>
        <w:tc>
          <w:tcPr>
            <w:tcW w:w="691" w:type="dxa"/>
            <w:vAlign w:val="center"/>
          </w:tcPr>
          <w:p>
            <w:pPr>
              <w:jc w:val="center"/>
              <w:rPr>
                <w:rFonts w:ascii="宋体" w:hAnsi="宋体" w:cs="Arial"/>
                <w:sz w:val="18"/>
                <w:szCs w:val="18"/>
              </w:rPr>
            </w:pPr>
            <w:r>
              <w:rPr>
                <w:rFonts w:ascii="宋体" w:hAnsi="宋体" w:cs="Arial"/>
                <w:sz w:val="18"/>
                <w:szCs w:val="18"/>
              </w:rPr>
              <w:t>27.9</w:t>
            </w:r>
          </w:p>
        </w:tc>
        <w:tc>
          <w:tcPr>
            <w:tcW w:w="690" w:type="dxa"/>
            <w:vAlign w:val="center"/>
          </w:tcPr>
          <w:p>
            <w:pPr>
              <w:jc w:val="center"/>
              <w:rPr>
                <w:rFonts w:ascii="宋体" w:hAnsi="宋体" w:cs="Arial"/>
                <w:sz w:val="18"/>
                <w:szCs w:val="18"/>
              </w:rPr>
            </w:pPr>
            <w:r>
              <w:rPr>
                <w:rFonts w:ascii="宋体" w:hAnsi="宋体" w:cs="Arial"/>
                <w:sz w:val="18"/>
                <w:szCs w:val="18"/>
              </w:rPr>
              <w:t>28.2</w:t>
            </w:r>
          </w:p>
        </w:tc>
        <w:tc>
          <w:tcPr>
            <w:tcW w:w="692" w:type="dxa"/>
            <w:vAlign w:val="center"/>
          </w:tcPr>
          <w:p>
            <w:pPr>
              <w:jc w:val="center"/>
              <w:rPr>
                <w:rFonts w:ascii="宋体" w:hAnsi="宋体" w:cs="Arial"/>
                <w:sz w:val="18"/>
                <w:szCs w:val="18"/>
              </w:rPr>
            </w:pPr>
            <w:r>
              <w:rPr>
                <w:rFonts w:ascii="宋体" w:hAnsi="宋体" w:cs="Arial"/>
                <w:sz w:val="18"/>
                <w:szCs w:val="18"/>
              </w:rPr>
              <w:t>28.5</w:t>
            </w:r>
          </w:p>
        </w:tc>
        <w:tc>
          <w:tcPr>
            <w:tcW w:w="691" w:type="dxa"/>
            <w:vAlign w:val="center"/>
          </w:tcPr>
          <w:p>
            <w:pPr>
              <w:jc w:val="center"/>
              <w:rPr>
                <w:rFonts w:ascii="宋体" w:hAnsi="宋体" w:cs="Arial"/>
                <w:sz w:val="18"/>
                <w:szCs w:val="18"/>
              </w:rPr>
            </w:pPr>
            <w:r>
              <w:rPr>
                <w:rFonts w:ascii="宋体" w:hAnsi="宋体" w:cs="Arial"/>
                <w:sz w:val="18"/>
                <w:szCs w:val="18"/>
              </w:rPr>
              <w:t>28.8</w:t>
            </w:r>
          </w:p>
        </w:tc>
        <w:tc>
          <w:tcPr>
            <w:tcW w:w="690" w:type="dxa"/>
            <w:vAlign w:val="center"/>
          </w:tcPr>
          <w:p>
            <w:pPr>
              <w:jc w:val="center"/>
              <w:rPr>
                <w:rFonts w:ascii="宋体" w:hAnsi="宋体" w:cs="Arial"/>
                <w:sz w:val="18"/>
                <w:szCs w:val="18"/>
              </w:rPr>
            </w:pPr>
            <w:r>
              <w:rPr>
                <w:rFonts w:ascii="宋体" w:hAnsi="宋体" w:cs="Arial"/>
                <w:sz w:val="18"/>
                <w:szCs w:val="18"/>
              </w:rPr>
              <w:t>29.1</w:t>
            </w:r>
          </w:p>
        </w:tc>
        <w:tc>
          <w:tcPr>
            <w:tcW w:w="690" w:type="dxa"/>
            <w:vAlign w:val="center"/>
          </w:tcPr>
          <w:p>
            <w:pPr>
              <w:jc w:val="center"/>
              <w:rPr>
                <w:rFonts w:ascii="宋体" w:hAnsi="宋体" w:cs="Arial"/>
                <w:sz w:val="18"/>
                <w:szCs w:val="18"/>
              </w:rPr>
            </w:pPr>
            <w:r>
              <w:rPr>
                <w:rFonts w:ascii="宋体" w:hAnsi="宋体" w:cs="Arial"/>
                <w:sz w:val="18"/>
                <w:szCs w:val="18"/>
              </w:rPr>
              <w:t>29.4</w:t>
            </w:r>
          </w:p>
        </w:tc>
        <w:tc>
          <w:tcPr>
            <w:tcW w:w="690" w:type="dxa"/>
            <w:vAlign w:val="center"/>
          </w:tcPr>
          <w:p>
            <w:pPr>
              <w:jc w:val="center"/>
              <w:rPr>
                <w:rFonts w:ascii="宋体" w:hAnsi="宋体" w:cs="Arial"/>
                <w:sz w:val="18"/>
                <w:szCs w:val="18"/>
              </w:rPr>
            </w:pPr>
            <w:r>
              <w:rPr>
                <w:rFonts w:ascii="宋体" w:hAnsi="宋体" w:cs="Arial"/>
                <w:sz w:val="18"/>
                <w:szCs w:val="18"/>
              </w:rPr>
              <w:t>29.7</w:t>
            </w:r>
          </w:p>
        </w:tc>
        <w:tc>
          <w:tcPr>
            <w:tcW w:w="697" w:type="dxa"/>
            <w:vAlign w:val="center"/>
          </w:tcPr>
          <w:p>
            <w:pPr>
              <w:jc w:val="center"/>
              <w:rPr>
                <w:rFonts w:ascii="宋体" w:hAnsi="宋体" w:cs="Arial"/>
                <w:sz w:val="18"/>
                <w:szCs w:val="18"/>
              </w:rPr>
            </w:pPr>
            <w:r>
              <w:rPr>
                <w:rFonts w:hint="eastAsia" w:ascii="宋体" w:hAnsi="宋体" w:cs="Arial"/>
                <w:sz w:val="18"/>
                <w:szCs w:val="18"/>
              </w:rPr>
              <w:t>30.0</w:t>
            </w:r>
          </w:p>
        </w:tc>
        <w:tc>
          <w:tcPr>
            <w:tcW w:w="888" w:type="dxa"/>
            <w:gridSpan w:val="2"/>
            <w:vMerge w:val="restart"/>
            <w:tcBorders>
              <w:right w:val="single" w:color="auto" w:sz="8" w:space="0"/>
            </w:tcBorders>
            <w:vAlign w:val="center"/>
          </w:tcPr>
          <w:p>
            <w:pPr>
              <w:ind w:left="-212" w:leftChars="-101" w:right="-107" w:rightChars="-51"/>
              <w:jc w:val="center"/>
              <w:rPr>
                <w:rFonts w:ascii="宋体" w:hAnsi="宋体" w:cs="Arial"/>
                <w:sz w:val="18"/>
                <w:szCs w:val="18"/>
              </w:rPr>
            </w:pPr>
            <w:r>
              <w:rPr>
                <w:rFonts w:ascii="宋体" w:hAnsi="宋体" w:cs="Arial"/>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8</w:t>
            </w:r>
          </w:p>
        </w:tc>
        <w:tc>
          <w:tcPr>
            <w:tcW w:w="1692" w:type="dxa"/>
            <w:vAlign w:val="center"/>
          </w:tcPr>
          <w:p>
            <w:pPr>
              <w:jc w:val="center"/>
              <w:rPr>
                <w:rFonts w:ascii="宋体" w:hAnsi="宋体" w:cs="Arial"/>
                <w:sz w:val="18"/>
                <w:szCs w:val="18"/>
              </w:rPr>
            </w:pPr>
            <w:r>
              <w:rPr>
                <w:rFonts w:ascii="宋体" w:hAnsi="宋体" w:cs="Arial"/>
                <w:sz w:val="18"/>
                <w:szCs w:val="18"/>
              </w:rPr>
              <w:t>帽顶横宽</w:t>
            </w:r>
          </w:p>
        </w:tc>
        <w:tc>
          <w:tcPr>
            <w:tcW w:w="689" w:type="dxa"/>
            <w:vAlign w:val="center"/>
          </w:tcPr>
          <w:p>
            <w:pPr>
              <w:jc w:val="center"/>
              <w:rPr>
                <w:rFonts w:ascii="宋体" w:hAnsi="宋体" w:cs="Arial"/>
                <w:sz w:val="18"/>
                <w:szCs w:val="18"/>
              </w:rPr>
            </w:pPr>
            <w:r>
              <w:rPr>
                <w:rFonts w:hint="eastAsia" w:ascii="宋体" w:hAnsi="宋体" w:cs="Arial"/>
                <w:sz w:val="18"/>
                <w:szCs w:val="18"/>
              </w:rPr>
              <w:t>25.1</w:t>
            </w:r>
          </w:p>
        </w:tc>
        <w:tc>
          <w:tcPr>
            <w:tcW w:w="691" w:type="dxa"/>
            <w:vAlign w:val="center"/>
          </w:tcPr>
          <w:p>
            <w:pPr>
              <w:jc w:val="center"/>
              <w:rPr>
                <w:rFonts w:ascii="宋体" w:hAnsi="宋体" w:cs="Arial"/>
                <w:sz w:val="18"/>
                <w:szCs w:val="18"/>
              </w:rPr>
            </w:pPr>
            <w:r>
              <w:rPr>
                <w:rFonts w:ascii="宋体" w:hAnsi="宋体" w:cs="Arial"/>
                <w:sz w:val="18"/>
                <w:szCs w:val="18"/>
              </w:rPr>
              <w:t>25.4</w:t>
            </w:r>
          </w:p>
        </w:tc>
        <w:tc>
          <w:tcPr>
            <w:tcW w:w="690" w:type="dxa"/>
            <w:vAlign w:val="center"/>
          </w:tcPr>
          <w:p>
            <w:pPr>
              <w:jc w:val="center"/>
              <w:rPr>
                <w:rFonts w:ascii="宋体" w:hAnsi="宋体" w:cs="Arial"/>
                <w:sz w:val="18"/>
                <w:szCs w:val="18"/>
              </w:rPr>
            </w:pPr>
            <w:r>
              <w:rPr>
                <w:rFonts w:ascii="宋体" w:hAnsi="宋体" w:cs="Arial"/>
                <w:sz w:val="18"/>
                <w:szCs w:val="18"/>
              </w:rPr>
              <w:t>25.7</w:t>
            </w:r>
          </w:p>
        </w:tc>
        <w:tc>
          <w:tcPr>
            <w:tcW w:w="692" w:type="dxa"/>
            <w:vAlign w:val="center"/>
          </w:tcPr>
          <w:p>
            <w:pPr>
              <w:jc w:val="center"/>
              <w:rPr>
                <w:rFonts w:ascii="宋体" w:hAnsi="宋体" w:cs="Arial"/>
                <w:sz w:val="18"/>
                <w:szCs w:val="18"/>
              </w:rPr>
            </w:pPr>
            <w:r>
              <w:rPr>
                <w:rFonts w:ascii="宋体" w:hAnsi="宋体" w:cs="Arial"/>
                <w:sz w:val="18"/>
                <w:szCs w:val="18"/>
              </w:rPr>
              <w:t>26.0</w:t>
            </w:r>
          </w:p>
        </w:tc>
        <w:tc>
          <w:tcPr>
            <w:tcW w:w="691" w:type="dxa"/>
            <w:vAlign w:val="center"/>
          </w:tcPr>
          <w:p>
            <w:pPr>
              <w:jc w:val="center"/>
              <w:rPr>
                <w:rFonts w:ascii="宋体" w:hAnsi="宋体" w:cs="Arial"/>
                <w:sz w:val="18"/>
                <w:szCs w:val="18"/>
              </w:rPr>
            </w:pPr>
            <w:r>
              <w:rPr>
                <w:rFonts w:ascii="宋体" w:hAnsi="宋体" w:cs="Arial"/>
                <w:sz w:val="18"/>
                <w:szCs w:val="18"/>
              </w:rPr>
              <w:t>26.3</w:t>
            </w:r>
          </w:p>
        </w:tc>
        <w:tc>
          <w:tcPr>
            <w:tcW w:w="690" w:type="dxa"/>
            <w:vAlign w:val="center"/>
          </w:tcPr>
          <w:p>
            <w:pPr>
              <w:jc w:val="center"/>
              <w:rPr>
                <w:rFonts w:ascii="宋体" w:hAnsi="宋体" w:cs="Arial"/>
                <w:sz w:val="18"/>
                <w:szCs w:val="18"/>
              </w:rPr>
            </w:pPr>
            <w:r>
              <w:rPr>
                <w:rFonts w:ascii="宋体" w:hAnsi="宋体" w:cs="Arial"/>
                <w:sz w:val="18"/>
                <w:szCs w:val="18"/>
              </w:rPr>
              <w:t>26.6</w:t>
            </w:r>
          </w:p>
        </w:tc>
        <w:tc>
          <w:tcPr>
            <w:tcW w:w="690" w:type="dxa"/>
            <w:vAlign w:val="center"/>
          </w:tcPr>
          <w:p>
            <w:pPr>
              <w:jc w:val="center"/>
              <w:rPr>
                <w:rFonts w:ascii="宋体" w:hAnsi="宋体" w:cs="Arial"/>
                <w:sz w:val="18"/>
                <w:szCs w:val="18"/>
              </w:rPr>
            </w:pPr>
            <w:r>
              <w:rPr>
                <w:rFonts w:ascii="宋体" w:hAnsi="宋体" w:cs="Arial"/>
                <w:sz w:val="18"/>
                <w:szCs w:val="18"/>
              </w:rPr>
              <w:t>26.9</w:t>
            </w:r>
          </w:p>
        </w:tc>
        <w:tc>
          <w:tcPr>
            <w:tcW w:w="690" w:type="dxa"/>
            <w:vAlign w:val="center"/>
          </w:tcPr>
          <w:p>
            <w:pPr>
              <w:jc w:val="center"/>
              <w:rPr>
                <w:rFonts w:ascii="宋体" w:hAnsi="宋体" w:cs="Arial"/>
                <w:sz w:val="18"/>
                <w:szCs w:val="18"/>
              </w:rPr>
            </w:pPr>
            <w:r>
              <w:rPr>
                <w:rFonts w:ascii="宋体" w:hAnsi="宋体" w:cs="Arial"/>
                <w:sz w:val="18"/>
                <w:szCs w:val="18"/>
              </w:rPr>
              <w:t>27.2</w:t>
            </w:r>
          </w:p>
        </w:tc>
        <w:tc>
          <w:tcPr>
            <w:tcW w:w="697" w:type="dxa"/>
            <w:vAlign w:val="center"/>
          </w:tcPr>
          <w:p>
            <w:pPr>
              <w:jc w:val="center"/>
              <w:rPr>
                <w:rFonts w:ascii="宋体" w:hAnsi="宋体" w:cs="Arial"/>
                <w:sz w:val="18"/>
                <w:szCs w:val="18"/>
              </w:rPr>
            </w:pPr>
            <w:r>
              <w:rPr>
                <w:rFonts w:hint="eastAsia" w:ascii="宋体" w:hAnsi="宋体" w:cs="Arial"/>
                <w:sz w:val="18"/>
                <w:szCs w:val="18"/>
              </w:rPr>
              <w:t>27.5</w:t>
            </w:r>
          </w:p>
        </w:tc>
        <w:tc>
          <w:tcPr>
            <w:tcW w:w="888" w:type="dxa"/>
            <w:gridSpan w:val="2"/>
            <w:vMerge w:val="continue"/>
            <w:tcBorders>
              <w:right w:val="single" w:color="auto" w:sz="8" w:space="0"/>
            </w:tcBorders>
            <w:vAlign w:val="center"/>
          </w:tcPr>
          <w:p>
            <w:pPr>
              <w:spacing w:line="310" w:lineRule="exact"/>
              <w:ind w:left="-212" w:leftChars="-101" w:right="-107" w:rightChars="-51"/>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9</w:t>
            </w:r>
          </w:p>
        </w:tc>
        <w:tc>
          <w:tcPr>
            <w:tcW w:w="1692" w:type="dxa"/>
            <w:vAlign w:val="center"/>
          </w:tcPr>
          <w:p>
            <w:pPr>
              <w:jc w:val="center"/>
              <w:rPr>
                <w:rFonts w:ascii="宋体" w:hAnsi="宋体" w:cs="Arial"/>
                <w:sz w:val="18"/>
                <w:szCs w:val="18"/>
              </w:rPr>
            </w:pPr>
            <w:r>
              <w:rPr>
                <w:rFonts w:ascii="宋体" w:hAnsi="宋体" w:cs="Arial"/>
                <w:sz w:val="18"/>
                <w:szCs w:val="18"/>
              </w:rPr>
              <w:t>帽口内围</w:t>
            </w:r>
            <w:r>
              <w:rPr>
                <w:rFonts w:ascii="宋体" w:hAnsi="宋体" w:cs="Arial"/>
                <w:sz w:val="18"/>
                <w:szCs w:val="18"/>
                <w:vertAlign w:val="superscript"/>
              </w:rPr>
              <w:t>a</w:t>
            </w:r>
          </w:p>
        </w:tc>
        <w:tc>
          <w:tcPr>
            <w:tcW w:w="689" w:type="dxa"/>
            <w:vAlign w:val="center"/>
          </w:tcPr>
          <w:p>
            <w:pPr>
              <w:jc w:val="center"/>
              <w:rPr>
                <w:rFonts w:ascii="宋体" w:hAnsi="宋体" w:cs="Arial"/>
                <w:sz w:val="18"/>
                <w:szCs w:val="18"/>
              </w:rPr>
            </w:pPr>
            <w:r>
              <w:rPr>
                <w:rFonts w:ascii="宋体" w:hAnsi="宋体" w:cs="Arial"/>
                <w:sz w:val="18"/>
                <w:szCs w:val="18"/>
              </w:rPr>
              <w:t>54.5</w:t>
            </w:r>
          </w:p>
        </w:tc>
        <w:tc>
          <w:tcPr>
            <w:tcW w:w="691" w:type="dxa"/>
            <w:vAlign w:val="center"/>
          </w:tcPr>
          <w:p>
            <w:pPr>
              <w:jc w:val="center"/>
              <w:rPr>
                <w:rFonts w:ascii="宋体" w:hAnsi="宋体" w:cs="Arial"/>
                <w:sz w:val="18"/>
                <w:szCs w:val="18"/>
              </w:rPr>
            </w:pPr>
            <w:r>
              <w:rPr>
                <w:rFonts w:ascii="宋体" w:hAnsi="宋体" w:cs="Arial"/>
                <w:sz w:val="18"/>
                <w:szCs w:val="18"/>
              </w:rPr>
              <w:t>55.5</w:t>
            </w:r>
          </w:p>
        </w:tc>
        <w:tc>
          <w:tcPr>
            <w:tcW w:w="690" w:type="dxa"/>
            <w:vAlign w:val="center"/>
          </w:tcPr>
          <w:p>
            <w:pPr>
              <w:jc w:val="center"/>
              <w:rPr>
                <w:rFonts w:ascii="宋体" w:hAnsi="宋体" w:cs="Arial"/>
                <w:sz w:val="18"/>
                <w:szCs w:val="18"/>
              </w:rPr>
            </w:pPr>
            <w:r>
              <w:rPr>
                <w:rFonts w:ascii="宋体" w:hAnsi="宋体" w:cs="Arial"/>
                <w:sz w:val="18"/>
                <w:szCs w:val="18"/>
              </w:rPr>
              <w:t>56.5</w:t>
            </w:r>
          </w:p>
        </w:tc>
        <w:tc>
          <w:tcPr>
            <w:tcW w:w="692" w:type="dxa"/>
            <w:vAlign w:val="center"/>
          </w:tcPr>
          <w:p>
            <w:pPr>
              <w:jc w:val="center"/>
              <w:rPr>
                <w:rFonts w:ascii="宋体" w:hAnsi="宋体" w:cs="Arial"/>
                <w:sz w:val="18"/>
                <w:szCs w:val="18"/>
              </w:rPr>
            </w:pPr>
            <w:r>
              <w:rPr>
                <w:rFonts w:ascii="宋体" w:hAnsi="宋体" w:cs="Arial"/>
                <w:sz w:val="18"/>
                <w:szCs w:val="18"/>
              </w:rPr>
              <w:t>57.5</w:t>
            </w:r>
          </w:p>
        </w:tc>
        <w:tc>
          <w:tcPr>
            <w:tcW w:w="691" w:type="dxa"/>
            <w:vAlign w:val="center"/>
          </w:tcPr>
          <w:p>
            <w:pPr>
              <w:jc w:val="center"/>
              <w:rPr>
                <w:rFonts w:ascii="宋体" w:hAnsi="宋体" w:cs="Arial"/>
                <w:sz w:val="18"/>
                <w:szCs w:val="18"/>
              </w:rPr>
            </w:pPr>
            <w:r>
              <w:rPr>
                <w:rFonts w:ascii="宋体" w:hAnsi="宋体" w:cs="Arial"/>
                <w:sz w:val="18"/>
                <w:szCs w:val="18"/>
              </w:rPr>
              <w:t>58.5</w:t>
            </w:r>
          </w:p>
        </w:tc>
        <w:tc>
          <w:tcPr>
            <w:tcW w:w="690" w:type="dxa"/>
            <w:vAlign w:val="center"/>
          </w:tcPr>
          <w:p>
            <w:pPr>
              <w:jc w:val="center"/>
              <w:rPr>
                <w:rFonts w:ascii="宋体" w:hAnsi="宋体" w:cs="Arial"/>
                <w:sz w:val="18"/>
                <w:szCs w:val="18"/>
              </w:rPr>
            </w:pPr>
            <w:r>
              <w:rPr>
                <w:rFonts w:ascii="宋体" w:hAnsi="宋体" w:cs="Arial"/>
                <w:sz w:val="18"/>
                <w:szCs w:val="18"/>
              </w:rPr>
              <w:t>59.5</w:t>
            </w:r>
          </w:p>
        </w:tc>
        <w:tc>
          <w:tcPr>
            <w:tcW w:w="690" w:type="dxa"/>
            <w:vAlign w:val="center"/>
          </w:tcPr>
          <w:p>
            <w:pPr>
              <w:jc w:val="center"/>
              <w:rPr>
                <w:rFonts w:ascii="宋体" w:hAnsi="宋体" w:cs="Arial"/>
                <w:sz w:val="18"/>
                <w:szCs w:val="18"/>
              </w:rPr>
            </w:pPr>
            <w:r>
              <w:rPr>
                <w:rFonts w:ascii="宋体" w:hAnsi="宋体" w:cs="Arial"/>
                <w:sz w:val="18"/>
                <w:szCs w:val="18"/>
              </w:rPr>
              <w:t>60.5</w:t>
            </w:r>
          </w:p>
        </w:tc>
        <w:tc>
          <w:tcPr>
            <w:tcW w:w="690" w:type="dxa"/>
            <w:vAlign w:val="center"/>
          </w:tcPr>
          <w:p>
            <w:pPr>
              <w:jc w:val="center"/>
              <w:rPr>
                <w:rFonts w:ascii="宋体" w:hAnsi="宋体" w:cs="Arial"/>
                <w:sz w:val="18"/>
                <w:szCs w:val="18"/>
              </w:rPr>
            </w:pPr>
            <w:r>
              <w:rPr>
                <w:rFonts w:hint="eastAsia" w:ascii="宋体" w:hAnsi="宋体" w:cs="Arial"/>
                <w:sz w:val="18"/>
                <w:szCs w:val="18"/>
              </w:rPr>
              <w:t>61.5</w:t>
            </w:r>
          </w:p>
        </w:tc>
        <w:tc>
          <w:tcPr>
            <w:tcW w:w="697" w:type="dxa"/>
            <w:vAlign w:val="center"/>
          </w:tcPr>
          <w:p>
            <w:pPr>
              <w:jc w:val="center"/>
              <w:rPr>
                <w:rFonts w:ascii="宋体" w:hAnsi="宋体" w:cs="Arial"/>
                <w:sz w:val="18"/>
                <w:szCs w:val="18"/>
              </w:rPr>
            </w:pPr>
            <w:r>
              <w:rPr>
                <w:rFonts w:hint="eastAsia" w:ascii="宋体" w:hAnsi="宋体" w:cs="Arial"/>
                <w:sz w:val="18"/>
                <w:szCs w:val="18"/>
              </w:rPr>
              <w:t>62.5</w:t>
            </w:r>
          </w:p>
        </w:tc>
        <w:tc>
          <w:tcPr>
            <w:tcW w:w="888" w:type="dxa"/>
            <w:gridSpan w:val="2"/>
            <w:tcBorders>
              <w:right w:val="single" w:color="auto" w:sz="8" w:space="0"/>
            </w:tcBorders>
            <w:vAlign w:val="center"/>
          </w:tcPr>
          <w:p>
            <w:pPr>
              <w:spacing w:line="310" w:lineRule="exact"/>
              <w:ind w:left="-212" w:leftChars="-101" w:right="-107" w:rightChars="-51"/>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0.2</w:t>
            </w:r>
          </w:p>
          <w:p>
            <w:pPr>
              <w:spacing w:line="310" w:lineRule="exact"/>
              <w:ind w:left="-212" w:leftChars="-101" w:right="-107" w:rightChars="-51"/>
              <w:jc w:val="center"/>
              <w:rPr>
                <w:rFonts w:ascii="宋体" w:hAnsi="宋体" w:cs="Arial"/>
                <w:sz w:val="18"/>
                <w:szCs w:val="18"/>
              </w:rPr>
            </w:pPr>
            <w:r>
              <w:rPr>
                <w:rFonts w:ascii="宋体" w:hAnsi="宋体" w:cs="Arial"/>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10</w:t>
            </w:r>
          </w:p>
        </w:tc>
        <w:tc>
          <w:tcPr>
            <w:tcW w:w="1692" w:type="dxa"/>
            <w:vAlign w:val="center"/>
          </w:tcPr>
          <w:p>
            <w:pPr>
              <w:jc w:val="center"/>
              <w:rPr>
                <w:rFonts w:ascii="宋体" w:hAnsi="宋体" w:cs="Arial"/>
                <w:sz w:val="18"/>
                <w:szCs w:val="18"/>
              </w:rPr>
            </w:pPr>
            <w:r>
              <w:rPr>
                <w:rFonts w:ascii="宋体" w:hAnsi="宋体" w:cs="Arial"/>
                <w:sz w:val="18"/>
                <w:szCs w:val="18"/>
              </w:rPr>
              <w:t>帽口条宽</w:t>
            </w:r>
          </w:p>
        </w:tc>
        <w:tc>
          <w:tcPr>
            <w:tcW w:w="6220" w:type="dxa"/>
            <w:gridSpan w:val="9"/>
            <w:vAlign w:val="center"/>
          </w:tcPr>
          <w:p>
            <w:pPr>
              <w:jc w:val="center"/>
              <w:rPr>
                <w:rFonts w:ascii="宋体" w:hAnsi="宋体" w:cs="Arial"/>
                <w:sz w:val="18"/>
                <w:szCs w:val="18"/>
              </w:rPr>
            </w:pPr>
            <w:r>
              <w:rPr>
                <w:rFonts w:ascii="宋体" w:hAnsi="宋体" w:cs="Arial"/>
                <w:sz w:val="18"/>
                <w:szCs w:val="18"/>
              </w:rPr>
              <w:t>4.5</w:t>
            </w:r>
          </w:p>
        </w:tc>
        <w:tc>
          <w:tcPr>
            <w:tcW w:w="888" w:type="dxa"/>
            <w:gridSpan w:val="2"/>
            <w:tcBorders>
              <w:right w:val="single" w:color="auto" w:sz="8" w:space="0"/>
            </w:tcBorders>
            <w:vAlign w:val="center"/>
          </w:tcPr>
          <w:p>
            <w:pPr>
              <w:ind w:left="-212" w:leftChars="-101" w:right="-107" w:rightChars="-51"/>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11</w:t>
            </w:r>
          </w:p>
        </w:tc>
        <w:tc>
          <w:tcPr>
            <w:tcW w:w="1692" w:type="dxa"/>
            <w:vAlign w:val="center"/>
          </w:tcPr>
          <w:p>
            <w:pPr>
              <w:jc w:val="center"/>
              <w:rPr>
                <w:rFonts w:ascii="宋体" w:hAnsi="宋体" w:cs="Arial"/>
                <w:sz w:val="18"/>
                <w:szCs w:val="18"/>
              </w:rPr>
            </w:pPr>
            <w:r>
              <w:rPr>
                <w:rFonts w:ascii="宋体" w:hAnsi="宋体" w:cs="Arial"/>
                <w:sz w:val="18"/>
                <w:szCs w:val="18"/>
              </w:rPr>
              <w:t>帽顶垫长</w:t>
            </w:r>
          </w:p>
        </w:tc>
        <w:tc>
          <w:tcPr>
            <w:tcW w:w="6220" w:type="dxa"/>
            <w:gridSpan w:val="9"/>
            <w:vAlign w:val="center"/>
          </w:tcPr>
          <w:p>
            <w:pPr>
              <w:jc w:val="center"/>
              <w:rPr>
                <w:rFonts w:ascii="宋体" w:hAnsi="宋体" w:cs="Arial"/>
                <w:sz w:val="18"/>
                <w:szCs w:val="18"/>
              </w:rPr>
            </w:pPr>
            <w:r>
              <w:rPr>
                <w:rFonts w:ascii="宋体" w:hAnsi="宋体" w:cs="Arial"/>
                <w:sz w:val="18"/>
                <w:szCs w:val="18"/>
              </w:rPr>
              <w:t>16.0</w:t>
            </w:r>
          </w:p>
        </w:tc>
        <w:tc>
          <w:tcPr>
            <w:tcW w:w="888" w:type="dxa"/>
            <w:gridSpan w:val="2"/>
            <w:vMerge w:val="restart"/>
            <w:tcBorders>
              <w:right w:val="single" w:color="auto" w:sz="8" w:space="0"/>
            </w:tcBorders>
            <w:vAlign w:val="center"/>
          </w:tcPr>
          <w:p>
            <w:pPr>
              <w:ind w:left="-212" w:leftChars="-101" w:right="-107" w:rightChars="-51"/>
              <w:jc w:val="center"/>
              <w:rPr>
                <w:rFonts w:ascii="宋体" w:hAnsi="宋体" w:cs="Arial"/>
                <w:sz w:val="18"/>
                <w:szCs w:val="18"/>
              </w:rPr>
            </w:pPr>
            <w:r>
              <w:rPr>
                <w:rFonts w:ascii="宋体" w:hAnsi="宋体" w:cs="Arial"/>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12</w:t>
            </w:r>
          </w:p>
        </w:tc>
        <w:tc>
          <w:tcPr>
            <w:tcW w:w="1692" w:type="dxa"/>
            <w:vAlign w:val="center"/>
          </w:tcPr>
          <w:p>
            <w:pPr>
              <w:jc w:val="center"/>
              <w:rPr>
                <w:rFonts w:ascii="宋体" w:hAnsi="宋体" w:cs="Arial"/>
                <w:sz w:val="18"/>
                <w:szCs w:val="18"/>
              </w:rPr>
            </w:pPr>
            <w:r>
              <w:rPr>
                <w:rFonts w:ascii="宋体" w:hAnsi="宋体" w:cs="Arial"/>
                <w:sz w:val="18"/>
                <w:szCs w:val="18"/>
              </w:rPr>
              <w:t>帽顶垫宽</w:t>
            </w:r>
          </w:p>
        </w:tc>
        <w:tc>
          <w:tcPr>
            <w:tcW w:w="6220" w:type="dxa"/>
            <w:gridSpan w:val="9"/>
            <w:vAlign w:val="center"/>
          </w:tcPr>
          <w:p>
            <w:pPr>
              <w:jc w:val="center"/>
              <w:rPr>
                <w:rFonts w:ascii="宋体" w:hAnsi="宋体" w:cs="Arial"/>
                <w:sz w:val="18"/>
                <w:szCs w:val="18"/>
              </w:rPr>
            </w:pPr>
            <w:r>
              <w:rPr>
                <w:rFonts w:ascii="宋体" w:hAnsi="宋体" w:cs="Arial"/>
                <w:sz w:val="18"/>
                <w:szCs w:val="18"/>
              </w:rPr>
              <w:t>12.0</w:t>
            </w:r>
          </w:p>
        </w:tc>
        <w:tc>
          <w:tcPr>
            <w:tcW w:w="888" w:type="dxa"/>
            <w:gridSpan w:val="2"/>
            <w:vMerge w:val="continue"/>
            <w:tcBorders>
              <w:right w:val="single" w:color="auto" w:sz="8" w:space="0"/>
            </w:tcBorders>
            <w:vAlign w:val="center"/>
          </w:tcPr>
          <w:p>
            <w:pPr>
              <w:ind w:left="-212" w:leftChars="-101" w:right="-107" w:rightChars="-51"/>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13</w:t>
            </w:r>
          </w:p>
        </w:tc>
        <w:tc>
          <w:tcPr>
            <w:tcW w:w="1692" w:type="dxa"/>
            <w:vAlign w:val="center"/>
          </w:tcPr>
          <w:p>
            <w:pPr>
              <w:jc w:val="center"/>
              <w:rPr>
                <w:rFonts w:ascii="宋体" w:hAnsi="宋体" w:cs="Arial"/>
                <w:sz w:val="18"/>
                <w:szCs w:val="18"/>
              </w:rPr>
            </w:pPr>
            <w:r>
              <w:rPr>
                <w:rFonts w:ascii="宋体" w:hAnsi="宋体" w:cs="Arial"/>
                <w:sz w:val="18"/>
                <w:szCs w:val="18"/>
              </w:rPr>
              <w:t>帽饰带长</w:t>
            </w:r>
          </w:p>
        </w:tc>
        <w:tc>
          <w:tcPr>
            <w:tcW w:w="1380" w:type="dxa"/>
            <w:gridSpan w:val="2"/>
            <w:vAlign w:val="center"/>
          </w:tcPr>
          <w:p>
            <w:pPr>
              <w:jc w:val="center"/>
              <w:rPr>
                <w:rFonts w:ascii="宋体" w:hAnsi="宋体" w:cs="Arial"/>
                <w:sz w:val="18"/>
                <w:szCs w:val="18"/>
              </w:rPr>
            </w:pPr>
            <w:r>
              <w:rPr>
                <w:rFonts w:ascii="宋体" w:hAnsi="宋体" w:cs="Arial"/>
                <w:sz w:val="18"/>
                <w:szCs w:val="18"/>
              </w:rPr>
              <w:t>29.0</w:t>
            </w:r>
          </w:p>
        </w:tc>
        <w:tc>
          <w:tcPr>
            <w:tcW w:w="1382" w:type="dxa"/>
            <w:gridSpan w:val="2"/>
            <w:vAlign w:val="center"/>
          </w:tcPr>
          <w:p>
            <w:pPr>
              <w:jc w:val="center"/>
              <w:rPr>
                <w:rFonts w:ascii="宋体" w:hAnsi="宋体" w:cs="Arial"/>
                <w:sz w:val="18"/>
                <w:szCs w:val="18"/>
              </w:rPr>
            </w:pPr>
            <w:r>
              <w:rPr>
                <w:rFonts w:ascii="宋体" w:hAnsi="宋体" w:cs="Arial"/>
                <w:sz w:val="18"/>
                <w:szCs w:val="18"/>
              </w:rPr>
              <w:t>30.5</w:t>
            </w:r>
          </w:p>
        </w:tc>
        <w:tc>
          <w:tcPr>
            <w:tcW w:w="3458" w:type="dxa"/>
            <w:gridSpan w:val="5"/>
            <w:vAlign w:val="center"/>
          </w:tcPr>
          <w:p>
            <w:pPr>
              <w:ind w:left="-8" w:leftChars="-4"/>
              <w:jc w:val="center"/>
              <w:rPr>
                <w:rFonts w:ascii="宋体" w:hAnsi="宋体" w:cs="Arial"/>
                <w:sz w:val="18"/>
                <w:szCs w:val="18"/>
              </w:rPr>
            </w:pPr>
            <w:r>
              <w:rPr>
                <w:rFonts w:ascii="宋体" w:hAnsi="宋体" w:cs="Arial"/>
                <w:sz w:val="18"/>
                <w:szCs w:val="18"/>
              </w:rPr>
              <w:t>32.0</w:t>
            </w:r>
          </w:p>
        </w:tc>
        <w:tc>
          <w:tcPr>
            <w:tcW w:w="888" w:type="dxa"/>
            <w:gridSpan w:val="2"/>
            <w:tcBorders>
              <w:right w:val="single" w:color="auto" w:sz="8" w:space="0"/>
            </w:tcBorders>
            <w:vAlign w:val="center"/>
          </w:tcPr>
          <w:p>
            <w:pPr>
              <w:ind w:left="-212" w:leftChars="-101" w:right="-107" w:rightChars="-51"/>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14</w:t>
            </w:r>
          </w:p>
        </w:tc>
        <w:tc>
          <w:tcPr>
            <w:tcW w:w="1692" w:type="dxa"/>
            <w:vAlign w:val="center"/>
          </w:tcPr>
          <w:p>
            <w:pPr>
              <w:jc w:val="center"/>
              <w:rPr>
                <w:rFonts w:ascii="宋体" w:hAnsi="宋体" w:cs="Arial"/>
                <w:sz w:val="18"/>
                <w:szCs w:val="18"/>
              </w:rPr>
            </w:pPr>
            <w:r>
              <w:rPr>
                <w:rFonts w:ascii="宋体" w:hAnsi="宋体" w:cs="Arial"/>
                <w:sz w:val="18"/>
                <w:szCs w:val="18"/>
              </w:rPr>
              <w:t>帽饰带宽</w:t>
            </w:r>
          </w:p>
        </w:tc>
        <w:tc>
          <w:tcPr>
            <w:tcW w:w="6220" w:type="dxa"/>
            <w:gridSpan w:val="9"/>
            <w:vAlign w:val="center"/>
          </w:tcPr>
          <w:p>
            <w:pPr>
              <w:jc w:val="center"/>
              <w:rPr>
                <w:rFonts w:ascii="宋体" w:hAnsi="宋体" w:cs="Arial"/>
                <w:sz w:val="18"/>
                <w:szCs w:val="18"/>
              </w:rPr>
            </w:pPr>
            <w:r>
              <w:rPr>
                <w:rFonts w:ascii="宋体" w:hAnsi="宋体" w:cs="Arial"/>
                <w:sz w:val="18"/>
                <w:szCs w:val="18"/>
              </w:rPr>
              <w:t>1.3</w:t>
            </w:r>
          </w:p>
        </w:tc>
        <w:tc>
          <w:tcPr>
            <w:tcW w:w="888" w:type="dxa"/>
            <w:gridSpan w:val="2"/>
            <w:tcBorders>
              <w:right w:val="single" w:color="auto" w:sz="8" w:space="0"/>
            </w:tcBorders>
            <w:vAlign w:val="center"/>
          </w:tcPr>
          <w:p>
            <w:pPr>
              <w:ind w:left="-212" w:leftChars="-101" w:right="-107" w:rightChars="-51"/>
              <w:jc w:val="center"/>
              <w:rPr>
                <w:rFonts w:ascii="宋体" w:hAnsi="宋体" w:cs="Arial"/>
                <w:sz w:val="18"/>
                <w:szCs w:val="18"/>
              </w:rPr>
            </w:pPr>
            <w:r>
              <w:rPr>
                <w:rFonts w:ascii="宋体" w:hAnsi="宋体" w:cs="Arial"/>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595"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15</w:t>
            </w:r>
          </w:p>
        </w:tc>
        <w:tc>
          <w:tcPr>
            <w:tcW w:w="1692" w:type="dxa"/>
            <w:vAlign w:val="center"/>
          </w:tcPr>
          <w:p>
            <w:pPr>
              <w:jc w:val="center"/>
              <w:rPr>
                <w:rFonts w:ascii="宋体" w:hAnsi="宋体" w:cs="Arial"/>
                <w:sz w:val="18"/>
                <w:szCs w:val="18"/>
              </w:rPr>
            </w:pPr>
            <w:r>
              <w:rPr>
                <w:rFonts w:ascii="宋体" w:hAnsi="宋体" w:cs="Arial"/>
                <w:sz w:val="18"/>
                <w:szCs w:val="18"/>
              </w:rPr>
              <w:t>帽顶深度</w:t>
            </w:r>
          </w:p>
        </w:tc>
        <w:tc>
          <w:tcPr>
            <w:tcW w:w="6220" w:type="dxa"/>
            <w:gridSpan w:val="9"/>
            <w:vAlign w:val="center"/>
          </w:tcPr>
          <w:p>
            <w:pPr>
              <w:jc w:val="center"/>
              <w:rPr>
                <w:rFonts w:ascii="宋体" w:hAnsi="宋体" w:cs="Arial"/>
                <w:sz w:val="18"/>
                <w:szCs w:val="18"/>
              </w:rPr>
            </w:pPr>
            <w:r>
              <w:rPr>
                <w:rFonts w:ascii="宋体" w:hAnsi="宋体" w:cs="Arial"/>
                <w:sz w:val="18"/>
                <w:szCs w:val="18"/>
              </w:rPr>
              <w:t>8.0</w:t>
            </w:r>
          </w:p>
        </w:tc>
        <w:tc>
          <w:tcPr>
            <w:tcW w:w="888" w:type="dxa"/>
            <w:gridSpan w:val="2"/>
            <w:tcBorders>
              <w:right w:val="single" w:color="auto" w:sz="8" w:space="0"/>
            </w:tcBorders>
            <w:vAlign w:val="center"/>
          </w:tcPr>
          <w:p>
            <w:pPr>
              <w:ind w:left="-212" w:leftChars="-101" w:right="-107" w:rightChars="-51"/>
              <w:jc w:val="center"/>
              <w:rPr>
                <w:rFonts w:ascii="宋体" w:hAnsi="宋体" w:cs="Arial"/>
                <w:sz w:val="18"/>
                <w:szCs w:val="18"/>
              </w:rPr>
            </w:pPr>
            <w:r>
              <w:rPr>
                <w:rFonts w:ascii="宋体" w:hAnsi="宋体" w:cs="Arial"/>
                <w:sz w:val="18"/>
                <w:szCs w:val="18"/>
              </w:rPr>
              <w:t>-0.3</w:t>
            </w:r>
          </w:p>
          <w:p>
            <w:pPr>
              <w:ind w:left="-206" w:leftChars="-98" w:right="-107" w:rightChars="-51"/>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9395" w:type="dxa"/>
            <w:gridSpan w:val="13"/>
            <w:tcBorders>
              <w:left w:val="single" w:color="auto" w:sz="8" w:space="0"/>
              <w:bottom w:val="single" w:color="auto" w:sz="8" w:space="0"/>
              <w:right w:val="single" w:color="auto" w:sz="8" w:space="0"/>
            </w:tcBorders>
            <w:vAlign w:val="center"/>
          </w:tcPr>
          <w:p>
            <w:pPr>
              <w:ind w:right="-107" w:rightChars="-51" w:firstLine="360" w:firstLineChars="200"/>
              <w:rPr>
                <w:rFonts w:ascii="宋体" w:hAnsi="宋体" w:cs="Arial"/>
                <w:sz w:val="18"/>
                <w:szCs w:val="18"/>
              </w:rPr>
            </w:pPr>
            <w:r>
              <w:rPr>
                <w:rFonts w:hint="eastAsia" w:ascii="黑体" w:hAnsi="黑体" w:eastAsia="黑体"/>
                <w:sz w:val="18"/>
                <w:szCs w:val="21"/>
              </w:rPr>
              <w:t>注：</w:t>
            </w:r>
            <w:r>
              <w:rPr>
                <w:rFonts w:ascii="宋体" w:hAnsi="宋体" w:cs="Arial"/>
                <w:sz w:val="18"/>
                <w:szCs w:val="18"/>
                <w:vertAlign w:val="superscript"/>
              </w:rPr>
              <w:t>a</w:t>
            </w:r>
            <w:r>
              <w:rPr>
                <w:rFonts w:ascii="宋体" w:hAnsi="宋体" w:cs="Arial"/>
                <w:sz w:val="18"/>
                <w:szCs w:val="18"/>
              </w:rPr>
              <w:t>为主要部位。</w:t>
            </w:r>
          </w:p>
        </w:tc>
      </w:tr>
    </w:tbl>
    <w:p>
      <w:pPr>
        <w:pStyle w:val="21"/>
      </w:pPr>
    </w:p>
    <w:p>
      <w:pPr>
        <w:pStyle w:val="21"/>
        <w:ind w:firstLine="0" w:firstLineChars="0"/>
      </w:pPr>
    </w:p>
    <w:p>
      <w:pPr>
        <w:pStyle w:val="21"/>
        <w:ind w:firstLine="567" w:firstLineChars="270"/>
      </w:pPr>
      <w:r>
        <w:drawing>
          <wp:anchor distT="0" distB="0" distL="114300" distR="114300" simplePos="0" relativeHeight="251654144" behindDoc="0" locked="0" layoutInCell="1" allowOverlap="1">
            <wp:simplePos x="0" y="0"/>
            <wp:positionH relativeFrom="column">
              <wp:posOffset>3493770</wp:posOffset>
            </wp:positionH>
            <wp:positionV relativeFrom="paragraph">
              <wp:posOffset>354965</wp:posOffset>
            </wp:positionV>
            <wp:extent cx="2188210" cy="1325880"/>
            <wp:effectExtent l="0" t="0" r="0"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88210" cy="1325880"/>
                    </a:xfrm>
                    <a:prstGeom prst="rect">
                      <a:avLst/>
                    </a:prstGeom>
                    <a:noFill/>
                  </pic:spPr>
                </pic:pic>
              </a:graphicData>
            </a:graphic>
          </wp:anchor>
        </w:drawing>
      </w:r>
      <w:r>
        <w:drawing>
          <wp:inline distT="0" distB="0" distL="0" distR="0">
            <wp:extent cx="2517140" cy="1787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17140" cy="1787525"/>
                    </a:xfrm>
                    <a:prstGeom prst="rect">
                      <a:avLst/>
                    </a:prstGeom>
                    <a:noFill/>
                    <a:ln>
                      <a:noFill/>
                    </a:ln>
                  </pic:spPr>
                </pic:pic>
              </a:graphicData>
            </a:graphic>
          </wp:inline>
        </w:drawing>
      </w:r>
      <w:r>
        <w:t xml:space="preserve">     </w:t>
      </w:r>
    </w:p>
    <w:p>
      <w:pPr>
        <w:pStyle w:val="21"/>
        <w:ind w:firstLine="2310" w:firstLineChars="1100"/>
      </w:pPr>
      <w:r>
        <w:rPr>
          <w:rFonts w:hint="eastAsia"/>
        </w:rPr>
        <w:t xml:space="preserve"> </w:t>
      </w:r>
      <w:r>
        <w:t xml:space="preserve">                                       </w:t>
      </w:r>
    </w:p>
    <w:p>
      <w:pPr>
        <w:pStyle w:val="21"/>
        <w:ind w:firstLine="2310" w:firstLineChars="1100"/>
      </w:pPr>
    </w:p>
    <w:p>
      <w:pPr>
        <w:pStyle w:val="21"/>
        <w:ind w:firstLine="850" w:firstLineChars="405"/>
        <w:rPr>
          <w:rFonts w:ascii="黑体" w:hAnsi="黑体" w:eastAsia="黑体"/>
        </w:rPr>
      </w:pPr>
      <w:r>
        <w:drawing>
          <wp:anchor distT="0" distB="0" distL="114300" distR="114300" simplePos="0" relativeHeight="251655168" behindDoc="0" locked="0" layoutInCell="1" allowOverlap="1">
            <wp:simplePos x="0" y="0"/>
            <wp:positionH relativeFrom="column">
              <wp:posOffset>3575050</wp:posOffset>
            </wp:positionH>
            <wp:positionV relativeFrom="paragraph">
              <wp:posOffset>234315</wp:posOffset>
            </wp:positionV>
            <wp:extent cx="1919605" cy="1919605"/>
            <wp:effectExtent l="0" t="0" r="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19605" cy="1919605"/>
                    </a:xfrm>
                    <a:prstGeom prst="rect">
                      <a:avLst/>
                    </a:prstGeom>
                    <a:noFill/>
                  </pic:spPr>
                </pic:pic>
              </a:graphicData>
            </a:graphic>
          </wp:anchor>
        </w:drawing>
      </w:r>
      <w:r>
        <w:rPr>
          <w:rFonts w:ascii="黑体" w:hAnsi="黑体" w:eastAsia="黑体"/>
        </w:rPr>
        <w:drawing>
          <wp:inline distT="0" distB="0" distL="0" distR="0">
            <wp:extent cx="1962150" cy="2393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62150" cy="2393950"/>
                    </a:xfrm>
                    <a:prstGeom prst="rect">
                      <a:avLst/>
                    </a:prstGeom>
                    <a:noFill/>
                    <a:ln>
                      <a:noFill/>
                    </a:ln>
                  </pic:spPr>
                </pic:pic>
              </a:graphicData>
            </a:graphic>
          </wp:inline>
        </w:drawing>
      </w:r>
      <w:r>
        <w:rPr>
          <w:rFonts w:ascii="黑体" w:hAnsi="黑体" w:eastAsia="黑体"/>
        </w:rPr>
        <w:t xml:space="preserve">              </w:t>
      </w:r>
    </w:p>
    <w:p>
      <w:pPr>
        <w:pStyle w:val="21"/>
        <w:ind w:firstLine="2310" w:firstLineChars="1100"/>
      </w:pPr>
      <w:r>
        <w:rPr>
          <w:rFonts w:hint="eastAsia"/>
        </w:rPr>
        <w:t xml:space="preserve"> </w:t>
      </w:r>
      <w:r>
        <w:t xml:space="preserve">                                        </w:t>
      </w:r>
    </w:p>
    <w:p>
      <w:pPr>
        <w:pStyle w:val="96"/>
      </w:pPr>
      <w:r>
        <w:rPr>
          <w:rFonts w:hint="eastAsia"/>
        </w:rPr>
        <w:t>测量位置</w:t>
      </w:r>
    </w:p>
    <w:p>
      <w:pPr>
        <w:pStyle w:val="21"/>
      </w:pPr>
    </w:p>
    <w:p>
      <w:pPr>
        <w:pStyle w:val="54"/>
        <w:spacing w:before="156" w:after="156"/>
      </w:pPr>
      <w:r>
        <w:rPr>
          <w:rFonts w:hint="eastAsia"/>
        </w:rPr>
        <w:t>颜色</w:t>
      </w:r>
      <w:bookmarkEnd w:id="237"/>
      <w:bookmarkEnd w:id="238"/>
    </w:p>
    <w:p>
      <w:pPr>
        <w:pStyle w:val="116"/>
        <w:rPr>
          <w:szCs w:val="20"/>
        </w:rPr>
      </w:pPr>
      <w:bookmarkStart w:id="241" w:name="_Hlk59113074"/>
      <w:r>
        <w:rPr>
          <w:rFonts w:hint="eastAsia"/>
          <w:szCs w:val="20"/>
        </w:rPr>
        <w:t>面料为藏青色(PANTONE 19-4007 TPX)，具体要求见附录A。</w:t>
      </w:r>
    </w:p>
    <w:p>
      <w:pPr>
        <w:pStyle w:val="116"/>
      </w:pPr>
      <w:r>
        <w:rPr>
          <w:rFonts w:hint="eastAsia"/>
        </w:rPr>
        <w:t>里料应与面料相匹配</w:t>
      </w:r>
      <w:r>
        <w:rPr>
          <w:rFonts w:hint="eastAsia"/>
          <w:szCs w:val="20"/>
        </w:rPr>
        <w:t>。</w:t>
      </w:r>
    </w:p>
    <w:p>
      <w:pPr>
        <w:pStyle w:val="116"/>
      </w:pPr>
      <w:r>
        <w:rPr>
          <w:rFonts w:hint="eastAsia"/>
          <w:szCs w:val="20"/>
        </w:rPr>
        <w:t>帽檐、帽口牙线、松紧带为黑色。</w:t>
      </w:r>
    </w:p>
    <w:p>
      <w:pPr>
        <w:pStyle w:val="116"/>
      </w:pPr>
      <w:r>
        <w:rPr>
          <w:rFonts w:hint="eastAsia"/>
          <w:szCs w:val="20"/>
        </w:rPr>
        <w:t>帽顶牙线颜色为灰色（PANTONE 17-0000 TPX）。</w:t>
      </w:r>
    </w:p>
    <w:p>
      <w:pPr>
        <w:pStyle w:val="116"/>
      </w:pPr>
      <w:r>
        <w:rPr>
          <w:rFonts w:hint="eastAsia"/>
          <w:szCs w:val="20"/>
        </w:rPr>
        <w:t>帽墙丝带</w:t>
      </w:r>
      <w:r>
        <w:rPr>
          <w:rFonts w:ascii="Arial" w:hAnsi="Arial" w:cs="Arial"/>
          <w:szCs w:val="23"/>
        </w:rPr>
        <w:t>底色为黑色，图案为灰色。</w:t>
      </w:r>
    </w:p>
    <w:p>
      <w:pPr>
        <w:pStyle w:val="116"/>
        <w:rPr>
          <w:rFonts w:hAnsi="宋体"/>
        </w:rPr>
      </w:pPr>
      <w:r>
        <w:rPr>
          <w:rFonts w:hAnsi="宋体" w:cs="Arial"/>
          <w:szCs w:val="23"/>
        </w:rPr>
        <w:t>帽饰带颜色</w:t>
      </w:r>
      <w:r>
        <w:rPr>
          <w:rFonts w:hint="eastAsia" w:hAnsi="宋体" w:cs="Arial"/>
          <w:szCs w:val="23"/>
        </w:rPr>
        <w:t>为金黄色</w:t>
      </w:r>
      <w:r>
        <w:rPr>
          <w:rFonts w:hAnsi="宋体" w:cs="Arial"/>
        </w:rPr>
        <w:t>(PANTONE 14-0955 TPX)</w:t>
      </w:r>
      <w:r>
        <w:rPr>
          <w:rFonts w:hint="eastAsia" w:hAnsi="宋体" w:cs="Arial"/>
        </w:rPr>
        <w:t>，</w:t>
      </w:r>
      <w:r>
        <w:rPr>
          <w:rFonts w:hint="eastAsia" w:hAnsi="宋体"/>
          <w:szCs w:val="20"/>
        </w:rPr>
        <w:t>具体要求见附录A</w:t>
      </w:r>
      <w:r>
        <w:rPr>
          <w:rFonts w:hAnsi="宋体" w:cs="Arial"/>
          <w:szCs w:val="23"/>
        </w:rPr>
        <w:t>。</w:t>
      </w:r>
    </w:p>
    <w:p>
      <w:pPr>
        <w:pStyle w:val="116"/>
        <w:rPr>
          <w:szCs w:val="20"/>
        </w:rPr>
      </w:pPr>
      <w:r>
        <w:rPr>
          <w:rFonts w:hint="eastAsia"/>
          <w:szCs w:val="20"/>
        </w:rPr>
        <w:t>缝纫线应与各部位材料颜色相匹配。宜深不宜浅。</w:t>
      </w:r>
    </w:p>
    <w:bookmarkEnd w:id="239"/>
    <w:bookmarkEnd w:id="240"/>
    <w:bookmarkEnd w:id="241"/>
    <w:p>
      <w:pPr>
        <w:pStyle w:val="54"/>
        <w:spacing w:before="156" w:after="156"/>
      </w:pPr>
      <w:r>
        <w:rPr>
          <w:rFonts w:hint="eastAsia"/>
        </w:rPr>
        <w:t>材料</w:t>
      </w:r>
    </w:p>
    <w:p>
      <w:pPr>
        <w:pStyle w:val="21"/>
      </w:pPr>
      <w:r>
        <w:rPr>
          <w:rFonts w:hint="eastAsia"/>
        </w:rPr>
        <w:t>大檐帽、大檐凉帽材料规格要求应符合表</w:t>
      </w:r>
      <w:r>
        <w:t>2</w:t>
      </w:r>
      <w:r>
        <w:rPr>
          <w:rFonts w:hint="eastAsia"/>
        </w:rPr>
        <w:t>规定。</w:t>
      </w:r>
    </w:p>
    <w:p>
      <w:pPr>
        <w:pStyle w:val="21"/>
      </w:pPr>
    </w:p>
    <w:tbl>
      <w:tblPr>
        <w:tblStyle w:val="3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1"/>
        <w:gridCol w:w="3372"/>
        <w:gridCol w:w="1440"/>
        <w:gridCol w:w="2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blHeader/>
        </w:trPr>
        <w:tc>
          <w:tcPr>
            <w:tcW w:w="9606" w:type="dxa"/>
            <w:gridSpan w:val="4"/>
            <w:tcBorders>
              <w:top w:val="nil"/>
              <w:left w:val="nil"/>
              <w:bottom w:val="single" w:color="auto" w:sz="8" w:space="0"/>
              <w:right w:val="nil"/>
            </w:tcBorders>
            <w:vAlign w:val="center"/>
          </w:tcPr>
          <w:p>
            <w:pPr>
              <w:pStyle w:val="108"/>
              <w:ind w:left="37"/>
            </w:pPr>
            <w:r>
              <w:rPr>
                <w:rFonts w:hint="eastAsia"/>
              </w:rPr>
              <w:t>大檐帽、大檐凉帽材料要求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blHeader/>
        </w:trPr>
        <w:tc>
          <w:tcPr>
            <w:tcW w:w="1851" w:type="dxa"/>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材料名称</w:t>
            </w:r>
          </w:p>
        </w:tc>
        <w:tc>
          <w:tcPr>
            <w:tcW w:w="3372"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规格</w:t>
            </w:r>
          </w:p>
        </w:tc>
        <w:tc>
          <w:tcPr>
            <w:tcW w:w="1440"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要求</w:t>
            </w:r>
          </w:p>
        </w:tc>
        <w:tc>
          <w:tcPr>
            <w:tcW w:w="2943" w:type="dxa"/>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trPr>
        <w:tc>
          <w:tcPr>
            <w:tcW w:w="1851" w:type="dxa"/>
            <w:tcBorders>
              <w:top w:val="single" w:color="auto" w:sz="8" w:space="0"/>
              <w:left w:val="single" w:color="auto" w:sz="8" w:space="0"/>
              <w:bottom w:val="single" w:color="auto" w:sz="4" w:space="0"/>
            </w:tcBorders>
            <w:vAlign w:val="center"/>
          </w:tcPr>
          <w:p>
            <w:pPr>
              <w:spacing w:line="220" w:lineRule="exact"/>
              <w:jc w:val="left"/>
              <w:rPr>
                <w:rFonts w:ascii="宋体" w:hAnsi="宋体" w:cs="Arial"/>
                <w:sz w:val="18"/>
                <w:szCs w:val="18"/>
              </w:rPr>
            </w:pPr>
            <w:r>
              <w:rPr>
                <w:rFonts w:ascii="宋体" w:hAnsi="宋体" w:cs="Arial"/>
                <w:sz w:val="18"/>
                <w:szCs w:val="18"/>
              </w:rPr>
              <w:t>毛涤哔叽</w:t>
            </w:r>
          </w:p>
        </w:tc>
        <w:tc>
          <w:tcPr>
            <w:tcW w:w="3372" w:type="dxa"/>
            <w:tcBorders>
              <w:top w:val="single" w:color="auto" w:sz="8" w:space="0"/>
              <w:bottom w:val="single" w:color="auto" w:sz="4" w:space="0"/>
            </w:tcBorders>
            <w:vAlign w:val="center"/>
          </w:tcPr>
          <w:p>
            <w:pPr>
              <w:spacing w:line="240" w:lineRule="exact"/>
              <w:jc w:val="center"/>
              <w:rPr>
                <w:rFonts w:ascii="宋体" w:hAnsi="宋体" w:cs="Arial"/>
                <w:sz w:val="18"/>
                <w:szCs w:val="18"/>
              </w:rPr>
            </w:pPr>
            <w:r>
              <w:rPr>
                <w:rFonts w:hint="eastAsia" w:ascii="宋体" w:hAnsi="宋体"/>
                <w:sz w:val="18"/>
                <w:szCs w:val="18"/>
              </w:rPr>
              <w:t>经纬纱</w:t>
            </w:r>
            <w:r>
              <w:rPr>
                <w:rFonts w:hint="eastAsia" w:ascii="宋体" w:hAnsi="宋体" w:cs="Arial"/>
                <w:sz w:val="18"/>
                <w:szCs w:val="18"/>
              </w:rPr>
              <w:t>12.5tex</w:t>
            </w:r>
            <w:r>
              <w:rPr>
                <w:rFonts w:ascii="宋体" w:hAnsi="宋体" w:cs="Arial"/>
                <w:sz w:val="18"/>
                <w:szCs w:val="18"/>
              </w:rPr>
              <w:t>×2</w:t>
            </w:r>
            <w:r>
              <w:rPr>
                <w:rFonts w:hint="eastAsia" w:ascii="宋体" w:hAnsi="宋体" w:cs="Arial"/>
                <w:sz w:val="18"/>
                <w:szCs w:val="18"/>
              </w:rPr>
              <w:t>羊毛</w:t>
            </w:r>
            <w:r>
              <w:rPr>
                <w:rFonts w:ascii="宋体" w:hAnsi="宋体" w:cs="Arial"/>
                <w:sz w:val="18"/>
                <w:szCs w:val="18"/>
              </w:rPr>
              <w:t xml:space="preserve">70% </w:t>
            </w:r>
            <w:r>
              <w:rPr>
                <w:rFonts w:hint="eastAsia" w:ascii="宋体" w:hAnsi="宋体" w:cs="Arial"/>
                <w:sz w:val="18"/>
                <w:szCs w:val="18"/>
              </w:rPr>
              <w:t>聚酯纤维</w:t>
            </w:r>
            <w:r>
              <w:rPr>
                <w:rFonts w:ascii="宋体" w:hAnsi="宋体" w:cs="Arial"/>
                <w:sz w:val="18"/>
                <w:szCs w:val="18"/>
              </w:rPr>
              <w:t xml:space="preserve">19.5% </w:t>
            </w:r>
            <w:r>
              <w:rPr>
                <w:rFonts w:hint="eastAsia" w:ascii="宋体" w:hAnsi="宋体" w:cs="Arial"/>
                <w:sz w:val="18"/>
                <w:szCs w:val="18"/>
              </w:rPr>
              <w:t>弹性聚酯纤维</w:t>
            </w:r>
            <w:r>
              <w:rPr>
                <w:rFonts w:ascii="宋体" w:hAnsi="宋体" w:cs="Arial"/>
                <w:sz w:val="18"/>
                <w:szCs w:val="18"/>
              </w:rPr>
              <w:t xml:space="preserve">10% </w:t>
            </w:r>
            <w:r>
              <w:rPr>
                <w:rFonts w:hint="eastAsia" w:ascii="宋体" w:hAnsi="宋体" w:cs="Arial"/>
                <w:sz w:val="18"/>
                <w:szCs w:val="18"/>
              </w:rPr>
              <w:t>导电纤维</w:t>
            </w:r>
            <w:r>
              <w:rPr>
                <w:rFonts w:ascii="宋体" w:hAnsi="宋体" w:cs="Arial"/>
                <w:sz w:val="18"/>
                <w:szCs w:val="18"/>
              </w:rPr>
              <w:t xml:space="preserve">0.5% </w:t>
            </w:r>
            <w:r>
              <w:rPr>
                <w:rFonts w:hint="eastAsia" w:ascii="宋体" w:hAnsi="宋体" w:cs="Arial"/>
                <w:sz w:val="18"/>
                <w:szCs w:val="18"/>
              </w:rPr>
              <w:t xml:space="preserve"> 质量：</w:t>
            </w:r>
            <w:r>
              <w:rPr>
                <w:rFonts w:ascii="宋体" w:hAnsi="宋体" w:cs="Arial"/>
                <w:sz w:val="18"/>
                <w:szCs w:val="18"/>
              </w:rPr>
              <w:t>197g/m</w:t>
            </w:r>
            <w:r>
              <w:rPr>
                <w:rFonts w:ascii="宋体" w:hAnsi="宋体" w:cs="Arial"/>
                <w:sz w:val="18"/>
                <w:szCs w:val="18"/>
                <w:vertAlign w:val="superscript"/>
              </w:rPr>
              <w:t>2</w:t>
            </w:r>
          </w:p>
        </w:tc>
        <w:tc>
          <w:tcPr>
            <w:tcW w:w="1440" w:type="dxa"/>
            <w:tcBorders>
              <w:top w:val="single" w:color="auto" w:sz="8" w:space="0"/>
              <w:bottom w:val="single" w:color="auto" w:sz="4" w:space="0"/>
            </w:tcBorders>
            <w:vAlign w:val="center"/>
          </w:tcPr>
          <w:p>
            <w:pPr>
              <w:spacing w:line="31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附录B</w:t>
            </w:r>
          </w:p>
        </w:tc>
        <w:tc>
          <w:tcPr>
            <w:tcW w:w="2943" w:type="dxa"/>
            <w:tcBorders>
              <w:top w:val="single" w:color="auto" w:sz="8" w:space="0"/>
              <w:bottom w:val="single" w:color="auto" w:sz="4" w:space="0"/>
              <w:right w:val="single" w:color="auto" w:sz="8" w:space="0"/>
            </w:tcBorders>
            <w:vAlign w:val="center"/>
          </w:tcPr>
          <w:p>
            <w:pPr>
              <w:spacing w:line="310" w:lineRule="exact"/>
              <w:jc w:val="left"/>
              <w:rPr>
                <w:rFonts w:ascii="宋体" w:hAnsi="宋体" w:cs="Arial"/>
                <w:sz w:val="18"/>
                <w:szCs w:val="18"/>
              </w:rPr>
            </w:pPr>
            <w:r>
              <w:rPr>
                <w:rFonts w:hint="eastAsia" w:ascii="宋体" w:hAnsi="宋体" w:cs="Arial"/>
                <w:sz w:val="18"/>
                <w:szCs w:val="18"/>
              </w:rPr>
              <w:t>大檐帽</w:t>
            </w:r>
            <w:r>
              <w:rPr>
                <w:rFonts w:ascii="宋体" w:hAnsi="宋体" w:cs="Arial"/>
                <w:sz w:val="18"/>
                <w:szCs w:val="18"/>
              </w:rPr>
              <w:t>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851" w:type="dxa"/>
            <w:tcBorders>
              <w:top w:val="single" w:color="auto" w:sz="4" w:space="0"/>
              <w:left w:val="single" w:color="auto" w:sz="8" w:space="0"/>
              <w:bottom w:val="single" w:color="auto" w:sz="4" w:space="0"/>
              <w:right w:val="single" w:color="auto" w:sz="4" w:space="0"/>
            </w:tcBorders>
            <w:vAlign w:val="center"/>
          </w:tcPr>
          <w:p>
            <w:pPr>
              <w:spacing w:line="220" w:lineRule="exact"/>
              <w:jc w:val="left"/>
              <w:rPr>
                <w:rFonts w:ascii="宋体" w:hAnsi="宋体" w:cs="Arial"/>
                <w:sz w:val="18"/>
                <w:szCs w:val="18"/>
              </w:rPr>
            </w:pPr>
            <w:r>
              <w:rPr>
                <w:rFonts w:ascii="宋体" w:hAnsi="宋体" w:cs="Arial"/>
                <w:sz w:val="18"/>
                <w:szCs w:val="18"/>
              </w:rPr>
              <w:t>羽纱</w:t>
            </w:r>
          </w:p>
        </w:tc>
        <w:tc>
          <w:tcPr>
            <w:tcW w:w="337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Arial"/>
                <w:sz w:val="18"/>
                <w:szCs w:val="18"/>
              </w:rPr>
            </w:pPr>
            <w:r>
              <w:rPr>
                <w:rFonts w:ascii="宋体" w:hAnsi="宋体" w:cs="Arial"/>
                <w:sz w:val="18"/>
                <w:szCs w:val="18"/>
              </w:rPr>
              <w:t>13.2tex人造丝与28tex棉纱交织</w:t>
            </w:r>
          </w:p>
        </w:tc>
        <w:tc>
          <w:tcPr>
            <w:tcW w:w="1440"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附录C</w:t>
            </w:r>
          </w:p>
        </w:tc>
        <w:tc>
          <w:tcPr>
            <w:tcW w:w="2943" w:type="dxa"/>
            <w:tcBorders>
              <w:top w:val="single" w:color="auto" w:sz="4" w:space="0"/>
              <w:left w:val="single" w:color="auto" w:sz="4" w:space="0"/>
              <w:bottom w:val="single" w:color="auto" w:sz="4" w:space="0"/>
              <w:right w:val="single" w:color="auto" w:sz="8" w:space="0"/>
            </w:tcBorders>
            <w:vAlign w:val="center"/>
          </w:tcPr>
          <w:p>
            <w:pPr>
              <w:spacing w:line="310" w:lineRule="exact"/>
              <w:jc w:val="left"/>
              <w:rPr>
                <w:rFonts w:ascii="宋体" w:hAnsi="宋体" w:cs="Arial"/>
                <w:sz w:val="18"/>
                <w:szCs w:val="18"/>
              </w:rPr>
            </w:pPr>
            <w:r>
              <w:rPr>
                <w:rFonts w:ascii="宋体" w:hAnsi="宋体" w:cs="Arial"/>
                <w:sz w:val="18"/>
                <w:szCs w:val="18"/>
              </w:rPr>
              <w:t>帽顶里、前瓦里</w:t>
            </w:r>
            <w:r>
              <w:rPr>
                <w:rFonts w:hint="eastAsia" w:ascii="宋体" w:hAnsi="宋体" w:cs="Arial"/>
                <w:sz w:val="18"/>
                <w:szCs w:val="18"/>
              </w:rPr>
              <w:t>（大檐帽）；</w:t>
            </w:r>
            <w:r>
              <w:rPr>
                <w:rFonts w:ascii="宋体" w:hAnsi="宋体" w:cs="Arial"/>
                <w:sz w:val="18"/>
                <w:szCs w:val="18"/>
              </w:rPr>
              <w:t>帽墙包布、丝带垫布、帽口条垫布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涤纶网纱</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质量：</w:t>
            </w:r>
            <w:r>
              <w:rPr>
                <w:rFonts w:ascii="宋体" w:hAnsi="宋体" w:cs="Arial"/>
                <w:sz w:val="18"/>
                <w:szCs w:val="18"/>
              </w:rPr>
              <w:t>160g/m</w:t>
            </w:r>
            <w:r>
              <w:rPr>
                <w:rFonts w:ascii="宋体" w:hAnsi="宋体" w:cs="Arial"/>
                <w:sz w:val="18"/>
                <w:szCs w:val="18"/>
                <w:vertAlign w:val="superscript"/>
              </w:rPr>
              <w:t xml:space="preserve">2  </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附录D</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大檐凉帽帽面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hint="eastAsia" w:ascii="宋体" w:hAnsi="宋体" w:cs="Arial"/>
                <w:sz w:val="18"/>
                <w:szCs w:val="18"/>
              </w:rPr>
              <w:t>涤纶长丝网纱布</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w:t>
            </w:r>
            <w:r>
              <w:rPr>
                <w:rFonts w:hint="eastAsia" w:ascii="宋体" w:hAnsi="宋体" w:cs="Arial"/>
                <w:sz w:val="18"/>
                <w:szCs w:val="18"/>
              </w:rPr>
              <w:t>tex/24f×</w:t>
            </w:r>
            <w:r>
              <w:rPr>
                <w:rFonts w:ascii="宋体" w:hAnsi="宋体" w:cs="Arial"/>
                <w:sz w:val="18"/>
                <w:szCs w:val="18"/>
              </w:rPr>
              <w:t>11.8tex</w:t>
            </w:r>
            <w:r>
              <w:rPr>
                <w:rFonts w:hint="eastAsia" w:ascii="宋体" w:hAnsi="宋体" w:cs="Arial"/>
                <w:sz w:val="18"/>
                <w:szCs w:val="18"/>
              </w:rPr>
              <w:t>/24f</w:t>
            </w:r>
          </w:p>
        </w:tc>
        <w:tc>
          <w:tcPr>
            <w:tcW w:w="1440"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Arial"/>
                <w:sz w:val="18"/>
                <w:szCs w:val="18"/>
              </w:rPr>
            </w:pPr>
            <w:r>
              <w:rPr>
                <w:rFonts w:hint="eastAsia" w:ascii="宋体" w:hAnsi="宋体" w:cs="Arial"/>
                <w:sz w:val="18"/>
                <w:szCs w:val="18"/>
              </w:rPr>
              <w:t>—</w:t>
            </w:r>
          </w:p>
        </w:tc>
        <w:tc>
          <w:tcPr>
            <w:tcW w:w="2943" w:type="dxa"/>
            <w:tcBorders>
              <w:top w:val="single" w:color="auto" w:sz="4" w:space="0"/>
              <w:left w:val="single" w:color="auto" w:sz="4" w:space="0"/>
              <w:bottom w:val="single" w:color="auto" w:sz="4" w:space="0"/>
              <w:right w:val="single" w:color="auto" w:sz="8" w:space="0"/>
            </w:tcBorders>
            <w:vAlign w:val="center"/>
          </w:tcPr>
          <w:p>
            <w:pPr>
              <w:spacing w:line="310" w:lineRule="exact"/>
              <w:jc w:val="left"/>
              <w:rPr>
                <w:rFonts w:ascii="宋体" w:hAnsi="宋体" w:cs="Arial"/>
                <w:sz w:val="18"/>
                <w:szCs w:val="18"/>
              </w:rPr>
            </w:pPr>
            <w:r>
              <w:rPr>
                <w:rFonts w:hint="eastAsia" w:ascii="宋体" w:hAnsi="宋体" w:cs="Arial"/>
                <w:sz w:val="18"/>
                <w:szCs w:val="18"/>
              </w:rPr>
              <w:t>大檐凉帽帽顶里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spacing w:line="220" w:lineRule="exact"/>
              <w:jc w:val="left"/>
              <w:rPr>
                <w:rFonts w:ascii="宋体" w:hAnsi="宋体" w:cs="Arial"/>
                <w:sz w:val="18"/>
                <w:szCs w:val="18"/>
              </w:rPr>
            </w:pPr>
            <w:r>
              <w:rPr>
                <w:rFonts w:hint="eastAsia" w:ascii="宋体" w:hAnsi="宋体" w:cs="Arial"/>
                <w:sz w:val="18"/>
                <w:szCs w:val="18"/>
              </w:rPr>
              <w:t>涤纶间隔网眼布</w:t>
            </w:r>
          </w:p>
        </w:tc>
        <w:tc>
          <w:tcPr>
            <w:tcW w:w="337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r>
              <w:rPr>
                <w:rFonts w:hint="eastAsia" w:ascii="宋体" w:hAnsi="宋体" w:cs="Arial"/>
                <w:sz w:val="18"/>
                <w:szCs w:val="18"/>
              </w:rPr>
              <w:t>黑色，厚：5.0mm</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r>
              <w:rPr>
                <w:rFonts w:hint="eastAsia" w:ascii="宋体" w:hAnsi="宋体" w:cs="Arial"/>
                <w:sz w:val="18"/>
                <w:szCs w:val="18"/>
              </w:rPr>
              <w:t>—</w:t>
            </w:r>
          </w:p>
        </w:tc>
        <w:tc>
          <w:tcPr>
            <w:tcW w:w="2943" w:type="dxa"/>
            <w:tcBorders>
              <w:top w:val="single" w:color="auto" w:sz="4" w:space="0"/>
              <w:left w:val="single" w:color="auto" w:sz="4" w:space="0"/>
              <w:bottom w:val="single" w:color="auto" w:sz="4" w:space="0"/>
              <w:right w:val="single" w:color="auto" w:sz="8" w:space="0"/>
            </w:tcBorders>
            <w:vAlign w:val="center"/>
          </w:tcPr>
          <w:p>
            <w:pPr>
              <w:spacing w:line="220" w:lineRule="exact"/>
              <w:jc w:val="left"/>
              <w:rPr>
                <w:rFonts w:ascii="宋体" w:hAnsi="宋体" w:cs="Arial"/>
                <w:sz w:val="18"/>
                <w:szCs w:val="18"/>
              </w:rPr>
            </w:pPr>
            <w:r>
              <w:rPr>
                <w:rFonts w:hint="eastAsia" w:ascii="宋体" w:hAnsi="宋体" w:cs="Arial"/>
                <w:sz w:val="18"/>
                <w:szCs w:val="18"/>
              </w:rPr>
              <w:t>帽口衬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trPr>
        <w:tc>
          <w:tcPr>
            <w:tcW w:w="1851" w:type="dxa"/>
            <w:tcBorders>
              <w:top w:val="single" w:color="auto" w:sz="4" w:space="0"/>
              <w:left w:val="single" w:color="auto" w:sz="8" w:space="0"/>
              <w:bottom w:val="single" w:color="auto" w:sz="4" w:space="0"/>
              <w:right w:val="single" w:color="auto" w:sz="4" w:space="0"/>
            </w:tcBorders>
            <w:vAlign w:val="center"/>
          </w:tcPr>
          <w:p>
            <w:pPr>
              <w:spacing w:line="220" w:lineRule="exact"/>
              <w:jc w:val="left"/>
              <w:rPr>
                <w:rFonts w:ascii="宋体" w:hAnsi="宋体" w:cs="Arial"/>
                <w:sz w:val="18"/>
                <w:szCs w:val="18"/>
              </w:rPr>
            </w:pPr>
            <w:r>
              <w:rPr>
                <w:rFonts w:ascii="宋体" w:hAnsi="宋体" w:cs="Arial"/>
                <w:sz w:val="18"/>
                <w:szCs w:val="18"/>
              </w:rPr>
              <w:t>聚乙烯塑料板</w:t>
            </w:r>
          </w:p>
        </w:tc>
        <w:tc>
          <w:tcPr>
            <w:tcW w:w="337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r>
              <w:rPr>
                <w:rFonts w:hint="eastAsia" w:ascii="宋体" w:hAnsi="宋体" w:cs="Arial"/>
                <w:sz w:val="18"/>
                <w:szCs w:val="18"/>
              </w:rPr>
              <w:t>宽：6.0cm±0.1cm，厚：1.2mm±0.1mm</w:t>
            </w:r>
          </w:p>
          <w:p>
            <w:pPr>
              <w:spacing w:line="220" w:lineRule="exact"/>
              <w:jc w:val="center"/>
              <w:rPr>
                <w:rFonts w:ascii="宋体" w:hAnsi="宋体" w:cs="Arial"/>
                <w:sz w:val="18"/>
                <w:szCs w:val="18"/>
              </w:rPr>
            </w:pPr>
            <w:r>
              <w:rPr>
                <w:rFonts w:hint="eastAsia" w:ascii="宋体" w:hAnsi="宋体" w:cs="Arial"/>
                <w:sz w:val="18"/>
                <w:szCs w:val="18"/>
              </w:rPr>
              <w:t>孔径：4</w:t>
            </w:r>
            <w:r>
              <w:rPr>
                <w:rFonts w:ascii="宋体" w:hAnsi="宋体" w:cs="Arial"/>
                <w:sz w:val="18"/>
                <w:szCs w:val="18"/>
              </w:rPr>
              <w:t>.0</w:t>
            </w:r>
            <w:r>
              <w:rPr>
                <w:rFonts w:hint="eastAsia" w:ascii="宋体" w:hAnsi="宋体" w:cs="Arial"/>
                <w:sz w:val="18"/>
                <w:szCs w:val="18"/>
              </w:rPr>
              <w:t>mm，孔距：1</w:t>
            </w:r>
            <w:r>
              <w:rPr>
                <w:rFonts w:ascii="宋体" w:hAnsi="宋体" w:cs="Arial"/>
                <w:sz w:val="18"/>
                <w:szCs w:val="18"/>
              </w:rPr>
              <w:t>0.0</w:t>
            </w:r>
            <w:r>
              <w:rPr>
                <w:rFonts w:hint="eastAsia" w:ascii="宋体" w:hAnsi="宋体" w:cs="Arial"/>
                <w:sz w:val="18"/>
                <w:szCs w:val="18"/>
              </w:rPr>
              <w:t>mm±0.1mm</w:t>
            </w:r>
          </w:p>
          <w:p>
            <w:pPr>
              <w:spacing w:line="220" w:lineRule="exact"/>
              <w:jc w:val="center"/>
              <w:rPr>
                <w:rFonts w:ascii="宋体" w:hAnsi="宋体" w:cs="Arial"/>
                <w:sz w:val="18"/>
                <w:szCs w:val="18"/>
              </w:rPr>
            </w:pPr>
            <w:r>
              <w:rPr>
                <w:rFonts w:hint="eastAsia" w:ascii="宋体" w:hAnsi="宋体" w:cs="Arial"/>
                <w:sz w:val="18"/>
                <w:szCs w:val="18"/>
              </w:rPr>
              <w:t>表观密度：920.0kg/m</w:t>
            </w:r>
            <w:r>
              <w:rPr>
                <w:rFonts w:hint="eastAsia" w:ascii="宋体" w:hAnsi="宋体" w:cs="Arial"/>
                <w:sz w:val="18"/>
                <w:szCs w:val="18"/>
                <w:vertAlign w:val="superscript"/>
              </w:rPr>
              <w:t>3</w:t>
            </w:r>
            <w:r>
              <w:rPr>
                <w:rFonts w:hint="eastAsia" w:ascii="宋体" w:hAnsi="宋体" w:cs="Arial"/>
                <w:sz w:val="18"/>
                <w:szCs w:val="18"/>
              </w:rPr>
              <w:t>±35.0kg/m</w:t>
            </w:r>
            <w:r>
              <w:rPr>
                <w:rFonts w:hint="eastAsia" w:ascii="宋体" w:hAnsi="宋体" w:cs="Arial"/>
                <w:sz w:val="18"/>
                <w:szCs w:val="18"/>
                <w:vertAlign w:val="superscript"/>
              </w:rPr>
              <w:t>3</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r>
              <w:rPr>
                <w:rFonts w:hint="eastAsia" w:ascii="宋体" w:hAnsi="宋体" w:cs="Arial"/>
                <w:sz w:val="18"/>
                <w:szCs w:val="18"/>
              </w:rPr>
              <w:t>—</w:t>
            </w:r>
          </w:p>
        </w:tc>
        <w:tc>
          <w:tcPr>
            <w:tcW w:w="2943" w:type="dxa"/>
            <w:tcBorders>
              <w:top w:val="single" w:color="auto" w:sz="4" w:space="0"/>
              <w:left w:val="single" w:color="auto" w:sz="4" w:space="0"/>
              <w:bottom w:val="single" w:color="auto" w:sz="4" w:space="0"/>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帽墙衬板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spacing w:line="220" w:lineRule="exact"/>
              <w:jc w:val="left"/>
              <w:rPr>
                <w:rFonts w:ascii="宋体" w:hAnsi="宋体" w:cs="Arial"/>
                <w:sz w:val="18"/>
                <w:szCs w:val="18"/>
              </w:rPr>
            </w:pPr>
            <w:r>
              <w:rPr>
                <w:rFonts w:ascii="宋体" w:hAnsi="宋体" w:cs="Arial"/>
                <w:sz w:val="18"/>
                <w:szCs w:val="18"/>
              </w:rPr>
              <w:t>帽墙丝带</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宽：41</w:t>
            </w:r>
            <w:r>
              <w:rPr>
                <w:rFonts w:hint="eastAsia" w:ascii="宋体" w:hAnsi="宋体" w:cs="Arial"/>
                <w:sz w:val="18"/>
                <w:szCs w:val="18"/>
              </w:rPr>
              <w:t>.0mm</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附录N</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帽墙装饰带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人造丝帽饰带</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4.9tex/18　包芯编织　</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帽装饰带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vMerge w:val="restart"/>
            <w:tcBorders>
              <w:top w:val="single" w:color="auto" w:sz="4" w:space="0"/>
              <w:left w:val="single" w:color="auto" w:sz="8" w:space="0"/>
              <w:bottom w:val="single" w:color="auto" w:sz="4" w:space="0"/>
              <w:right w:val="single" w:color="auto" w:sz="4" w:space="0"/>
            </w:tcBorders>
            <w:vAlign w:val="center"/>
          </w:tcPr>
          <w:p>
            <w:pPr>
              <w:spacing w:line="220" w:lineRule="exact"/>
              <w:jc w:val="left"/>
              <w:rPr>
                <w:rFonts w:ascii="宋体" w:hAnsi="宋体" w:cs="Arial"/>
                <w:sz w:val="18"/>
                <w:szCs w:val="18"/>
              </w:rPr>
            </w:pPr>
            <w:r>
              <w:rPr>
                <w:rFonts w:ascii="宋体" w:hAnsi="宋体" w:cs="Arial"/>
                <w:sz w:val="18"/>
                <w:szCs w:val="18"/>
              </w:rPr>
              <w:t>帽檐</w:t>
            </w:r>
          </w:p>
        </w:tc>
        <w:tc>
          <w:tcPr>
            <w:tcW w:w="337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r>
              <w:rPr>
                <w:rFonts w:ascii="宋体" w:hAnsi="宋体" w:cs="Arial"/>
                <w:sz w:val="18"/>
                <w:szCs w:val="18"/>
              </w:rPr>
              <w:t>大号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附录O</w:t>
            </w:r>
          </w:p>
        </w:tc>
        <w:tc>
          <w:tcPr>
            <w:tcW w:w="2943" w:type="dxa"/>
            <w:tcBorders>
              <w:top w:val="single" w:color="auto" w:sz="4" w:space="0"/>
              <w:left w:val="single" w:color="auto" w:sz="4" w:space="0"/>
              <w:bottom w:val="single" w:color="auto" w:sz="4" w:space="0"/>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60号帽以上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vMerge w:val="continue"/>
            <w:tcBorders>
              <w:top w:val="single" w:color="auto" w:sz="4" w:space="0"/>
              <w:left w:val="single" w:color="auto" w:sz="8" w:space="0"/>
              <w:bottom w:val="single" w:color="auto" w:sz="4" w:space="0"/>
              <w:right w:val="single" w:color="auto" w:sz="4" w:space="0"/>
            </w:tcBorders>
            <w:vAlign w:val="center"/>
          </w:tcPr>
          <w:p>
            <w:pPr>
              <w:spacing w:line="220" w:lineRule="exact"/>
              <w:jc w:val="left"/>
              <w:rPr>
                <w:rFonts w:ascii="宋体" w:hAnsi="宋体" w:cs="Arial"/>
                <w:sz w:val="18"/>
                <w:szCs w:val="18"/>
              </w:rPr>
            </w:pPr>
          </w:p>
        </w:tc>
        <w:tc>
          <w:tcPr>
            <w:tcW w:w="337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r>
              <w:rPr>
                <w:rFonts w:ascii="宋体" w:hAnsi="宋体" w:cs="Arial"/>
                <w:sz w:val="18"/>
                <w:szCs w:val="18"/>
              </w:rPr>
              <w:t>中号</w:t>
            </w: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p>
        </w:tc>
        <w:tc>
          <w:tcPr>
            <w:tcW w:w="2943" w:type="dxa"/>
            <w:tcBorders>
              <w:top w:val="single" w:color="auto" w:sz="4" w:space="0"/>
              <w:left w:val="single" w:color="auto" w:sz="4" w:space="0"/>
              <w:bottom w:val="single" w:color="auto" w:sz="4" w:space="0"/>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57号帽～59号帽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vMerge w:val="continue"/>
            <w:tcBorders>
              <w:top w:val="single" w:color="auto" w:sz="4" w:space="0"/>
              <w:left w:val="single" w:color="auto" w:sz="8" w:space="0"/>
              <w:bottom w:val="single" w:color="auto" w:sz="4" w:space="0"/>
              <w:right w:val="single" w:color="auto" w:sz="4" w:space="0"/>
            </w:tcBorders>
            <w:vAlign w:val="center"/>
          </w:tcPr>
          <w:p>
            <w:pPr>
              <w:spacing w:line="220" w:lineRule="exact"/>
              <w:jc w:val="left"/>
              <w:rPr>
                <w:rFonts w:ascii="宋体" w:hAnsi="宋体" w:cs="Arial"/>
                <w:sz w:val="18"/>
                <w:szCs w:val="18"/>
              </w:rPr>
            </w:pPr>
          </w:p>
        </w:tc>
        <w:tc>
          <w:tcPr>
            <w:tcW w:w="3372" w:type="dxa"/>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r>
              <w:rPr>
                <w:rFonts w:ascii="宋体" w:hAnsi="宋体" w:cs="Arial"/>
                <w:sz w:val="18"/>
                <w:szCs w:val="18"/>
              </w:rPr>
              <w:t>小号</w:t>
            </w: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spacing w:line="220" w:lineRule="exact"/>
              <w:jc w:val="center"/>
              <w:rPr>
                <w:rFonts w:ascii="宋体" w:hAnsi="宋体" w:cs="Arial"/>
                <w:sz w:val="18"/>
                <w:szCs w:val="18"/>
              </w:rPr>
            </w:pPr>
          </w:p>
        </w:tc>
        <w:tc>
          <w:tcPr>
            <w:tcW w:w="2943" w:type="dxa"/>
            <w:tcBorders>
              <w:top w:val="single" w:color="auto" w:sz="4" w:space="0"/>
              <w:left w:val="single" w:color="auto" w:sz="4" w:space="0"/>
              <w:bottom w:val="single" w:color="auto" w:sz="4" w:space="0"/>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56号帽以下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vMerge w:val="restart"/>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hint="eastAsia" w:ascii="宋体" w:hAnsi="宋体" w:cs="Arial"/>
                <w:sz w:val="18"/>
                <w:szCs w:val="18"/>
              </w:rPr>
              <w:t>涤纶</w:t>
            </w:r>
            <w:r>
              <w:rPr>
                <w:rFonts w:ascii="宋体" w:hAnsi="宋体" w:cs="Arial"/>
                <w:sz w:val="18"/>
                <w:szCs w:val="18"/>
              </w:rPr>
              <w:t>缝纫线</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11.8tex×3</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6836</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缝纫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vMerge w:val="continue"/>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w:t>
            </w:r>
            <w:r>
              <w:rPr>
                <w:rFonts w:hint="eastAsia" w:ascii="宋体" w:hAnsi="宋体" w:cs="Arial"/>
                <w:sz w:val="18"/>
                <w:szCs w:val="18"/>
              </w:rPr>
              <w:t>2</w:t>
            </w: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Arial"/>
                <w:sz w:val="18"/>
                <w:szCs w:val="18"/>
              </w:rPr>
            </w:pP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环缝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涤纶松紧带</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宽：10.0mm</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FZ/T 63006</w:t>
            </w:r>
            <w:r>
              <w:rPr>
                <w:rFonts w:ascii="宋体" w:hAnsi="宋体" w:cs="Arial"/>
                <w:sz w:val="18"/>
                <w:szCs w:val="18"/>
              </w:rPr>
              <w:t xml:space="preserve"> </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帽防风带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铝气眼</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4号</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帽徽孔、帽瓦气孔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超细纤维合成革</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黑色，</w:t>
            </w:r>
            <w:r>
              <w:rPr>
                <w:rFonts w:ascii="宋体" w:hAnsi="宋体" w:cs="Arial"/>
                <w:sz w:val="18"/>
                <w:szCs w:val="18"/>
              </w:rPr>
              <w:t>厚：0.65mm</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43" w:type="dxa"/>
            <w:tcBorders>
              <w:top w:val="single" w:color="auto" w:sz="4" w:space="0"/>
              <w:left w:val="single" w:color="auto" w:sz="4" w:space="0"/>
              <w:bottom w:val="single" w:color="auto" w:sz="4" w:space="0"/>
              <w:right w:val="single" w:color="auto" w:sz="8" w:space="0"/>
            </w:tcBorders>
            <w:vAlign w:val="center"/>
          </w:tcPr>
          <w:p>
            <w:pPr>
              <w:ind w:right="-143" w:rightChars="-68"/>
              <w:jc w:val="left"/>
              <w:rPr>
                <w:rFonts w:ascii="宋体" w:hAnsi="宋体" w:cs="Arial"/>
                <w:sz w:val="18"/>
                <w:szCs w:val="18"/>
              </w:rPr>
            </w:pPr>
            <w:r>
              <w:rPr>
                <w:rFonts w:ascii="宋体" w:hAnsi="宋体" w:cs="Arial"/>
                <w:sz w:val="18"/>
                <w:szCs w:val="18"/>
              </w:rPr>
              <w:t>帽口条、帽顶垫</w:t>
            </w:r>
            <w:r>
              <w:rPr>
                <w:rFonts w:hint="eastAsia" w:ascii="宋体" w:hAnsi="宋体" w:cs="Arial"/>
                <w:sz w:val="18"/>
                <w:szCs w:val="18"/>
              </w:rPr>
              <w:t>（标志按5</w:t>
            </w:r>
            <w:r>
              <w:rPr>
                <w:rFonts w:ascii="宋体" w:hAnsi="宋体" w:cs="Arial"/>
                <w:sz w:val="18"/>
                <w:szCs w:val="18"/>
              </w:rPr>
              <w:t>.5.1</w:t>
            </w:r>
            <w:r>
              <w:rPr>
                <w:rFonts w:hint="eastAsia"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海绵</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白色，厚：2.2mm</w:t>
            </w:r>
          </w:p>
          <w:p>
            <w:pPr>
              <w:jc w:val="center"/>
              <w:rPr>
                <w:rFonts w:ascii="宋体" w:hAnsi="宋体" w:cs="Arial"/>
                <w:sz w:val="18"/>
                <w:szCs w:val="18"/>
              </w:rPr>
            </w:pPr>
            <w:r>
              <w:rPr>
                <w:rFonts w:ascii="宋体" w:hAnsi="宋体" w:cs="Arial"/>
                <w:sz w:val="18"/>
                <w:szCs w:val="18"/>
              </w:rPr>
              <w:t>表面密度：≥25</w:t>
            </w:r>
            <w:r>
              <w:rPr>
                <w:rFonts w:hint="eastAsia" w:ascii="宋体" w:hAnsi="宋体" w:cs="Arial"/>
                <w:sz w:val="18"/>
                <w:szCs w:val="18"/>
              </w:rPr>
              <w:t>.0</w:t>
            </w:r>
            <w:r>
              <w:rPr>
                <w:rFonts w:ascii="宋体" w:hAnsi="宋体" w:cs="Arial"/>
                <w:sz w:val="18"/>
                <w:szCs w:val="18"/>
              </w:rPr>
              <w:t>㎏/m</w:t>
            </w:r>
            <w:r>
              <w:rPr>
                <w:rFonts w:ascii="宋体" w:hAnsi="宋体" w:cs="Arial"/>
                <w:sz w:val="18"/>
                <w:szCs w:val="18"/>
                <w:vertAlign w:val="superscript"/>
              </w:rPr>
              <w:t>3</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 6343</w:t>
            </w:r>
          </w:p>
        </w:tc>
        <w:tc>
          <w:tcPr>
            <w:tcW w:w="2943" w:type="dxa"/>
            <w:tcBorders>
              <w:top w:val="single" w:color="auto" w:sz="4" w:space="0"/>
              <w:left w:val="single" w:color="auto" w:sz="4" w:space="0"/>
              <w:bottom w:val="single" w:color="auto" w:sz="4" w:space="0"/>
              <w:right w:val="single" w:color="auto" w:sz="8" w:space="0"/>
            </w:tcBorders>
            <w:vAlign w:val="center"/>
          </w:tcPr>
          <w:p>
            <w:pPr>
              <w:spacing w:line="220" w:lineRule="exact"/>
              <w:jc w:val="left"/>
              <w:rPr>
                <w:rFonts w:ascii="宋体" w:hAnsi="宋体" w:cs="Arial"/>
                <w:sz w:val="18"/>
                <w:szCs w:val="18"/>
              </w:rPr>
            </w:pPr>
            <w:r>
              <w:rPr>
                <w:rFonts w:hint="eastAsia" w:ascii="宋体" w:hAnsi="宋体" w:cs="Arial"/>
                <w:sz w:val="18"/>
                <w:szCs w:val="18"/>
              </w:rPr>
              <w:t>大檐帽</w:t>
            </w:r>
            <w:r>
              <w:rPr>
                <w:rFonts w:ascii="宋体" w:hAnsi="宋体" w:cs="Arial"/>
                <w:sz w:val="18"/>
                <w:szCs w:val="18"/>
              </w:rPr>
              <w:t>帽顶面、帽瓦面复合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塑料前瓦托</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聚丙烯</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帽前撑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钢条</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60Si2MnA　厚：0.4mm</w:t>
            </w:r>
            <w:r>
              <w:rPr>
                <w:rFonts w:hint="eastAsia" w:ascii="宋体" w:hAnsi="宋体" w:cs="Arial"/>
                <w:sz w:val="18"/>
                <w:szCs w:val="18"/>
              </w:rPr>
              <w:t>，</w:t>
            </w:r>
            <w:r>
              <w:rPr>
                <w:rFonts w:ascii="宋体" w:hAnsi="宋体" w:cs="Arial"/>
                <w:sz w:val="18"/>
                <w:szCs w:val="18"/>
              </w:rPr>
              <w:t>宽：4.0mm</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附录P</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撑帽顶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接头箍</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厚：0.4mm，长：20.0mm，宽：4.0mm</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连接钢条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锦纶棕丝网管</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15</w:t>
            </w:r>
            <w:r>
              <w:rPr>
                <w:rFonts w:hint="eastAsia" w:ascii="宋体" w:hAnsi="宋体" w:cs="Arial"/>
                <w:sz w:val="18"/>
                <w:szCs w:val="18"/>
              </w:rPr>
              <w:t>.0</w:t>
            </w:r>
            <w:r>
              <w:rPr>
                <w:rFonts w:ascii="宋体" w:hAnsi="宋体" w:cs="Arial"/>
                <w:sz w:val="18"/>
                <w:szCs w:val="18"/>
              </w:rPr>
              <w:t>mm</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附录Q</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套装钢条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涤纶编织牙带</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牙带宽：9</w:t>
            </w:r>
            <w:r>
              <w:rPr>
                <w:rFonts w:hint="eastAsia" w:ascii="宋体" w:hAnsi="宋体" w:cs="Arial"/>
                <w:sz w:val="18"/>
                <w:szCs w:val="18"/>
              </w:rPr>
              <w:t>.0</w:t>
            </w:r>
            <w:r>
              <w:rPr>
                <w:rFonts w:ascii="宋体" w:hAnsi="宋体" w:cs="Arial"/>
                <w:sz w:val="18"/>
                <w:szCs w:val="18"/>
              </w:rPr>
              <w:t>mm</w:t>
            </w:r>
            <w:r>
              <w:rPr>
                <w:rFonts w:hint="eastAsia" w:ascii="宋体" w:hAnsi="宋体" w:cs="Arial"/>
                <w:sz w:val="18"/>
                <w:szCs w:val="18"/>
              </w:rPr>
              <w:t>、</w:t>
            </w:r>
            <w:r>
              <w:rPr>
                <w:rFonts w:ascii="宋体" w:hAnsi="宋体" w:cs="Arial"/>
                <w:sz w:val="18"/>
                <w:szCs w:val="18"/>
              </w:rPr>
              <w:t>12.0mm</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附录R</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帽口条、帽顶牙线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铜质帽钉</w:t>
            </w:r>
          </w:p>
        </w:tc>
        <w:tc>
          <w:tcPr>
            <w:tcW w:w="3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15.0mm</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按附录</w:t>
            </w:r>
            <w:r>
              <w:rPr>
                <w:rFonts w:ascii="宋体" w:hAnsi="宋体" w:cs="Arial"/>
                <w:sz w:val="18"/>
                <w:szCs w:val="18"/>
              </w:rPr>
              <w:t>S</w:t>
            </w:r>
          </w:p>
        </w:tc>
        <w:tc>
          <w:tcPr>
            <w:tcW w:w="2943"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固定</w:t>
            </w:r>
            <w:r>
              <w:rPr>
                <w:rFonts w:ascii="宋体" w:hAnsi="宋体" w:cs="Arial"/>
                <w:sz w:val="18"/>
                <w:szCs w:val="18"/>
              </w:rPr>
              <w:t>帽饰带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1" w:type="dxa"/>
            <w:tcBorders>
              <w:top w:val="single" w:color="auto" w:sz="4" w:space="0"/>
              <w:left w:val="single" w:color="auto" w:sz="8" w:space="0"/>
              <w:bottom w:val="single" w:color="auto" w:sz="8" w:space="0"/>
              <w:right w:val="single" w:color="auto" w:sz="4" w:space="0"/>
            </w:tcBorders>
            <w:vAlign w:val="center"/>
          </w:tcPr>
          <w:p>
            <w:pPr>
              <w:jc w:val="left"/>
              <w:rPr>
                <w:rFonts w:ascii="宋体" w:hAnsi="宋体" w:cs="Arial"/>
                <w:sz w:val="18"/>
                <w:szCs w:val="18"/>
              </w:rPr>
            </w:pPr>
            <w:r>
              <w:rPr>
                <w:rFonts w:hint="eastAsia" w:ascii="宋体" w:hAnsi="宋体" w:cs="Arial"/>
                <w:sz w:val="18"/>
                <w:szCs w:val="18"/>
              </w:rPr>
              <w:t>包装袋</w:t>
            </w:r>
          </w:p>
        </w:tc>
        <w:tc>
          <w:tcPr>
            <w:tcW w:w="3372" w:type="dxa"/>
            <w:tcBorders>
              <w:top w:val="single" w:color="auto" w:sz="4" w:space="0"/>
              <w:left w:val="single" w:color="auto" w:sz="4" w:space="0"/>
              <w:bottom w:val="single" w:color="auto" w:sz="8" w:space="0"/>
              <w:right w:val="single" w:color="auto" w:sz="4" w:space="0"/>
            </w:tcBorders>
            <w:vAlign w:val="center"/>
          </w:tcPr>
          <w:p>
            <w:pPr>
              <w:ind w:left="-26" w:leftChars="-51" w:hanging="81" w:hangingChars="45"/>
              <w:jc w:val="center"/>
              <w:rPr>
                <w:rFonts w:ascii="宋体" w:hAnsi="宋体" w:cs="Arial"/>
                <w:sz w:val="18"/>
                <w:szCs w:val="18"/>
              </w:rPr>
            </w:pPr>
            <w:r>
              <w:rPr>
                <w:rFonts w:ascii="宋体" w:hAnsi="宋体" w:cs="Arial"/>
                <w:sz w:val="18"/>
                <w:szCs w:val="18"/>
              </w:rPr>
              <w:t>—</w:t>
            </w:r>
          </w:p>
        </w:tc>
        <w:tc>
          <w:tcPr>
            <w:tcW w:w="144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43"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内包装</w:t>
            </w:r>
          </w:p>
        </w:tc>
      </w:tr>
    </w:tbl>
    <w:p>
      <w:pPr>
        <w:pStyle w:val="54"/>
        <w:spacing w:before="156" w:after="156"/>
      </w:pPr>
      <w:bookmarkStart w:id="242" w:name="_Hlk59113423"/>
      <w:r>
        <w:rPr>
          <w:rFonts w:hint="eastAsia"/>
        </w:rPr>
        <w:t>下料要求</w:t>
      </w:r>
    </w:p>
    <w:p>
      <w:pPr>
        <w:pStyle w:val="53"/>
        <w:spacing w:before="156" w:after="156"/>
      </w:pPr>
      <w:r>
        <w:rPr>
          <w:rFonts w:hint="eastAsia"/>
        </w:rPr>
        <w:t>复合布及要求</w:t>
      </w:r>
    </w:p>
    <w:p>
      <w:pPr>
        <w:pStyle w:val="21"/>
      </w:pPr>
      <w:r>
        <w:rPr>
          <w:rFonts w:hint="eastAsia"/>
        </w:rPr>
        <w:t>大檐帽帽顶面、帽瓦面在下料前须先复合海绵（海绵复合涤纶网眼布）。要求复合平整、牢固，水洗、干洗后不起泡，表面不透胶。</w:t>
      </w:r>
    </w:p>
    <w:p>
      <w:pPr>
        <w:pStyle w:val="53"/>
        <w:spacing w:before="156" w:after="156"/>
      </w:pPr>
      <w:r>
        <w:rPr>
          <w:rFonts w:hint="eastAsia"/>
        </w:rPr>
        <w:t>裁片下料</w:t>
      </w:r>
    </w:p>
    <w:p>
      <w:pPr>
        <w:pStyle w:val="119"/>
        <w:numPr>
          <w:ilvl w:val="0"/>
          <w:numId w:val="0"/>
        </w:numPr>
        <w:ind w:firstLine="420" w:firstLineChars="200"/>
      </w:pPr>
      <w:r>
        <w:rPr>
          <w:rFonts w:hint="eastAsia"/>
        </w:rPr>
        <w:t>裁片下料方向及要求应符合表</w:t>
      </w:r>
      <w:r>
        <w:t>3</w:t>
      </w:r>
      <w:r>
        <w:rPr>
          <w:rFonts w:hint="eastAsia"/>
        </w:rPr>
        <w:t>规定。</w:t>
      </w:r>
    </w:p>
    <w:bookmarkEnd w:id="242"/>
    <w:tbl>
      <w:tblPr>
        <w:tblStyle w:val="3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086"/>
        <w:gridCol w:w="1559"/>
        <w:gridCol w:w="1560"/>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blHeader/>
        </w:trPr>
        <w:tc>
          <w:tcPr>
            <w:tcW w:w="9606" w:type="dxa"/>
            <w:gridSpan w:val="5"/>
            <w:tcBorders>
              <w:top w:val="nil"/>
              <w:left w:val="nil"/>
              <w:bottom w:val="single" w:color="auto" w:sz="8" w:space="0"/>
              <w:right w:val="nil"/>
            </w:tcBorders>
            <w:vAlign w:val="center"/>
          </w:tcPr>
          <w:p>
            <w:pPr>
              <w:pStyle w:val="108"/>
              <w:ind w:right="178" w:rightChars="85"/>
              <w:jc w:val="right"/>
            </w:pPr>
            <w:r>
              <w:rPr>
                <w:rFonts w:hint="eastAsia"/>
              </w:rPr>
              <w:t xml:space="preserve">裁片下料方向及要求 </w:t>
            </w:r>
            <w:r>
              <w:t xml:space="preserve">                   </w:t>
            </w:r>
            <w:r>
              <w:rPr>
                <w:rFonts w:ascii="宋体" w:hAnsi="宋体" w:eastAsia="宋体"/>
                <w:sz w:val="18"/>
                <w:szCs w:val="18"/>
              </w:rPr>
              <w:t xml:space="preserve">  </w:t>
            </w:r>
            <w:r>
              <w:rPr>
                <w:rFonts w:hint="eastAsia" w:ascii="宋体" w:hAnsi="宋体" w:eastAsia="宋体"/>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blHeader/>
        </w:trPr>
        <w:tc>
          <w:tcPr>
            <w:tcW w:w="999" w:type="dxa"/>
            <w:vMerge w:val="restart"/>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类</w:t>
            </w:r>
            <w:r>
              <w:rPr>
                <w:rFonts w:hint="eastAsia" w:ascii="宋体" w:hAnsi="宋体" w:cs="Arial"/>
                <w:sz w:val="18"/>
                <w:szCs w:val="18"/>
              </w:rPr>
              <w:t xml:space="preserve"> </w:t>
            </w:r>
            <w:r>
              <w:rPr>
                <w:rFonts w:ascii="宋体" w:hAnsi="宋体" w:cs="Arial"/>
                <w:sz w:val="18"/>
                <w:szCs w:val="18"/>
              </w:rPr>
              <w:t>别</w:t>
            </w:r>
          </w:p>
        </w:tc>
        <w:tc>
          <w:tcPr>
            <w:tcW w:w="2086"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裁片名称</w:t>
            </w:r>
          </w:p>
        </w:tc>
        <w:tc>
          <w:tcPr>
            <w:tcW w:w="1559"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下料方向</w:t>
            </w:r>
          </w:p>
        </w:tc>
        <w:tc>
          <w:tcPr>
            <w:tcW w:w="1560"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允斜极限</w:t>
            </w:r>
          </w:p>
        </w:tc>
        <w:tc>
          <w:tcPr>
            <w:tcW w:w="3402" w:type="dxa"/>
            <w:vMerge w:val="restart"/>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w:t>
            </w:r>
            <w:r>
              <w:rPr>
                <w:rFonts w:hint="eastAsia" w:ascii="宋体" w:hAnsi="宋体" w:cs="Arial"/>
                <w:sz w:val="18"/>
                <w:szCs w:val="18"/>
              </w:rPr>
              <w:t xml:space="preserve"> </w:t>
            </w:r>
            <w:r>
              <w:rPr>
                <w:rFonts w:ascii="宋体" w:hAnsi="宋体" w:cs="Arial"/>
                <w:sz w:val="18"/>
                <w:szCs w:val="18"/>
              </w:rPr>
              <w:t xml:space="preserve">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blHeader/>
        </w:trPr>
        <w:tc>
          <w:tcPr>
            <w:tcW w:w="999" w:type="dxa"/>
            <w:vMerge w:val="continue"/>
            <w:tcBorders>
              <w:left w:val="single" w:color="auto" w:sz="8" w:space="0"/>
              <w:bottom w:val="single" w:color="auto" w:sz="8" w:space="0"/>
            </w:tcBorders>
            <w:vAlign w:val="center"/>
          </w:tcPr>
          <w:p>
            <w:pPr>
              <w:spacing w:line="310" w:lineRule="exact"/>
              <w:jc w:val="center"/>
              <w:rPr>
                <w:rFonts w:ascii="宋体" w:hAnsi="宋体" w:cs="Arial"/>
                <w:sz w:val="18"/>
                <w:szCs w:val="18"/>
              </w:rPr>
            </w:pPr>
          </w:p>
        </w:tc>
        <w:tc>
          <w:tcPr>
            <w:tcW w:w="2086" w:type="dxa"/>
            <w:vMerge w:val="continue"/>
            <w:tcBorders>
              <w:bottom w:val="single" w:color="auto" w:sz="8" w:space="0"/>
            </w:tcBorders>
            <w:vAlign w:val="center"/>
          </w:tcPr>
          <w:p>
            <w:pPr>
              <w:spacing w:line="310" w:lineRule="exact"/>
              <w:jc w:val="center"/>
              <w:rPr>
                <w:rFonts w:ascii="宋体" w:hAnsi="宋体" w:cs="Arial"/>
                <w:sz w:val="18"/>
                <w:szCs w:val="18"/>
              </w:rPr>
            </w:pPr>
          </w:p>
        </w:tc>
        <w:tc>
          <w:tcPr>
            <w:tcW w:w="1559" w:type="dxa"/>
            <w:vMerge w:val="continue"/>
            <w:tcBorders>
              <w:bottom w:val="single" w:color="auto" w:sz="8" w:space="0"/>
            </w:tcBorders>
            <w:vAlign w:val="center"/>
          </w:tcPr>
          <w:p>
            <w:pPr>
              <w:spacing w:line="310" w:lineRule="exact"/>
              <w:jc w:val="center"/>
              <w:rPr>
                <w:rFonts w:ascii="宋体" w:hAnsi="宋体" w:cs="Arial"/>
                <w:sz w:val="18"/>
                <w:szCs w:val="18"/>
              </w:rPr>
            </w:pPr>
          </w:p>
        </w:tc>
        <w:tc>
          <w:tcPr>
            <w:tcW w:w="1560" w:type="dxa"/>
            <w:vMerge w:val="continue"/>
            <w:tcBorders>
              <w:bottom w:val="single" w:color="auto" w:sz="8" w:space="0"/>
            </w:tcBorders>
            <w:vAlign w:val="center"/>
          </w:tcPr>
          <w:p>
            <w:pPr>
              <w:spacing w:line="310" w:lineRule="exact"/>
              <w:jc w:val="center"/>
              <w:rPr>
                <w:rFonts w:ascii="宋体" w:hAnsi="宋体" w:cs="Arial"/>
                <w:sz w:val="18"/>
                <w:szCs w:val="18"/>
              </w:rPr>
            </w:pPr>
          </w:p>
        </w:tc>
        <w:tc>
          <w:tcPr>
            <w:tcW w:w="3402" w:type="dxa"/>
            <w:vMerge w:val="continue"/>
            <w:tcBorders>
              <w:bottom w:val="single" w:color="auto" w:sz="8" w:space="0"/>
              <w:right w:val="single" w:color="auto" w:sz="8" w:space="0"/>
            </w:tcBorders>
            <w:vAlign w:val="center"/>
          </w:tcPr>
          <w:p>
            <w:pPr>
              <w:spacing w:line="31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restart"/>
            <w:tcBorders>
              <w:top w:val="single" w:color="auto" w:sz="8" w:space="0"/>
              <w:lef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帽面</w:t>
            </w:r>
          </w:p>
        </w:tc>
        <w:tc>
          <w:tcPr>
            <w:tcW w:w="2086" w:type="dxa"/>
            <w:tcBorders>
              <w:top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帽顶面</w:t>
            </w:r>
          </w:p>
        </w:tc>
        <w:tc>
          <w:tcPr>
            <w:tcW w:w="1559" w:type="dxa"/>
            <w:tcBorders>
              <w:top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经</w:t>
            </w:r>
          </w:p>
        </w:tc>
        <w:tc>
          <w:tcPr>
            <w:tcW w:w="1560" w:type="dxa"/>
            <w:tcBorders>
              <w:top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c>
          <w:tcPr>
            <w:tcW w:w="3402" w:type="dxa"/>
            <w:tcBorders>
              <w:top w:val="single" w:color="auto" w:sz="8" w:space="0"/>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continue"/>
            <w:tcBorders>
              <w:left w:val="single" w:color="auto" w:sz="8" w:space="0"/>
            </w:tcBorders>
            <w:vAlign w:val="center"/>
          </w:tcPr>
          <w:p>
            <w:pPr>
              <w:spacing w:line="310" w:lineRule="exact"/>
              <w:jc w:val="center"/>
              <w:rPr>
                <w:rFonts w:ascii="宋体" w:hAnsi="宋体" w:cs="Arial"/>
                <w:sz w:val="18"/>
                <w:szCs w:val="18"/>
              </w:rPr>
            </w:pPr>
          </w:p>
        </w:tc>
        <w:tc>
          <w:tcPr>
            <w:tcW w:w="2086" w:type="dxa"/>
            <w:vAlign w:val="center"/>
          </w:tcPr>
          <w:p>
            <w:pPr>
              <w:spacing w:line="220" w:lineRule="exact"/>
              <w:jc w:val="center"/>
              <w:rPr>
                <w:rFonts w:ascii="宋体" w:hAnsi="宋体" w:cs="Arial"/>
                <w:sz w:val="18"/>
                <w:szCs w:val="18"/>
              </w:rPr>
            </w:pPr>
            <w:r>
              <w:rPr>
                <w:rFonts w:ascii="宋体" w:hAnsi="宋体" w:cs="Arial"/>
                <w:sz w:val="18"/>
                <w:szCs w:val="18"/>
              </w:rPr>
              <w:t>帽瓦面</w:t>
            </w:r>
          </w:p>
        </w:tc>
        <w:tc>
          <w:tcPr>
            <w:tcW w:w="1559" w:type="dxa"/>
            <w:vAlign w:val="center"/>
          </w:tcPr>
          <w:p>
            <w:pPr>
              <w:spacing w:line="220" w:lineRule="exact"/>
              <w:jc w:val="center"/>
              <w:rPr>
                <w:rFonts w:ascii="宋体" w:hAnsi="宋体" w:cs="Arial"/>
                <w:sz w:val="18"/>
                <w:szCs w:val="18"/>
              </w:rPr>
            </w:pPr>
            <w:r>
              <w:rPr>
                <w:rFonts w:ascii="宋体" w:hAnsi="宋体" w:cs="Arial"/>
                <w:sz w:val="18"/>
                <w:szCs w:val="18"/>
              </w:rPr>
              <w:t>纬</w:t>
            </w:r>
          </w:p>
        </w:tc>
        <w:tc>
          <w:tcPr>
            <w:tcW w:w="1560" w:type="dxa"/>
            <w:vAlign w:val="center"/>
          </w:tcPr>
          <w:p>
            <w:pPr>
              <w:jc w:val="center"/>
              <w:rPr>
                <w:rFonts w:ascii="宋体" w:hAnsi="宋体" w:cs="Arial"/>
                <w:sz w:val="18"/>
                <w:szCs w:val="18"/>
              </w:rPr>
            </w:pPr>
            <w:r>
              <w:rPr>
                <w:rFonts w:ascii="宋体" w:hAnsi="宋体" w:cs="Arial"/>
                <w:sz w:val="18"/>
                <w:szCs w:val="18"/>
              </w:rPr>
              <w:t>—</w:t>
            </w:r>
          </w:p>
        </w:tc>
        <w:tc>
          <w:tcPr>
            <w:tcW w:w="3402" w:type="dxa"/>
            <w:tcBorders>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大檐帽（</w:t>
            </w:r>
            <w:r>
              <w:rPr>
                <w:rFonts w:ascii="宋体" w:hAnsi="宋体" w:cs="Arial"/>
                <w:sz w:val="18"/>
                <w:szCs w:val="18"/>
              </w:rPr>
              <w:t>左</w:t>
            </w:r>
            <w:r>
              <w:rPr>
                <w:rFonts w:hint="eastAsia" w:ascii="宋体" w:hAnsi="宋体" w:cs="Arial"/>
                <w:sz w:val="18"/>
                <w:szCs w:val="18"/>
              </w:rPr>
              <w:t>、</w:t>
            </w:r>
            <w:r>
              <w:rPr>
                <w:rFonts w:ascii="宋体" w:hAnsi="宋体" w:cs="Arial"/>
                <w:sz w:val="18"/>
                <w:szCs w:val="18"/>
              </w:rPr>
              <w:t>右帽瓦面暗纹对正，</w:t>
            </w:r>
          </w:p>
          <w:p>
            <w:pPr>
              <w:jc w:val="center"/>
              <w:rPr>
                <w:rFonts w:ascii="宋体" w:hAnsi="宋体" w:cs="Arial"/>
                <w:sz w:val="18"/>
                <w:szCs w:val="18"/>
              </w:rPr>
            </w:pPr>
            <w:r>
              <w:rPr>
                <w:rFonts w:ascii="宋体" w:hAnsi="宋体" w:cs="Arial"/>
                <w:sz w:val="18"/>
                <w:szCs w:val="18"/>
              </w:rPr>
              <w:t>呈</w:t>
            </w:r>
            <w:r>
              <w:rPr>
                <w:rFonts w:hint="eastAsia" w:ascii="宋体" w:hAnsi="宋体" w:cs="Arial"/>
                <w:sz w:val="18"/>
                <w:szCs w:val="18"/>
              </w:rPr>
              <w:t>“</w:t>
            </w:r>
            <w:r>
              <w:rPr>
                <w:rFonts w:ascii="宋体" w:hAnsi="宋体" w:cs="Arial"/>
                <w:sz w:val="18"/>
                <w:szCs w:val="18"/>
              </w:rPr>
              <w:t>V</w:t>
            </w:r>
            <w:r>
              <w:rPr>
                <w:rFonts w:hint="eastAsia" w:ascii="宋体" w:hAnsi="宋体" w:cs="Arial"/>
                <w:sz w:val="18"/>
                <w:szCs w:val="18"/>
              </w:rPr>
              <w:t>”</w:t>
            </w:r>
            <w:r>
              <w:rPr>
                <w:rFonts w:ascii="宋体" w:hAnsi="宋体" w:cs="Arial"/>
                <w:sz w:val="18"/>
                <w:szCs w:val="18"/>
              </w:rPr>
              <w:t>字形</w:t>
            </w:r>
            <w:r>
              <w:rPr>
                <w:rFonts w:hint="eastAsia" w:ascii="宋体" w:hAnsi="宋体" w:cs="Arial"/>
                <w:sz w:val="18"/>
                <w:szCs w:val="18"/>
              </w:rPr>
              <w:t>），大檐凉帽不对暗纹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continue"/>
            <w:tcBorders>
              <w:left w:val="single" w:color="auto" w:sz="8" w:space="0"/>
            </w:tcBorders>
            <w:vAlign w:val="center"/>
          </w:tcPr>
          <w:p>
            <w:pPr>
              <w:spacing w:line="310" w:lineRule="exact"/>
              <w:jc w:val="center"/>
              <w:rPr>
                <w:rFonts w:ascii="宋体" w:hAnsi="宋体" w:cs="Arial"/>
                <w:sz w:val="18"/>
                <w:szCs w:val="18"/>
              </w:rPr>
            </w:pPr>
          </w:p>
        </w:tc>
        <w:tc>
          <w:tcPr>
            <w:tcW w:w="2086" w:type="dxa"/>
            <w:vAlign w:val="center"/>
          </w:tcPr>
          <w:p>
            <w:pPr>
              <w:spacing w:line="220" w:lineRule="exact"/>
              <w:jc w:val="center"/>
              <w:rPr>
                <w:rFonts w:ascii="宋体" w:hAnsi="宋体" w:cs="Arial"/>
                <w:sz w:val="18"/>
                <w:szCs w:val="18"/>
              </w:rPr>
            </w:pPr>
            <w:r>
              <w:rPr>
                <w:rFonts w:ascii="宋体" w:hAnsi="宋体" w:cs="Arial"/>
                <w:sz w:val="18"/>
                <w:szCs w:val="18"/>
              </w:rPr>
              <w:t>帽墙面</w:t>
            </w:r>
          </w:p>
        </w:tc>
        <w:tc>
          <w:tcPr>
            <w:tcW w:w="1559" w:type="dxa"/>
            <w:vAlign w:val="center"/>
          </w:tcPr>
          <w:p>
            <w:pPr>
              <w:spacing w:line="220" w:lineRule="exact"/>
              <w:jc w:val="center"/>
              <w:rPr>
                <w:rFonts w:ascii="宋体" w:hAnsi="宋体" w:cs="Arial"/>
                <w:sz w:val="18"/>
                <w:szCs w:val="18"/>
              </w:rPr>
            </w:pPr>
            <w:r>
              <w:rPr>
                <w:rFonts w:ascii="宋体" w:hAnsi="宋体" w:cs="Arial"/>
                <w:sz w:val="18"/>
                <w:szCs w:val="18"/>
              </w:rPr>
              <w:t>经</w:t>
            </w:r>
          </w:p>
        </w:tc>
        <w:tc>
          <w:tcPr>
            <w:tcW w:w="1560" w:type="dxa"/>
            <w:vAlign w:val="center"/>
          </w:tcPr>
          <w:p>
            <w:pPr>
              <w:spacing w:line="220" w:lineRule="exact"/>
              <w:jc w:val="center"/>
              <w:rPr>
                <w:rFonts w:ascii="宋体" w:hAnsi="宋体" w:cs="Arial"/>
                <w:sz w:val="18"/>
                <w:szCs w:val="18"/>
              </w:rPr>
            </w:pPr>
            <w:r>
              <w:rPr>
                <w:rFonts w:ascii="宋体" w:hAnsi="宋体" w:cs="Arial"/>
                <w:sz w:val="18"/>
                <w:szCs w:val="18"/>
              </w:rPr>
              <w:t>—</w:t>
            </w:r>
          </w:p>
        </w:tc>
        <w:tc>
          <w:tcPr>
            <w:tcW w:w="3402" w:type="dxa"/>
            <w:tcBorders>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restart"/>
            <w:tcBorders>
              <w:left w:val="single" w:color="auto" w:sz="8" w:space="0"/>
            </w:tcBorders>
            <w:vAlign w:val="center"/>
          </w:tcPr>
          <w:p>
            <w:pPr>
              <w:spacing w:line="310" w:lineRule="exact"/>
              <w:jc w:val="center"/>
              <w:rPr>
                <w:rFonts w:ascii="宋体" w:hAnsi="宋体" w:cs="Arial"/>
                <w:sz w:val="18"/>
                <w:szCs w:val="18"/>
              </w:rPr>
            </w:pPr>
            <w:r>
              <w:rPr>
                <w:rFonts w:ascii="宋体" w:hAnsi="宋体" w:cs="Arial"/>
                <w:sz w:val="18"/>
                <w:szCs w:val="18"/>
              </w:rPr>
              <w:t>帽里</w:t>
            </w:r>
          </w:p>
        </w:tc>
        <w:tc>
          <w:tcPr>
            <w:tcW w:w="2086" w:type="dxa"/>
            <w:vAlign w:val="center"/>
          </w:tcPr>
          <w:p>
            <w:pPr>
              <w:spacing w:line="220" w:lineRule="exact"/>
              <w:jc w:val="center"/>
              <w:rPr>
                <w:rFonts w:ascii="宋体" w:hAnsi="宋体" w:cs="Arial"/>
                <w:sz w:val="18"/>
                <w:szCs w:val="18"/>
              </w:rPr>
            </w:pPr>
            <w:r>
              <w:rPr>
                <w:rFonts w:ascii="宋体" w:hAnsi="宋体" w:cs="Arial"/>
                <w:sz w:val="18"/>
                <w:szCs w:val="18"/>
              </w:rPr>
              <w:t>帽顶里</w:t>
            </w:r>
          </w:p>
        </w:tc>
        <w:tc>
          <w:tcPr>
            <w:tcW w:w="1559" w:type="dxa"/>
            <w:vAlign w:val="center"/>
          </w:tcPr>
          <w:p>
            <w:pPr>
              <w:jc w:val="center"/>
              <w:rPr>
                <w:rFonts w:ascii="宋体" w:hAnsi="宋体" w:cs="Arial"/>
                <w:sz w:val="18"/>
                <w:szCs w:val="18"/>
              </w:rPr>
            </w:pPr>
            <w:r>
              <w:rPr>
                <w:rFonts w:ascii="宋体" w:hAnsi="宋体" w:cs="Arial"/>
                <w:sz w:val="18"/>
                <w:szCs w:val="18"/>
              </w:rPr>
              <w:t>经</w:t>
            </w:r>
          </w:p>
        </w:tc>
        <w:tc>
          <w:tcPr>
            <w:tcW w:w="1560" w:type="dxa"/>
            <w:vAlign w:val="center"/>
          </w:tcPr>
          <w:p>
            <w:pPr>
              <w:jc w:val="center"/>
              <w:rPr>
                <w:rFonts w:ascii="宋体" w:hAnsi="宋体" w:cs="Arial"/>
                <w:sz w:val="18"/>
                <w:szCs w:val="18"/>
              </w:rPr>
            </w:pPr>
            <w:r>
              <w:rPr>
                <w:rFonts w:ascii="宋体" w:hAnsi="宋体" w:cs="Arial"/>
                <w:sz w:val="18"/>
                <w:szCs w:val="18"/>
              </w:rPr>
              <w:t>—</w:t>
            </w:r>
          </w:p>
        </w:tc>
        <w:tc>
          <w:tcPr>
            <w:tcW w:w="3402" w:type="dxa"/>
            <w:tcBorders>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continue"/>
            <w:tcBorders>
              <w:left w:val="single" w:color="auto" w:sz="8" w:space="0"/>
            </w:tcBorders>
            <w:vAlign w:val="center"/>
          </w:tcPr>
          <w:p>
            <w:pPr>
              <w:spacing w:line="310" w:lineRule="exact"/>
              <w:jc w:val="center"/>
              <w:rPr>
                <w:rFonts w:ascii="宋体" w:hAnsi="宋体" w:cs="Arial"/>
                <w:sz w:val="18"/>
                <w:szCs w:val="18"/>
              </w:rPr>
            </w:pPr>
          </w:p>
        </w:tc>
        <w:tc>
          <w:tcPr>
            <w:tcW w:w="2086" w:type="dxa"/>
            <w:vAlign w:val="center"/>
          </w:tcPr>
          <w:p>
            <w:pPr>
              <w:spacing w:line="220" w:lineRule="exact"/>
              <w:jc w:val="center"/>
              <w:rPr>
                <w:rFonts w:ascii="宋体" w:hAnsi="宋体" w:cs="Arial"/>
                <w:sz w:val="18"/>
                <w:szCs w:val="18"/>
              </w:rPr>
            </w:pPr>
            <w:r>
              <w:rPr>
                <w:rFonts w:ascii="宋体" w:hAnsi="宋体" w:cs="Arial"/>
                <w:sz w:val="18"/>
                <w:szCs w:val="18"/>
              </w:rPr>
              <w:t>帽瓦里</w:t>
            </w:r>
          </w:p>
        </w:tc>
        <w:tc>
          <w:tcPr>
            <w:tcW w:w="1559" w:type="dxa"/>
            <w:vAlign w:val="center"/>
          </w:tcPr>
          <w:p>
            <w:pPr>
              <w:jc w:val="center"/>
              <w:rPr>
                <w:rFonts w:ascii="宋体" w:hAnsi="宋体" w:cs="Arial"/>
                <w:sz w:val="18"/>
                <w:szCs w:val="18"/>
              </w:rPr>
            </w:pPr>
            <w:r>
              <w:rPr>
                <w:rFonts w:ascii="宋体" w:hAnsi="宋体" w:cs="Arial"/>
                <w:sz w:val="18"/>
                <w:szCs w:val="18"/>
              </w:rPr>
              <w:t>经</w:t>
            </w:r>
          </w:p>
        </w:tc>
        <w:tc>
          <w:tcPr>
            <w:tcW w:w="1560" w:type="dxa"/>
            <w:vAlign w:val="center"/>
          </w:tcPr>
          <w:p>
            <w:pPr>
              <w:jc w:val="center"/>
              <w:rPr>
                <w:rFonts w:ascii="宋体" w:hAnsi="宋体" w:cs="Arial"/>
                <w:sz w:val="18"/>
                <w:szCs w:val="18"/>
              </w:rPr>
            </w:pPr>
            <w:r>
              <w:rPr>
                <w:rFonts w:ascii="宋体" w:hAnsi="宋体" w:cs="Arial"/>
                <w:sz w:val="18"/>
                <w:szCs w:val="18"/>
              </w:rPr>
              <w:t>—</w:t>
            </w:r>
          </w:p>
        </w:tc>
        <w:tc>
          <w:tcPr>
            <w:tcW w:w="3402" w:type="dxa"/>
            <w:tcBorders>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continue"/>
            <w:tcBorders>
              <w:left w:val="single" w:color="auto" w:sz="8" w:space="0"/>
            </w:tcBorders>
            <w:vAlign w:val="center"/>
          </w:tcPr>
          <w:p>
            <w:pPr>
              <w:spacing w:line="310" w:lineRule="exact"/>
              <w:jc w:val="center"/>
              <w:rPr>
                <w:rFonts w:ascii="宋体" w:hAnsi="宋体" w:cs="Arial"/>
                <w:sz w:val="18"/>
                <w:szCs w:val="18"/>
              </w:rPr>
            </w:pPr>
          </w:p>
        </w:tc>
        <w:tc>
          <w:tcPr>
            <w:tcW w:w="2086" w:type="dxa"/>
            <w:vAlign w:val="center"/>
          </w:tcPr>
          <w:p>
            <w:pPr>
              <w:spacing w:line="220" w:lineRule="exact"/>
              <w:jc w:val="center"/>
              <w:rPr>
                <w:rFonts w:ascii="宋体" w:hAnsi="宋体" w:cs="Arial"/>
                <w:sz w:val="18"/>
                <w:szCs w:val="18"/>
              </w:rPr>
            </w:pPr>
            <w:r>
              <w:rPr>
                <w:rFonts w:ascii="宋体" w:hAnsi="宋体" w:cs="Arial"/>
                <w:sz w:val="18"/>
                <w:szCs w:val="18"/>
              </w:rPr>
              <w:t>帽墙包布</w:t>
            </w:r>
          </w:p>
        </w:tc>
        <w:tc>
          <w:tcPr>
            <w:tcW w:w="1559" w:type="dxa"/>
            <w:vAlign w:val="center"/>
          </w:tcPr>
          <w:p>
            <w:pPr>
              <w:jc w:val="center"/>
              <w:rPr>
                <w:rFonts w:ascii="宋体" w:hAnsi="宋体" w:cs="Arial"/>
                <w:sz w:val="18"/>
                <w:szCs w:val="18"/>
              </w:rPr>
            </w:pPr>
            <w:r>
              <w:rPr>
                <w:rFonts w:ascii="宋体" w:hAnsi="宋体" w:cs="Arial"/>
                <w:sz w:val="18"/>
                <w:szCs w:val="18"/>
              </w:rPr>
              <w:t>纬</w:t>
            </w:r>
          </w:p>
        </w:tc>
        <w:tc>
          <w:tcPr>
            <w:tcW w:w="1560" w:type="dxa"/>
            <w:vAlign w:val="center"/>
          </w:tcPr>
          <w:p>
            <w:pPr>
              <w:jc w:val="center"/>
              <w:rPr>
                <w:rFonts w:ascii="宋体" w:hAnsi="宋体" w:cs="Arial"/>
                <w:sz w:val="18"/>
                <w:szCs w:val="18"/>
              </w:rPr>
            </w:pPr>
            <w:r>
              <w:rPr>
                <w:rFonts w:ascii="宋体" w:hAnsi="宋体" w:cs="Arial"/>
                <w:sz w:val="18"/>
                <w:szCs w:val="18"/>
              </w:rPr>
              <w:t>3.0</w:t>
            </w:r>
          </w:p>
        </w:tc>
        <w:tc>
          <w:tcPr>
            <w:tcW w:w="3402" w:type="dxa"/>
            <w:tcBorders>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continue"/>
            <w:tcBorders>
              <w:left w:val="single" w:color="auto" w:sz="8" w:space="0"/>
            </w:tcBorders>
            <w:vAlign w:val="center"/>
          </w:tcPr>
          <w:p>
            <w:pPr>
              <w:spacing w:line="310" w:lineRule="exact"/>
              <w:jc w:val="center"/>
              <w:rPr>
                <w:rFonts w:ascii="宋体" w:hAnsi="宋体" w:cs="Arial"/>
                <w:sz w:val="18"/>
                <w:szCs w:val="18"/>
              </w:rPr>
            </w:pPr>
          </w:p>
        </w:tc>
        <w:tc>
          <w:tcPr>
            <w:tcW w:w="2086" w:type="dxa"/>
            <w:vAlign w:val="center"/>
          </w:tcPr>
          <w:p>
            <w:pPr>
              <w:spacing w:line="220" w:lineRule="exact"/>
              <w:jc w:val="center"/>
              <w:rPr>
                <w:rFonts w:ascii="宋体" w:hAnsi="宋体" w:cs="Arial"/>
                <w:sz w:val="18"/>
                <w:szCs w:val="18"/>
              </w:rPr>
            </w:pPr>
            <w:r>
              <w:rPr>
                <w:rFonts w:ascii="宋体" w:hAnsi="宋体" w:cs="Arial"/>
                <w:sz w:val="18"/>
                <w:szCs w:val="18"/>
              </w:rPr>
              <w:t>丝带垫布</w:t>
            </w:r>
          </w:p>
        </w:tc>
        <w:tc>
          <w:tcPr>
            <w:tcW w:w="1559" w:type="dxa"/>
            <w:vAlign w:val="center"/>
          </w:tcPr>
          <w:p>
            <w:pPr>
              <w:jc w:val="center"/>
              <w:rPr>
                <w:rFonts w:ascii="宋体" w:hAnsi="宋体" w:cs="Arial"/>
                <w:sz w:val="18"/>
                <w:szCs w:val="18"/>
              </w:rPr>
            </w:pPr>
            <w:r>
              <w:rPr>
                <w:rFonts w:ascii="宋体" w:hAnsi="宋体" w:cs="Arial"/>
                <w:sz w:val="18"/>
                <w:szCs w:val="18"/>
              </w:rPr>
              <w:t>经、纬</w:t>
            </w:r>
          </w:p>
        </w:tc>
        <w:tc>
          <w:tcPr>
            <w:tcW w:w="1560" w:type="dxa"/>
            <w:vAlign w:val="center"/>
          </w:tcPr>
          <w:p>
            <w:pPr>
              <w:jc w:val="center"/>
              <w:rPr>
                <w:rFonts w:ascii="宋体" w:hAnsi="宋体" w:cs="Arial"/>
                <w:sz w:val="18"/>
                <w:szCs w:val="18"/>
              </w:rPr>
            </w:pPr>
            <w:r>
              <w:rPr>
                <w:rFonts w:ascii="宋体" w:hAnsi="宋体" w:cs="Arial"/>
                <w:sz w:val="18"/>
                <w:szCs w:val="18"/>
              </w:rPr>
              <w:t>—</w:t>
            </w:r>
          </w:p>
        </w:tc>
        <w:tc>
          <w:tcPr>
            <w:tcW w:w="3402" w:type="dxa"/>
            <w:tcBorders>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continue"/>
            <w:tcBorders>
              <w:left w:val="single" w:color="auto" w:sz="8" w:space="0"/>
            </w:tcBorders>
            <w:vAlign w:val="center"/>
          </w:tcPr>
          <w:p>
            <w:pPr>
              <w:spacing w:line="310" w:lineRule="exact"/>
              <w:jc w:val="center"/>
              <w:rPr>
                <w:rFonts w:ascii="宋体" w:hAnsi="宋体" w:cs="Arial"/>
                <w:sz w:val="18"/>
                <w:szCs w:val="18"/>
              </w:rPr>
            </w:pPr>
          </w:p>
        </w:tc>
        <w:tc>
          <w:tcPr>
            <w:tcW w:w="2086" w:type="dxa"/>
            <w:vAlign w:val="center"/>
          </w:tcPr>
          <w:p>
            <w:pPr>
              <w:spacing w:line="220" w:lineRule="exact"/>
              <w:jc w:val="center"/>
              <w:rPr>
                <w:rFonts w:ascii="宋体" w:hAnsi="宋体" w:cs="Arial"/>
                <w:sz w:val="18"/>
                <w:szCs w:val="18"/>
              </w:rPr>
            </w:pPr>
            <w:r>
              <w:rPr>
                <w:rFonts w:hint="eastAsia" w:ascii="宋体" w:hAnsi="宋体" w:cs="Arial"/>
                <w:sz w:val="18"/>
                <w:szCs w:val="18"/>
              </w:rPr>
              <w:t>帽口条垫布</w:t>
            </w:r>
          </w:p>
        </w:tc>
        <w:tc>
          <w:tcPr>
            <w:tcW w:w="1559" w:type="dxa"/>
            <w:vAlign w:val="center"/>
          </w:tcPr>
          <w:p>
            <w:pPr>
              <w:jc w:val="center"/>
              <w:rPr>
                <w:rFonts w:ascii="宋体" w:hAnsi="宋体" w:cs="Arial"/>
                <w:sz w:val="18"/>
                <w:szCs w:val="18"/>
              </w:rPr>
            </w:pPr>
            <w:r>
              <w:rPr>
                <w:rFonts w:ascii="宋体" w:hAnsi="宋体" w:cs="Arial"/>
                <w:sz w:val="18"/>
                <w:szCs w:val="18"/>
              </w:rPr>
              <w:t>经、纬</w:t>
            </w:r>
          </w:p>
        </w:tc>
        <w:tc>
          <w:tcPr>
            <w:tcW w:w="1560" w:type="dxa"/>
            <w:vAlign w:val="center"/>
          </w:tcPr>
          <w:p>
            <w:pPr>
              <w:jc w:val="center"/>
              <w:rPr>
                <w:rFonts w:ascii="宋体" w:hAnsi="宋体" w:cs="Arial"/>
                <w:sz w:val="18"/>
                <w:szCs w:val="18"/>
              </w:rPr>
            </w:pPr>
            <w:r>
              <w:rPr>
                <w:rFonts w:ascii="宋体" w:hAnsi="宋体" w:cs="Arial"/>
                <w:sz w:val="18"/>
                <w:szCs w:val="18"/>
              </w:rPr>
              <w:t>—</w:t>
            </w:r>
          </w:p>
        </w:tc>
        <w:tc>
          <w:tcPr>
            <w:tcW w:w="3402" w:type="dxa"/>
            <w:tcBorders>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restart"/>
            <w:tcBorders>
              <w:left w:val="single" w:color="auto" w:sz="8" w:space="0"/>
            </w:tcBorders>
            <w:vAlign w:val="center"/>
          </w:tcPr>
          <w:p>
            <w:pPr>
              <w:spacing w:line="310" w:lineRule="exact"/>
              <w:jc w:val="center"/>
              <w:rPr>
                <w:rFonts w:ascii="宋体" w:hAnsi="宋体" w:cs="Arial"/>
                <w:sz w:val="18"/>
                <w:szCs w:val="18"/>
              </w:rPr>
            </w:pPr>
            <w:r>
              <w:rPr>
                <w:rFonts w:ascii="宋体" w:hAnsi="宋体" w:cs="Arial"/>
                <w:sz w:val="18"/>
                <w:szCs w:val="18"/>
              </w:rPr>
              <w:t>其它</w:t>
            </w:r>
          </w:p>
        </w:tc>
        <w:tc>
          <w:tcPr>
            <w:tcW w:w="2086" w:type="dxa"/>
            <w:vAlign w:val="center"/>
          </w:tcPr>
          <w:p>
            <w:pPr>
              <w:spacing w:line="220" w:lineRule="exact"/>
              <w:jc w:val="center"/>
              <w:rPr>
                <w:rFonts w:ascii="宋体" w:hAnsi="宋体" w:cs="Arial"/>
                <w:sz w:val="18"/>
                <w:szCs w:val="18"/>
              </w:rPr>
            </w:pPr>
            <w:r>
              <w:rPr>
                <w:rFonts w:ascii="宋体" w:hAnsi="宋体" w:cs="Arial"/>
                <w:sz w:val="18"/>
                <w:szCs w:val="18"/>
              </w:rPr>
              <w:t>帽顶垫、帽口条</w:t>
            </w:r>
          </w:p>
        </w:tc>
        <w:tc>
          <w:tcPr>
            <w:tcW w:w="1559" w:type="dxa"/>
            <w:vAlign w:val="center"/>
          </w:tcPr>
          <w:p>
            <w:pPr>
              <w:jc w:val="center"/>
              <w:rPr>
                <w:rFonts w:ascii="宋体" w:hAnsi="宋体" w:cs="Arial"/>
                <w:sz w:val="18"/>
                <w:szCs w:val="18"/>
              </w:rPr>
            </w:pPr>
            <w:r>
              <w:rPr>
                <w:rFonts w:ascii="宋体" w:hAnsi="宋体" w:cs="Arial"/>
                <w:sz w:val="18"/>
                <w:szCs w:val="18"/>
              </w:rPr>
              <w:t>不限</w:t>
            </w:r>
          </w:p>
        </w:tc>
        <w:tc>
          <w:tcPr>
            <w:tcW w:w="1560" w:type="dxa"/>
            <w:vAlign w:val="center"/>
          </w:tcPr>
          <w:p>
            <w:pPr>
              <w:jc w:val="center"/>
              <w:rPr>
                <w:rFonts w:ascii="宋体" w:hAnsi="宋体" w:cs="Arial"/>
                <w:sz w:val="18"/>
                <w:szCs w:val="18"/>
              </w:rPr>
            </w:pPr>
            <w:r>
              <w:rPr>
                <w:rFonts w:ascii="宋体" w:hAnsi="宋体" w:cs="Arial"/>
                <w:sz w:val="18"/>
                <w:szCs w:val="18"/>
              </w:rPr>
              <w:t>—</w:t>
            </w:r>
          </w:p>
        </w:tc>
        <w:tc>
          <w:tcPr>
            <w:tcW w:w="3402" w:type="dxa"/>
            <w:tcBorders>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continue"/>
            <w:tcBorders>
              <w:left w:val="single" w:color="auto" w:sz="8" w:space="0"/>
            </w:tcBorders>
            <w:vAlign w:val="center"/>
          </w:tcPr>
          <w:p>
            <w:pPr>
              <w:spacing w:line="310" w:lineRule="exact"/>
              <w:jc w:val="center"/>
              <w:rPr>
                <w:rFonts w:ascii="宋体" w:hAnsi="宋体" w:cs="Arial"/>
                <w:sz w:val="18"/>
                <w:szCs w:val="18"/>
              </w:rPr>
            </w:pPr>
          </w:p>
        </w:tc>
        <w:tc>
          <w:tcPr>
            <w:tcW w:w="2086" w:type="dxa"/>
            <w:vAlign w:val="center"/>
          </w:tcPr>
          <w:p>
            <w:pPr>
              <w:spacing w:line="220" w:lineRule="exact"/>
              <w:jc w:val="center"/>
              <w:rPr>
                <w:rFonts w:ascii="宋体" w:hAnsi="宋体" w:cs="Arial"/>
                <w:sz w:val="18"/>
                <w:szCs w:val="18"/>
              </w:rPr>
            </w:pPr>
            <w:r>
              <w:rPr>
                <w:rFonts w:ascii="宋体" w:hAnsi="宋体" w:cs="Arial"/>
                <w:sz w:val="18"/>
                <w:szCs w:val="18"/>
              </w:rPr>
              <w:t>帽口</w:t>
            </w:r>
            <w:r>
              <w:rPr>
                <w:rFonts w:hint="eastAsia" w:ascii="宋体" w:hAnsi="宋体" w:cs="Arial"/>
                <w:sz w:val="18"/>
                <w:szCs w:val="18"/>
              </w:rPr>
              <w:t>衬</w:t>
            </w:r>
          </w:p>
        </w:tc>
        <w:tc>
          <w:tcPr>
            <w:tcW w:w="1559" w:type="dxa"/>
            <w:vAlign w:val="center"/>
          </w:tcPr>
          <w:p>
            <w:pPr>
              <w:jc w:val="center"/>
              <w:rPr>
                <w:rFonts w:ascii="宋体" w:hAnsi="宋体" w:cs="Arial"/>
                <w:sz w:val="18"/>
                <w:szCs w:val="18"/>
              </w:rPr>
            </w:pPr>
            <w:r>
              <w:rPr>
                <w:rFonts w:ascii="宋体" w:hAnsi="宋体" w:cs="Arial"/>
                <w:sz w:val="18"/>
                <w:szCs w:val="18"/>
              </w:rPr>
              <w:t>不限</w:t>
            </w:r>
          </w:p>
        </w:tc>
        <w:tc>
          <w:tcPr>
            <w:tcW w:w="1560" w:type="dxa"/>
            <w:vAlign w:val="center"/>
          </w:tcPr>
          <w:p>
            <w:pPr>
              <w:jc w:val="center"/>
              <w:rPr>
                <w:rFonts w:ascii="宋体" w:hAnsi="宋体" w:cs="Arial"/>
                <w:sz w:val="18"/>
                <w:szCs w:val="18"/>
              </w:rPr>
            </w:pPr>
            <w:r>
              <w:rPr>
                <w:rFonts w:ascii="宋体" w:hAnsi="宋体" w:cs="Arial"/>
                <w:sz w:val="18"/>
                <w:szCs w:val="18"/>
              </w:rPr>
              <w:t>—</w:t>
            </w:r>
          </w:p>
        </w:tc>
        <w:tc>
          <w:tcPr>
            <w:tcW w:w="3402" w:type="dxa"/>
            <w:tcBorders>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9" w:type="dxa"/>
            <w:vMerge w:val="continue"/>
            <w:tcBorders>
              <w:left w:val="single" w:color="auto" w:sz="8" w:space="0"/>
              <w:bottom w:val="single" w:color="auto" w:sz="8" w:space="0"/>
            </w:tcBorders>
            <w:vAlign w:val="center"/>
          </w:tcPr>
          <w:p>
            <w:pPr>
              <w:spacing w:line="310" w:lineRule="exact"/>
              <w:jc w:val="center"/>
              <w:rPr>
                <w:rFonts w:ascii="宋体" w:hAnsi="宋体" w:cs="Arial"/>
                <w:sz w:val="18"/>
                <w:szCs w:val="18"/>
              </w:rPr>
            </w:pPr>
          </w:p>
        </w:tc>
        <w:tc>
          <w:tcPr>
            <w:tcW w:w="2086" w:type="dxa"/>
            <w:tcBorders>
              <w:bottom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帽顶包条</w:t>
            </w:r>
          </w:p>
        </w:tc>
        <w:tc>
          <w:tcPr>
            <w:tcW w:w="1559"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45°斜</w:t>
            </w:r>
          </w:p>
        </w:tc>
        <w:tc>
          <w:tcPr>
            <w:tcW w:w="1560"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±5°</w:t>
            </w:r>
          </w:p>
        </w:tc>
        <w:tc>
          <w:tcPr>
            <w:tcW w:w="3402" w:type="dxa"/>
            <w:tcBorders>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大檐凉帽</w:t>
            </w:r>
          </w:p>
        </w:tc>
      </w:tr>
    </w:tbl>
    <w:p>
      <w:pPr>
        <w:pStyle w:val="54"/>
        <w:spacing w:before="156" w:after="156"/>
      </w:pPr>
      <w:bookmarkStart w:id="243" w:name="_Hlk33191097"/>
      <w:r>
        <w:rPr>
          <w:rFonts w:hint="eastAsia"/>
        </w:rPr>
        <w:t>缝制要求</w:t>
      </w:r>
    </w:p>
    <w:p>
      <w:pPr>
        <w:pStyle w:val="53"/>
        <w:spacing w:before="156" w:after="156"/>
      </w:pPr>
      <w:r>
        <w:rPr>
          <w:rFonts w:hint="eastAsia"/>
        </w:rPr>
        <w:t>针距</w:t>
      </w:r>
    </w:p>
    <w:p>
      <w:pPr>
        <w:pStyle w:val="21"/>
      </w:pPr>
      <w:r>
        <w:rPr>
          <w:rFonts w:hint="eastAsia"/>
        </w:rPr>
        <w:t>缝纫针距应符合表</w:t>
      </w:r>
      <w:r>
        <w:t>4</w:t>
      </w:r>
      <w:r>
        <w:rPr>
          <w:rFonts w:hint="eastAsia"/>
        </w:rPr>
        <w:t>规定。</w:t>
      </w:r>
    </w:p>
    <w:tbl>
      <w:tblPr>
        <w:tblStyle w:val="35"/>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268"/>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640" w:type="dxa"/>
            <w:gridSpan w:val="3"/>
            <w:tcBorders>
              <w:top w:val="nil"/>
              <w:left w:val="nil"/>
              <w:bottom w:val="single" w:color="auto" w:sz="8" w:space="0"/>
              <w:right w:val="nil"/>
            </w:tcBorders>
          </w:tcPr>
          <w:p>
            <w:pPr>
              <w:pStyle w:val="108"/>
              <w:ind w:left="0"/>
              <w:rPr>
                <w:rFonts w:ascii="宋体" w:hAnsi="宋体" w:cs="Arial"/>
                <w:sz w:val="18"/>
                <w:szCs w:val="18"/>
              </w:rPr>
            </w:pPr>
            <w:r>
              <w:t>针距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blHeader/>
        </w:trPr>
        <w:tc>
          <w:tcPr>
            <w:tcW w:w="2269" w:type="dxa"/>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类</w:t>
            </w:r>
            <w:r>
              <w:rPr>
                <w:rFonts w:hint="eastAsia" w:ascii="宋体" w:hAnsi="宋体" w:cs="Arial"/>
                <w:sz w:val="18"/>
                <w:szCs w:val="18"/>
              </w:rPr>
              <w:t xml:space="preserve"> </w:t>
            </w:r>
            <w:r>
              <w:rPr>
                <w:rFonts w:ascii="宋体" w:hAnsi="宋体" w:cs="Arial"/>
                <w:sz w:val="18"/>
                <w:szCs w:val="18"/>
              </w:rPr>
              <w:t>别</w:t>
            </w:r>
          </w:p>
        </w:tc>
        <w:tc>
          <w:tcPr>
            <w:tcW w:w="2268"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针距</w:t>
            </w:r>
          </w:p>
        </w:tc>
        <w:tc>
          <w:tcPr>
            <w:tcW w:w="5103" w:type="dxa"/>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w:t>
            </w:r>
            <w:r>
              <w:rPr>
                <w:rFonts w:hint="eastAsia" w:ascii="宋体" w:hAnsi="宋体" w:cs="Arial"/>
                <w:sz w:val="18"/>
                <w:szCs w:val="18"/>
              </w:rPr>
              <w:t xml:space="preserve"> </w:t>
            </w:r>
            <w:r>
              <w:rPr>
                <w:rFonts w:ascii="宋体" w:hAnsi="宋体" w:cs="Arial"/>
                <w:sz w:val="18"/>
                <w:szCs w:val="18"/>
              </w:rPr>
              <w:t xml:space="preserve">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69" w:type="dxa"/>
            <w:tcBorders>
              <w:top w:val="single" w:color="auto" w:sz="8" w:space="0"/>
              <w:left w:val="single" w:color="auto" w:sz="8" w:space="0"/>
            </w:tcBorders>
            <w:vAlign w:val="center"/>
          </w:tcPr>
          <w:p>
            <w:pPr>
              <w:jc w:val="center"/>
              <w:rPr>
                <w:rFonts w:ascii="宋体" w:hAnsi="宋体" w:cs="Arial"/>
                <w:sz w:val="18"/>
                <w:szCs w:val="18"/>
              </w:rPr>
            </w:pPr>
            <w:r>
              <w:rPr>
                <w:rFonts w:ascii="宋体" w:hAnsi="宋体" w:cs="Arial"/>
                <w:sz w:val="18"/>
                <w:szCs w:val="18"/>
              </w:rPr>
              <w:t>明线</w:t>
            </w:r>
          </w:p>
        </w:tc>
        <w:tc>
          <w:tcPr>
            <w:tcW w:w="2268"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12针/3cm～14</w:t>
            </w:r>
            <w:r>
              <w:rPr>
                <w:rFonts w:hint="eastAsia" w:ascii="宋体" w:hAnsi="宋体" w:cs="Arial"/>
                <w:sz w:val="18"/>
                <w:szCs w:val="18"/>
              </w:rPr>
              <w:t>针</w:t>
            </w:r>
            <w:r>
              <w:rPr>
                <w:rFonts w:ascii="宋体" w:hAnsi="宋体" w:cs="Arial"/>
                <w:sz w:val="18"/>
                <w:szCs w:val="18"/>
              </w:rPr>
              <w:t>/3cm</w:t>
            </w:r>
          </w:p>
        </w:tc>
        <w:tc>
          <w:tcPr>
            <w:tcW w:w="5103" w:type="dxa"/>
            <w:vMerge w:val="restart"/>
            <w:tcBorders>
              <w:top w:val="single" w:color="auto" w:sz="8" w:space="0"/>
              <w:right w:val="single" w:color="auto" w:sz="8" w:space="0"/>
            </w:tcBorders>
            <w:vAlign w:val="center"/>
          </w:tcPr>
          <w:p>
            <w:pPr>
              <w:rPr>
                <w:rFonts w:ascii="宋体" w:hAnsi="宋体" w:cs="Arial"/>
                <w:sz w:val="18"/>
                <w:szCs w:val="18"/>
              </w:rPr>
            </w:pPr>
            <w:r>
              <w:rPr>
                <w:rFonts w:ascii="宋体" w:hAnsi="宋体" w:cs="Arial"/>
                <w:sz w:val="18"/>
                <w:szCs w:val="18"/>
              </w:rPr>
              <w:t>缝纫线路顺直，首尾回针，定位准确，距边宽窄一致，结合牢固，松紧适度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69" w:type="dxa"/>
            <w:tcBorders>
              <w:left w:val="single" w:color="auto" w:sz="8" w:space="0"/>
            </w:tcBorders>
          </w:tcPr>
          <w:p>
            <w:pPr>
              <w:jc w:val="center"/>
              <w:rPr>
                <w:rFonts w:ascii="宋体" w:hAnsi="宋体" w:cs="Arial"/>
                <w:sz w:val="18"/>
                <w:szCs w:val="18"/>
              </w:rPr>
            </w:pPr>
            <w:r>
              <w:rPr>
                <w:rFonts w:ascii="宋体" w:hAnsi="宋体" w:cs="Arial"/>
                <w:sz w:val="18"/>
                <w:szCs w:val="18"/>
              </w:rPr>
              <w:t>暗线</w:t>
            </w:r>
          </w:p>
        </w:tc>
        <w:tc>
          <w:tcPr>
            <w:tcW w:w="2268" w:type="dxa"/>
            <w:vAlign w:val="center"/>
          </w:tcPr>
          <w:p>
            <w:pPr>
              <w:jc w:val="center"/>
              <w:rPr>
                <w:rFonts w:ascii="宋体" w:hAnsi="宋体" w:cs="Arial"/>
                <w:sz w:val="18"/>
                <w:szCs w:val="18"/>
              </w:rPr>
            </w:pPr>
            <w:r>
              <w:rPr>
                <w:rFonts w:ascii="宋体" w:hAnsi="宋体" w:cs="Arial"/>
                <w:sz w:val="18"/>
                <w:szCs w:val="18"/>
              </w:rPr>
              <w:t>11针/3cm～13针/3cm</w:t>
            </w:r>
          </w:p>
        </w:tc>
        <w:tc>
          <w:tcPr>
            <w:tcW w:w="5103" w:type="dxa"/>
            <w:vMerge w:val="continue"/>
            <w:tcBorders>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69" w:type="dxa"/>
            <w:tcBorders>
              <w:left w:val="single" w:color="auto" w:sz="8" w:space="0"/>
            </w:tcBorders>
          </w:tcPr>
          <w:p>
            <w:pPr>
              <w:jc w:val="center"/>
              <w:rPr>
                <w:rFonts w:ascii="宋体" w:hAnsi="宋体" w:cs="Arial"/>
                <w:sz w:val="18"/>
                <w:szCs w:val="18"/>
              </w:rPr>
            </w:pPr>
            <w:r>
              <w:rPr>
                <w:rFonts w:hint="eastAsia" w:ascii="宋体" w:hAnsi="宋体" w:cs="Arial"/>
                <w:sz w:val="18"/>
                <w:szCs w:val="18"/>
              </w:rPr>
              <w:t>打结</w:t>
            </w:r>
          </w:p>
        </w:tc>
        <w:tc>
          <w:tcPr>
            <w:tcW w:w="2268" w:type="dxa"/>
            <w:vAlign w:val="center"/>
          </w:tcPr>
          <w:p>
            <w:pPr>
              <w:jc w:val="center"/>
              <w:rPr>
                <w:rFonts w:ascii="宋体" w:hAnsi="宋体" w:cs="Arial"/>
                <w:sz w:val="18"/>
                <w:szCs w:val="18"/>
              </w:rPr>
            </w:pPr>
            <w:r>
              <w:rPr>
                <w:rFonts w:ascii="宋体" w:hAnsi="宋体" w:cs="Arial"/>
                <w:sz w:val="18"/>
                <w:szCs w:val="18"/>
              </w:rPr>
              <w:t>0.3</w:t>
            </w:r>
            <w:r>
              <w:rPr>
                <w:rFonts w:hint="eastAsia" w:ascii="宋体" w:hAnsi="宋体" w:cs="Arial"/>
                <w:sz w:val="18"/>
                <w:szCs w:val="18"/>
              </w:rPr>
              <w:t>cm</w:t>
            </w:r>
          </w:p>
        </w:tc>
        <w:tc>
          <w:tcPr>
            <w:tcW w:w="5103" w:type="dxa"/>
            <w:tcBorders>
              <w:right w:val="single" w:color="auto" w:sz="8" w:space="0"/>
            </w:tcBorders>
            <w:vAlign w:val="center"/>
          </w:tcPr>
          <w:p>
            <w:pPr>
              <w:rPr>
                <w:rFonts w:ascii="宋体" w:hAnsi="宋体" w:cs="Arial"/>
                <w:sz w:val="18"/>
                <w:szCs w:val="18"/>
              </w:rPr>
            </w:pPr>
            <w:r>
              <w:rPr>
                <w:rFonts w:ascii="宋体" w:hAnsi="宋体" w:cs="Arial"/>
                <w:sz w:val="18"/>
                <w:szCs w:val="18"/>
              </w:rPr>
              <w:t>6针打结，结长0.3</w:t>
            </w:r>
            <w:r>
              <w:rPr>
                <w:rFonts w:hint="eastAsia" w:ascii="宋体" w:hAnsi="宋体" w:cs="Arial"/>
                <w:sz w:val="18"/>
                <w:szCs w:val="18"/>
              </w:rPr>
              <w:t>cm</w:t>
            </w:r>
            <w:r>
              <w:rPr>
                <w:rFonts w:ascii="宋体" w:hAnsi="宋体" w:cs="Arial"/>
                <w:sz w:val="18"/>
                <w:szCs w:val="18"/>
              </w:rPr>
              <w:t>，结宽0.1～0.2</w:t>
            </w:r>
            <w:r>
              <w:rPr>
                <w:rFonts w:hint="eastAsia" w:ascii="宋体" w:hAnsi="宋体" w:cs="Arial"/>
                <w:sz w:val="18"/>
                <w:szCs w:val="18"/>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69" w:type="dxa"/>
            <w:tcBorders>
              <w:left w:val="single" w:color="auto" w:sz="8" w:space="0"/>
            </w:tcBorders>
            <w:vAlign w:val="center"/>
          </w:tcPr>
          <w:p>
            <w:pPr>
              <w:jc w:val="center"/>
              <w:rPr>
                <w:rFonts w:ascii="宋体" w:hAnsi="宋体" w:cs="Arial"/>
                <w:sz w:val="18"/>
                <w:szCs w:val="18"/>
              </w:rPr>
            </w:pPr>
            <w:r>
              <w:rPr>
                <w:rFonts w:ascii="宋体" w:hAnsi="宋体" w:cs="Arial"/>
                <w:sz w:val="18"/>
                <w:szCs w:val="18"/>
              </w:rPr>
              <w:t>环缝</w:t>
            </w:r>
          </w:p>
        </w:tc>
        <w:tc>
          <w:tcPr>
            <w:tcW w:w="2268" w:type="dxa"/>
            <w:vAlign w:val="center"/>
          </w:tcPr>
          <w:p>
            <w:pPr>
              <w:jc w:val="center"/>
              <w:rPr>
                <w:rFonts w:ascii="宋体" w:hAnsi="宋体" w:cs="Arial"/>
                <w:sz w:val="18"/>
                <w:szCs w:val="18"/>
              </w:rPr>
            </w:pPr>
            <w:r>
              <w:rPr>
                <w:rFonts w:ascii="宋体" w:hAnsi="宋体" w:cs="Arial"/>
                <w:sz w:val="18"/>
                <w:szCs w:val="18"/>
              </w:rPr>
              <w:t>9针/3cm～11针/3cm</w:t>
            </w:r>
          </w:p>
        </w:tc>
        <w:tc>
          <w:tcPr>
            <w:tcW w:w="5103" w:type="dxa"/>
            <w:tcBorders>
              <w:right w:val="single" w:color="auto" w:sz="8" w:space="0"/>
            </w:tcBorders>
            <w:vAlign w:val="center"/>
          </w:tcPr>
          <w:p>
            <w:pPr>
              <w:rPr>
                <w:rFonts w:ascii="宋体" w:hAnsi="宋体" w:cs="Arial"/>
                <w:sz w:val="18"/>
                <w:szCs w:val="18"/>
              </w:rPr>
            </w:pPr>
            <w:r>
              <w:rPr>
                <w:rFonts w:ascii="宋体" w:hAnsi="宋体" w:cs="Arial"/>
                <w:sz w:val="18"/>
                <w:szCs w:val="18"/>
              </w:rPr>
              <w:t>环缝宽不小于0.4</w:t>
            </w:r>
            <w:r>
              <w:rPr>
                <w:rFonts w:hint="eastAsia" w:ascii="宋体" w:hAnsi="宋体" w:cs="Arial"/>
                <w:sz w:val="18"/>
                <w:szCs w:val="18"/>
              </w:rPr>
              <w:t>cm</w:t>
            </w:r>
            <w:r>
              <w:rPr>
                <w:rFonts w:ascii="宋体" w:hAnsi="宋体" w:cs="Arial"/>
                <w:sz w:val="18"/>
                <w:szCs w:val="18"/>
              </w:rPr>
              <w:t>，切边宽不大于0.2</w:t>
            </w:r>
            <w:r>
              <w:rPr>
                <w:rFonts w:hint="eastAsia" w:ascii="宋体" w:hAnsi="宋体" w:cs="Arial"/>
                <w:sz w:val="18"/>
                <w:szCs w:val="18"/>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69" w:type="dxa"/>
            <w:tcBorders>
              <w:left w:val="single" w:color="auto" w:sz="8" w:space="0"/>
            </w:tcBorders>
            <w:vAlign w:val="center"/>
          </w:tcPr>
          <w:p>
            <w:pPr>
              <w:spacing w:line="310" w:lineRule="exact"/>
              <w:jc w:val="center"/>
              <w:rPr>
                <w:rFonts w:ascii="宋体" w:hAnsi="宋体" w:cs="Arial"/>
                <w:sz w:val="18"/>
                <w:szCs w:val="18"/>
              </w:rPr>
            </w:pPr>
            <w:r>
              <w:rPr>
                <w:rFonts w:ascii="宋体" w:hAnsi="宋体" w:cs="Arial"/>
                <w:sz w:val="18"/>
                <w:szCs w:val="18"/>
              </w:rPr>
              <w:t>曲折缝</w:t>
            </w:r>
          </w:p>
        </w:tc>
        <w:tc>
          <w:tcPr>
            <w:tcW w:w="2268" w:type="dxa"/>
            <w:vAlign w:val="center"/>
          </w:tcPr>
          <w:p>
            <w:pPr>
              <w:spacing w:line="310" w:lineRule="exact"/>
              <w:jc w:val="center"/>
              <w:rPr>
                <w:rFonts w:ascii="宋体" w:hAnsi="宋体" w:cs="Arial"/>
                <w:sz w:val="18"/>
                <w:szCs w:val="18"/>
              </w:rPr>
            </w:pPr>
            <w:r>
              <w:rPr>
                <w:rFonts w:ascii="宋体" w:hAnsi="宋体" w:cs="Arial"/>
                <w:sz w:val="18"/>
                <w:szCs w:val="18"/>
              </w:rPr>
              <w:t>12针/3cm～14针/3cm</w:t>
            </w:r>
          </w:p>
        </w:tc>
        <w:tc>
          <w:tcPr>
            <w:tcW w:w="5103" w:type="dxa"/>
            <w:tcBorders>
              <w:right w:val="single" w:color="auto" w:sz="8" w:space="0"/>
            </w:tcBorders>
            <w:vAlign w:val="center"/>
          </w:tcPr>
          <w:p>
            <w:pPr>
              <w:spacing w:line="310" w:lineRule="exact"/>
              <w:jc w:val="left"/>
              <w:rPr>
                <w:rFonts w:ascii="宋体" w:hAnsi="宋体" w:cs="Arial"/>
                <w:sz w:val="18"/>
                <w:szCs w:val="18"/>
              </w:rPr>
            </w:pPr>
            <w:r>
              <w:rPr>
                <w:rFonts w:ascii="宋体" w:hAnsi="宋体" w:cs="Arial"/>
                <w:sz w:val="18"/>
                <w:szCs w:val="18"/>
              </w:rPr>
              <w:t>缝线宽0.4</w:t>
            </w:r>
            <w:r>
              <w:rPr>
                <w:rFonts w:hint="eastAsia" w:ascii="宋体" w:hAnsi="宋体" w:cs="Arial"/>
                <w:sz w:val="18"/>
                <w:szCs w:val="18"/>
              </w:rPr>
              <w:t>cm</w:t>
            </w:r>
            <w:r>
              <w:rPr>
                <w:rFonts w:ascii="宋体" w:hAnsi="宋体" w:cs="Arial"/>
                <w:sz w:val="18"/>
                <w:szCs w:val="18"/>
              </w:rPr>
              <w:t>～0.5</w:t>
            </w:r>
            <w:r>
              <w:rPr>
                <w:rFonts w:hint="eastAsia" w:ascii="宋体" w:hAnsi="宋体" w:cs="Arial"/>
                <w:sz w:val="18"/>
                <w:szCs w:val="18"/>
              </w:rPr>
              <w:t>cm</w:t>
            </w:r>
            <w:r>
              <w:rPr>
                <w:rFonts w:ascii="宋体" w:hAnsi="宋体" w:cs="Arial"/>
                <w:sz w:val="18"/>
                <w:szCs w:val="18"/>
              </w:rPr>
              <w:t>，缝线牢固，松紧适度，不许跳线、开线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69" w:type="dxa"/>
            <w:tcBorders>
              <w:left w:val="single" w:color="auto" w:sz="8" w:space="0"/>
            </w:tcBorders>
          </w:tcPr>
          <w:p>
            <w:pPr>
              <w:jc w:val="center"/>
              <w:rPr>
                <w:rFonts w:ascii="宋体" w:hAnsi="宋体" w:cs="Arial"/>
                <w:sz w:val="18"/>
                <w:szCs w:val="18"/>
              </w:rPr>
            </w:pPr>
            <w:r>
              <w:rPr>
                <w:rFonts w:ascii="宋体" w:hAnsi="宋体" w:cs="Arial"/>
                <w:sz w:val="18"/>
                <w:szCs w:val="18"/>
              </w:rPr>
              <w:t>缝帽顶垫</w:t>
            </w:r>
          </w:p>
        </w:tc>
        <w:tc>
          <w:tcPr>
            <w:tcW w:w="2268" w:type="dxa"/>
            <w:vAlign w:val="center"/>
          </w:tcPr>
          <w:p>
            <w:pPr>
              <w:jc w:val="center"/>
              <w:rPr>
                <w:rFonts w:ascii="宋体" w:hAnsi="宋体" w:cs="Arial"/>
                <w:sz w:val="18"/>
                <w:szCs w:val="18"/>
              </w:rPr>
            </w:pPr>
            <w:r>
              <w:rPr>
                <w:rFonts w:ascii="宋体" w:hAnsi="宋体" w:cs="Arial"/>
                <w:sz w:val="18"/>
                <w:szCs w:val="18"/>
              </w:rPr>
              <w:t>9针/3cm～11针/3cm</w:t>
            </w:r>
          </w:p>
        </w:tc>
        <w:tc>
          <w:tcPr>
            <w:tcW w:w="5103"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69" w:type="dxa"/>
            <w:tcBorders>
              <w:left w:val="single" w:color="auto" w:sz="8" w:space="0"/>
            </w:tcBorders>
          </w:tcPr>
          <w:p>
            <w:pPr>
              <w:jc w:val="center"/>
              <w:rPr>
                <w:rFonts w:ascii="宋体" w:hAnsi="宋体" w:cs="Arial"/>
                <w:sz w:val="18"/>
                <w:szCs w:val="18"/>
              </w:rPr>
            </w:pPr>
            <w:r>
              <w:rPr>
                <w:rFonts w:ascii="宋体" w:hAnsi="宋体" w:cs="Arial"/>
                <w:sz w:val="18"/>
                <w:szCs w:val="18"/>
              </w:rPr>
              <w:t>缝塑料板、经编网眼布</w:t>
            </w:r>
          </w:p>
        </w:tc>
        <w:tc>
          <w:tcPr>
            <w:tcW w:w="2268" w:type="dxa"/>
            <w:vAlign w:val="center"/>
          </w:tcPr>
          <w:p>
            <w:pPr>
              <w:jc w:val="center"/>
              <w:rPr>
                <w:rFonts w:ascii="宋体" w:hAnsi="宋体" w:cs="Arial"/>
                <w:sz w:val="18"/>
                <w:szCs w:val="18"/>
              </w:rPr>
            </w:pPr>
            <w:r>
              <w:rPr>
                <w:rFonts w:ascii="宋体" w:hAnsi="宋体" w:cs="Arial"/>
                <w:sz w:val="18"/>
                <w:szCs w:val="18"/>
              </w:rPr>
              <w:t>7针/3cm～8针/3</w:t>
            </w:r>
            <w:r>
              <w:rPr>
                <w:rFonts w:hint="eastAsia" w:ascii="宋体" w:hAnsi="宋体" w:cs="Arial"/>
                <w:sz w:val="18"/>
                <w:szCs w:val="18"/>
              </w:rPr>
              <w:t>cm</w:t>
            </w:r>
          </w:p>
        </w:tc>
        <w:tc>
          <w:tcPr>
            <w:tcW w:w="5103"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69" w:type="dxa"/>
            <w:tcBorders>
              <w:left w:val="single" w:color="auto" w:sz="8" w:space="0"/>
              <w:bottom w:val="single" w:color="auto" w:sz="8" w:space="0"/>
            </w:tcBorders>
          </w:tcPr>
          <w:p>
            <w:pPr>
              <w:jc w:val="center"/>
              <w:rPr>
                <w:rFonts w:ascii="宋体" w:hAnsi="宋体" w:cs="Arial"/>
                <w:sz w:val="18"/>
                <w:szCs w:val="18"/>
              </w:rPr>
            </w:pPr>
            <w:r>
              <w:rPr>
                <w:rFonts w:ascii="宋体" w:hAnsi="宋体" w:cs="Arial"/>
                <w:sz w:val="18"/>
                <w:szCs w:val="18"/>
              </w:rPr>
              <w:t>绱帽檐、帽口条</w:t>
            </w:r>
          </w:p>
        </w:tc>
        <w:tc>
          <w:tcPr>
            <w:tcW w:w="2268"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9针/3cm～11针/3</w:t>
            </w:r>
            <w:r>
              <w:rPr>
                <w:rFonts w:hint="eastAsia" w:ascii="宋体" w:hAnsi="宋体" w:cs="Arial"/>
                <w:sz w:val="18"/>
                <w:szCs w:val="18"/>
              </w:rPr>
              <w:t>cm</w:t>
            </w:r>
          </w:p>
        </w:tc>
        <w:tc>
          <w:tcPr>
            <w:tcW w:w="5103" w:type="dxa"/>
            <w:tcBorders>
              <w:bottom w:val="single" w:color="auto" w:sz="8" w:space="0"/>
              <w:right w:val="single" w:color="auto" w:sz="8" w:space="0"/>
            </w:tcBorders>
            <w:vAlign w:val="center"/>
          </w:tcPr>
          <w:p>
            <w:pPr>
              <w:rPr>
                <w:rFonts w:ascii="宋体" w:hAnsi="宋体" w:cs="Arial"/>
                <w:sz w:val="18"/>
                <w:szCs w:val="18"/>
              </w:rPr>
            </w:pPr>
            <w:r>
              <w:rPr>
                <w:rFonts w:ascii="宋体" w:hAnsi="宋体" w:cs="Arial"/>
                <w:sz w:val="18"/>
                <w:szCs w:val="18"/>
              </w:rPr>
              <w:t>首尾回扎</w:t>
            </w:r>
          </w:p>
        </w:tc>
      </w:tr>
    </w:tbl>
    <w:p>
      <w:pPr>
        <w:pStyle w:val="53"/>
        <w:spacing w:before="156" w:after="156"/>
      </w:pPr>
      <w:r>
        <w:rPr>
          <w:rFonts w:hint="eastAsia"/>
        </w:rPr>
        <w:t>缝制</w:t>
      </w:r>
    </w:p>
    <w:p>
      <w:pPr>
        <w:pStyle w:val="75"/>
        <w:spacing w:before="156" w:after="156"/>
      </w:pPr>
      <w:r>
        <w:rPr>
          <w:rFonts w:hint="eastAsia"/>
        </w:rPr>
        <w:t>大檐帽、大檐凉帽缝制</w:t>
      </w:r>
    </w:p>
    <w:p>
      <w:pPr>
        <w:pStyle w:val="21"/>
      </w:pPr>
      <w:r>
        <w:rPr>
          <w:rFonts w:hint="eastAsia"/>
        </w:rPr>
        <w:t>大檐帽、大檐凉帽缝制要求应符合表</w:t>
      </w:r>
      <w:r>
        <w:t>5</w:t>
      </w:r>
      <w:r>
        <w:rPr>
          <w:rFonts w:hint="eastAsia"/>
        </w:rPr>
        <w:t>规定。</w:t>
      </w:r>
    </w:p>
    <w:p>
      <w:pPr>
        <w:pStyle w:val="21"/>
        <w:spacing w:line="20" w:lineRule="exact"/>
      </w:pPr>
    </w:p>
    <w:p>
      <w:pPr>
        <w:pStyle w:val="21"/>
        <w:spacing w:line="20" w:lineRule="exact"/>
      </w:pPr>
    </w:p>
    <w:p>
      <w:pPr>
        <w:pStyle w:val="21"/>
        <w:spacing w:line="20" w:lineRule="exact"/>
      </w:pPr>
    </w:p>
    <w:p>
      <w:pPr>
        <w:pStyle w:val="21"/>
        <w:spacing w:line="20" w:lineRule="exact"/>
      </w:pPr>
    </w:p>
    <w:p>
      <w:pPr>
        <w:pStyle w:val="21"/>
        <w:spacing w:line="20" w:lineRule="exact"/>
      </w:pPr>
    </w:p>
    <w:p>
      <w:pPr>
        <w:pStyle w:val="21"/>
        <w:spacing w:line="20" w:lineRule="exact"/>
      </w:pPr>
    </w:p>
    <w:p>
      <w:pPr>
        <w:pStyle w:val="21"/>
        <w:spacing w:line="20" w:lineRule="exact"/>
      </w:pPr>
      <w:r>
        <w:rPr>
          <w:szCs w:val="21"/>
        </w:rPr>
        <mc:AlternateContent>
          <mc:Choice Requires="wps">
            <w:drawing>
              <wp:anchor distT="0" distB="0" distL="114300" distR="114300" simplePos="0" relativeHeight="251672576" behindDoc="0" locked="0" layoutInCell="1" allowOverlap="1">
                <wp:simplePos x="0" y="0"/>
                <wp:positionH relativeFrom="column">
                  <wp:posOffset>4010025</wp:posOffset>
                </wp:positionH>
                <wp:positionV relativeFrom="paragraph">
                  <wp:posOffset>5715</wp:posOffset>
                </wp:positionV>
                <wp:extent cx="483870" cy="449580"/>
                <wp:effectExtent l="0" t="0" r="0" b="7620"/>
                <wp:wrapNone/>
                <wp:docPr id="34" name="Text Box 104"/>
                <wp:cNvGraphicFramePr/>
                <a:graphic xmlns:a="http://schemas.openxmlformats.org/drawingml/2006/main">
                  <a:graphicData uri="http://schemas.microsoft.com/office/word/2010/wordprocessingShape">
                    <wps:wsp>
                      <wps:cNvSpPr txBox="1">
                        <a:spLocks noChangeArrowheads="1"/>
                      </wps:cNvSpPr>
                      <wps:spPr bwMode="auto">
                        <a:xfrm>
                          <a:off x="0" y="0"/>
                          <a:ext cx="484095" cy="449580"/>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104" o:spid="_x0000_s1026" o:spt="202" type="#_x0000_t202" style="position:absolute;left:0pt;margin-left:315.75pt;margin-top:0.45pt;height:35.4pt;width:38.1pt;z-index:251672576;mso-width-relative:page;mso-height-relative:page;" fillcolor="#FFFFFF" filled="t" stroked="f" coordsize="21600,21600" o:gfxdata="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pyoJ7VAAAABwEAAA8AAAAAAAAAAQAgAAAAIgAAAGRycy9kb3du&#10;cmV2LnhtbFBLAQIUABQAAAAIAIdO4kD12xlGAgIAAPEDAAAOAAAAAAAAAAEAIAAAACQBAABkcnMv&#10;ZTJvRG9jLnhtbFBLBQYAAAAABgAGAFkBAACYBQAAAAA=&#10;">
                <v:fill on="t" focussize="0,0"/>
                <v:stroke on="f"/>
                <v:imagedata o:title=""/>
                <o:lock v:ext="edit" aspectratio="f"/>
                <v:textbox>
                  <w:txbxContent>
                    <w:p/>
                  </w:txbxContent>
                </v:textbox>
              </v:shape>
            </w:pict>
          </mc:Fallback>
        </mc:AlternateContent>
      </w:r>
    </w:p>
    <w:p>
      <w:pPr>
        <w:pStyle w:val="21"/>
        <w:spacing w:line="20" w:lineRule="exact"/>
      </w:pPr>
    </w:p>
    <w:p>
      <w:pPr>
        <w:pStyle w:val="21"/>
        <w:spacing w:line="20" w:lineRule="exact"/>
      </w:pPr>
    </w:p>
    <w:p>
      <w:pPr>
        <w:pStyle w:val="21"/>
        <w:spacing w:line="20" w:lineRule="exact"/>
      </w:pPr>
    </w:p>
    <w:p>
      <w:pPr>
        <w:pStyle w:val="21"/>
        <w:spacing w:line="20" w:lineRule="exact"/>
      </w:pPr>
    </w:p>
    <w:p>
      <w:pPr>
        <w:pStyle w:val="21"/>
        <w:spacing w:line="20" w:lineRule="exact"/>
      </w:pPr>
    </w:p>
    <w:p>
      <w:pPr>
        <w:pStyle w:val="21"/>
        <w:spacing w:line="20" w:lineRule="exact"/>
      </w:pPr>
    </w:p>
    <w:p>
      <w:pPr>
        <w:pStyle w:val="21"/>
        <w:spacing w:line="20" w:lineRule="exact"/>
        <w:ind w:firstLine="0" w:firstLineChars="0"/>
      </w:pPr>
    </w:p>
    <w:p>
      <w:pPr>
        <w:pStyle w:val="21"/>
        <w:spacing w:line="20" w:lineRule="exact"/>
      </w:pPr>
    </w:p>
    <w:p>
      <w:pPr>
        <w:pStyle w:val="21"/>
        <w:spacing w:line="20" w:lineRule="exact"/>
      </w:pPr>
    </w:p>
    <w:p>
      <w:pPr>
        <w:pStyle w:val="21"/>
        <w:spacing w:line="20" w:lineRule="exact"/>
      </w:pPr>
    </w:p>
    <w:tbl>
      <w:tblPr>
        <w:tblStyle w:val="35"/>
        <w:tblW w:w="98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126"/>
        <w:gridCol w:w="675"/>
        <w:gridCol w:w="601"/>
        <w:gridCol w:w="1276"/>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blHeader/>
        </w:trPr>
        <w:tc>
          <w:tcPr>
            <w:tcW w:w="9815" w:type="dxa"/>
            <w:gridSpan w:val="6"/>
            <w:tcBorders>
              <w:top w:val="nil"/>
              <w:left w:val="nil"/>
              <w:bottom w:val="single" w:color="auto" w:sz="8" w:space="0"/>
              <w:right w:val="nil"/>
            </w:tcBorders>
            <w:vAlign w:val="center"/>
          </w:tcPr>
          <w:p>
            <w:pPr>
              <w:pStyle w:val="108"/>
              <w:ind w:right="204" w:rightChars="97"/>
              <w:jc w:val="right"/>
              <w:rPr>
                <w:sz w:val="18"/>
                <w:szCs w:val="18"/>
              </w:rPr>
            </w:pPr>
            <w:r>
              <w:rPr>
                <w:rFonts w:hint="eastAsia"/>
                <w:szCs w:val="21"/>
              </w:rPr>
              <w:t xml:space="preserve"> 大檐帽、大檐凉帽</w:t>
            </w:r>
            <w:r>
              <w:rPr>
                <w:szCs w:val="21"/>
              </w:rPr>
              <w:t>缝制要求</w:t>
            </w:r>
            <w:r>
              <w:rPr>
                <w:rFonts w:hint="eastAsia"/>
                <w:szCs w:val="21"/>
              </w:rPr>
              <w:t>（续）</w:t>
            </w:r>
            <w:r>
              <w:rPr>
                <w:szCs w:val="21"/>
              </w:rPr>
              <w:t>　</w:t>
            </w:r>
            <w:r>
              <w:t>　　　　</w:t>
            </w:r>
            <w:r>
              <w:rPr>
                <w:rFonts w:hint="eastAsia"/>
              </w:rPr>
              <w:t xml:space="preserve"> </w:t>
            </w:r>
            <w:r>
              <w:t>　　</w:t>
            </w:r>
            <w:r>
              <w:rPr>
                <w:rFonts w:ascii="宋体" w:hAnsi="宋体" w:eastAsia="宋体"/>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blHeader/>
        </w:trPr>
        <w:tc>
          <w:tcPr>
            <w:tcW w:w="460" w:type="dxa"/>
            <w:tcBorders>
              <w:top w:val="single" w:color="auto" w:sz="8" w:space="0"/>
              <w:left w:val="single" w:color="auto" w:sz="8" w:space="0"/>
              <w:bottom w:val="single" w:color="auto" w:sz="8" w:space="0"/>
              <w:right w:val="single" w:color="auto" w:sz="4" w:space="0"/>
            </w:tcBorders>
            <w:vAlign w:val="center"/>
          </w:tcPr>
          <w:p>
            <w:pPr>
              <w:spacing w:line="220" w:lineRule="exact"/>
              <w:jc w:val="center"/>
              <w:rPr>
                <w:rFonts w:ascii="宋体" w:hAnsi="宋体" w:cs="Arial"/>
                <w:sz w:val="18"/>
                <w:szCs w:val="18"/>
              </w:rPr>
            </w:pPr>
            <w:r>
              <w:rPr>
                <w:rFonts w:ascii="宋体" w:hAnsi="宋体" w:cs="Arial"/>
                <w:sz w:val="18"/>
                <w:szCs w:val="18"/>
              </w:rPr>
              <w:t>部位</w:t>
            </w:r>
          </w:p>
        </w:tc>
        <w:tc>
          <w:tcPr>
            <w:tcW w:w="2126" w:type="dxa"/>
            <w:tcBorders>
              <w:top w:val="single" w:color="auto" w:sz="8" w:space="0"/>
              <w:left w:val="single" w:color="auto" w:sz="4" w:space="0"/>
              <w:bottom w:val="single" w:color="auto" w:sz="8" w:space="0"/>
            </w:tcBorders>
            <w:vAlign w:val="center"/>
          </w:tcPr>
          <w:p>
            <w:pPr>
              <w:spacing w:line="220" w:lineRule="exact"/>
              <w:jc w:val="center"/>
              <w:rPr>
                <w:rFonts w:ascii="宋体" w:hAnsi="宋体" w:cs="Arial"/>
                <w:sz w:val="18"/>
                <w:szCs w:val="18"/>
              </w:rPr>
            </w:pPr>
            <w:r>
              <w:rPr>
                <w:rFonts w:hint="eastAsia" w:ascii="宋体" w:hAnsi="宋体" w:cs="Arial"/>
                <w:sz w:val="18"/>
                <w:szCs w:val="18"/>
              </w:rPr>
              <w:t>工序</w:t>
            </w:r>
            <w:r>
              <w:rPr>
                <w:rFonts w:ascii="宋体" w:hAnsi="宋体" w:cs="Arial"/>
                <w:sz w:val="18"/>
                <w:szCs w:val="18"/>
              </w:rPr>
              <w:t>名称</w:t>
            </w:r>
          </w:p>
        </w:tc>
        <w:tc>
          <w:tcPr>
            <w:tcW w:w="675" w:type="dxa"/>
            <w:tcBorders>
              <w:top w:val="single" w:color="auto" w:sz="8" w:space="0"/>
              <w:bottom w:val="single" w:color="auto" w:sz="8" w:space="0"/>
            </w:tcBorders>
            <w:vAlign w:val="center"/>
          </w:tcPr>
          <w:p>
            <w:pPr>
              <w:spacing w:line="220" w:lineRule="exact"/>
              <w:jc w:val="center"/>
              <w:rPr>
                <w:rFonts w:ascii="Arial" w:hAnsi="Arial" w:cs="Arial"/>
                <w:sz w:val="18"/>
                <w:szCs w:val="18"/>
              </w:rPr>
            </w:pPr>
            <w:r>
              <w:rPr>
                <w:rFonts w:ascii="宋体" w:hAnsi="宋体" w:cs="Arial"/>
                <w:sz w:val="18"/>
                <w:szCs w:val="18"/>
              </w:rPr>
              <w:t>缝</w:t>
            </w:r>
            <w:r>
              <w:rPr>
                <w:rFonts w:hint="eastAsia" w:ascii="宋体" w:hAnsi="宋体" w:cs="Arial"/>
                <w:sz w:val="18"/>
                <w:szCs w:val="18"/>
              </w:rPr>
              <w:t>份</w:t>
            </w:r>
          </w:p>
        </w:tc>
        <w:tc>
          <w:tcPr>
            <w:tcW w:w="601" w:type="dxa"/>
            <w:tcBorders>
              <w:top w:val="single" w:color="auto" w:sz="8" w:space="0"/>
              <w:bottom w:val="single" w:color="auto" w:sz="8" w:space="0"/>
            </w:tcBorders>
            <w:vAlign w:val="center"/>
          </w:tcPr>
          <w:p>
            <w:pPr>
              <w:spacing w:line="300" w:lineRule="exact"/>
              <w:ind w:left="-100" w:leftChars="-52" w:right="-113" w:rightChars="-54" w:hanging="9" w:hangingChars="5"/>
              <w:jc w:val="center"/>
              <w:rPr>
                <w:rFonts w:ascii="Arial" w:hAnsi="Arial" w:cs="Arial"/>
                <w:sz w:val="18"/>
                <w:szCs w:val="18"/>
              </w:rPr>
            </w:pPr>
            <w:r>
              <w:rPr>
                <w:rFonts w:ascii="Arial" w:hAnsi="Arial" w:cs="Arial"/>
                <w:sz w:val="18"/>
                <w:szCs w:val="18"/>
              </w:rPr>
              <w:t>明线</w:t>
            </w:r>
          </w:p>
          <w:p>
            <w:pPr>
              <w:spacing w:line="300" w:lineRule="exact"/>
              <w:ind w:left="9" w:hanging="9" w:hangingChars="5"/>
              <w:jc w:val="center"/>
              <w:rPr>
                <w:rFonts w:ascii="Arial" w:hAnsi="Arial" w:cs="Arial"/>
                <w:sz w:val="18"/>
                <w:szCs w:val="18"/>
              </w:rPr>
            </w:pPr>
            <w:r>
              <w:rPr>
                <w:rFonts w:ascii="Arial" w:hAnsi="Arial" w:cs="Arial"/>
                <w:sz w:val="18"/>
                <w:szCs w:val="18"/>
              </w:rPr>
              <w:t>距边</w:t>
            </w:r>
          </w:p>
        </w:tc>
        <w:tc>
          <w:tcPr>
            <w:tcW w:w="1276" w:type="dxa"/>
            <w:tcBorders>
              <w:top w:val="single" w:color="auto" w:sz="8" w:space="0"/>
              <w:bottom w:val="single" w:color="auto" w:sz="8" w:space="0"/>
            </w:tcBorders>
            <w:vAlign w:val="center"/>
          </w:tcPr>
          <w:p>
            <w:pPr>
              <w:spacing w:line="300" w:lineRule="exact"/>
              <w:ind w:left="9" w:hanging="9" w:hangingChars="5"/>
              <w:jc w:val="center"/>
              <w:rPr>
                <w:rFonts w:ascii="Arial" w:hAnsi="Arial" w:cs="Arial"/>
                <w:sz w:val="18"/>
                <w:szCs w:val="18"/>
              </w:rPr>
            </w:pPr>
            <w:r>
              <w:rPr>
                <w:rFonts w:ascii="Arial" w:hAnsi="Arial" w:cs="Arial"/>
                <w:sz w:val="18"/>
                <w:szCs w:val="18"/>
              </w:rPr>
              <w:t>缝制形式</w:t>
            </w:r>
          </w:p>
          <w:p>
            <w:pPr>
              <w:spacing w:line="300" w:lineRule="exact"/>
              <w:ind w:left="9" w:hanging="9" w:hangingChars="5"/>
              <w:jc w:val="center"/>
              <w:rPr>
                <w:rFonts w:ascii="Arial" w:hAnsi="Arial" w:cs="Arial"/>
                <w:sz w:val="18"/>
                <w:szCs w:val="18"/>
              </w:rPr>
            </w:pPr>
            <w:r>
              <w:rPr>
                <w:rFonts w:ascii="Arial" w:hAnsi="Arial" w:cs="Arial"/>
                <w:sz w:val="18"/>
                <w:szCs w:val="18"/>
              </w:rPr>
              <w:t>及缝线道数</w:t>
            </w:r>
          </w:p>
        </w:tc>
        <w:tc>
          <w:tcPr>
            <w:tcW w:w="4677" w:type="dxa"/>
            <w:tcBorders>
              <w:top w:val="single" w:color="auto" w:sz="8" w:space="0"/>
              <w:bottom w:val="single" w:color="auto" w:sz="8" w:space="0"/>
              <w:right w:val="single" w:color="auto" w:sz="8" w:space="0"/>
            </w:tcBorders>
            <w:vAlign w:val="center"/>
          </w:tcPr>
          <w:p>
            <w:pPr>
              <w:spacing w:line="300" w:lineRule="exact"/>
              <w:ind w:left="9" w:hanging="9" w:hangingChars="5"/>
              <w:jc w:val="center"/>
              <w:rPr>
                <w:rFonts w:ascii="Arial" w:hAnsi="Arial" w:cs="Arial"/>
                <w:sz w:val="18"/>
                <w:szCs w:val="18"/>
              </w:rPr>
            </w:pPr>
            <w:r>
              <w:rPr>
                <w:rFonts w:ascii="Arial" w:hAnsi="Arial" w:cs="Arial"/>
                <w:sz w:val="18"/>
                <w:szCs w:val="18"/>
              </w:rPr>
              <w:t>要</w:t>
            </w:r>
            <w:r>
              <w:rPr>
                <w:rFonts w:hint="eastAsia" w:ascii="Arial" w:hAnsi="Arial" w:cs="Arial"/>
                <w:sz w:val="18"/>
                <w:szCs w:val="18"/>
              </w:rPr>
              <w:t xml:space="preserve"> </w:t>
            </w:r>
            <w:r>
              <w:rPr>
                <w:rFonts w:ascii="Arial" w:hAnsi="Arial" w:cs="Arial"/>
                <w:sz w:val="18"/>
                <w:szCs w:val="18"/>
              </w:rPr>
              <w:t xml:space="preserve">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460" w:type="dxa"/>
            <w:vMerge w:val="restart"/>
            <w:tcBorders>
              <w:top w:val="single" w:color="auto" w:sz="8" w:space="0"/>
              <w:left w:val="single" w:color="auto" w:sz="8" w:space="0"/>
            </w:tcBorders>
            <w:vAlign w:val="center"/>
          </w:tcPr>
          <w:p>
            <w:pPr>
              <w:spacing w:line="220" w:lineRule="exact"/>
              <w:jc w:val="center"/>
              <w:rPr>
                <w:rFonts w:ascii="宋体" w:hAnsi="宋体" w:cs="Arial"/>
                <w:sz w:val="18"/>
                <w:szCs w:val="18"/>
              </w:rPr>
            </w:pPr>
            <w:r>
              <w:rPr>
                <w:rFonts w:hint="eastAsia" w:ascii="宋体" w:hAnsi="宋体" w:cs="Arial"/>
                <w:sz w:val="18"/>
                <w:szCs w:val="18"/>
              </w:rPr>
              <w:t>大檐帽</w:t>
            </w:r>
            <w:r>
              <w:rPr>
                <w:rFonts w:ascii="宋体" w:hAnsi="宋体" w:cs="Arial"/>
                <w:sz w:val="18"/>
                <w:szCs w:val="18"/>
              </w:rPr>
              <w:t>帽顶、帽</w:t>
            </w:r>
          </w:p>
          <w:p>
            <w:pPr>
              <w:spacing w:line="220" w:lineRule="exact"/>
              <w:jc w:val="center"/>
              <w:rPr>
                <w:rFonts w:ascii="宋体" w:hAnsi="宋体" w:cs="Arial"/>
                <w:sz w:val="18"/>
                <w:szCs w:val="18"/>
              </w:rPr>
            </w:pPr>
            <w:r>
              <w:rPr>
                <w:rFonts w:ascii="宋体" w:hAnsi="宋体" w:cs="Arial"/>
                <w:sz w:val="18"/>
                <w:szCs w:val="18"/>
              </w:rPr>
              <w:t>瓦</w:t>
            </w:r>
          </w:p>
        </w:tc>
        <w:tc>
          <w:tcPr>
            <w:tcW w:w="2126" w:type="dxa"/>
            <w:tcBorders>
              <w:top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绱帽顶垫</w:t>
            </w:r>
          </w:p>
        </w:tc>
        <w:tc>
          <w:tcPr>
            <w:tcW w:w="675" w:type="dxa"/>
            <w:tcBorders>
              <w:top w:val="single" w:color="auto" w:sz="8"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tcBorders>
              <w:top w:val="single" w:color="auto" w:sz="8"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0.2</w:t>
            </w:r>
          </w:p>
        </w:tc>
        <w:tc>
          <w:tcPr>
            <w:tcW w:w="1276" w:type="dxa"/>
            <w:tcBorders>
              <w:top w:val="single" w:color="auto" w:sz="8" w:space="0"/>
            </w:tcBorders>
            <w:vAlign w:val="center"/>
          </w:tcPr>
          <w:p>
            <w:pPr>
              <w:spacing w:line="220" w:lineRule="exact"/>
              <w:ind w:right="31" w:rightChars="15"/>
              <w:jc w:val="center"/>
              <w:rPr>
                <w:rFonts w:ascii="宋体" w:hAnsi="宋体" w:cs="Arial"/>
                <w:sz w:val="18"/>
                <w:szCs w:val="18"/>
              </w:rPr>
            </w:pPr>
            <w:r>
              <w:rPr>
                <w:rFonts w:ascii="宋体" w:hAnsi="宋体" w:cs="Arial"/>
                <w:sz w:val="18"/>
                <w:szCs w:val="18"/>
              </w:rPr>
              <w:t>明线一周</w:t>
            </w:r>
          </w:p>
        </w:tc>
        <w:tc>
          <w:tcPr>
            <w:tcW w:w="4677" w:type="dxa"/>
            <w:tcBorders>
              <w:top w:val="single" w:color="auto" w:sz="8" w:space="0"/>
              <w:right w:val="single" w:color="auto" w:sz="8" w:space="0"/>
            </w:tcBorders>
            <w:vAlign w:val="center"/>
          </w:tcPr>
          <w:p>
            <w:pPr>
              <w:spacing w:line="310" w:lineRule="exact"/>
              <w:jc w:val="left"/>
              <w:rPr>
                <w:rFonts w:ascii="宋体" w:hAnsi="宋体" w:cs="Arial"/>
                <w:sz w:val="18"/>
                <w:szCs w:val="18"/>
              </w:rPr>
            </w:pPr>
            <w:r>
              <w:rPr>
                <w:rFonts w:ascii="宋体" w:hAnsi="宋体" w:cs="Arial"/>
                <w:sz w:val="18"/>
                <w:szCs w:val="18"/>
              </w:rPr>
              <w:t>帽顶里正中，菱形长端对准前、后中线，字体上方向后端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绱帽顶牙线</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0.5</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Arial" w:hAnsi="Arial" w:cs="Arial"/>
                <w:sz w:val="18"/>
                <w:szCs w:val="18"/>
              </w:rPr>
            </w:pPr>
            <w:r>
              <w:rPr>
                <w:rFonts w:ascii="宋体" w:hAnsi="宋体" w:cs="Arial"/>
                <w:sz w:val="18"/>
                <w:szCs w:val="18"/>
              </w:rPr>
              <w:t>扎线一周</w:t>
            </w:r>
          </w:p>
        </w:tc>
        <w:tc>
          <w:tcPr>
            <w:tcW w:w="4677" w:type="dxa"/>
            <w:tcBorders>
              <w:right w:val="single" w:color="auto" w:sz="8" w:space="0"/>
            </w:tcBorders>
            <w:vAlign w:val="center"/>
          </w:tcPr>
          <w:p>
            <w:pPr>
              <w:spacing w:line="220" w:lineRule="exact"/>
              <w:jc w:val="left"/>
              <w:rPr>
                <w:rFonts w:ascii="宋体" w:hAnsi="宋体" w:cs="Arial"/>
                <w:sz w:val="18"/>
                <w:szCs w:val="18"/>
              </w:rPr>
            </w:pPr>
            <w:r>
              <w:rPr>
                <w:rFonts w:ascii="Arial" w:hAnsi="Arial" w:cs="Arial"/>
                <w:sz w:val="18"/>
                <w:szCs w:val="18"/>
              </w:rPr>
              <w:t>牙线接口对准</w:t>
            </w:r>
            <w:r>
              <w:rPr>
                <w:rFonts w:ascii="宋体" w:hAnsi="宋体" w:cs="Arial"/>
                <w:sz w:val="18"/>
                <w:szCs w:val="18"/>
              </w:rPr>
              <w:t>帽顶</w:t>
            </w:r>
            <w:r>
              <w:rPr>
                <w:rFonts w:ascii="Arial" w:hAnsi="Arial" w:cs="Arial"/>
                <w:sz w:val="18"/>
                <w:szCs w:val="18"/>
              </w:rPr>
              <w:t>后中印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合帽瓦面前、后缝</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0.6</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rPr>
            </w:pPr>
            <w:r>
              <w:rPr>
                <w:rFonts w:ascii="宋体" w:hAnsi="宋体" w:cs="Arial"/>
                <w:sz w:val="18"/>
                <w:szCs w:val="18"/>
              </w:rPr>
              <w:t>暗线一道</w:t>
            </w:r>
          </w:p>
        </w:tc>
        <w:tc>
          <w:tcPr>
            <w:tcW w:w="4677" w:type="dxa"/>
            <w:tcBorders>
              <w:right w:val="single" w:color="auto" w:sz="8" w:space="0"/>
            </w:tcBorders>
            <w:vAlign w:val="center"/>
          </w:tcPr>
          <w:p>
            <w:pPr>
              <w:spacing w:line="220" w:lineRule="exact"/>
              <w:rPr>
                <w:rFonts w:ascii="宋体" w:hAnsi="宋体" w:cs="Arial"/>
                <w:sz w:val="18"/>
                <w:szCs w:val="18"/>
              </w:rPr>
            </w:pPr>
            <w:r>
              <w:rPr>
                <w:rFonts w:ascii="宋体" w:hAnsi="宋体" w:cs="Arial"/>
                <w:sz w:val="18"/>
                <w:szCs w:val="18"/>
              </w:rPr>
              <w:t>劈缝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tcBorders>
              <w:bottom w:val="single" w:color="auto" w:sz="4" w:space="0"/>
            </w:tcBorders>
            <w:vAlign w:val="center"/>
          </w:tcPr>
          <w:p>
            <w:pPr>
              <w:spacing w:line="220" w:lineRule="exact"/>
              <w:jc w:val="left"/>
              <w:rPr>
                <w:rFonts w:ascii="宋体" w:hAnsi="宋体" w:cs="Arial"/>
                <w:sz w:val="18"/>
                <w:szCs w:val="18"/>
              </w:rPr>
            </w:pPr>
            <w:r>
              <w:rPr>
                <w:rFonts w:ascii="宋体" w:hAnsi="宋体" w:cs="Arial"/>
                <w:sz w:val="18"/>
                <w:szCs w:val="18"/>
              </w:rPr>
              <w:t>帽瓦面、前瓦里结合</w:t>
            </w:r>
          </w:p>
        </w:tc>
        <w:tc>
          <w:tcPr>
            <w:tcW w:w="675" w:type="dxa"/>
            <w:tcBorders>
              <w:bottom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0.2</w:t>
            </w:r>
          </w:p>
        </w:tc>
        <w:tc>
          <w:tcPr>
            <w:tcW w:w="601" w:type="dxa"/>
            <w:tcBorders>
              <w:bottom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tcBorders>
              <w:bottom w:val="single" w:color="auto" w:sz="4" w:space="0"/>
            </w:tcBorders>
            <w:vAlign w:val="center"/>
          </w:tcPr>
          <w:p>
            <w:pPr>
              <w:ind w:right="31" w:rightChars="15"/>
              <w:jc w:val="center"/>
              <w:rPr>
                <w:rFonts w:ascii="宋体" w:hAnsi="宋体"/>
              </w:rPr>
            </w:pPr>
            <w:r>
              <w:rPr>
                <w:rFonts w:ascii="宋体" w:hAnsi="宋体" w:cs="Arial"/>
                <w:sz w:val="18"/>
                <w:szCs w:val="18"/>
              </w:rPr>
              <w:t>扎线一道</w:t>
            </w:r>
          </w:p>
        </w:tc>
        <w:tc>
          <w:tcPr>
            <w:tcW w:w="4677" w:type="dxa"/>
            <w:tcBorders>
              <w:bottom w:val="single" w:color="auto" w:sz="4" w:space="0"/>
              <w:righ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tcBorders>
              <w:bottom w:val="single" w:color="auto" w:sz="4" w:space="0"/>
            </w:tcBorders>
            <w:vAlign w:val="center"/>
          </w:tcPr>
          <w:p>
            <w:pPr>
              <w:spacing w:line="220" w:lineRule="exact"/>
              <w:jc w:val="left"/>
              <w:rPr>
                <w:rFonts w:ascii="宋体" w:hAnsi="宋体" w:cs="Arial"/>
                <w:sz w:val="18"/>
                <w:szCs w:val="18"/>
              </w:rPr>
            </w:pPr>
            <w:r>
              <w:rPr>
                <w:rFonts w:ascii="宋体" w:hAnsi="宋体" w:cs="Arial"/>
                <w:sz w:val="18"/>
                <w:szCs w:val="18"/>
              </w:rPr>
              <w:t>帽顶、瓦结合</w:t>
            </w:r>
          </w:p>
        </w:tc>
        <w:tc>
          <w:tcPr>
            <w:tcW w:w="675" w:type="dxa"/>
            <w:tcBorders>
              <w:bottom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0.6</w:t>
            </w:r>
          </w:p>
        </w:tc>
        <w:tc>
          <w:tcPr>
            <w:tcW w:w="601" w:type="dxa"/>
            <w:tcBorders>
              <w:bottom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tcBorders>
              <w:bottom w:val="single" w:color="auto" w:sz="4" w:space="0"/>
            </w:tcBorders>
            <w:vAlign w:val="center"/>
          </w:tcPr>
          <w:p>
            <w:pPr>
              <w:ind w:right="31" w:rightChars="15"/>
              <w:jc w:val="center"/>
              <w:rPr>
                <w:rFonts w:ascii="宋体" w:hAnsi="宋体" w:cs="Arial"/>
                <w:sz w:val="18"/>
                <w:szCs w:val="18"/>
              </w:rPr>
            </w:pPr>
            <w:r>
              <w:rPr>
                <w:rFonts w:ascii="宋体" w:hAnsi="宋体" w:cs="Arial"/>
                <w:sz w:val="18"/>
                <w:szCs w:val="18"/>
              </w:rPr>
              <w:t>暗线一周</w:t>
            </w:r>
          </w:p>
        </w:tc>
        <w:tc>
          <w:tcPr>
            <w:tcW w:w="4677" w:type="dxa"/>
            <w:tcBorders>
              <w:bottom w:val="single" w:color="auto" w:sz="4" w:space="0"/>
              <w:right w:val="single" w:color="auto" w:sz="8" w:space="0"/>
            </w:tcBorders>
            <w:vAlign w:val="center"/>
          </w:tcPr>
          <w:p>
            <w:pPr>
              <w:spacing w:line="220" w:lineRule="exact"/>
              <w:rPr>
                <w:rFonts w:ascii="宋体" w:hAnsi="宋体" w:cs="Arial"/>
                <w:sz w:val="18"/>
                <w:szCs w:val="18"/>
              </w:rPr>
            </w:pPr>
            <w:r>
              <w:rPr>
                <w:rFonts w:ascii="宋体" w:hAnsi="宋体" w:cs="Arial"/>
                <w:sz w:val="18"/>
                <w:szCs w:val="18"/>
              </w:rPr>
              <w:t>牙线净宽0.3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tcBorders>
              <w:top w:val="single" w:color="auto" w:sz="4" w:space="0"/>
            </w:tcBorders>
            <w:vAlign w:val="center"/>
          </w:tcPr>
          <w:p>
            <w:pPr>
              <w:spacing w:line="220" w:lineRule="exact"/>
              <w:jc w:val="left"/>
              <w:rPr>
                <w:rFonts w:ascii="宋体" w:hAnsi="宋体" w:cs="Arial"/>
                <w:sz w:val="18"/>
                <w:szCs w:val="18"/>
              </w:rPr>
            </w:pPr>
            <w:r>
              <w:rPr>
                <w:rFonts w:ascii="宋体" w:hAnsi="宋体" w:cs="Arial"/>
                <w:sz w:val="18"/>
                <w:szCs w:val="18"/>
              </w:rPr>
              <w:t>帽顶面、顶里结合</w:t>
            </w:r>
          </w:p>
        </w:tc>
        <w:tc>
          <w:tcPr>
            <w:tcW w:w="675" w:type="dxa"/>
            <w:tcBorders>
              <w:top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0.6</w:t>
            </w:r>
          </w:p>
        </w:tc>
        <w:tc>
          <w:tcPr>
            <w:tcW w:w="601" w:type="dxa"/>
            <w:tcBorders>
              <w:top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tcBorders>
              <w:top w:val="single" w:color="auto" w:sz="4" w:space="0"/>
            </w:tcBorders>
            <w:vAlign w:val="center"/>
          </w:tcPr>
          <w:p>
            <w:pPr>
              <w:spacing w:line="220" w:lineRule="exact"/>
              <w:ind w:right="31" w:rightChars="15"/>
              <w:jc w:val="center"/>
              <w:rPr>
                <w:rFonts w:ascii="宋体" w:hAnsi="宋体" w:cs="Arial"/>
                <w:sz w:val="18"/>
                <w:szCs w:val="18"/>
              </w:rPr>
            </w:pPr>
            <w:r>
              <w:rPr>
                <w:rFonts w:ascii="宋体" w:hAnsi="宋体" w:cs="Arial"/>
                <w:sz w:val="18"/>
                <w:szCs w:val="18"/>
              </w:rPr>
              <w:t>暗线一道</w:t>
            </w:r>
          </w:p>
        </w:tc>
        <w:tc>
          <w:tcPr>
            <w:tcW w:w="4677" w:type="dxa"/>
            <w:tcBorders>
              <w:top w:val="single" w:color="auto" w:sz="4" w:space="0"/>
              <w:right w:val="single" w:color="auto" w:sz="8" w:space="0"/>
            </w:tcBorders>
            <w:vAlign w:val="center"/>
          </w:tcPr>
          <w:p>
            <w:pPr>
              <w:spacing w:line="310" w:lineRule="exact"/>
              <w:jc w:val="left"/>
              <w:rPr>
                <w:rFonts w:ascii="宋体" w:hAnsi="宋体" w:cs="Arial"/>
                <w:sz w:val="18"/>
                <w:szCs w:val="18"/>
              </w:rPr>
            </w:pPr>
            <w:r>
              <w:rPr>
                <w:rFonts w:ascii="宋体" w:hAnsi="宋体" w:cs="Arial"/>
                <w:sz w:val="18"/>
                <w:szCs w:val="18"/>
              </w:rPr>
              <w:t>帽顶面、里中印对正，帽顶、帽瓦缝头一致</w:t>
            </w:r>
            <w:r>
              <w:rPr>
                <w:rFonts w:hint="eastAsia" w:ascii="宋体" w:hAnsi="宋体" w:cs="Arial"/>
                <w:sz w:val="18"/>
                <w:szCs w:val="18"/>
              </w:rPr>
              <w:t>。</w:t>
            </w:r>
            <w:r>
              <w:rPr>
                <w:rFonts w:ascii="宋体" w:hAnsi="宋体" w:cs="Arial"/>
                <w:sz w:val="18"/>
                <w:szCs w:val="18"/>
              </w:rPr>
              <w:t>左侧距后瓦缝5.0后留口长10.0，首尾回针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扦帽顶里</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rPr>
            </w:pPr>
            <w:r>
              <w:rPr>
                <w:rFonts w:ascii="宋体" w:hAnsi="宋体" w:cs="Arial"/>
                <w:sz w:val="18"/>
                <w:szCs w:val="18"/>
              </w:rPr>
              <w:t>—</w:t>
            </w:r>
          </w:p>
        </w:tc>
        <w:tc>
          <w:tcPr>
            <w:tcW w:w="4677" w:type="dxa"/>
            <w:tcBorders>
              <w:right w:val="single" w:color="auto" w:sz="8" w:space="0"/>
            </w:tcBorders>
            <w:vAlign w:val="center"/>
          </w:tcPr>
          <w:p>
            <w:pPr>
              <w:jc w:val="left"/>
              <w:rPr>
                <w:rFonts w:ascii="宋体" w:hAnsi="宋体" w:cs="Arial"/>
                <w:sz w:val="18"/>
                <w:szCs w:val="18"/>
              </w:rPr>
            </w:pPr>
            <w:r>
              <w:rPr>
                <w:rFonts w:ascii="宋体" w:hAnsi="宋体" w:cs="Arial"/>
                <w:sz w:val="18"/>
                <w:szCs w:val="18"/>
              </w:rPr>
              <w:t>缝头折净，手针单线扦缝，针距0.6/针，首尾打结，缝线帽顶面不露针迹、松紧适度、牢固、规整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钉气眼</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rPr>
            </w:pPr>
            <w:r>
              <w:rPr>
                <w:rFonts w:ascii="宋体" w:hAnsi="宋体" w:cs="Arial"/>
                <w:sz w:val="18"/>
                <w:szCs w:val="18"/>
              </w:rPr>
              <w:t>—</w:t>
            </w:r>
          </w:p>
        </w:tc>
        <w:tc>
          <w:tcPr>
            <w:tcW w:w="4677" w:type="dxa"/>
            <w:tcBorders>
              <w:right w:val="single" w:color="auto" w:sz="8" w:space="0"/>
            </w:tcBorders>
            <w:vAlign w:val="center"/>
          </w:tcPr>
          <w:p>
            <w:pPr>
              <w:spacing w:line="310" w:lineRule="exact"/>
              <w:jc w:val="left"/>
              <w:rPr>
                <w:rFonts w:ascii="宋体" w:hAnsi="宋体" w:cs="Arial"/>
                <w:sz w:val="18"/>
                <w:szCs w:val="18"/>
              </w:rPr>
            </w:pPr>
            <w:r>
              <w:rPr>
                <w:rFonts w:ascii="宋体" w:hAnsi="宋体" w:cs="Arial"/>
                <w:sz w:val="18"/>
                <w:szCs w:val="18"/>
              </w:rPr>
              <w:t>前瓦缝正中，距下口3.0钉气眼一个；帽瓦两侧距帽顶横宽线2.0，距下口2.2各钉气眼一个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restart"/>
            <w:tcBorders>
              <w:left w:val="single" w:color="auto" w:sz="8" w:space="0"/>
            </w:tcBorders>
            <w:vAlign w:val="center"/>
          </w:tcPr>
          <w:p>
            <w:pPr>
              <w:spacing w:line="220" w:lineRule="exact"/>
              <w:jc w:val="center"/>
              <w:rPr>
                <w:rFonts w:ascii="宋体" w:hAnsi="宋体" w:cs="Arial"/>
                <w:sz w:val="18"/>
                <w:szCs w:val="18"/>
              </w:rPr>
            </w:pPr>
            <w:r>
              <w:rPr>
                <w:rFonts w:hint="eastAsia" w:ascii="宋体" w:hAnsi="宋体" w:cs="Arial"/>
                <w:sz w:val="18"/>
                <w:szCs w:val="18"/>
              </w:rPr>
              <w:t>大檐凉帽</w:t>
            </w:r>
          </w:p>
          <w:p>
            <w:pPr>
              <w:spacing w:line="220" w:lineRule="exact"/>
              <w:jc w:val="center"/>
              <w:rPr>
                <w:rFonts w:ascii="宋体" w:hAnsi="宋体" w:cs="Arial"/>
                <w:sz w:val="18"/>
                <w:szCs w:val="18"/>
              </w:rPr>
            </w:pPr>
            <w:r>
              <w:rPr>
                <w:rFonts w:hint="eastAsia" w:ascii="宋体" w:hAnsi="宋体" w:cs="Arial"/>
                <w:sz w:val="18"/>
                <w:szCs w:val="18"/>
              </w:rPr>
              <w:t>帽顶、帽</w:t>
            </w:r>
          </w:p>
          <w:p>
            <w:pPr>
              <w:spacing w:line="220" w:lineRule="exact"/>
              <w:jc w:val="center"/>
              <w:rPr>
                <w:rFonts w:ascii="宋体" w:hAnsi="宋体" w:cs="Arial"/>
                <w:sz w:val="18"/>
                <w:szCs w:val="18"/>
              </w:rPr>
            </w:pPr>
            <w:r>
              <w:rPr>
                <w:rFonts w:hint="eastAsia" w:ascii="宋体" w:hAnsi="宋体" w:cs="Arial"/>
                <w:sz w:val="18"/>
                <w:szCs w:val="18"/>
              </w:rPr>
              <w:t>瓦</w:t>
            </w: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绱帽顶垫</w:t>
            </w:r>
          </w:p>
        </w:tc>
        <w:tc>
          <w:tcPr>
            <w:tcW w:w="675" w:type="dxa"/>
            <w:vAlign w:val="center"/>
          </w:tcPr>
          <w:p>
            <w:pPr>
              <w:spacing w:line="22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20" w:lineRule="exact"/>
              <w:ind w:right="25" w:rightChars="12"/>
              <w:jc w:val="center"/>
              <w:rPr>
                <w:rFonts w:ascii="宋体" w:hAnsi="宋体" w:cs="Arial"/>
                <w:sz w:val="18"/>
                <w:szCs w:val="18"/>
              </w:rPr>
            </w:pPr>
            <w:r>
              <w:rPr>
                <w:rFonts w:ascii="宋体" w:hAnsi="宋体" w:cs="Arial"/>
                <w:sz w:val="18"/>
                <w:szCs w:val="18"/>
              </w:rPr>
              <w:t>0.2</w:t>
            </w:r>
          </w:p>
        </w:tc>
        <w:tc>
          <w:tcPr>
            <w:tcW w:w="1276" w:type="dxa"/>
            <w:vAlign w:val="center"/>
          </w:tcPr>
          <w:p>
            <w:pPr>
              <w:spacing w:line="220" w:lineRule="exact"/>
              <w:ind w:right="31" w:rightChars="15"/>
              <w:jc w:val="center"/>
              <w:rPr>
                <w:rFonts w:ascii="宋体" w:hAnsi="宋体" w:cs="Arial"/>
                <w:sz w:val="18"/>
                <w:szCs w:val="18"/>
              </w:rPr>
            </w:pPr>
            <w:r>
              <w:rPr>
                <w:rFonts w:ascii="宋体" w:hAnsi="宋体" w:cs="Arial"/>
                <w:sz w:val="18"/>
                <w:szCs w:val="18"/>
              </w:rPr>
              <w:t>明线一周</w:t>
            </w:r>
          </w:p>
        </w:tc>
        <w:tc>
          <w:tcPr>
            <w:tcW w:w="4677" w:type="dxa"/>
            <w:tcBorders>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帽顶里正中，菱形长端对准前、后中线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帽顶里、面结合</w:t>
            </w:r>
          </w:p>
        </w:tc>
        <w:tc>
          <w:tcPr>
            <w:tcW w:w="675" w:type="dxa"/>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0.2</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扎线一周</w:t>
            </w:r>
          </w:p>
        </w:tc>
        <w:tc>
          <w:tcPr>
            <w:tcW w:w="4677" w:type="dxa"/>
            <w:tcBorders>
              <w:right w:val="single" w:color="auto" w:sz="8" w:space="0"/>
            </w:tcBorders>
          </w:tcPr>
          <w:p>
            <w:pPr>
              <w:spacing w:line="24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绱帽顶牙线</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0.5</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扎线一周</w:t>
            </w:r>
          </w:p>
        </w:tc>
        <w:tc>
          <w:tcPr>
            <w:tcW w:w="4677" w:type="dxa"/>
            <w:tcBorders>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牙线接口对准帽顶后中印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合帽瓦面前、后缝</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0.6</w:t>
            </w:r>
          </w:p>
        </w:tc>
        <w:tc>
          <w:tcPr>
            <w:tcW w:w="601" w:type="dxa"/>
            <w:vAlign w:val="center"/>
          </w:tcPr>
          <w:p>
            <w:pPr>
              <w:spacing w:line="240" w:lineRule="exact"/>
              <w:jc w:val="center"/>
              <w:rPr>
                <w:rFonts w:ascii="宋体" w:hAnsi="宋体" w:cs="Arial"/>
                <w:sz w:val="18"/>
                <w:szCs w:val="18"/>
              </w:rPr>
            </w:pPr>
            <w:r>
              <w:rPr>
                <w:rFonts w:ascii="宋体" w:hAnsi="宋体" w:cs="Arial"/>
                <w:sz w:val="18"/>
                <w:szCs w:val="18"/>
              </w:rPr>
              <w:t>0.15</w:t>
            </w:r>
          </w:p>
        </w:tc>
        <w:tc>
          <w:tcPr>
            <w:tcW w:w="1276" w:type="dxa"/>
            <w:vAlign w:val="center"/>
          </w:tcPr>
          <w:p>
            <w:pPr>
              <w:spacing w:line="260" w:lineRule="exact"/>
              <w:ind w:left="9" w:right="31" w:rightChars="15" w:hanging="9" w:hangingChars="5"/>
              <w:jc w:val="center"/>
              <w:rPr>
                <w:rFonts w:ascii="宋体" w:hAnsi="宋体" w:cs="Arial"/>
                <w:sz w:val="18"/>
                <w:szCs w:val="18"/>
              </w:rPr>
            </w:pPr>
            <w:r>
              <w:rPr>
                <w:rFonts w:ascii="宋体" w:hAnsi="宋体" w:cs="Arial"/>
                <w:sz w:val="18"/>
                <w:szCs w:val="18"/>
              </w:rPr>
              <w:t>明、暗线</w:t>
            </w:r>
          </w:p>
          <w:p>
            <w:pPr>
              <w:spacing w:line="260" w:lineRule="exact"/>
              <w:ind w:left="9" w:right="31" w:rightChars="15" w:hanging="9" w:hangingChars="5"/>
              <w:jc w:val="center"/>
              <w:rPr>
                <w:rFonts w:ascii="宋体" w:hAnsi="宋体" w:cs="Arial"/>
                <w:sz w:val="18"/>
                <w:szCs w:val="18"/>
              </w:rPr>
            </w:pPr>
            <w:r>
              <w:rPr>
                <w:rFonts w:ascii="宋体" w:hAnsi="宋体" w:cs="Arial"/>
                <w:sz w:val="18"/>
                <w:szCs w:val="18"/>
              </w:rPr>
              <w:t>各一道</w:t>
            </w:r>
          </w:p>
        </w:tc>
        <w:tc>
          <w:tcPr>
            <w:tcW w:w="4677" w:type="dxa"/>
            <w:tcBorders>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缝头前瓦向左倒，后瓦向右倒</w:t>
            </w:r>
            <w:r>
              <w:rPr>
                <w:rFonts w:hint="eastAsia" w:ascii="宋体" w:hAnsi="宋体" w:cs="Arial"/>
                <w:sz w:val="18"/>
                <w:szCs w:val="18"/>
              </w:rPr>
              <w:t>。</w:t>
            </w:r>
            <w:r>
              <w:rPr>
                <w:rFonts w:ascii="宋体" w:hAnsi="宋体" w:cs="Arial"/>
                <w:sz w:val="18"/>
                <w:szCs w:val="18"/>
              </w:rPr>
              <w:t>前、后瓦缝不许偏斜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帽顶、瓦结合</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0.6</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暗线一周</w:t>
            </w:r>
          </w:p>
        </w:tc>
        <w:tc>
          <w:tcPr>
            <w:tcW w:w="4677" w:type="dxa"/>
            <w:tcBorders>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帽顶中印与帽瓦前、后缝对正</w:t>
            </w:r>
            <w:r>
              <w:rPr>
                <w:rFonts w:hint="eastAsia" w:ascii="宋体" w:hAnsi="宋体" w:cs="Arial"/>
                <w:sz w:val="18"/>
                <w:szCs w:val="18"/>
              </w:rPr>
              <w:t>。</w:t>
            </w:r>
            <w:r>
              <w:rPr>
                <w:rFonts w:ascii="宋体" w:hAnsi="宋体" w:cs="Arial"/>
                <w:sz w:val="18"/>
                <w:szCs w:val="18"/>
              </w:rPr>
              <w:t>牙线净宽0.3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20" w:lineRule="exact"/>
              <w:jc w:val="left"/>
              <w:rPr>
                <w:rFonts w:ascii="宋体" w:hAnsi="宋体" w:cs="Arial"/>
                <w:sz w:val="18"/>
                <w:szCs w:val="18"/>
              </w:rPr>
            </w:pPr>
            <w:r>
              <w:rPr>
                <w:rFonts w:ascii="宋体" w:hAnsi="宋体" w:cs="Arial"/>
                <w:sz w:val="18"/>
                <w:szCs w:val="18"/>
              </w:rPr>
              <w:t>包帽顶、瓦缝头</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w:t>
            </w:r>
          </w:p>
        </w:tc>
        <w:tc>
          <w:tcPr>
            <w:tcW w:w="4677" w:type="dxa"/>
            <w:tcBorders>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缝头倒向帽顶，包条两边缝头折净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bottom w:val="single" w:color="auto" w:sz="4" w:space="0"/>
            </w:tcBorders>
            <w:vAlign w:val="center"/>
          </w:tcPr>
          <w:p>
            <w:pPr>
              <w:spacing w:line="220" w:lineRule="exact"/>
              <w:jc w:val="center"/>
              <w:rPr>
                <w:rFonts w:ascii="宋体" w:hAnsi="宋体" w:cs="Arial"/>
                <w:sz w:val="18"/>
                <w:szCs w:val="18"/>
              </w:rPr>
            </w:pPr>
          </w:p>
        </w:tc>
        <w:tc>
          <w:tcPr>
            <w:tcW w:w="2126" w:type="dxa"/>
            <w:tcBorders>
              <w:bottom w:val="single" w:color="auto" w:sz="4" w:space="0"/>
            </w:tcBorders>
            <w:vAlign w:val="center"/>
          </w:tcPr>
          <w:p>
            <w:pPr>
              <w:spacing w:line="220" w:lineRule="exact"/>
              <w:jc w:val="left"/>
              <w:rPr>
                <w:rFonts w:ascii="宋体" w:hAnsi="宋体" w:cs="Arial"/>
                <w:sz w:val="18"/>
                <w:szCs w:val="18"/>
              </w:rPr>
            </w:pPr>
            <w:r>
              <w:rPr>
                <w:rFonts w:ascii="宋体" w:hAnsi="宋体" w:cs="Arial"/>
                <w:sz w:val="18"/>
                <w:szCs w:val="18"/>
              </w:rPr>
              <w:t>钉气眼</w:t>
            </w:r>
          </w:p>
        </w:tc>
        <w:tc>
          <w:tcPr>
            <w:tcW w:w="675" w:type="dxa"/>
            <w:tcBorders>
              <w:bottom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tcBorders>
              <w:bottom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tcBorders>
              <w:bottom w:val="single" w:color="auto" w:sz="4" w:space="0"/>
            </w:tcBorders>
            <w:vAlign w:val="center"/>
          </w:tcPr>
          <w:p>
            <w:pPr>
              <w:spacing w:line="240" w:lineRule="exact"/>
              <w:ind w:right="31" w:rightChars="15"/>
              <w:jc w:val="center"/>
              <w:rPr>
                <w:rFonts w:ascii="宋体" w:hAnsi="宋体" w:cs="Arial"/>
                <w:sz w:val="18"/>
                <w:szCs w:val="18"/>
              </w:rPr>
            </w:pPr>
            <w:r>
              <w:rPr>
                <w:rFonts w:ascii="宋体" w:hAnsi="宋体" w:cs="Arial"/>
                <w:sz w:val="18"/>
                <w:szCs w:val="18"/>
              </w:rPr>
              <w:t>—</w:t>
            </w:r>
          </w:p>
        </w:tc>
        <w:tc>
          <w:tcPr>
            <w:tcW w:w="4677" w:type="dxa"/>
            <w:tcBorders>
              <w:bottom w:val="single" w:color="auto" w:sz="4" w:space="0"/>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前瓦缝距下口3.0钉气眼一个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460" w:type="dxa"/>
            <w:vMerge w:val="restart"/>
            <w:tcBorders>
              <w:lef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帽</w:t>
            </w:r>
          </w:p>
          <w:p>
            <w:pPr>
              <w:spacing w:line="220" w:lineRule="exact"/>
              <w:jc w:val="center"/>
              <w:rPr>
                <w:rFonts w:ascii="宋体" w:hAnsi="宋体" w:cs="Arial"/>
                <w:sz w:val="18"/>
                <w:szCs w:val="18"/>
              </w:rPr>
            </w:pPr>
            <w:r>
              <w:rPr>
                <w:rFonts w:ascii="宋体" w:hAnsi="宋体" w:cs="Arial"/>
                <w:sz w:val="18"/>
                <w:szCs w:val="18"/>
              </w:rPr>
              <w:t>墙</w:t>
            </w:r>
          </w:p>
        </w:tc>
        <w:tc>
          <w:tcPr>
            <w:tcW w:w="2126" w:type="dxa"/>
            <w:vAlign w:val="center"/>
          </w:tcPr>
          <w:p>
            <w:pPr>
              <w:jc w:val="left"/>
              <w:rPr>
                <w:rFonts w:ascii="宋体" w:hAnsi="宋体" w:cs="Arial"/>
                <w:sz w:val="18"/>
                <w:szCs w:val="18"/>
              </w:rPr>
            </w:pPr>
            <w:r>
              <w:rPr>
                <w:rFonts w:ascii="宋体" w:hAnsi="宋体" w:cs="Arial"/>
                <w:sz w:val="18"/>
                <w:szCs w:val="18"/>
              </w:rPr>
              <w:t>环缝帽墙面上、下口</w:t>
            </w:r>
            <w:r>
              <w:rPr>
                <w:rFonts w:hint="eastAsia" w:ascii="宋体" w:hAnsi="宋体" w:cs="Arial"/>
                <w:sz w:val="18"/>
                <w:szCs w:val="18"/>
              </w:rPr>
              <w:t>（大檐帽）</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rPr>
            </w:pPr>
            <w:r>
              <w:rPr>
                <w:rFonts w:ascii="宋体" w:hAnsi="宋体" w:cs="Arial"/>
                <w:sz w:val="18"/>
                <w:szCs w:val="18"/>
              </w:rPr>
              <w:t>—</w:t>
            </w:r>
          </w:p>
        </w:tc>
        <w:tc>
          <w:tcPr>
            <w:tcW w:w="4677"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线迹平展、均匀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合帽墙面后缝</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0.7</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rPr>
            </w:pPr>
            <w:r>
              <w:rPr>
                <w:rFonts w:ascii="宋体" w:hAnsi="宋体" w:cs="Arial"/>
                <w:sz w:val="18"/>
                <w:szCs w:val="18"/>
              </w:rPr>
              <w:t>暗线一道</w:t>
            </w:r>
          </w:p>
        </w:tc>
        <w:tc>
          <w:tcPr>
            <w:tcW w:w="4677"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劈缝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扎帽墙面下口凸牙</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jc w:val="center"/>
              <w:rPr>
                <w:rFonts w:ascii="宋体" w:hAnsi="宋体" w:cs="Arial"/>
                <w:sz w:val="18"/>
                <w:szCs w:val="18"/>
              </w:rPr>
            </w:pPr>
            <w:r>
              <w:rPr>
                <w:rFonts w:ascii="宋体" w:hAnsi="宋体" w:cs="Arial"/>
                <w:sz w:val="18"/>
                <w:szCs w:val="18"/>
              </w:rPr>
              <w:t>0.15～0.2</w:t>
            </w:r>
          </w:p>
        </w:tc>
        <w:tc>
          <w:tcPr>
            <w:tcW w:w="1276" w:type="dxa"/>
            <w:vAlign w:val="center"/>
          </w:tcPr>
          <w:p>
            <w:pPr>
              <w:ind w:right="31" w:rightChars="15"/>
              <w:jc w:val="center"/>
              <w:rPr>
                <w:rFonts w:ascii="宋体" w:hAnsi="宋体"/>
              </w:rPr>
            </w:pPr>
            <w:r>
              <w:rPr>
                <w:rFonts w:ascii="宋体" w:hAnsi="宋体" w:cs="Arial"/>
                <w:sz w:val="18"/>
                <w:szCs w:val="18"/>
              </w:rPr>
              <w:t>明线一周</w:t>
            </w:r>
          </w:p>
        </w:tc>
        <w:tc>
          <w:tcPr>
            <w:tcW w:w="4677" w:type="dxa"/>
            <w:tcBorders>
              <w:right w:val="single" w:color="auto" w:sz="8" w:space="0"/>
            </w:tcBorders>
            <w:vAlign w:val="center"/>
          </w:tcPr>
          <w:p>
            <w:pPr>
              <w:jc w:val="center"/>
              <w:rPr>
                <w:rFonts w:ascii="宋体" w:hAnsi="宋体"/>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帽墙面下口与经编网眼布结合</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0.6</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rPr>
            </w:pPr>
            <w:r>
              <w:rPr>
                <w:rFonts w:ascii="宋体" w:hAnsi="宋体" w:cs="Arial"/>
                <w:sz w:val="18"/>
                <w:szCs w:val="18"/>
              </w:rPr>
              <w:t>扎线一道</w:t>
            </w:r>
          </w:p>
        </w:tc>
        <w:tc>
          <w:tcPr>
            <w:tcW w:w="4677" w:type="dxa"/>
            <w:tcBorders>
              <w:right w:val="single" w:color="auto" w:sz="8" w:space="0"/>
            </w:tcBorders>
            <w:vAlign w:val="center"/>
          </w:tcPr>
          <w:p>
            <w:pPr>
              <w:jc w:val="center"/>
              <w:rPr>
                <w:rFonts w:ascii="宋体" w:hAnsi="宋体"/>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jc w:val="left"/>
              <w:rPr>
                <w:rFonts w:ascii="宋体" w:hAnsi="宋体" w:cs="Arial"/>
                <w:sz w:val="18"/>
                <w:szCs w:val="18"/>
              </w:rPr>
            </w:pPr>
            <w:r>
              <w:rPr>
                <w:rFonts w:ascii="宋体" w:hAnsi="宋体" w:cs="Arial"/>
                <w:sz w:val="18"/>
                <w:szCs w:val="18"/>
              </w:rPr>
              <w:t>帽瓦与帽墙面结合</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0.6</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spacing w:line="200" w:lineRule="exact"/>
              <w:ind w:right="31" w:rightChars="15"/>
              <w:jc w:val="center"/>
              <w:rPr>
                <w:rFonts w:ascii="宋体" w:hAnsi="宋体" w:cs="Arial"/>
                <w:sz w:val="18"/>
                <w:szCs w:val="18"/>
              </w:rPr>
            </w:pPr>
            <w:r>
              <w:rPr>
                <w:rFonts w:ascii="宋体" w:hAnsi="宋体" w:cs="Arial"/>
                <w:sz w:val="18"/>
                <w:szCs w:val="18"/>
              </w:rPr>
              <w:t>暗线一周</w:t>
            </w:r>
          </w:p>
        </w:tc>
        <w:tc>
          <w:tcPr>
            <w:tcW w:w="4677" w:type="dxa"/>
            <w:tcBorders>
              <w:right w:val="single" w:color="auto" w:sz="8" w:space="0"/>
            </w:tcBorders>
            <w:vAlign w:val="center"/>
          </w:tcPr>
          <w:p>
            <w:pPr>
              <w:spacing w:line="200" w:lineRule="exact"/>
              <w:ind w:right="31" w:rightChars="15"/>
              <w:jc w:val="left"/>
              <w:rPr>
                <w:rFonts w:ascii="宋体" w:hAnsi="宋体" w:cs="Arial"/>
                <w:sz w:val="18"/>
                <w:szCs w:val="18"/>
              </w:rPr>
            </w:pPr>
            <w:r>
              <w:rPr>
                <w:rFonts w:ascii="宋体" w:hAnsi="宋体" w:cs="Arial"/>
                <w:sz w:val="18"/>
                <w:szCs w:val="18"/>
              </w:rPr>
              <w:t>帽瓦后缝与帽墙面后缝对正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缝帽墙衬板</w:t>
            </w:r>
          </w:p>
        </w:tc>
        <w:tc>
          <w:tcPr>
            <w:tcW w:w="675" w:type="dxa"/>
            <w:vAlign w:val="center"/>
          </w:tcPr>
          <w:p>
            <w:pPr>
              <w:spacing w:line="240" w:lineRule="exact"/>
              <w:ind w:right="2" w:rightChars="1"/>
              <w:jc w:val="center"/>
              <w:rPr>
                <w:rFonts w:ascii="宋体" w:hAnsi="宋体" w:cs="Arial"/>
                <w:sz w:val="18"/>
                <w:szCs w:val="18"/>
              </w:rPr>
            </w:pPr>
            <w:r>
              <w:rPr>
                <w:rFonts w:ascii="宋体" w:hAnsi="宋体" w:cs="Arial"/>
                <w:sz w:val="18"/>
                <w:szCs w:val="18"/>
              </w:rPr>
              <w:t>搭缝2.0～3.0</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rPr>
            </w:pPr>
            <w:r>
              <w:rPr>
                <w:rFonts w:ascii="宋体" w:hAnsi="宋体" w:cs="Arial"/>
                <w:sz w:val="18"/>
                <w:szCs w:val="18"/>
              </w:rPr>
              <w:t>扎线一道</w:t>
            </w:r>
          </w:p>
        </w:tc>
        <w:tc>
          <w:tcPr>
            <w:tcW w:w="4677" w:type="dxa"/>
            <w:tcBorders>
              <w:right w:val="single" w:color="auto" w:sz="8" w:space="0"/>
            </w:tcBorders>
            <w:vAlign w:val="center"/>
          </w:tcPr>
          <w:p>
            <w:pPr>
              <w:spacing w:line="240" w:lineRule="exact"/>
              <w:rPr>
                <w:rFonts w:ascii="宋体" w:hAnsi="宋体" w:cs="Arial"/>
                <w:sz w:val="18"/>
                <w:szCs w:val="18"/>
              </w:rPr>
            </w:pPr>
            <w:r>
              <w:rPr>
                <w:rFonts w:ascii="宋体" w:hAnsi="宋体" w:cs="Arial"/>
                <w:sz w:val="18"/>
                <w:szCs w:val="18"/>
              </w:rPr>
              <w:t>搭缝处绗“Z”字形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460" w:type="dxa"/>
            <w:vMerge w:val="continue"/>
            <w:tcBorders>
              <w:left w:val="single" w:color="auto" w:sz="8" w:space="0"/>
              <w:bottom w:val="single" w:color="auto" w:sz="4" w:space="0"/>
            </w:tcBorders>
            <w:vAlign w:val="center"/>
          </w:tcPr>
          <w:p>
            <w:pPr>
              <w:spacing w:line="220" w:lineRule="exact"/>
              <w:jc w:val="center"/>
              <w:rPr>
                <w:rFonts w:ascii="Arial" w:hAnsi="Arial" w:cs="Arial"/>
                <w:sz w:val="18"/>
                <w:szCs w:val="18"/>
              </w:rPr>
            </w:pPr>
          </w:p>
        </w:tc>
        <w:tc>
          <w:tcPr>
            <w:tcW w:w="2126" w:type="dxa"/>
            <w:tcBorders>
              <w:bottom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绱帽墙衬板包布</w:t>
            </w:r>
          </w:p>
        </w:tc>
        <w:tc>
          <w:tcPr>
            <w:tcW w:w="675" w:type="dxa"/>
            <w:tcBorders>
              <w:bottom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tcBorders>
              <w:bottom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0.6</w:t>
            </w:r>
          </w:p>
        </w:tc>
        <w:tc>
          <w:tcPr>
            <w:tcW w:w="1276" w:type="dxa"/>
            <w:tcBorders>
              <w:bottom w:val="single" w:color="auto" w:sz="4" w:space="0"/>
            </w:tcBorders>
            <w:vAlign w:val="center"/>
          </w:tcPr>
          <w:p>
            <w:pPr>
              <w:ind w:right="31" w:rightChars="15"/>
              <w:jc w:val="center"/>
              <w:rPr>
                <w:rFonts w:ascii="宋体" w:hAnsi="宋体"/>
              </w:rPr>
            </w:pPr>
            <w:r>
              <w:rPr>
                <w:rFonts w:ascii="宋体" w:hAnsi="宋体" w:cs="Arial"/>
                <w:sz w:val="18"/>
                <w:szCs w:val="18"/>
              </w:rPr>
              <w:t>扎线两周</w:t>
            </w:r>
          </w:p>
        </w:tc>
        <w:tc>
          <w:tcPr>
            <w:tcW w:w="4677" w:type="dxa"/>
            <w:tcBorders>
              <w:bottom w:val="single" w:color="auto" w:sz="4" w:space="0"/>
              <w:right w:val="single" w:color="auto" w:sz="8" w:space="0"/>
            </w:tcBorders>
            <w:vAlign w:val="center"/>
          </w:tcPr>
          <w:p>
            <w:pPr>
              <w:ind w:left="9" w:hanging="9" w:hangingChars="5"/>
              <w:jc w:val="left"/>
              <w:rPr>
                <w:rFonts w:ascii="宋体" w:hAnsi="宋体" w:cs="Arial"/>
                <w:sz w:val="18"/>
                <w:szCs w:val="18"/>
              </w:rPr>
            </w:pPr>
            <w:r>
              <w:rPr>
                <w:rFonts w:ascii="宋体" w:hAnsi="宋体" w:cs="Arial"/>
                <w:sz w:val="18"/>
                <w:szCs w:val="18"/>
              </w:rPr>
              <w:t>距帽墙衬板上口1.5扎线一周，将包布反转后包紧墙衬，距墙衬边0.6扎线一周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2" w:hRule="atLeast"/>
        </w:trPr>
        <w:tc>
          <w:tcPr>
            <w:tcW w:w="460" w:type="dxa"/>
            <w:tcBorders>
              <w:top w:val="single" w:color="auto" w:sz="4" w:space="0"/>
              <w:left w:val="single" w:color="auto" w:sz="8" w:space="0"/>
              <w:bottom w:val="single" w:color="auto" w:sz="8" w:space="0"/>
            </w:tcBorders>
            <w:vAlign w:val="center"/>
          </w:tcPr>
          <w:p>
            <w:pPr>
              <w:spacing w:line="220" w:lineRule="exact"/>
              <w:jc w:val="center"/>
              <w:rPr>
                <w:rFonts w:ascii="Arial" w:hAnsi="Arial" w:cs="Arial"/>
                <w:sz w:val="18"/>
                <w:szCs w:val="18"/>
              </w:rPr>
            </w:pPr>
            <w:r>
              <w:rPr>
                <w:rFonts w:ascii="宋体" w:hAnsi="宋体" w:cs="Arial"/>
                <w:sz w:val="18"/>
                <w:szCs w:val="18"/>
              </w:rPr>
              <w:t>帽口</w:t>
            </w:r>
          </w:p>
        </w:tc>
        <w:tc>
          <w:tcPr>
            <w:tcW w:w="2126" w:type="dxa"/>
            <w:tcBorders>
              <w:top w:val="single" w:color="auto" w:sz="4" w:space="0"/>
              <w:bottom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钉前瓦托</w:t>
            </w:r>
          </w:p>
        </w:tc>
        <w:tc>
          <w:tcPr>
            <w:tcW w:w="675" w:type="dxa"/>
            <w:tcBorders>
              <w:top w:val="single" w:color="auto" w:sz="4" w:space="0"/>
              <w:bottom w:val="single" w:color="auto" w:sz="8"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tcBorders>
              <w:top w:val="single" w:color="auto" w:sz="4" w:space="0"/>
              <w:bottom w:val="single" w:color="auto" w:sz="8"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tcBorders>
              <w:top w:val="single" w:color="auto" w:sz="4" w:space="0"/>
              <w:bottom w:val="single" w:color="auto" w:sz="8" w:space="0"/>
            </w:tcBorders>
            <w:vAlign w:val="center"/>
          </w:tcPr>
          <w:p>
            <w:pPr>
              <w:spacing w:line="240" w:lineRule="exact"/>
              <w:ind w:right="31" w:rightChars="15"/>
              <w:jc w:val="center"/>
              <w:rPr>
                <w:rFonts w:ascii="宋体" w:hAnsi="宋体" w:cs="Arial"/>
                <w:sz w:val="18"/>
                <w:szCs w:val="18"/>
              </w:rPr>
            </w:pPr>
            <w:r>
              <w:rPr>
                <w:rFonts w:ascii="宋体" w:hAnsi="宋体" w:cs="Arial"/>
                <w:sz w:val="18"/>
                <w:szCs w:val="18"/>
              </w:rPr>
              <w:t>铆钉3个</w:t>
            </w:r>
          </w:p>
        </w:tc>
        <w:tc>
          <w:tcPr>
            <w:tcW w:w="4677" w:type="dxa"/>
            <w:tcBorders>
              <w:top w:val="single" w:color="auto" w:sz="4" w:space="0"/>
              <w:bottom w:val="single" w:color="auto" w:sz="8" w:space="0"/>
              <w:right w:val="single" w:color="auto" w:sz="8" w:space="0"/>
            </w:tcBorders>
            <w:vAlign w:val="center"/>
          </w:tcPr>
          <w:p>
            <w:pPr>
              <w:ind w:left="9" w:hanging="9" w:hangingChars="5"/>
              <w:rPr>
                <w:rFonts w:ascii="宋体" w:hAnsi="宋体" w:cs="Arial"/>
                <w:sz w:val="18"/>
                <w:szCs w:val="18"/>
              </w:rPr>
            </w:pPr>
            <w:r>
              <w:rPr>
                <w:rFonts w:ascii="宋体" w:hAnsi="宋体" w:cs="Arial"/>
                <w:sz w:val="18"/>
                <w:szCs w:val="18"/>
              </w:rPr>
              <w:t>帽前托孔与帽徽气眼孔对正，前瓦托上端与帽顶瓦处对正、比齐，将帽前瓦托下端分别与帽墙衬前中钉铆钉3个，距帽墙衬上口1.0，间距2.0，钉铆钉2个；距帽墙衬上口3.5居中钉铆钉1个，机钉牢固、反面铆平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460" w:type="dxa"/>
            <w:vMerge w:val="restart"/>
            <w:tcBorders>
              <w:top w:val="single" w:color="auto" w:sz="8" w:space="0"/>
              <w:lef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帽口</w:t>
            </w:r>
          </w:p>
        </w:tc>
        <w:tc>
          <w:tcPr>
            <w:tcW w:w="2126" w:type="dxa"/>
            <w:tcBorders>
              <w:top w:val="single" w:color="auto" w:sz="8" w:space="0"/>
              <w:bottom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绱松紧带</w:t>
            </w:r>
          </w:p>
        </w:tc>
        <w:tc>
          <w:tcPr>
            <w:tcW w:w="675" w:type="dxa"/>
            <w:tcBorders>
              <w:top w:val="single" w:color="auto" w:sz="8" w:space="0"/>
              <w:bottom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0.6</w:t>
            </w:r>
          </w:p>
        </w:tc>
        <w:tc>
          <w:tcPr>
            <w:tcW w:w="601" w:type="dxa"/>
            <w:tcBorders>
              <w:top w:val="single" w:color="auto" w:sz="8" w:space="0"/>
              <w:bottom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tcBorders>
              <w:top w:val="single" w:color="auto" w:sz="8" w:space="0"/>
              <w:bottom w:val="single" w:color="auto" w:sz="4" w:space="0"/>
            </w:tcBorders>
            <w:vAlign w:val="center"/>
          </w:tcPr>
          <w:p>
            <w:pPr>
              <w:spacing w:line="240" w:lineRule="exact"/>
              <w:ind w:right="31" w:rightChars="15"/>
              <w:jc w:val="center"/>
              <w:rPr>
                <w:rFonts w:ascii="宋体" w:hAnsi="宋体" w:cs="Arial"/>
                <w:sz w:val="18"/>
                <w:szCs w:val="18"/>
              </w:rPr>
            </w:pPr>
            <w:r>
              <w:rPr>
                <w:rFonts w:ascii="宋体" w:hAnsi="宋体" w:cs="Arial"/>
                <w:sz w:val="18"/>
                <w:szCs w:val="18"/>
              </w:rPr>
              <w:t>回线三道</w:t>
            </w:r>
          </w:p>
        </w:tc>
        <w:tc>
          <w:tcPr>
            <w:tcW w:w="4677" w:type="dxa"/>
            <w:tcBorders>
              <w:top w:val="single" w:color="auto" w:sz="8" w:space="0"/>
              <w:bottom w:val="single" w:color="auto" w:sz="4" w:space="0"/>
              <w:right w:val="single" w:color="auto" w:sz="8" w:space="0"/>
            </w:tcBorders>
            <w:vAlign w:val="center"/>
          </w:tcPr>
          <w:p>
            <w:pPr>
              <w:spacing w:line="260" w:lineRule="exact"/>
              <w:ind w:left="9" w:hanging="9" w:hangingChars="5"/>
              <w:rPr>
                <w:rFonts w:ascii="宋体" w:hAnsi="宋体" w:cs="Arial"/>
                <w:sz w:val="18"/>
                <w:szCs w:val="18"/>
              </w:rPr>
            </w:pPr>
            <w:r>
              <w:rPr>
                <w:rFonts w:ascii="宋体" w:hAnsi="宋体" w:cs="Arial"/>
                <w:sz w:val="18"/>
                <w:szCs w:val="18"/>
              </w:rPr>
              <w:t>松紧带分别对准帽顶横宽线，缝在帽墙衬上口里面，缝线距墙衬上口0.6～0.8，回针三道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tcBorders>
              <w:top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帽墙面下口与帽墙衬结合</w:t>
            </w:r>
          </w:p>
        </w:tc>
        <w:tc>
          <w:tcPr>
            <w:tcW w:w="675" w:type="dxa"/>
            <w:tcBorders>
              <w:top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0.6</w:t>
            </w:r>
          </w:p>
        </w:tc>
        <w:tc>
          <w:tcPr>
            <w:tcW w:w="601" w:type="dxa"/>
            <w:tcBorders>
              <w:top w:val="single" w:color="auto" w:sz="4"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tcBorders>
              <w:top w:val="single" w:color="auto" w:sz="4" w:space="0"/>
            </w:tcBorders>
            <w:vAlign w:val="center"/>
          </w:tcPr>
          <w:p>
            <w:pPr>
              <w:spacing w:line="240" w:lineRule="exact"/>
              <w:ind w:right="31" w:rightChars="15"/>
              <w:jc w:val="center"/>
              <w:rPr>
                <w:rFonts w:ascii="宋体" w:hAnsi="宋体" w:cs="Arial"/>
                <w:sz w:val="18"/>
                <w:szCs w:val="18"/>
              </w:rPr>
            </w:pPr>
            <w:r>
              <w:rPr>
                <w:rFonts w:ascii="宋体" w:hAnsi="宋体" w:cs="Arial"/>
                <w:sz w:val="18"/>
                <w:szCs w:val="18"/>
              </w:rPr>
              <w:t>暗线一周</w:t>
            </w:r>
          </w:p>
        </w:tc>
        <w:tc>
          <w:tcPr>
            <w:tcW w:w="4677" w:type="dxa"/>
            <w:tcBorders>
              <w:top w:val="single" w:color="auto" w:sz="4" w:space="0"/>
              <w:right w:val="single" w:color="auto" w:sz="8" w:space="0"/>
            </w:tcBorders>
            <w:vAlign w:val="center"/>
          </w:tcPr>
          <w:p>
            <w:pPr>
              <w:spacing w:line="240" w:lineRule="exact"/>
              <w:rPr>
                <w:rFonts w:ascii="宋体" w:hAnsi="宋体" w:cs="Arial"/>
                <w:sz w:val="18"/>
                <w:szCs w:val="18"/>
              </w:rPr>
            </w:pPr>
            <w:r>
              <w:rPr>
                <w:rFonts w:ascii="宋体" w:hAnsi="宋体" w:cs="Arial"/>
                <w:sz w:val="18"/>
                <w:szCs w:val="18"/>
              </w:rPr>
              <w:t>墙衬搭头避开墙面后缝</w:t>
            </w:r>
            <w:r>
              <w:rPr>
                <w:rFonts w:hint="eastAsia" w:ascii="宋体" w:hAnsi="宋体" w:cs="Arial"/>
                <w:sz w:val="18"/>
                <w:szCs w:val="18"/>
              </w:rPr>
              <w:t>。</w:t>
            </w:r>
            <w:r>
              <w:rPr>
                <w:rFonts w:ascii="宋体" w:hAnsi="宋体" w:cs="Arial"/>
                <w:sz w:val="18"/>
                <w:szCs w:val="18"/>
              </w:rPr>
              <w:t>凸牙距帽墙下0.7±0.1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帽口牙线与帽口条结合</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sz w:val="18"/>
                <w:szCs w:val="18"/>
              </w:rPr>
            </w:pPr>
            <w:r>
              <w:rPr>
                <w:rFonts w:ascii="宋体" w:hAnsi="宋体" w:cs="Arial"/>
                <w:sz w:val="18"/>
                <w:szCs w:val="18"/>
              </w:rPr>
              <w:t>曲折缝一道</w:t>
            </w:r>
          </w:p>
        </w:tc>
        <w:tc>
          <w:tcPr>
            <w:tcW w:w="4677" w:type="dxa"/>
            <w:tcBorders>
              <w:right w:val="single" w:color="auto" w:sz="8" w:space="0"/>
            </w:tcBorders>
            <w:vAlign w:val="center"/>
          </w:tcPr>
          <w:p>
            <w:pPr>
              <w:spacing w:line="240" w:lineRule="exact"/>
              <w:rPr>
                <w:rFonts w:ascii="宋体" w:hAnsi="宋体" w:cs="Arial"/>
                <w:sz w:val="18"/>
                <w:szCs w:val="18"/>
              </w:rPr>
            </w:pPr>
            <w:r>
              <w:rPr>
                <w:rFonts w:ascii="宋体" w:hAnsi="宋体" w:cs="Arial"/>
                <w:sz w:val="18"/>
                <w:szCs w:val="18"/>
              </w:rPr>
              <w:t>牙线外露0.3～0.4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绱帽口条后缝垫布</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sz w:val="18"/>
                <w:szCs w:val="18"/>
              </w:rPr>
            </w:pPr>
            <w:r>
              <w:rPr>
                <w:rFonts w:ascii="宋体" w:hAnsi="宋体" w:cs="Arial"/>
                <w:sz w:val="18"/>
                <w:szCs w:val="18"/>
              </w:rPr>
              <w:t>曲折缝一道</w:t>
            </w:r>
          </w:p>
        </w:tc>
        <w:tc>
          <w:tcPr>
            <w:tcW w:w="4677" w:type="dxa"/>
            <w:tcBorders>
              <w:right w:val="single" w:color="auto" w:sz="8" w:space="0"/>
            </w:tcBorders>
            <w:vAlign w:val="center"/>
          </w:tcPr>
          <w:p>
            <w:pPr>
              <w:spacing w:line="240" w:lineRule="exact"/>
              <w:rPr>
                <w:rFonts w:ascii="宋体" w:hAnsi="宋体" w:cs="Arial"/>
                <w:sz w:val="18"/>
                <w:szCs w:val="18"/>
              </w:rPr>
            </w:pPr>
            <w:r>
              <w:rPr>
                <w:rFonts w:ascii="宋体" w:hAnsi="宋体" w:cs="Arial"/>
                <w:sz w:val="18"/>
                <w:szCs w:val="18"/>
              </w:rPr>
              <w:t>后缝反面加双层垫布，缝线不许断线、跳线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绱帽口条与绱帽檐</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ind w:right="31" w:rightChars="15"/>
              <w:jc w:val="center"/>
              <w:rPr>
                <w:rFonts w:ascii="宋体" w:hAnsi="宋体"/>
                <w:sz w:val="18"/>
                <w:szCs w:val="18"/>
              </w:rPr>
            </w:pPr>
            <w:r>
              <w:rPr>
                <w:rFonts w:ascii="宋体" w:hAnsi="宋体" w:cs="Arial"/>
                <w:sz w:val="18"/>
                <w:szCs w:val="18"/>
              </w:rPr>
              <w:t>明线一周</w:t>
            </w:r>
          </w:p>
        </w:tc>
        <w:tc>
          <w:tcPr>
            <w:tcW w:w="4677" w:type="dxa"/>
            <w:tcBorders>
              <w:right w:val="single" w:color="auto" w:sz="8" w:space="0"/>
            </w:tcBorders>
            <w:vAlign w:val="center"/>
          </w:tcPr>
          <w:p>
            <w:pPr>
              <w:rPr>
                <w:rFonts w:ascii="宋体" w:hAnsi="宋体" w:cs="Arial"/>
                <w:sz w:val="18"/>
                <w:szCs w:val="18"/>
              </w:rPr>
            </w:pPr>
            <w:r>
              <w:rPr>
                <w:rFonts w:ascii="宋体" w:hAnsi="宋体" w:cs="Arial"/>
                <w:sz w:val="18"/>
                <w:szCs w:val="18"/>
              </w:rPr>
              <w:t>帽檐里口与帽口经编网眼布平齐，帽檐不许压住帽口经编网眼布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460" w:type="dxa"/>
            <w:vMerge w:val="restart"/>
            <w:tcBorders>
              <w:left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附件装配与整理</w:t>
            </w:r>
          </w:p>
        </w:tc>
        <w:tc>
          <w:tcPr>
            <w:tcW w:w="2126" w:type="dxa"/>
            <w:vAlign w:val="center"/>
          </w:tcPr>
          <w:p>
            <w:pPr>
              <w:jc w:val="left"/>
              <w:rPr>
                <w:rFonts w:ascii="宋体" w:hAnsi="宋体" w:cs="Arial"/>
                <w:sz w:val="18"/>
                <w:szCs w:val="18"/>
              </w:rPr>
            </w:pPr>
            <w:r>
              <w:rPr>
                <w:rFonts w:ascii="宋体" w:hAnsi="宋体" w:cs="Arial"/>
                <w:sz w:val="18"/>
                <w:szCs w:val="18"/>
              </w:rPr>
              <w:t>合帽墙丝带后缝，绱帽墙丝带垫布</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1.0</w:t>
            </w:r>
          </w:p>
        </w:tc>
        <w:tc>
          <w:tcPr>
            <w:tcW w:w="601" w:type="dxa"/>
            <w:vAlign w:val="center"/>
          </w:tcPr>
          <w:p>
            <w:pPr>
              <w:spacing w:line="240" w:lineRule="exact"/>
              <w:jc w:val="center"/>
              <w:rPr>
                <w:rFonts w:ascii="宋体" w:hAnsi="宋体" w:cs="Arial"/>
                <w:sz w:val="18"/>
                <w:szCs w:val="18"/>
              </w:rPr>
            </w:pPr>
            <w:r>
              <w:rPr>
                <w:rFonts w:ascii="宋体" w:hAnsi="宋体" w:cs="Arial"/>
                <w:sz w:val="18"/>
                <w:szCs w:val="18"/>
              </w:rPr>
              <w:t>距缝0.6</w:t>
            </w:r>
          </w:p>
          <w:p>
            <w:pPr>
              <w:spacing w:line="300" w:lineRule="exact"/>
              <w:ind w:left="9" w:hanging="9" w:hangingChars="5"/>
              <w:jc w:val="center"/>
              <w:rPr>
                <w:rFonts w:ascii="宋体" w:hAnsi="宋体" w:cs="Arial"/>
                <w:sz w:val="18"/>
                <w:szCs w:val="18"/>
              </w:rPr>
            </w:pPr>
            <w:r>
              <w:rPr>
                <w:rFonts w:ascii="宋体" w:hAnsi="宋体" w:cs="Arial"/>
                <w:sz w:val="18"/>
                <w:szCs w:val="18"/>
              </w:rPr>
              <w:t>上下距边0.2</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暗线一道</w:t>
            </w:r>
          </w:p>
          <w:p>
            <w:pPr>
              <w:spacing w:line="240" w:lineRule="exact"/>
              <w:ind w:right="31" w:rightChars="15"/>
              <w:jc w:val="center"/>
              <w:rPr>
                <w:rFonts w:ascii="宋体" w:hAnsi="宋体" w:cs="Arial"/>
                <w:sz w:val="18"/>
                <w:szCs w:val="18"/>
              </w:rPr>
            </w:pPr>
            <w:r>
              <w:rPr>
                <w:rFonts w:ascii="宋体" w:hAnsi="宋体" w:cs="Arial"/>
                <w:sz w:val="18"/>
                <w:szCs w:val="18"/>
              </w:rPr>
              <w:t>明线两道</w:t>
            </w:r>
          </w:p>
        </w:tc>
        <w:tc>
          <w:tcPr>
            <w:tcW w:w="4677" w:type="dxa"/>
            <w:tcBorders>
              <w:right w:val="single" w:color="auto" w:sz="8" w:space="0"/>
            </w:tcBorders>
            <w:vAlign w:val="center"/>
          </w:tcPr>
          <w:p>
            <w:pPr>
              <w:rPr>
                <w:rFonts w:ascii="宋体" w:hAnsi="宋体" w:cs="Arial"/>
                <w:sz w:val="18"/>
                <w:szCs w:val="18"/>
              </w:rPr>
            </w:pPr>
            <w:r>
              <w:rPr>
                <w:rFonts w:ascii="宋体" w:hAnsi="宋体" w:cs="Arial"/>
                <w:sz w:val="18"/>
                <w:szCs w:val="18"/>
              </w:rPr>
              <w:t>劈缝，反面加垫布一层</w:t>
            </w:r>
            <w:r>
              <w:rPr>
                <w:rFonts w:hint="eastAsia" w:ascii="宋体" w:hAnsi="宋体" w:cs="Arial"/>
                <w:sz w:val="18"/>
                <w:szCs w:val="18"/>
              </w:rPr>
              <w:t>。</w:t>
            </w:r>
            <w:r>
              <w:rPr>
                <w:rFonts w:ascii="宋体" w:hAnsi="宋体" w:cs="Arial"/>
                <w:sz w:val="18"/>
                <w:szCs w:val="18"/>
              </w:rPr>
              <w:t>明线不许偏斜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钉帽墙丝带</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打结</w:t>
            </w:r>
          </w:p>
        </w:tc>
        <w:tc>
          <w:tcPr>
            <w:tcW w:w="4677" w:type="dxa"/>
            <w:tcBorders>
              <w:right w:val="single" w:color="auto" w:sz="8" w:space="0"/>
            </w:tcBorders>
            <w:vAlign w:val="center"/>
          </w:tcPr>
          <w:p>
            <w:pPr>
              <w:rPr>
                <w:rFonts w:ascii="宋体" w:hAnsi="宋体" w:cs="Arial"/>
                <w:sz w:val="18"/>
                <w:szCs w:val="18"/>
              </w:rPr>
            </w:pPr>
            <w:r>
              <w:rPr>
                <w:rFonts w:ascii="宋体" w:hAnsi="宋体" w:cs="Arial"/>
                <w:sz w:val="18"/>
                <w:szCs w:val="18"/>
              </w:rPr>
              <w:t>丝带后缝与帽墙面后缝对正，在帽瓦后缝、侧瓦两气眼取中，距丝带上口0.4各打结一个</w:t>
            </w:r>
            <w:r>
              <w:rPr>
                <w:rFonts w:hint="eastAsia" w:ascii="宋体" w:hAnsi="宋体" w:cs="Arial"/>
                <w:sz w:val="18"/>
                <w:szCs w:val="18"/>
              </w:rPr>
              <w:t>。</w:t>
            </w:r>
            <w:r>
              <w:rPr>
                <w:rFonts w:ascii="宋体" w:hAnsi="宋体" w:cs="Arial"/>
                <w:sz w:val="18"/>
                <w:szCs w:val="18"/>
              </w:rPr>
              <w:t>反面不许扎断帽墙衬板包布暗线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6"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绱帽钉、装帽饰带</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w:t>
            </w:r>
          </w:p>
        </w:tc>
        <w:tc>
          <w:tcPr>
            <w:tcW w:w="4677" w:type="dxa"/>
            <w:tcBorders>
              <w:right w:val="single" w:color="auto" w:sz="8" w:space="0"/>
            </w:tcBorders>
            <w:vAlign w:val="center"/>
          </w:tcPr>
          <w:p>
            <w:pPr>
              <w:jc w:val="left"/>
              <w:rPr>
                <w:rFonts w:ascii="宋体" w:hAnsi="宋体" w:cs="Arial"/>
                <w:sz w:val="18"/>
                <w:szCs w:val="18"/>
              </w:rPr>
            </w:pPr>
            <w:r>
              <w:rPr>
                <w:rFonts w:ascii="宋体" w:hAnsi="宋体" w:cs="Arial"/>
                <w:sz w:val="18"/>
                <w:szCs w:val="18"/>
              </w:rPr>
              <w:t>帽饰带中心对准前瓦缝，确定帽饰带两端位置。距帽墙下口1.2冲孔，用帽钉将帽饰带、帽墙丝带、帽墙一起钉住，帽钉拧到位，图案端正；帽饰带松紧要均匀适度、服贴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缝接尼龙网管</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w:t>
            </w:r>
          </w:p>
        </w:tc>
        <w:tc>
          <w:tcPr>
            <w:tcW w:w="4677" w:type="dxa"/>
            <w:tcBorders>
              <w:right w:val="single" w:color="auto" w:sz="8" w:space="0"/>
            </w:tcBorders>
            <w:vAlign w:val="center"/>
          </w:tcPr>
          <w:p>
            <w:pPr>
              <w:rPr>
                <w:rFonts w:ascii="宋体" w:hAnsi="宋体" w:cs="Arial"/>
                <w:sz w:val="18"/>
                <w:szCs w:val="18"/>
              </w:rPr>
            </w:pPr>
            <w:r>
              <w:rPr>
                <w:rFonts w:ascii="宋体" w:hAnsi="宋体" w:cs="Arial"/>
                <w:sz w:val="18"/>
                <w:szCs w:val="18"/>
              </w:rPr>
              <w:t>网管接口与钢条接口对正，用双线撩缝一周，撩线不少于</w:t>
            </w:r>
            <w:r>
              <w:rPr>
                <w:rFonts w:hint="eastAsia" w:ascii="宋体" w:hAnsi="宋体" w:cs="Arial"/>
                <w:sz w:val="18"/>
                <w:szCs w:val="18"/>
              </w:rPr>
              <w:t>1</w:t>
            </w:r>
            <w:r>
              <w:rPr>
                <w:rFonts w:ascii="宋体" w:hAnsi="宋体" w:cs="Arial"/>
                <w:sz w:val="18"/>
                <w:szCs w:val="18"/>
              </w:rPr>
              <w:t>0针，首尾打结</w:t>
            </w:r>
            <w:r>
              <w:rPr>
                <w:rFonts w:hint="eastAsia" w:ascii="宋体" w:hAnsi="宋体" w:cs="Arial"/>
                <w:sz w:val="18"/>
                <w:szCs w:val="18"/>
              </w:rPr>
              <w:t>，</w:t>
            </w:r>
            <w:r>
              <w:rPr>
                <w:rFonts w:ascii="宋体" w:hAnsi="宋体" w:cs="Arial"/>
                <w:sz w:val="18"/>
                <w:szCs w:val="18"/>
              </w:rPr>
              <w:t>网管接口用胶条包紧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jc w:val="left"/>
              <w:rPr>
                <w:rFonts w:ascii="宋体" w:hAnsi="宋体" w:cs="Arial"/>
                <w:sz w:val="18"/>
                <w:szCs w:val="18"/>
              </w:rPr>
            </w:pPr>
            <w:r>
              <w:rPr>
                <w:rFonts w:ascii="宋体" w:hAnsi="宋体" w:cs="Arial"/>
                <w:sz w:val="18"/>
                <w:szCs w:val="18"/>
              </w:rPr>
              <w:t>装帽圈与整理</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w:t>
            </w:r>
          </w:p>
        </w:tc>
        <w:tc>
          <w:tcPr>
            <w:tcW w:w="4677" w:type="dxa"/>
            <w:tcBorders>
              <w:right w:val="single" w:color="auto" w:sz="8" w:space="0"/>
            </w:tcBorders>
            <w:vAlign w:val="center"/>
          </w:tcPr>
          <w:p>
            <w:pPr>
              <w:rPr>
                <w:rFonts w:ascii="宋体" w:hAnsi="宋体" w:cs="Arial"/>
                <w:sz w:val="18"/>
                <w:szCs w:val="18"/>
              </w:rPr>
            </w:pPr>
            <w:r>
              <w:rPr>
                <w:rFonts w:ascii="宋体" w:hAnsi="宋体" w:cs="Arial"/>
                <w:sz w:val="18"/>
                <w:szCs w:val="18"/>
              </w:rPr>
              <w:t>帽圈接口对准后瓦缝</w:t>
            </w:r>
            <w:r>
              <w:rPr>
                <w:rFonts w:hint="eastAsia" w:ascii="宋体" w:hAnsi="宋体" w:cs="Arial"/>
                <w:sz w:val="18"/>
                <w:szCs w:val="18"/>
              </w:rPr>
              <w:t>。</w:t>
            </w:r>
            <w:r>
              <w:rPr>
                <w:rFonts w:ascii="宋体" w:hAnsi="宋体" w:cs="Arial"/>
                <w:sz w:val="18"/>
                <w:szCs w:val="18"/>
              </w:rPr>
              <w:t>帽圈松紧适度，帽顶丰满圆顺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trPr>
        <w:tc>
          <w:tcPr>
            <w:tcW w:w="460" w:type="dxa"/>
            <w:vMerge w:val="continue"/>
            <w:tcBorders>
              <w:left w:val="single" w:color="auto" w:sz="8" w:space="0"/>
            </w:tcBorders>
            <w:vAlign w:val="center"/>
          </w:tcPr>
          <w:p>
            <w:pPr>
              <w:spacing w:line="220" w:lineRule="exact"/>
              <w:jc w:val="center"/>
              <w:rPr>
                <w:rFonts w:ascii="宋体" w:hAnsi="宋体" w:cs="Arial"/>
                <w:sz w:val="18"/>
                <w:szCs w:val="18"/>
              </w:rPr>
            </w:pPr>
          </w:p>
        </w:tc>
        <w:tc>
          <w:tcPr>
            <w:tcW w:w="2126" w:type="dxa"/>
            <w:vAlign w:val="center"/>
          </w:tcPr>
          <w:p>
            <w:pPr>
              <w:spacing w:line="240" w:lineRule="exact"/>
              <w:ind w:right="25" w:rightChars="12"/>
              <w:jc w:val="left"/>
              <w:rPr>
                <w:rFonts w:ascii="宋体" w:hAnsi="宋体" w:cs="Arial"/>
                <w:sz w:val="18"/>
                <w:szCs w:val="18"/>
              </w:rPr>
            </w:pPr>
            <w:r>
              <w:rPr>
                <w:rFonts w:ascii="宋体" w:hAnsi="宋体" w:cs="Arial"/>
                <w:sz w:val="18"/>
                <w:szCs w:val="18"/>
              </w:rPr>
              <w:t>帽口定型</w:t>
            </w:r>
          </w:p>
        </w:tc>
        <w:tc>
          <w:tcPr>
            <w:tcW w:w="675"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vAlign w:val="center"/>
          </w:tcPr>
          <w:p>
            <w:pPr>
              <w:spacing w:line="240" w:lineRule="exact"/>
              <w:ind w:right="31" w:rightChars="15"/>
              <w:jc w:val="center"/>
              <w:rPr>
                <w:rFonts w:ascii="宋体" w:hAnsi="宋体" w:cs="Arial"/>
                <w:sz w:val="18"/>
                <w:szCs w:val="18"/>
              </w:rPr>
            </w:pPr>
            <w:r>
              <w:rPr>
                <w:rFonts w:ascii="宋体" w:hAnsi="宋体" w:cs="Arial"/>
                <w:sz w:val="18"/>
                <w:szCs w:val="18"/>
              </w:rPr>
              <w:t>—</w:t>
            </w:r>
          </w:p>
        </w:tc>
        <w:tc>
          <w:tcPr>
            <w:tcW w:w="4677" w:type="dxa"/>
            <w:tcBorders>
              <w:right w:val="single" w:color="auto" w:sz="8" w:space="0"/>
            </w:tcBorders>
            <w:vAlign w:val="center"/>
          </w:tcPr>
          <w:p>
            <w:pPr>
              <w:jc w:val="left"/>
              <w:rPr>
                <w:rFonts w:ascii="宋体" w:hAnsi="宋体" w:cs="Arial"/>
                <w:sz w:val="18"/>
                <w:szCs w:val="18"/>
              </w:rPr>
            </w:pPr>
            <w:r>
              <w:rPr>
                <w:rFonts w:ascii="宋体" w:hAnsi="宋体" w:cs="Arial"/>
                <w:sz w:val="18"/>
                <w:szCs w:val="18"/>
              </w:rPr>
              <w:t>帽口条平服</w:t>
            </w:r>
            <w:r>
              <w:rPr>
                <w:rFonts w:hint="eastAsia" w:ascii="宋体" w:hAnsi="宋体" w:cs="Arial"/>
                <w:sz w:val="18"/>
                <w:szCs w:val="18"/>
              </w:rPr>
              <w:t>。</w:t>
            </w:r>
            <w:r>
              <w:rPr>
                <w:rFonts w:ascii="宋体" w:hAnsi="宋体" w:cs="Arial"/>
                <w:sz w:val="18"/>
                <w:szCs w:val="18"/>
              </w:rPr>
              <w:t>帽口圆顺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60" w:type="dxa"/>
            <w:vMerge w:val="continue"/>
            <w:tcBorders>
              <w:left w:val="single" w:color="auto" w:sz="8" w:space="0"/>
              <w:bottom w:val="single" w:color="auto" w:sz="8" w:space="0"/>
            </w:tcBorders>
            <w:vAlign w:val="center"/>
          </w:tcPr>
          <w:p>
            <w:pPr>
              <w:spacing w:line="220" w:lineRule="exact"/>
              <w:jc w:val="center"/>
              <w:rPr>
                <w:rFonts w:ascii="宋体" w:hAnsi="宋体" w:cs="Arial"/>
                <w:sz w:val="18"/>
                <w:szCs w:val="18"/>
              </w:rPr>
            </w:pPr>
          </w:p>
        </w:tc>
        <w:tc>
          <w:tcPr>
            <w:tcW w:w="2126" w:type="dxa"/>
            <w:tcBorders>
              <w:bottom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套帽口线</w:t>
            </w:r>
          </w:p>
        </w:tc>
        <w:tc>
          <w:tcPr>
            <w:tcW w:w="675" w:type="dxa"/>
            <w:tcBorders>
              <w:bottom w:val="single" w:color="auto" w:sz="8"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601" w:type="dxa"/>
            <w:tcBorders>
              <w:bottom w:val="single" w:color="auto" w:sz="8" w:space="0"/>
            </w:tcBorders>
            <w:vAlign w:val="center"/>
          </w:tcPr>
          <w:p>
            <w:pPr>
              <w:spacing w:line="240" w:lineRule="exact"/>
              <w:ind w:right="25" w:rightChars="12"/>
              <w:jc w:val="center"/>
              <w:rPr>
                <w:rFonts w:ascii="宋体" w:hAnsi="宋体" w:cs="Arial"/>
                <w:sz w:val="18"/>
                <w:szCs w:val="18"/>
              </w:rPr>
            </w:pPr>
            <w:r>
              <w:rPr>
                <w:rFonts w:ascii="宋体" w:hAnsi="宋体" w:cs="Arial"/>
                <w:sz w:val="18"/>
                <w:szCs w:val="18"/>
              </w:rPr>
              <w:t>—</w:t>
            </w:r>
          </w:p>
        </w:tc>
        <w:tc>
          <w:tcPr>
            <w:tcW w:w="1276" w:type="dxa"/>
            <w:tcBorders>
              <w:bottom w:val="single" w:color="auto" w:sz="8" w:space="0"/>
            </w:tcBorders>
            <w:vAlign w:val="center"/>
          </w:tcPr>
          <w:p>
            <w:pPr>
              <w:spacing w:line="240" w:lineRule="exact"/>
              <w:ind w:right="31" w:rightChars="15"/>
              <w:jc w:val="center"/>
              <w:rPr>
                <w:rFonts w:ascii="宋体" w:hAnsi="宋体" w:cs="Arial"/>
                <w:sz w:val="18"/>
                <w:szCs w:val="18"/>
              </w:rPr>
            </w:pPr>
            <w:r>
              <w:rPr>
                <w:rFonts w:ascii="宋体" w:hAnsi="宋体" w:cs="Arial"/>
                <w:sz w:val="18"/>
                <w:szCs w:val="18"/>
              </w:rPr>
              <w:t>—</w:t>
            </w:r>
          </w:p>
        </w:tc>
        <w:tc>
          <w:tcPr>
            <w:tcW w:w="4677" w:type="dxa"/>
            <w:tcBorders>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用双线套在帽钉上，线长19～22，套帽口线后帽口要圆顺</w:t>
            </w:r>
          </w:p>
        </w:tc>
      </w:tr>
    </w:tbl>
    <w:p>
      <w:pPr>
        <w:pStyle w:val="55"/>
      </w:pPr>
      <w:bookmarkStart w:id="244" w:name="_Toc71379982"/>
      <w:bookmarkStart w:id="245" w:name="_Toc67489413"/>
      <w:bookmarkStart w:id="246" w:name="_Toc71378162"/>
      <w:bookmarkStart w:id="247" w:name="_Toc71032740"/>
      <w:bookmarkStart w:id="248" w:name="_Toc69997130"/>
      <w:bookmarkStart w:id="249" w:name="_Toc69996918"/>
      <w:bookmarkStart w:id="250" w:name="_Toc59525014"/>
      <w:bookmarkStart w:id="251" w:name="_Toc59465263"/>
      <w:bookmarkStart w:id="252" w:name="_Toc59438606"/>
      <w:bookmarkStart w:id="253" w:name="_Toc59259219"/>
      <w:bookmarkStart w:id="254" w:name="_Toc59291514"/>
      <w:bookmarkStart w:id="255" w:name="_Toc59290320"/>
      <w:bookmarkStart w:id="256" w:name="_Toc59173496"/>
      <w:bookmarkStart w:id="257" w:name="_Toc72317016"/>
      <w:bookmarkStart w:id="258" w:name="_Toc71387099"/>
      <w:r>
        <w:rPr>
          <w:rFonts w:hint="eastAsia"/>
        </w:rPr>
        <w:t>卷檐帽</w:t>
      </w:r>
      <w:bookmarkEnd w:id="244"/>
      <w:bookmarkEnd w:id="245"/>
      <w:bookmarkEnd w:id="246"/>
      <w:bookmarkEnd w:id="247"/>
      <w:bookmarkEnd w:id="248"/>
      <w:bookmarkEnd w:id="249"/>
      <w:bookmarkEnd w:id="250"/>
      <w:bookmarkEnd w:id="251"/>
      <w:bookmarkEnd w:id="252"/>
      <w:bookmarkEnd w:id="253"/>
      <w:bookmarkEnd w:id="254"/>
      <w:bookmarkEnd w:id="255"/>
      <w:bookmarkEnd w:id="256"/>
      <w:r>
        <w:rPr>
          <w:rFonts w:hint="eastAsia"/>
        </w:rPr>
        <w:t>、卷檐凉帽</w:t>
      </w:r>
      <w:bookmarkEnd w:id="257"/>
      <w:bookmarkEnd w:id="258"/>
    </w:p>
    <w:p>
      <w:pPr>
        <w:pStyle w:val="54"/>
        <w:spacing w:before="156" w:after="156"/>
      </w:pPr>
      <w:r>
        <w:rPr>
          <w:rFonts w:hint="eastAsia"/>
        </w:rPr>
        <w:t>样式</w:t>
      </w:r>
    </w:p>
    <w:p>
      <w:pPr>
        <w:pStyle w:val="116"/>
      </w:pPr>
      <w:r>
        <w:rPr>
          <w:rFonts w:hint="eastAsia"/>
        </w:rPr>
        <w:t>卷檐帽样式见图</w:t>
      </w:r>
      <w:r>
        <w:t>4</w:t>
      </w:r>
      <w:r>
        <w:rPr>
          <w:rFonts w:hint="eastAsia"/>
        </w:rPr>
        <w:t>，颜色与外观要见附录A。</w:t>
      </w:r>
    </w:p>
    <w:p/>
    <w:p>
      <w:pPr>
        <w:pStyle w:val="21"/>
        <w:ind w:firstLine="0" w:firstLineChars="0"/>
        <w:jc w:val="center"/>
        <w:rPr>
          <w:rFonts w:ascii="Arial" w:hAnsi="Arial" w:cs="Arial"/>
        </w:rPr>
      </w:pPr>
      <w:r>
        <w:rPr>
          <w:rFonts w:ascii="Arial" w:hAnsi="Arial" w:cs="Arial"/>
        </w:rPr>
        <w:drawing>
          <wp:inline distT="0" distB="0" distL="0" distR="0">
            <wp:extent cx="2486660" cy="16846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86660" cy="1684655"/>
                    </a:xfrm>
                    <a:prstGeom prst="rect">
                      <a:avLst/>
                    </a:prstGeom>
                    <a:noFill/>
                    <a:ln>
                      <a:noFill/>
                    </a:ln>
                  </pic:spPr>
                </pic:pic>
              </a:graphicData>
            </a:graphic>
          </wp:inline>
        </w:drawing>
      </w:r>
    </w:p>
    <w:p>
      <w:pPr>
        <w:pStyle w:val="96"/>
        <w:tabs>
          <w:tab w:val="left" w:pos="0"/>
          <w:tab w:val="clear" w:pos="360"/>
        </w:tabs>
      </w:pPr>
      <w:r>
        <w:rPr>
          <w:rFonts w:hint="eastAsia"/>
        </w:rPr>
        <w:t>卷檐帽样式</w:t>
      </w:r>
    </w:p>
    <w:p>
      <w:pPr>
        <w:pStyle w:val="116"/>
      </w:pPr>
      <w:r>
        <w:rPr>
          <w:rFonts w:hint="eastAsia"/>
        </w:rPr>
        <w:t>卷檐凉帽样式见图</w:t>
      </w:r>
      <w:r>
        <w:t>5</w:t>
      </w:r>
      <w:r>
        <w:rPr>
          <w:rFonts w:hint="eastAsia"/>
        </w:rPr>
        <w:t>，颜色与外观要见附录A。</w:t>
      </w:r>
    </w:p>
    <w:p>
      <w:pPr>
        <w:pStyle w:val="21"/>
        <w:ind w:firstLine="0" w:firstLineChars="0"/>
        <w:jc w:val="center"/>
        <w:rPr>
          <w:rFonts w:ascii="Arial" w:hAnsi="Arial" w:cs="Arial"/>
        </w:rPr>
      </w:pPr>
      <w:r>
        <w:rPr>
          <w:rFonts w:ascii="Arial" w:hAnsi="Arial" w:cs="Arial"/>
        </w:rPr>
        <w:drawing>
          <wp:inline distT="0" distB="0" distL="0" distR="0">
            <wp:extent cx="2342515" cy="16440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42515" cy="1644015"/>
                    </a:xfrm>
                    <a:prstGeom prst="rect">
                      <a:avLst/>
                    </a:prstGeom>
                    <a:noFill/>
                    <a:ln>
                      <a:noFill/>
                    </a:ln>
                  </pic:spPr>
                </pic:pic>
              </a:graphicData>
            </a:graphic>
          </wp:inline>
        </w:drawing>
      </w:r>
    </w:p>
    <w:p>
      <w:pPr>
        <w:pStyle w:val="96"/>
        <w:tabs>
          <w:tab w:val="left" w:pos="0"/>
          <w:tab w:val="clear" w:pos="360"/>
        </w:tabs>
      </w:pPr>
      <w:r>
        <w:rPr>
          <w:rFonts w:hint="eastAsia"/>
        </w:rPr>
        <w:t>卷檐凉帽样式</w:t>
      </w:r>
    </w:p>
    <w:p>
      <w:pPr>
        <w:pStyle w:val="54"/>
        <w:spacing w:before="156" w:after="156"/>
      </w:pPr>
      <w:bookmarkStart w:id="259" w:name="_Hlk59111754"/>
      <w:r>
        <w:rPr>
          <w:rFonts w:hint="eastAsia"/>
        </w:rPr>
        <w:t>号码与规格</w:t>
      </w:r>
    </w:p>
    <w:bookmarkEnd w:id="259"/>
    <w:p>
      <w:pPr>
        <w:pStyle w:val="116"/>
      </w:pPr>
      <w:r>
        <w:rPr>
          <w:rFonts w:hint="eastAsia"/>
        </w:rPr>
        <w:t>卷檐帽、卷檐凉帽号码分8个号，分别为：53号、54号、55号、56号、57号、58号、59号、60号。</w:t>
      </w:r>
    </w:p>
    <w:p>
      <w:pPr>
        <w:pStyle w:val="116"/>
      </w:pPr>
      <w:r>
        <mc:AlternateContent>
          <mc:Choice Requires="wps">
            <w:drawing>
              <wp:anchor distT="0" distB="0" distL="114300" distR="114300" simplePos="0" relativeHeight="251657216" behindDoc="0" locked="0" layoutInCell="1" allowOverlap="1">
                <wp:simplePos x="0" y="0"/>
                <wp:positionH relativeFrom="column">
                  <wp:posOffset>3710305</wp:posOffset>
                </wp:positionH>
                <wp:positionV relativeFrom="paragraph">
                  <wp:posOffset>329565</wp:posOffset>
                </wp:positionV>
                <wp:extent cx="499110" cy="380365"/>
                <wp:effectExtent l="0" t="0" r="0" b="1270"/>
                <wp:wrapNone/>
                <wp:docPr id="33" name="Text Box 97"/>
                <wp:cNvGraphicFramePr/>
                <a:graphic xmlns:a="http://schemas.openxmlformats.org/drawingml/2006/main">
                  <a:graphicData uri="http://schemas.microsoft.com/office/word/2010/wordprocessingShape">
                    <wps:wsp>
                      <wps:cNvSpPr txBox="1">
                        <a:spLocks noChangeArrowheads="1"/>
                      </wps:cNvSpPr>
                      <wps:spPr bwMode="auto">
                        <a:xfrm>
                          <a:off x="0" y="0"/>
                          <a:ext cx="499057" cy="380144"/>
                        </a:xfrm>
                        <a:prstGeom prst="rect">
                          <a:avLst/>
                        </a:prstGeom>
                        <a:solidFill>
                          <a:srgbClr val="FFFFFF"/>
                        </a:solidFill>
                        <a:ln>
                          <a:noFill/>
                        </a:ln>
                      </wps:spPr>
                      <wps:txbx>
                        <w:txbxContent>
                          <w:p>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Text Box 97" o:spid="_x0000_s1026" o:spt="202" type="#_x0000_t202" style="position:absolute;left:0pt;margin-left:292.15pt;margin-top:25.95pt;height:29.95pt;width:39.3pt;z-index:251657216;mso-width-relative:page;mso-height-relative:page;" fillcolor="#FFFFFF" filled="t" stroked="f" coordsize="21600,21600" o:gfxdata="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EgTA9gAAAAKAQAADwAAAAAAAAABACAAAAAiAAAAZHJzL2Rv&#10;d25yZXYueG1sUEsBAhQAFAAAAAgAh07iQIuq0mQBAgAA8AMAAA4AAAAAAAAAAQAgAAAAJwEAAGRy&#10;cy9lMm9Eb2MueG1sUEsFBgAAAAAGAAYAWQEAAJoFAAAAAA==&#10;">
                <v:fill on="t" focussize="0,0"/>
                <v:stroke on="f"/>
                <v:imagedata o:title=""/>
                <o:lock v:ext="edit" aspectratio="f"/>
                <v:textbox>
                  <w:txbxContent>
                    <w:p>
                      <w:r>
                        <w:rPr>
                          <w:rFonts w:hint="eastAsia"/>
                        </w:rPr>
                        <w:t xml:space="preserve"> </w:t>
                      </w:r>
                    </w:p>
                  </w:txbxContent>
                </v:textbox>
              </v:shape>
            </w:pict>
          </mc:Fallback>
        </mc:AlternateContent>
      </w:r>
      <w:r>
        <w:rPr>
          <w:rFonts w:hint="eastAsia"/>
        </w:rPr>
        <w:t>卷檐帽、卷檐凉帽规格、允许偏差应符合表</w:t>
      </w:r>
      <w:r>
        <w:t>6</w:t>
      </w:r>
      <w:r>
        <w:rPr>
          <w:rFonts w:hint="eastAsia"/>
        </w:rPr>
        <w:t>规定。其规格测量位置见图</w:t>
      </w:r>
      <w:r>
        <w:t>6</w:t>
      </w:r>
      <w:r>
        <w:rPr>
          <w:rFonts w:hint="eastAsia"/>
        </w:rPr>
        <w:t>，图中所注数字为表</w:t>
      </w:r>
      <w:r>
        <w:t>6</w:t>
      </w:r>
      <w:r>
        <w:rPr>
          <w:rFonts w:hint="eastAsia"/>
        </w:rPr>
        <w:t>中成品各测量部位编号。</w:t>
      </w:r>
    </w:p>
    <w:bookmarkEnd w:id="243"/>
    <w:tbl>
      <w:tblPr>
        <w:tblStyle w:val="35"/>
        <w:tblW w:w="9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2362"/>
        <w:gridCol w:w="692"/>
        <w:gridCol w:w="694"/>
        <w:gridCol w:w="696"/>
        <w:gridCol w:w="694"/>
        <w:gridCol w:w="695"/>
        <w:gridCol w:w="694"/>
        <w:gridCol w:w="694"/>
        <w:gridCol w:w="696"/>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blHeader/>
        </w:trPr>
        <w:tc>
          <w:tcPr>
            <w:tcW w:w="9356" w:type="dxa"/>
            <w:gridSpan w:val="11"/>
            <w:tcBorders>
              <w:top w:val="nil"/>
              <w:left w:val="nil"/>
              <w:bottom w:val="single" w:color="auto" w:sz="8" w:space="0"/>
              <w:right w:val="nil"/>
            </w:tcBorders>
          </w:tcPr>
          <w:p>
            <w:pPr>
              <w:pStyle w:val="108"/>
              <w:jc w:val="right"/>
              <w:rPr>
                <w:rFonts w:ascii="Arial" w:hAnsi="Arial" w:cs="Arial"/>
                <w:sz w:val="18"/>
                <w:szCs w:val="18"/>
              </w:rPr>
            </w:pPr>
            <w:r>
              <w:rPr>
                <w:rFonts w:hint="eastAsia"/>
              </w:rPr>
              <w:t xml:space="preserve">卷檐帽规格、允许偏差（续） </w:t>
            </w:r>
            <w:r>
              <w:t xml:space="preserve">                 </w:t>
            </w:r>
            <w:r>
              <w:rPr>
                <w:rFonts w:hint="eastAsia" w:ascii="宋体" w:hAnsi="宋体" w:eastAsia="宋体"/>
                <w:sz w:val="18"/>
                <w:szCs w:val="16"/>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blHeader/>
        </w:trPr>
        <w:tc>
          <w:tcPr>
            <w:tcW w:w="628" w:type="dxa"/>
            <w:tcBorders>
              <w:top w:val="single" w:color="auto" w:sz="8" w:space="0"/>
              <w:left w:val="single" w:color="auto" w:sz="8"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编号</w:t>
            </w:r>
          </w:p>
        </w:tc>
        <w:tc>
          <w:tcPr>
            <w:tcW w:w="2362" w:type="dxa"/>
            <w:tcBorders>
              <w:top w:val="single" w:color="auto" w:sz="8" w:space="0"/>
              <w:left w:val="single" w:color="auto" w:sz="4"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部位名称</w:t>
            </w:r>
          </w:p>
        </w:tc>
        <w:tc>
          <w:tcPr>
            <w:tcW w:w="692"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53号</w:t>
            </w:r>
          </w:p>
        </w:tc>
        <w:tc>
          <w:tcPr>
            <w:tcW w:w="694"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54号</w:t>
            </w:r>
          </w:p>
        </w:tc>
        <w:tc>
          <w:tcPr>
            <w:tcW w:w="696"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55号</w:t>
            </w:r>
          </w:p>
        </w:tc>
        <w:tc>
          <w:tcPr>
            <w:tcW w:w="694"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56号</w:t>
            </w:r>
          </w:p>
        </w:tc>
        <w:tc>
          <w:tcPr>
            <w:tcW w:w="69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57号</w:t>
            </w:r>
          </w:p>
        </w:tc>
        <w:tc>
          <w:tcPr>
            <w:tcW w:w="694"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58号</w:t>
            </w:r>
          </w:p>
        </w:tc>
        <w:tc>
          <w:tcPr>
            <w:tcW w:w="694"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59号</w:t>
            </w:r>
          </w:p>
        </w:tc>
        <w:tc>
          <w:tcPr>
            <w:tcW w:w="696" w:type="dxa"/>
            <w:tcBorders>
              <w:top w:val="single" w:color="auto" w:sz="8" w:space="0"/>
              <w:left w:val="single" w:color="auto" w:sz="4" w:space="0"/>
              <w:bottom w:val="single" w:color="auto" w:sz="8" w:space="0"/>
              <w:right w:val="single" w:color="auto" w:sz="4" w:space="0"/>
            </w:tcBorders>
            <w:vAlign w:val="center"/>
          </w:tcPr>
          <w:p>
            <w:pPr>
              <w:ind w:left="-31" w:leftChars="-15" w:right="-107" w:rightChars="-51"/>
              <w:jc w:val="center"/>
              <w:rPr>
                <w:rFonts w:ascii="宋体" w:hAnsi="宋体" w:cs="Arial"/>
                <w:sz w:val="18"/>
                <w:szCs w:val="18"/>
              </w:rPr>
            </w:pPr>
            <w:r>
              <w:rPr>
                <w:rFonts w:hint="eastAsia" w:ascii="宋体" w:hAnsi="宋体" w:cs="Arial"/>
                <w:sz w:val="18"/>
                <w:szCs w:val="18"/>
              </w:rPr>
              <w:t>60号</w:t>
            </w:r>
          </w:p>
        </w:tc>
        <w:tc>
          <w:tcPr>
            <w:tcW w:w="811" w:type="dxa"/>
            <w:tcBorders>
              <w:top w:val="single" w:color="auto" w:sz="8" w:space="0"/>
              <w:left w:val="single" w:color="auto" w:sz="4" w:space="0"/>
              <w:bottom w:val="single" w:color="auto" w:sz="8" w:space="0"/>
              <w:right w:val="single" w:color="auto" w:sz="8" w:space="0"/>
            </w:tcBorders>
            <w:vAlign w:val="center"/>
          </w:tcPr>
          <w:p>
            <w:pPr>
              <w:spacing w:line="310" w:lineRule="exact"/>
              <w:ind w:left="-267" w:leftChars="-127" w:right="-252" w:rightChars="-120"/>
              <w:jc w:val="center"/>
              <w:rPr>
                <w:rFonts w:ascii="宋体" w:hAnsi="宋体" w:cs="Arial"/>
                <w:sz w:val="18"/>
                <w:szCs w:val="18"/>
              </w:rPr>
            </w:pPr>
            <w:r>
              <w:rPr>
                <w:rFonts w:hint="eastAsia" w:ascii="宋体" w:hAnsi="宋体" w:cs="Arial"/>
                <w:sz w:val="18"/>
                <w:szCs w:val="18"/>
              </w:rPr>
              <w:t>允许</w:t>
            </w:r>
          </w:p>
          <w:p>
            <w:pPr>
              <w:spacing w:line="310" w:lineRule="exact"/>
              <w:ind w:left="-267" w:leftChars="-127" w:right="-252" w:rightChars="-120"/>
              <w:jc w:val="center"/>
              <w:rPr>
                <w:rFonts w:ascii="宋体" w:hAnsi="宋体" w:cs="Arial"/>
                <w:sz w:val="18"/>
                <w:szCs w:val="18"/>
              </w:rPr>
            </w:pPr>
            <w:r>
              <w:rPr>
                <w:rFonts w:ascii="宋体" w:hAnsi="宋体" w:cs="Arial"/>
                <w:sz w:val="18"/>
                <w:szCs w:val="18"/>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8"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w:t>
            </w:r>
          </w:p>
        </w:tc>
        <w:tc>
          <w:tcPr>
            <w:tcW w:w="2362"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帽墙前高</w:t>
            </w:r>
            <w:r>
              <w:rPr>
                <w:rFonts w:ascii="宋体" w:hAnsi="宋体" w:cs="Arial"/>
                <w:sz w:val="18"/>
                <w:szCs w:val="18"/>
                <w:vertAlign w:val="superscript"/>
              </w:rPr>
              <w:t>a</w:t>
            </w:r>
          </w:p>
        </w:tc>
        <w:tc>
          <w:tcPr>
            <w:tcW w:w="5555" w:type="dxa"/>
            <w:gridSpan w:val="8"/>
            <w:tcBorders>
              <w:top w:val="single" w:color="auto" w:sz="8" w:space="0"/>
              <w:left w:val="single" w:color="auto" w:sz="4" w:space="0"/>
              <w:bottom w:val="single" w:color="auto" w:sz="4" w:space="0"/>
              <w:right w:val="single" w:color="auto" w:sz="4"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8.5</w:t>
            </w:r>
          </w:p>
        </w:tc>
        <w:tc>
          <w:tcPr>
            <w:tcW w:w="811" w:type="dxa"/>
            <w:tcBorders>
              <w:top w:val="single" w:color="auto" w:sz="8"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2</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帽墙后高</w:t>
            </w:r>
            <w:r>
              <w:rPr>
                <w:rFonts w:ascii="宋体" w:hAnsi="宋体" w:cs="Arial"/>
                <w:sz w:val="18"/>
                <w:szCs w:val="18"/>
                <w:vertAlign w:val="superscript"/>
              </w:rPr>
              <w:t>a</w:t>
            </w:r>
          </w:p>
        </w:tc>
        <w:tc>
          <w:tcPr>
            <w:tcW w:w="5555" w:type="dxa"/>
            <w:gridSpan w:val="8"/>
            <w:tcBorders>
              <w:top w:val="single" w:color="auto" w:sz="4" w:space="0"/>
              <w:left w:val="single" w:color="auto" w:sz="4" w:space="0"/>
              <w:bottom w:val="single" w:color="auto" w:sz="4" w:space="0"/>
              <w:right w:val="single" w:color="auto" w:sz="4"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8.5</w:t>
            </w:r>
          </w:p>
        </w:tc>
        <w:tc>
          <w:tcPr>
            <w:tcW w:w="811" w:type="dxa"/>
            <w:tcBorders>
              <w:top w:val="single" w:color="auto" w:sz="4"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3</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帽顶纵长</w:t>
            </w:r>
          </w:p>
        </w:tc>
        <w:tc>
          <w:tcPr>
            <w:tcW w:w="69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15.1</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15.4</w:t>
            </w:r>
          </w:p>
        </w:tc>
        <w:tc>
          <w:tcPr>
            <w:tcW w:w="696"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15.7</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16.0</w:t>
            </w:r>
          </w:p>
        </w:tc>
        <w:tc>
          <w:tcPr>
            <w:tcW w:w="695"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16.3</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16.6</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16.9</w:t>
            </w:r>
          </w:p>
        </w:tc>
        <w:tc>
          <w:tcPr>
            <w:tcW w:w="696"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hint="eastAsia" w:ascii="宋体" w:hAnsi="宋体" w:cs="Arial"/>
                <w:sz w:val="18"/>
                <w:szCs w:val="18"/>
              </w:rPr>
              <w:t>17.2</w:t>
            </w:r>
          </w:p>
        </w:tc>
        <w:tc>
          <w:tcPr>
            <w:tcW w:w="811" w:type="dxa"/>
            <w:tcBorders>
              <w:top w:val="single" w:color="auto" w:sz="4"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4</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帽顶横宽</w:t>
            </w:r>
          </w:p>
        </w:tc>
        <w:tc>
          <w:tcPr>
            <w:tcW w:w="69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14.4</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14.7</w:t>
            </w:r>
          </w:p>
        </w:tc>
        <w:tc>
          <w:tcPr>
            <w:tcW w:w="696"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15.0</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ind w:right="-10" w:rightChars="-5"/>
              <w:jc w:val="center"/>
              <w:rPr>
                <w:rFonts w:ascii="宋体" w:hAnsi="宋体" w:cs="Arial"/>
                <w:sz w:val="18"/>
                <w:szCs w:val="18"/>
              </w:rPr>
            </w:pPr>
            <w:r>
              <w:rPr>
                <w:rFonts w:ascii="宋体" w:hAnsi="宋体" w:cs="Arial"/>
                <w:sz w:val="18"/>
                <w:szCs w:val="18"/>
              </w:rPr>
              <w:t>15.3</w:t>
            </w:r>
          </w:p>
        </w:tc>
        <w:tc>
          <w:tcPr>
            <w:tcW w:w="695"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15.6</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15.9</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16.2</w:t>
            </w:r>
          </w:p>
        </w:tc>
        <w:tc>
          <w:tcPr>
            <w:tcW w:w="696"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hint="eastAsia" w:ascii="宋体" w:hAnsi="宋体" w:cs="Arial"/>
                <w:sz w:val="18"/>
                <w:szCs w:val="18"/>
              </w:rPr>
              <w:t>16.5</w:t>
            </w:r>
          </w:p>
        </w:tc>
        <w:tc>
          <w:tcPr>
            <w:tcW w:w="811" w:type="dxa"/>
            <w:tcBorders>
              <w:top w:val="single" w:color="auto" w:sz="4"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5</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卷檐前宽</w:t>
            </w:r>
          </w:p>
        </w:tc>
        <w:tc>
          <w:tcPr>
            <w:tcW w:w="5555" w:type="dxa"/>
            <w:gridSpan w:val="8"/>
            <w:tcBorders>
              <w:top w:val="single" w:color="auto" w:sz="4" w:space="0"/>
              <w:left w:val="single" w:color="auto" w:sz="4" w:space="0"/>
              <w:bottom w:val="single" w:color="auto" w:sz="4" w:space="0"/>
              <w:right w:val="single" w:color="auto" w:sz="4" w:space="0"/>
            </w:tcBorders>
            <w:vAlign w:val="center"/>
          </w:tcPr>
          <w:p>
            <w:pPr>
              <w:spacing w:line="200" w:lineRule="exact"/>
              <w:ind w:left="-212" w:leftChars="-101" w:right="-107" w:rightChars="-51"/>
              <w:jc w:val="center"/>
              <w:rPr>
                <w:rFonts w:ascii="宋体" w:hAnsi="宋体" w:cs="Arial"/>
                <w:sz w:val="18"/>
                <w:szCs w:val="18"/>
              </w:rPr>
            </w:pPr>
            <w:r>
              <w:rPr>
                <w:rFonts w:hint="eastAsia" w:ascii="宋体" w:hAnsi="宋体" w:cs="Arial"/>
                <w:sz w:val="18"/>
                <w:szCs w:val="18"/>
              </w:rPr>
              <w:t>4.5</w:t>
            </w:r>
          </w:p>
        </w:tc>
        <w:tc>
          <w:tcPr>
            <w:tcW w:w="811" w:type="dxa"/>
            <w:tcBorders>
              <w:top w:val="single" w:color="auto" w:sz="4"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6</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卷檐后高</w:t>
            </w:r>
          </w:p>
        </w:tc>
        <w:tc>
          <w:tcPr>
            <w:tcW w:w="5555" w:type="dxa"/>
            <w:gridSpan w:val="8"/>
            <w:tcBorders>
              <w:top w:val="single" w:color="auto" w:sz="4" w:space="0"/>
              <w:left w:val="single" w:color="auto" w:sz="4" w:space="0"/>
              <w:bottom w:val="single" w:color="auto" w:sz="4" w:space="0"/>
              <w:right w:val="single" w:color="auto" w:sz="4"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5.0</w:t>
            </w:r>
          </w:p>
        </w:tc>
        <w:tc>
          <w:tcPr>
            <w:tcW w:w="811" w:type="dxa"/>
            <w:tcBorders>
              <w:top w:val="single" w:color="auto" w:sz="4"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7</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气眼距帽墙下口</w:t>
            </w:r>
          </w:p>
        </w:tc>
        <w:tc>
          <w:tcPr>
            <w:tcW w:w="5555" w:type="dxa"/>
            <w:gridSpan w:val="8"/>
            <w:tcBorders>
              <w:top w:val="single" w:color="auto" w:sz="4" w:space="0"/>
              <w:left w:val="single" w:color="auto" w:sz="4" w:space="0"/>
              <w:bottom w:val="single" w:color="auto" w:sz="4" w:space="0"/>
              <w:right w:val="single" w:color="auto" w:sz="4"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5.5</w:t>
            </w:r>
          </w:p>
        </w:tc>
        <w:tc>
          <w:tcPr>
            <w:tcW w:w="811" w:type="dxa"/>
            <w:tcBorders>
              <w:top w:val="single" w:color="auto" w:sz="4"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8</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帽口内围</w:t>
            </w:r>
            <w:r>
              <w:rPr>
                <w:rFonts w:ascii="宋体" w:hAnsi="宋体" w:cs="Arial"/>
                <w:sz w:val="18"/>
                <w:szCs w:val="18"/>
                <w:vertAlign w:val="superscript"/>
              </w:rPr>
              <w:t>a</w:t>
            </w:r>
          </w:p>
        </w:tc>
        <w:tc>
          <w:tcPr>
            <w:tcW w:w="69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53.5</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54.5</w:t>
            </w:r>
          </w:p>
        </w:tc>
        <w:tc>
          <w:tcPr>
            <w:tcW w:w="696"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55.5</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56.5</w:t>
            </w:r>
          </w:p>
        </w:tc>
        <w:tc>
          <w:tcPr>
            <w:tcW w:w="695"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57.5</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58.5</w:t>
            </w:r>
          </w:p>
        </w:tc>
        <w:tc>
          <w:tcPr>
            <w:tcW w:w="694"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59.5</w:t>
            </w:r>
          </w:p>
        </w:tc>
        <w:tc>
          <w:tcPr>
            <w:tcW w:w="696"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hint="eastAsia" w:ascii="宋体" w:hAnsi="宋体" w:cs="Arial"/>
                <w:sz w:val="18"/>
                <w:szCs w:val="18"/>
              </w:rPr>
              <w:t>60.5</w:t>
            </w:r>
          </w:p>
        </w:tc>
        <w:tc>
          <w:tcPr>
            <w:tcW w:w="811" w:type="dxa"/>
            <w:tcBorders>
              <w:top w:val="single" w:color="auto" w:sz="4"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9</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帽口条</w:t>
            </w:r>
          </w:p>
        </w:tc>
        <w:tc>
          <w:tcPr>
            <w:tcW w:w="5555" w:type="dxa"/>
            <w:gridSpan w:val="8"/>
            <w:tcBorders>
              <w:top w:val="single" w:color="auto" w:sz="4" w:space="0"/>
              <w:left w:val="single" w:color="auto" w:sz="4" w:space="0"/>
              <w:bottom w:val="single" w:color="auto" w:sz="4" w:space="0"/>
              <w:right w:val="single" w:color="auto" w:sz="4"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5</w:t>
            </w:r>
          </w:p>
        </w:tc>
        <w:tc>
          <w:tcPr>
            <w:tcW w:w="811" w:type="dxa"/>
            <w:tcBorders>
              <w:top w:val="single" w:color="auto" w:sz="4"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10</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松紧带长</w:t>
            </w:r>
          </w:p>
        </w:tc>
        <w:tc>
          <w:tcPr>
            <w:tcW w:w="2082" w:type="dxa"/>
            <w:gridSpan w:val="3"/>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33.0</w:t>
            </w:r>
          </w:p>
        </w:tc>
        <w:tc>
          <w:tcPr>
            <w:tcW w:w="1389" w:type="dxa"/>
            <w:gridSpan w:val="2"/>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34.0</w:t>
            </w:r>
          </w:p>
        </w:tc>
        <w:tc>
          <w:tcPr>
            <w:tcW w:w="2084" w:type="dxa"/>
            <w:gridSpan w:val="3"/>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35.0</w:t>
            </w:r>
          </w:p>
        </w:tc>
        <w:tc>
          <w:tcPr>
            <w:tcW w:w="811" w:type="dxa"/>
            <w:tcBorders>
              <w:top w:val="single" w:color="auto" w:sz="4" w:space="0"/>
              <w:left w:val="single" w:color="auto" w:sz="4"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8"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11</w:t>
            </w:r>
          </w:p>
        </w:tc>
        <w:tc>
          <w:tcPr>
            <w:tcW w:w="2362" w:type="dxa"/>
            <w:tcBorders>
              <w:top w:val="single" w:color="auto" w:sz="4" w:space="0"/>
              <w:left w:val="single" w:color="auto" w:sz="4" w:space="0"/>
              <w:bottom w:val="single" w:color="auto" w:sz="8"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帽饰带长</w:t>
            </w:r>
          </w:p>
        </w:tc>
        <w:tc>
          <w:tcPr>
            <w:tcW w:w="2082" w:type="dxa"/>
            <w:gridSpan w:val="3"/>
            <w:tcBorders>
              <w:top w:val="single" w:color="auto" w:sz="4" w:space="0"/>
              <w:left w:val="single" w:color="auto" w:sz="4" w:space="0"/>
              <w:bottom w:val="single" w:color="auto" w:sz="8"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28.0</w:t>
            </w:r>
          </w:p>
        </w:tc>
        <w:tc>
          <w:tcPr>
            <w:tcW w:w="1389" w:type="dxa"/>
            <w:gridSpan w:val="2"/>
            <w:tcBorders>
              <w:top w:val="single" w:color="auto" w:sz="4" w:space="0"/>
              <w:left w:val="single" w:color="auto" w:sz="4" w:space="0"/>
              <w:bottom w:val="single" w:color="auto" w:sz="8"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29.5</w:t>
            </w:r>
          </w:p>
        </w:tc>
        <w:tc>
          <w:tcPr>
            <w:tcW w:w="2084" w:type="dxa"/>
            <w:gridSpan w:val="3"/>
            <w:tcBorders>
              <w:top w:val="single" w:color="auto" w:sz="4" w:space="0"/>
              <w:left w:val="single" w:color="auto" w:sz="4" w:space="0"/>
              <w:bottom w:val="single" w:color="auto" w:sz="8"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31.0</w:t>
            </w:r>
          </w:p>
        </w:tc>
        <w:tc>
          <w:tcPr>
            <w:tcW w:w="811" w:type="dxa"/>
            <w:tcBorders>
              <w:top w:val="single" w:color="auto" w:sz="4" w:space="0"/>
              <w:left w:val="single" w:color="auto" w:sz="4" w:space="0"/>
              <w:bottom w:val="single" w:color="auto" w:sz="8"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8"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12</w:t>
            </w:r>
          </w:p>
        </w:tc>
        <w:tc>
          <w:tcPr>
            <w:tcW w:w="2362" w:type="dxa"/>
            <w:tcBorders>
              <w:top w:val="single" w:color="auto" w:sz="8"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帽墙带前宽</w:t>
            </w:r>
          </w:p>
        </w:tc>
        <w:tc>
          <w:tcPr>
            <w:tcW w:w="5555" w:type="dxa"/>
            <w:gridSpan w:val="8"/>
            <w:tcBorders>
              <w:top w:val="single" w:color="auto" w:sz="8" w:space="0"/>
              <w:left w:val="single" w:color="auto" w:sz="4" w:space="0"/>
              <w:bottom w:val="single" w:color="auto" w:sz="4" w:space="0"/>
              <w:right w:val="single" w:color="auto" w:sz="8" w:space="0"/>
            </w:tcBorders>
            <w:vAlign w:val="center"/>
          </w:tcPr>
          <w:p>
            <w:pPr>
              <w:spacing w:line="200" w:lineRule="exact"/>
              <w:jc w:val="center"/>
              <w:rPr>
                <w:rFonts w:ascii="宋体" w:hAnsi="宋体" w:cs="Arial"/>
                <w:sz w:val="18"/>
                <w:szCs w:val="18"/>
              </w:rPr>
            </w:pPr>
            <w:r>
              <w:rPr>
                <w:rFonts w:ascii="宋体" w:hAnsi="宋体" w:cs="Arial"/>
                <w:sz w:val="18"/>
                <w:szCs w:val="18"/>
              </w:rPr>
              <w:t>2.9</w:t>
            </w:r>
          </w:p>
        </w:tc>
        <w:tc>
          <w:tcPr>
            <w:tcW w:w="811" w:type="dxa"/>
            <w:tcBorders>
              <w:top w:val="single" w:color="auto" w:sz="8" w:space="0"/>
              <w:left w:val="single" w:color="auto" w:sz="8"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628" w:type="dxa"/>
            <w:tcBorders>
              <w:top w:val="single" w:color="auto" w:sz="4" w:space="0"/>
              <w:left w:val="single" w:color="auto" w:sz="8"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13</w:t>
            </w:r>
          </w:p>
        </w:tc>
        <w:tc>
          <w:tcPr>
            <w:tcW w:w="236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宋体" w:hAnsi="宋体" w:cs="Arial"/>
                <w:sz w:val="18"/>
                <w:szCs w:val="18"/>
              </w:rPr>
            </w:pPr>
            <w:r>
              <w:rPr>
                <w:rFonts w:ascii="宋体" w:hAnsi="宋体" w:cs="Arial"/>
                <w:sz w:val="18"/>
                <w:szCs w:val="18"/>
              </w:rPr>
              <w:t>帽墙带后宽</w:t>
            </w:r>
          </w:p>
        </w:tc>
        <w:tc>
          <w:tcPr>
            <w:tcW w:w="5555" w:type="dxa"/>
            <w:gridSpan w:val="8"/>
            <w:tcBorders>
              <w:top w:val="single" w:color="auto" w:sz="4" w:space="0"/>
              <w:left w:val="single" w:color="auto" w:sz="4" w:space="0"/>
              <w:bottom w:val="single" w:color="auto" w:sz="4" w:space="0"/>
              <w:right w:val="single" w:color="auto" w:sz="8" w:space="0"/>
            </w:tcBorders>
            <w:vAlign w:val="center"/>
          </w:tcPr>
          <w:p>
            <w:pPr>
              <w:spacing w:line="200" w:lineRule="exact"/>
              <w:jc w:val="center"/>
              <w:rPr>
                <w:rFonts w:ascii="宋体" w:hAnsi="宋体" w:cs="Arial"/>
                <w:sz w:val="18"/>
                <w:szCs w:val="18"/>
              </w:rPr>
            </w:pPr>
            <w:r>
              <w:rPr>
                <w:rFonts w:ascii="宋体" w:hAnsi="宋体" w:cs="Arial"/>
                <w:sz w:val="18"/>
                <w:szCs w:val="18"/>
              </w:rPr>
              <w:t>5.7</w:t>
            </w:r>
          </w:p>
        </w:tc>
        <w:tc>
          <w:tcPr>
            <w:tcW w:w="811" w:type="dxa"/>
            <w:tcBorders>
              <w:top w:val="single" w:color="auto" w:sz="4" w:space="0"/>
              <w:left w:val="single" w:color="auto" w:sz="8" w:space="0"/>
              <w:bottom w:val="single" w:color="auto" w:sz="4" w:space="0"/>
              <w:right w:val="single" w:color="auto" w:sz="8" w:space="0"/>
            </w:tcBorders>
            <w:vAlign w:val="center"/>
          </w:tcPr>
          <w:p>
            <w:pPr>
              <w:spacing w:line="200" w:lineRule="exact"/>
              <w:ind w:left="-212" w:leftChars="-101" w:right="-107" w:rightChars="-51"/>
              <w:jc w:val="center"/>
              <w:rPr>
                <w:rFonts w:ascii="宋体" w:hAnsi="宋体" w:cs="Arial"/>
                <w:sz w:val="18"/>
                <w:szCs w:val="18"/>
              </w:rPr>
            </w:pPr>
            <w:r>
              <w:rPr>
                <w:rFonts w:ascii="宋体" w:hAnsi="宋体" w:cs="Arial"/>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9356" w:type="dxa"/>
            <w:gridSpan w:val="11"/>
            <w:tcBorders>
              <w:top w:val="single" w:color="auto" w:sz="4" w:space="0"/>
              <w:left w:val="single" w:color="auto" w:sz="8" w:space="0"/>
              <w:bottom w:val="single" w:color="auto" w:sz="8" w:space="0"/>
              <w:right w:val="single" w:color="auto" w:sz="8" w:space="0"/>
            </w:tcBorders>
            <w:vAlign w:val="center"/>
          </w:tcPr>
          <w:p>
            <w:pPr>
              <w:pStyle w:val="67"/>
            </w:pPr>
            <w:r>
              <w:rPr>
                <w:rFonts w:hint="eastAsia" w:ascii="黑体" w:hAnsi="黑体" w:eastAsia="黑体"/>
              </w:rPr>
              <w:t>注：</w:t>
            </w:r>
            <w:r>
              <w:rPr>
                <w:vertAlign w:val="superscript"/>
              </w:rPr>
              <w:t>a</w:t>
            </w:r>
            <w:r>
              <w:t>为主要部位。</w:t>
            </w:r>
          </w:p>
        </w:tc>
      </w:tr>
    </w:tbl>
    <w:p>
      <w:pPr>
        <w:pStyle w:val="21"/>
        <w:rPr>
          <w:rFonts w:ascii="Arial" w:hAnsi="Arial" w:cs="Arial"/>
        </w:rPr>
      </w:pPr>
    </w:p>
    <w:p>
      <w:pPr>
        <w:pStyle w:val="21"/>
      </w:pPr>
      <w:r>
        <w:rPr>
          <w:rFonts w:ascii="Arial" w:hAnsi="Arial" w:cs="Arial"/>
        </w:rPr>
        <w:drawing>
          <wp:inline distT="0" distB="0" distL="0" distR="0">
            <wp:extent cx="2661285" cy="1346200"/>
            <wp:effectExtent l="0" t="0" r="0" b="0"/>
            <wp:docPr id="7" name="图片 13" descr="卷檐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卷檐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61285" cy="1346200"/>
                    </a:xfrm>
                    <a:prstGeom prst="rect">
                      <a:avLst/>
                    </a:prstGeom>
                    <a:noFill/>
                    <a:ln>
                      <a:noFill/>
                    </a:ln>
                  </pic:spPr>
                </pic:pic>
              </a:graphicData>
            </a:graphic>
          </wp:inline>
        </w:drawing>
      </w:r>
      <w:r>
        <w:rPr>
          <w:rFonts w:ascii="Arial" w:hAnsi="Arial" w:cs="Arial"/>
        </w:rPr>
        <w:t xml:space="preserve">       </w:t>
      </w:r>
      <w:r>
        <w:rPr>
          <w:rFonts w:ascii="Arial" w:hAnsi="Arial" w:cs="Arial"/>
        </w:rPr>
        <w:drawing>
          <wp:inline distT="0" distB="0" distL="0" distR="0">
            <wp:extent cx="2085340" cy="1386840"/>
            <wp:effectExtent l="0" t="0" r="0" b="0"/>
            <wp:docPr id="8" name="图片 6" descr="卷檐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卷檐帽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85340" cy="1386840"/>
                    </a:xfrm>
                    <a:prstGeom prst="rect">
                      <a:avLst/>
                    </a:prstGeom>
                    <a:noFill/>
                    <a:ln>
                      <a:noFill/>
                    </a:ln>
                  </pic:spPr>
                </pic:pic>
              </a:graphicData>
            </a:graphic>
          </wp:inline>
        </w:drawing>
      </w:r>
    </w:p>
    <w:p>
      <w:pPr>
        <w:tabs>
          <w:tab w:val="left" w:pos="6855"/>
        </w:tabs>
        <w:spacing w:line="310" w:lineRule="exact"/>
        <w:ind w:firstLine="2530" w:firstLineChars="1200"/>
        <w:rPr>
          <w:rFonts w:ascii="黑体" w:hAnsi="黑体" w:eastAsia="黑体" w:cs="Arial"/>
          <w:szCs w:val="21"/>
        </w:rPr>
      </w:pPr>
      <w:r>
        <w:rPr>
          <w:rFonts w:ascii="黑体" w:hAnsi="黑体" w:eastAsia="黑体" w:cs="Arial"/>
          <w:b/>
          <w:szCs w:val="21"/>
        </w:rPr>
        <w:tab/>
      </w:r>
    </w:p>
    <w:p>
      <w:pPr>
        <w:pStyle w:val="21"/>
        <w:ind w:firstLine="283" w:firstLineChars="141"/>
        <w:rPr>
          <w:rFonts w:ascii="Arial" w:hAnsi="Arial" w:cs="Arial"/>
        </w:rPr>
      </w:pPr>
      <w:r>
        <w:rPr>
          <w:rFonts w:ascii="Arial" w:hAnsi="Arial" w:cs="Arial"/>
          <w:b/>
          <w:sz w:val="20"/>
        </w:rPr>
        <w:t xml:space="preserve">     </w:t>
      </w:r>
      <w:r>
        <w:rPr>
          <w:rFonts w:ascii="Arial" w:hAnsi="Arial" w:cs="Arial"/>
          <w:b/>
          <w:sz w:val="20"/>
        </w:rPr>
        <w:drawing>
          <wp:inline distT="0" distB="0" distL="0" distR="0">
            <wp:extent cx="2332355" cy="2876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32355" cy="287655"/>
                    </a:xfrm>
                    <a:prstGeom prst="rect">
                      <a:avLst/>
                    </a:prstGeom>
                    <a:noFill/>
                    <a:ln>
                      <a:noFill/>
                    </a:ln>
                  </pic:spPr>
                </pic:pic>
              </a:graphicData>
            </a:graphic>
          </wp:inline>
        </w:drawing>
      </w:r>
      <w:r>
        <w:rPr>
          <w:rFonts w:ascii="Arial" w:hAnsi="Arial" w:cs="Arial"/>
          <w:b/>
          <w:sz w:val="20"/>
        </w:rPr>
        <w:t xml:space="preserve">          </w:t>
      </w:r>
      <w:r>
        <w:rPr>
          <w:rFonts w:ascii="Arial" w:hAnsi="Arial" w:cs="Arial"/>
        </w:rPr>
        <w:drawing>
          <wp:inline distT="0" distB="0" distL="0" distR="0">
            <wp:extent cx="1931670" cy="1027430"/>
            <wp:effectExtent l="0" t="0" r="0" b="0"/>
            <wp:docPr id="10" name="图片 10" descr="帽墙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帽墙带"/>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31670" cy="1027430"/>
                    </a:xfrm>
                    <a:prstGeom prst="rect">
                      <a:avLst/>
                    </a:prstGeom>
                    <a:noFill/>
                    <a:ln>
                      <a:noFill/>
                    </a:ln>
                  </pic:spPr>
                </pic:pic>
              </a:graphicData>
            </a:graphic>
          </wp:inline>
        </w:drawing>
      </w:r>
    </w:p>
    <w:p>
      <w:pPr>
        <w:pStyle w:val="21"/>
        <w:ind w:firstLine="2520" w:firstLineChars="1200"/>
        <w:rPr>
          <w:rFonts w:ascii="黑体" w:hAnsi="黑体" w:eastAsia="黑体" w:cs="Arial"/>
          <w:szCs w:val="21"/>
        </w:rPr>
      </w:pPr>
      <w:r>
        <w:rPr>
          <w:rFonts w:ascii="黑体" w:hAnsi="黑体" w:eastAsia="黑体" w:cs="Arial"/>
          <w:szCs w:val="21"/>
        </w:rPr>
        <w:t>　　　</w:t>
      </w:r>
      <w:r>
        <w:rPr>
          <w:rFonts w:ascii="黑体" w:hAnsi="黑体" w:eastAsia="黑体" w:cs="Arial"/>
          <w:b/>
          <w:szCs w:val="21"/>
        </w:rPr>
        <w:t>　　　　　</w:t>
      </w:r>
      <w:r>
        <w:rPr>
          <w:rFonts w:hint="eastAsia" w:ascii="黑体" w:hAnsi="黑体" w:eastAsia="黑体" w:cs="Arial"/>
          <w:b/>
          <w:szCs w:val="21"/>
        </w:rPr>
        <w:t xml:space="preserve"> </w:t>
      </w:r>
      <w:r>
        <w:rPr>
          <w:rFonts w:ascii="黑体" w:hAnsi="黑体" w:eastAsia="黑体" w:cs="Arial"/>
          <w:b/>
          <w:szCs w:val="21"/>
        </w:rPr>
        <w:t>　　　　　　　　</w:t>
      </w:r>
      <w:r>
        <w:rPr>
          <w:rFonts w:ascii="黑体" w:hAnsi="黑体" w:eastAsia="黑体" w:cs="Arial"/>
          <w:szCs w:val="21"/>
        </w:rPr>
        <w:t>　</w:t>
      </w:r>
      <w:r>
        <w:rPr>
          <w:rFonts w:hint="eastAsia" w:ascii="黑体" w:hAnsi="黑体" w:eastAsia="黑体" w:cs="Arial"/>
          <w:szCs w:val="21"/>
        </w:rPr>
        <w:t xml:space="preserve"> </w:t>
      </w:r>
      <w:r>
        <w:rPr>
          <w:rFonts w:ascii="黑体" w:hAnsi="黑体" w:eastAsia="黑体" w:cs="Arial"/>
          <w:szCs w:val="21"/>
        </w:rPr>
        <w:t xml:space="preserve"> 　</w:t>
      </w:r>
    </w:p>
    <w:p>
      <w:pPr>
        <w:pStyle w:val="96"/>
      </w:pPr>
      <w:bookmarkStart w:id="260" w:name="_Hlk33191887"/>
      <w:r>
        <w:rPr>
          <w:rFonts w:hint="eastAsia"/>
        </w:rPr>
        <w:t>测量位置</w:t>
      </w:r>
    </w:p>
    <w:bookmarkEnd w:id="260"/>
    <w:p>
      <w:pPr>
        <w:pStyle w:val="54"/>
        <w:spacing w:before="156" w:after="156"/>
      </w:pPr>
      <w:r>
        <w:rPr>
          <w:rFonts w:hint="eastAsia"/>
        </w:rPr>
        <w:t>颜色</w:t>
      </w:r>
    </w:p>
    <w:p>
      <w:pPr>
        <w:pStyle w:val="116"/>
      </w:pPr>
      <w:r>
        <w:rPr>
          <w:rFonts w:hint="eastAsia"/>
        </w:rPr>
        <w:t>面料颜色为藏青色(PANTONE 19-4007 TPX) ，具体要求见附录A。</w:t>
      </w:r>
    </w:p>
    <w:p>
      <w:pPr>
        <w:pStyle w:val="116"/>
      </w:pPr>
      <w:r>
        <w:rPr>
          <w:rFonts w:hint="eastAsia"/>
        </w:rPr>
        <w:t>里料应面料相匹配，具体要求见附录A。</w:t>
      </w:r>
    </w:p>
    <w:p>
      <w:pPr>
        <w:pStyle w:val="116"/>
      </w:pPr>
      <w:r>
        <w:rPr>
          <w:rFonts w:hint="eastAsia"/>
        </w:rPr>
        <w:t>涤纶编织带颜色为银色（PANTONE 17-0000 TPX）。</w:t>
      </w:r>
    </w:p>
    <w:p>
      <w:pPr>
        <w:pStyle w:val="116"/>
      </w:pPr>
      <w:r>
        <w:rPr>
          <w:rFonts w:hint="eastAsia"/>
        </w:rPr>
        <w:t>缝纫线应与各部位材料颜色相匹配，宜深不宜浅。</w:t>
      </w:r>
    </w:p>
    <w:p>
      <w:pPr>
        <w:pStyle w:val="116"/>
      </w:pPr>
      <w:r>
        <w:rPr>
          <w:rFonts w:hint="eastAsia"/>
        </w:rPr>
        <w:t>其它辅料应符合标准规定，具体要求见附录A。</w:t>
      </w:r>
    </w:p>
    <w:p>
      <w:pPr>
        <w:pStyle w:val="54"/>
        <w:spacing w:before="156" w:after="156"/>
      </w:pPr>
      <w:r>
        <w:rPr>
          <w:rFonts w:hint="eastAsia"/>
        </w:rPr>
        <w:t>材料</w:t>
      </w:r>
    </w:p>
    <w:p>
      <w:pPr>
        <w:pStyle w:val="21"/>
      </w:pPr>
      <w:r>
        <mc:AlternateContent>
          <mc:Choice Requires="wps">
            <w:drawing>
              <wp:anchor distT="0" distB="0" distL="114300" distR="114300" simplePos="0" relativeHeight="251658240" behindDoc="0" locked="0" layoutInCell="1" allowOverlap="1">
                <wp:simplePos x="0" y="0"/>
                <wp:positionH relativeFrom="column">
                  <wp:posOffset>3945255</wp:posOffset>
                </wp:positionH>
                <wp:positionV relativeFrom="paragraph">
                  <wp:posOffset>132715</wp:posOffset>
                </wp:positionV>
                <wp:extent cx="466090" cy="390525"/>
                <wp:effectExtent l="0" t="0" r="0" b="9525"/>
                <wp:wrapNone/>
                <wp:docPr id="32" name="Text Box 98"/>
                <wp:cNvGraphicFramePr/>
                <a:graphic xmlns:a="http://schemas.openxmlformats.org/drawingml/2006/main">
                  <a:graphicData uri="http://schemas.microsoft.com/office/word/2010/wordprocessingShape">
                    <wps:wsp>
                      <wps:cNvSpPr txBox="1">
                        <a:spLocks noChangeArrowheads="1"/>
                      </wps:cNvSpPr>
                      <wps:spPr bwMode="auto">
                        <a:xfrm>
                          <a:off x="0" y="0"/>
                          <a:ext cx="465936" cy="390525"/>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98" o:spid="_x0000_s1026" o:spt="202" type="#_x0000_t202" style="position:absolute;left:0pt;margin-left:310.65pt;margin-top:10.45pt;height:30.75pt;width:36.7pt;z-index:251658240;mso-width-relative:page;mso-height-relative:page;" fillcolor="#FFFFFF" filled="t" stroked="f" coordsize="21600,21600" o:gfxdata="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vfbjNgAAAAJAQAADwAAAAAAAAABACAAAAAiAAAAZHJzL2Rv&#10;d25yZXYueG1sUEsBAhQAFAAAAAgAh07iQFGa8VoBAgAA8AMAAA4AAAAAAAAAAQAgAAAAJwEAAGRy&#10;cy9lMm9Eb2MueG1sUEsFBgAAAAAGAAYAWQEAAJoFAAAAAA==&#10;">
                <v:fill on="t" focussize="0,0"/>
                <v:stroke on="f"/>
                <v:imagedata o:title=""/>
                <o:lock v:ext="edit" aspectratio="f"/>
                <v:textbox>
                  <w:txbxContent>
                    <w:p/>
                  </w:txbxContent>
                </v:textbox>
              </v:shape>
            </w:pict>
          </mc:Fallback>
        </mc:AlternateContent>
      </w:r>
      <w:r>
        <w:rPr>
          <w:rFonts w:hint="eastAsia"/>
        </w:rPr>
        <w:t>卷檐帽、卷檐凉帽材料要求按表</w:t>
      </w:r>
      <w:r>
        <w:t>7</w:t>
      </w:r>
      <w:r>
        <w:rPr>
          <w:rFonts w:hint="eastAsia"/>
        </w:rPr>
        <w:t>规定。</w:t>
      </w:r>
    </w:p>
    <w:tbl>
      <w:tblPr>
        <w:tblStyle w:val="35"/>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402"/>
        <w:gridCol w:w="1667"/>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blHeader/>
          <w:jc w:val="center"/>
        </w:trPr>
        <w:tc>
          <w:tcPr>
            <w:tcW w:w="9639" w:type="dxa"/>
            <w:gridSpan w:val="4"/>
            <w:tcBorders>
              <w:top w:val="nil"/>
              <w:left w:val="nil"/>
              <w:bottom w:val="single" w:color="auto" w:sz="8" w:space="0"/>
              <w:right w:val="nil"/>
            </w:tcBorders>
            <w:vAlign w:val="center"/>
          </w:tcPr>
          <w:p>
            <w:pPr>
              <w:pStyle w:val="108"/>
              <w:ind w:left="0" w:firstLine="455" w:firstLineChars="217"/>
            </w:pPr>
            <w:r>
              <w:rPr>
                <w:rFonts w:hint="eastAsia"/>
              </w:rPr>
              <w:t>卷檐帽、卷檐凉帽</w:t>
            </w:r>
            <w:r>
              <w:t>材料</w:t>
            </w:r>
            <w:r>
              <w:rPr>
                <w:rFonts w:hint="eastAsia"/>
              </w:rPr>
              <w:t>要求（续）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1985"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材料名称</w:t>
            </w:r>
          </w:p>
        </w:tc>
        <w:tc>
          <w:tcPr>
            <w:tcW w:w="3402"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规</w:t>
            </w:r>
            <w:r>
              <w:rPr>
                <w:rFonts w:hint="eastAsia" w:ascii="宋体" w:hAnsi="宋体" w:cs="Arial"/>
                <w:sz w:val="18"/>
                <w:szCs w:val="18"/>
              </w:rPr>
              <w:t xml:space="preserve"> </w:t>
            </w:r>
            <w:r>
              <w:rPr>
                <w:rFonts w:ascii="宋体" w:hAnsi="宋体" w:cs="Arial"/>
                <w:sz w:val="18"/>
                <w:szCs w:val="18"/>
              </w:rPr>
              <w:t xml:space="preserve"> 格</w:t>
            </w:r>
          </w:p>
        </w:tc>
        <w:tc>
          <w:tcPr>
            <w:tcW w:w="166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要求</w:t>
            </w:r>
          </w:p>
        </w:tc>
        <w:tc>
          <w:tcPr>
            <w:tcW w:w="258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6" w:hRule="atLeast"/>
          <w:jc w:val="center"/>
        </w:trPr>
        <w:tc>
          <w:tcPr>
            <w:tcW w:w="1985" w:type="dxa"/>
            <w:tcBorders>
              <w:top w:val="single" w:color="auto" w:sz="8"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毛涤哔叽</w:t>
            </w:r>
          </w:p>
        </w:tc>
        <w:tc>
          <w:tcPr>
            <w:tcW w:w="3402" w:type="dxa"/>
            <w:tcBorders>
              <w:top w:val="single" w:color="auto" w:sz="8"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sz w:val="18"/>
                <w:szCs w:val="18"/>
              </w:rPr>
              <w:t>经纬</w:t>
            </w:r>
            <w:r>
              <w:rPr>
                <w:rFonts w:hint="eastAsia" w:ascii="宋体" w:hAnsi="宋体" w:cs="Arial"/>
                <w:sz w:val="18"/>
                <w:szCs w:val="18"/>
              </w:rPr>
              <w:t>纱12.5tex</w:t>
            </w:r>
            <w:r>
              <w:rPr>
                <w:rFonts w:ascii="宋体" w:hAnsi="宋体" w:cs="Arial"/>
                <w:sz w:val="18"/>
                <w:szCs w:val="18"/>
              </w:rPr>
              <w:t>×</w:t>
            </w:r>
            <w:r>
              <w:rPr>
                <w:rFonts w:hint="eastAsia" w:ascii="宋体" w:hAnsi="宋体" w:cs="Arial"/>
                <w:sz w:val="18"/>
                <w:szCs w:val="18"/>
              </w:rPr>
              <w:t>2</w:t>
            </w:r>
            <w:r>
              <w:rPr>
                <w:rFonts w:ascii="宋体" w:hAnsi="宋体" w:cs="Arial"/>
                <w:sz w:val="18"/>
                <w:szCs w:val="18"/>
              </w:rPr>
              <w:t>羊毛70</w:t>
            </w:r>
            <w:r>
              <w:rPr>
                <w:rFonts w:hint="eastAsia" w:ascii="宋体" w:hAnsi="宋体" w:cs="Arial"/>
                <w:sz w:val="18"/>
                <w:szCs w:val="18"/>
              </w:rPr>
              <w:t xml:space="preserve">% </w:t>
            </w:r>
            <w:r>
              <w:rPr>
                <w:rFonts w:ascii="宋体" w:hAnsi="宋体" w:cs="Arial"/>
                <w:sz w:val="18"/>
                <w:szCs w:val="18"/>
              </w:rPr>
              <w:t>聚酯纤维19.5</w:t>
            </w:r>
            <w:r>
              <w:rPr>
                <w:rFonts w:hint="eastAsia" w:ascii="宋体" w:hAnsi="宋体" w:cs="Arial"/>
                <w:sz w:val="18"/>
                <w:szCs w:val="18"/>
              </w:rPr>
              <w:t xml:space="preserve">% </w:t>
            </w:r>
            <w:r>
              <w:rPr>
                <w:rFonts w:ascii="宋体" w:hAnsi="宋体" w:cs="Arial"/>
                <w:sz w:val="18"/>
                <w:szCs w:val="18"/>
              </w:rPr>
              <w:t>弹性聚酯纤维10</w:t>
            </w:r>
            <w:r>
              <w:rPr>
                <w:rFonts w:hint="eastAsia" w:ascii="宋体" w:hAnsi="宋体" w:cs="Arial"/>
                <w:sz w:val="18"/>
                <w:szCs w:val="18"/>
              </w:rPr>
              <w:t xml:space="preserve">% </w:t>
            </w:r>
            <w:r>
              <w:rPr>
                <w:rFonts w:ascii="宋体" w:hAnsi="宋体" w:cs="Arial"/>
                <w:sz w:val="18"/>
                <w:szCs w:val="18"/>
              </w:rPr>
              <w:t>导电纤维0.5</w:t>
            </w:r>
            <w:r>
              <w:rPr>
                <w:rFonts w:hint="eastAsia" w:ascii="宋体" w:hAnsi="宋体" w:cs="Arial"/>
                <w:sz w:val="18"/>
                <w:szCs w:val="18"/>
              </w:rPr>
              <w:t>%质量：</w:t>
            </w:r>
            <w:r>
              <w:rPr>
                <w:rFonts w:ascii="宋体" w:hAnsi="宋体" w:cs="Arial"/>
                <w:sz w:val="18"/>
                <w:szCs w:val="18"/>
              </w:rPr>
              <w:t>197g/m</w:t>
            </w:r>
            <w:r>
              <w:rPr>
                <w:rFonts w:ascii="宋体" w:hAnsi="宋体" w:cs="Arial"/>
                <w:sz w:val="18"/>
                <w:szCs w:val="18"/>
                <w:vertAlign w:val="superscript"/>
              </w:rPr>
              <w:t xml:space="preserve">2   </w:t>
            </w:r>
          </w:p>
        </w:tc>
        <w:tc>
          <w:tcPr>
            <w:tcW w:w="166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按附录B</w:t>
            </w:r>
          </w:p>
        </w:tc>
        <w:tc>
          <w:tcPr>
            <w:tcW w:w="2585"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卷檐帽</w:t>
            </w:r>
            <w:r>
              <w:rPr>
                <w:rFonts w:ascii="宋体" w:hAnsi="宋体" w:cs="Arial"/>
                <w:sz w:val="18"/>
                <w:szCs w:val="18"/>
              </w:rPr>
              <w:t>帽面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985" w:type="dxa"/>
            <w:tcBorders>
              <w:top w:val="single" w:color="auto" w:sz="4" w:space="0"/>
              <w:left w:val="single" w:color="auto" w:sz="8" w:space="0"/>
              <w:bottom w:val="single" w:color="auto" w:sz="8" w:space="0"/>
              <w:right w:val="single" w:color="auto" w:sz="4" w:space="0"/>
            </w:tcBorders>
            <w:vAlign w:val="center"/>
          </w:tcPr>
          <w:p>
            <w:pPr>
              <w:jc w:val="left"/>
              <w:rPr>
                <w:rFonts w:ascii="宋体" w:hAnsi="宋体" w:cs="Arial"/>
                <w:sz w:val="18"/>
                <w:szCs w:val="18"/>
              </w:rPr>
            </w:pPr>
            <w:r>
              <w:rPr>
                <w:rFonts w:ascii="宋体" w:hAnsi="宋体" w:cs="Arial"/>
                <w:sz w:val="18"/>
                <w:szCs w:val="18"/>
              </w:rPr>
              <w:t>羽纱</w:t>
            </w:r>
          </w:p>
        </w:tc>
        <w:tc>
          <w:tcPr>
            <w:tcW w:w="3402" w:type="dxa"/>
            <w:tcBorders>
              <w:top w:val="single" w:color="auto" w:sz="4" w:space="0"/>
              <w:left w:val="single" w:color="auto" w:sz="4" w:space="0"/>
              <w:bottom w:val="single" w:color="auto" w:sz="8" w:space="0"/>
              <w:right w:val="single" w:color="auto" w:sz="4" w:space="0"/>
            </w:tcBorders>
            <w:vAlign w:val="center"/>
          </w:tcPr>
          <w:p>
            <w:pPr>
              <w:spacing w:line="240" w:lineRule="exact"/>
              <w:ind w:left="-67" w:leftChars="-32" w:right="-141" w:rightChars="-67"/>
              <w:jc w:val="center"/>
              <w:rPr>
                <w:rFonts w:ascii="宋体" w:hAnsi="宋体" w:cs="Arial"/>
                <w:sz w:val="18"/>
                <w:szCs w:val="18"/>
              </w:rPr>
            </w:pPr>
            <w:r>
              <w:rPr>
                <w:rFonts w:ascii="宋体" w:hAnsi="宋体" w:cs="Arial"/>
                <w:sz w:val="18"/>
                <w:szCs w:val="18"/>
              </w:rPr>
              <w:t>13.2tex人造丝与28tex棉纱交织</w:t>
            </w:r>
          </w:p>
        </w:tc>
        <w:tc>
          <w:tcPr>
            <w:tcW w:w="166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按附录C</w:t>
            </w:r>
          </w:p>
        </w:tc>
        <w:tc>
          <w:tcPr>
            <w:tcW w:w="2585"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帽里、帽墙</w:t>
            </w:r>
            <w:r>
              <w:rPr>
                <w:rFonts w:hint="eastAsia" w:ascii="宋体" w:hAnsi="宋体" w:cs="Arial"/>
                <w:sz w:val="18"/>
                <w:szCs w:val="18"/>
              </w:rPr>
              <w:t>带垫</w:t>
            </w:r>
            <w:r>
              <w:rPr>
                <w:rFonts w:ascii="宋体" w:hAnsi="宋体" w:cs="Arial"/>
                <w:sz w:val="18"/>
                <w:szCs w:val="18"/>
              </w:rPr>
              <w:t>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8" w:space="0"/>
              <w:left w:val="single" w:color="auto" w:sz="8" w:space="0"/>
              <w:bottom w:val="single" w:color="auto" w:sz="4" w:space="0"/>
              <w:right w:val="single" w:color="auto" w:sz="4" w:space="0"/>
            </w:tcBorders>
            <w:vAlign w:val="center"/>
          </w:tcPr>
          <w:p>
            <w:pPr>
              <w:ind w:right="-109" w:rightChars="-52"/>
              <w:jc w:val="left"/>
              <w:rPr>
                <w:rFonts w:ascii="宋体" w:hAnsi="宋体" w:cs="Arial"/>
                <w:sz w:val="18"/>
                <w:szCs w:val="18"/>
              </w:rPr>
            </w:pPr>
            <w:r>
              <w:rPr>
                <w:rFonts w:ascii="宋体" w:hAnsi="宋体" w:cs="Arial"/>
                <w:sz w:val="18"/>
                <w:szCs w:val="18"/>
              </w:rPr>
              <w:t>纯毛麦尔登呢</w:t>
            </w:r>
          </w:p>
        </w:tc>
        <w:tc>
          <w:tcPr>
            <w:tcW w:w="3402" w:type="dxa"/>
            <w:tcBorders>
              <w:top w:val="single" w:color="auto" w:sz="8"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黑色，质量</w:t>
            </w:r>
            <w:r>
              <w:rPr>
                <w:rFonts w:ascii="宋体" w:hAnsi="宋体" w:cs="Arial"/>
                <w:sz w:val="18"/>
                <w:szCs w:val="18"/>
              </w:rPr>
              <w:t>：420g/m</w:t>
            </w:r>
            <w:r>
              <w:rPr>
                <w:rFonts w:ascii="宋体" w:hAnsi="宋体" w:cs="Arial"/>
                <w:sz w:val="18"/>
                <w:szCs w:val="18"/>
                <w:vertAlign w:val="superscript"/>
              </w:rPr>
              <w:t xml:space="preserve">2  </w:t>
            </w:r>
          </w:p>
        </w:tc>
        <w:tc>
          <w:tcPr>
            <w:tcW w:w="166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585"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帽墙装饰带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涤纶牵伸丝网眼布</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exact"/>
              <w:ind w:left="-26" w:leftChars="-51" w:hanging="81" w:hangingChars="45"/>
              <w:jc w:val="center"/>
              <w:rPr>
                <w:rFonts w:ascii="宋体" w:hAnsi="宋体" w:cs="Arial"/>
                <w:sz w:val="18"/>
                <w:szCs w:val="18"/>
              </w:rPr>
            </w:pPr>
            <w:r>
              <w:rPr>
                <w:rFonts w:hint="eastAsia" w:ascii="宋体" w:hAnsi="宋体" w:cs="Arial"/>
                <w:sz w:val="18"/>
                <w:szCs w:val="18"/>
              </w:rPr>
              <w:t>质量：510g/m</w:t>
            </w:r>
            <w:r>
              <w:rPr>
                <w:rFonts w:hint="eastAsia" w:ascii="宋体" w:hAnsi="宋体" w:cs="Arial"/>
                <w:sz w:val="18"/>
                <w:szCs w:val="18"/>
                <w:vertAlign w:val="superscript"/>
              </w:rPr>
              <w:t>2</w:t>
            </w:r>
            <w:r>
              <w:rPr>
                <w:rFonts w:ascii="宋体" w:hAnsi="宋体" w:cs="Arial"/>
                <w:sz w:val="18"/>
                <w:szCs w:val="18"/>
                <w:vertAlign w:val="superscript"/>
              </w:rPr>
              <w:t xml:space="preserve"> </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附录E</w:t>
            </w:r>
          </w:p>
        </w:tc>
        <w:tc>
          <w:tcPr>
            <w:tcW w:w="2585" w:type="dxa"/>
            <w:tcBorders>
              <w:top w:val="single" w:color="auto" w:sz="4" w:space="0"/>
              <w:left w:val="single" w:color="auto" w:sz="4" w:space="0"/>
              <w:bottom w:val="single" w:color="auto" w:sz="4"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帽顶</w:t>
            </w:r>
            <w:r>
              <w:rPr>
                <w:rFonts w:hint="eastAsia" w:ascii="宋体" w:hAnsi="宋体" w:cs="Arial"/>
                <w:sz w:val="18"/>
                <w:szCs w:val="18"/>
              </w:rPr>
              <w:t>衬</w:t>
            </w:r>
            <w:r>
              <w:rPr>
                <w:rFonts w:ascii="宋体" w:hAnsi="宋体" w:cs="Arial"/>
                <w:sz w:val="18"/>
                <w:szCs w:val="18"/>
              </w:rPr>
              <w:t>、</w:t>
            </w:r>
            <w:r>
              <w:rPr>
                <w:rFonts w:hint="eastAsia" w:ascii="宋体" w:hAnsi="宋体" w:cs="Arial"/>
                <w:sz w:val="18"/>
                <w:szCs w:val="18"/>
              </w:rPr>
              <w:t>帽</w:t>
            </w:r>
            <w:r>
              <w:rPr>
                <w:rFonts w:ascii="宋体" w:hAnsi="宋体" w:cs="Arial"/>
                <w:sz w:val="18"/>
                <w:szCs w:val="18"/>
              </w:rPr>
              <w:t>墙衬</w:t>
            </w:r>
            <w:r>
              <w:rPr>
                <w:rFonts w:hint="eastAsia" w:ascii="宋体" w:hAnsi="宋体" w:cs="Arial"/>
                <w:sz w:val="18"/>
                <w:szCs w:val="18"/>
              </w:rPr>
              <w:t>（卷檐帽）；帽面（卷檐凉帽）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涤纶复合衬布</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exact"/>
              <w:ind w:left="-26" w:leftChars="-51" w:hanging="81" w:hangingChars="45"/>
              <w:jc w:val="center"/>
              <w:rPr>
                <w:rFonts w:ascii="宋体" w:hAnsi="宋体" w:cs="Arial"/>
                <w:sz w:val="18"/>
                <w:szCs w:val="18"/>
              </w:rPr>
            </w:pPr>
            <w:r>
              <w:rPr>
                <w:rFonts w:ascii="宋体" w:hAnsi="宋体" w:cs="Arial"/>
                <w:sz w:val="18"/>
                <w:szCs w:val="18"/>
              </w:rPr>
              <w:t>1.96tex涤纶网络长丝</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附录F</w:t>
            </w:r>
          </w:p>
        </w:tc>
        <w:tc>
          <w:tcPr>
            <w:tcW w:w="2585" w:type="dxa"/>
            <w:tcBorders>
              <w:top w:val="single" w:color="auto" w:sz="4" w:space="0"/>
              <w:left w:val="single" w:color="auto" w:sz="4" w:space="0"/>
              <w:bottom w:val="single" w:color="auto" w:sz="4"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帽顶面衬</w:t>
            </w:r>
            <w:r>
              <w:rPr>
                <w:rFonts w:hint="eastAsia" w:ascii="宋体" w:hAnsi="宋体" w:cs="Arial"/>
                <w:sz w:val="18"/>
                <w:szCs w:val="18"/>
              </w:rPr>
              <w:t>、</w:t>
            </w:r>
            <w:r>
              <w:rPr>
                <w:rFonts w:ascii="宋体" w:hAnsi="宋体" w:cs="Arial"/>
                <w:sz w:val="18"/>
                <w:szCs w:val="18"/>
              </w:rPr>
              <w:t>帽墙面衬</w:t>
            </w:r>
            <w:r>
              <w:rPr>
                <w:rFonts w:hint="eastAsia" w:ascii="宋体" w:hAnsi="宋体" w:cs="Arial"/>
                <w:sz w:val="18"/>
                <w:szCs w:val="18"/>
              </w:rPr>
              <w:t>、</w:t>
            </w:r>
            <w:r>
              <w:rPr>
                <w:rFonts w:ascii="宋体" w:hAnsi="宋体" w:cs="Arial"/>
                <w:sz w:val="18"/>
                <w:szCs w:val="18"/>
              </w:rPr>
              <w:t>卷檐面衬、</w:t>
            </w:r>
            <w:r>
              <w:rPr>
                <w:rFonts w:hint="eastAsia" w:ascii="宋体" w:hAnsi="宋体" w:cs="Arial"/>
                <w:sz w:val="18"/>
                <w:szCs w:val="18"/>
              </w:rPr>
              <w:t>卷檐里</w:t>
            </w:r>
            <w:r>
              <w:rPr>
                <w:rFonts w:ascii="宋体" w:hAnsi="宋体" w:cs="Arial"/>
                <w:sz w:val="18"/>
                <w:szCs w:val="18"/>
              </w:rPr>
              <w:t>衬</w:t>
            </w:r>
            <w:r>
              <w:rPr>
                <w:rFonts w:hint="eastAsia" w:ascii="宋体" w:hAnsi="宋体" w:cs="Arial"/>
                <w:sz w:val="18"/>
                <w:szCs w:val="18"/>
              </w:rPr>
              <w:t>（卷檐帽）；</w:t>
            </w:r>
            <w:r>
              <w:rPr>
                <w:rFonts w:ascii="宋体" w:hAnsi="宋体" w:cs="Arial"/>
                <w:sz w:val="18"/>
                <w:szCs w:val="18"/>
              </w:rPr>
              <w:t>帽墙带衬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粘合衬</w:t>
            </w:r>
          </w:p>
        </w:tc>
        <w:tc>
          <w:tcPr>
            <w:tcW w:w="3402" w:type="dxa"/>
            <w:tcBorders>
              <w:top w:val="single" w:color="auto" w:sz="4" w:space="0"/>
              <w:left w:val="single" w:color="auto" w:sz="4" w:space="0"/>
              <w:bottom w:val="single" w:color="auto" w:sz="4" w:space="0"/>
              <w:right w:val="single" w:color="auto" w:sz="4" w:space="0"/>
            </w:tcBorders>
            <w:vAlign w:val="center"/>
          </w:tcPr>
          <w:p>
            <w:pPr>
              <w:ind w:left="-26" w:leftChars="-51" w:hanging="81" w:hangingChars="45"/>
              <w:jc w:val="center"/>
              <w:rPr>
                <w:rFonts w:ascii="宋体" w:hAnsi="宋体" w:cs="Arial"/>
                <w:sz w:val="18"/>
                <w:szCs w:val="18"/>
              </w:rPr>
            </w:pPr>
            <w:r>
              <w:rPr>
                <w:rFonts w:hint="eastAsia" w:ascii="宋体" w:hAnsi="宋体" w:cs="Arial"/>
                <w:sz w:val="18"/>
                <w:szCs w:val="18"/>
              </w:rPr>
              <w:t>PA，5</w:t>
            </w:r>
            <w:r>
              <w:rPr>
                <w:rFonts w:ascii="宋体" w:hAnsi="宋体" w:cs="Arial"/>
                <w:sz w:val="18"/>
                <w:szCs w:val="18"/>
              </w:rPr>
              <w:t>9</w:t>
            </w:r>
            <w:r>
              <w:rPr>
                <w:rFonts w:hint="eastAsia" w:ascii="宋体" w:hAnsi="宋体" w:cs="Arial"/>
                <w:sz w:val="18"/>
                <w:szCs w:val="18"/>
              </w:rPr>
              <w:t>tex×5</w:t>
            </w:r>
            <w:r>
              <w:rPr>
                <w:rFonts w:ascii="宋体" w:hAnsi="宋体" w:cs="Arial"/>
                <w:sz w:val="18"/>
                <w:szCs w:val="18"/>
              </w:rPr>
              <w:t>9</w:t>
            </w:r>
            <w:r>
              <w:rPr>
                <w:rFonts w:hint="eastAsia" w:ascii="宋体" w:hAnsi="宋体" w:cs="Arial"/>
                <w:sz w:val="18"/>
                <w:szCs w:val="18"/>
              </w:rPr>
              <w:t>tex</w:t>
            </w:r>
          </w:p>
        </w:tc>
        <w:tc>
          <w:tcPr>
            <w:tcW w:w="16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附录G</w:t>
            </w:r>
          </w:p>
        </w:tc>
        <w:tc>
          <w:tcPr>
            <w:tcW w:w="258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卷檐帽</w:t>
            </w:r>
            <w:r>
              <w:rPr>
                <w:rFonts w:ascii="宋体" w:hAnsi="宋体" w:cs="Arial"/>
                <w:sz w:val="18"/>
                <w:szCs w:val="18"/>
              </w:rPr>
              <w:t>卷檐衬</w:t>
            </w:r>
            <w:r>
              <w:rPr>
                <w:rFonts w:hint="eastAsia" w:ascii="宋体" w:hAnsi="宋体" w:cs="Arial"/>
                <w:sz w:val="18"/>
                <w:szCs w:val="18"/>
              </w:rPr>
              <w:t>、</w:t>
            </w:r>
            <w:r>
              <w:rPr>
                <w:rFonts w:ascii="宋体" w:hAnsi="宋体" w:cs="Arial"/>
                <w:sz w:val="18"/>
                <w:szCs w:val="18"/>
              </w:rPr>
              <w:t>网纱垫衬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涤纶松紧带</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两眼，</w:t>
            </w:r>
            <w:r>
              <w:rPr>
                <w:rFonts w:ascii="宋体" w:hAnsi="宋体" w:cs="Arial"/>
                <w:sz w:val="18"/>
                <w:szCs w:val="18"/>
              </w:rPr>
              <w:t>宽度：11.0mm　</w:t>
            </w:r>
          </w:p>
        </w:tc>
        <w:tc>
          <w:tcPr>
            <w:tcW w:w="16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FZ/T 63006</w:t>
            </w:r>
          </w:p>
        </w:tc>
        <w:tc>
          <w:tcPr>
            <w:tcW w:w="258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防风带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涤纶缝纫线</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11.8tex×3</w:t>
            </w:r>
          </w:p>
        </w:tc>
        <w:tc>
          <w:tcPr>
            <w:tcW w:w="1667"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6836</w:t>
            </w:r>
          </w:p>
        </w:tc>
        <w:tc>
          <w:tcPr>
            <w:tcW w:w="2585" w:type="dxa"/>
            <w:tcBorders>
              <w:top w:val="single" w:color="auto" w:sz="4" w:space="0"/>
              <w:left w:val="single" w:color="auto" w:sz="4" w:space="0"/>
              <w:bottom w:val="single" w:color="auto" w:sz="4"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缝纫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left w:val="single" w:color="auto" w:sz="8" w:space="0"/>
              <w:bottom w:val="single" w:color="auto" w:sz="4" w:space="0"/>
              <w:right w:val="single" w:color="auto" w:sz="4" w:space="0"/>
            </w:tcBorders>
            <w:vAlign w:val="center"/>
          </w:tcPr>
          <w:p>
            <w:pPr>
              <w:ind w:right="-139" w:rightChars="-66" w:hanging="1"/>
              <w:jc w:val="left"/>
              <w:rPr>
                <w:rFonts w:ascii="宋体" w:hAnsi="宋体" w:cs="Arial"/>
                <w:sz w:val="18"/>
                <w:szCs w:val="18"/>
              </w:rPr>
            </w:pPr>
            <w:r>
              <w:rPr>
                <w:rFonts w:ascii="宋体" w:hAnsi="宋体" w:cs="Arial"/>
                <w:sz w:val="18"/>
                <w:szCs w:val="18"/>
              </w:rPr>
              <w:t>高弹涤纶线</w:t>
            </w:r>
          </w:p>
        </w:tc>
        <w:tc>
          <w:tcPr>
            <w:tcW w:w="3402" w:type="dxa"/>
            <w:tcBorders>
              <w:top w:val="single" w:color="auto" w:sz="4" w:space="0"/>
              <w:left w:val="single" w:color="auto" w:sz="4" w:space="0"/>
              <w:bottom w:val="single" w:color="auto" w:sz="4" w:space="0"/>
              <w:right w:val="single" w:color="auto" w:sz="4" w:space="0"/>
            </w:tcBorders>
            <w:vAlign w:val="center"/>
          </w:tcPr>
          <w:p>
            <w:pPr>
              <w:ind w:left="-26" w:leftChars="-51" w:hanging="81" w:hangingChars="45"/>
              <w:jc w:val="center"/>
              <w:rPr>
                <w:rFonts w:ascii="宋体" w:hAnsi="宋体" w:cs="Arial"/>
                <w:sz w:val="18"/>
                <w:szCs w:val="18"/>
              </w:rPr>
            </w:pPr>
            <w:r>
              <w:rPr>
                <w:rFonts w:ascii="宋体" w:hAnsi="宋体" w:cs="Arial"/>
                <w:sz w:val="18"/>
                <w:szCs w:val="18"/>
              </w:rPr>
              <w:t>1.96</w:t>
            </w:r>
            <w:r>
              <w:rPr>
                <w:rFonts w:hint="eastAsia" w:ascii="宋体" w:hAnsi="宋体" w:cs="Arial"/>
                <w:sz w:val="18"/>
                <w:szCs w:val="18"/>
              </w:rPr>
              <w:t>tex</w:t>
            </w:r>
          </w:p>
        </w:tc>
        <w:tc>
          <w:tcPr>
            <w:tcW w:w="1667" w:type="dxa"/>
            <w:vMerge w:val="continue"/>
            <w:tcBorders>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p>
        </w:tc>
        <w:tc>
          <w:tcPr>
            <w:tcW w:w="258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环缝帽墙带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涤纶牙带</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exact"/>
              <w:ind w:left="-26" w:leftChars="-51" w:hanging="81" w:hangingChars="45"/>
              <w:jc w:val="center"/>
              <w:rPr>
                <w:rFonts w:ascii="宋体" w:hAnsi="宋体" w:cs="Arial"/>
                <w:sz w:val="18"/>
                <w:szCs w:val="18"/>
              </w:rPr>
            </w:pPr>
            <w:r>
              <w:rPr>
                <w:rFonts w:ascii="宋体" w:hAnsi="宋体" w:cs="Arial"/>
                <w:sz w:val="18"/>
                <w:szCs w:val="18"/>
              </w:rPr>
              <w:t>牙宽：3.0mm</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按附录</w:t>
            </w:r>
            <w:r>
              <w:rPr>
                <w:rFonts w:ascii="宋体" w:hAnsi="宋体" w:cs="Arial"/>
                <w:sz w:val="18"/>
                <w:szCs w:val="18"/>
              </w:rPr>
              <w:t>R</w:t>
            </w:r>
          </w:p>
        </w:tc>
        <w:tc>
          <w:tcPr>
            <w:tcW w:w="2585"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铜制帽钉</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exact"/>
              <w:ind w:left="-27" w:leftChars="-13" w:firstLine="25" w:firstLineChars="14"/>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15.0mm</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按附录S</w:t>
            </w:r>
          </w:p>
        </w:tc>
        <w:tc>
          <w:tcPr>
            <w:tcW w:w="2585" w:type="dxa"/>
            <w:tcBorders>
              <w:top w:val="single" w:color="auto" w:sz="4" w:space="0"/>
              <w:left w:val="single" w:color="auto" w:sz="4" w:space="0"/>
              <w:bottom w:val="single" w:color="auto" w:sz="4"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固定帽墙带和装饰带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树脂四眼扣</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10.0mm</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c>
          <w:tcPr>
            <w:tcW w:w="2585" w:type="dxa"/>
            <w:tcBorders>
              <w:top w:val="single" w:color="auto" w:sz="4" w:space="0"/>
              <w:left w:val="single" w:color="auto" w:sz="4" w:space="0"/>
              <w:bottom w:val="single" w:color="auto" w:sz="4"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固定防风带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铝气眼</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4号，高：6.5mm</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c>
          <w:tcPr>
            <w:tcW w:w="258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帽徽孔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人造丝帽饰带</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c>
          <w:tcPr>
            <w:tcW w:w="2585" w:type="dxa"/>
            <w:tcBorders>
              <w:top w:val="single" w:color="auto" w:sz="4" w:space="0"/>
              <w:left w:val="single" w:color="auto" w:sz="4" w:space="0"/>
              <w:bottom w:val="single" w:color="auto" w:sz="4"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帽装饰带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涤棉斜纹布</w:t>
            </w:r>
          </w:p>
        </w:tc>
        <w:tc>
          <w:tcPr>
            <w:tcW w:w="34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 xml:space="preserve">涤65%，棉35% </w:t>
            </w:r>
          </w:p>
        </w:tc>
        <w:tc>
          <w:tcPr>
            <w:tcW w:w="16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58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帽口条</w:t>
            </w:r>
            <w:r>
              <w:rPr>
                <w:rFonts w:hint="eastAsia" w:ascii="宋体" w:hAnsi="宋体" w:cs="Arial"/>
                <w:sz w:val="18"/>
                <w:szCs w:val="18"/>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无纺胶衬</w:t>
            </w:r>
          </w:p>
        </w:tc>
        <w:tc>
          <w:tcPr>
            <w:tcW w:w="3402" w:type="dxa"/>
            <w:tcBorders>
              <w:top w:val="single" w:color="auto" w:sz="4" w:space="0"/>
              <w:left w:val="single" w:color="auto" w:sz="4" w:space="0"/>
              <w:bottom w:val="single" w:color="auto" w:sz="4" w:space="0"/>
              <w:right w:val="single" w:color="auto" w:sz="4" w:space="0"/>
            </w:tcBorders>
            <w:vAlign w:val="center"/>
          </w:tcPr>
          <w:p>
            <w:pPr>
              <w:ind w:left="-26" w:leftChars="-51" w:hanging="81" w:hangingChars="45"/>
              <w:jc w:val="center"/>
              <w:rPr>
                <w:rFonts w:ascii="宋体" w:hAnsi="宋体" w:cs="Arial"/>
                <w:sz w:val="18"/>
                <w:szCs w:val="18"/>
              </w:rPr>
            </w:pPr>
            <w:r>
              <w:rPr>
                <w:rFonts w:ascii="宋体" w:hAnsi="宋体" w:cs="Arial"/>
                <w:sz w:val="18"/>
                <w:szCs w:val="18"/>
              </w:rPr>
              <w:t>PA，35g/m</w:t>
            </w:r>
            <w:r>
              <w:rPr>
                <w:rFonts w:ascii="宋体" w:hAnsi="宋体" w:cs="Arial"/>
                <w:sz w:val="18"/>
                <w:szCs w:val="18"/>
                <w:vertAlign w:val="superscript"/>
              </w:rPr>
              <w:t>2</w:t>
            </w:r>
          </w:p>
        </w:tc>
        <w:tc>
          <w:tcPr>
            <w:tcW w:w="16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58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帽口条衬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hint="eastAsia" w:ascii="宋体" w:hAnsi="宋体" w:cs="Arial"/>
                <w:sz w:val="18"/>
                <w:szCs w:val="18"/>
              </w:rPr>
              <w:t>产品标签</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exact"/>
              <w:ind w:left="-26" w:leftChars="-51" w:hanging="81" w:hangingChars="45"/>
              <w:jc w:val="center"/>
              <w:rPr>
                <w:rFonts w:ascii="宋体" w:hAnsi="宋体" w:cs="Arial"/>
                <w:sz w:val="18"/>
                <w:szCs w:val="18"/>
              </w:rPr>
            </w:pPr>
            <w:r>
              <w:rPr>
                <w:rFonts w:ascii="宋体" w:hAnsi="宋体" w:cs="Arial"/>
                <w:sz w:val="18"/>
                <w:szCs w:val="18"/>
              </w:rPr>
              <w:t>—</w:t>
            </w:r>
          </w:p>
        </w:tc>
        <w:tc>
          <w:tcPr>
            <w:tcW w:w="166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5.5</w:t>
            </w:r>
          </w:p>
        </w:tc>
        <w:tc>
          <w:tcPr>
            <w:tcW w:w="2585" w:type="dxa"/>
            <w:tcBorders>
              <w:top w:val="single" w:color="auto" w:sz="4" w:space="0"/>
              <w:left w:val="single" w:color="auto" w:sz="4" w:space="0"/>
              <w:bottom w:val="single" w:color="auto" w:sz="4" w:space="0"/>
              <w:right w:val="single" w:color="auto" w:sz="8" w:space="0"/>
            </w:tcBorders>
            <w:vAlign w:val="center"/>
          </w:tcPr>
          <w:p>
            <w:pPr>
              <w:spacing w:line="240" w:lineRule="exact"/>
              <w:jc w:val="left"/>
              <w:rPr>
                <w:rFonts w:ascii="宋体" w:hAnsi="宋体" w:cs="Arial"/>
                <w:sz w:val="18"/>
                <w:szCs w:val="18"/>
              </w:rPr>
            </w:pPr>
            <w:r>
              <w:rPr>
                <w:rFonts w:hint="eastAsia" w:ascii="宋体" w:hAnsi="宋体" w:cs="Arial"/>
                <w:sz w:val="18"/>
                <w:szCs w:val="18"/>
              </w:rPr>
              <w:t>品名、号码标签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85" w:type="dxa"/>
            <w:tcBorders>
              <w:top w:val="single" w:color="auto" w:sz="4" w:space="0"/>
              <w:left w:val="single" w:color="auto" w:sz="8" w:space="0"/>
              <w:bottom w:val="single" w:color="auto" w:sz="8" w:space="0"/>
              <w:right w:val="single" w:color="auto" w:sz="4" w:space="0"/>
            </w:tcBorders>
            <w:vAlign w:val="center"/>
          </w:tcPr>
          <w:p>
            <w:pPr>
              <w:spacing w:line="240" w:lineRule="exact"/>
              <w:jc w:val="left"/>
              <w:rPr>
                <w:rFonts w:ascii="宋体" w:hAnsi="宋体" w:cs="Arial"/>
                <w:sz w:val="18"/>
                <w:szCs w:val="18"/>
              </w:rPr>
            </w:pPr>
            <w:r>
              <w:rPr>
                <w:rFonts w:hint="eastAsia" w:ascii="宋体" w:hAnsi="宋体" w:cs="Arial"/>
                <w:sz w:val="18"/>
                <w:szCs w:val="18"/>
              </w:rPr>
              <w:t>包装袋</w:t>
            </w:r>
          </w:p>
        </w:tc>
        <w:tc>
          <w:tcPr>
            <w:tcW w:w="3402" w:type="dxa"/>
            <w:tcBorders>
              <w:top w:val="single" w:color="auto" w:sz="4" w:space="0"/>
              <w:left w:val="single" w:color="auto" w:sz="4" w:space="0"/>
              <w:bottom w:val="single" w:color="auto" w:sz="8" w:space="0"/>
              <w:right w:val="single" w:color="auto" w:sz="4" w:space="0"/>
            </w:tcBorders>
            <w:vAlign w:val="center"/>
          </w:tcPr>
          <w:p>
            <w:pPr>
              <w:spacing w:line="240" w:lineRule="exact"/>
              <w:ind w:left="-26" w:leftChars="-51" w:hanging="81" w:hangingChars="45"/>
              <w:jc w:val="center"/>
              <w:rPr>
                <w:rFonts w:ascii="宋体" w:hAnsi="宋体" w:cs="Arial"/>
                <w:sz w:val="18"/>
                <w:szCs w:val="18"/>
              </w:rPr>
            </w:pPr>
            <w:r>
              <w:rPr>
                <w:rFonts w:ascii="宋体" w:hAnsi="宋体" w:cs="Arial"/>
                <w:sz w:val="18"/>
                <w:szCs w:val="18"/>
              </w:rPr>
              <w:t>—</w:t>
            </w:r>
          </w:p>
        </w:tc>
        <w:tc>
          <w:tcPr>
            <w:tcW w:w="1667" w:type="dxa"/>
            <w:tcBorders>
              <w:top w:val="single" w:color="auto" w:sz="4" w:space="0"/>
              <w:left w:val="single" w:color="auto" w:sz="4" w:space="0"/>
              <w:bottom w:val="single" w:color="auto" w:sz="8" w:space="0"/>
              <w:right w:val="single" w:color="auto" w:sz="4" w:space="0"/>
            </w:tcBorders>
            <w:vAlign w:val="center"/>
          </w:tcPr>
          <w:p>
            <w:pPr>
              <w:jc w:val="center"/>
            </w:pPr>
            <w:r>
              <w:rPr>
                <w:rFonts w:ascii="宋体" w:hAnsi="宋体" w:cs="Arial"/>
                <w:sz w:val="18"/>
                <w:szCs w:val="18"/>
              </w:rPr>
              <w:t>—</w:t>
            </w:r>
          </w:p>
        </w:tc>
        <w:tc>
          <w:tcPr>
            <w:tcW w:w="2585" w:type="dxa"/>
            <w:tcBorders>
              <w:top w:val="single" w:color="auto" w:sz="4" w:space="0"/>
              <w:left w:val="single" w:color="auto" w:sz="4" w:space="0"/>
              <w:bottom w:val="single" w:color="auto" w:sz="8" w:space="0"/>
              <w:right w:val="single" w:color="auto" w:sz="8" w:space="0"/>
            </w:tcBorders>
            <w:vAlign w:val="center"/>
          </w:tcPr>
          <w:p>
            <w:pPr>
              <w:spacing w:line="240" w:lineRule="exact"/>
              <w:jc w:val="left"/>
              <w:rPr>
                <w:rFonts w:ascii="宋体" w:hAnsi="宋体" w:cs="Arial"/>
                <w:sz w:val="18"/>
                <w:szCs w:val="18"/>
              </w:rPr>
            </w:pPr>
            <w:r>
              <w:rPr>
                <w:rFonts w:hint="eastAsia" w:ascii="宋体" w:hAnsi="宋体" w:cs="Arial"/>
                <w:sz w:val="18"/>
                <w:szCs w:val="18"/>
              </w:rPr>
              <w:t>内包装</w:t>
            </w:r>
          </w:p>
        </w:tc>
      </w:tr>
    </w:tbl>
    <w:p>
      <w:pPr>
        <w:pStyle w:val="21"/>
      </w:pPr>
    </w:p>
    <w:p>
      <w:pPr>
        <w:pStyle w:val="54"/>
        <w:spacing w:before="156" w:after="156"/>
      </w:pPr>
      <w:r>
        <w:rPr>
          <w:rFonts w:hint="eastAsia"/>
        </w:rPr>
        <w:t>下料要求</w:t>
      </w:r>
    </w:p>
    <w:p>
      <w:pPr>
        <w:pStyle w:val="53"/>
        <w:spacing w:before="156" w:after="156"/>
      </w:pPr>
      <w:r>
        <w:rPr>
          <w:rFonts w:hint="eastAsia"/>
        </w:rPr>
        <w:t>复合布及要求</w:t>
      </w:r>
    </w:p>
    <w:p>
      <w:pPr>
        <w:pStyle w:val="21"/>
      </w:pPr>
      <w:r>
        <w:rPr>
          <w:rFonts w:hint="eastAsia"/>
        </w:rPr>
        <w:t>卷檐帽帽面在下料、敷衬、缝纫前先复合衬布；麦尔登呢缝制前需复合衬布。要求复合平整、牢固，水洗、干洗后不起泡，表面不透胶。</w:t>
      </w:r>
    </w:p>
    <w:p>
      <w:pPr>
        <w:pStyle w:val="53"/>
        <w:spacing w:before="156" w:after="156"/>
      </w:pPr>
      <w:r>
        <w:rPr>
          <w:rFonts w:hint="eastAsia"/>
        </w:rPr>
        <w:t>裁片下料</w:t>
      </w:r>
    </w:p>
    <w:p>
      <w:pPr>
        <w:pStyle w:val="21"/>
      </w:pPr>
      <w:r>
        <mc:AlternateContent>
          <mc:Choice Requires="wps">
            <w:drawing>
              <wp:anchor distT="0" distB="0" distL="114300" distR="114300" simplePos="0" relativeHeight="251659264" behindDoc="0" locked="0" layoutInCell="1" allowOverlap="1">
                <wp:simplePos x="0" y="0"/>
                <wp:positionH relativeFrom="column">
                  <wp:posOffset>4293870</wp:posOffset>
                </wp:positionH>
                <wp:positionV relativeFrom="paragraph">
                  <wp:posOffset>121285</wp:posOffset>
                </wp:positionV>
                <wp:extent cx="271780" cy="400685"/>
                <wp:effectExtent l="0" t="0" r="0" b="0"/>
                <wp:wrapNone/>
                <wp:docPr id="31" name="Text Box 99"/>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71780" cy="400685"/>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99" o:spid="_x0000_s1026" o:spt="202" type="#_x0000_t202" style="position:absolute;left:0pt;flip:y;margin-left:338.1pt;margin-top:9.55pt;height:31.55pt;width:21.4pt;rotation:11796480f;z-index:251659264;mso-width-relative:page;mso-height-relative:page;" fillcolor="#FFFFFF" filled="t" stroked="f" coordsize="21600,21600" o:gfxdata="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aJ6k21gAAAAkBAAAPAAAAAAAAAAEAIAAA&#10;ACIAAABkcnMvZG93bnJldi54bWxQSwECFAAUAAAACACHTuJAMtJKZw4CAAAJBAAADgAAAAAAAAAB&#10;ACAAAAAlAQAAZHJzL2Uyb0RvYy54bWxQSwUGAAAAAAYABgBZAQAApQUAAAAA&#10;">
                <v:fill on="t" focussize="0,0"/>
                <v:stroke on="f"/>
                <v:imagedata o:title=""/>
                <o:lock v:ext="edit" aspectratio="f"/>
                <v:textbox>
                  <w:txbxContent>
                    <w:p/>
                  </w:txbxContent>
                </v:textbox>
              </v:shape>
            </w:pict>
          </mc:Fallback>
        </mc:AlternateContent>
      </w:r>
      <w:r>
        <w:rPr>
          <w:rFonts w:hint="eastAsia"/>
        </w:rPr>
        <w:t>卷檐帽、卷檐凉帽裁片下料方向及要求应符合表</w:t>
      </w:r>
      <w:r>
        <w:t>8</w:t>
      </w:r>
      <w:r>
        <w:rPr>
          <w:rFonts w:hint="eastAsia"/>
        </w:rPr>
        <w:t>规定。</w:t>
      </w:r>
    </w:p>
    <w:tbl>
      <w:tblPr>
        <w:tblStyle w:val="35"/>
        <w:tblW w:w="97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201"/>
        <w:gridCol w:w="1701"/>
        <w:gridCol w:w="1701"/>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blHeader/>
          <w:jc w:val="center"/>
        </w:trPr>
        <w:tc>
          <w:tcPr>
            <w:tcW w:w="9781" w:type="dxa"/>
            <w:gridSpan w:val="5"/>
            <w:tcBorders>
              <w:top w:val="nil"/>
              <w:left w:val="nil"/>
              <w:bottom w:val="single" w:color="auto" w:sz="8" w:space="0"/>
              <w:right w:val="nil"/>
            </w:tcBorders>
            <w:vAlign w:val="center"/>
          </w:tcPr>
          <w:p>
            <w:pPr>
              <w:pStyle w:val="108"/>
              <w:ind w:left="36"/>
              <w:jc w:val="right"/>
            </w:pPr>
            <w:r>
              <w:rPr>
                <w:rFonts w:hint="eastAsia"/>
              </w:rPr>
              <w:t xml:space="preserve">卷檐帽、卷檐凉帽裁片下料方向及要求（续） </w:t>
            </w:r>
            <w:r>
              <w:t xml:space="preserve">           </w:t>
            </w:r>
            <w:r>
              <w:rPr>
                <w:rFonts w:hint="eastAsia" w:ascii="宋体" w:hAnsi="宋体" w:eastAsia="宋体"/>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tblHeader/>
          <w:jc w:val="center"/>
        </w:trPr>
        <w:tc>
          <w:tcPr>
            <w:tcW w:w="918" w:type="dxa"/>
            <w:vMerge w:val="restart"/>
            <w:tcBorders>
              <w:top w:val="single" w:color="auto" w:sz="8" w:space="0"/>
              <w:left w:val="single" w:color="auto" w:sz="8"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类别</w:t>
            </w:r>
          </w:p>
        </w:tc>
        <w:tc>
          <w:tcPr>
            <w:tcW w:w="2201" w:type="dxa"/>
            <w:vMerge w:val="restart"/>
            <w:tcBorders>
              <w:top w:val="single" w:color="auto" w:sz="8" w:space="0"/>
              <w:left w:val="single" w:color="auto" w:sz="4"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裁片名称</w:t>
            </w:r>
          </w:p>
        </w:tc>
        <w:tc>
          <w:tcPr>
            <w:tcW w:w="1701" w:type="dxa"/>
            <w:vMerge w:val="restart"/>
            <w:tcBorders>
              <w:top w:val="single" w:color="auto" w:sz="8" w:space="0"/>
              <w:left w:val="single" w:color="auto" w:sz="4"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下料方向</w:t>
            </w:r>
          </w:p>
        </w:tc>
        <w:tc>
          <w:tcPr>
            <w:tcW w:w="1701" w:type="dxa"/>
            <w:vMerge w:val="restart"/>
            <w:tcBorders>
              <w:top w:val="single" w:color="auto" w:sz="8" w:space="0"/>
              <w:left w:val="single" w:color="auto" w:sz="4"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允斜极限</w:t>
            </w:r>
          </w:p>
        </w:tc>
        <w:tc>
          <w:tcPr>
            <w:tcW w:w="3260" w:type="dxa"/>
            <w:vMerge w:val="restart"/>
            <w:tcBorders>
              <w:top w:val="single" w:color="auto" w:sz="8" w:space="0"/>
              <w:left w:val="single" w:color="auto" w:sz="4" w:space="0"/>
              <w:bottom w:val="single" w:color="auto" w:sz="8" w:space="0"/>
              <w:right w:val="single" w:color="auto" w:sz="8" w:space="0"/>
            </w:tcBorders>
            <w:vAlign w:val="center"/>
          </w:tcPr>
          <w:p>
            <w:pPr>
              <w:spacing w:line="240" w:lineRule="exact"/>
              <w:ind w:firstLine="28" w:firstLineChars="16"/>
              <w:jc w:val="center"/>
              <w:rPr>
                <w:rFonts w:ascii="宋体" w:hAnsi="宋体" w:cs="Arial"/>
                <w:sz w:val="18"/>
                <w:szCs w:val="18"/>
              </w:rPr>
            </w:pPr>
            <w:r>
              <w:rPr>
                <w:rFonts w:ascii="宋体" w:hAnsi="宋体" w:cs="Arial"/>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918"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170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1701" w:type="dxa"/>
            <w:vMerge w:val="continue"/>
            <w:tcBorders>
              <w:top w:val="single" w:color="auto" w:sz="4" w:space="0"/>
              <w:left w:val="single" w:color="auto" w:sz="4" w:space="0"/>
              <w:bottom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3260" w:type="dxa"/>
            <w:vMerge w:val="continue"/>
            <w:tcBorders>
              <w:top w:val="single" w:color="auto" w:sz="4" w:space="0"/>
              <w:left w:val="single" w:color="auto" w:sz="4" w:space="0"/>
              <w:bottom w:val="single" w:color="auto" w:sz="8" w:space="0"/>
              <w:right w:val="single" w:color="auto" w:sz="8" w:space="0"/>
            </w:tcBorders>
            <w:vAlign w:val="center"/>
          </w:tcPr>
          <w:p>
            <w:pPr>
              <w:widowControl/>
              <w:spacing w:line="240" w:lineRule="exact"/>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918" w:type="dxa"/>
            <w:vMerge w:val="restart"/>
            <w:tcBorders>
              <w:top w:val="single" w:color="auto" w:sz="8" w:space="0"/>
              <w:left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帽面</w:t>
            </w:r>
          </w:p>
        </w:tc>
        <w:tc>
          <w:tcPr>
            <w:tcW w:w="2201" w:type="dxa"/>
            <w:tcBorders>
              <w:top w:val="single" w:color="auto" w:sz="8"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帽顶面</w:t>
            </w:r>
          </w:p>
        </w:tc>
        <w:tc>
          <w:tcPr>
            <w:tcW w:w="1701" w:type="dxa"/>
            <w:tcBorders>
              <w:top w:val="single" w:color="auto" w:sz="8"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经</w:t>
            </w:r>
          </w:p>
        </w:tc>
        <w:tc>
          <w:tcPr>
            <w:tcW w:w="1701" w:type="dxa"/>
            <w:tcBorders>
              <w:top w:val="single" w:color="auto" w:sz="8"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c>
          <w:tcPr>
            <w:tcW w:w="3260" w:type="dxa"/>
            <w:vMerge w:val="restart"/>
            <w:tcBorders>
              <w:top w:val="single" w:color="auto" w:sz="8" w:space="0"/>
              <w:left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卷檐帽、卷檐凉帽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18" w:type="dxa"/>
            <w:vMerge w:val="continue"/>
            <w:tcBorders>
              <w:left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帽墙面</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纬</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c>
          <w:tcPr>
            <w:tcW w:w="3260" w:type="dxa"/>
            <w:vMerge w:val="continue"/>
            <w:tcBorders>
              <w:left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18" w:type="dxa"/>
            <w:vMerge w:val="continue"/>
            <w:tcBorders>
              <w:left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卷檐面</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经</w:t>
            </w:r>
          </w:p>
        </w:tc>
        <w:tc>
          <w:tcPr>
            <w:tcW w:w="1701" w:type="dxa"/>
            <w:tcBorders>
              <w:top w:val="single" w:color="auto" w:sz="4" w:space="0"/>
              <w:left w:val="single" w:color="auto" w:sz="4" w:space="0"/>
              <w:bottom w:val="single" w:color="auto" w:sz="4" w:space="0"/>
              <w:right w:val="single" w:color="auto" w:sz="4" w:space="0"/>
            </w:tcBorders>
          </w:tcPr>
          <w:p>
            <w:pPr>
              <w:jc w:val="center"/>
              <w:rPr>
                <w:rFonts w:ascii="宋体" w:hAnsi="宋体" w:cs="Arial"/>
              </w:rPr>
            </w:pPr>
            <w:r>
              <w:rPr>
                <w:rFonts w:ascii="宋体" w:hAnsi="宋体" w:cs="Arial"/>
                <w:sz w:val="18"/>
                <w:szCs w:val="18"/>
              </w:rPr>
              <w:t>—</w:t>
            </w:r>
          </w:p>
        </w:tc>
        <w:tc>
          <w:tcPr>
            <w:tcW w:w="3260" w:type="dxa"/>
            <w:vMerge w:val="continue"/>
            <w:tcBorders>
              <w:left w:val="single" w:color="auto" w:sz="4" w:space="0"/>
              <w:right w:val="single" w:color="auto" w:sz="8" w:space="0"/>
            </w:tcBorders>
          </w:tcPr>
          <w:p>
            <w:pPr>
              <w:jc w:val="center"/>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918" w:type="dxa"/>
            <w:vMerge w:val="continue"/>
            <w:tcBorders>
              <w:left w:val="single" w:color="auto" w:sz="8" w:space="0"/>
              <w:bottom w:val="single" w:color="auto" w:sz="4"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卷檐里</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经</w:t>
            </w:r>
          </w:p>
        </w:tc>
        <w:tc>
          <w:tcPr>
            <w:tcW w:w="1701" w:type="dxa"/>
            <w:tcBorders>
              <w:top w:val="single" w:color="auto" w:sz="4" w:space="0"/>
              <w:left w:val="single" w:color="auto" w:sz="4" w:space="0"/>
              <w:bottom w:val="single" w:color="auto" w:sz="4" w:space="0"/>
              <w:right w:val="single" w:color="auto" w:sz="4" w:space="0"/>
            </w:tcBorders>
          </w:tcPr>
          <w:p>
            <w:pPr>
              <w:jc w:val="center"/>
              <w:rPr>
                <w:rFonts w:ascii="宋体" w:hAnsi="宋体" w:cs="Arial"/>
              </w:rPr>
            </w:pPr>
            <w:r>
              <w:rPr>
                <w:rFonts w:ascii="宋体" w:hAnsi="宋体" w:cs="Arial"/>
                <w:sz w:val="18"/>
                <w:szCs w:val="18"/>
              </w:rPr>
              <w:t>—</w:t>
            </w:r>
          </w:p>
        </w:tc>
        <w:tc>
          <w:tcPr>
            <w:tcW w:w="3260" w:type="dxa"/>
            <w:tcBorders>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cs="Arial"/>
                <w:sz w:val="18"/>
                <w:szCs w:val="18"/>
              </w:rPr>
              <w:t>卷檐帽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restart"/>
            <w:tcBorders>
              <w:top w:val="single" w:color="auto" w:sz="4" w:space="0"/>
              <w:left w:val="single" w:color="auto" w:sz="8" w:space="0"/>
              <w:right w:val="single" w:color="auto" w:sz="4" w:space="0"/>
            </w:tcBorders>
            <w:vAlign w:val="center"/>
          </w:tcPr>
          <w:p>
            <w:pPr>
              <w:widowControl/>
              <w:spacing w:line="240" w:lineRule="exact"/>
              <w:jc w:val="center"/>
              <w:rPr>
                <w:rFonts w:ascii="宋体" w:hAnsi="宋体" w:cs="Arial"/>
                <w:sz w:val="18"/>
                <w:szCs w:val="18"/>
              </w:rPr>
            </w:pPr>
            <w:r>
              <w:rPr>
                <w:rFonts w:ascii="宋体" w:hAnsi="宋体" w:cs="Arial"/>
                <w:sz w:val="18"/>
                <w:szCs w:val="18"/>
              </w:rPr>
              <w:t>帽里</w:t>
            </w: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帽顶里</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经</w:t>
            </w:r>
          </w:p>
        </w:tc>
        <w:tc>
          <w:tcPr>
            <w:tcW w:w="1701"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3260" w:type="dxa"/>
            <w:vMerge w:val="restart"/>
            <w:tcBorders>
              <w:left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卷檐帽、卷檐凉帽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continue"/>
            <w:tcBorders>
              <w:left w:val="single" w:color="auto" w:sz="8" w:space="0"/>
              <w:bottom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帽墙里</w:t>
            </w:r>
          </w:p>
        </w:tc>
        <w:tc>
          <w:tcPr>
            <w:tcW w:w="1701" w:type="dxa"/>
            <w:tcBorders>
              <w:top w:val="single" w:color="auto" w:sz="4" w:space="0"/>
              <w:left w:val="single" w:color="auto" w:sz="4"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纬</w:t>
            </w:r>
          </w:p>
        </w:tc>
        <w:tc>
          <w:tcPr>
            <w:tcW w:w="1701" w:type="dxa"/>
            <w:tcBorders>
              <w:top w:val="single" w:color="auto" w:sz="4" w:space="0"/>
              <w:left w:val="single" w:color="auto" w:sz="4" w:space="0"/>
              <w:bottom w:val="single" w:color="auto" w:sz="8"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3260" w:type="dxa"/>
            <w:vMerge w:val="continue"/>
            <w:tcBorders>
              <w:left w:val="single" w:color="auto" w:sz="4" w:space="0"/>
              <w:bottom w:val="single" w:color="auto" w:sz="8" w:space="0"/>
              <w:right w:val="single" w:color="auto" w:sz="8" w:space="0"/>
            </w:tcBorders>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restart"/>
            <w:tcBorders>
              <w:top w:val="single" w:color="auto" w:sz="8" w:space="0"/>
              <w:left w:val="single" w:color="auto" w:sz="8"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网眼布</w:t>
            </w:r>
          </w:p>
        </w:tc>
        <w:tc>
          <w:tcPr>
            <w:tcW w:w="2201" w:type="dxa"/>
            <w:tcBorders>
              <w:top w:val="single" w:color="auto" w:sz="8"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帽顶衬</w:t>
            </w:r>
          </w:p>
        </w:tc>
        <w:tc>
          <w:tcPr>
            <w:tcW w:w="1701" w:type="dxa"/>
            <w:tcBorders>
              <w:top w:val="single" w:color="auto" w:sz="8"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经</w:t>
            </w:r>
          </w:p>
        </w:tc>
        <w:tc>
          <w:tcPr>
            <w:tcW w:w="170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3260" w:type="dxa"/>
            <w:vMerge w:val="restart"/>
            <w:tcBorders>
              <w:top w:val="single" w:color="auto" w:sz="8" w:space="0"/>
              <w:left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卷檐帽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帽墙衬</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纬</w:t>
            </w:r>
          </w:p>
        </w:tc>
        <w:tc>
          <w:tcPr>
            <w:tcW w:w="1701" w:type="dxa"/>
            <w:tcBorders>
              <w:top w:val="single" w:color="auto" w:sz="4" w:space="0"/>
              <w:left w:val="single" w:color="auto" w:sz="4" w:space="0"/>
              <w:bottom w:val="single" w:color="auto" w:sz="4" w:space="0"/>
              <w:right w:val="single" w:color="auto" w:sz="4" w:space="0"/>
            </w:tcBorders>
          </w:tcPr>
          <w:p>
            <w:pPr>
              <w:jc w:val="center"/>
              <w:rPr>
                <w:rFonts w:ascii="宋体" w:hAnsi="宋体" w:cs="Arial"/>
              </w:rPr>
            </w:pPr>
            <w:r>
              <w:rPr>
                <w:rFonts w:ascii="宋体" w:hAnsi="宋体" w:cs="Arial"/>
                <w:sz w:val="18"/>
                <w:szCs w:val="18"/>
              </w:rPr>
              <w:t>—</w:t>
            </w:r>
          </w:p>
        </w:tc>
        <w:tc>
          <w:tcPr>
            <w:tcW w:w="3260" w:type="dxa"/>
            <w:vMerge w:val="continue"/>
            <w:tcBorders>
              <w:left w:val="single" w:color="auto" w:sz="4" w:space="0"/>
              <w:bottom w:val="single" w:color="auto" w:sz="4" w:space="0"/>
              <w:right w:val="single" w:color="auto" w:sz="8" w:space="0"/>
            </w:tcBorders>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restart"/>
            <w:tcBorders>
              <w:top w:val="single" w:color="auto" w:sz="4" w:space="0"/>
              <w:left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粘合衬</w:t>
            </w: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卷檐</w:t>
            </w:r>
            <w:r>
              <w:rPr>
                <w:rFonts w:hint="eastAsia" w:ascii="宋体" w:hAnsi="宋体" w:cs="Arial"/>
                <w:sz w:val="18"/>
                <w:szCs w:val="18"/>
              </w:rPr>
              <w:t>衬</w:t>
            </w:r>
          </w:p>
        </w:tc>
        <w:tc>
          <w:tcPr>
            <w:tcW w:w="1701" w:type="dxa"/>
            <w:vMerge w:val="restart"/>
            <w:tcBorders>
              <w:top w:val="single" w:color="auto" w:sz="4" w:space="0"/>
              <w:left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经</w:t>
            </w:r>
          </w:p>
        </w:tc>
        <w:tc>
          <w:tcPr>
            <w:tcW w:w="1701" w:type="dxa"/>
            <w:vMerge w:val="restart"/>
            <w:tcBorders>
              <w:top w:val="single" w:color="auto" w:sz="4" w:space="0"/>
              <w:left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3260" w:type="dxa"/>
            <w:vMerge w:val="restart"/>
            <w:tcBorders>
              <w:top w:val="single" w:color="auto" w:sz="4" w:space="0"/>
              <w:left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卷檐帽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continue"/>
            <w:tcBorders>
              <w:left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前檐</w:t>
            </w:r>
            <w:r>
              <w:rPr>
                <w:rFonts w:hint="eastAsia" w:ascii="宋体" w:hAnsi="宋体" w:cs="Arial"/>
                <w:sz w:val="18"/>
                <w:szCs w:val="18"/>
              </w:rPr>
              <w:t>衬</w:t>
            </w:r>
          </w:p>
        </w:tc>
        <w:tc>
          <w:tcPr>
            <w:tcW w:w="1701" w:type="dxa"/>
            <w:vMerge w:val="continue"/>
            <w:tcBorders>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p>
        </w:tc>
        <w:tc>
          <w:tcPr>
            <w:tcW w:w="1701" w:type="dxa"/>
            <w:vMerge w:val="continue"/>
            <w:tcBorders>
              <w:left w:val="single" w:color="auto" w:sz="4" w:space="0"/>
              <w:bottom w:val="single" w:color="auto" w:sz="4" w:space="0"/>
              <w:right w:val="single" w:color="auto" w:sz="4" w:space="0"/>
            </w:tcBorders>
          </w:tcPr>
          <w:p>
            <w:pPr>
              <w:jc w:val="center"/>
              <w:rPr>
                <w:rFonts w:ascii="宋体" w:hAnsi="宋体" w:cs="Arial"/>
                <w:sz w:val="18"/>
                <w:szCs w:val="18"/>
              </w:rPr>
            </w:pPr>
          </w:p>
        </w:tc>
        <w:tc>
          <w:tcPr>
            <w:tcW w:w="3260" w:type="dxa"/>
            <w:vMerge w:val="continue"/>
            <w:tcBorders>
              <w:left w:val="single" w:color="auto" w:sz="4" w:space="0"/>
              <w:bottom w:val="single" w:color="auto" w:sz="4" w:space="0"/>
              <w:right w:val="single" w:color="auto" w:sz="8" w:space="0"/>
            </w:tcBorders>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continue"/>
            <w:tcBorders>
              <w:left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帽口条</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不限</w:t>
            </w:r>
          </w:p>
        </w:tc>
        <w:tc>
          <w:tcPr>
            <w:tcW w:w="1701"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3260"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cs="Arial"/>
                <w:sz w:val="18"/>
                <w:szCs w:val="18"/>
              </w:rPr>
              <w:t>卷檐帽、卷檐凉帽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continue"/>
            <w:tcBorders>
              <w:left w:val="single" w:color="auto" w:sz="8" w:space="0"/>
              <w:bottom w:val="single" w:color="auto" w:sz="4"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帽墙衬衬条</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经</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3260"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cs="Arial"/>
                <w:sz w:val="18"/>
                <w:szCs w:val="18"/>
              </w:rPr>
              <w:t>卷檐帽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restart"/>
            <w:tcBorders>
              <w:top w:val="single" w:color="auto" w:sz="4" w:space="0"/>
              <w:left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其它</w:t>
            </w: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帽口条面</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斜</w:t>
            </w:r>
          </w:p>
        </w:tc>
        <w:tc>
          <w:tcPr>
            <w:tcW w:w="1701"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3260" w:type="dxa"/>
            <w:vMerge w:val="restart"/>
            <w:tcBorders>
              <w:top w:val="single" w:color="auto" w:sz="4" w:space="0"/>
              <w:left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卷檐帽、卷檐凉帽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continue"/>
            <w:tcBorders>
              <w:left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帽墙呢带</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经</w:t>
            </w:r>
          </w:p>
        </w:tc>
        <w:tc>
          <w:tcPr>
            <w:tcW w:w="1701"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3260" w:type="dxa"/>
            <w:vMerge w:val="continue"/>
            <w:tcBorders>
              <w:left w:val="single" w:color="auto" w:sz="4" w:space="0"/>
              <w:right w:val="single" w:color="auto" w:sz="8" w:space="0"/>
            </w:tcBorders>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continue"/>
            <w:tcBorders>
              <w:left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帽墙带垫布</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不限</w:t>
            </w:r>
          </w:p>
        </w:tc>
        <w:tc>
          <w:tcPr>
            <w:tcW w:w="1701"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3260" w:type="dxa"/>
            <w:vMerge w:val="continue"/>
            <w:tcBorders>
              <w:left w:val="single" w:color="auto" w:sz="4" w:space="0"/>
              <w:bottom w:val="single" w:color="auto" w:sz="4" w:space="0"/>
              <w:right w:val="single" w:color="auto" w:sz="8" w:space="0"/>
            </w:tcBorders>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continue"/>
            <w:tcBorders>
              <w:left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vAlign w:val="center"/>
          </w:tcPr>
          <w:p>
            <w:pPr>
              <w:spacing w:line="240" w:lineRule="exact"/>
              <w:jc w:val="center"/>
              <w:rPr>
                <w:rFonts w:ascii="宋体" w:hAnsi="宋体" w:cs="Arial"/>
                <w:sz w:val="18"/>
                <w:szCs w:val="18"/>
              </w:rPr>
            </w:pPr>
            <w:r>
              <w:rPr>
                <w:rFonts w:ascii="宋体" w:hAnsi="宋体" w:cs="Arial"/>
                <w:sz w:val="18"/>
                <w:szCs w:val="18"/>
              </w:rPr>
              <w:t>帽顶、卷檐包条</w:t>
            </w:r>
          </w:p>
        </w:tc>
        <w:tc>
          <w:tcPr>
            <w:tcW w:w="1701" w:type="dxa"/>
            <w:vAlign w:val="center"/>
          </w:tcPr>
          <w:p>
            <w:pPr>
              <w:spacing w:line="240" w:lineRule="exact"/>
              <w:jc w:val="center"/>
              <w:rPr>
                <w:rFonts w:ascii="宋体" w:hAnsi="宋体" w:cs="Arial"/>
                <w:sz w:val="18"/>
                <w:szCs w:val="18"/>
              </w:rPr>
            </w:pPr>
            <w:r>
              <w:rPr>
                <w:rFonts w:ascii="宋体" w:hAnsi="宋体" w:cs="Arial"/>
                <w:sz w:val="18"/>
                <w:szCs w:val="18"/>
              </w:rPr>
              <w:t>45°斜</w:t>
            </w:r>
          </w:p>
        </w:tc>
        <w:tc>
          <w:tcPr>
            <w:tcW w:w="1701" w:type="dxa"/>
            <w:vAlign w:val="center"/>
          </w:tcPr>
          <w:p>
            <w:pPr>
              <w:spacing w:line="240" w:lineRule="exact"/>
              <w:jc w:val="center"/>
              <w:rPr>
                <w:rFonts w:ascii="宋体" w:hAnsi="宋体" w:cs="Arial"/>
                <w:sz w:val="18"/>
                <w:szCs w:val="18"/>
              </w:rPr>
            </w:pPr>
            <w:r>
              <w:rPr>
                <w:rFonts w:ascii="宋体" w:hAnsi="宋体" w:cs="Arial"/>
                <w:sz w:val="18"/>
                <w:szCs w:val="18"/>
              </w:rPr>
              <w:t>±5°</w:t>
            </w:r>
          </w:p>
        </w:tc>
        <w:tc>
          <w:tcPr>
            <w:tcW w:w="3260" w:type="dxa"/>
            <w:tcBorders>
              <w:right w:val="single" w:color="auto" w:sz="8" w:space="0"/>
            </w:tcBorders>
            <w:vAlign w:val="center"/>
          </w:tcPr>
          <w:p>
            <w:pPr>
              <w:spacing w:line="240" w:lineRule="exact"/>
              <w:jc w:val="center"/>
              <w:rPr>
                <w:rFonts w:ascii="宋体" w:hAnsi="宋体" w:cs="Arial"/>
                <w:sz w:val="18"/>
                <w:szCs w:val="18"/>
              </w:rPr>
            </w:pPr>
            <w:r>
              <w:rPr>
                <w:rFonts w:hint="eastAsia" w:ascii="宋体" w:hAnsi="宋体" w:cs="Arial"/>
                <w:sz w:val="18"/>
                <w:szCs w:val="18"/>
              </w:rPr>
              <w:t>卷檐凉帽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18" w:type="dxa"/>
            <w:vMerge w:val="continue"/>
            <w:tcBorders>
              <w:left w:val="single" w:color="auto" w:sz="8" w:space="0"/>
              <w:bottom w:val="single" w:color="auto" w:sz="8" w:space="0"/>
              <w:right w:val="single" w:color="auto" w:sz="4" w:space="0"/>
            </w:tcBorders>
            <w:vAlign w:val="center"/>
          </w:tcPr>
          <w:p>
            <w:pPr>
              <w:widowControl/>
              <w:spacing w:line="240" w:lineRule="exact"/>
              <w:jc w:val="left"/>
              <w:rPr>
                <w:rFonts w:ascii="宋体" w:hAnsi="宋体" w:cs="Arial"/>
                <w:sz w:val="18"/>
                <w:szCs w:val="18"/>
              </w:rPr>
            </w:pPr>
          </w:p>
        </w:tc>
        <w:tc>
          <w:tcPr>
            <w:tcW w:w="2201"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卷檐垫布</w:t>
            </w:r>
          </w:p>
        </w:tc>
        <w:tc>
          <w:tcPr>
            <w:tcW w:w="1701"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经、纬</w:t>
            </w:r>
          </w:p>
        </w:tc>
        <w:tc>
          <w:tcPr>
            <w:tcW w:w="1701"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c>
          <w:tcPr>
            <w:tcW w:w="3260" w:type="dxa"/>
            <w:tcBorders>
              <w:bottom w:val="single" w:color="auto" w:sz="8" w:space="0"/>
              <w:right w:val="single" w:color="auto" w:sz="8" w:space="0"/>
            </w:tcBorders>
            <w:vAlign w:val="center"/>
          </w:tcPr>
          <w:p>
            <w:pPr>
              <w:spacing w:line="240" w:lineRule="exact"/>
              <w:jc w:val="center"/>
              <w:rPr>
                <w:rFonts w:ascii="宋体" w:hAnsi="宋体" w:cs="Arial"/>
                <w:sz w:val="18"/>
                <w:szCs w:val="18"/>
              </w:rPr>
            </w:pPr>
            <w:r>
              <w:rPr>
                <w:rFonts w:hint="eastAsia" w:ascii="宋体" w:hAnsi="宋体" w:cs="Arial"/>
                <w:sz w:val="18"/>
                <w:szCs w:val="18"/>
              </w:rPr>
              <w:t>卷檐凉帽</w:t>
            </w:r>
          </w:p>
        </w:tc>
      </w:tr>
    </w:tbl>
    <w:p>
      <w:pPr>
        <w:pStyle w:val="54"/>
        <w:spacing w:before="156" w:after="156"/>
      </w:pPr>
      <w:r>
        <w:rPr>
          <w:rFonts w:hint="eastAsia"/>
        </w:rPr>
        <w:t>敷衬</w:t>
      </w:r>
    </w:p>
    <w:p>
      <w:pPr>
        <w:pStyle w:val="21"/>
      </w:pPr>
      <w:r>
        <w:rPr>
          <w:rFonts w:hint="eastAsia"/>
        </w:rPr>
        <w:t>卷檐帽、卷檐凉帽敷衬部位和要求符合表</w:t>
      </w:r>
      <w:r>
        <w:t>9</w:t>
      </w:r>
      <w:r>
        <w:rPr>
          <w:rFonts w:hint="eastAsia"/>
        </w:rPr>
        <w:t>规定。</w:t>
      </w:r>
    </w:p>
    <w:tbl>
      <w:tblPr>
        <w:tblStyle w:val="35"/>
        <w:tblW w:w="9674" w:type="dxa"/>
        <w:tblInd w:w="-17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26"/>
        <w:gridCol w:w="2409"/>
        <w:gridCol w:w="1560"/>
        <w:gridCol w:w="39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blHeader/>
        </w:trPr>
        <w:tc>
          <w:tcPr>
            <w:tcW w:w="9674" w:type="dxa"/>
            <w:gridSpan w:val="5"/>
            <w:tcBorders>
              <w:top w:val="nil"/>
              <w:left w:val="nil"/>
              <w:bottom w:val="single" w:color="auto" w:sz="8" w:space="0"/>
              <w:right w:val="nil"/>
            </w:tcBorders>
            <w:vAlign w:val="center"/>
          </w:tcPr>
          <w:p>
            <w:pPr>
              <w:widowControl/>
              <w:numPr>
                <w:ilvl w:val="0"/>
                <w:numId w:val="15"/>
              </w:numPr>
              <w:tabs>
                <w:tab w:val="left" w:pos="360"/>
              </w:tabs>
              <w:spacing w:before="156" w:beforeLines="50" w:after="156" w:afterLines="50"/>
              <w:ind w:left="0"/>
              <w:jc w:val="center"/>
              <w:rPr>
                <w:rFonts w:ascii="黑体" w:eastAsia="黑体"/>
                <w:kern w:val="0"/>
                <w:sz w:val="18"/>
                <w:szCs w:val="18"/>
              </w:rPr>
            </w:pPr>
            <w:r>
              <w:rPr>
                <w:rFonts w:hint="eastAsia" w:ascii="黑体" w:eastAsia="黑体"/>
                <w:kern w:val="0"/>
                <w:szCs w:val="20"/>
              </w:rPr>
              <w:t>敷衬部位和要求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blHeader/>
        </w:trPr>
        <w:tc>
          <w:tcPr>
            <w:tcW w:w="1736" w:type="dxa"/>
            <w:gridSpan w:val="2"/>
            <w:tcBorders>
              <w:top w:val="single" w:color="auto" w:sz="8" w:space="0"/>
              <w:bottom w:val="single" w:color="auto" w:sz="8" w:space="0"/>
            </w:tcBorders>
            <w:vAlign w:val="center"/>
          </w:tcPr>
          <w:p>
            <w:pPr>
              <w:jc w:val="center"/>
              <w:rPr>
                <w:sz w:val="18"/>
                <w:szCs w:val="18"/>
              </w:rPr>
            </w:pPr>
            <w:r>
              <w:rPr>
                <w:rFonts w:hint="eastAsia"/>
                <w:sz w:val="18"/>
                <w:szCs w:val="18"/>
              </w:rPr>
              <w:t>部 位</w:t>
            </w:r>
          </w:p>
        </w:tc>
        <w:tc>
          <w:tcPr>
            <w:tcW w:w="2409" w:type="dxa"/>
            <w:tcBorders>
              <w:top w:val="single" w:color="auto" w:sz="8" w:space="0"/>
              <w:bottom w:val="single" w:color="auto" w:sz="8" w:space="0"/>
            </w:tcBorders>
            <w:vAlign w:val="center"/>
          </w:tcPr>
          <w:p>
            <w:pPr>
              <w:jc w:val="center"/>
              <w:rPr>
                <w:sz w:val="18"/>
                <w:szCs w:val="18"/>
              </w:rPr>
            </w:pPr>
            <w:r>
              <w:rPr>
                <w:rFonts w:hint="eastAsia"/>
                <w:sz w:val="18"/>
                <w:szCs w:val="18"/>
              </w:rPr>
              <w:t>规 格</w:t>
            </w:r>
          </w:p>
        </w:tc>
        <w:tc>
          <w:tcPr>
            <w:tcW w:w="1560" w:type="dxa"/>
            <w:tcBorders>
              <w:top w:val="single" w:color="auto" w:sz="8" w:space="0"/>
              <w:bottom w:val="single" w:color="auto" w:sz="8" w:space="0"/>
            </w:tcBorders>
            <w:vAlign w:val="center"/>
          </w:tcPr>
          <w:p>
            <w:pPr>
              <w:jc w:val="center"/>
              <w:rPr>
                <w:sz w:val="18"/>
                <w:szCs w:val="18"/>
              </w:rPr>
            </w:pPr>
            <w:r>
              <w:rPr>
                <w:rFonts w:hint="eastAsia"/>
                <w:sz w:val="18"/>
                <w:szCs w:val="18"/>
              </w:rPr>
              <w:t>要 求</w:t>
            </w:r>
          </w:p>
        </w:tc>
        <w:tc>
          <w:tcPr>
            <w:tcW w:w="3969" w:type="dxa"/>
            <w:tcBorders>
              <w:top w:val="single" w:color="auto" w:sz="8" w:space="0"/>
              <w:bottom w:val="single" w:color="auto" w:sz="8" w:space="0"/>
            </w:tcBorders>
            <w:vAlign w:val="center"/>
          </w:tcPr>
          <w:p>
            <w:pPr>
              <w:jc w:val="center"/>
              <w:rPr>
                <w:sz w:val="18"/>
                <w:szCs w:val="18"/>
              </w:rPr>
            </w:pPr>
            <w:r>
              <w:rPr>
                <w:rFonts w:hint="eastAsia"/>
                <w:sz w:val="18"/>
                <w:szCs w:val="18"/>
              </w:rPr>
              <w:t>图 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41" w:hRule="atLeast"/>
        </w:trPr>
        <w:tc>
          <w:tcPr>
            <w:tcW w:w="710" w:type="dxa"/>
            <w:vMerge w:val="restart"/>
            <w:vAlign w:val="center"/>
          </w:tcPr>
          <w:p>
            <w:pPr>
              <w:jc w:val="center"/>
              <w:rPr>
                <w:rFonts w:ascii="宋体" w:hAnsi="宋体"/>
                <w:sz w:val="18"/>
                <w:szCs w:val="18"/>
              </w:rPr>
            </w:pPr>
            <w:r>
              <w:rPr>
                <w:rFonts w:hint="eastAsia" w:ascii="宋体" w:hAnsi="宋体"/>
                <w:sz w:val="18"/>
                <w:szCs w:val="18"/>
              </w:rPr>
              <w:t>卷</w:t>
            </w:r>
          </w:p>
          <w:p>
            <w:pPr>
              <w:jc w:val="center"/>
              <w:rPr>
                <w:rFonts w:ascii="宋体" w:hAnsi="宋体"/>
                <w:sz w:val="18"/>
                <w:szCs w:val="18"/>
              </w:rPr>
            </w:pPr>
            <w:r>
              <w:rPr>
                <w:rFonts w:hint="eastAsia" w:ascii="宋体" w:hAnsi="宋体"/>
                <w:sz w:val="18"/>
                <w:szCs w:val="18"/>
              </w:rPr>
              <w:t>檐</w:t>
            </w:r>
          </w:p>
          <w:p>
            <w:pPr>
              <w:jc w:val="center"/>
              <w:rPr>
                <w:rFonts w:ascii="宋体" w:hAnsi="宋体"/>
                <w:sz w:val="18"/>
                <w:szCs w:val="18"/>
              </w:rPr>
            </w:pPr>
            <w:r>
              <w:rPr>
                <w:rFonts w:hint="eastAsia" w:ascii="宋体" w:hAnsi="宋体"/>
                <w:sz w:val="18"/>
                <w:szCs w:val="18"/>
              </w:rPr>
              <w:t>帽</w:t>
            </w:r>
          </w:p>
        </w:tc>
        <w:tc>
          <w:tcPr>
            <w:tcW w:w="1026" w:type="dxa"/>
            <w:vAlign w:val="center"/>
          </w:tcPr>
          <w:p>
            <w:pPr>
              <w:jc w:val="center"/>
              <w:rPr>
                <w:rFonts w:ascii="宋体" w:hAnsi="宋体"/>
                <w:sz w:val="18"/>
                <w:szCs w:val="18"/>
              </w:rPr>
            </w:pPr>
            <w:r>
              <w:rPr>
                <w:rFonts w:hint="eastAsia" w:ascii="宋体" w:hAnsi="宋体"/>
                <w:sz w:val="18"/>
                <w:szCs w:val="18"/>
              </w:rPr>
              <w:t>卷檐面</w:t>
            </w:r>
          </w:p>
        </w:tc>
        <w:tc>
          <w:tcPr>
            <w:tcW w:w="2409" w:type="dxa"/>
            <w:vAlign w:val="center"/>
          </w:tcPr>
          <w:p>
            <w:pPr>
              <w:spacing w:line="320" w:lineRule="exact"/>
              <w:jc w:val="center"/>
              <w:rPr>
                <w:rFonts w:ascii="宋体" w:hAnsi="宋体"/>
                <w:sz w:val="18"/>
                <w:szCs w:val="18"/>
              </w:rPr>
            </w:pPr>
            <w:r>
              <w:rPr>
                <w:rFonts w:hint="eastAsia" w:ascii="宋体" w:hAnsi="宋体"/>
                <w:sz w:val="18"/>
                <w:szCs w:val="18"/>
              </w:rPr>
              <w:t>敷第一层衬</w:t>
            </w:r>
          </w:p>
          <w:p>
            <w:pPr>
              <w:spacing w:line="320" w:lineRule="exact"/>
              <w:jc w:val="center"/>
              <w:rPr>
                <w:rFonts w:ascii="宋体" w:hAnsi="宋体"/>
                <w:sz w:val="18"/>
                <w:szCs w:val="18"/>
              </w:rPr>
            </w:pPr>
            <w:r>
              <w:rPr>
                <w:rFonts w:hint="eastAsia" w:ascii="宋体" w:hAnsi="宋体"/>
                <w:sz w:val="18"/>
                <w:szCs w:val="18"/>
              </w:rPr>
              <w:t>（</w:t>
            </w:r>
            <w:r>
              <w:rPr>
                <w:rFonts w:hint="eastAsia" w:ascii="宋体" w:hAnsi="宋体"/>
                <w:sz w:val="18"/>
              </w:rPr>
              <w:t>PA，</w:t>
            </w:r>
            <w:r>
              <w:rPr>
                <w:rFonts w:ascii="宋体" w:hAnsi="宋体"/>
                <w:sz w:val="18"/>
              </w:rPr>
              <w:t>59tex×59tex</w:t>
            </w:r>
            <w:r>
              <w:rPr>
                <w:rFonts w:hint="eastAsia" w:ascii="宋体" w:hAnsi="宋体"/>
                <w:sz w:val="18"/>
              </w:rPr>
              <w:t>）</w:t>
            </w:r>
            <w:r>
              <w:rPr>
                <w:rFonts w:hint="eastAsia" w:ascii="宋体" w:hAnsi="宋体"/>
                <w:sz w:val="18"/>
                <w:szCs w:val="18"/>
              </w:rPr>
              <w:t xml:space="preserve"> </w:t>
            </w:r>
          </w:p>
        </w:tc>
        <w:tc>
          <w:tcPr>
            <w:tcW w:w="1560" w:type="dxa"/>
            <w:vMerge w:val="restart"/>
            <w:vAlign w:val="center"/>
          </w:tcPr>
          <w:p>
            <w:pPr>
              <w:jc w:val="center"/>
              <w:rPr>
                <w:rFonts w:ascii="宋体" w:hAnsi="宋体"/>
                <w:sz w:val="18"/>
                <w:szCs w:val="18"/>
              </w:rPr>
            </w:pPr>
            <w:r>
              <w:rPr>
                <w:rFonts w:hint="eastAsia" w:ascii="宋体" w:hAnsi="宋体"/>
                <w:sz w:val="18"/>
                <w:szCs w:val="18"/>
              </w:rPr>
              <w:t>平整、牢固</w:t>
            </w:r>
          </w:p>
        </w:tc>
        <w:tc>
          <w:tcPr>
            <w:tcW w:w="3969" w:type="dxa"/>
            <w:vMerge w:val="restart"/>
            <w:vAlign w:val="center"/>
          </w:tcPr>
          <w:p>
            <w:pPr>
              <w:jc w:val="center"/>
              <w:rPr>
                <w:rFonts w:ascii="宋体" w:hAnsi="宋体"/>
                <w:sz w:val="18"/>
              </w:rPr>
            </w:pPr>
            <w:r>
              <w:rPr>
                <w:rFonts w:ascii="宋体" w:hAnsi="宋体"/>
                <w:sz w:val="18"/>
              </w:rPr>
              <w:drawing>
                <wp:inline distT="0" distB="0" distL="0" distR="0">
                  <wp:extent cx="1325245" cy="11093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25245" cy="110934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8" w:hRule="atLeast"/>
        </w:trPr>
        <w:tc>
          <w:tcPr>
            <w:tcW w:w="710" w:type="dxa"/>
            <w:vMerge w:val="continue"/>
            <w:vAlign w:val="center"/>
          </w:tcPr>
          <w:p>
            <w:pPr>
              <w:jc w:val="center"/>
              <w:rPr>
                <w:rFonts w:ascii="宋体" w:hAnsi="宋体"/>
                <w:sz w:val="18"/>
                <w:szCs w:val="18"/>
              </w:rPr>
            </w:pPr>
          </w:p>
        </w:tc>
        <w:tc>
          <w:tcPr>
            <w:tcW w:w="1026" w:type="dxa"/>
            <w:vAlign w:val="center"/>
          </w:tcPr>
          <w:p>
            <w:pPr>
              <w:jc w:val="center"/>
              <w:rPr>
                <w:rFonts w:ascii="宋体" w:hAnsi="宋体"/>
                <w:sz w:val="18"/>
                <w:szCs w:val="18"/>
              </w:rPr>
            </w:pPr>
            <w:r>
              <w:rPr>
                <w:rFonts w:hint="eastAsia" w:ascii="宋体" w:hAnsi="宋体"/>
                <w:sz w:val="18"/>
                <w:szCs w:val="18"/>
              </w:rPr>
              <w:t>前檐面</w:t>
            </w:r>
          </w:p>
        </w:tc>
        <w:tc>
          <w:tcPr>
            <w:tcW w:w="2409" w:type="dxa"/>
            <w:vAlign w:val="center"/>
          </w:tcPr>
          <w:p>
            <w:pPr>
              <w:spacing w:line="320" w:lineRule="exact"/>
              <w:jc w:val="center"/>
              <w:rPr>
                <w:rFonts w:ascii="宋体" w:hAnsi="宋体"/>
                <w:sz w:val="18"/>
                <w:szCs w:val="18"/>
              </w:rPr>
            </w:pPr>
            <w:r>
              <w:rPr>
                <w:rFonts w:hint="eastAsia" w:ascii="宋体" w:hAnsi="宋体"/>
                <w:sz w:val="18"/>
                <w:szCs w:val="18"/>
              </w:rPr>
              <w:t>敷第二层衬</w:t>
            </w:r>
          </w:p>
          <w:p>
            <w:pPr>
              <w:spacing w:line="320" w:lineRule="exact"/>
              <w:jc w:val="center"/>
              <w:rPr>
                <w:rFonts w:ascii="宋体" w:hAnsi="宋体"/>
                <w:sz w:val="18"/>
                <w:szCs w:val="18"/>
              </w:rPr>
            </w:pPr>
            <w:r>
              <w:rPr>
                <w:rFonts w:hint="eastAsia" w:ascii="宋体" w:hAnsi="宋体"/>
                <w:sz w:val="18"/>
                <w:szCs w:val="18"/>
              </w:rPr>
              <w:t>（</w:t>
            </w:r>
            <w:r>
              <w:rPr>
                <w:rFonts w:hint="eastAsia" w:ascii="宋体" w:hAnsi="宋体"/>
                <w:sz w:val="18"/>
              </w:rPr>
              <w:t>PA，</w:t>
            </w:r>
            <w:r>
              <w:rPr>
                <w:rFonts w:ascii="宋体" w:hAnsi="宋体"/>
                <w:sz w:val="18"/>
              </w:rPr>
              <w:t>59</w:t>
            </w:r>
            <w:r>
              <w:rPr>
                <w:rFonts w:hint="eastAsia" w:ascii="宋体" w:hAnsi="宋体"/>
                <w:sz w:val="18"/>
              </w:rPr>
              <w:t>tex×</w:t>
            </w:r>
            <w:r>
              <w:rPr>
                <w:rFonts w:ascii="宋体" w:hAnsi="宋体"/>
                <w:sz w:val="18"/>
              </w:rPr>
              <w:t>59</w:t>
            </w:r>
            <w:r>
              <w:rPr>
                <w:rFonts w:hint="eastAsia" w:ascii="宋体" w:hAnsi="宋体"/>
                <w:sz w:val="18"/>
              </w:rPr>
              <w:t>tex）</w:t>
            </w:r>
          </w:p>
        </w:tc>
        <w:tc>
          <w:tcPr>
            <w:tcW w:w="1560" w:type="dxa"/>
            <w:vMerge w:val="continue"/>
            <w:vAlign w:val="center"/>
          </w:tcPr>
          <w:p>
            <w:pPr>
              <w:jc w:val="center"/>
              <w:rPr>
                <w:rFonts w:ascii="宋体" w:hAnsi="宋体"/>
                <w:sz w:val="18"/>
                <w:szCs w:val="18"/>
              </w:rPr>
            </w:pPr>
          </w:p>
        </w:tc>
        <w:tc>
          <w:tcPr>
            <w:tcW w:w="3969" w:type="dxa"/>
            <w:vMerge w:val="continue"/>
            <w:vAlign w:val="center"/>
          </w:tcPr>
          <w:p>
            <w:pPr>
              <w:jc w:val="center"/>
              <w:rPr>
                <w:rFonts w:ascii="宋体" w:hAnsi="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16" w:hRule="atLeast"/>
        </w:trPr>
        <w:tc>
          <w:tcPr>
            <w:tcW w:w="1736" w:type="dxa"/>
            <w:gridSpan w:val="2"/>
            <w:vAlign w:val="center"/>
          </w:tcPr>
          <w:p>
            <w:pPr>
              <w:jc w:val="center"/>
              <w:rPr>
                <w:rFonts w:ascii="宋体" w:hAnsi="宋体"/>
                <w:sz w:val="18"/>
                <w:szCs w:val="18"/>
              </w:rPr>
            </w:pPr>
            <w:r>
              <w:rPr>
                <w:rFonts w:hint="eastAsia" w:ascii="宋体" w:hAnsi="宋体"/>
                <w:sz w:val="18"/>
                <w:szCs w:val="18"/>
              </w:rPr>
              <w:t>帽口条</w:t>
            </w:r>
          </w:p>
        </w:tc>
        <w:tc>
          <w:tcPr>
            <w:tcW w:w="2409" w:type="dxa"/>
            <w:vAlign w:val="center"/>
          </w:tcPr>
          <w:p>
            <w:pPr>
              <w:spacing w:line="320" w:lineRule="exact"/>
              <w:jc w:val="center"/>
              <w:rPr>
                <w:rFonts w:ascii="宋体" w:hAnsi="宋体"/>
                <w:sz w:val="18"/>
                <w:szCs w:val="18"/>
              </w:rPr>
            </w:pPr>
            <w:r>
              <w:rPr>
                <w:rFonts w:hint="eastAsia" w:ascii="宋体" w:hAnsi="宋体"/>
                <w:sz w:val="18"/>
                <w:szCs w:val="18"/>
              </w:rPr>
              <w:t>敷衬一层</w:t>
            </w:r>
          </w:p>
          <w:p>
            <w:pPr>
              <w:spacing w:line="320" w:lineRule="exact"/>
              <w:jc w:val="center"/>
              <w:rPr>
                <w:rFonts w:ascii="宋体" w:hAnsi="宋体"/>
                <w:sz w:val="18"/>
                <w:szCs w:val="18"/>
              </w:rPr>
            </w:pPr>
            <w:r>
              <w:rPr>
                <w:rFonts w:hint="eastAsia" w:ascii="宋体" w:hAnsi="宋体"/>
                <w:sz w:val="18"/>
                <w:szCs w:val="18"/>
              </w:rPr>
              <w:t>无纺胶衬：PA,3</w:t>
            </w:r>
            <w:r>
              <w:rPr>
                <w:rFonts w:ascii="宋体" w:hAnsi="宋体"/>
                <w:sz w:val="18"/>
                <w:szCs w:val="18"/>
              </w:rPr>
              <w:t>5</w:t>
            </w:r>
            <w:r>
              <w:rPr>
                <w:rFonts w:hint="eastAsia" w:ascii="宋体" w:hAnsi="宋体"/>
                <w:sz w:val="18"/>
                <w:szCs w:val="18"/>
              </w:rPr>
              <w:t>g/m</w:t>
            </w:r>
            <w:r>
              <w:rPr>
                <w:rFonts w:hint="eastAsia" w:ascii="宋体" w:hAnsi="宋体"/>
                <w:sz w:val="18"/>
                <w:szCs w:val="18"/>
                <w:vertAlign w:val="superscript"/>
              </w:rPr>
              <w:t>2</w:t>
            </w:r>
          </w:p>
        </w:tc>
        <w:tc>
          <w:tcPr>
            <w:tcW w:w="1560" w:type="dxa"/>
            <w:vMerge w:val="continue"/>
            <w:vAlign w:val="center"/>
          </w:tcPr>
          <w:p>
            <w:pPr>
              <w:jc w:val="center"/>
              <w:rPr>
                <w:rFonts w:ascii="宋体" w:hAnsi="宋体"/>
                <w:sz w:val="18"/>
                <w:szCs w:val="18"/>
              </w:rPr>
            </w:pPr>
          </w:p>
        </w:tc>
        <w:tc>
          <w:tcPr>
            <w:tcW w:w="3969" w:type="dxa"/>
            <w:vAlign w:val="center"/>
          </w:tcPr>
          <w:p>
            <w:pPr>
              <w:jc w:val="center"/>
              <w:rPr>
                <w:rFonts w:ascii="宋体" w:hAnsi="宋体"/>
                <w:sz w:val="18"/>
                <w:szCs w:val="18"/>
              </w:rPr>
            </w:pPr>
            <w:r>
              <w:rPr>
                <w:rFonts w:ascii="宋体"/>
                <w:sz w:val="18"/>
              </w:rPr>
              <w:drawing>
                <wp:inline distT="0" distB="0" distL="0" distR="0">
                  <wp:extent cx="2106295" cy="2774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06295" cy="277495"/>
                          </a:xfrm>
                          <a:prstGeom prst="rect">
                            <a:avLst/>
                          </a:prstGeom>
                          <a:noFill/>
                          <a:ln>
                            <a:noFill/>
                          </a:ln>
                        </pic:spPr>
                      </pic:pic>
                    </a:graphicData>
                  </a:graphic>
                </wp:inline>
              </w:drawing>
            </w:r>
            <w:r>
              <w:rPr>
                <w:rFonts w:hint="eastAsia" w:ascii="宋体" w:hAnsi="宋体"/>
                <w:sz w:val="18"/>
                <w:szCs w:val="18"/>
              </w:rPr>
              <w:t xml:space="preserve">       </w:t>
            </w:r>
          </w:p>
        </w:tc>
      </w:tr>
    </w:tbl>
    <w:p>
      <w:pPr>
        <w:pStyle w:val="54"/>
        <w:spacing w:before="156" w:after="156"/>
      </w:pPr>
      <w:r>
        <w:rPr>
          <w:rFonts w:hint="eastAsia"/>
        </w:rPr>
        <w:t>缝制要求</w:t>
      </w:r>
    </w:p>
    <w:p>
      <w:pPr>
        <w:pStyle w:val="53"/>
        <w:spacing w:before="156" w:after="156"/>
      </w:pPr>
      <w:r>
        <w:rPr>
          <w:rFonts w:hint="eastAsia"/>
        </w:rPr>
        <w:t>针距</w:t>
      </w:r>
    </w:p>
    <w:p>
      <w:pPr>
        <w:pStyle w:val="21"/>
      </w:pPr>
      <w:r>
        <w:rPr>
          <w:rFonts w:hint="eastAsia"/>
        </w:rPr>
        <w:t>缝纫针距应符合表</w:t>
      </w:r>
      <w:r>
        <w:t>10</w:t>
      </w:r>
      <w:r>
        <w:rPr>
          <w:rFonts w:hint="eastAsia"/>
        </w:rPr>
        <w:t>规定。</w:t>
      </w:r>
    </w:p>
    <w:tbl>
      <w:tblPr>
        <w:tblStyle w:val="35"/>
        <w:tblW w:w="9640"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410"/>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blHeader/>
        </w:trPr>
        <w:tc>
          <w:tcPr>
            <w:tcW w:w="9640" w:type="dxa"/>
            <w:gridSpan w:val="3"/>
            <w:tcBorders>
              <w:top w:val="nil"/>
              <w:left w:val="nil"/>
              <w:bottom w:val="single" w:color="auto" w:sz="8" w:space="0"/>
              <w:right w:val="nil"/>
            </w:tcBorders>
          </w:tcPr>
          <w:p>
            <w:pPr>
              <w:widowControl/>
              <w:numPr>
                <w:ilvl w:val="0"/>
                <w:numId w:val="15"/>
              </w:numPr>
              <w:tabs>
                <w:tab w:val="left" w:pos="360"/>
              </w:tabs>
              <w:spacing w:before="156" w:beforeLines="50" w:after="156" w:afterLines="50" w:line="240" w:lineRule="exact"/>
              <w:ind w:left="0"/>
              <w:jc w:val="center"/>
              <w:rPr>
                <w:rFonts w:ascii="宋体" w:hAnsi="宋体" w:eastAsia="黑体" w:cs="Arial"/>
                <w:kern w:val="0"/>
                <w:sz w:val="18"/>
                <w:szCs w:val="18"/>
              </w:rPr>
            </w:pPr>
            <w:r>
              <w:rPr>
                <w:rFonts w:ascii="黑体" w:eastAsia="黑体"/>
                <w:kern w:val="0"/>
                <w:szCs w:val="20"/>
              </w:rPr>
              <w:t>针距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blHeader/>
        </w:trPr>
        <w:tc>
          <w:tcPr>
            <w:tcW w:w="1985" w:type="dxa"/>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类</w:t>
            </w:r>
            <w:r>
              <w:rPr>
                <w:rFonts w:hint="eastAsia" w:ascii="宋体" w:hAnsi="宋体" w:cs="Arial"/>
                <w:sz w:val="18"/>
                <w:szCs w:val="18"/>
              </w:rPr>
              <w:t xml:space="preserve"> </w:t>
            </w:r>
            <w:r>
              <w:rPr>
                <w:rFonts w:ascii="宋体" w:hAnsi="宋体" w:cs="Arial"/>
                <w:sz w:val="18"/>
                <w:szCs w:val="18"/>
              </w:rPr>
              <w:t>别</w:t>
            </w:r>
          </w:p>
        </w:tc>
        <w:tc>
          <w:tcPr>
            <w:tcW w:w="2410"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针</w:t>
            </w:r>
            <w:r>
              <w:rPr>
                <w:rFonts w:hint="eastAsia" w:ascii="宋体" w:hAnsi="宋体" w:cs="Arial"/>
                <w:sz w:val="18"/>
                <w:szCs w:val="18"/>
              </w:rPr>
              <w:t xml:space="preserve"> </w:t>
            </w:r>
            <w:r>
              <w:rPr>
                <w:rFonts w:ascii="宋体" w:hAnsi="宋体" w:cs="Arial"/>
                <w:sz w:val="18"/>
                <w:szCs w:val="18"/>
              </w:rPr>
              <w:t>距</w:t>
            </w:r>
          </w:p>
        </w:tc>
        <w:tc>
          <w:tcPr>
            <w:tcW w:w="5245" w:type="dxa"/>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w:t>
            </w:r>
            <w:r>
              <w:rPr>
                <w:rFonts w:hint="eastAsia" w:ascii="宋体" w:hAnsi="宋体" w:cs="Arial"/>
                <w:sz w:val="18"/>
                <w:szCs w:val="18"/>
              </w:rPr>
              <w:t xml:space="preserve"> </w:t>
            </w:r>
            <w:r>
              <w:rPr>
                <w:rFonts w:ascii="宋体" w:hAnsi="宋体" w:cs="Arial"/>
                <w:sz w:val="18"/>
                <w:szCs w:val="1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1985" w:type="dxa"/>
            <w:tcBorders>
              <w:top w:val="single" w:color="auto" w:sz="8" w:space="0"/>
              <w:left w:val="single" w:color="auto" w:sz="8" w:space="0"/>
            </w:tcBorders>
            <w:vAlign w:val="center"/>
          </w:tcPr>
          <w:p>
            <w:pPr>
              <w:jc w:val="center"/>
              <w:rPr>
                <w:rFonts w:ascii="宋体" w:hAnsi="宋体" w:cs="Arial"/>
                <w:sz w:val="18"/>
                <w:szCs w:val="18"/>
              </w:rPr>
            </w:pPr>
            <w:r>
              <w:rPr>
                <w:rFonts w:ascii="宋体" w:hAnsi="宋体" w:cs="Arial"/>
                <w:sz w:val="18"/>
                <w:szCs w:val="18"/>
              </w:rPr>
              <w:t>明线</w:t>
            </w:r>
          </w:p>
        </w:tc>
        <w:tc>
          <w:tcPr>
            <w:tcW w:w="2410"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12针/3cm～14</w:t>
            </w:r>
            <w:r>
              <w:rPr>
                <w:rFonts w:hint="eastAsia" w:ascii="宋体" w:hAnsi="宋体" w:cs="Arial"/>
                <w:sz w:val="18"/>
                <w:szCs w:val="18"/>
              </w:rPr>
              <w:t>针</w:t>
            </w:r>
            <w:r>
              <w:rPr>
                <w:rFonts w:ascii="宋体" w:hAnsi="宋体" w:cs="Arial"/>
                <w:sz w:val="18"/>
                <w:szCs w:val="18"/>
              </w:rPr>
              <w:t>/3cm</w:t>
            </w:r>
          </w:p>
        </w:tc>
        <w:tc>
          <w:tcPr>
            <w:tcW w:w="5245" w:type="dxa"/>
            <w:vMerge w:val="restart"/>
            <w:tcBorders>
              <w:top w:val="single" w:color="auto" w:sz="8" w:space="0"/>
              <w:right w:val="single" w:color="auto" w:sz="8" w:space="0"/>
            </w:tcBorders>
            <w:vAlign w:val="center"/>
          </w:tcPr>
          <w:p>
            <w:pPr>
              <w:rPr>
                <w:rFonts w:ascii="宋体" w:hAnsi="宋体" w:cs="Arial"/>
                <w:sz w:val="18"/>
                <w:szCs w:val="18"/>
              </w:rPr>
            </w:pPr>
            <w:r>
              <w:rPr>
                <w:rFonts w:ascii="宋体" w:hAnsi="宋体" w:cs="Arial"/>
                <w:sz w:val="18"/>
                <w:szCs w:val="18"/>
              </w:rPr>
              <w:t>缝纫线路顺直，首尾回针，定位准确，距边宽窄一致，结合牢固，松紧适度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trPr>
        <w:tc>
          <w:tcPr>
            <w:tcW w:w="1985" w:type="dxa"/>
            <w:tcBorders>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w:t>
            </w:r>
          </w:p>
        </w:tc>
        <w:tc>
          <w:tcPr>
            <w:tcW w:w="2410"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11针/3cm～13针/3cm</w:t>
            </w:r>
          </w:p>
        </w:tc>
        <w:tc>
          <w:tcPr>
            <w:tcW w:w="5245" w:type="dxa"/>
            <w:vMerge w:val="continue"/>
            <w:tcBorders>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trPr>
        <w:tc>
          <w:tcPr>
            <w:tcW w:w="1985" w:type="dxa"/>
            <w:tcBorders>
              <w:top w:val="single" w:color="auto" w:sz="4" w:space="0"/>
              <w:left w:val="single" w:color="auto" w:sz="8" w:space="0"/>
            </w:tcBorders>
            <w:vAlign w:val="center"/>
          </w:tcPr>
          <w:p>
            <w:pPr>
              <w:jc w:val="center"/>
              <w:rPr>
                <w:rFonts w:ascii="宋体" w:hAnsi="宋体" w:cs="Arial"/>
                <w:sz w:val="18"/>
                <w:szCs w:val="18"/>
              </w:rPr>
            </w:pPr>
            <w:r>
              <w:rPr>
                <w:rFonts w:hint="eastAsia" w:ascii="宋体" w:hAnsi="宋体" w:cs="Arial"/>
                <w:sz w:val="18"/>
                <w:szCs w:val="18"/>
              </w:rPr>
              <w:t>打结</w:t>
            </w:r>
          </w:p>
        </w:tc>
        <w:tc>
          <w:tcPr>
            <w:tcW w:w="2410"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0.3</w:t>
            </w:r>
            <w:r>
              <w:rPr>
                <w:rFonts w:hint="eastAsia" w:ascii="宋体" w:hAnsi="宋体" w:cs="Arial"/>
                <w:sz w:val="18"/>
                <w:szCs w:val="18"/>
              </w:rPr>
              <w:t>cm</w:t>
            </w:r>
          </w:p>
        </w:tc>
        <w:tc>
          <w:tcPr>
            <w:tcW w:w="5245" w:type="dxa"/>
            <w:tcBorders>
              <w:top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6针打结，结长0.3</w:t>
            </w:r>
            <w:r>
              <w:rPr>
                <w:rFonts w:hint="eastAsia" w:ascii="宋体" w:hAnsi="宋体" w:cs="Arial"/>
                <w:sz w:val="18"/>
                <w:szCs w:val="18"/>
              </w:rPr>
              <w:t>cm</w:t>
            </w:r>
            <w:r>
              <w:rPr>
                <w:rFonts w:ascii="宋体" w:hAnsi="宋体" w:cs="Arial"/>
                <w:sz w:val="18"/>
                <w:szCs w:val="18"/>
              </w:rPr>
              <w:t>，结宽0.1～0.2</w:t>
            </w:r>
            <w:r>
              <w:rPr>
                <w:rFonts w:hint="eastAsia" w:ascii="宋体" w:hAnsi="宋体" w:cs="Arial"/>
                <w:sz w:val="18"/>
                <w:szCs w:val="18"/>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atLeast"/>
        </w:trPr>
        <w:tc>
          <w:tcPr>
            <w:tcW w:w="1985" w:type="dxa"/>
            <w:tcBorders>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曲折缝</w:t>
            </w:r>
          </w:p>
        </w:tc>
        <w:tc>
          <w:tcPr>
            <w:tcW w:w="2410"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12针/3cm～14针/3cm</w:t>
            </w:r>
          </w:p>
        </w:tc>
        <w:tc>
          <w:tcPr>
            <w:tcW w:w="5245" w:type="dxa"/>
            <w:tcBorders>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缝线宽0.4</w:t>
            </w:r>
            <w:r>
              <w:rPr>
                <w:rFonts w:hint="eastAsia" w:ascii="宋体" w:hAnsi="宋体" w:cs="Arial"/>
                <w:sz w:val="18"/>
                <w:szCs w:val="18"/>
              </w:rPr>
              <w:t>cm</w:t>
            </w:r>
            <w:r>
              <w:rPr>
                <w:rFonts w:ascii="宋体" w:hAnsi="宋体" w:cs="Arial"/>
                <w:sz w:val="18"/>
                <w:szCs w:val="18"/>
              </w:rPr>
              <w:t>～0.5</w:t>
            </w:r>
            <w:r>
              <w:rPr>
                <w:rFonts w:hint="eastAsia" w:ascii="宋体" w:hAnsi="宋体" w:cs="Arial"/>
                <w:sz w:val="18"/>
                <w:szCs w:val="18"/>
              </w:rPr>
              <w:t>cm</w:t>
            </w:r>
            <w:r>
              <w:rPr>
                <w:rFonts w:ascii="宋体" w:hAnsi="宋体" w:cs="Arial"/>
                <w:sz w:val="18"/>
                <w:szCs w:val="18"/>
              </w:rPr>
              <w:t>，缝线牢固，松紧适度，不许跳线、开线</w:t>
            </w:r>
          </w:p>
        </w:tc>
      </w:tr>
    </w:tbl>
    <w:p>
      <w:pPr>
        <w:pStyle w:val="53"/>
        <w:spacing w:before="156" w:after="156"/>
      </w:pPr>
      <w:r>
        <w:rPr>
          <w:rFonts w:hint="eastAsia"/>
        </w:rPr>
        <w:t>缝制要求</w:t>
      </w:r>
    </w:p>
    <w:p>
      <w:pPr>
        <w:pStyle w:val="21"/>
      </w:pPr>
      <w:r>
        <w:rPr>
          <w:rFonts w:ascii="黑体" w:eastAsia="黑体"/>
        </w:rPr>
        <mc:AlternateContent>
          <mc:Choice Requires="wps">
            <w:drawing>
              <wp:anchor distT="0" distB="0" distL="114300" distR="114300" simplePos="0" relativeHeight="251662336" behindDoc="0" locked="0" layoutInCell="1" allowOverlap="1">
                <wp:simplePos x="0" y="0"/>
                <wp:positionH relativeFrom="column">
                  <wp:posOffset>3983990</wp:posOffset>
                </wp:positionH>
                <wp:positionV relativeFrom="paragraph">
                  <wp:posOffset>158115</wp:posOffset>
                </wp:positionV>
                <wp:extent cx="353060" cy="390525"/>
                <wp:effectExtent l="0" t="0" r="1905" b="4445"/>
                <wp:wrapNone/>
                <wp:docPr id="29"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353060" cy="390525"/>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106" o:spid="_x0000_s1026" o:spt="202" type="#_x0000_t202" style="position:absolute;left:0pt;margin-left:313.7pt;margin-top:12.45pt;height:30.75pt;width:27.8pt;z-index:251662336;mso-width-relative:page;mso-height-relative:page;" fillcolor="#FFFFFF" filled="t" stroked="f" coordsize="21600,21600" o:gfxdata="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cvCw1wAAAAkBAAAPAAAAAAAAAAEAIAAAACIAAABkcnMvZG93&#10;bnJldi54bWxQSwECFAAUAAAACACHTuJAX2mTEwECAADxAwAADgAAAAAAAAABACAAAAAmAQAAZHJz&#10;L2Uyb0RvYy54bWxQSwUGAAAAAAYABgBZAQAAmQUAAAAA&#10;">
                <v:fill on="t" focussize="0,0"/>
                <v:stroke on="f"/>
                <v:imagedata o:title=""/>
                <o:lock v:ext="edit" aspectratio="f"/>
                <v:textbox>
                  <w:txbxContent>
                    <w:p/>
                  </w:txbxContent>
                </v:textbox>
              </v:shape>
            </w:pict>
          </mc:Fallback>
        </mc:AlternateContent>
      </w:r>
      <w:r>
        <w:rPr>
          <w:rFonts w:hint="eastAsia"/>
        </w:rPr>
        <w:t>卷檐帽、卷檐凉帽缝制要求应符合表1</w:t>
      </w:r>
      <w:r>
        <w:t>1</w:t>
      </w:r>
      <w:r>
        <w:rPr>
          <w:rFonts w:hint="eastAsia"/>
        </w:rPr>
        <w:t>规定。</w:t>
      </w:r>
    </w:p>
    <w:tbl>
      <w:tblPr>
        <w:tblStyle w:val="35"/>
        <w:tblW w:w="96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2278"/>
        <w:gridCol w:w="711"/>
        <w:gridCol w:w="712"/>
        <w:gridCol w:w="1282"/>
        <w:gridCol w:w="4017"/>
        <w:gridCol w:w="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5" w:type="dxa"/>
          <w:trHeight w:val="90" w:hRule="atLeast"/>
          <w:tblHeader/>
          <w:jc w:val="center"/>
        </w:trPr>
        <w:tc>
          <w:tcPr>
            <w:tcW w:w="9428" w:type="dxa"/>
            <w:gridSpan w:val="6"/>
            <w:tcBorders>
              <w:top w:val="nil"/>
              <w:left w:val="nil"/>
              <w:bottom w:val="single" w:color="auto" w:sz="8" w:space="0"/>
              <w:right w:val="nil"/>
            </w:tcBorders>
            <w:vAlign w:val="center"/>
          </w:tcPr>
          <w:p>
            <w:pPr>
              <w:widowControl/>
              <w:numPr>
                <w:ilvl w:val="0"/>
                <w:numId w:val="15"/>
              </w:numPr>
              <w:tabs>
                <w:tab w:val="left" w:pos="360"/>
              </w:tabs>
              <w:spacing w:before="156" w:beforeLines="50" w:after="156" w:afterLines="50"/>
              <w:jc w:val="right"/>
              <w:rPr>
                <w:rFonts w:ascii="黑体" w:eastAsia="黑体"/>
                <w:kern w:val="0"/>
                <w:szCs w:val="20"/>
              </w:rPr>
            </w:pPr>
            <w:r>
              <w:rPr>
                <w:rFonts w:hint="eastAsia" w:ascii="黑体" w:eastAsia="黑体"/>
                <w:kern w:val="0"/>
                <w:szCs w:val="20"/>
              </w:rPr>
              <w:t xml:space="preserve">卷檐帽、卷檐凉帽缝制要求（续） </w:t>
            </w:r>
            <w:r>
              <w:rPr>
                <w:rFonts w:ascii="黑体" w:eastAsia="黑体"/>
                <w:kern w:val="0"/>
                <w:szCs w:val="20"/>
              </w:rPr>
              <w:t xml:space="preserve">            </w:t>
            </w:r>
            <w:r>
              <w:rPr>
                <w:rFonts w:hint="eastAsia" w:ascii="宋体" w:hAnsi="宋体"/>
                <w:kern w:val="0"/>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tblHeader/>
          <w:jc w:val="center"/>
        </w:trPr>
        <w:tc>
          <w:tcPr>
            <w:tcW w:w="428" w:type="dxa"/>
            <w:tcBorders>
              <w:top w:val="single" w:color="auto" w:sz="8" w:space="0"/>
              <w:left w:val="single" w:color="auto" w:sz="8" w:space="0"/>
              <w:bottom w:val="single" w:color="auto" w:sz="8" w:space="0"/>
              <w:right w:val="single" w:color="auto" w:sz="4" w:space="0"/>
            </w:tcBorders>
            <w:vAlign w:val="center"/>
          </w:tcPr>
          <w:p>
            <w:pPr>
              <w:widowControl/>
              <w:ind w:left="9" w:hanging="9" w:hangingChars="5"/>
              <w:jc w:val="left"/>
              <w:rPr>
                <w:rFonts w:ascii="Arial" w:hAnsi="Arial" w:cs="Arial"/>
                <w:sz w:val="18"/>
                <w:szCs w:val="18"/>
              </w:rPr>
            </w:pPr>
            <w:r>
              <w:rPr>
                <w:rFonts w:ascii="Arial" w:hAnsi="Arial" w:cs="Arial"/>
                <w:sz w:val="18"/>
                <w:szCs w:val="18"/>
              </w:rPr>
              <w:t>部位</w:t>
            </w:r>
          </w:p>
        </w:tc>
        <w:tc>
          <w:tcPr>
            <w:tcW w:w="2278" w:type="dxa"/>
            <w:tcBorders>
              <w:top w:val="single" w:color="auto" w:sz="8" w:space="0"/>
              <w:left w:val="single" w:color="auto" w:sz="4" w:space="0"/>
              <w:bottom w:val="single" w:color="auto" w:sz="8" w:space="0"/>
              <w:right w:val="single" w:color="auto" w:sz="4" w:space="0"/>
            </w:tcBorders>
            <w:vAlign w:val="center"/>
          </w:tcPr>
          <w:p>
            <w:pPr>
              <w:widowControl/>
              <w:ind w:left="9" w:hanging="9" w:hangingChars="5"/>
              <w:jc w:val="center"/>
              <w:rPr>
                <w:rFonts w:ascii="Arial" w:hAnsi="Arial" w:cs="Arial"/>
                <w:sz w:val="18"/>
                <w:szCs w:val="18"/>
              </w:rPr>
            </w:pPr>
            <w:r>
              <w:rPr>
                <w:rFonts w:hint="eastAsia" w:ascii="Arial" w:hAnsi="Arial" w:cs="Arial"/>
                <w:sz w:val="18"/>
                <w:szCs w:val="18"/>
              </w:rPr>
              <w:t>工序</w:t>
            </w:r>
            <w:r>
              <w:rPr>
                <w:rFonts w:ascii="Arial" w:hAnsi="Arial" w:cs="Arial"/>
                <w:sz w:val="18"/>
                <w:szCs w:val="18"/>
              </w:rPr>
              <w:t>名称</w:t>
            </w:r>
          </w:p>
        </w:tc>
        <w:tc>
          <w:tcPr>
            <w:tcW w:w="711" w:type="dxa"/>
            <w:tcBorders>
              <w:top w:val="single" w:color="auto" w:sz="8" w:space="0"/>
              <w:left w:val="single" w:color="auto" w:sz="4" w:space="0"/>
              <w:bottom w:val="single" w:color="auto" w:sz="8" w:space="0"/>
              <w:right w:val="single" w:color="auto" w:sz="4" w:space="0"/>
            </w:tcBorders>
            <w:vAlign w:val="center"/>
          </w:tcPr>
          <w:p>
            <w:pPr>
              <w:spacing w:line="220" w:lineRule="exact"/>
              <w:ind w:left="-109" w:leftChars="-52" w:right="-113" w:rightChars="-54"/>
              <w:jc w:val="center"/>
              <w:rPr>
                <w:rFonts w:ascii="宋体" w:hAnsi="宋体" w:cs="Arial"/>
                <w:sz w:val="18"/>
                <w:szCs w:val="18"/>
              </w:rPr>
            </w:pPr>
            <w:r>
              <w:rPr>
                <w:rFonts w:ascii="宋体" w:hAnsi="宋体" w:cs="Arial"/>
                <w:sz w:val="18"/>
                <w:szCs w:val="18"/>
              </w:rPr>
              <w:t>缝</w:t>
            </w:r>
            <w:r>
              <w:rPr>
                <w:rFonts w:hint="eastAsia" w:ascii="宋体" w:hAnsi="宋体" w:cs="Arial"/>
                <w:sz w:val="18"/>
                <w:szCs w:val="18"/>
              </w:rPr>
              <w:t>份</w:t>
            </w:r>
          </w:p>
        </w:tc>
        <w:tc>
          <w:tcPr>
            <w:tcW w:w="712" w:type="dxa"/>
            <w:tcBorders>
              <w:top w:val="single" w:color="auto" w:sz="8" w:space="0"/>
              <w:left w:val="single" w:color="auto" w:sz="4" w:space="0"/>
              <w:bottom w:val="single" w:color="auto" w:sz="8" w:space="0"/>
              <w:right w:val="single" w:color="auto" w:sz="4" w:space="0"/>
            </w:tcBorders>
            <w:vAlign w:val="center"/>
          </w:tcPr>
          <w:p>
            <w:pPr>
              <w:spacing w:line="220" w:lineRule="exact"/>
              <w:ind w:left="-109" w:leftChars="-52" w:right="-113" w:rightChars="-54"/>
              <w:jc w:val="center"/>
              <w:rPr>
                <w:rFonts w:ascii="宋体" w:hAnsi="宋体" w:cs="Arial"/>
                <w:sz w:val="18"/>
                <w:szCs w:val="18"/>
              </w:rPr>
            </w:pPr>
            <w:r>
              <w:rPr>
                <w:rFonts w:ascii="宋体" w:hAnsi="宋体" w:cs="Arial"/>
                <w:sz w:val="18"/>
                <w:szCs w:val="18"/>
              </w:rPr>
              <w:t>明线</w:t>
            </w:r>
          </w:p>
          <w:p>
            <w:pPr>
              <w:spacing w:line="220" w:lineRule="exact"/>
              <w:ind w:left="-109" w:leftChars="-52" w:right="-113" w:rightChars="-54"/>
              <w:jc w:val="center"/>
              <w:rPr>
                <w:rFonts w:ascii="Arial" w:hAnsi="Arial" w:cs="Arial"/>
                <w:sz w:val="18"/>
                <w:szCs w:val="18"/>
              </w:rPr>
            </w:pPr>
            <w:r>
              <w:rPr>
                <w:rFonts w:ascii="宋体" w:hAnsi="宋体" w:cs="Arial"/>
                <w:sz w:val="18"/>
                <w:szCs w:val="18"/>
              </w:rPr>
              <w:t>距边</w:t>
            </w:r>
          </w:p>
        </w:tc>
        <w:tc>
          <w:tcPr>
            <w:tcW w:w="1282" w:type="dxa"/>
            <w:tcBorders>
              <w:top w:val="single" w:color="auto" w:sz="8" w:space="0"/>
              <w:left w:val="single" w:color="auto" w:sz="4" w:space="0"/>
              <w:bottom w:val="single" w:color="auto" w:sz="8" w:space="0"/>
              <w:right w:val="single" w:color="auto" w:sz="4" w:space="0"/>
            </w:tcBorders>
            <w:vAlign w:val="center"/>
          </w:tcPr>
          <w:p>
            <w:pPr>
              <w:spacing w:line="300" w:lineRule="exact"/>
              <w:ind w:left="9" w:hanging="9" w:hangingChars="5"/>
              <w:jc w:val="center"/>
              <w:rPr>
                <w:rFonts w:ascii="Arial" w:hAnsi="Arial" w:cs="Arial"/>
                <w:sz w:val="18"/>
                <w:szCs w:val="18"/>
              </w:rPr>
            </w:pPr>
            <w:r>
              <w:rPr>
                <w:rFonts w:ascii="Arial" w:hAnsi="Arial" w:cs="Arial"/>
                <w:sz w:val="18"/>
                <w:szCs w:val="18"/>
              </w:rPr>
              <w:t>缝制形式</w:t>
            </w:r>
          </w:p>
          <w:p>
            <w:pPr>
              <w:spacing w:line="300" w:lineRule="exact"/>
              <w:ind w:left="9" w:hanging="9" w:hangingChars="5"/>
              <w:jc w:val="center"/>
              <w:rPr>
                <w:rFonts w:ascii="Arial" w:hAnsi="Arial" w:cs="Arial"/>
                <w:sz w:val="18"/>
                <w:szCs w:val="18"/>
              </w:rPr>
            </w:pPr>
            <w:r>
              <w:rPr>
                <w:rFonts w:ascii="Arial" w:hAnsi="Arial" w:cs="Arial"/>
                <w:sz w:val="18"/>
                <w:szCs w:val="18"/>
              </w:rPr>
              <w:t>及缝线道数</w:t>
            </w:r>
          </w:p>
        </w:tc>
        <w:tc>
          <w:tcPr>
            <w:tcW w:w="4272" w:type="dxa"/>
            <w:gridSpan w:val="2"/>
            <w:tcBorders>
              <w:top w:val="single" w:color="auto" w:sz="8" w:space="0"/>
              <w:left w:val="single" w:color="auto" w:sz="4" w:space="0"/>
              <w:bottom w:val="single" w:color="auto" w:sz="8" w:space="0"/>
              <w:right w:val="single" w:color="auto" w:sz="8" w:space="0"/>
            </w:tcBorders>
            <w:vAlign w:val="center"/>
          </w:tcPr>
          <w:p>
            <w:pPr>
              <w:spacing w:line="300" w:lineRule="exact"/>
              <w:ind w:left="9" w:hanging="9" w:hangingChars="5"/>
              <w:jc w:val="center"/>
              <w:rPr>
                <w:rFonts w:ascii="Arial" w:hAnsi="Arial" w:cs="Arial"/>
                <w:sz w:val="18"/>
                <w:szCs w:val="18"/>
              </w:rPr>
            </w:pPr>
            <w:r>
              <w:rPr>
                <w:rFonts w:ascii="Arial" w:hAnsi="Arial"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28" w:type="dxa"/>
            <w:vMerge w:val="restart"/>
            <w:tcBorders>
              <w:top w:val="single" w:color="auto" w:sz="8" w:space="0"/>
              <w:left w:val="single" w:color="auto" w:sz="8" w:space="0"/>
              <w:right w:val="single" w:color="auto" w:sz="4" w:space="0"/>
            </w:tcBorders>
            <w:vAlign w:val="center"/>
          </w:tcPr>
          <w:p>
            <w:pPr>
              <w:spacing w:line="300" w:lineRule="exact"/>
              <w:ind w:left="9" w:hanging="9" w:hangingChars="5"/>
              <w:jc w:val="center"/>
              <w:rPr>
                <w:rFonts w:ascii="Arial" w:hAnsi="Arial" w:cs="Arial"/>
                <w:sz w:val="18"/>
                <w:szCs w:val="18"/>
              </w:rPr>
            </w:pPr>
            <w:r>
              <w:rPr>
                <w:rFonts w:hint="eastAsia" w:ascii="Arial" w:hAnsi="Arial" w:cs="Arial"/>
                <w:sz w:val="18"/>
                <w:szCs w:val="18"/>
              </w:rPr>
              <w:t>帽</w:t>
            </w:r>
            <w:r>
              <w:rPr>
                <w:rFonts w:ascii="Arial" w:hAnsi="Arial" w:cs="Arial"/>
                <w:sz w:val="18"/>
                <w:szCs w:val="18"/>
              </w:rPr>
              <w:t>顶、帽</w:t>
            </w:r>
            <w:r>
              <w:rPr>
                <w:rFonts w:hint="eastAsia" w:ascii="Arial" w:hAnsi="Arial" w:cs="Arial"/>
                <w:sz w:val="18"/>
                <w:szCs w:val="18"/>
              </w:rPr>
              <w:t>墙</w:t>
            </w:r>
          </w:p>
        </w:tc>
        <w:tc>
          <w:tcPr>
            <w:tcW w:w="2278" w:type="dxa"/>
            <w:tcBorders>
              <w:top w:val="single" w:color="auto" w:sz="8"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合帽墙面后缝</w:t>
            </w:r>
          </w:p>
        </w:tc>
        <w:tc>
          <w:tcPr>
            <w:tcW w:w="711" w:type="dxa"/>
            <w:tcBorders>
              <w:top w:val="single" w:color="auto" w:sz="8"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0.8</w:t>
            </w:r>
          </w:p>
        </w:tc>
        <w:tc>
          <w:tcPr>
            <w:tcW w:w="712" w:type="dxa"/>
            <w:tcBorders>
              <w:top w:val="single" w:color="auto" w:sz="8"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距缝0.15</w:t>
            </w:r>
          </w:p>
        </w:tc>
        <w:tc>
          <w:tcPr>
            <w:tcW w:w="1282" w:type="dxa"/>
            <w:tcBorders>
              <w:top w:val="single" w:color="auto" w:sz="8"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暗线一道</w:t>
            </w:r>
          </w:p>
          <w:p>
            <w:pPr>
              <w:spacing w:line="260" w:lineRule="exact"/>
              <w:ind w:left="9" w:hanging="9" w:hangingChars="5"/>
              <w:jc w:val="center"/>
              <w:rPr>
                <w:rFonts w:ascii="宋体" w:hAnsi="宋体" w:cs="Arial"/>
                <w:sz w:val="18"/>
                <w:szCs w:val="18"/>
              </w:rPr>
            </w:pPr>
            <w:r>
              <w:rPr>
                <w:rFonts w:ascii="宋体" w:hAnsi="宋体" w:cs="Arial"/>
                <w:sz w:val="18"/>
                <w:szCs w:val="18"/>
              </w:rPr>
              <w:t>明线两道</w:t>
            </w:r>
          </w:p>
        </w:tc>
        <w:tc>
          <w:tcPr>
            <w:tcW w:w="4272" w:type="dxa"/>
            <w:gridSpan w:val="2"/>
            <w:tcBorders>
              <w:top w:val="single" w:color="auto" w:sz="8" w:space="0"/>
              <w:left w:val="single" w:color="auto" w:sz="4" w:space="0"/>
              <w:bottom w:val="single" w:color="auto" w:sz="4" w:space="0"/>
              <w:right w:val="single" w:color="auto" w:sz="8" w:space="0"/>
            </w:tcBorders>
            <w:vAlign w:val="center"/>
          </w:tcPr>
          <w:p>
            <w:pPr>
              <w:ind w:left="9" w:hanging="9" w:hangingChars="5"/>
              <w:jc w:val="left"/>
              <w:rPr>
                <w:rFonts w:ascii="宋体" w:hAnsi="宋体" w:cs="Arial"/>
                <w:sz w:val="18"/>
                <w:szCs w:val="18"/>
              </w:rPr>
            </w:pPr>
            <w:r>
              <w:rPr>
                <w:rFonts w:ascii="宋体" w:hAnsi="宋体" w:cs="Arial"/>
                <w:sz w:val="18"/>
                <w:szCs w:val="18"/>
              </w:rPr>
              <w:t>劈缝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left w:val="single" w:color="auto" w:sz="8" w:space="0"/>
              <w:right w:val="single" w:color="auto" w:sz="4" w:space="0"/>
            </w:tcBorders>
            <w:vAlign w:val="center"/>
          </w:tcPr>
          <w:p>
            <w:pPr>
              <w:spacing w:line="260" w:lineRule="exact"/>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帽顶面与帽墙面结合</w:t>
            </w:r>
          </w:p>
        </w:tc>
        <w:tc>
          <w:tcPr>
            <w:tcW w:w="711"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0.6</w:t>
            </w:r>
          </w:p>
        </w:tc>
        <w:tc>
          <w:tcPr>
            <w:tcW w:w="712"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距缝0.15</w:t>
            </w:r>
          </w:p>
        </w:tc>
        <w:tc>
          <w:tcPr>
            <w:tcW w:w="1282"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暗线一道</w:t>
            </w:r>
          </w:p>
          <w:p>
            <w:pPr>
              <w:spacing w:line="260" w:lineRule="exact"/>
              <w:ind w:left="9" w:hanging="9" w:hangingChars="5"/>
              <w:jc w:val="center"/>
              <w:rPr>
                <w:rFonts w:ascii="宋体" w:hAnsi="宋体" w:cs="Arial"/>
                <w:sz w:val="18"/>
                <w:szCs w:val="18"/>
              </w:rPr>
            </w:pPr>
            <w:r>
              <w:rPr>
                <w:rFonts w:ascii="宋体" w:hAnsi="宋体" w:cs="Arial"/>
                <w:sz w:val="18"/>
                <w:szCs w:val="18"/>
              </w:rPr>
              <w:t>明线两道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260" w:lineRule="exact"/>
              <w:ind w:left="9" w:hanging="9" w:hangingChars="5"/>
              <w:rPr>
                <w:rFonts w:ascii="宋体" w:hAnsi="宋体" w:cs="Arial"/>
                <w:sz w:val="18"/>
                <w:szCs w:val="18"/>
              </w:rPr>
            </w:pPr>
            <w:r>
              <w:rPr>
                <w:rFonts w:ascii="宋体" w:hAnsi="宋体" w:cs="Arial"/>
                <w:sz w:val="18"/>
                <w:szCs w:val="18"/>
              </w:rPr>
              <w:t>劈缝，帽顶中印与帽墙后缝对正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left w:val="single" w:color="auto" w:sz="8" w:space="0"/>
              <w:right w:val="single" w:color="auto" w:sz="4" w:space="0"/>
            </w:tcBorders>
            <w:vAlign w:val="center"/>
          </w:tcPr>
          <w:p>
            <w:pPr>
              <w:spacing w:line="260" w:lineRule="exact"/>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合帽墙里后缝</w:t>
            </w:r>
          </w:p>
        </w:tc>
        <w:tc>
          <w:tcPr>
            <w:tcW w:w="711"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0.6</w:t>
            </w:r>
          </w:p>
        </w:tc>
        <w:tc>
          <w:tcPr>
            <w:tcW w:w="712"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0.15</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明、暗线</w:t>
            </w:r>
          </w:p>
          <w:p>
            <w:pPr>
              <w:spacing w:line="300" w:lineRule="exact"/>
              <w:ind w:left="9" w:hanging="9" w:hangingChars="5"/>
              <w:jc w:val="center"/>
              <w:rPr>
                <w:rFonts w:ascii="宋体" w:hAnsi="宋体" w:cs="Arial"/>
                <w:sz w:val="18"/>
                <w:szCs w:val="18"/>
              </w:rPr>
            </w:pPr>
            <w:r>
              <w:rPr>
                <w:rFonts w:ascii="宋体" w:hAnsi="宋体" w:cs="Arial"/>
                <w:sz w:val="18"/>
                <w:szCs w:val="18"/>
              </w:rPr>
              <w:t>各一道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ind w:left="9" w:hanging="9" w:hangingChars="5"/>
              <w:jc w:val="left"/>
              <w:rPr>
                <w:rFonts w:ascii="宋体" w:hAnsi="宋体" w:cs="Arial"/>
                <w:sz w:val="18"/>
                <w:szCs w:val="18"/>
              </w:rPr>
            </w:pPr>
            <w:r>
              <w:rPr>
                <w:rFonts w:ascii="宋体" w:hAnsi="宋体" w:cs="Arial"/>
                <w:sz w:val="18"/>
                <w:szCs w:val="18"/>
              </w:rPr>
              <w:t>缝头向右倒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428" w:type="dxa"/>
            <w:vMerge w:val="continue"/>
            <w:tcBorders>
              <w:left w:val="single" w:color="auto" w:sz="8" w:space="0"/>
              <w:right w:val="single" w:color="auto" w:sz="4" w:space="0"/>
            </w:tcBorders>
            <w:vAlign w:val="center"/>
          </w:tcPr>
          <w:p>
            <w:pPr>
              <w:spacing w:line="260" w:lineRule="exact"/>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帽顶里与帽墙里结合</w:t>
            </w:r>
          </w:p>
        </w:tc>
        <w:tc>
          <w:tcPr>
            <w:tcW w:w="711"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0.6</w:t>
            </w:r>
          </w:p>
        </w:tc>
        <w:tc>
          <w:tcPr>
            <w:tcW w:w="712"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0.15</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明、暗线</w:t>
            </w:r>
          </w:p>
          <w:p>
            <w:pPr>
              <w:spacing w:line="300" w:lineRule="exact"/>
              <w:ind w:left="9" w:hanging="9" w:hangingChars="5"/>
              <w:jc w:val="center"/>
              <w:rPr>
                <w:rFonts w:ascii="宋体" w:hAnsi="宋体" w:cs="Arial"/>
                <w:sz w:val="18"/>
                <w:szCs w:val="18"/>
              </w:rPr>
            </w:pPr>
            <w:r>
              <w:rPr>
                <w:rFonts w:ascii="宋体" w:hAnsi="宋体" w:cs="Arial"/>
                <w:sz w:val="18"/>
                <w:szCs w:val="18"/>
              </w:rPr>
              <w:t>各一道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rPr>
                <w:rFonts w:ascii="宋体" w:hAnsi="宋体" w:cs="Arial"/>
                <w:sz w:val="18"/>
                <w:szCs w:val="18"/>
              </w:rPr>
            </w:pPr>
            <w:r>
              <w:rPr>
                <w:rFonts w:ascii="宋体" w:hAnsi="宋体" w:cs="Arial"/>
                <w:sz w:val="18"/>
                <w:szCs w:val="18"/>
              </w:rPr>
              <w:t>头倒向帽顶</w:t>
            </w:r>
            <w:r>
              <w:rPr>
                <w:rFonts w:hint="eastAsia" w:ascii="宋体" w:hAnsi="宋体" w:cs="Arial"/>
                <w:sz w:val="18"/>
                <w:szCs w:val="18"/>
              </w:rPr>
              <w:t>，</w:t>
            </w:r>
            <w:r>
              <w:rPr>
                <w:rFonts w:ascii="宋体" w:hAnsi="宋体" w:cs="Arial"/>
                <w:sz w:val="18"/>
                <w:szCs w:val="18"/>
              </w:rPr>
              <w:t>明线扎在帽顶上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left w:val="single" w:color="auto" w:sz="8" w:space="0"/>
              <w:right w:val="single" w:color="auto" w:sz="4" w:space="0"/>
            </w:tcBorders>
            <w:vAlign w:val="center"/>
          </w:tcPr>
          <w:p>
            <w:pPr>
              <w:spacing w:line="260" w:lineRule="exact"/>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合帽墙网眼布后缝</w:t>
            </w:r>
          </w:p>
        </w:tc>
        <w:tc>
          <w:tcPr>
            <w:tcW w:w="711"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曲折缝一道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rPr>
                <w:rFonts w:ascii="宋体" w:hAnsi="宋体" w:cs="Arial"/>
                <w:sz w:val="18"/>
                <w:szCs w:val="18"/>
              </w:rPr>
            </w:pPr>
            <w:r>
              <w:rPr>
                <w:rFonts w:ascii="宋体" w:hAnsi="宋体" w:cs="Arial"/>
                <w:sz w:val="18"/>
                <w:szCs w:val="18"/>
              </w:rPr>
              <w:t>对缝处里面垫1.0宽衬条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left w:val="single" w:color="auto" w:sz="8" w:space="0"/>
              <w:right w:val="single" w:color="auto" w:sz="4" w:space="0"/>
            </w:tcBorders>
            <w:vAlign w:val="center"/>
          </w:tcPr>
          <w:p>
            <w:pPr>
              <w:widowControl/>
              <w:spacing w:line="260" w:lineRule="exact"/>
              <w:ind w:left="9" w:hanging="9" w:hangingChars="5"/>
              <w:jc w:val="left"/>
              <w:rPr>
                <w:rFonts w:ascii="Arial" w:hAnsi="Arial"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帽顶、墙网眼布结合</w:t>
            </w:r>
          </w:p>
        </w:tc>
        <w:tc>
          <w:tcPr>
            <w:tcW w:w="711"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0.4</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搭缝两道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rPr>
                <w:rFonts w:ascii="宋体" w:hAnsi="宋体" w:cs="Arial"/>
                <w:sz w:val="18"/>
                <w:szCs w:val="18"/>
              </w:rPr>
            </w:pPr>
            <w:r>
              <w:rPr>
                <w:rFonts w:ascii="宋体" w:hAnsi="宋体" w:cs="Arial"/>
                <w:sz w:val="18"/>
                <w:szCs w:val="18"/>
              </w:rPr>
              <w:t>帽顶压帽墙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left w:val="single" w:color="auto" w:sz="8"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帽墙面与网眼布结合</w:t>
            </w:r>
          </w:p>
        </w:tc>
        <w:tc>
          <w:tcPr>
            <w:tcW w:w="711"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0.3</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扎线一周</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rPr>
                <w:rFonts w:ascii="宋体" w:hAnsi="宋体" w:cs="Arial"/>
                <w:sz w:val="18"/>
                <w:szCs w:val="18"/>
              </w:rPr>
            </w:pPr>
            <w:r>
              <w:rPr>
                <w:rFonts w:ascii="宋体" w:hAnsi="宋体" w:cs="Arial"/>
                <w:sz w:val="18"/>
                <w:szCs w:val="18"/>
              </w:rPr>
              <w:t>在帽墙下口扎线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left w:val="single" w:color="auto" w:sz="8" w:space="0"/>
              <w:bottom w:val="single" w:color="auto" w:sz="4"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帽墙面、里结合</w:t>
            </w:r>
          </w:p>
        </w:tc>
        <w:tc>
          <w:tcPr>
            <w:tcW w:w="711"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0.4</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扎线一周</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rPr>
                <w:rFonts w:ascii="宋体" w:hAnsi="宋体" w:cs="Arial"/>
                <w:sz w:val="18"/>
                <w:szCs w:val="18"/>
              </w:rPr>
            </w:pPr>
            <w:r>
              <w:rPr>
                <w:rFonts w:ascii="宋体" w:hAnsi="宋体" w:cs="Arial"/>
                <w:sz w:val="18"/>
                <w:szCs w:val="18"/>
              </w:rPr>
              <w:t>帽墙面、里后缝对正，在帽墙下口扎线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restart"/>
            <w:tcBorders>
              <w:left w:val="single" w:color="auto" w:sz="8" w:space="0"/>
              <w:bottom w:val="single" w:color="auto" w:sz="4" w:space="0"/>
              <w:right w:val="single" w:color="auto" w:sz="4" w:space="0"/>
            </w:tcBorders>
            <w:vAlign w:val="center"/>
          </w:tcPr>
          <w:p>
            <w:pPr>
              <w:widowControl/>
              <w:spacing w:line="260" w:lineRule="exact"/>
              <w:ind w:left="9" w:hanging="9" w:hangingChars="5"/>
              <w:jc w:val="left"/>
              <w:rPr>
                <w:rFonts w:ascii="宋体" w:hAnsi="宋体" w:cs="Arial"/>
                <w:sz w:val="18"/>
                <w:szCs w:val="18"/>
              </w:rPr>
            </w:pPr>
            <w:r>
              <w:rPr>
                <w:rFonts w:hint="eastAsia" w:ascii="Arial" w:hAnsi="Arial" w:cs="Arial"/>
                <w:sz w:val="18"/>
                <w:szCs w:val="18"/>
              </w:rPr>
              <w:t>卷檐凉帽</w:t>
            </w:r>
            <w:r>
              <w:rPr>
                <w:rFonts w:ascii="Arial" w:hAnsi="Arial" w:cs="Arial"/>
                <w:sz w:val="18"/>
                <w:szCs w:val="18"/>
              </w:rPr>
              <w:t>帽顶、帽墙</w:t>
            </w: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合帽墙面后缝</w:t>
            </w:r>
          </w:p>
        </w:tc>
        <w:tc>
          <w:tcPr>
            <w:tcW w:w="711"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0.8</w:t>
            </w:r>
          </w:p>
        </w:tc>
        <w:tc>
          <w:tcPr>
            <w:tcW w:w="712" w:type="dxa"/>
            <w:tcBorders>
              <w:top w:val="single" w:color="auto" w:sz="4" w:space="0"/>
              <w:left w:val="single" w:color="auto" w:sz="4" w:space="0"/>
              <w:bottom w:val="single" w:color="auto" w:sz="4" w:space="0"/>
              <w:right w:val="single" w:color="auto" w:sz="4" w:space="0"/>
            </w:tcBorders>
            <w:vAlign w:val="center"/>
          </w:tcPr>
          <w:p>
            <w:pPr>
              <w:spacing w:line="300" w:lineRule="exact"/>
              <w:ind w:left="-143" w:leftChars="-68" w:right="-107" w:rightChars="-51"/>
              <w:jc w:val="center"/>
              <w:rPr>
                <w:rFonts w:ascii="宋体" w:hAnsi="宋体" w:cs="Arial"/>
                <w:sz w:val="18"/>
                <w:szCs w:val="18"/>
              </w:rPr>
            </w:pPr>
            <w:r>
              <w:rPr>
                <w:rFonts w:ascii="宋体" w:hAnsi="宋体" w:cs="Arial"/>
                <w:sz w:val="18"/>
                <w:szCs w:val="18"/>
              </w:rPr>
              <w:t>距缝</w:t>
            </w:r>
          </w:p>
          <w:p>
            <w:pPr>
              <w:spacing w:line="300" w:lineRule="exact"/>
              <w:ind w:left="-143" w:leftChars="-68" w:right="-107" w:rightChars="-51"/>
              <w:jc w:val="center"/>
              <w:rPr>
                <w:rFonts w:ascii="宋体" w:hAnsi="宋体" w:cs="Arial"/>
                <w:sz w:val="18"/>
                <w:szCs w:val="18"/>
              </w:rPr>
            </w:pPr>
            <w:r>
              <w:rPr>
                <w:rFonts w:ascii="宋体" w:hAnsi="宋体" w:cs="Arial"/>
                <w:sz w:val="18"/>
                <w:szCs w:val="18"/>
              </w:rPr>
              <w:t>0.2</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暗线一道</w:t>
            </w:r>
          </w:p>
          <w:p>
            <w:pPr>
              <w:spacing w:line="310" w:lineRule="exact"/>
              <w:jc w:val="center"/>
              <w:rPr>
                <w:rFonts w:ascii="宋体" w:hAnsi="宋体" w:cs="Arial"/>
                <w:sz w:val="18"/>
                <w:szCs w:val="18"/>
              </w:rPr>
            </w:pPr>
            <w:r>
              <w:rPr>
                <w:rFonts w:ascii="宋体" w:hAnsi="宋体" w:cs="Arial"/>
                <w:sz w:val="18"/>
                <w:szCs w:val="18"/>
              </w:rPr>
              <w:t>明线两道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ind w:left="9" w:hanging="9" w:hangingChars="5"/>
              <w:jc w:val="left"/>
              <w:rPr>
                <w:rFonts w:ascii="宋体" w:hAnsi="宋体" w:cs="Arial"/>
                <w:sz w:val="18"/>
                <w:szCs w:val="18"/>
              </w:rPr>
            </w:pPr>
            <w:r>
              <w:rPr>
                <w:rFonts w:ascii="宋体" w:hAnsi="宋体" w:cs="Arial"/>
                <w:sz w:val="18"/>
                <w:szCs w:val="18"/>
              </w:rPr>
              <w:t>劈缝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top w:val="single" w:color="auto" w:sz="4" w:space="0"/>
              <w:left w:val="single" w:color="auto" w:sz="8" w:space="0"/>
              <w:bottom w:val="single" w:color="auto" w:sz="4"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合帽墙里后缝</w:t>
            </w:r>
          </w:p>
        </w:tc>
        <w:tc>
          <w:tcPr>
            <w:tcW w:w="711"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0.8</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暗线一道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ind w:left="9" w:hanging="9" w:hangingChars="5"/>
              <w:jc w:val="left"/>
              <w:rPr>
                <w:rFonts w:ascii="宋体" w:hAnsi="宋体" w:cs="Arial"/>
                <w:sz w:val="18"/>
                <w:szCs w:val="18"/>
              </w:rPr>
            </w:pPr>
            <w:r>
              <w:rPr>
                <w:rFonts w:ascii="宋体" w:hAnsi="宋体" w:cs="Arial"/>
                <w:sz w:val="18"/>
                <w:szCs w:val="18"/>
              </w:rPr>
              <w:t>劈缝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top w:val="single" w:color="auto" w:sz="4" w:space="0"/>
              <w:left w:val="single" w:color="auto" w:sz="8" w:space="0"/>
              <w:bottom w:val="single" w:color="auto" w:sz="4"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帽墙面、里结合</w:t>
            </w:r>
          </w:p>
        </w:tc>
        <w:tc>
          <w:tcPr>
            <w:tcW w:w="711"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0.4</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0.3</w:t>
            </w:r>
          </w:p>
        </w:tc>
        <w:tc>
          <w:tcPr>
            <w:tcW w:w="128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Arial"/>
                <w:sz w:val="18"/>
                <w:szCs w:val="18"/>
              </w:rPr>
            </w:pPr>
            <w:r>
              <w:rPr>
                <w:rFonts w:ascii="宋体" w:hAnsi="宋体" w:cs="Arial"/>
                <w:sz w:val="18"/>
                <w:szCs w:val="18"/>
              </w:rPr>
              <w:t>上、下扎</w:t>
            </w:r>
          </w:p>
          <w:p>
            <w:pPr>
              <w:spacing w:line="310" w:lineRule="exact"/>
              <w:jc w:val="center"/>
              <w:rPr>
                <w:rFonts w:ascii="宋体" w:hAnsi="宋体" w:cs="Arial"/>
                <w:sz w:val="18"/>
                <w:szCs w:val="18"/>
              </w:rPr>
            </w:pPr>
            <w:r>
              <w:rPr>
                <w:rFonts w:ascii="宋体" w:hAnsi="宋体" w:cs="Arial"/>
                <w:sz w:val="18"/>
                <w:szCs w:val="18"/>
              </w:rPr>
              <w:t>线各一周</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10" w:lineRule="exact"/>
              <w:jc w:val="left"/>
              <w:rPr>
                <w:rFonts w:ascii="宋体" w:hAnsi="宋体" w:cs="Arial"/>
                <w:sz w:val="18"/>
                <w:szCs w:val="18"/>
              </w:rPr>
            </w:pPr>
            <w:r>
              <w:rPr>
                <w:rFonts w:ascii="宋体" w:hAnsi="宋体" w:cs="Arial"/>
                <w:sz w:val="18"/>
                <w:szCs w:val="18"/>
              </w:rPr>
              <w:t>平服、不起皱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top w:val="single" w:color="auto" w:sz="4" w:space="0"/>
              <w:left w:val="single" w:color="auto" w:sz="8" w:space="0"/>
              <w:bottom w:val="single" w:color="auto" w:sz="4"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帽顶面与帽顶里结合</w:t>
            </w:r>
          </w:p>
        </w:tc>
        <w:tc>
          <w:tcPr>
            <w:tcW w:w="711"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0.6</w:t>
            </w:r>
          </w:p>
        </w:tc>
        <w:tc>
          <w:tcPr>
            <w:tcW w:w="71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0.3</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扎线一周</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260" w:lineRule="exact"/>
              <w:jc w:val="left"/>
              <w:rPr>
                <w:rFonts w:ascii="宋体" w:hAnsi="宋体" w:cs="Arial"/>
                <w:sz w:val="18"/>
                <w:szCs w:val="18"/>
              </w:rPr>
            </w:pPr>
            <w:r>
              <w:rPr>
                <w:rFonts w:ascii="宋体" w:hAnsi="宋体" w:cs="Arial"/>
                <w:sz w:val="18"/>
                <w:szCs w:val="18"/>
              </w:rPr>
              <w:t>平服、不起皱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428" w:type="dxa"/>
            <w:vMerge w:val="continue"/>
            <w:tcBorders>
              <w:top w:val="single" w:color="auto" w:sz="4" w:space="0"/>
              <w:left w:val="single" w:color="auto" w:sz="8" w:space="0"/>
              <w:bottom w:val="single" w:color="auto" w:sz="4"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帽顶面与帽墙面结合</w:t>
            </w:r>
          </w:p>
        </w:tc>
        <w:tc>
          <w:tcPr>
            <w:tcW w:w="711"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0.6</w:t>
            </w:r>
          </w:p>
        </w:tc>
        <w:tc>
          <w:tcPr>
            <w:tcW w:w="712" w:type="dxa"/>
            <w:tcBorders>
              <w:top w:val="single" w:color="auto" w:sz="4" w:space="0"/>
              <w:left w:val="single" w:color="auto" w:sz="4" w:space="0"/>
              <w:bottom w:val="single" w:color="auto" w:sz="4" w:space="0"/>
              <w:right w:val="single" w:color="auto" w:sz="4" w:space="0"/>
            </w:tcBorders>
            <w:vAlign w:val="center"/>
          </w:tcPr>
          <w:p>
            <w:pPr>
              <w:spacing w:line="300" w:lineRule="exact"/>
              <w:ind w:left="-143" w:leftChars="-68" w:right="-107" w:rightChars="-51"/>
              <w:jc w:val="center"/>
              <w:rPr>
                <w:rFonts w:ascii="宋体" w:hAnsi="宋体" w:cs="Arial"/>
                <w:sz w:val="18"/>
                <w:szCs w:val="18"/>
              </w:rPr>
            </w:pPr>
            <w:r>
              <w:rPr>
                <w:rFonts w:ascii="宋体" w:hAnsi="宋体" w:cs="Arial"/>
                <w:sz w:val="18"/>
                <w:szCs w:val="18"/>
              </w:rPr>
              <w:t>距缝</w:t>
            </w:r>
          </w:p>
          <w:p>
            <w:pPr>
              <w:spacing w:line="300" w:lineRule="exact"/>
              <w:ind w:left="-143" w:leftChars="-68" w:right="-107" w:rightChars="-51"/>
              <w:jc w:val="center"/>
              <w:rPr>
                <w:rFonts w:ascii="宋体" w:hAnsi="宋体" w:cs="Arial"/>
                <w:sz w:val="18"/>
                <w:szCs w:val="18"/>
              </w:rPr>
            </w:pPr>
            <w:r>
              <w:rPr>
                <w:rFonts w:ascii="宋体" w:hAnsi="宋体" w:cs="Arial"/>
                <w:sz w:val="18"/>
                <w:szCs w:val="18"/>
              </w:rPr>
              <w:t>0.2</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明、暗线</w:t>
            </w:r>
          </w:p>
          <w:p>
            <w:pPr>
              <w:spacing w:line="310" w:lineRule="exact"/>
              <w:jc w:val="center"/>
              <w:rPr>
                <w:rFonts w:ascii="宋体" w:hAnsi="宋体" w:cs="Arial"/>
                <w:sz w:val="18"/>
                <w:szCs w:val="18"/>
              </w:rPr>
            </w:pPr>
            <w:r>
              <w:rPr>
                <w:rFonts w:ascii="宋体" w:hAnsi="宋体" w:cs="Arial"/>
                <w:sz w:val="18"/>
                <w:szCs w:val="18"/>
              </w:rPr>
              <w:t>各一道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10" w:lineRule="exact"/>
              <w:rPr>
                <w:rFonts w:ascii="宋体" w:hAnsi="宋体" w:cs="Arial"/>
                <w:sz w:val="18"/>
                <w:szCs w:val="18"/>
              </w:rPr>
            </w:pPr>
            <w:r>
              <w:rPr>
                <w:rFonts w:ascii="宋体" w:hAnsi="宋体" w:cs="Arial"/>
                <w:sz w:val="18"/>
                <w:szCs w:val="18"/>
              </w:rPr>
              <w:t>结合帽缝圆顺</w:t>
            </w:r>
            <w:r>
              <w:rPr>
                <w:rFonts w:hint="eastAsia" w:ascii="宋体" w:hAnsi="宋体" w:cs="Arial"/>
                <w:sz w:val="18"/>
                <w:szCs w:val="18"/>
              </w:rPr>
              <w:t>，</w:t>
            </w:r>
            <w:r>
              <w:rPr>
                <w:rFonts w:ascii="宋体" w:hAnsi="宋体" w:cs="Arial"/>
                <w:sz w:val="18"/>
                <w:szCs w:val="18"/>
              </w:rPr>
              <w:t>倒缝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8" w:type="dxa"/>
            <w:vMerge w:val="continue"/>
            <w:tcBorders>
              <w:top w:val="single" w:color="auto" w:sz="4" w:space="0"/>
              <w:left w:val="single" w:color="auto" w:sz="8" w:space="0"/>
              <w:bottom w:val="single" w:color="auto" w:sz="4"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绱帽顶包条</w:t>
            </w:r>
          </w:p>
        </w:tc>
        <w:tc>
          <w:tcPr>
            <w:tcW w:w="711"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宽窄一致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428" w:type="dxa"/>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r>
              <w:rPr>
                <w:rFonts w:hint="eastAsia" w:ascii="宋体" w:hAnsi="宋体" w:cs="Arial"/>
                <w:sz w:val="18"/>
                <w:szCs w:val="18"/>
              </w:rPr>
              <w:t>帽墙</w:t>
            </w: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钉帽徽气眼</w:t>
            </w:r>
          </w:p>
        </w:tc>
        <w:tc>
          <w:tcPr>
            <w:tcW w:w="711"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 w:hRule="atLeast"/>
          <w:jc w:val="center"/>
        </w:trPr>
        <w:tc>
          <w:tcPr>
            <w:tcW w:w="428" w:type="dxa"/>
            <w:vMerge w:val="restart"/>
            <w:tcBorders>
              <w:top w:val="single" w:color="auto" w:sz="4" w:space="0"/>
              <w:left w:val="single" w:color="auto" w:sz="8"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帽口条</w:t>
            </w:r>
          </w:p>
        </w:tc>
        <w:tc>
          <w:tcPr>
            <w:tcW w:w="2278"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宋体" w:hAnsi="宋体" w:cs="Arial"/>
                <w:sz w:val="18"/>
                <w:szCs w:val="18"/>
              </w:rPr>
            </w:pPr>
            <w:r>
              <w:rPr>
                <w:rFonts w:hint="eastAsia" w:ascii="宋体" w:hAnsi="宋体" w:cs="Arial"/>
                <w:sz w:val="18"/>
                <w:szCs w:val="18"/>
              </w:rPr>
              <w:t>帽口条压花</w:t>
            </w:r>
          </w:p>
        </w:tc>
        <w:tc>
          <w:tcPr>
            <w:tcW w:w="711"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tabs>
                <w:tab w:val="center" w:pos="4153"/>
                <w:tab w:val="right" w:pos="8306"/>
              </w:tabs>
              <w:snapToGrid w:val="0"/>
              <w:rPr>
                <w:rFonts w:ascii="宋体" w:hAnsi="宋体"/>
                <w:sz w:val="18"/>
                <w:szCs w:val="18"/>
              </w:rPr>
            </w:pPr>
            <w:r>
              <w:rPr>
                <w:rFonts w:ascii="宋体" w:hAnsi="宋体"/>
              </w:rPr>
              <w:drawing>
                <wp:anchor distT="0" distB="0" distL="114300" distR="114300" simplePos="0" relativeHeight="251692032" behindDoc="0" locked="0" layoutInCell="1" allowOverlap="1">
                  <wp:simplePos x="0" y="0"/>
                  <wp:positionH relativeFrom="margin">
                    <wp:posOffset>676275</wp:posOffset>
                  </wp:positionH>
                  <wp:positionV relativeFrom="margin">
                    <wp:posOffset>182880</wp:posOffset>
                  </wp:positionV>
                  <wp:extent cx="1755775" cy="628650"/>
                  <wp:effectExtent l="0" t="0" r="0" b="0"/>
                  <wp:wrapSquare wrapText="bothSides"/>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55775" cy="628650"/>
                          </a:xfrm>
                          <a:prstGeom prst="rect">
                            <a:avLst/>
                          </a:prstGeom>
                          <a:noFill/>
                        </pic:spPr>
                      </pic:pic>
                    </a:graphicData>
                  </a:graphic>
                </wp:anchor>
              </w:drawing>
            </w:r>
            <w:r>
              <w:rPr>
                <w:rFonts w:hint="eastAsia" w:ascii="宋体" w:hAnsi="宋体"/>
                <w:sz w:val="18"/>
                <w:szCs w:val="18"/>
              </w:rPr>
              <w:t>帽口条不许拼缝，上、下口折净，宽窄一致，花形规整、清晰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428" w:type="dxa"/>
            <w:vMerge w:val="continue"/>
            <w:tcBorders>
              <w:left w:val="single" w:color="auto" w:sz="8"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left"/>
              <w:rPr>
                <w:rFonts w:ascii="宋体" w:hAnsi="宋体" w:cs="Arial"/>
                <w:sz w:val="18"/>
                <w:szCs w:val="18"/>
              </w:rPr>
            </w:pPr>
            <w:r>
              <w:rPr>
                <w:rFonts w:ascii="宋体" w:hAnsi="宋体" w:cs="Arial"/>
                <w:sz w:val="18"/>
                <w:szCs w:val="18"/>
              </w:rPr>
              <w:t>扎帽口条下口</w:t>
            </w:r>
          </w:p>
        </w:tc>
        <w:tc>
          <w:tcPr>
            <w:tcW w:w="711"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0.8</w:t>
            </w:r>
          </w:p>
        </w:tc>
        <w:tc>
          <w:tcPr>
            <w:tcW w:w="712" w:type="dxa"/>
            <w:tcBorders>
              <w:top w:val="single" w:color="auto" w:sz="4" w:space="0"/>
              <w:left w:val="single" w:color="auto" w:sz="4" w:space="0"/>
              <w:bottom w:val="single" w:color="auto" w:sz="4" w:space="0"/>
              <w:right w:val="single" w:color="auto" w:sz="4" w:space="0"/>
            </w:tcBorders>
            <w:vAlign w:val="center"/>
          </w:tcPr>
          <w:p>
            <w:pPr>
              <w:spacing w:line="260" w:lineRule="exact"/>
              <w:ind w:left="9" w:hanging="9" w:hangingChars="5"/>
              <w:jc w:val="center"/>
              <w:rPr>
                <w:rFonts w:ascii="宋体" w:hAnsi="宋体" w:cs="Arial"/>
                <w:sz w:val="18"/>
                <w:szCs w:val="18"/>
              </w:rPr>
            </w:pPr>
            <w:r>
              <w:rPr>
                <w:rFonts w:ascii="宋体" w:hAnsi="宋体" w:cs="Arial"/>
                <w:sz w:val="18"/>
                <w:szCs w:val="18"/>
              </w:rPr>
              <w:t>0.2</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rPr>
            </w:pPr>
            <w:r>
              <w:rPr>
                <w:rFonts w:ascii="宋体" w:hAnsi="宋体" w:cs="Arial"/>
                <w:sz w:val="18"/>
                <w:szCs w:val="18"/>
              </w:rPr>
              <w:t>明线一道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26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28" w:type="dxa"/>
            <w:vMerge w:val="continue"/>
            <w:tcBorders>
              <w:left w:val="single" w:color="auto" w:sz="8" w:space="0"/>
              <w:bottom w:val="single" w:color="auto" w:sz="4"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钉标志</w:t>
            </w:r>
          </w:p>
        </w:tc>
        <w:tc>
          <w:tcPr>
            <w:tcW w:w="711"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0.4</w:t>
            </w:r>
          </w:p>
        </w:tc>
        <w:tc>
          <w:tcPr>
            <w:tcW w:w="712" w:type="dxa"/>
            <w:tcBorders>
              <w:top w:val="single" w:color="auto" w:sz="4" w:space="0"/>
              <w:left w:val="single" w:color="auto" w:sz="4" w:space="0"/>
              <w:bottom w:val="single" w:color="auto" w:sz="4"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0.2</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扎线一道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ind w:left="9" w:hanging="9" w:hangingChars="5"/>
              <w:rPr>
                <w:rFonts w:ascii="宋体" w:hAnsi="宋体" w:cs="Arial"/>
                <w:sz w:val="18"/>
                <w:szCs w:val="18"/>
              </w:rPr>
            </w:pPr>
            <w:r>
              <w:rPr>
                <w:rFonts w:ascii="宋体" w:hAnsi="宋体" w:cs="Arial"/>
                <w:sz w:val="18"/>
                <w:szCs w:val="18"/>
              </w:rPr>
              <w:t>帽口条后缝向右2.0，标志钉在帽口条上口里侧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428" w:type="dxa"/>
            <w:vMerge w:val="restart"/>
            <w:tcBorders>
              <w:top w:val="single" w:color="auto" w:sz="4" w:space="0"/>
              <w:left w:val="single" w:color="auto" w:sz="8" w:space="0"/>
              <w:right w:val="single" w:color="auto" w:sz="4" w:space="0"/>
            </w:tcBorders>
            <w:vAlign w:val="center"/>
          </w:tcPr>
          <w:p>
            <w:pPr>
              <w:widowControl/>
              <w:spacing w:line="260" w:lineRule="exact"/>
              <w:ind w:left="9" w:hanging="9" w:hangingChars="5"/>
              <w:jc w:val="left"/>
              <w:rPr>
                <w:rFonts w:ascii="宋体" w:hAnsi="宋体" w:cs="Arial"/>
                <w:sz w:val="18"/>
                <w:szCs w:val="18"/>
              </w:rPr>
            </w:pPr>
            <w:r>
              <w:rPr>
                <w:rFonts w:hint="eastAsia" w:ascii="宋体" w:hAnsi="宋体" w:cs="Arial"/>
                <w:sz w:val="18"/>
                <w:szCs w:val="18"/>
              </w:rPr>
              <w:t>卷檐帽</w:t>
            </w:r>
            <w:r>
              <w:rPr>
                <w:rFonts w:ascii="宋体" w:hAnsi="宋体" w:cs="Arial"/>
                <w:sz w:val="18"/>
                <w:szCs w:val="18"/>
              </w:rPr>
              <w:t>卷檐</w:t>
            </w:r>
          </w:p>
        </w:tc>
        <w:tc>
          <w:tcPr>
            <w:tcW w:w="2278"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合卷檐面后缝</w:t>
            </w:r>
          </w:p>
        </w:tc>
        <w:tc>
          <w:tcPr>
            <w:tcW w:w="711"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0.6</w:t>
            </w:r>
          </w:p>
        </w:tc>
        <w:tc>
          <w:tcPr>
            <w:tcW w:w="712"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距缝0.15</w:t>
            </w:r>
          </w:p>
        </w:tc>
        <w:tc>
          <w:tcPr>
            <w:tcW w:w="1282"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暗线一道</w:t>
            </w:r>
          </w:p>
          <w:p>
            <w:pPr>
              <w:jc w:val="center"/>
              <w:rPr>
                <w:rFonts w:ascii="宋体" w:hAnsi="宋体" w:cs="Arial"/>
              </w:rPr>
            </w:pPr>
            <w:r>
              <w:rPr>
                <w:rFonts w:ascii="宋体" w:hAnsi="宋体" w:cs="Arial"/>
                <w:sz w:val="18"/>
                <w:szCs w:val="18"/>
              </w:rPr>
              <w:t>明线两道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rPr>
                <w:rFonts w:ascii="宋体" w:hAnsi="宋体" w:cs="Arial"/>
                <w:sz w:val="18"/>
                <w:szCs w:val="18"/>
              </w:rPr>
            </w:pPr>
            <w:r>
              <w:rPr>
                <w:rFonts w:ascii="宋体" w:hAnsi="宋体" w:cs="Arial"/>
                <w:sz w:val="18"/>
                <w:szCs w:val="18"/>
              </w:rPr>
              <w:t>劈缝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28" w:type="dxa"/>
            <w:vMerge w:val="continue"/>
            <w:tcBorders>
              <w:left w:val="single" w:color="auto" w:sz="8" w:space="0"/>
              <w:right w:val="single" w:color="auto" w:sz="4" w:space="0"/>
            </w:tcBorders>
            <w:vAlign w:val="center"/>
          </w:tcPr>
          <w:p>
            <w:pPr>
              <w:widowControl/>
              <w:spacing w:line="260" w:lineRule="exact"/>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合卷檐里后缝</w:t>
            </w:r>
          </w:p>
        </w:tc>
        <w:tc>
          <w:tcPr>
            <w:tcW w:w="711"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0.6</w:t>
            </w:r>
          </w:p>
        </w:tc>
        <w:tc>
          <w:tcPr>
            <w:tcW w:w="712"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距缝0.15</w:t>
            </w:r>
          </w:p>
        </w:tc>
        <w:tc>
          <w:tcPr>
            <w:tcW w:w="1282"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暗线一道</w:t>
            </w:r>
          </w:p>
          <w:p>
            <w:pPr>
              <w:jc w:val="center"/>
              <w:rPr>
                <w:rFonts w:ascii="宋体" w:hAnsi="宋体" w:cs="Arial"/>
              </w:rPr>
            </w:pPr>
            <w:r>
              <w:rPr>
                <w:rFonts w:ascii="宋体" w:hAnsi="宋体" w:cs="Arial"/>
                <w:sz w:val="18"/>
                <w:szCs w:val="18"/>
              </w:rPr>
              <w:t>明线两道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rPr>
                <w:rFonts w:ascii="宋体" w:hAnsi="宋体" w:cs="Arial"/>
                <w:sz w:val="18"/>
                <w:szCs w:val="18"/>
              </w:rPr>
            </w:pPr>
            <w:r>
              <w:rPr>
                <w:rFonts w:ascii="宋体" w:hAnsi="宋体" w:cs="Arial"/>
                <w:sz w:val="18"/>
                <w:szCs w:val="18"/>
              </w:rPr>
              <w:t>劈缝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28" w:type="dxa"/>
            <w:vMerge w:val="continue"/>
            <w:tcBorders>
              <w:left w:val="single" w:color="auto" w:sz="8" w:space="0"/>
              <w:bottom w:val="single" w:color="auto" w:sz="8" w:space="0"/>
              <w:right w:val="single" w:color="auto" w:sz="4" w:space="0"/>
            </w:tcBorders>
            <w:vAlign w:val="center"/>
          </w:tcPr>
          <w:p>
            <w:pPr>
              <w:widowControl/>
              <w:spacing w:line="260" w:lineRule="exact"/>
              <w:ind w:left="9" w:hanging="9" w:hangingChars="5"/>
              <w:jc w:val="left"/>
              <w:rPr>
                <w:rFonts w:ascii="宋体" w:hAnsi="宋体" w:cs="Arial"/>
                <w:sz w:val="18"/>
                <w:szCs w:val="18"/>
              </w:rPr>
            </w:pPr>
          </w:p>
        </w:tc>
        <w:tc>
          <w:tcPr>
            <w:tcW w:w="2278" w:type="dxa"/>
            <w:tcBorders>
              <w:top w:val="single" w:color="auto" w:sz="4" w:space="0"/>
              <w:left w:val="single" w:color="auto" w:sz="4" w:space="0"/>
              <w:bottom w:val="single" w:color="auto" w:sz="8"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勾卷檐外口</w:t>
            </w:r>
          </w:p>
        </w:tc>
        <w:tc>
          <w:tcPr>
            <w:tcW w:w="711" w:type="dxa"/>
            <w:tcBorders>
              <w:top w:val="single" w:color="auto" w:sz="4" w:space="0"/>
              <w:left w:val="single" w:color="auto" w:sz="4" w:space="0"/>
              <w:bottom w:val="single" w:color="auto" w:sz="8"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0.6</w:t>
            </w:r>
          </w:p>
        </w:tc>
        <w:tc>
          <w:tcPr>
            <w:tcW w:w="712" w:type="dxa"/>
            <w:tcBorders>
              <w:top w:val="single" w:color="auto" w:sz="4" w:space="0"/>
              <w:left w:val="single" w:color="auto" w:sz="4" w:space="0"/>
              <w:bottom w:val="single" w:color="auto" w:sz="8"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8" w:space="0"/>
              <w:right w:val="single" w:color="auto" w:sz="4" w:space="0"/>
            </w:tcBorders>
            <w:vAlign w:val="center"/>
          </w:tcPr>
          <w:p>
            <w:pPr>
              <w:ind w:left="9" w:hanging="9" w:hangingChars="5"/>
              <w:jc w:val="center"/>
              <w:rPr>
                <w:rFonts w:ascii="宋体" w:hAnsi="宋体" w:cs="Arial"/>
                <w:sz w:val="18"/>
                <w:szCs w:val="18"/>
              </w:rPr>
            </w:pPr>
            <w:r>
              <w:rPr>
                <w:rFonts w:ascii="宋体" w:hAnsi="宋体" w:cs="Arial"/>
                <w:sz w:val="18"/>
                <w:szCs w:val="18"/>
              </w:rPr>
              <w:t>暗线一周</w:t>
            </w:r>
          </w:p>
        </w:tc>
        <w:tc>
          <w:tcPr>
            <w:tcW w:w="4272" w:type="dxa"/>
            <w:gridSpan w:val="2"/>
            <w:tcBorders>
              <w:top w:val="single" w:color="auto" w:sz="4" w:space="0"/>
              <w:left w:val="single" w:color="auto" w:sz="4" w:space="0"/>
              <w:bottom w:val="single" w:color="auto" w:sz="8" w:space="0"/>
              <w:right w:val="single" w:color="auto" w:sz="8" w:space="0"/>
            </w:tcBorders>
            <w:vAlign w:val="center"/>
          </w:tcPr>
          <w:p>
            <w:pPr>
              <w:ind w:left="9" w:hanging="9" w:hangingChars="5"/>
              <w:rPr>
                <w:rFonts w:ascii="宋体" w:hAnsi="宋体" w:cs="Arial"/>
                <w:sz w:val="18"/>
                <w:szCs w:val="18"/>
              </w:rPr>
            </w:pPr>
            <w:r>
              <w:rPr>
                <w:rFonts w:ascii="宋体" w:hAnsi="宋体" w:cs="Arial"/>
                <w:sz w:val="18"/>
                <w:szCs w:val="18"/>
              </w:rPr>
              <w:t>面、里后缝对正，面、里吃度一</w:t>
            </w:r>
            <w:r>
              <w:rPr>
                <w:rFonts w:hint="eastAsia" w:ascii="宋体" w:hAnsi="宋体" w:cs="Arial"/>
                <w:sz w:val="18"/>
                <w:szCs w:val="18"/>
              </w:rPr>
              <w:t>致</w:t>
            </w:r>
          </w:p>
          <w:p>
            <w:pPr>
              <w:ind w:left="9" w:hanging="9" w:hangingChars="5"/>
              <w:rPr>
                <w:rFonts w:ascii="宋体" w:hAnsi="宋体" w:cs="Arial"/>
                <w:sz w:val="18"/>
                <w:szCs w:val="18"/>
              </w:rPr>
            </w:pPr>
            <w:r>
              <w:rPr>
                <w:rFonts w:ascii="宋体" w:hAnsi="宋体" w:cs="Arial"/>
                <w:sz w:val="18"/>
                <w:szCs w:val="18"/>
              </w:rPr>
              <w:t>外口齐子口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428" w:type="dxa"/>
            <w:vMerge w:val="continue"/>
            <w:tcBorders>
              <w:top w:val="single" w:color="auto" w:sz="8" w:space="0"/>
              <w:left w:val="single" w:color="auto" w:sz="8" w:space="0"/>
              <w:right w:val="single" w:color="auto" w:sz="4" w:space="0"/>
            </w:tcBorders>
            <w:vAlign w:val="center"/>
          </w:tcPr>
          <w:p>
            <w:pPr>
              <w:widowControl/>
              <w:spacing w:line="260" w:lineRule="exact"/>
              <w:ind w:left="9" w:hanging="9" w:hangingChars="5"/>
              <w:jc w:val="left"/>
              <w:rPr>
                <w:rFonts w:ascii="宋体" w:hAnsi="宋体" w:cs="Arial"/>
                <w:sz w:val="18"/>
                <w:szCs w:val="18"/>
              </w:rPr>
            </w:pPr>
          </w:p>
        </w:tc>
        <w:tc>
          <w:tcPr>
            <w:tcW w:w="2278" w:type="dxa"/>
            <w:tcBorders>
              <w:top w:val="single" w:color="auto" w:sz="8"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纳卷檐明线</w:t>
            </w:r>
          </w:p>
        </w:tc>
        <w:tc>
          <w:tcPr>
            <w:tcW w:w="711" w:type="dxa"/>
            <w:tcBorders>
              <w:top w:val="single" w:color="auto" w:sz="8" w:space="0"/>
              <w:left w:val="single" w:color="auto" w:sz="4" w:space="0"/>
              <w:bottom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8" w:space="0"/>
              <w:left w:val="single" w:color="auto" w:sz="4" w:space="0"/>
              <w:bottom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0.6</w:t>
            </w:r>
          </w:p>
        </w:tc>
        <w:tc>
          <w:tcPr>
            <w:tcW w:w="1282" w:type="dxa"/>
            <w:tcBorders>
              <w:top w:val="single" w:color="auto" w:sz="8" w:space="0"/>
              <w:left w:val="single" w:color="auto" w:sz="4" w:space="0"/>
              <w:bottom w:val="single" w:color="auto" w:sz="4" w:space="0"/>
              <w:right w:val="single" w:color="auto" w:sz="4" w:space="0"/>
            </w:tcBorders>
            <w:vAlign w:val="center"/>
          </w:tcPr>
          <w:p>
            <w:pPr>
              <w:ind w:left="9" w:right="38" w:rightChars="18" w:hanging="9" w:hangingChars="5"/>
              <w:jc w:val="center"/>
              <w:rPr>
                <w:rFonts w:ascii="宋体" w:hAnsi="宋体" w:cs="Arial"/>
                <w:sz w:val="18"/>
                <w:szCs w:val="18"/>
              </w:rPr>
            </w:pPr>
            <w:r>
              <w:rPr>
                <w:rFonts w:ascii="宋体" w:hAnsi="宋体" w:cs="Arial"/>
                <w:sz w:val="18"/>
                <w:szCs w:val="18"/>
              </w:rPr>
              <w:t>环形扎线</w:t>
            </w:r>
          </w:p>
        </w:tc>
        <w:tc>
          <w:tcPr>
            <w:tcW w:w="4272" w:type="dxa"/>
            <w:gridSpan w:val="2"/>
            <w:tcBorders>
              <w:top w:val="single" w:color="auto" w:sz="8" w:space="0"/>
              <w:left w:val="single" w:color="auto" w:sz="4" w:space="0"/>
              <w:bottom w:val="single" w:color="auto" w:sz="4" w:space="0"/>
              <w:right w:val="single" w:color="auto" w:sz="8" w:space="0"/>
            </w:tcBorders>
            <w:vAlign w:val="center"/>
          </w:tcPr>
          <w:p>
            <w:pPr>
              <w:ind w:left="9" w:hanging="9" w:hangingChars="5"/>
              <w:jc w:val="left"/>
              <w:rPr>
                <w:rFonts w:ascii="宋体" w:hAnsi="宋体" w:cs="Arial"/>
                <w:sz w:val="18"/>
                <w:szCs w:val="18"/>
              </w:rPr>
            </w:pPr>
            <w:r>
              <w:rPr>
                <w:rFonts w:ascii="宋体" w:hAnsi="宋体" w:cs="Arial"/>
                <w:sz w:val="18"/>
                <w:szCs w:val="18"/>
              </w:rPr>
              <w:t>纳环形线路，在后缝处起针，扎线间距0.6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428" w:type="dxa"/>
            <w:vMerge w:val="restart"/>
            <w:tcBorders>
              <w:left w:val="single" w:color="auto" w:sz="8" w:space="0"/>
              <w:right w:val="single" w:color="auto" w:sz="4" w:space="0"/>
            </w:tcBorders>
            <w:vAlign w:val="center"/>
          </w:tcPr>
          <w:p>
            <w:pPr>
              <w:widowControl/>
              <w:spacing w:line="260" w:lineRule="exact"/>
              <w:ind w:left="9" w:hanging="9" w:hangingChars="5"/>
              <w:jc w:val="left"/>
              <w:rPr>
                <w:rFonts w:ascii="宋体" w:hAnsi="宋体" w:cs="Arial"/>
                <w:sz w:val="18"/>
                <w:szCs w:val="18"/>
              </w:rPr>
            </w:pPr>
            <w:r>
              <w:rPr>
                <w:rFonts w:hint="eastAsia" w:ascii="宋体" w:hAnsi="宋体" w:cs="Arial"/>
                <w:sz w:val="18"/>
                <w:szCs w:val="18"/>
              </w:rPr>
              <w:t>卷檐凉帽卷檐</w:t>
            </w:r>
          </w:p>
        </w:tc>
        <w:tc>
          <w:tcPr>
            <w:tcW w:w="2278" w:type="dxa"/>
            <w:vAlign w:val="center"/>
          </w:tcPr>
          <w:p>
            <w:pPr>
              <w:spacing w:line="240" w:lineRule="exact"/>
              <w:jc w:val="left"/>
              <w:rPr>
                <w:rFonts w:ascii="宋体" w:hAnsi="宋体" w:cs="Arial"/>
                <w:sz w:val="18"/>
                <w:szCs w:val="18"/>
              </w:rPr>
            </w:pPr>
            <w:r>
              <w:rPr>
                <w:rFonts w:ascii="宋体" w:hAnsi="宋体" w:cs="Arial"/>
                <w:sz w:val="18"/>
                <w:szCs w:val="18"/>
              </w:rPr>
              <w:t>合卷檐后缝</w:t>
            </w:r>
          </w:p>
        </w:tc>
        <w:tc>
          <w:tcPr>
            <w:tcW w:w="711" w:type="dxa"/>
            <w:vAlign w:val="center"/>
          </w:tcPr>
          <w:p>
            <w:pPr>
              <w:spacing w:line="240" w:lineRule="exact"/>
              <w:ind w:right="29" w:rightChars="14"/>
              <w:jc w:val="center"/>
              <w:rPr>
                <w:rFonts w:ascii="宋体" w:hAnsi="宋体" w:cs="Arial"/>
                <w:sz w:val="18"/>
                <w:szCs w:val="18"/>
              </w:rPr>
            </w:pPr>
            <w:r>
              <w:rPr>
                <w:rFonts w:ascii="宋体" w:hAnsi="宋体" w:cs="Arial"/>
                <w:sz w:val="18"/>
                <w:szCs w:val="18"/>
              </w:rPr>
              <w:t>0.8</w:t>
            </w:r>
          </w:p>
        </w:tc>
        <w:tc>
          <w:tcPr>
            <w:tcW w:w="712" w:type="dxa"/>
            <w:vAlign w:val="center"/>
          </w:tcPr>
          <w:p>
            <w:pPr>
              <w:spacing w:line="240" w:lineRule="exact"/>
              <w:ind w:left="-143" w:leftChars="-68" w:right="-107" w:rightChars="-51"/>
              <w:jc w:val="center"/>
              <w:rPr>
                <w:rFonts w:ascii="宋体" w:hAnsi="宋体" w:cs="Arial"/>
                <w:sz w:val="18"/>
                <w:szCs w:val="18"/>
              </w:rPr>
            </w:pPr>
            <w:r>
              <w:rPr>
                <w:rFonts w:ascii="宋体" w:hAnsi="宋体" w:cs="Arial"/>
                <w:sz w:val="18"/>
                <w:szCs w:val="18"/>
              </w:rPr>
              <w:t>距缝</w:t>
            </w:r>
          </w:p>
          <w:p>
            <w:pPr>
              <w:spacing w:line="240" w:lineRule="exact"/>
              <w:ind w:left="-143" w:leftChars="-68" w:right="-107" w:rightChars="-51"/>
              <w:jc w:val="center"/>
              <w:rPr>
                <w:rFonts w:ascii="宋体" w:hAnsi="宋体" w:cs="Arial"/>
                <w:sz w:val="18"/>
                <w:szCs w:val="18"/>
              </w:rPr>
            </w:pPr>
            <w:r>
              <w:rPr>
                <w:rFonts w:ascii="宋体" w:hAnsi="宋体" w:cs="Arial"/>
                <w:sz w:val="18"/>
                <w:szCs w:val="18"/>
              </w:rPr>
              <w:t>0.5</w:t>
            </w:r>
          </w:p>
        </w:tc>
        <w:tc>
          <w:tcPr>
            <w:tcW w:w="1282" w:type="dxa"/>
            <w:vAlign w:val="center"/>
          </w:tcPr>
          <w:p>
            <w:pPr>
              <w:spacing w:line="240" w:lineRule="exact"/>
              <w:ind w:right="38" w:rightChars="18"/>
              <w:jc w:val="center"/>
              <w:rPr>
                <w:rFonts w:ascii="宋体" w:hAnsi="宋体" w:cs="Arial"/>
                <w:sz w:val="18"/>
                <w:szCs w:val="18"/>
              </w:rPr>
            </w:pPr>
            <w:r>
              <w:rPr>
                <w:rFonts w:ascii="宋体" w:hAnsi="宋体" w:cs="Arial"/>
                <w:sz w:val="18"/>
                <w:szCs w:val="18"/>
              </w:rPr>
              <w:t>暗线一道</w:t>
            </w:r>
          </w:p>
          <w:p>
            <w:pPr>
              <w:spacing w:line="240" w:lineRule="exact"/>
              <w:ind w:right="38" w:rightChars="18"/>
              <w:jc w:val="center"/>
              <w:rPr>
                <w:rFonts w:ascii="宋体" w:hAnsi="宋体" w:cs="Arial"/>
                <w:sz w:val="18"/>
                <w:szCs w:val="18"/>
              </w:rPr>
            </w:pPr>
            <w:r>
              <w:rPr>
                <w:rFonts w:ascii="宋体" w:hAnsi="宋体" w:cs="Arial"/>
                <w:sz w:val="18"/>
                <w:szCs w:val="18"/>
              </w:rPr>
              <w:t>明线两道</w:t>
            </w:r>
          </w:p>
        </w:tc>
        <w:tc>
          <w:tcPr>
            <w:tcW w:w="4272" w:type="dxa"/>
            <w:gridSpan w:val="2"/>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劈缝，反面垫布一层，垫布两边折净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jc w:val="center"/>
        </w:trPr>
        <w:tc>
          <w:tcPr>
            <w:tcW w:w="428" w:type="dxa"/>
            <w:vMerge w:val="continue"/>
            <w:tcBorders>
              <w:left w:val="single" w:color="auto" w:sz="8" w:space="0"/>
              <w:bottom w:val="single" w:color="auto" w:sz="4" w:space="0"/>
              <w:right w:val="single" w:color="auto" w:sz="4" w:space="0"/>
            </w:tcBorders>
            <w:vAlign w:val="center"/>
          </w:tcPr>
          <w:p>
            <w:pPr>
              <w:widowControl/>
              <w:ind w:left="9" w:hanging="9" w:hangingChars="5"/>
              <w:jc w:val="left"/>
              <w:rPr>
                <w:rFonts w:ascii="宋体" w:hAnsi="宋体" w:cs="Arial"/>
                <w:sz w:val="18"/>
                <w:szCs w:val="18"/>
              </w:rPr>
            </w:pPr>
          </w:p>
        </w:tc>
        <w:tc>
          <w:tcPr>
            <w:tcW w:w="2278" w:type="dxa"/>
            <w:tcBorders>
              <w:bottom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包卷檐外口</w:t>
            </w:r>
          </w:p>
        </w:tc>
        <w:tc>
          <w:tcPr>
            <w:tcW w:w="711" w:type="dxa"/>
            <w:tcBorders>
              <w:bottom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w:t>
            </w:r>
          </w:p>
        </w:tc>
        <w:tc>
          <w:tcPr>
            <w:tcW w:w="712" w:type="dxa"/>
            <w:tcBorders>
              <w:bottom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w:t>
            </w:r>
          </w:p>
        </w:tc>
        <w:tc>
          <w:tcPr>
            <w:tcW w:w="1282" w:type="dxa"/>
            <w:tcBorders>
              <w:bottom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4272" w:type="dxa"/>
            <w:gridSpan w:val="2"/>
            <w:tcBorders>
              <w:bottom w:val="single" w:color="auto" w:sz="4" w:space="0"/>
              <w:right w:val="single" w:color="auto" w:sz="8" w:space="0"/>
            </w:tcBorders>
            <w:vAlign w:val="center"/>
          </w:tcPr>
          <w:p>
            <w:pPr>
              <w:spacing w:line="240" w:lineRule="exact"/>
              <w:rPr>
                <w:rFonts w:ascii="宋体" w:hAnsi="宋体" w:cs="Arial"/>
                <w:sz w:val="18"/>
                <w:szCs w:val="18"/>
              </w:rPr>
            </w:pPr>
            <w:r>
              <w:rPr>
                <w:rFonts w:ascii="宋体" w:hAnsi="宋体" w:cs="Arial"/>
                <w:sz w:val="18"/>
                <w:szCs w:val="18"/>
              </w:rPr>
              <w:t>包边宽0.6，包条两边折净</w:t>
            </w:r>
            <w:r>
              <w:rPr>
                <w:rFonts w:hint="eastAsia" w:ascii="宋体" w:hAnsi="宋体" w:cs="Arial"/>
                <w:sz w:val="18"/>
                <w:szCs w:val="18"/>
              </w:rPr>
              <w:t>，</w:t>
            </w:r>
            <w:r>
              <w:rPr>
                <w:rFonts w:ascii="宋体" w:hAnsi="宋体" w:cs="Arial"/>
                <w:sz w:val="18"/>
                <w:szCs w:val="18"/>
              </w:rPr>
              <w:t>包条宽窄一致，不得下炕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428" w:type="dxa"/>
            <w:vMerge w:val="restart"/>
            <w:tcBorders>
              <w:left w:val="single" w:color="auto" w:sz="8" w:space="0"/>
              <w:right w:val="single" w:color="auto" w:sz="4" w:space="0"/>
            </w:tcBorders>
            <w:vAlign w:val="center"/>
          </w:tcPr>
          <w:p>
            <w:pPr>
              <w:jc w:val="left"/>
              <w:rPr>
                <w:rFonts w:ascii="宋体" w:hAnsi="宋体" w:cs="Arial"/>
                <w:sz w:val="18"/>
                <w:szCs w:val="18"/>
              </w:rPr>
            </w:pPr>
            <w:r>
              <w:rPr>
                <w:rFonts w:ascii="宋体" w:hAnsi="宋体" w:cs="Arial"/>
                <w:sz w:val="18"/>
                <w:szCs w:val="18"/>
              </w:rPr>
              <w:t>帽口</w:t>
            </w:r>
          </w:p>
        </w:tc>
        <w:tc>
          <w:tcPr>
            <w:tcW w:w="2278" w:type="dxa"/>
            <w:tcBorders>
              <w:top w:val="single" w:color="auto" w:sz="4" w:space="0"/>
              <w:left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卷檐、帽墙结合</w:t>
            </w:r>
          </w:p>
        </w:tc>
        <w:tc>
          <w:tcPr>
            <w:tcW w:w="711" w:type="dxa"/>
            <w:tcBorders>
              <w:top w:val="single" w:color="auto" w:sz="4" w:space="0"/>
              <w:left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0.8</w:t>
            </w:r>
          </w:p>
        </w:tc>
        <w:tc>
          <w:tcPr>
            <w:tcW w:w="712" w:type="dxa"/>
            <w:tcBorders>
              <w:top w:val="single" w:color="auto" w:sz="4" w:space="0"/>
              <w:left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缝线一周</w:t>
            </w:r>
          </w:p>
        </w:tc>
        <w:tc>
          <w:tcPr>
            <w:tcW w:w="4272" w:type="dxa"/>
            <w:gridSpan w:val="2"/>
            <w:tcBorders>
              <w:top w:val="single" w:color="auto" w:sz="4" w:space="0"/>
              <w:left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帽墙下口边与卷檐里口边比齐，后缝对正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28"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压卷檐帽里口缝头</w:t>
            </w:r>
          </w:p>
        </w:tc>
        <w:tc>
          <w:tcPr>
            <w:tcW w:w="711" w:type="dxa"/>
            <w:tcBorders>
              <w:top w:val="single" w:color="auto" w:sz="4" w:space="0"/>
              <w:left w:val="single" w:color="auto" w:sz="4" w:space="0"/>
              <w:bottom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0.4</w:t>
            </w:r>
          </w:p>
        </w:tc>
        <w:tc>
          <w:tcPr>
            <w:tcW w:w="712" w:type="dxa"/>
            <w:tcBorders>
              <w:top w:val="single" w:color="auto" w:sz="4" w:space="0"/>
              <w:left w:val="single" w:color="auto" w:sz="4" w:space="0"/>
              <w:bottom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缝线一周</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5" w:hRule="atLeast"/>
          <w:jc w:val="center"/>
        </w:trPr>
        <w:tc>
          <w:tcPr>
            <w:tcW w:w="428"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绱帽口条</w:t>
            </w:r>
          </w:p>
        </w:tc>
        <w:tc>
          <w:tcPr>
            <w:tcW w:w="711" w:type="dxa"/>
            <w:tcBorders>
              <w:top w:val="single" w:color="auto" w:sz="4" w:space="0"/>
              <w:left w:val="single" w:color="auto" w:sz="4" w:space="0"/>
              <w:bottom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center"/>
              <w:rPr>
                <w:rFonts w:ascii="宋体" w:hAnsi="宋体" w:cs="Arial"/>
                <w:sz w:val="18"/>
                <w:szCs w:val="18"/>
              </w:rPr>
            </w:pPr>
            <w:r>
              <w:rPr>
                <w:rFonts w:ascii="宋体" w:hAnsi="宋体" w:cs="Arial"/>
                <w:sz w:val="18"/>
                <w:szCs w:val="18"/>
              </w:rPr>
              <w:t>0.1</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扎线一周</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将卷檐、帽墙和松紧带一起扎住，松紧带钉在帽口横宽设计线上，帽口条后缝与帽檐后缝错开1.0～1.2，帽口条后缝搭接1.5～2.0打口上端打结一个，打结位置距帽口条后缝和上口各0.5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28" w:type="dxa"/>
            <w:vMerge w:val="continue"/>
            <w:tcBorders>
              <w:left w:val="single" w:color="auto" w:sz="8" w:space="0"/>
              <w:right w:val="single" w:color="auto" w:sz="4" w:space="0"/>
            </w:tcBorders>
            <w:vAlign w:val="center"/>
          </w:tcPr>
          <w:p>
            <w:pPr>
              <w:widowControl/>
              <w:jc w:val="left"/>
              <w:rPr>
                <w:rFonts w:ascii="Arial" w:hAnsi="Arial"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模具定型</w:t>
            </w:r>
          </w:p>
        </w:tc>
        <w:tc>
          <w:tcPr>
            <w:tcW w:w="711" w:type="dxa"/>
            <w:tcBorders>
              <w:top w:val="single" w:color="auto" w:sz="4" w:space="0"/>
              <w:left w:val="single" w:color="auto" w:sz="4" w:space="0"/>
              <w:bottom w:val="single" w:color="auto" w:sz="4" w:space="0"/>
              <w:right w:val="single" w:color="auto" w:sz="4" w:space="0"/>
            </w:tcBorders>
          </w:tcPr>
          <w:p>
            <w:pPr>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tcPr>
          <w:p>
            <w:pPr>
              <w:ind w:right="29" w:rightChars="14"/>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tcPr>
          <w:p>
            <w:pPr>
              <w:ind w:right="29" w:rightChars="14"/>
              <w:jc w:val="center"/>
              <w:rPr>
                <w:rFonts w:ascii="宋体" w:hAnsi="宋体" w:cs="Arial"/>
                <w:sz w:val="18"/>
                <w:szCs w:val="18"/>
              </w:rPr>
            </w:pPr>
            <w:r>
              <w:rPr>
                <w:rFonts w:ascii="宋体" w:hAnsi="宋体" w:cs="Arial"/>
                <w:sz w:val="18"/>
                <w:szCs w:val="18"/>
              </w:rPr>
              <w:t>—</w:t>
            </w:r>
          </w:p>
        </w:tc>
        <w:tc>
          <w:tcPr>
            <w:tcW w:w="4272" w:type="dxa"/>
            <w:gridSpan w:val="2"/>
            <w:tcBorders>
              <w:top w:val="single" w:color="auto" w:sz="4" w:space="0"/>
              <w:left w:val="single" w:color="auto" w:sz="4" w:space="0"/>
              <w:bottom w:val="single" w:color="auto" w:sz="4" w:space="0"/>
              <w:right w:val="single" w:color="auto" w:sz="8" w:space="0"/>
            </w:tcBorders>
          </w:tcPr>
          <w:p>
            <w:pPr>
              <w:jc w:val="left"/>
              <w:rPr>
                <w:rFonts w:ascii="宋体" w:hAnsi="宋体" w:cs="Arial"/>
              </w:rPr>
            </w:pPr>
            <w:r>
              <w:rPr>
                <w:rFonts w:ascii="宋体" w:hAnsi="宋体" w:cs="Arial"/>
                <w:sz w:val="18"/>
                <w:szCs w:val="18"/>
              </w:rPr>
              <w:t>平服、圆顺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28" w:type="dxa"/>
            <w:vMerge w:val="continue"/>
            <w:tcBorders>
              <w:left w:val="single" w:color="auto" w:sz="8" w:space="0"/>
              <w:right w:val="single" w:color="auto" w:sz="4" w:space="0"/>
            </w:tcBorders>
            <w:vAlign w:val="center"/>
          </w:tcPr>
          <w:p>
            <w:pPr>
              <w:widowControl/>
              <w:jc w:val="left"/>
              <w:rPr>
                <w:rFonts w:ascii="Arial" w:hAnsi="Arial"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环缝帽墙带上下口</w:t>
            </w:r>
          </w:p>
        </w:tc>
        <w:tc>
          <w:tcPr>
            <w:tcW w:w="711"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ind w:right="29" w:rightChars="14"/>
              <w:jc w:val="center"/>
              <w:rPr>
                <w:rFonts w:ascii="宋体" w:hAnsi="宋体" w:cs="Arial"/>
                <w:sz w:val="18"/>
                <w:szCs w:val="18"/>
              </w:rPr>
            </w:pPr>
            <w:r>
              <w:rPr>
                <w:rFonts w:ascii="宋体" w:hAnsi="宋体" w:cs="Arial"/>
                <w:sz w:val="18"/>
                <w:szCs w:val="18"/>
              </w:rPr>
              <w:t>—</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rPr>
            </w:pPr>
            <w:r>
              <w:rPr>
                <w:rFonts w:ascii="宋体" w:hAnsi="宋体" w:cs="Arial"/>
                <w:sz w:val="18"/>
                <w:szCs w:val="18"/>
              </w:rPr>
              <w:t>线迹平展、均匀，不许接线；接头必须热熔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jc w:val="center"/>
        </w:trPr>
        <w:tc>
          <w:tcPr>
            <w:tcW w:w="428" w:type="dxa"/>
            <w:vMerge w:val="continue"/>
            <w:tcBorders>
              <w:left w:val="single" w:color="auto" w:sz="8" w:space="0"/>
              <w:right w:val="single" w:color="auto" w:sz="4" w:space="0"/>
            </w:tcBorders>
            <w:vAlign w:val="center"/>
          </w:tcPr>
          <w:p>
            <w:pPr>
              <w:widowControl/>
              <w:jc w:val="left"/>
              <w:rPr>
                <w:rFonts w:ascii="Arial" w:hAnsi="Arial"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ind w:left="9" w:hanging="9" w:hangingChars="5"/>
              <w:jc w:val="left"/>
              <w:rPr>
                <w:rFonts w:ascii="宋体" w:hAnsi="宋体" w:cs="Arial"/>
                <w:sz w:val="18"/>
                <w:szCs w:val="18"/>
              </w:rPr>
            </w:pPr>
            <w:r>
              <w:rPr>
                <w:rFonts w:ascii="宋体" w:hAnsi="宋体" w:cs="Arial"/>
                <w:sz w:val="18"/>
                <w:szCs w:val="18"/>
              </w:rPr>
              <w:t>牙线与帽墙带结合</w:t>
            </w:r>
          </w:p>
        </w:tc>
        <w:tc>
          <w:tcPr>
            <w:tcW w:w="711"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0.3</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扎线一道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ind w:left="9" w:hanging="9" w:hangingChars="5"/>
              <w:jc w:val="left"/>
              <w:rPr>
                <w:rFonts w:ascii="宋体" w:hAnsi="宋体" w:cs="Arial"/>
                <w:sz w:val="18"/>
                <w:szCs w:val="18"/>
              </w:rPr>
            </w:pPr>
            <w:r>
              <w:rPr>
                <w:rFonts w:ascii="宋体" w:hAnsi="宋体" w:cs="Arial"/>
                <w:sz w:val="18"/>
                <w:szCs w:val="18"/>
              </w:rPr>
              <w:t>牙子外露0.3</w:t>
            </w:r>
            <w:r>
              <w:rPr>
                <w:rFonts w:hint="eastAsia" w:ascii="宋体" w:hAnsi="宋体" w:cs="Arial"/>
                <w:sz w:val="18"/>
                <w:szCs w:val="18"/>
              </w:rPr>
              <w:t>，</w:t>
            </w:r>
            <w:r>
              <w:rPr>
                <w:rFonts w:ascii="宋体" w:hAnsi="宋体" w:cs="Arial"/>
                <w:sz w:val="18"/>
                <w:szCs w:val="18"/>
              </w:rPr>
              <w:t>牙线绱在帽墙带上口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1" w:hRule="atLeast"/>
          <w:jc w:val="center"/>
        </w:trPr>
        <w:tc>
          <w:tcPr>
            <w:tcW w:w="428" w:type="dxa"/>
            <w:vMerge w:val="continue"/>
            <w:tcBorders>
              <w:left w:val="single" w:color="auto" w:sz="8" w:space="0"/>
              <w:right w:val="single" w:color="auto" w:sz="4" w:space="0"/>
            </w:tcBorders>
            <w:vAlign w:val="center"/>
          </w:tcPr>
          <w:p>
            <w:pPr>
              <w:widowControl/>
              <w:jc w:val="left"/>
              <w:rPr>
                <w:rFonts w:ascii="Arial" w:hAnsi="Arial"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合帽墙带后缝</w:t>
            </w:r>
          </w:p>
        </w:tc>
        <w:tc>
          <w:tcPr>
            <w:tcW w:w="711"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曲折缝一道</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两端对接，反面垫布一层，垫布上下口折光，不得外露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428" w:type="dxa"/>
            <w:vMerge w:val="restart"/>
            <w:tcBorders>
              <w:top w:val="single" w:color="auto" w:sz="4" w:space="0"/>
              <w:left w:val="single" w:color="auto" w:sz="8" w:space="0"/>
              <w:right w:val="single" w:color="auto" w:sz="4" w:space="0"/>
            </w:tcBorders>
            <w:vAlign w:val="center"/>
          </w:tcPr>
          <w:p>
            <w:pPr>
              <w:spacing w:line="260" w:lineRule="exact"/>
              <w:jc w:val="left"/>
              <w:rPr>
                <w:rFonts w:ascii="Arial" w:hAnsi="Arial" w:cs="Arial"/>
                <w:sz w:val="18"/>
                <w:szCs w:val="18"/>
              </w:rPr>
            </w:pPr>
            <w:r>
              <w:rPr>
                <w:rFonts w:hint="eastAsia" w:ascii="Arial" w:hAnsi="Arial" w:cs="Arial"/>
                <w:sz w:val="18"/>
                <w:szCs w:val="18"/>
              </w:rPr>
              <w:t>附件装配与整理</w:t>
            </w:r>
          </w:p>
        </w:tc>
        <w:tc>
          <w:tcPr>
            <w:tcW w:w="2278"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装帽墙带</w:t>
            </w:r>
          </w:p>
        </w:tc>
        <w:tc>
          <w:tcPr>
            <w:tcW w:w="711"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帽墙带要服帖、平展，帽饰带下口与帽墙下口平齐</w:t>
            </w:r>
            <w:r>
              <w:rPr>
                <w:rFonts w:hint="eastAsia" w:ascii="宋体" w:hAnsi="宋体" w:cs="Arial"/>
                <w:sz w:val="18"/>
                <w:szCs w:val="18"/>
              </w:rPr>
              <w:t>，</w:t>
            </w:r>
            <w:r>
              <w:rPr>
                <w:rFonts w:ascii="宋体" w:hAnsi="宋体" w:cs="Arial"/>
                <w:sz w:val="18"/>
                <w:szCs w:val="18"/>
              </w:rPr>
              <w:t>帽墙带前中与帽墙前中对正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428" w:type="dxa"/>
            <w:vMerge w:val="continue"/>
            <w:tcBorders>
              <w:left w:val="single" w:color="auto" w:sz="8" w:space="0"/>
              <w:bottom w:val="single" w:color="auto" w:sz="4" w:space="0"/>
              <w:right w:val="single" w:color="auto" w:sz="4" w:space="0"/>
            </w:tcBorders>
            <w:vAlign w:val="center"/>
          </w:tcPr>
          <w:p>
            <w:pPr>
              <w:widowControl/>
              <w:jc w:val="left"/>
              <w:rPr>
                <w:rFonts w:ascii="Arial" w:hAnsi="Arial"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固定帽带</w:t>
            </w:r>
          </w:p>
        </w:tc>
        <w:tc>
          <w:tcPr>
            <w:tcW w:w="711"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帽墙带前中距帽墙带下口1.0打结一个；距帽墙带后缝右侧1.0、下口2.0打结一个</w:t>
            </w:r>
            <w:r>
              <w:rPr>
                <w:rFonts w:hint="eastAsia" w:ascii="宋体" w:hAnsi="宋体" w:cs="Arial"/>
                <w:sz w:val="18"/>
                <w:szCs w:val="18"/>
              </w:rPr>
              <w:t>，</w:t>
            </w:r>
            <w:r>
              <w:rPr>
                <w:rFonts w:ascii="宋体" w:hAnsi="宋体" w:cs="Arial"/>
                <w:sz w:val="18"/>
                <w:szCs w:val="18"/>
              </w:rPr>
              <w:t>将帽墙与帽墙带一起钉住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 w:hRule="atLeast"/>
          <w:jc w:val="center"/>
        </w:trPr>
        <w:tc>
          <w:tcPr>
            <w:tcW w:w="428" w:type="dxa"/>
            <w:vMerge w:val="continue"/>
            <w:tcBorders>
              <w:top w:val="single" w:color="auto" w:sz="4" w:space="0"/>
              <w:left w:val="single" w:color="auto" w:sz="8" w:space="0"/>
              <w:right w:val="single" w:color="auto" w:sz="4" w:space="0"/>
            </w:tcBorders>
            <w:vAlign w:val="center"/>
          </w:tcPr>
          <w:p>
            <w:pPr>
              <w:widowControl/>
              <w:jc w:val="left"/>
              <w:rPr>
                <w:rFonts w:ascii="Arial" w:hAnsi="Arial" w:cs="Arial"/>
                <w:sz w:val="18"/>
                <w:szCs w:val="18"/>
              </w:rPr>
            </w:pPr>
          </w:p>
        </w:tc>
        <w:tc>
          <w:tcPr>
            <w:tcW w:w="2278" w:type="dxa"/>
            <w:tcBorders>
              <w:top w:val="single" w:color="auto" w:sz="4" w:space="0"/>
              <w:left w:val="single" w:color="auto" w:sz="4" w:space="0"/>
              <w:bottom w:val="single" w:color="auto" w:sz="4" w:space="0"/>
              <w:right w:val="single" w:color="auto" w:sz="4"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固定帽饰带</w:t>
            </w:r>
          </w:p>
        </w:tc>
        <w:tc>
          <w:tcPr>
            <w:tcW w:w="711"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4"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4272" w:type="dxa"/>
            <w:gridSpan w:val="2"/>
            <w:tcBorders>
              <w:top w:val="single" w:color="auto" w:sz="4" w:space="0"/>
              <w:left w:val="single" w:color="auto" w:sz="4" w:space="0"/>
              <w:bottom w:val="single" w:color="auto" w:sz="4" w:space="0"/>
              <w:right w:val="single" w:color="auto" w:sz="8"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帽饰带中印对准帽徽孔中印，确定帽饰带两端位置，距帽墙下口1.5处，将帽墙与帽墙带一起打孔，用帽钉将帽饰带帽墙带、帽墙一起钉住图案对正</w:t>
            </w:r>
            <w:r>
              <w:rPr>
                <w:rFonts w:hint="eastAsia" w:ascii="宋体" w:hAnsi="宋体" w:cs="Arial"/>
                <w:sz w:val="18"/>
                <w:szCs w:val="18"/>
              </w:rPr>
              <w:t>，</w:t>
            </w:r>
            <w:r>
              <w:rPr>
                <w:rFonts w:ascii="宋体" w:hAnsi="宋体" w:cs="Arial"/>
                <w:sz w:val="18"/>
                <w:szCs w:val="18"/>
              </w:rPr>
              <w:t>帽饰带松紧适度、服帖</w:t>
            </w:r>
            <w:r>
              <w:rPr>
                <w:rFonts w:hint="eastAsia" w:ascii="宋体" w:hAnsi="宋体" w:cs="Arial"/>
                <w:sz w:val="18"/>
                <w:szCs w:val="18"/>
              </w:rPr>
              <w:t>（帽饰带尖角向右）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jc w:val="center"/>
        </w:trPr>
        <w:tc>
          <w:tcPr>
            <w:tcW w:w="428" w:type="dxa"/>
            <w:vMerge w:val="continue"/>
            <w:tcBorders>
              <w:left w:val="single" w:color="auto" w:sz="8" w:space="0"/>
              <w:bottom w:val="single" w:color="auto" w:sz="8" w:space="0"/>
              <w:right w:val="single" w:color="auto" w:sz="4" w:space="0"/>
            </w:tcBorders>
            <w:vAlign w:val="center"/>
          </w:tcPr>
          <w:p>
            <w:pPr>
              <w:widowControl/>
              <w:jc w:val="left"/>
              <w:rPr>
                <w:rFonts w:ascii="Arial" w:hAnsi="Arial" w:cs="Arial"/>
                <w:sz w:val="18"/>
                <w:szCs w:val="18"/>
              </w:rPr>
            </w:pPr>
          </w:p>
        </w:tc>
        <w:tc>
          <w:tcPr>
            <w:tcW w:w="2278" w:type="dxa"/>
            <w:tcBorders>
              <w:top w:val="single" w:color="auto" w:sz="4" w:space="0"/>
              <w:left w:val="single" w:color="auto" w:sz="4" w:space="0"/>
              <w:bottom w:val="single" w:color="auto" w:sz="8" w:space="0"/>
              <w:right w:val="single" w:color="auto" w:sz="4" w:space="0"/>
            </w:tcBorders>
            <w:vAlign w:val="center"/>
          </w:tcPr>
          <w:p>
            <w:pPr>
              <w:spacing w:line="300" w:lineRule="exact"/>
              <w:ind w:left="9" w:hanging="9" w:hangingChars="5"/>
              <w:jc w:val="left"/>
              <w:rPr>
                <w:rFonts w:ascii="宋体" w:hAnsi="宋体" w:cs="Arial"/>
                <w:sz w:val="18"/>
                <w:szCs w:val="18"/>
              </w:rPr>
            </w:pPr>
            <w:r>
              <w:rPr>
                <w:rFonts w:ascii="宋体" w:hAnsi="宋体" w:cs="Arial"/>
                <w:sz w:val="18"/>
                <w:szCs w:val="18"/>
              </w:rPr>
              <w:t>钉扣</w:t>
            </w:r>
          </w:p>
        </w:tc>
        <w:tc>
          <w:tcPr>
            <w:tcW w:w="711" w:type="dxa"/>
            <w:tcBorders>
              <w:top w:val="single" w:color="auto" w:sz="4" w:space="0"/>
              <w:left w:val="single" w:color="auto" w:sz="4" w:space="0"/>
              <w:bottom w:val="single" w:color="auto" w:sz="8"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712" w:type="dxa"/>
            <w:tcBorders>
              <w:top w:val="single" w:color="auto" w:sz="4" w:space="0"/>
              <w:left w:val="single" w:color="auto" w:sz="4" w:space="0"/>
              <w:bottom w:val="single" w:color="auto" w:sz="8"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1282" w:type="dxa"/>
            <w:tcBorders>
              <w:top w:val="single" w:color="auto" w:sz="4" w:space="0"/>
              <w:left w:val="single" w:color="auto" w:sz="4" w:space="0"/>
              <w:bottom w:val="single" w:color="auto" w:sz="8" w:space="0"/>
              <w:right w:val="single" w:color="auto" w:sz="4" w:space="0"/>
            </w:tcBorders>
            <w:vAlign w:val="center"/>
          </w:tcPr>
          <w:p>
            <w:pPr>
              <w:spacing w:line="240" w:lineRule="exact"/>
              <w:ind w:right="29" w:rightChars="14"/>
              <w:jc w:val="center"/>
              <w:rPr>
                <w:rFonts w:ascii="宋体" w:hAnsi="宋体" w:cs="Arial"/>
                <w:sz w:val="18"/>
                <w:szCs w:val="18"/>
              </w:rPr>
            </w:pPr>
            <w:r>
              <w:rPr>
                <w:rFonts w:ascii="宋体" w:hAnsi="宋体" w:cs="Arial"/>
                <w:sz w:val="18"/>
                <w:szCs w:val="18"/>
              </w:rPr>
              <w:t>—</w:t>
            </w:r>
          </w:p>
        </w:tc>
        <w:tc>
          <w:tcPr>
            <w:tcW w:w="4272" w:type="dxa"/>
            <w:gridSpan w:val="2"/>
            <w:tcBorders>
              <w:top w:val="single" w:color="auto" w:sz="4" w:space="0"/>
              <w:left w:val="single" w:color="auto" w:sz="4" w:space="0"/>
              <w:bottom w:val="single" w:color="auto" w:sz="8" w:space="0"/>
              <w:right w:val="single" w:color="auto" w:sz="8" w:space="0"/>
            </w:tcBorders>
            <w:vAlign w:val="center"/>
          </w:tcPr>
          <w:p>
            <w:pPr>
              <w:spacing w:line="300" w:lineRule="exact"/>
              <w:ind w:left="10" w:hanging="10" w:hangingChars="5"/>
              <w:jc w:val="left"/>
              <w:rPr>
                <w:rFonts w:ascii="宋体" w:hAnsi="宋体" w:cs="Arial"/>
                <w:sz w:val="18"/>
                <w:szCs w:val="18"/>
              </w:rPr>
            </w:pPr>
            <w:r>
              <w:drawing>
                <wp:anchor distT="0" distB="0" distL="114300" distR="114300" simplePos="0" relativeHeight="251689984" behindDoc="0" locked="0" layoutInCell="1" allowOverlap="1">
                  <wp:simplePos x="0" y="0"/>
                  <wp:positionH relativeFrom="column">
                    <wp:posOffset>1776095</wp:posOffset>
                  </wp:positionH>
                  <wp:positionV relativeFrom="paragraph">
                    <wp:posOffset>41910</wp:posOffset>
                  </wp:positionV>
                  <wp:extent cx="600075" cy="600075"/>
                  <wp:effectExtent l="0" t="0" r="9525" b="952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00075" cy="600075"/>
                          </a:xfrm>
                          <a:prstGeom prst="rect">
                            <a:avLst/>
                          </a:prstGeom>
                          <a:noFill/>
                          <a:ln>
                            <a:noFill/>
                          </a:ln>
                        </pic:spPr>
                      </pic:pic>
                    </a:graphicData>
                  </a:graphic>
                </wp:anchor>
              </w:drawing>
            </w:r>
            <w:r>
              <w:rPr>
                <w:rFonts w:ascii="宋体" w:hAnsi="宋体" w:cs="Arial"/>
                <w:sz w:val="18"/>
                <w:szCs w:val="18"/>
              </w:rPr>
              <w:t>在帽墙里上与防风带对正，距</w:t>
            </w:r>
          </w:p>
          <w:p>
            <w:pPr>
              <w:ind w:left="9" w:hanging="9" w:hangingChars="5"/>
              <w:jc w:val="left"/>
              <w:rPr>
                <w:rFonts w:ascii="宋体" w:hAnsi="宋体" w:cs="Arial"/>
                <w:sz w:val="18"/>
                <w:szCs w:val="18"/>
              </w:rPr>
            </w:pPr>
            <w:r>
              <w:rPr>
                <w:rFonts w:ascii="宋体" w:hAnsi="宋体" w:cs="Arial"/>
                <w:sz w:val="18"/>
                <w:szCs w:val="18"/>
              </w:rPr>
              <w:t>帽顶里1.0左右各钉一粒</w:t>
            </w:r>
            <w:r>
              <w:rPr>
                <w:rFonts w:hint="eastAsia" w:ascii="宋体" w:hAnsi="宋体" w:cs="Arial"/>
                <w:sz w:val="18"/>
                <w:szCs w:val="18"/>
              </w:rPr>
              <w:t>，</w:t>
            </w:r>
          </w:p>
          <w:p>
            <w:pPr>
              <w:ind w:left="9" w:hanging="9" w:hangingChars="5"/>
              <w:jc w:val="left"/>
              <w:rPr>
                <w:rFonts w:ascii="宋体" w:hAnsi="宋体" w:cs="Arial"/>
                <w:sz w:val="18"/>
                <w:szCs w:val="18"/>
              </w:rPr>
            </w:pPr>
            <w:r>
              <w:rPr>
                <w:rFonts w:hint="eastAsia" w:ascii="宋体" w:hAnsi="宋体" w:cs="Arial"/>
                <w:sz w:val="18"/>
                <w:szCs w:val="18"/>
              </w:rPr>
              <w:t>四眼扣样式如图：</w:t>
            </w:r>
          </w:p>
        </w:tc>
      </w:tr>
    </w:tbl>
    <w:p>
      <w:pPr>
        <w:pStyle w:val="55"/>
      </w:pPr>
      <w:bookmarkStart w:id="261" w:name="_Toc71379983"/>
      <w:bookmarkStart w:id="262" w:name="_Toc72317017"/>
      <w:bookmarkStart w:id="263" w:name="_Toc71387100"/>
      <w:bookmarkStart w:id="264" w:name="_Toc71378163"/>
      <w:bookmarkStart w:id="265" w:name="_Toc71032741"/>
      <w:bookmarkStart w:id="266" w:name="_Toc69997131"/>
      <w:bookmarkStart w:id="267" w:name="_Toc59525015"/>
      <w:bookmarkStart w:id="268" w:name="_Toc69996919"/>
      <w:bookmarkStart w:id="269" w:name="_Toc67489414"/>
      <w:bookmarkStart w:id="270" w:name="_Toc59465264"/>
      <w:bookmarkStart w:id="271" w:name="_Toc59438607"/>
      <w:bookmarkStart w:id="272" w:name="_Toc59291515"/>
      <w:bookmarkStart w:id="273" w:name="_Toc59290321"/>
      <w:bookmarkStart w:id="274" w:name="_Toc59259220"/>
      <w:bookmarkStart w:id="275" w:name="_Toc59173497"/>
      <w:bookmarkStart w:id="276" w:name="_Hlk59115678"/>
      <w:r>
        <w:rPr>
          <w:rFonts w:hint="eastAsia"/>
        </w:rPr>
        <w:t>防寒帽</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bookmarkEnd w:id="276"/>
    <w:p>
      <w:pPr>
        <w:pStyle w:val="54"/>
        <w:spacing w:before="156" w:after="156"/>
      </w:pPr>
      <w:r>
        <w:rPr>
          <w:rFonts w:hint="eastAsia"/>
        </w:rPr>
        <w:t>样式</w:t>
      </w:r>
    </w:p>
    <w:p>
      <w:pPr>
        <w:pStyle w:val="21"/>
      </w:pPr>
      <w:r>
        <w:rPr>
          <w:rFonts w:hint="eastAsia"/>
        </w:rPr>
        <w:t>防寒帽见图7，颜色与外观要见附录A。</w:t>
      </w:r>
    </w:p>
    <w:p>
      <w:pPr>
        <w:pStyle w:val="21"/>
        <w:ind w:firstLine="3968" w:firstLineChars="1890"/>
        <w:jc w:val="center"/>
        <w:rPr>
          <w:rFonts w:hAnsi="宋体"/>
        </w:rPr>
      </w:pPr>
      <w:r>
        <w:drawing>
          <wp:anchor distT="0" distB="0" distL="114300" distR="114300" simplePos="0" relativeHeight="251664384" behindDoc="0" locked="0" layoutInCell="1" allowOverlap="1">
            <wp:simplePos x="0" y="0"/>
            <wp:positionH relativeFrom="column">
              <wp:posOffset>1052195</wp:posOffset>
            </wp:positionH>
            <wp:positionV relativeFrom="paragraph">
              <wp:posOffset>51435</wp:posOffset>
            </wp:positionV>
            <wp:extent cx="1603375" cy="1835785"/>
            <wp:effectExtent l="0" t="0" r="0"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24" cstate="print">
                      <a:extLst>
                        <a:ext uri="{28A0092B-C50C-407E-A947-70E740481C1C}">
                          <a14:useLocalDpi xmlns:a14="http://schemas.microsoft.com/office/drawing/2010/main" val="0"/>
                        </a:ext>
                      </a:extLst>
                    </a:blip>
                    <a:srcRect r="62502" b="44052"/>
                    <a:stretch>
                      <a:fillRect/>
                    </a:stretch>
                  </pic:blipFill>
                  <pic:spPr>
                    <a:xfrm>
                      <a:off x="0" y="0"/>
                      <a:ext cx="1603375" cy="1835785"/>
                    </a:xfrm>
                    <a:prstGeom prst="rect">
                      <a:avLst/>
                    </a:prstGeom>
                    <a:noFill/>
                  </pic:spPr>
                </pic:pic>
              </a:graphicData>
            </a:graphic>
          </wp:anchor>
        </w:drawing>
      </w:r>
      <w:r>
        <w:rPr>
          <w:rFonts w:hAnsi="宋体"/>
        </w:rPr>
        <w:drawing>
          <wp:inline distT="0" distB="0" distL="0" distR="0">
            <wp:extent cx="1417955" cy="28975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cstate="print">
                      <a:extLst>
                        <a:ext uri="{28A0092B-C50C-407E-A947-70E740481C1C}">
                          <a14:useLocalDpi xmlns:a14="http://schemas.microsoft.com/office/drawing/2010/main" val="0"/>
                        </a:ext>
                      </a:extLst>
                    </a:blip>
                    <a:srcRect l="61896" b="-1146"/>
                    <a:stretch>
                      <a:fillRect/>
                    </a:stretch>
                  </pic:blipFill>
                  <pic:spPr>
                    <a:xfrm>
                      <a:off x="0" y="0"/>
                      <a:ext cx="1417955" cy="2897505"/>
                    </a:xfrm>
                    <a:prstGeom prst="rect">
                      <a:avLst/>
                    </a:prstGeom>
                    <a:noFill/>
                    <a:ln>
                      <a:noFill/>
                    </a:ln>
                  </pic:spPr>
                </pic:pic>
              </a:graphicData>
            </a:graphic>
          </wp:inline>
        </w:drawing>
      </w:r>
    </w:p>
    <w:p>
      <w:pPr>
        <w:pStyle w:val="96"/>
      </w:pPr>
      <w:r>
        <w:rPr>
          <w:rFonts w:hint="eastAsia"/>
        </w:rPr>
        <w:t>防寒帽样式</w:t>
      </w:r>
    </w:p>
    <w:p>
      <w:pPr>
        <w:pStyle w:val="54"/>
        <w:spacing w:before="156" w:after="156"/>
      </w:pPr>
      <w:r>
        <w:rPr>
          <w:rFonts w:hint="eastAsia"/>
        </w:rPr>
        <w:t>号码与规格</w:t>
      </w:r>
    </w:p>
    <w:p>
      <w:pPr>
        <w:pStyle w:val="116"/>
      </w:pPr>
      <w:r>
        <w:rPr>
          <w:rFonts w:hint="eastAsia"/>
        </w:rPr>
        <w:t>防寒帽号码分8个号，分别为：55号、56号、57号、58号、59号、60号、61号、62号。</w:t>
      </w:r>
    </w:p>
    <w:p>
      <w:pPr>
        <w:pStyle w:val="116"/>
      </w:pPr>
      <w:r>
        <w:rPr>
          <w:rFonts w:hint="eastAsia"/>
        </w:rPr>
        <w:t>防寒帽规格、允许偏差应符合表</w:t>
      </w:r>
      <w:r>
        <w:t>12</w:t>
      </w:r>
      <w:r>
        <w:rPr>
          <w:rFonts w:hint="eastAsia"/>
        </w:rPr>
        <w:t>规定。其规格测量位置见图</w:t>
      </w:r>
      <w:r>
        <w:t>8</w:t>
      </w:r>
      <w:r>
        <w:rPr>
          <w:rFonts w:hint="eastAsia"/>
        </w:rPr>
        <w:t>，图中所注数字为表</w:t>
      </w:r>
      <w:r>
        <w:t>12</w:t>
      </w:r>
      <w:r>
        <w:rPr>
          <w:rFonts w:hint="eastAsia"/>
        </w:rPr>
        <w:t>中成品各测量部位编号。</w:t>
      </w:r>
    </w:p>
    <w:tbl>
      <w:tblPr>
        <w:tblStyle w:val="35"/>
        <w:tblW w:w="9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932"/>
        <w:gridCol w:w="736"/>
        <w:gridCol w:w="739"/>
        <w:gridCol w:w="736"/>
        <w:gridCol w:w="740"/>
        <w:gridCol w:w="736"/>
        <w:gridCol w:w="740"/>
        <w:gridCol w:w="736"/>
        <w:gridCol w:w="721"/>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blHeader/>
        </w:trPr>
        <w:tc>
          <w:tcPr>
            <w:tcW w:w="9356" w:type="dxa"/>
            <w:gridSpan w:val="11"/>
            <w:tcBorders>
              <w:top w:val="nil"/>
              <w:left w:val="nil"/>
              <w:bottom w:val="single" w:color="auto" w:sz="8" w:space="0"/>
              <w:right w:val="nil"/>
            </w:tcBorders>
            <w:vAlign w:val="center"/>
          </w:tcPr>
          <w:p>
            <w:pPr>
              <w:pStyle w:val="108"/>
              <w:jc w:val="right"/>
              <w:rPr>
                <w:rFonts w:ascii="Arial" w:hAnsi="Arial" w:cs="Arial"/>
                <w:sz w:val="18"/>
                <w:szCs w:val="18"/>
              </w:rPr>
            </w:pPr>
            <w:r>
              <w:rPr>
                <w:rFonts w:hint="eastAsia"/>
              </w:rPr>
              <w:t>防寒帽规格、允许偏差</w:t>
            </w:r>
            <w:r>
              <w:t xml:space="preserve">                      </w:t>
            </w:r>
            <w:r>
              <w:rPr>
                <w:rFonts w:hint="eastAsia" w:ascii="宋体" w:hAnsi="宋体" w:eastAsia="宋体"/>
                <w:sz w:val="18"/>
                <w:szCs w:val="16"/>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blHeader/>
        </w:trPr>
        <w:tc>
          <w:tcPr>
            <w:tcW w:w="710" w:type="dxa"/>
            <w:tcBorders>
              <w:top w:val="single" w:color="auto" w:sz="8" w:space="0"/>
              <w:left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编号</w:t>
            </w:r>
          </w:p>
        </w:tc>
        <w:tc>
          <w:tcPr>
            <w:tcW w:w="1932" w:type="dxa"/>
            <w:tcBorders>
              <w:top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部位名称</w:t>
            </w:r>
          </w:p>
        </w:tc>
        <w:tc>
          <w:tcPr>
            <w:tcW w:w="736" w:type="dxa"/>
            <w:tcBorders>
              <w:top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55号</w:t>
            </w:r>
          </w:p>
        </w:tc>
        <w:tc>
          <w:tcPr>
            <w:tcW w:w="739" w:type="dxa"/>
            <w:tcBorders>
              <w:top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56号</w:t>
            </w:r>
          </w:p>
        </w:tc>
        <w:tc>
          <w:tcPr>
            <w:tcW w:w="736" w:type="dxa"/>
            <w:tcBorders>
              <w:top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57号</w:t>
            </w:r>
          </w:p>
        </w:tc>
        <w:tc>
          <w:tcPr>
            <w:tcW w:w="740" w:type="dxa"/>
            <w:tcBorders>
              <w:top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58号</w:t>
            </w:r>
          </w:p>
        </w:tc>
        <w:tc>
          <w:tcPr>
            <w:tcW w:w="736" w:type="dxa"/>
            <w:tcBorders>
              <w:top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59号</w:t>
            </w:r>
          </w:p>
        </w:tc>
        <w:tc>
          <w:tcPr>
            <w:tcW w:w="740" w:type="dxa"/>
            <w:tcBorders>
              <w:top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60号</w:t>
            </w:r>
          </w:p>
        </w:tc>
        <w:tc>
          <w:tcPr>
            <w:tcW w:w="736" w:type="dxa"/>
            <w:tcBorders>
              <w:top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61号</w:t>
            </w:r>
          </w:p>
        </w:tc>
        <w:tc>
          <w:tcPr>
            <w:tcW w:w="721" w:type="dxa"/>
            <w:tcBorders>
              <w:top w:val="single" w:color="auto" w:sz="8" w:space="0"/>
              <w:bottom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ascii="宋体" w:hAnsi="宋体" w:cs="Arial"/>
                <w:sz w:val="18"/>
                <w:szCs w:val="18"/>
              </w:rPr>
              <w:t>62号</w:t>
            </w:r>
          </w:p>
        </w:tc>
        <w:tc>
          <w:tcPr>
            <w:tcW w:w="830" w:type="dxa"/>
            <w:tcBorders>
              <w:top w:val="single" w:color="auto" w:sz="8" w:space="0"/>
              <w:bottom w:val="single" w:color="auto" w:sz="8" w:space="0"/>
              <w:right w:val="single" w:color="auto" w:sz="8" w:space="0"/>
            </w:tcBorders>
            <w:vAlign w:val="center"/>
          </w:tcPr>
          <w:p>
            <w:pPr>
              <w:tabs>
                <w:tab w:val="left" w:pos="2550"/>
                <w:tab w:val="left" w:pos="6870"/>
              </w:tabs>
              <w:spacing w:line="240" w:lineRule="exact"/>
              <w:jc w:val="center"/>
              <w:rPr>
                <w:rFonts w:ascii="宋体" w:hAnsi="宋体" w:cs="Arial"/>
                <w:sz w:val="18"/>
                <w:szCs w:val="18"/>
              </w:rPr>
            </w:pPr>
            <w:r>
              <w:rPr>
                <w:rFonts w:hint="eastAsia" w:ascii="宋体" w:hAnsi="宋体" w:cs="Arial"/>
                <w:sz w:val="18"/>
                <w:szCs w:val="18"/>
              </w:rPr>
              <w:t>允许</w:t>
            </w:r>
          </w:p>
          <w:p>
            <w:pPr>
              <w:tabs>
                <w:tab w:val="left" w:pos="2550"/>
                <w:tab w:val="left" w:pos="6870"/>
              </w:tabs>
              <w:spacing w:line="240" w:lineRule="exact"/>
              <w:jc w:val="center"/>
              <w:rPr>
                <w:rFonts w:ascii="宋体" w:hAnsi="宋体" w:cs="Arial"/>
                <w:sz w:val="18"/>
                <w:szCs w:val="18"/>
              </w:rPr>
            </w:pPr>
            <w:r>
              <w:rPr>
                <w:rFonts w:ascii="宋体" w:hAnsi="宋体" w:cs="Arial"/>
                <w:sz w:val="18"/>
                <w:szCs w:val="18"/>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8"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w:t>
            </w:r>
          </w:p>
        </w:tc>
        <w:tc>
          <w:tcPr>
            <w:tcW w:w="1932" w:type="dxa"/>
            <w:tcBorders>
              <w:top w:val="single" w:color="auto" w:sz="8"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帽口内围</w:t>
            </w:r>
            <w:r>
              <w:rPr>
                <w:rFonts w:ascii="宋体" w:hAnsi="宋体" w:cs="Arial"/>
                <w:sz w:val="18"/>
                <w:szCs w:val="18"/>
                <w:vertAlign w:val="superscript"/>
              </w:rPr>
              <w:t>a</w:t>
            </w:r>
          </w:p>
        </w:tc>
        <w:tc>
          <w:tcPr>
            <w:tcW w:w="736" w:type="dxa"/>
            <w:tcBorders>
              <w:top w:val="single" w:color="auto" w:sz="8"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57.3</w:t>
            </w:r>
          </w:p>
        </w:tc>
        <w:tc>
          <w:tcPr>
            <w:tcW w:w="739" w:type="dxa"/>
            <w:tcBorders>
              <w:top w:val="single" w:color="auto" w:sz="8"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58.3</w:t>
            </w:r>
          </w:p>
        </w:tc>
        <w:tc>
          <w:tcPr>
            <w:tcW w:w="736" w:type="dxa"/>
            <w:tcBorders>
              <w:top w:val="single" w:color="auto" w:sz="8"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59.3</w:t>
            </w:r>
          </w:p>
        </w:tc>
        <w:tc>
          <w:tcPr>
            <w:tcW w:w="740" w:type="dxa"/>
            <w:tcBorders>
              <w:top w:val="single" w:color="auto" w:sz="8"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60.3</w:t>
            </w:r>
          </w:p>
        </w:tc>
        <w:tc>
          <w:tcPr>
            <w:tcW w:w="736" w:type="dxa"/>
            <w:tcBorders>
              <w:top w:val="single" w:color="auto" w:sz="8"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61.3</w:t>
            </w:r>
          </w:p>
        </w:tc>
        <w:tc>
          <w:tcPr>
            <w:tcW w:w="740" w:type="dxa"/>
            <w:tcBorders>
              <w:top w:val="single" w:color="auto" w:sz="8"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62.3</w:t>
            </w:r>
          </w:p>
        </w:tc>
        <w:tc>
          <w:tcPr>
            <w:tcW w:w="736" w:type="dxa"/>
            <w:tcBorders>
              <w:top w:val="single" w:color="auto" w:sz="8"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63.3</w:t>
            </w:r>
          </w:p>
        </w:tc>
        <w:tc>
          <w:tcPr>
            <w:tcW w:w="721" w:type="dxa"/>
            <w:tcBorders>
              <w:top w:val="single" w:color="auto" w:sz="8"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64.3</w:t>
            </w:r>
          </w:p>
        </w:tc>
        <w:tc>
          <w:tcPr>
            <w:tcW w:w="830" w:type="dxa"/>
            <w:tcBorders>
              <w:top w:val="single" w:color="auto" w:sz="8" w:space="0"/>
              <w:left w:val="single" w:color="auto" w:sz="4" w:space="0"/>
              <w:bottom w:val="single" w:color="auto" w:sz="4" w:space="0"/>
              <w:right w:val="single" w:color="auto" w:sz="8" w:space="0"/>
            </w:tcBorders>
            <w:vAlign w:val="center"/>
          </w:tcPr>
          <w:p>
            <w:pPr>
              <w:tabs>
                <w:tab w:val="left" w:pos="2550"/>
                <w:tab w:val="left" w:pos="6870"/>
              </w:tabs>
              <w:spacing w:line="220" w:lineRule="exact"/>
              <w:ind w:right="44" w:rightChars="21"/>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2</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帽墙里高</w:t>
            </w:r>
            <w:r>
              <w:rPr>
                <w:rFonts w:ascii="宋体" w:hAnsi="宋体" w:cs="Arial"/>
                <w:sz w:val="18"/>
                <w:szCs w:val="18"/>
                <w:vertAlign w:val="superscript"/>
              </w:rPr>
              <w:t>a</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9.9</w:t>
            </w:r>
          </w:p>
        </w:tc>
        <w:tc>
          <w:tcPr>
            <w:tcW w:w="739"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10.1</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10.3</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10.5</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10.7</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10.9</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11.1</w:t>
            </w:r>
          </w:p>
        </w:tc>
        <w:tc>
          <w:tcPr>
            <w:tcW w:w="721"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11.3</w:t>
            </w:r>
          </w:p>
        </w:tc>
        <w:tc>
          <w:tcPr>
            <w:tcW w:w="830" w:type="dxa"/>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ind w:right="44" w:rightChars="21"/>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3</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衬帽顶纵长</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15.9</w:t>
            </w:r>
          </w:p>
        </w:tc>
        <w:tc>
          <w:tcPr>
            <w:tcW w:w="739"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16.2</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16.5</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16.8</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17.1</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17.4</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17.7</w:t>
            </w:r>
          </w:p>
        </w:tc>
        <w:tc>
          <w:tcPr>
            <w:tcW w:w="721"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18.0</w:t>
            </w:r>
          </w:p>
        </w:tc>
        <w:tc>
          <w:tcPr>
            <w:tcW w:w="830" w:type="dxa"/>
            <w:vMerge w:val="restart"/>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ind w:right="44" w:rightChars="21"/>
              <w:jc w:val="center"/>
              <w:rPr>
                <w:rFonts w:ascii="宋体" w:hAnsi="宋体" w:cs="Arial"/>
                <w:sz w:val="18"/>
                <w:szCs w:val="18"/>
              </w:rPr>
            </w:pPr>
            <w:r>
              <w:rPr>
                <w:rFonts w:ascii="宋体" w:hAnsi="宋体" w:cs="Arial"/>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4</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衬帽顶横宽</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15.0</w:t>
            </w:r>
          </w:p>
        </w:tc>
        <w:tc>
          <w:tcPr>
            <w:tcW w:w="739"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15.3</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15.6</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15.9</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16.2</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16.5</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16.8</w:t>
            </w:r>
          </w:p>
        </w:tc>
        <w:tc>
          <w:tcPr>
            <w:tcW w:w="721"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17.1</w:t>
            </w:r>
          </w:p>
        </w:tc>
        <w:tc>
          <w:tcPr>
            <w:tcW w:w="830" w:type="dxa"/>
            <w:vMerge w:val="continue"/>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ind w:right="44" w:rightChars="21"/>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5</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衬帽墙高</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9.2</w:t>
            </w:r>
          </w:p>
        </w:tc>
        <w:tc>
          <w:tcPr>
            <w:tcW w:w="739"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9.4</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9.6</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9.8</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10.0</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10.2</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10.4</w:t>
            </w:r>
          </w:p>
        </w:tc>
        <w:tc>
          <w:tcPr>
            <w:tcW w:w="721"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10.6</w:t>
            </w:r>
          </w:p>
        </w:tc>
        <w:tc>
          <w:tcPr>
            <w:tcW w:w="830" w:type="dxa"/>
            <w:vMerge w:val="continue"/>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ind w:right="44" w:rightChars="21"/>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衬帽口围</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57.0</w:t>
            </w:r>
          </w:p>
        </w:tc>
        <w:tc>
          <w:tcPr>
            <w:tcW w:w="739"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58.0</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59.0</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60.0</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61.0</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62.0</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63.0</w:t>
            </w:r>
          </w:p>
        </w:tc>
        <w:tc>
          <w:tcPr>
            <w:tcW w:w="721"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64.0</w:t>
            </w:r>
          </w:p>
        </w:tc>
        <w:tc>
          <w:tcPr>
            <w:tcW w:w="830" w:type="dxa"/>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ind w:right="44" w:rightChars="21"/>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7</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帽耳前中高</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17.2</w:t>
            </w:r>
          </w:p>
        </w:tc>
        <w:tc>
          <w:tcPr>
            <w:tcW w:w="739"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17.5</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17.8</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18.1</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18.4</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18.7</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19.0</w:t>
            </w:r>
          </w:p>
        </w:tc>
        <w:tc>
          <w:tcPr>
            <w:tcW w:w="721"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19.3</w:t>
            </w:r>
          </w:p>
        </w:tc>
        <w:tc>
          <w:tcPr>
            <w:tcW w:w="830" w:type="dxa"/>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ind w:right="44" w:rightChars="21"/>
              <w:jc w:val="center"/>
              <w:rPr>
                <w:rFonts w:ascii="宋体" w:hAnsi="宋体" w:cs="Arial"/>
                <w:sz w:val="18"/>
                <w:szCs w:val="18"/>
              </w:rPr>
            </w:pPr>
            <w:r>
              <w:rPr>
                <w:rFonts w:ascii="宋体" w:hAnsi="宋体" w:cs="Arial"/>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8</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帽耳后中高</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8.3</w:t>
            </w:r>
          </w:p>
        </w:tc>
        <w:tc>
          <w:tcPr>
            <w:tcW w:w="1476" w:type="dxa"/>
            <w:gridSpan w:val="2"/>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8.5</w:t>
            </w:r>
          </w:p>
        </w:tc>
        <w:tc>
          <w:tcPr>
            <w:tcW w:w="1476" w:type="dxa"/>
            <w:gridSpan w:val="2"/>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8.7</w:t>
            </w:r>
          </w:p>
        </w:tc>
        <w:tc>
          <w:tcPr>
            <w:tcW w:w="1457" w:type="dxa"/>
            <w:gridSpan w:val="2"/>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8.9</w:t>
            </w:r>
          </w:p>
        </w:tc>
        <w:tc>
          <w:tcPr>
            <w:tcW w:w="830" w:type="dxa"/>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ind w:right="44" w:rightChars="21"/>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帽前挡高</w:t>
            </w:r>
            <w:r>
              <w:rPr>
                <w:rFonts w:ascii="宋体" w:hAnsi="宋体" w:cs="Arial"/>
                <w:sz w:val="18"/>
                <w:szCs w:val="18"/>
                <w:vertAlign w:val="superscript"/>
              </w:rPr>
              <w:t>a</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8.6</w:t>
            </w:r>
          </w:p>
        </w:tc>
        <w:tc>
          <w:tcPr>
            <w:tcW w:w="739"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8.8</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9.0</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9.2</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9.4</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9.6</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9.8</w:t>
            </w:r>
          </w:p>
        </w:tc>
        <w:tc>
          <w:tcPr>
            <w:tcW w:w="721"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10.0</w:t>
            </w:r>
          </w:p>
        </w:tc>
        <w:tc>
          <w:tcPr>
            <w:tcW w:w="830" w:type="dxa"/>
            <w:vMerge w:val="restart"/>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10</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帽前挡宽</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16.3</w:t>
            </w:r>
          </w:p>
        </w:tc>
        <w:tc>
          <w:tcPr>
            <w:tcW w:w="739"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16.6</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16.9</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17.2</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17.5</w:t>
            </w:r>
          </w:p>
        </w:tc>
        <w:tc>
          <w:tcPr>
            <w:tcW w:w="740"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17.8</w:t>
            </w:r>
          </w:p>
        </w:tc>
        <w:tc>
          <w:tcPr>
            <w:tcW w:w="736"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18.1</w:t>
            </w:r>
          </w:p>
        </w:tc>
        <w:tc>
          <w:tcPr>
            <w:tcW w:w="721"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18.4</w:t>
            </w:r>
          </w:p>
        </w:tc>
        <w:tc>
          <w:tcPr>
            <w:tcW w:w="830" w:type="dxa"/>
            <w:vMerge w:val="continue"/>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 w:hRule="atLeast"/>
        </w:trPr>
        <w:tc>
          <w:tcPr>
            <w:tcW w:w="710" w:type="dxa"/>
            <w:tcBorders>
              <w:top w:val="single" w:color="auto" w:sz="4" w:space="0"/>
              <w:left w:val="single" w:color="auto" w:sz="8"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11</w:t>
            </w:r>
          </w:p>
        </w:tc>
        <w:tc>
          <w:tcPr>
            <w:tcW w:w="1932" w:type="dxa"/>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帽带长</w:t>
            </w:r>
          </w:p>
        </w:tc>
        <w:tc>
          <w:tcPr>
            <w:tcW w:w="5884" w:type="dxa"/>
            <w:gridSpan w:val="8"/>
            <w:tcBorders>
              <w:top w:val="single" w:color="auto" w:sz="4" w:space="0"/>
              <w:left w:val="single" w:color="auto" w:sz="4" w:space="0"/>
              <w:bottom w:val="single" w:color="auto" w:sz="4" w:space="0"/>
              <w:right w:val="single" w:color="auto" w:sz="4" w:space="0"/>
            </w:tcBorders>
            <w:vAlign w:val="center"/>
          </w:tcPr>
          <w:p>
            <w:pPr>
              <w:tabs>
                <w:tab w:val="left" w:pos="2550"/>
                <w:tab w:val="left" w:pos="6870"/>
              </w:tabs>
              <w:spacing w:line="220" w:lineRule="exact"/>
              <w:jc w:val="center"/>
              <w:rPr>
                <w:rFonts w:ascii="宋体" w:hAnsi="宋体" w:cs="Arial"/>
                <w:sz w:val="18"/>
                <w:szCs w:val="18"/>
              </w:rPr>
            </w:pPr>
            <w:r>
              <w:rPr>
                <w:rFonts w:ascii="宋体" w:hAnsi="宋体" w:cs="Arial"/>
                <w:sz w:val="18"/>
                <w:szCs w:val="18"/>
              </w:rPr>
              <w:t>16.5</w:t>
            </w:r>
          </w:p>
        </w:tc>
        <w:tc>
          <w:tcPr>
            <w:tcW w:w="830" w:type="dxa"/>
            <w:tcBorders>
              <w:top w:val="single" w:color="auto" w:sz="4" w:space="0"/>
              <w:left w:val="single" w:color="auto" w:sz="4" w:space="0"/>
              <w:bottom w:val="single" w:color="auto" w:sz="4" w:space="0"/>
              <w:right w:val="single" w:color="auto" w:sz="8" w:space="0"/>
            </w:tcBorders>
            <w:vAlign w:val="center"/>
          </w:tcPr>
          <w:p>
            <w:pPr>
              <w:tabs>
                <w:tab w:val="left" w:pos="2550"/>
                <w:tab w:val="left" w:pos="6870"/>
              </w:tabs>
              <w:spacing w:line="220" w:lineRule="exact"/>
              <w:ind w:right="44" w:rightChars="21"/>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8" w:hRule="atLeast"/>
        </w:trPr>
        <w:tc>
          <w:tcPr>
            <w:tcW w:w="9356" w:type="dxa"/>
            <w:gridSpan w:val="11"/>
            <w:tcBorders>
              <w:top w:val="single" w:color="auto" w:sz="4" w:space="0"/>
              <w:left w:val="single" w:color="auto" w:sz="8" w:space="0"/>
              <w:bottom w:val="single" w:color="auto" w:sz="8" w:space="0"/>
              <w:right w:val="single" w:color="auto" w:sz="8" w:space="0"/>
            </w:tcBorders>
            <w:vAlign w:val="center"/>
          </w:tcPr>
          <w:p>
            <w:pPr>
              <w:pStyle w:val="67"/>
            </w:pPr>
            <w:r>
              <w:rPr>
                <w:rFonts w:hint="eastAsia" w:ascii="黑体" w:hAnsi="黑体" w:eastAsia="黑体"/>
              </w:rPr>
              <w:t>注：</w:t>
            </w:r>
            <w:r>
              <w:rPr>
                <w:vertAlign w:val="superscript"/>
              </w:rPr>
              <w:t>a</w:t>
            </w:r>
            <w:r>
              <w:t>为主要部位。</w:t>
            </w:r>
          </w:p>
        </w:tc>
      </w:tr>
    </w:tbl>
    <w:p>
      <w:pPr>
        <w:pStyle w:val="21"/>
        <w:ind w:firstLine="0" w:firstLineChars="0"/>
      </w:pPr>
    </w:p>
    <w:p>
      <w:pPr>
        <w:pStyle w:val="21"/>
        <w:ind w:firstLine="1274" w:firstLineChars="607"/>
      </w:pPr>
      <w:r>
        <w:drawing>
          <wp:anchor distT="0" distB="0" distL="114300" distR="114300" simplePos="0" relativeHeight="251649024" behindDoc="0" locked="0" layoutInCell="1" allowOverlap="1">
            <wp:simplePos x="0" y="0"/>
            <wp:positionH relativeFrom="column">
              <wp:posOffset>3549015</wp:posOffset>
            </wp:positionH>
            <wp:positionV relativeFrom="paragraph">
              <wp:posOffset>288290</wp:posOffset>
            </wp:positionV>
            <wp:extent cx="1567180" cy="2773045"/>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67180" cy="2773045"/>
                    </a:xfrm>
                    <a:prstGeom prst="rect">
                      <a:avLst/>
                    </a:prstGeom>
                    <a:noFill/>
                  </pic:spPr>
                </pic:pic>
              </a:graphicData>
            </a:graphic>
          </wp:anchor>
        </w:drawing>
      </w:r>
      <w:r>
        <w:drawing>
          <wp:inline distT="0" distB="0" distL="0" distR="0">
            <wp:extent cx="1746885" cy="15208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46885" cy="1520825"/>
                    </a:xfrm>
                    <a:prstGeom prst="rect">
                      <a:avLst/>
                    </a:prstGeom>
                    <a:noFill/>
                    <a:ln>
                      <a:noFill/>
                    </a:ln>
                  </pic:spPr>
                </pic:pic>
              </a:graphicData>
            </a:graphic>
          </wp:inline>
        </w:drawing>
      </w:r>
      <w:r>
        <w:t xml:space="preserve">                      </w:t>
      </w:r>
    </w:p>
    <w:p>
      <w:pPr>
        <w:pStyle w:val="21"/>
        <w:ind w:firstLine="2517" w:firstLineChars="1199"/>
        <w:rPr>
          <w:rFonts w:ascii="黑体" w:hAnsi="黑体" w:eastAsia="黑体"/>
          <w:sz w:val="22"/>
          <w:szCs w:val="21"/>
        </w:rPr>
      </w:pPr>
      <w:r>
        <w:rPr>
          <w:rFonts w:ascii="黑体" w:hAnsi="黑体" w:eastAsia="黑体" w:cs="Arial"/>
          <w:szCs w:val="21"/>
        </w:rPr>
        <w:t>8a</w:t>
      </w:r>
      <w:r>
        <w:rPr>
          <w:rFonts w:hint="eastAsia" w:ascii="黑体" w:hAnsi="黑体" w:eastAsia="黑体" w:cs="Arial"/>
          <w:szCs w:val="21"/>
        </w:rPr>
        <w:t>）</w:t>
      </w:r>
    </w:p>
    <w:p>
      <w:pPr>
        <w:pStyle w:val="21"/>
        <w:ind w:firstLine="1274" w:firstLineChars="607"/>
      </w:pPr>
      <w:r>
        <w:drawing>
          <wp:inline distT="0" distB="0" distL="0" distR="0">
            <wp:extent cx="1623060" cy="13563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23060" cy="1356360"/>
                    </a:xfrm>
                    <a:prstGeom prst="rect">
                      <a:avLst/>
                    </a:prstGeom>
                    <a:noFill/>
                    <a:ln>
                      <a:noFill/>
                    </a:ln>
                  </pic:spPr>
                </pic:pic>
              </a:graphicData>
            </a:graphic>
          </wp:inline>
        </w:drawing>
      </w:r>
    </w:p>
    <w:p>
      <w:pPr>
        <w:pStyle w:val="21"/>
        <w:ind w:firstLine="2408" w:firstLineChars="1147"/>
        <w:rPr>
          <w:rFonts w:ascii="黑体" w:hAnsi="黑体" w:eastAsia="黑体" w:cs="Arial"/>
          <w:szCs w:val="21"/>
        </w:rPr>
      </w:pPr>
      <w:r>
        <w:rPr>
          <w:rFonts w:ascii="黑体" w:hAnsi="黑体" w:eastAsia="黑体" w:cs="Arial"/>
          <w:szCs w:val="21"/>
        </w:rPr>
        <w:t>8b</w:t>
      </w:r>
      <w:r>
        <w:rPr>
          <w:rFonts w:hint="eastAsia" w:ascii="黑体" w:hAnsi="黑体" w:eastAsia="黑体" w:cs="Arial"/>
          <w:szCs w:val="21"/>
        </w:rPr>
        <w:t>）</w:t>
      </w:r>
      <w:r>
        <w:rPr>
          <w:rFonts w:ascii="黑体" w:hAnsi="黑体" w:eastAsia="黑体" w:cs="Arial"/>
          <w:b/>
          <w:szCs w:val="21"/>
        </w:rPr>
        <w:t>　　　　　　　　</w:t>
      </w:r>
      <w:r>
        <w:rPr>
          <w:rFonts w:hint="eastAsia" w:ascii="黑体" w:hAnsi="黑体" w:eastAsia="黑体" w:cs="Arial"/>
          <w:b/>
          <w:szCs w:val="21"/>
        </w:rPr>
        <w:t xml:space="preserve"> </w:t>
      </w:r>
      <w:r>
        <w:rPr>
          <w:rFonts w:ascii="黑体" w:hAnsi="黑体" w:eastAsia="黑体" w:cs="Arial"/>
          <w:b/>
          <w:szCs w:val="21"/>
        </w:rPr>
        <w:t xml:space="preserve">          　　</w:t>
      </w:r>
      <w:r>
        <w:rPr>
          <w:rFonts w:hint="eastAsia" w:ascii="黑体" w:hAnsi="黑体" w:eastAsia="黑体" w:cs="Arial"/>
          <w:b/>
          <w:szCs w:val="21"/>
        </w:rPr>
        <w:t xml:space="preserve"> </w:t>
      </w:r>
      <w:r>
        <w:rPr>
          <w:rFonts w:ascii="黑体" w:hAnsi="黑体" w:eastAsia="黑体" w:cs="Arial"/>
          <w:b/>
          <w:szCs w:val="21"/>
        </w:rPr>
        <w:t xml:space="preserve">     </w:t>
      </w:r>
      <w:r>
        <w:rPr>
          <w:rFonts w:ascii="黑体" w:hAnsi="黑体" w:eastAsia="黑体" w:cs="Arial"/>
          <w:szCs w:val="21"/>
        </w:rPr>
        <w:t>8c</w:t>
      </w:r>
      <w:r>
        <w:rPr>
          <w:rFonts w:hint="eastAsia" w:ascii="黑体" w:hAnsi="黑体" w:eastAsia="黑体" w:cs="Arial"/>
          <w:szCs w:val="21"/>
        </w:rPr>
        <w:t>）</w:t>
      </w:r>
    </w:p>
    <w:p>
      <w:pPr>
        <w:pStyle w:val="96"/>
      </w:pPr>
      <w:r>
        <w:rPr>
          <w:rFonts w:hint="eastAsia"/>
        </w:rPr>
        <w:t>测量位置</w:t>
      </w:r>
    </w:p>
    <w:p>
      <w:pPr>
        <w:pStyle w:val="54"/>
        <w:spacing w:before="156" w:after="156"/>
      </w:pPr>
      <w:bookmarkStart w:id="277" w:name="_Toc34033297"/>
      <w:bookmarkStart w:id="278" w:name="_Toc34035120"/>
      <w:r>
        <w:rPr>
          <w:rFonts w:hint="eastAsia"/>
        </w:rPr>
        <w:t>颜色</w:t>
      </w:r>
    </w:p>
    <w:p>
      <w:pPr>
        <w:pStyle w:val="116"/>
      </w:pPr>
      <w:r>
        <w:rPr>
          <w:rFonts w:hint="eastAsia"/>
        </w:rPr>
        <w:t>面料颜色和毛皮颜色为藏青色(PANTONE 19-4007 TPX)，具体要求见附录A。</w:t>
      </w:r>
    </w:p>
    <w:p>
      <w:pPr>
        <w:pStyle w:val="116"/>
      </w:pPr>
      <w:r>
        <w:rPr>
          <w:rFonts w:hint="eastAsia"/>
        </w:rPr>
        <w:t>里料应与面料相匹配，具体要求见附录A。</w:t>
      </w:r>
    </w:p>
    <w:p>
      <w:pPr>
        <w:pStyle w:val="116"/>
      </w:pPr>
      <w:r>
        <w:rPr>
          <w:rFonts w:hint="eastAsia"/>
        </w:rPr>
        <w:t>缝纫线应与各部位材料颜色相匹配，宜深不宜浅。</w:t>
      </w:r>
    </w:p>
    <w:p>
      <w:pPr>
        <w:pStyle w:val="116"/>
      </w:pPr>
      <w:r>
        <w:rPr>
          <w:rFonts w:hint="eastAsia"/>
        </w:rPr>
        <w:t>其它辅料应符合标准规定，具体要求见附录A。</w:t>
      </w:r>
    </w:p>
    <w:p>
      <w:pPr>
        <w:pStyle w:val="54"/>
        <w:spacing w:before="156" w:after="156"/>
      </w:pPr>
      <w:r>
        <w:rPr>
          <w:rFonts w:hint="eastAsia"/>
        </w:rPr>
        <w:t>材料</w:t>
      </w:r>
      <w:bookmarkEnd w:id="277"/>
      <w:bookmarkEnd w:id="278"/>
    </w:p>
    <w:p>
      <w:pPr>
        <w:pStyle w:val="21"/>
      </w:pPr>
      <w:r>
        <mc:AlternateContent>
          <mc:Choice Requires="wps">
            <w:drawing>
              <wp:anchor distT="45720" distB="45720" distL="114300" distR="114300" simplePos="0" relativeHeight="251652096" behindDoc="0" locked="0" layoutInCell="1" allowOverlap="1">
                <wp:simplePos x="0" y="0"/>
                <wp:positionH relativeFrom="column">
                  <wp:posOffset>3613785</wp:posOffset>
                </wp:positionH>
                <wp:positionV relativeFrom="paragraph">
                  <wp:posOffset>88900</wp:posOffset>
                </wp:positionV>
                <wp:extent cx="652145" cy="450215"/>
                <wp:effectExtent l="0" t="0" r="15240" b="26035"/>
                <wp:wrapNone/>
                <wp:docPr id="28" name="Text Box 73"/>
                <wp:cNvGraphicFramePr/>
                <a:graphic xmlns:a="http://schemas.openxmlformats.org/drawingml/2006/main">
                  <a:graphicData uri="http://schemas.microsoft.com/office/word/2010/wordprocessingShape">
                    <wps:wsp>
                      <wps:cNvSpPr txBox="1">
                        <a:spLocks noChangeArrowheads="1"/>
                      </wps:cNvSpPr>
                      <wps:spPr bwMode="auto">
                        <a:xfrm>
                          <a:off x="0" y="0"/>
                          <a:ext cx="651967" cy="450215"/>
                        </a:xfrm>
                        <a:prstGeom prst="rect">
                          <a:avLst/>
                        </a:prstGeom>
                        <a:solidFill>
                          <a:srgbClr val="FFFFFF"/>
                        </a:solidFill>
                        <a:ln w="9525">
                          <a:solidFill>
                            <a:srgbClr val="FFFFFF"/>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Text Box 73" o:spid="_x0000_s1026" o:spt="202" type="#_x0000_t202" style="position:absolute;left:0pt;margin-left:284.55pt;margin-top:7pt;height:35.45pt;width:51.35pt;z-index:251652096;mso-width-relative:page;mso-height-relative:page;" fillcolor="#FFFFFF" filled="t" stroked="t" coordsize="21600,21600" o:gfxdata="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6uVs1wAAAAkBAAAPAAAAAAAA&#10;AAEAIAAAACIAAABkcnMvZG93bnJldi54bWxQSwECFAAUAAAACACHTuJA4TE0DhMCAAA5BAAADgAA&#10;AAAAAAABACAAAAAmAQAAZHJzL2Uyb0RvYy54bWxQSwUGAAAAAAYABgBZAQAAqwUAAAAA&#10;">
                <v:fill on="t" focussize="0,0"/>
                <v:stroke color="#FFFFFF" miterlimit="8" joinstyle="miter"/>
                <v:imagedata o:title=""/>
                <o:lock v:ext="edit" aspectratio="f"/>
                <v:textbox>
                  <w:txbxContent>
                    <w:p/>
                  </w:txbxContent>
                </v:textbox>
              </v:shape>
            </w:pict>
          </mc:Fallback>
        </mc:AlternateContent>
      </w:r>
      <w:r>
        <w:rPr>
          <w:rFonts w:hint="eastAsia" w:hAnsi="宋体"/>
        </w:rPr>
        <w:t>防寒帽材料要求按表</w:t>
      </w:r>
      <w:r>
        <w:rPr>
          <w:rFonts w:hAnsi="宋体"/>
        </w:rPr>
        <w:t>13</w:t>
      </w:r>
      <w:r>
        <w:rPr>
          <w:rFonts w:hint="eastAsia" w:hAnsi="宋体"/>
        </w:rPr>
        <w:t>规定。</w:t>
      </w:r>
    </w:p>
    <w:tbl>
      <w:tblPr>
        <w:tblStyle w:val="35"/>
        <w:tblW w:w="953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3402"/>
        <w:gridCol w:w="173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blHeader/>
        </w:trPr>
        <w:tc>
          <w:tcPr>
            <w:tcW w:w="9532" w:type="dxa"/>
            <w:gridSpan w:val="4"/>
            <w:tcBorders>
              <w:top w:val="nil"/>
              <w:left w:val="nil"/>
              <w:bottom w:val="single" w:color="auto" w:sz="8" w:space="0"/>
              <w:right w:val="nil"/>
            </w:tcBorders>
            <w:vAlign w:val="center"/>
          </w:tcPr>
          <w:p>
            <w:pPr>
              <w:pStyle w:val="108"/>
              <w:tabs>
                <w:tab w:val="left" w:pos="0"/>
                <w:tab w:val="clear" w:pos="360"/>
              </w:tabs>
              <w:ind w:left="0" w:firstLine="352" w:firstLineChars="168"/>
              <w:rPr>
                <w:rFonts w:ascii="Arial" w:hAnsi="Arial" w:cs="Arial"/>
                <w:sz w:val="18"/>
                <w:szCs w:val="18"/>
              </w:rPr>
            </w:pPr>
            <w:r>
              <w:rPr>
                <w:rFonts w:hint="eastAsia"/>
              </w:rPr>
              <w:t>防寒帽材料要求（续）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blHeader/>
        </w:trPr>
        <w:tc>
          <w:tcPr>
            <w:tcW w:w="1843" w:type="dxa"/>
            <w:tcBorders>
              <w:top w:val="single" w:color="auto" w:sz="8" w:space="0"/>
              <w:left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材料名称</w:t>
            </w:r>
          </w:p>
        </w:tc>
        <w:tc>
          <w:tcPr>
            <w:tcW w:w="3402" w:type="dxa"/>
            <w:tcBorders>
              <w:top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规格</w:t>
            </w:r>
          </w:p>
        </w:tc>
        <w:tc>
          <w:tcPr>
            <w:tcW w:w="1735" w:type="dxa"/>
            <w:tcBorders>
              <w:top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要求</w:t>
            </w:r>
          </w:p>
        </w:tc>
        <w:tc>
          <w:tcPr>
            <w:tcW w:w="2552" w:type="dxa"/>
            <w:tcBorders>
              <w:top w:val="single" w:color="auto" w:sz="8" w:space="0"/>
              <w:bottom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2" w:hRule="atLeast"/>
        </w:trPr>
        <w:tc>
          <w:tcPr>
            <w:tcW w:w="1843" w:type="dxa"/>
            <w:tcBorders>
              <w:top w:val="single" w:color="auto" w:sz="8" w:space="0"/>
              <w:left w:val="single" w:color="auto" w:sz="8" w:space="0"/>
              <w:bottom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毛涤缎背哔叽</w:t>
            </w:r>
          </w:p>
        </w:tc>
        <w:tc>
          <w:tcPr>
            <w:tcW w:w="3402" w:type="dxa"/>
            <w:tcBorders>
              <w:top w:val="single" w:color="auto" w:sz="8" w:space="0"/>
              <w:bottom w:val="single" w:color="auto" w:sz="4" w:space="0"/>
            </w:tcBorders>
            <w:vAlign w:val="center"/>
          </w:tcPr>
          <w:p>
            <w:pPr>
              <w:spacing w:line="240" w:lineRule="exact"/>
              <w:jc w:val="center"/>
              <w:rPr>
                <w:rFonts w:ascii="宋体" w:hAnsi="宋体" w:cs="Arial"/>
                <w:sz w:val="18"/>
                <w:szCs w:val="18"/>
              </w:rPr>
            </w:pPr>
            <w:r>
              <w:rPr>
                <w:rFonts w:hint="eastAsia" w:ascii="宋体" w:hAnsi="宋体"/>
                <w:sz w:val="18"/>
                <w:szCs w:val="18"/>
              </w:rPr>
              <w:t>经</w:t>
            </w:r>
            <w:r>
              <w:rPr>
                <w:rFonts w:hint="eastAsia" w:ascii="宋体" w:hAnsi="宋体" w:cs="Arial"/>
                <w:sz w:val="18"/>
                <w:szCs w:val="18"/>
              </w:rPr>
              <w:t>纬纱12.5tex</w:t>
            </w:r>
            <w:r>
              <w:rPr>
                <w:rFonts w:ascii="宋体" w:hAnsi="宋体" w:cs="Arial"/>
                <w:sz w:val="18"/>
                <w:szCs w:val="18"/>
              </w:rPr>
              <w:t>×</w:t>
            </w:r>
            <w:r>
              <w:rPr>
                <w:rFonts w:hint="eastAsia" w:ascii="宋体" w:hAnsi="宋体" w:cs="Arial"/>
                <w:sz w:val="18"/>
                <w:szCs w:val="18"/>
              </w:rPr>
              <w:t>2羊毛</w:t>
            </w:r>
            <w:r>
              <w:rPr>
                <w:rFonts w:ascii="宋体" w:hAnsi="宋体" w:cs="Arial"/>
                <w:sz w:val="18"/>
                <w:szCs w:val="18"/>
              </w:rPr>
              <w:t xml:space="preserve">70% </w:t>
            </w:r>
            <w:r>
              <w:rPr>
                <w:rFonts w:hint="eastAsia" w:ascii="宋体" w:hAnsi="宋体" w:cs="Arial"/>
                <w:sz w:val="18"/>
                <w:szCs w:val="18"/>
              </w:rPr>
              <w:t>聚酯纤维</w:t>
            </w:r>
            <w:r>
              <w:rPr>
                <w:rFonts w:ascii="宋体" w:hAnsi="宋体" w:cs="Arial"/>
                <w:sz w:val="18"/>
                <w:szCs w:val="18"/>
              </w:rPr>
              <w:t xml:space="preserve">19.5% </w:t>
            </w:r>
            <w:r>
              <w:rPr>
                <w:rFonts w:hint="eastAsia" w:ascii="宋体" w:hAnsi="宋体" w:cs="Arial"/>
                <w:sz w:val="18"/>
                <w:szCs w:val="18"/>
              </w:rPr>
              <w:t>弹性聚酯纤维</w:t>
            </w:r>
            <w:r>
              <w:rPr>
                <w:rFonts w:ascii="宋体" w:hAnsi="宋体" w:cs="Arial"/>
                <w:sz w:val="18"/>
                <w:szCs w:val="18"/>
              </w:rPr>
              <w:t xml:space="preserve">10% </w:t>
            </w:r>
            <w:r>
              <w:rPr>
                <w:rFonts w:hint="eastAsia" w:ascii="宋体" w:hAnsi="宋体" w:cs="Arial"/>
                <w:sz w:val="18"/>
                <w:szCs w:val="18"/>
              </w:rPr>
              <w:t>导电纤维</w:t>
            </w:r>
            <w:r>
              <w:rPr>
                <w:rFonts w:ascii="宋体" w:hAnsi="宋体" w:cs="Arial"/>
                <w:sz w:val="18"/>
                <w:szCs w:val="18"/>
              </w:rPr>
              <w:t>0.5%</w:t>
            </w:r>
            <w:r>
              <w:rPr>
                <w:rFonts w:hint="eastAsia" w:ascii="宋体" w:hAnsi="宋体" w:cs="Arial"/>
                <w:sz w:val="18"/>
                <w:szCs w:val="18"/>
              </w:rPr>
              <w:t>质量：</w:t>
            </w:r>
            <w:r>
              <w:rPr>
                <w:rFonts w:ascii="宋体" w:hAnsi="宋体" w:cs="Arial"/>
                <w:sz w:val="18"/>
                <w:szCs w:val="18"/>
              </w:rPr>
              <w:t>233g/m</w:t>
            </w:r>
            <w:r>
              <w:rPr>
                <w:rFonts w:ascii="宋体" w:hAnsi="宋体" w:cs="Arial"/>
                <w:sz w:val="18"/>
                <w:szCs w:val="18"/>
                <w:vertAlign w:val="superscript"/>
              </w:rPr>
              <w:t>2</w:t>
            </w:r>
          </w:p>
        </w:tc>
        <w:tc>
          <w:tcPr>
            <w:tcW w:w="1735" w:type="dxa"/>
            <w:tcBorders>
              <w:top w:val="single" w:color="auto" w:sz="8" w:space="0"/>
              <w:bottom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w:t>
            </w:r>
            <w:r>
              <w:rPr>
                <w:rFonts w:hint="eastAsia" w:ascii="宋体" w:hAnsi="宋体" w:cs="Arial"/>
                <w:sz w:val="18"/>
                <w:szCs w:val="18"/>
              </w:rPr>
              <w:t>B</w:t>
            </w:r>
          </w:p>
        </w:tc>
        <w:tc>
          <w:tcPr>
            <w:tcW w:w="2552" w:type="dxa"/>
            <w:tcBorders>
              <w:top w:val="single" w:color="auto" w:sz="8" w:space="0"/>
              <w:bottom w:val="single" w:color="auto" w:sz="4"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帽瓦面、帽耳面、帽前挡面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2" w:hRule="atLeast"/>
        </w:trPr>
        <w:tc>
          <w:tcPr>
            <w:tcW w:w="1843" w:type="dxa"/>
            <w:tcBorders>
              <w:top w:val="single" w:color="auto" w:sz="4" w:space="0"/>
              <w:left w:val="single" w:color="auto" w:sz="8" w:space="0"/>
            </w:tcBorders>
            <w:vAlign w:val="center"/>
          </w:tcPr>
          <w:p>
            <w:pPr>
              <w:spacing w:line="240" w:lineRule="exact"/>
              <w:jc w:val="left"/>
              <w:rPr>
                <w:rFonts w:ascii="宋体" w:hAnsi="宋体" w:cs="Arial"/>
                <w:sz w:val="18"/>
                <w:szCs w:val="18"/>
              </w:rPr>
            </w:pPr>
            <w:r>
              <w:rPr>
                <w:rFonts w:hint="eastAsia" w:ascii="宋体" w:hAnsi="宋体" w:cs="Arial"/>
                <w:sz w:val="18"/>
                <w:szCs w:val="18"/>
              </w:rPr>
              <w:t>羽纱</w:t>
            </w:r>
          </w:p>
        </w:tc>
        <w:tc>
          <w:tcPr>
            <w:tcW w:w="3402" w:type="dxa"/>
            <w:tcBorders>
              <w:top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13.2tex人造丝与28tex棉纱交织</w:t>
            </w:r>
          </w:p>
        </w:tc>
        <w:tc>
          <w:tcPr>
            <w:tcW w:w="1735" w:type="dxa"/>
            <w:tcBorders>
              <w:top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附录C</w:t>
            </w:r>
          </w:p>
        </w:tc>
        <w:tc>
          <w:tcPr>
            <w:tcW w:w="2552" w:type="dxa"/>
            <w:tcBorders>
              <w:top w:val="single" w:color="auto" w:sz="4"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服装用皮革</w:t>
            </w:r>
          </w:p>
        </w:tc>
        <w:tc>
          <w:tcPr>
            <w:tcW w:w="3402" w:type="dxa"/>
            <w:vAlign w:val="center"/>
          </w:tcPr>
          <w:p>
            <w:pPr>
              <w:spacing w:line="240" w:lineRule="exact"/>
              <w:jc w:val="center"/>
              <w:rPr>
                <w:rFonts w:ascii="宋体" w:hAnsi="宋体" w:cs="Arial"/>
                <w:sz w:val="18"/>
                <w:szCs w:val="18"/>
              </w:rPr>
            </w:pPr>
            <w:r>
              <w:rPr>
                <w:rFonts w:ascii="宋体" w:hAnsi="宋体" w:cs="Arial"/>
                <w:sz w:val="18"/>
                <w:szCs w:val="18"/>
              </w:rPr>
              <w:t>厚：0.8mm～1.3mm</w:t>
            </w:r>
          </w:p>
        </w:tc>
        <w:tc>
          <w:tcPr>
            <w:tcW w:w="1735" w:type="dxa"/>
            <w:vAlign w:val="center"/>
          </w:tcPr>
          <w:p>
            <w:pPr>
              <w:spacing w:line="240" w:lineRule="exact"/>
              <w:jc w:val="center"/>
              <w:rPr>
                <w:rFonts w:ascii="宋体" w:hAnsi="宋体" w:cs="Arial"/>
                <w:sz w:val="18"/>
                <w:szCs w:val="18"/>
              </w:rPr>
            </w:pPr>
            <w:r>
              <w:rPr>
                <w:rFonts w:ascii="宋体" w:hAnsi="宋体" w:cs="Arial"/>
                <w:sz w:val="18"/>
                <w:szCs w:val="18"/>
              </w:rPr>
              <w:t>QB/T 1872</w:t>
            </w:r>
          </w:p>
        </w:tc>
        <w:tc>
          <w:tcPr>
            <w:tcW w:w="2552"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帽瓦面、帽耳面、帽前挡面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平剪绒</w:t>
            </w:r>
          </w:p>
        </w:tc>
        <w:tc>
          <w:tcPr>
            <w:tcW w:w="3402" w:type="dxa"/>
            <w:vAlign w:val="center"/>
          </w:tcPr>
          <w:p>
            <w:pPr>
              <w:spacing w:line="240" w:lineRule="exact"/>
              <w:jc w:val="center"/>
              <w:rPr>
                <w:rFonts w:ascii="宋体" w:hAnsi="宋体" w:cs="Arial"/>
                <w:sz w:val="18"/>
                <w:szCs w:val="18"/>
              </w:rPr>
            </w:pPr>
            <w:r>
              <w:rPr>
                <w:rFonts w:ascii="宋体" w:hAnsi="宋体" w:cs="Arial"/>
                <w:sz w:val="18"/>
                <w:szCs w:val="18"/>
              </w:rPr>
              <w:t>毛长：10.5mm</w:t>
            </w:r>
          </w:p>
        </w:tc>
        <w:tc>
          <w:tcPr>
            <w:tcW w:w="1735" w:type="dxa"/>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附录I</w:t>
            </w:r>
          </w:p>
        </w:tc>
        <w:tc>
          <w:tcPr>
            <w:tcW w:w="2552" w:type="dxa"/>
            <w:tcBorders>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帽前挡、帽耳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铬鞣剪绒直毛羊皮</w:t>
            </w:r>
          </w:p>
          <w:p>
            <w:pPr>
              <w:spacing w:line="240" w:lineRule="exact"/>
              <w:jc w:val="left"/>
              <w:rPr>
                <w:rFonts w:ascii="宋体" w:hAnsi="宋体" w:cs="Arial"/>
                <w:sz w:val="18"/>
                <w:szCs w:val="18"/>
              </w:rPr>
            </w:pPr>
            <w:r>
              <w:rPr>
                <w:rFonts w:ascii="宋体" w:hAnsi="宋体" w:cs="Arial"/>
                <w:sz w:val="18"/>
                <w:szCs w:val="18"/>
              </w:rPr>
              <w:t>（梳、剪、烫）</w:t>
            </w:r>
          </w:p>
        </w:tc>
        <w:tc>
          <w:tcPr>
            <w:tcW w:w="3402" w:type="dxa"/>
            <w:vAlign w:val="center"/>
          </w:tcPr>
          <w:p>
            <w:pPr>
              <w:spacing w:line="240" w:lineRule="exact"/>
              <w:jc w:val="center"/>
              <w:rPr>
                <w:rFonts w:ascii="宋体" w:hAnsi="宋体" w:cs="Arial"/>
                <w:sz w:val="18"/>
                <w:szCs w:val="18"/>
              </w:rPr>
            </w:pPr>
            <w:r>
              <w:rPr>
                <w:rFonts w:ascii="宋体" w:hAnsi="宋体" w:cs="Arial"/>
                <w:sz w:val="18"/>
                <w:szCs w:val="18"/>
              </w:rPr>
              <w:t>毛长：15.0mm</w:t>
            </w:r>
          </w:p>
        </w:tc>
        <w:tc>
          <w:tcPr>
            <w:tcW w:w="1735" w:type="dxa"/>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附录J</w:t>
            </w:r>
          </w:p>
        </w:tc>
        <w:tc>
          <w:tcPr>
            <w:tcW w:w="2552"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帽前挡、帽耳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棉涤混纺平布</w:t>
            </w:r>
          </w:p>
        </w:tc>
        <w:tc>
          <w:tcPr>
            <w:tcW w:w="3402" w:type="dxa"/>
            <w:vAlign w:val="center"/>
          </w:tcPr>
          <w:p>
            <w:pPr>
              <w:spacing w:line="240" w:lineRule="exact"/>
              <w:jc w:val="center"/>
              <w:rPr>
                <w:rFonts w:ascii="宋体" w:hAnsi="宋体" w:cs="Arial"/>
                <w:sz w:val="18"/>
                <w:szCs w:val="18"/>
              </w:rPr>
            </w:pPr>
            <w:r>
              <w:rPr>
                <w:rFonts w:ascii="宋体" w:hAnsi="宋体" w:cs="Arial"/>
                <w:sz w:val="18"/>
                <w:szCs w:val="18"/>
              </w:rPr>
              <w:t>18tex/18tex</w:t>
            </w:r>
          </w:p>
        </w:tc>
        <w:tc>
          <w:tcPr>
            <w:tcW w:w="1735" w:type="dxa"/>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附录K</w:t>
            </w:r>
          </w:p>
        </w:tc>
        <w:tc>
          <w:tcPr>
            <w:tcW w:w="2552"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衬帽、帽耳</w:t>
            </w:r>
            <w:r>
              <w:rPr>
                <w:rFonts w:hint="eastAsia" w:ascii="宋体" w:hAnsi="宋体" w:cs="Arial"/>
                <w:sz w:val="18"/>
                <w:szCs w:val="18"/>
              </w:rPr>
              <w:t>、</w:t>
            </w:r>
            <w:r>
              <w:rPr>
                <w:rFonts w:ascii="宋体" w:hAnsi="宋体" w:cs="Arial"/>
                <w:sz w:val="18"/>
                <w:szCs w:val="18"/>
              </w:rPr>
              <w:t>前挡缝垫布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羊毛毡</w:t>
            </w:r>
          </w:p>
        </w:tc>
        <w:tc>
          <w:tcPr>
            <w:tcW w:w="3402" w:type="dxa"/>
            <w:vAlign w:val="center"/>
          </w:tcPr>
          <w:p>
            <w:pPr>
              <w:spacing w:line="220" w:lineRule="exact"/>
              <w:jc w:val="center"/>
              <w:rPr>
                <w:rFonts w:ascii="宋体" w:hAnsi="宋体" w:cs="Arial"/>
                <w:sz w:val="18"/>
                <w:szCs w:val="18"/>
              </w:rPr>
            </w:pPr>
            <w:r>
              <w:rPr>
                <w:rFonts w:ascii="宋体" w:hAnsi="宋体" w:cs="Arial"/>
                <w:sz w:val="18"/>
                <w:szCs w:val="18"/>
              </w:rPr>
              <w:t>厚</w:t>
            </w:r>
            <w:r>
              <w:rPr>
                <w:rFonts w:hint="eastAsia" w:ascii="宋体" w:hAnsi="宋体" w:cs="Arial"/>
                <w:sz w:val="18"/>
                <w:szCs w:val="18"/>
              </w:rPr>
              <w:t>：</w:t>
            </w:r>
            <w:r>
              <w:rPr>
                <w:rFonts w:ascii="宋体" w:hAnsi="宋体" w:cs="Arial"/>
                <w:sz w:val="18"/>
                <w:szCs w:val="18"/>
              </w:rPr>
              <w:t>6mm</w:t>
            </w:r>
          </w:p>
        </w:tc>
        <w:tc>
          <w:tcPr>
            <w:tcW w:w="1735" w:type="dxa"/>
            <w:vAlign w:val="center"/>
          </w:tcPr>
          <w:p>
            <w:pPr>
              <w:spacing w:line="22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附录L</w:t>
            </w:r>
          </w:p>
        </w:tc>
        <w:tc>
          <w:tcPr>
            <w:tcW w:w="2552" w:type="dxa"/>
            <w:tcBorders>
              <w:right w:val="single" w:color="auto" w:sz="8" w:space="0"/>
            </w:tcBorders>
            <w:vAlign w:val="center"/>
          </w:tcPr>
          <w:p>
            <w:pPr>
              <w:spacing w:line="220" w:lineRule="exact"/>
              <w:jc w:val="left"/>
              <w:rPr>
                <w:rFonts w:ascii="宋体" w:hAnsi="宋体" w:cs="Arial"/>
                <w:sz w:val="18"/>
                <w:szCs w:val="18"/>
              </w:rPr>
            </w:pPr>
            <w:r>
              <w:rPr>
                <w:rFonts w:ascii="宋体" w:hAnsi="宋体" w:cs="Arial"/>
                <w:sz w:val="18"/>
                <w:szCs w:val="18"/>
              </w:rPr>
              <w:t>帽墙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vMerge w:val="restart"/>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涤纶压缩软棉</w:t>
            </w:r>
          </w:p>
        </w:tc>
        <w:tc>
          <w:tcPr>
            <w:tcW w:w="3402" w:type="dxa"/>
            <w:vAlign w:val="center"/>
          </w:tcPr>
          <w:p>
            <w:pPr>
              <w:spacing w:line="240" w:lineRule="exact"/>
              <w:jc w:val="center"/>
              <w:rPr>
                <w:rFonts w:ascii="宋体" w:hAnsi="宋体" w:cs="Arial"/>
                <w:sz w:val="18"/>
                <w:szCs w:val="18"/>
              </w:rPr>
            </w:pPr>
            <w:r>
              <w:rPr>
                <w:rFonts w:ascii="宋体" w:hAnsi="宋体" w:cs="Arial"/>
                <w:sz w:val="18"/>
                <w:szCs w:val="18"/>
              </w:rPr>
              <w:t>300g/m</w:t>
            </w:r>
            <w:r>
              <w:rPr>
                <w:rFonts w:ascii="宋体" w:hAnsi="宋体" w:cs="Arial"/>
                <w:sz w:val="18"/>
                <w:szCs w:val="18"/>
                <w:vertAlign w:val="superscript"/>
              </w:rPr>
              <w:t>2</w:t>
            </w:r>
          </w:p>
        </w:tc>
        <w:tc>
          <w:tcPr>
            <w:tcW w:w="1735" w:type="dxa"/>
            <w:vMerge w:val="restart"/>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附录M</w:t>
            </w:r>
          </w:p>
        </w:tc>
        <w:tc>
          <w:tcPr>
            <w:tcW w:w="2552"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vMerge w:val="continue"/>
            <w:tcBorders>
              <w:left w:val="single" w:color="auto" w:sz="8" w:space="0"/>
            </w:tcBorders>
            <w:vAlign w:val="center"/>
          </w:tcPr>
          <w:p>
            <w:pPr>
              <w:spacing w:line="240" w:lineRule="exact"/>
              <w:jc w:val="left"/>
              <w:rPr>
                <w:rFonts w:ascii="宋体" w:hAnsi="宋体" w:cs="Arial"/>
                <w:sz w:val="18"/>
                <w:szCs w:val="18"/>
              </w:rPr>
            </w:pPr>
          </w:p>
        </w:tc>
        <w:tc>
          <w:tcPr>
            <w:tcW w:w="3402" w:type="dxa"/>
            <w:vAlign w:val="center"/>
          </w:tcPr>
          <w:p>
            <w:pPr>
              <w:spacing w:line="240" w:lineRule="exact"/>
              <w:jc w:val="center"/>
              <w:rPr>
                <w:rFonts w:ascii="宋体" w:hAnsi="宋体" w:cs="Arial"/>
                <w:sz w:val="18"/>
                <w:szCs w:val="18"/>
              </w:rPr>
            </w:pPr>
            <w:r>
              <w:rPr>
                <w:rFonts w:ascii="宋体" w:hAnsi="宋体" w:cs="Arial"/>
                <w:sz w:val="18"/>
                <w:szCs w:val="18"/>
              </w:rPr>
              <w:t>200g/m</w:t>
            </w:r>
            <w:r>
              <w:rPr>
                <w:rFonts w:ascii="宋体" w:hAnsi="宋体" w:cs="Arial"/>
                <w:sz w:val="18"/>
                <w:szCs w:val="18"/>
                <w:vertAlign w:val="superscript"/>
              </w:rPr>
              <w:t>2</w:t>
            </w:r>
          </w:p>
        </w:tc>
        <w:tc>
          <w:tcPr>
            <w:tcW w:w="1735" w:type="dxa"/>
            <w:vMerge w:val="continue"/>
            <w:vAlign w:val="center"/>
          </w:tcPr>
          <w:p>
            <w:pPr>
              <w:spacing w:line="240" w:lineRule="exact"/>
              <w:jc w:val="center"/>
              <w:rPr>
                <w:rFonts w:ascii="宋体" w:hAnsi="宋体" w:cs="Arial"/>
                <w:sz w:val="18"/>
                <w:szCs w:val="18"/>
              </w:rPr>
            </w:pPr>
          </w:p>
        </w:tc>
        <w:tc>
          <w:tcPr>
            <w:tcW w:w="2552"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帽顶、帽前挡、帽耳絮层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bottom w:val="single" w:color="auto" w:sz="8" w:space="0"/>
            </w:tcBorders>
            <w:vAlign w:val="center"/>
          </w:tcPr>
          <w:p>
            <w:pPr>
              <w:spacing w:line="240" w:lineRule="exact"/>
              <w:jc w:val="left"/>
              <w:rPr>
                <w:rFonts w:ascii="宋体" w:hAnsi="宋体" w:cs="Arial"/>
                <w:sz w:val="18"/>
                <w:szCs w:val="18"/>
              </w:rPr>
            </w:pPr>
            <w:r>
              <w:rPr>
                <w:rFonts w:hint="eastAsia" w:ascii="宋体" w:hAnsi="宋体" w:cs="Arial"/>
                <w:sz w:val="18"/>
                <w:szCs w:val="18"/>
              </w:rPr>
              <w:t>本色</w:t>
            </w:r>
            <w:r>
              <w:rPr>
                <w:rFonts w:ascii="宋体" w:hAnsi="宋体" w:cs="Arial"/>
                <w:sz w:val="18"/>
                <w:szCs w:val="18"/>
              </w:rPr>
              <w:t>棉平布</w:t>
            </w:r>
          </w:p>
        </w:tc>
        <w:tc>
          <w:tcPr>
            <w:tcW w:w="3402" w:type="dxa"/>
            <w:tcBorders>
              <w:bottom w:val="single" w:color="auto" w:sz="8" w:space="0"/>
            </w:tcBorders>
            <w:vAlign w:val="center"/>
          </w:tcPr>
          <w:p>
            <w:pPr>
              <w:spacing w:line="240" w:lineRule="exact"/>
              <w:jc w:val="center"/>
              <w:rPr>
                <w:rFonts w:ascii="宋体" w:hAnsi="宋体" w:cs="Arial"/>
                <w:sz w:val="18"/>
                <w:szCs w:val="18"/>
              </w:rPr>
            </w:pPr>
            <w:r>
              <w:rPr>
                <w:rFonts w:hint="eastAsia" w:ascii="宋体" w:hAnsi="宋体" w:cs="Arial"/>
                <w:sz w:val="18"/>
                <w:szCs w:val="18"/>
              </w:rPr>
              <w:t>质量：132g/m</w:t>
            </w:r>
            <w:r>
              <w:rPr>
                <w:rFonts w:hint="eastAsia" w:ascii="宋体" w:hAnsi="宋体" w:cs="Arial"/>
                <w:sz w:val="18"/>
                <w:szCs w:val="18"/>
                <w:vertAlign w:val="superscript"/>
              </w:rPr>
              <w:t>2</w:t>
            </w:r>
            <w:r>
              <w:rPr>
                <w:rFonts w:hint="eastAsia" w:ascii="宋体" w:hAnsi="宋体" w:cs="Arial"/>
                <w:sz w:val="18"/>
                <w:szCs w:val="18"/>
              </w:rPr>
              <w:tab/>
            </w:r>
            <w:r>
              <w:rPr>
                <w:rFonts w:ascii="宋体" w:hAnsi="宋体" w:cs="Arial"/>
                <w:sz w:val="18"/>
                <w:szCs w:val="18"/>
              </w:rPr>
              <w:t xml:space="preserve">  25tex/28tex</w:t>
            </w:r>
          </w:p>
        </w:tc>
        <w:tc>
          <w:tcPr>
            <w:tcW w:w="1735"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2552" w:type="dxa"/>
            <w:tcBorders>
              <w:bottom w:val="single" w:color="auto" w:sz="8"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帽耳衬布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top w:val="single" w:color="auto" w:sz="8" w:space="0"/>
              <w:left w:val="single" w:color="auto" w:sz="8" w:space="0"/>
            </w:tcBorders>
            <w:vAlign w:val="center"/>
          </w:tcPr>
          <w:p>
            <w:pPr>
              <w:spacing w:line="240" w:lineRule="exact"/>
              <w:jc w:val="left"/>
              <w:rPr>
                <w:rFonts w:ascii="宋体" w:hAnsi="宋体" w:cs="Arial"/>
                <w:sz w:val="18"/>
                <w:szCs w:val="18"/>
              </w:rPr>
            </w:pPr>
            <w:r>
              <w:rPr>
                <w:rFonts w:hint="eastAsia" w:ascii="宋体" w:hAnsi="宋体" w:cs="Arial"/>
                <w:sz w:val="18"/>
                <w:szCs w:val="18"/>
              </w:rPr>
              <w:t>涤纶</w:t>
            </w:r>
            <w:r>
              <w:rPr>
                <w:rFonts w:ascii="宋体" w:hAnsi="宋体" w:cs="Arial"/>
                <w:sz w:val="18"/>
                <w:szCs w:val="18"/>
              </w:rPr>
              <w:t>缝纫线</w:t>
            </w:r>
          </w:p>
        </w:tc>
        <w:tc>
          <w:tcPr>
            <w:tcW w:w="3402" w:type="dxa"/>
            <w:tcBorders>
              <w:top w:val="single" w:color="auto" w:sz="8" w:space="0"/>
            </w:tcBorders>
            <w:vAlign w:val="center"/>
          </w:tcPr>
          <w:p>
            <w:pPr>
              <w:spacing w:line="240" w:lineRule="exact"/>
              <w:ind w:firstLine="1" w:firstLineChars="1"/>
              <w:jc w:val="center"/>
              <w:rPr>
                <w:rFonts w:ascii="宋体" w:hAnsi="宋体" w:cs="Arial"/>
                <w:sz w:val="18"/>
                <w:szCs w:val="18"/>
              </w:rPr>
            </w:pPr>
            <w:r>
              <w:rPr>
                <w:rFonts w:ascii="宋体" w:hAnsi="宋体" w:cs="Arial"/>
                <w:sz w:val="18"/>
                <w:szCs w:val="18"/>
              </w:rPr>
              <w:t>11.8tex×3</w:t>
            </w:r>
          </w:p>
        </w:tc>
        <w:tc>
          <w:tcPr>
            <w:tcW w:w="1735" w:type="dxa"/>
            <w:tcBorders>
              <w:top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6836</w:t>
            </w:r>
          </w:p>
        </w:tc>
        <w:tc>
          <w:tcPr>
            <w:tcW w:w="2552" w:type="dxa"/>
            <w:tcBorders>
              <w:top w:val="single" w:color="auto" w:sz="8"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缝纫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涤棉线带</w:t>
            </w:r>
          </w:p>
        </w:tc>
        <w:tc>
          <w:tcPr>
            <w:tcW w:w="3402" w:type="dxa"/>
            <w:vAlign w:val="center"/>
          </w:tcPr>
          <w:p>
            <w:pPr>
              <w:spacing w:line="240" w:lineRule="exact"/>
              <w:ind w:firstLine="1" w:firstLineChars="1"/>
              <w:jc w:val="center"/>
              <w:rPr>
                <w:rFonts w:ascii="宋体" w:hAnsi="宋体" w:cs="Arial"/>
                <w:sz w:val="18"/>
                <w:szCs w:val="18"/>
              </w:rPr>
            </w:pPr>
            <w:r>
              <w:rPr>
                <w:rFonts w:hint="eastAsia" w:ascii="宋体" w:hAnsi="宋体" w:cs="Arial"/>
                <w:sz w:val="18"/>
                <w:szCs w:val="18"/>
              </w:rPr>
              <w:t>黑色，</w:t>
            </w:r>
            <w:r>
              <w:rPr>
                <w:rFonts w:ascii="宋体" w:hAnsi="宋体" w:cs="Arial"/>
                <w:sz w:val="18"/>
                <w:szCs w:val="18"/>
              </w:rPr>
              <w:t>宽：10mm</w:t>
            </w:r>
          </w:p>
        </w:tc>
        <w:tc>
          <w:tcPr>
            <w:tcW w:w="1735" w:type="dxa"/>
            <w:vAlign w:val="center"/>
          </w:tcPr>
          <w:p>
            <w:pPr>
              <w:jc w:val="center"/>
              <w:rPr>
                <w:rFonts w:ascii="宋体" w:hAnsi="宋体" w:cs="Arial"/>
                <w:sz w:val="18"/>
                <w:szCs w:val="18"/>
              </w:rPr>
            </w:pPr>
            <w:r>
              <w:rPr>
                <w:rFonts w:ascii="宋体" w:hAnsi="宋体" w:cs="Arial"/>
                <w:sz w:val="18"/>
                <w:szCs w:val="18"/>
              </w:rPr>
              <w:t>—</w:t>
            </w:r>
          </w:p>
        </w:tc>
        <w:tc>
          <w:tcPr>
            <w:tcW w:w="2552"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帽耳带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铝气眼</w:t>
            </w:r>
          </w:p>
        </w:tc>
        <w:tc>
          <w:tcPr>
            <w:tcW w:w="3402" w:type="dxa"/>
            <w:vAlign w:val="center"/>
          </w:tcPr>
          <w:p>
            <w:pPr>
              <w:spacing w:line="240" w:lineRule="exact"/>
              <w:ind w:firstLine="1" w:firstLineChars="1"/>
              <w:jc w:val="center"/>
              <w:rPr>
                <w:rFonts w:ascii="宋体" w:hAnsi="宋体" w:cs="Arial"/>
                <w:sz w:val="18"/>
                <w:szCs w:val="18"/>
              </w:rPr>
            </w:pPr>
            <w:r>
              <w:rPr>
                <w:rFonts w:ascii="宋体" w:hAnsi="宋体" w:cs="Arial"/>
                <w:sz w:val="18"/>
                <w:szCs w:val="18"/>
              </w:rPr>
              <w:t>1号</w:t>
            </w:r>
          </w:p>
        </w:tc>
        <w:tc>
          <w:tcPr>
            <w:tcW w:w="1735" w:type="dxa"/>
            <w:vAlign w:val="center"/>
          </w:tcPr>
          <w:p>
            <w:pPr>
              <w:spacing w:line="240" w:lineRule="exact"/>
              <w:jc w:val="center"/>
              <w:rPr>
                <w:rFonts w:ascii="宋体" w:hAnsi="宋体" w:cs="Arial"/>
                <w:sz w:val="18"/>
                <w:szCs w:val="18"/>
              </w:rPr>
            </w:pPr>
            <w:r>
              <w:rPr>
                <w:rFonts w:ascii="宋体" w:hAnsi="宋体" w:cs="Arial"/>
                <w:sz w:val="18"/>
                <w:szCs w:val="18"/>
              </w:rPr>
              <w:t>—</w:t>
            </w:r>
          </w:p>
        </w:tc>
        <w:tc>
          <w:tcPr>
            <w:tcW w:w="2552"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帽徽孔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tcBorders>
            <w:vAlign w:val="center"/>
          </w:tcPr>
          <w:p>
            <w:pPr>
              <w:spacing w:line="240" w:lineRule="exact"/>
              <w:jc w:val="left"/>
              <w:rPr>
                <w:rFonts w:ascii="宋体" w:hAnsi="宋体" w:cs="Arial"/>
                <w:sz w:val="18"/>
                <w:szCs w:val="18"/>
              </w:rPr>
            </w:pPr>
            <w:r>
              <w:rPr>
                <w:rFonts w:hint="eastAsia" w:ascii="宋体" w:hAnsi="宋体" w:cs="Arial"/>
                <w:sz w:val="18"/>
                <w:szCs w:val="18"/>
              </w:rPr>
              <w:t>号码标签</w:t>
            </w:r>
          </w:p>
        </w:tc>
        <w:tc>
          <w:tcPr>
            <w:tcW w:w="3402" w:type="dxa"/>
            <w:vAlign w:val="center"/>
          </w:tcPr>
          <w:p>
            <w:pPr>
              <w:spacing w:line="240" w:lineRule="exact"/>
              <w:ind w:firstLine="1" w:firstLineChars="1"/>
              <w:jc w:val="center"/>
              <w:rPr>
                <w:rFonts w:ascii="宋体" w:hAnsi="宋体" w:cs="Arial"/>
                <w:sz w:val="18"/>
                <w:szCs w:val="18"/>
              </w:rPr>
            </w:pPr>
            <w:r>
              <w:rPr>
                <w:rFonts w:ascii="宋体" w:hAnsi="宋体" w:cs="Arial"/>
                <w:sz w:val="18"/>
                <w:szCs w:val="18"/>
              </w:rPr>
              <w:t>—</w:t>
            </w:r>
          </w:p>
        </w:tc>
        <w:tc>
          <w:tcPr>
            <w:tcW w:w="1735" w:type="dxa"/>
            <w:vAlign w:val="center"/>
          </w:tcPr>
          <w:p>
            <w:pPr>
              <w:spacing w:line="240" w:lineRule="exact"/>
              <w:jc w:val="center"/>
              <w:rPr>
                <w:rFonts w:ascii="宋体" w:hAnsi="宋体" w:cs="Arial"/>
                <w:sz w:val="18"/>
                <w:szCs w:val="18"/>
              </w:rPr>
            </w:pPr>
            <w:r>
              <w:rPr>
                <w:rFonts w:hint="eastAsia" w:ascii="宋体" w:hAnsi="宋体" w:cs="Arial"/>
                <w:sz w:val="18"/>
                <w:szCs w:val="18"/>
              </w:rPr>
              <w:t>按</w:t>
            </w:r>
            <w:r>
              <w:rPr>
                <w:rFonts w:ascii="宋体" w:hAnsi="宋体" w:cs="Arial"/>
                <w:sz w:val="18"/>
                <w:szCs w:val="18"/>
              </w:rPr>
              <w:t>5.5.2</w:t>
            </w:r>
          </w:p>
        </w:tc>
        <w:tc>
          <w:tcPr>
            <w:tcW w:w="2552" w:type="dxa"/>
            <w:tcBorders>
              <w:right w:val="single" w:color="auto" w:sz="8" w:space="0"/>
            </w:tcBorders>
            <w:vAlign w:val="center"/>
          </w:tcPr>
          <w:p>
            <w:pPr>
              <w:spacing w:line="240" w:lineRule="exact"/>
              <w:jc w:val="left"/>
              <w:rPr>
                <w:rFonts w:ascii="宋体" w:hAnsi="宋体" w:cs="Arial"/>
                <w:sz w:val="18"/>
                <w:szCs w:val="18"/>
              </w:rPr>
            </w:pPr>
            <w:r>
              <w:rPr>
                <w:rFonts w:hint="eastAsia" w:ascii="宋体" w:hAnsi="宋体" w:cs="Arial"/>
                <w:sz w:val="18"/>
                <w:szCs w:val="18"/>
              </w:rPr>
              <w:t>品名、号码标签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1843" w:type="dxa"/>
            <w:tcBorders>
              <w:left w:val="single" w:color="auto" w:sz="8" w:space="0"/>
              <w:bottom w:val="single" w:color="auto" w:sz="8" w:space="0"/>
            </w:tcBorders>
            <w:vAlign w:val="center"/>
          </w:tcPr>
          <w:p>
            <w:pPr>
              <w:spacing w:line="240" w:lineRule="exact"/>
              <w:jc w:val="left"/>
              <w:rPr>
                <w:rFonts w:ascii="宋体" w:hAnsi="宋体" w:cs="Arial"/>
                <w:sz w:val="18"/>
                <w:szCs w:val="18"/>
              </w:rPr>
            </w:pPr>
            <w:r>
              <w:rPr>
                <w:rFonts w:hint="eastAsia" w:ascii="宋体" w:hAnsi="宋体" w:cs="Arial"/>
                <w:sz w:val="18"/>
                <w:szCs w:val="18"/>
              </w:rPr>
              <w:t>包装袋</w:t>
            </w:r>
          </w:p>
        </w:tc>
        <w:tc>
          <w:tcPr>
            <w:tcW w:w="3402" w:type="dxa"/>
            <w:tcBorders>
              <w:bottom w:val="single" w:color="auto" w:sz="8" w:space="0"/>
            </w:tcBorders>
            <w:vAlign w:val="center"/>
          </w:tcPr>
          <w:p>
            <w:pPr>
              <w:spacing w:line="240" w:lineRule="exact"/>
              <w:ind w:firstLine="1" w:firstLineChars="1"/>
              <w:jc w:val="center"/>
              <w:rPr>
                <w:rFonts w:ascii="宋体" w:hAnsi="宋体" w:cs="Arial"/>
                <w:sz w:val="18"/>
                <w:szCs w:val="18"/>
              </w:rPr>
            </w:pPr>
            <w:r>
              <w:rPr>
                <w:rFonts w:ascii="宋体" w:hAnsi="宋体" w:cs="Arial"/>
                <w:sz w:val="18"/>
                <w:szCs w:val="18"/>
              </w:rPr>
              <w:t>—</w:t>
            </w:r>
          </w:p>
        </w:tc>
        <w:tc>
          <w:tcPr>
            <w:tcW w:w="1735"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c>
          <w:tcPr>
            <w:tcW w:w="2552" w:type="dxa"/>
            <w:tcBorders>
              <w:bottom w:val="single" w:color="auto" w:sz="8" w:space="0"/>
              <w:right w:val="single" w:color="auto" w:sz="8" w:space="0"/>
            </w:tcBorders>
            <w:vAlign w:val="center"/>
          </w:tcPr>
          <w:p>
            <w:pPr>
              <w:spacing w:line="240" w:lineRule="exact"/>
              <w:jc w:val="left"/>
              <w:rPr>
                <w:rFonts w:ascii="宋体" w:hAnsi="宋体" w:cs="Arial"/>
                <w:sz w:val="18"/>
                <w:szCs w:val="18"/>
              </w:rPr>
            </w:pPr>
            <w:r>
              <w:rPr>
                <w:rFonts w:hint="eastAsia" w:ascii="宋体" w:hAnsi="宋体" w:cs="Arial"/>
                <w:sz w:val="18"/>
                <w:szCs w:val="18"/>
              </w:rPr>
              <w:t>内包装</w:t>
            </w:r>
          </w:p>
        </w:tc>
      </w:tr>
    </w:tbl>
    <w:p>
      <w:pPr>
        <w:pStyle w:val="54"/>
        <w:spacing w:before="156" w:after="156"/>
      </w:pPr>
      <w:r>
        <w:rPr>
          <w:rFonts w:hint="eastAsia"/>
        </w:rPr>
        <w:t>下料要求</w:t>
      </w:r>
    </w:p>
    <w:p>
      <w:pPr>
        <w:pStyle w:val="53"/>
        <w:spacing w:before="156" w:after="156"/>
      </w:pPr>
      <w:r>
        <w:rPr>
          <w:rFonts w:hint="eastAsia"/>
        </w:rPr>
        <w:t>裁片下料</w:t>
      </w:r>
    </w:p>
    <w:p>
      <w:pPr>
        <w:pStyle w:val="21"/>
      </w:pPr>
      <w:r>
        <w:rPr>
          <w:rFonts w:hint="eastAsia"/>
        </w:rPr>
        <w:t>防寒帽裁片下料方向及要求应符合表</w:t>
      </w:r>
      <w:r>
        <w:t>14</w:t>
      </w:r>
      <w:r>
        <w:rPr>
          <w:rFonts w:hint="eastAsia"/>
        </w:rPr>
        <w:t>规定。</w:t>
      </w:r>
    </w:p>
    <w:tbl>
      <w:tblPr>
        <w:tblStyle w:val="35"/>
        <w:tblW w:w="949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985"/>
        <w:gridCol w:w="1701"/>
        <w:gridCol w:w="1701"/>
        <w:gridCol w:w="297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98" w:hRule="atLeast"/>
          <w:tblHeader/>
        </w:trPr>
        <w:tc>
          <w:tcPr>
            <w:tcW w:w="9498" w:type="dxa"/>
            <w:gridSpan w:val="5"/>
            <w:tcBorders>
              <w:top w:val="nil"/>
              <w:left w:val="nil"/>
              <w:bottom w:val="single" w:color="auto" w:sz="8" w:space="0"/>
              <w:right w:val="nil"/>
            </w:tcBorders>
            <w:vAlign w:val="center"/>
          </w:tcPr>
          <w:p>
            <w:pPr>
              <w:pStyle w:val="108"/>
              <w:ind w:right="162" w:rightChars="77"/>
              <w:jc w:val="right"/>
              <w:rPr>
                <w:sz w:val="18"/>
              </w:rPr>
            </w:pPr>
            <w:r>
              <w:t>裁片下料方向及要求</w:t>
            </w:r>
            <w:r>
              <w:rPr>
                <w:rFonts w:hint="eastAsia"/>
              </w:rPr>
              <w:t xml:space="preserve"> </w:t>
            </w:r>
            <w:r>
              <w:t xml:space="preserve">   　　　　　　　　</w:t>
            </w:r>
            <w:r>
              <w:rPr>
                <w:rFonts w:ascii="宋体" w:hAnsi="宋体" w:eastAsia="宋体"/>
                <w:sz w:val="18"/>
              </w:rPr>
              <w:t>单位为厘米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798" w:hRule="atLeast"/>
          <w:tblHeader/>
        </w:trPr>
        <w:tc>
          <w:tcPr>
            <w:tcW w:w="1134" w:type="dxa"/>
            <w:tcBorders>
              <w:top w:val="single" w:color="auto" w:sz="8" w:space="0"/>
              <w:left w:val="single" w:color="auto" w:sz="8" w:space="0"/>
              <w:bottom w:val="single" w:color="auto" w:sz="4" w:space="0"/>
              <w:right w:val="single" w:color="auto" w:sz="4" w:space="0"/>
            </w:tcBorders>
            <w:vAlign w:val="center"/>
          </w:tcPr>
          <w:p>
            <w:pPr>
              <w:ind w:right="-75"/>
              <w:jc w:val="center"/>
              <w:rPr>
                <w:rFonts w:ascii="宋体" w:hAnsi="宋体" w:cs="Arial"/>
                <w:sz w:val="18"/>
                <w:szCs w:val="18"/>
              </w:rPr>
            </w:pPr>
            <w:r>
              <w:rPr>
                <w:rFonts w:ascii="宋体" w:hAnsi="宋体" w:cs="Arial"/>
                <w:sz w:val="18"/>
                <w:szCs w:val="18"/>
              </w:rPr>
              <w:t>类别</w:t>
            </w:r>
          </w:p>
        </w:tc>
        <w:tc>
          <w:tcPr>
            <w:tcW w:w="1985" w:type="dxa"/>
            <w:tcBorders>
              <w:top w:val="single" w:color="auto" w:sz="8" w:space="0"/>
              <w:left w:val="single" w:color="auto" w:sz="4" w:space="0"/>
              <w:bottom w:val="single" w:color="auto" w:sz="4" w:space="0"/>
              <w:right w:val="single" w:color="auto" w:sz="4" w:space="0"/>
            </w:tcBorders>
            <w:vAlign w:val="center"/>
          </w:tcPr>
          <w:p>
            <w:pPr>
              <w:ind w:right="-75"/>
              <w:jc w:val="center"/>
              <w:rPr>
                <w:rFonts w:ascii="宋体" w:hAnsi="宋体" w:cs="Arial"/>
                <w:sz w:val="18"/>
                <w:szCs w:val="18"/>
              </w:rPr>
            </w:pPr>
            <w:r>
              <w:rPr>
                <w:rFonts w:ascii="宋体" w:hAnsi="宋体" w:cs="Arial"/>
                <w:sz w:val="18"/>
                <w:szCs w:val="18"/>
              </w:rPr>
              <w:t>裁片名称</w:t>
            </w:r>
          </w:p>
        </w:tc>
        <w:tc>
          <w:tcPr>
            <w:tcW w:w="1701" w:type="dxa"/>
            <w:tcBorders>
              <w:top w:val="single" w:color="auto" w:sz="8" w:space="0"/>
              <w:left w:val="single" w:color="auto" w:sz="4" w:space="0"/>
              <w:bottom w:val="single" w:color="auto" w:sz="4" w:space="0"/>
              <w:right w:val="single" w:color="auto" w:sz="4" w:space="0"/>
            </w:tcBorders>
            <w:vAlign w:val="center"/>
          </w:tcPr>
          <w:p>
            <w:pPr>
              <w:ind w:right="-75"/>
              <w:jc w:val="center"/>
              <w:rPr>
                <w:rFonts w:ascii="宋体" w:hAnsi="宋体" w:cs="Arial"/>
                <w:sz w:val="18"/>
                <w:szCs w:val="18"/>
              </w:rPr>
            </w:pPr>
            <w:r>
              <w:rPr>
                <w:rFonts w:ascii="宋体" w:hAnsi="宋体" w:cs="Arial"/>
                <w:sz w:val="18"/>
                <w:szCs w:val="18"/>
              </w:rPr>
              <w:t>下料方向</w:t>
            </w:r>
          </w:p>
        </w:tc>
        <w:tc>
          <w:tcPr>
            <w:tcW w:w="1701" w:type="dxa"/>
            <w:tcBorders>
              <w:top w:val="single" w:color="auto" w:sz="8" w:space="0"/>
              <w:left w:val="single" w:color="auto" w:sz="4" w:space="0"/>
              <w:bottom w:val="single" w:color="auto" w:sz="4" w:space="0"/>
              <w:right w:val="single" w:color="auto" w:sz="4" w:space="0"/>
            </w:tcBorders>
            <w:vAlign w:val="center"/>
          </w:tcPr>
          <w:p>
            <w:pPr>
              <w:ind w:right="-75"/>
              <w:jc w:val="center"/>
              <w:rPr>
                <w:rFonts w:ascii="宋体" w:hAnsi="宋体" w:cs="Arial"/>
                <w:sz w:val="18"/>
                <w:szCs w:val="18"/>
              </w:rPr>
            </w:pPr>
            <w:r>
              <w:rPr>
                <w:rFonts w:ascii="宋体" w:hAnsi="宋体" w:cs="Arial"/>
                <w:sz w:val="18"/>
                <w:szCs w:val="18"/>
              </w:rPr>
              <w:t>允斜极限</w:t>
            </w:r>
          </w:p>
        </w:tc>
        <w:tc>
          <w:tcPr>
            <w:tcW w:w="2977" w:type="dxa"/>
            <w:tcBorders>
              <w:top w:val="single" w:color="auto" w:sz="8" w:space="0"/>
              <w:left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要</w:t>
            </w:r>
            <w:r>
              <w:rPr>
                <w:rFonts w:hint="eastAsia" w:ascii="宋体" w:hAnsi="宋体" w:cs="Arial"/>
                <w:sz w:val="18"/>
                <w:szCs w:val="18"/>
              </w:rPr>
              <w:t xml:space="preserve"> </w:t>
            </w:r>
            <w:r>
              <w:rPr>
                <w:rFonts w:ascii="宋体" w:hAnsi="宋体" w:cs="Arial"/>
                <w:sz w:val="18"/>
                <w:szCs w:val="18"/>
              </w:rPr>
              <w:t>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restart"/>
            <w:tcBorders>
              <w:top w:val="single" w:color="auto" w:sz="8" w:space="0"/>
              <w:left w:val="single" w:color="auto" w:sz="8" w:space="0"/>
              <w:right w:val="single" w:color="auto" w:sz="4" w:space="0"/>
            </w:tcBorders>
            <w:vAlign w:val="center"/>
          </w:tcPr>
          <w:p>
            <w:pPr>
              <w:ind w:left="-283" w:leftChars="-135" w:right="-244"/>
              <w:jc w:val="center"/>
              <w:rPr>
                <w:rFonts w:ascii="宋体" w:hAnsi="宋体" w:cs="Arial"/>
                <w:sz w:val="18"/>
                <w:szCs w:val="18"/>
              </w:rPr>
            </w:pPr>
            <w:r>
              <w:rPr>
                <w:rFonts w:ascii="宋体" w:hAnsi="宋体" w:cs="Arial"/>
                <w:sz w:val="18"/>
                <w:szCs w:val="18"/>
              </w:rPr>
              <w:t>帽面</w:t>
            </w:r>
          </w:p>
        </w:tc>
        <w:tc>
          <w:tcPr>
            <w:tcW w:w="1985" w:type="dxa"/>
            <w:tcBorders>
              <w:top w:val="single" w:color="auto" w:sz="8"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帽瓦</w:t>
            </w:r>
          </w:p>
        </w:tc>
        <w:tc>
          <w:tcPr>
            <w:tcW w:w="1701" w:type="dxa"/>
            <w:tcBorders>
              <w:top w:val="single" w:color="auto" w:sz="8"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经</w:t>
            </w:r>
          </w:p>
        </w:tc>
        <w:tc>
          <w:tcPr>
            <w:tcW w:w="170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2977" w:type="dxa"/>
            <w:tcBorders>
              <w:top w:val="single" w:color="auto" w:sz="8" w:space="0"/>
              <w:left w:val="single" w:color="auto" w:sz="4" w:space="0"/>
              <w:bottom w:val="single" w:color="auto" w:sz="4" w:space="0"/>
              <w:right w:val="single" w:color="auto" w:sz="8" w:space="0"/>
            </w:tcBorders>
            <w:vAlign w:val="center"/>
          </w:tcPr>
          <w:p>
            <w:pPr>
              <w:ind w:right="31" w:rightChars="15"/>
              <w:jc w:val="center"/>
              <w:rPr>
                <w:rFonts w:ascii="宋体" w:hAnsi="宋体" w:cs="Arial"/>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left w:val="single" w:color="auto" w:sz="8" w:space="0"/>
              <w:right w:val="single" w:color="auto" w:sz="4" w:space="0"/>
            </w:tcBorders>
            <w:vAlign w:val="center"/>
          </w:tcPr>
          <w:p>
            <w:pPr>
              <w:ind w:right="420"/>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帽耳</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纬</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left w:val="single" w:color="auto" w:sz="8" w:space="0"/>
              <w:bottom w:val="single" w:color="auto" w:sz="4" w:space="0"/>
              <w:right w:val="single" w:color="auto" w:sz="4" w:space="0"/>
            </w:tcBorders>
            <w:vAlign w:val="center"/>
          </w:tcPr>
          <w:p>
            <w:pPr>
              <w:ind w:right="420"/>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帽前挡</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纬</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restart"/>
            <w:tcBorders>
              <w:top w:val="single" w:color="auto" w:sz="4" w:space="0"/>
              <w:left w:val="single" w:color="auto" w:sz="8" w:space="0"/>
              <w:right w:val="single" w:color="auto" w:sz="4" w:space="0"/>
            </w:tcBorders>
            <w:vAlign w:val="center"/>
          </w:tcPr>
          <w:p>
            <w:pPr>
              <w:ind w:left="-141" w:leftChars="-67" w:right="-102"/>
              <w:jc w:val="center"/>
              <w:rPr>
                <w:rFonts w:ascii="宋体" w:hAnsi="宋体" w:cs="Arial"/>
                <w:sz w:val="18"/>
                <w:szCs w:val="18"/>
              </w:rPr>
            </w:pPr>
            <w:r>
              <w:rPr>
                <w:rFonts w:ascii="宋体" w:hAnsi="宋体" w:cs="Arial"/>
                <w:sz w:val="18"/>
                <w:szCs w:val="18"/>
              </w:rPr>
              <w:t>帽里</w:t>
            </w: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帽顶</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经</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left w:val="single" w:color="auto" w:sz="8" w:space="0"/>
              <w:right w:val="single" w:color="auto" w:sz="4" w:space="0"/>
            </w:tcBorders>
            <w:vAlign w:val="center"/>
          </w:tcPr>
          <w:p>
            <w:pPr>
              <w:ind w:right="-75"/>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帽墙</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纬</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left w:val="single" w:color="auto" w:sz="8" w:space="0"/>
              <w:right w:val="single" w:color="auto" w:sz="4" w:space="0"/>
            </w:tcBorders>
            <w:vAlign w:val="center"/>
          </w:tcPr>
          <w:p>
            <w:pPr>
              <w:ind w:right="-75"/>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衬帽顶</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经</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left w:val="single" w:color="auto" w:sz="8" w:space="0"/>
              <w:right w:val="single" w:color="auto" w:sz="4" w:space="0"/>
            </w:tcBorders>
            <w:vAlign w:val="center"/>
          </w:tcPr>
          <w:p>
            <w:pPr>
              <w:ind w:right="-75"/>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衬帽墙</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纬</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left w:val="single" w:color="auto" w:sz="8" w:space="0"/>
              <w:bottom w:val="single" w:color="auto" w:sz="4" w:space="0"/>
              <w:right w:val="single" w:color="auto" w:sz="4" w:space="0"/>
            </w:tcBorders>
            <w:vAlign w:val="center"/>
          </w:tcPr>
          <w:p>
            <w:pPr>
              <w:ind w:right="-75"/>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帽口滚条</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经</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restart"/>
            <w:tcBorders>
              <w:top w:val="single" w:color="auto" w:sz="4" w:space="0"/>
              <w:left w:val="single" w:color="auto" w:sz="8" w:space="0"/>
              <w:bottom w:val="single" w:color="auto" w:sz="4" w:space="0"/>
              <w:right w:val="single" w:color="auto" w:sz="4" w:space="0"/>
            </w:tcBorders>
            <w:vAlign w:val="center"/>
          </w:tcPr>
          <w:p>
            <w:pPr>
              <w:ind w:left="-141" w:leftChars="-67" w:right="-102"/>
              <w:jc w:val="center"/>
              <w:rPr>
                <w:rFonts w:ascii="宋体" w:hAnsi="宋体" w:cs="Arial"/>
                <w:sz w:val="18"/>
                <w:szCs w:val="18"/>
              </w:rPr>
            </w:pPr>
            <w:r>
              <w:rPr>
                <w:rFonts w:ascii="宋体" w:hAnsi="宋体" w:cs="Arial"/>
                <w:sz w:val="18"/>
                <w:szCs w:val="18"/>
              </w:rPr>
              <w:t>平剪绒</w:t>
            </w: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帽前挡</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纬</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top w:val="single" w:color="auto" w:sz="4" w:space="0"/>
              <w:left w:val="single" w:color="auto" w:sz="8" w:space="0"/>
              <w:bottom w:val="single" w:color="auto" w:sz="4" w:space="0"/>
              <w:right w:val="single" w:color="auto" w:sz="4" w:space="0"/>
            </w:tcBorders>
            <w:vAlign w:val="center"/>
          </w:tcPr>
          <w:p>
            <w:pPr>
              <w:ind w:right="-75"/>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帽耳</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经</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3～4</w:t>
            </w:r>
          </w:p>
        </w:tc>
        <w:tc>
          <w:tcPr>
            <w:tcW w:w="2977" w:type="dxa"/>
            <w:tcBorders>
              <w:top w:val="single" w:color="auto" w:sz="4" w:space="0"/>
              <w:left w:val="single" w:color="auto" w:sz="4" w:space="0"/>
              <w:bottom w:val="single" w:color="auto" w:sz="4" w:space="0"/>
              <w:right w:val="single" w:color="auto" w:sz="8" w:space="0"/>
            </w:tcBorders>
            <w:vAlign w:val="center"/>
          </w:tcPr>
          <w:p>
            <w:pPr>
              <w:ind w:right="-75"/>
              <w:jc w:val="center"/>
              <w:rPr>
                <w:rFonts w:ascii="宋体" w:hAnsi="宋体" w:cs="Arial"/>
                <w:sz w:val="18"/>
                <w:szCs w:val="18"/>
              </w:rPr>
            </w:pPr>
            <w:r>
              <w:rPr>
                <w:rFonts w:ascii="宋体" w:hAnsi="宋体" w:cs="Arial"/>
                <w:sz w:val="18"/>
                <w:szCs w:val="18"/>
              </w:rPr>
              <w:t>帽耳上口顺经纱</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restart"/>
            <w:tcBorders>
              <w:top w:val="single" w:color="auto" w:sz="4" w:space="0"/>
              <w:left w:val="single" w:color="auto" w:sz="8" w:space="0"/>
              <w:bottom w:val="single" w:color="auto" w:sz="4" w:space="0"/>
              <w:right w:val="single" w:color="auto" w:sz="4" w:space="0"/>
            </w:tcBorders>
            <w:vAlign w:val="center"/>
          </w:tcPr>
          <w:p>
            <w:pPr>
              <w:ind w:left="-106" w:leftChars="-51" w:right="-75" w:hanging="1" w:hangingChars="1"/>
              <w:jc w:val="center"/>
              <w:rPr>
                <w:rFonts w:ascii="宋体" w:hAnsi="宋体" w:cs="Arial"/>
                <w:sz w:val="18"/>
                <w:szCs w:val="18"/>
              </w:rPr>
            </w:pPr>
            <w:r>
              <w:rPr>
                <w:rFonts w:ascii="宋体" w:hAnsi="宋体" w:cs="Arial"/>
                <w:sz w:val="18"/>
                <w:szCs w:val="18"/>
              </w:rPr>
              <w:t>涤纶压缩</w:t>
            </w:r>
          </w:p>
          <w:p>
            <w:pPr>
              <w:ind w:left="-106" w:leftChars="-51" w:right="-75" w:hanging="1" w:hangingChars="1"/>
              <w:jc w:val="center"/>
              <w:rPr>
                <w:rFonts w:ascii="宋体" w:hAnsi="宋体" w:cs="Arial"/>
                <w:sz w:val="18"/>
                <w:szCs w:val="18"/>
              </w:rPr>
            </w:pPr>
            <w:r>
              <w:rPr>
                <w:rFonts w:ascii="宋体" w:hAnsi="宋体" w:cs="Arial"/>
                <w:sz w:val="18"/>
                <w:szCs w:val="18"/>
              </w:rPr>
              <w:t>软棉</w:t>
            </w: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帽顶</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不限</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rPr>
            </w:pPr>
            <w:r>
              <w:rPr>
                <w:rFonts w:ascii="宋体" w:hAnsi="宋体" w:cs="Arial"/>
                <w:sz w:val="18"/>
                <w:szCs w:val="18"/>
              </w:rPr>
              <w:t>—</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top w:val="single" w:color="auto" w:sz="4" w:space="0"/>
              <w:left w:val="single" w:color="auto" w:sz="8" w:space="0"/>
              <w:bottom w:val="single" w:color="auto" w:sz="4" w:space="0"/>
              <w:right w:val="single" w:color="auto" w:sz="4" w:space="0"/>
            </w:tcBorders>
            <w:vAlign w:val="center"/>
          </w:tcPr>
          <w:p>
            <w:pPr>
              <w:ind w:right="-75"/>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帽前挡</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不限</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top w:val="single" w:color="auto" w:sz="4" w:space="0"/>
              <w:left w:val="single" w:color="auto" w:sz="8" w:space="0"/>
              <w:bottom w:val="single" w:color="auto" w:sz="4" w:space="0"/>
              <w:right w:val="single" w:color="auto" w:sz="4" w:space="0"/>
            </w:tcBorders>
            <w:vAlign w:val="center"/>
          </w:tcPr>
          <w:p>
            <w:pPr>
              <w:ind w:right="-75"/>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帽耳</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不限</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restart"/>
            <w:tcBorders>
              <w:top w:val="single" w:color="auto" w:sz="4" w:space="0"/>
              <w:left w:val="single" w:color="auto" w:sz="8" w:space="0"/>
              <w:bottom w:val="single" w:color="auto" w:sz="4" w:space="0"/>
              <w:right w:val="single" w:color="auto" w:sz="4" w:space="0"/>
            </w:tcBorders>
            <w:vAlign w:val="center"/>
          </w:tcPr>
          <w:p>
            <w:pPr>
              <w:ind w:left="-107" w:leftChars="-51" w:right="-75"/>
              <w:jc w:val="center"/>
              <w:rPr>
                <w:rFonts w:ascii="宋体" w:hAnsi="宋体" w:cs="Arial"/>
                <w:sz w:val="18"/>
                <w:szCs w:val="18"/>
              </w:rPr>
            </w:pPr>
            <w:r>
              <w:rPr>
                <w:rFonts w:ascii="宋体" w:hAnsi="宋体" w:cs="Arial"/>
                <w:sz w:val="18"/>
                <w:szCs w:val="18"/>
              </w:rPr>
              <w:t>毡、衬</w:t>
            </w: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帽墙毡</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经、纬</w:t>
            </w:r>
          </w:p>
        </w:tc>
        <w:tc>
          <w:tcPr>
            <w:tcW w:w="1701"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1.5</w:t>
            </w:r>
          </w:p>
        </w:tc>
        <w:tc>
          <w:tcPr>
            <w:tcW w:w="2977" w:type="dxa"/>
            <w:tcBorders>
              <w:top w:val="single" w:color="auto" w:sz="4" w:space="0"/>
              <w:left w:val="single" w:color="auto" w:sz="4" w:space="0"/>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1134" w:type="dxa"/>
            <w:vMerge w:val="continue"/>
            <w:tcBorders>
              <w:top w:val="single" w:color="auto" w:sz="4" w:space="0"/>
              <w:left w:val="single" w:color="auto" w:sz="8" w:space="0"/>
              <w:bottom w:val="single" w:color="auto" w:sz="4" w:space="0"/>
              <w:right w:val="single" w:color="auto" w:sz="4" w:space="0"/>
            </w:tcBorders>
            <w:vAlign w:val="center"/>
          </w:tcPr>
          <w:p>
            <w:pPr>
              <w:ind w:right="-75"/>
              <w:jc w:val="center"/>
              <w:rPr>
                <w:rFonts w:ascii="宋体" w:hAnsi="宋体" w:cs="Arial"/>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pPr>
              <w:ind w:right="34"/>
              <w:jc w:val="center"/>
              <w:rPr>
                <w:rFonts w:ascii="宋体" w:hAnsi="宋体" w:cs="Arial"/>
                <w:sz w:val="18"/>
                <w:szCs w:val="18"/>
              </w:rPr>
            </w:pPr>
            <w:r>
              <w:rPr>
                <w:rFonts w:ascii="宋体" w:hAnsi="宋体" w:cs="Arial"/>
                <w:sz w:val="18"/>
                <w:szCs w:val="18"/>
              </w:rPr>
              <w:t>衬布</w:t>
            </w:r>
          </w:p>
        </w:tc>
        <w:tc>
          <w:tcPr>
            <w:tcW w:w="1701" w:type="dxa"/>
            <w:tcBorders>
              <w:top w:val="single" w:color="auto" w:sz="4" w:space="0"/>
              <w:left w:val="single" w:color="auto" w:sz="4" w:space="0"/>
              <w:bottom w:val="single" w:color="auto" w:sz="4"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不限</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77" w:type="dxa"/>
            <w:tcBorders>
              <w:top w:val="single" w:color="auto" w:sz="4" w:space="0"/>
              <w:left w:val="single" w:color="auto" w:sz="4" w:space="0"/>
              <w:bottom w:val="single" w:color="auto" w:sz="4" w:space="0"/>
              <w:right w:val="single" w:color="auto" w:sz="8" w:space="0"/>
            </w:tcBorders>
            <w:vAlign w:val="center"/>
          </w:tcPr>
          <w:p>
            <w:pPr>
              <w:ind w:right="-75"/>
              <w:jc w:val="left"/>
              <w:rPr>
                <w:rFonts w:ascii="宋体" w:hAnsi="宋体" w:cs="Arial"/>
                <w:sz w:val="18"/>
                <w:szCs w:val="18"/>
              </w:rPr>
            </w:pPr>
            <w:r>
              <w:rPr>
                <w:rFonts w:ascii="宋体" w:hAnsi="宋体" w:cs="Arial"/>
                <w:sz w:val="18"/>
                <w:szCs w:val="18"/>
              </w:rPr>
              <w:t>搭拼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trPr>
        <w:tc>
          <w:tcPr>
            <w:tcW w:w="3119" w:type="dxa"/>
            <w:gridSpan w:val="2"/>
            <w:tcBorders>
              <w:top w:val="single" w:color="auto" w:sz="4" w:space="0"/>
              <w:left w:val="single" w:color="auto" w:sz="8" w:space="0"/>
              <w:bottom w:val="single" w:color="auto" w:sz="8" w:space="0"/>
              <w:right w:val="single" w:color="auto" w:sz="4" w:space="0"/>
            </w:tcBorders>
            <w:vAlign w:val="center"/>
          </w:tcPr>
          <w:p>
            <w:pPr>
              <w:spacing w:line="240" w:lineRule="exact"/>
              <w:ind w:right="31"/>
              <w:jc w:val="center"/>
              <w:rPr>
                <w:rFonts w:ascii="宋体" w:hAnsi="宋体" w:cs="Arial"/>
                <w:sz w:val="18"/>
                <w:szCs w:val="18"/>
              </w:rPr>
            </w:pPr>
            <w:r>
              <w:rPr>
                <w:rFonts w:ascii="宋体" w:hAnsi="宋体" w:cs="Arial"/>
                <w:sz w:val="18"/>
                <w:szCs w:val="18"/>
              </w:rPr>
              <w:t>垫布</w:t>
            </w:r>
          </w:p>
        </w:tc>
        <w:tc>
          <w:tcPr>
            <w:tcW w:w="1701" w:type="dxa"/>
            <w:tcBorders>
              <w:top w:val="single" w:color="auto" w:sz="4" w:space="0"/>
              <w:left w:val="single" w:color="auto" w:sz="4" w:space="0"/>
              <w:bottom w:val="single" w:color="auto" w:sz="8" w:space="0"/>
              <w:right w:val="single" w:color="auto" w:sz="4" w:space="0"/>
            </w:tcBorders>
            <w:vAlign w:val="center"/>
          </w:tcPr>
          <w:p>
            <w:pPr>
              <w:ind w:right="43"/>
              <w:jc w:val="center"/>
              <w:rPr>
                <w:rFonts w:ascii="宋体" w:hAnsi="宋体" w:cs="Arial"/>
                <w:sz w:val="18"/>
                <w:szCs w:val="18"/>
              </w:rPr>
            </w:pPr>
            <w:r>
              <w:rPr>
                <w:rFonts w:ascii="宋体" w:hAnsi="宋体" w:cs="Arial"/>
                <w:sz w:val="18"/>
                <w:szCs w:val="18"/>
              </w:rPr>
              <w:t>经、纬</w:t>
            </w:r>
          </w:p>
        </w:tc>
        <w:tc>
          <w:tcPr>
            <w:tcW w:w="170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2977"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bl>
    <w:p>
      <w:pPr>
        <w:pStyle w:val="53"/>
        <w:spacing w:before="156" w:after="156"/>
      </w:pPr>
      <w:r>
        <w:rPr>
          <w:rFonts w:hint="eastAsia"/>
        </w:rPr>
        <w:t>毛皮裁剪及拼接</w:t>
      </w:r>
    </w:p>
    <w:p>
      <w:pPr>
        <w:pStyle w:val="119"/>
      </w:pPr>
      <w:r>
        <w:rPr>
          <w:rFonts w:hint="eastAsia"/>
        </w:rPr>
        <w:t>帽耳、帽前挡的毛绒顺向上，毛绒顺向允斜15°。</w:t>
      </w:r>
    </w:p>
    <w:p>
      <w:pPr>
        <w:pStyle w:val="119"/>
      </w:pPr>
      <w:r>
        <w:rPr>
          <w:rFonts w:hint="eastAsia"/>
        </w:rPr>
        <w:t>如使用的毛皮本身毛头不顺，保证帽耳、帽前挡毛绒顺向上，帽耳后边毛绒顺向可逐斜45°。</w:t>
      </w:r>
    </w:p>
    <w:p>
      <w:pPr>
        <w:pStyle w:val="119"/>
      </w:pPr>
      <w:r>
        <w:rPr>
          <w:rFonts w:hint="eastAsia"/>
        </w:rPr>
        <w:t>互拼的皮板厚度要基本一致。缝头为0.2cm～0.25cm，各部位的缝头要刮平，不得起皱和有梭梗。缝口必须缝透，不得由切口斜缝，缝口处不得有夹毛，缝合要平展，需要抻吃的部位要抻吃均匀。各拼缝口和拼接间搭线处以及拼缝首尾处，缝缀要坚牢、严实、不得有缝缀不衔接、开口、开线和跳线。</w:t>
      </w:r>
    </w:p>
    <w:p>
      <w:pPr>
        <w:pStyle w:val="119"/>
      </w:pPr>
      <w:r>
        <w:rPr>
          <w:rFonts w:hint="eastAsia"/>
        </w:rPr>
        <w:t>各拼缝处毛被必须平顺，不得分毛露底和毛坎不平，毛被长度和毛的顺向要一致。拼接道数，前挡不超过两道（不含挖补），大耳不超过五道（不含挖补），前挡拼接避开圆头和帽徽孔。</w:t>
      </w:r>
    </w:p>
    <w:p>
      <w:pPr>
        <w:pStyle w:val="53"/>
        <w:spacing w:before="156" w:after="156"/>
      </w:pPr>
      <w:bookmarkStart w:id="279" w:name="_Toc465937718"/>
      <w:bookmarkStart w:id="280" w:name="_Toc474221657"/>
      <w:bookmarkStart w:id="281" w:name="_Toc7818"/>
      <w:bookmarkStart w:id="282" w:name="_Toc474221702"/>
      <w:bookmarkStart w:id="283" w:name="_Toc19431"/>
      <w:bookmarkStart w:id="284" w:name="_Toc34033299"/>
      <w:bookmarkStart w:id="285" w:name="_Toc34035122"/>
      <w:bookmarkStart w:id="286" w:name="_Toc465700008"/>
      <w:r>
        <w:t>絮料</w:t>
      </w:r>
      <w:bookmarkEnd w:id="279"/>
      <w:bookmarkEnd w:id="280"/>
      <w:bookmarkEnd w:id="281"/>
      <w:bookmarkEnd w:id="282"/>
      <w:bookmarkEnd w:id="283"/>
      <w:bookmarkEnd w:id="284"/>
      <w:bookmarkEnd w:id="285"/>
      <w:bookmarkEnd w:id="286"/>
      <w:r>
        <w:t>　</w:t>
      </w:r>
    </w:p>
    <w:p>
      <w:pPr>
        <w:pStyle w:val="21"/>
      </w:pPr>
      <w:r>
        <w:t>防寒帽絮料按表</w:t>
      </w:r>
      <w:r>
        <w:rPr>
          <w:rFonts w:hint="eastAsia"/>
        </w:rPr>
        <w:t>1</w:t>
      </w:r>
      <w:r>
        <w:t>5规定。</w:t>
      </w:r>
    </w:p>
    <w:p>
      <w:pPr>
        <w:pStyle w:val="108"/>
        <w:ind w:left="0"/>
      </w:pPr>
      <w:r>
        <w:t>絮料</w:t>
      </w:r>
    </w:p>
    <w:tbl>
      <w:tblPr>
        <w:tblStyle w:val="35"/>
        <w:tblW w:w="9640" w:type="dxa"/>
        <w:tblInd w:w="-15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02"/>
        <w:gridCol w:w="2409"/>
        <w:gridCol w:w="2298"/>
        <w:gridCol w:w="1671"/>
        <w:gridCol w:w="156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58" w:hRule="atLeast"/>
        </w:trPr>
        <w:tc>
          <w:tcPr>
            <w:tcW w:w="1702" w:type="dxa"/>
            <w:vMerge w:val="restart"/>
            <w:tcBorders>
              <w:top w:val="single" w:color="auto" w:sz="8" w:space="0"/>
              <w:left w:val="single" w:color="auto" w:sz="8" w:space="0"/>
              <w:bottom w:val="single" w:color="auto" w:sz="8"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部位</w:t>
            </w:r>
          </w:p>
        </w:tc>
        <w:tc>
          <w:tcPr>
            <w:tcW w:w="4707" w:type="dxa"/>
            <w:gridSpan w:val="2"/>
            <w:tcBorders>
              <w:top w:val="single" w:color="auto" w:sz="8"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涤纶压缩软棉</w:t>
            </w:r>
            <w:r>
              <w:rPr>
                <w:rFonts w:hint="eastAsia" w:ascii="宋体" w:hAnsi="宋体" w:cs="Arial"/>
                <w:kern w:val="0"/>
                <w:sz w:val="18"/>
                <w:szCs w:val="20"/>
              </w:rPr>
              <w:t>，</w:t>
            </w:r>
            <w:r>
              <w:rPr>
                <w:rFonts w:ascii="宋体" w:hAnsi="宋体" w:cs="Arial"/>
                <w:kern w:val="0"/>
                <w:sz w:val="18"/>
                <w:szCs w:val="20"/>
              </w:rPr>
              <w:t>300g/m</w:t>
            </w:r>
            <w:r>
              <w:rPr>
                <w:rFonts w:ascii="宋体" w:hAnsi="宋体" w:cs="Arial"/>
                <w:kern w:val="0"/>
                <w:sz w:val="18"/>
                <w:szCs w:val="20"/>
                <w:vertAlign w:val="superscript"/>
              </w:rPr>
              <w:t>2</w:t>
            </w:r>
          </w:p>
        </w:tc>
        <w:tc>
          <w:tcPr>
            <w:tcW w:w="3231" w:type="dxa"/>
            <w:gridSpan w:val="2"/>
            <w:tcBorders>
              <w:top w:val="single" w:color="auto" w:sz="8" w:space="0"/>
              <w:left w:val="single" w:color="auto" w:sz="4" w:space="0"/>
              <w:bottom w:val="single" w:color="auto" w:sz="4" w:space="0"/>
              <w:right w:val="single" w:color="auto" w:sz="8"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涤纶压缩软棉</w:t>
            </w:r>
            <w:r>
              <w:rPr>
                <w:rFonts w:hint="eastAsia" w:ascii="宋体" w:hAnsi="宋体" w:cs="Arial"/>
                <w:kern w:val="0"/>
                <w:sz w:val="18"/>
                <w:szCs w:val="20"/>
              </w:rPr>
              <w:t>，</w:t>
            </w:r>
            <w:r>
              <w:rPr>
                <w:rFonts w:ascii="宋体" w:hAnsi="宋体" w:cs="Arial"/>
                <w:kern w:val="0"/>
                <w:sz w:val="18"/>
                <w:szCs w:val="20"/>
              </w:rPr>
              <w:t>200g/m</w:t>
            </w:r>
            <w:r>
              <w:rPr>
                <w:rFonts w:ascii="宋体" w:hAnsi="宋体" w:cs="Arial"/>
                <w:kern w:val="0"/>
                <w:sz w:val="18"/>
                <w:szCs w:val="20"/>
                <w:vertAlign w:val="superscript"/>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187" w:hRule="atLeast"/>
        </w:trPr>
        <w:tc>
          <w:tcPr>
            <w:tcW w:w="1702" w:type="dxa"/>
            <w:vMerge w:val="continue"/>
            <w:tcBorders>
              <w:top w:val="single" w:color="auto" w:sz="4" w:space="0"/>
              <w:left w:val="single" w:color="auto" w:sz="8" w:space="0"/>
              <w:bottom w:val="single" w:color="auto" w:sz="8" w:space="0"/>
              <w:right w:val="single" w:color="auto" w:sz="4" w:space="0"/>
              <w:tl2br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p>
        </w:tc>
        <w:tc>
          <w:tcPr>
            <w:tcW w:w="2409" w:type="dxa"/>
            <w:tcBorders>
              <w:top w:val="single" w:color="auto" w:sz="4" w:space="0"/>
              <w:left w:val="single" w:color="auto" w:sz="4" w:space="0"/>
              <w:bottom w:val="single" w:color="auto" w:sz="8"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hint="eastAsia" w:ascii="宋体" w:hAnsi="宋体" w:cs="Arial"/>
                <w:kern w:val="0"/>
                <w:sz w:val="18"/>
                <w:szCs w:val="20"/>
              </w:rPr>
              <w:t>平剪绒</w:t>
            </w:r>
            <w:r>
              <w:rPr>
                <w:rFonts w:ascii="宋体" w:hAnsi="宋体" w:cs="Arial"/>
                <w:kern w:val="0"/>
                <w:sz w:val="18"/>
                <w:szCs w:val="20"/>
              </w:rPr>
              <w:t>防寒帽</w:t>
            </w:r>
          </w:p>
        </w:tc>
        <w:tc>
          <w:tcPr>
            <w:tcW w:w="2298" w:type="dxa"/>
            <w:tcBorders>
              <w:top w:val="single" w:color="auto" w:sz="4" w:space="0"/>
              <w:left w:val="single" w:color="auto" w:sz="4" w:space="0"/>
              <w:bottom w:val="single" w:color="auto" w:sz="8"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hint="eastAsia" w:ascii="宋体" w:hAnsi="宋体" w:cs="Arial"/>
                <w:kern w:val="0"/>
                <w:sz w:val="18"/>
                <w:szCs w:val="20"/>
              </w:rPr>
              <w:t>羊剪绒</w:t>
            </w:r>
            <w:r>
              <w:rPr>
                <w:rFonts w:ascii="宋体" w:hAnsi="宋体" w:cs="Arial"/>
                <w:kern w:val="0"/>
                <w:sz w:val="18"/>
                <w:szCs w:val="20"/>
              </w:rPr>
              <w:t>防寒帽</w:t>
            </w:r>
          </w:p>
        </w:tc>
        <w:tc>
          <w:tcPr>
            <w:tcW w:w="1671" w:type="dxa"/>
            <w:tcBorders>
              <w:top w:val="single" w:color="auto" w:sz="4" w:space="0"/>
              <w:left w:val="single" w:color="auto" w:sz="4" w:space="0"/>
              <w:bottom w:val="single" w:color="auto" w:sz="8"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hint="eastAsia" w:ascii="宋体" w:hAnsi="宋体" w:cs="Arial"/>
                <w:kern w:val="0"/>
                <w:sz w:val="18"/>
                <w:szCs w:val="20"/>
              </w:rPr>
              <w:t>平剪绒</w:t>
            </w:r>
            <w:r>
              <w:rPr>
                <w:rFonts w:ascii="宋体" w:hAnsi="宋体" w:cs="Arial"/>
                <w:kern w:val="0"/>
                <w:sz w:val="18"/>
                <w:szCs w:val="20"/>
              </w:rPr>
              <w:t>防寒帽</w:t>
            </w:r>
          </w:p>
        </w:tc>
        <w:tc>
          <w:tcPr>
            <w:tcW w:w="1560" w:type="dxa"/>
            <w:tcBorders>
              <w:top w:val="single" w:color="auto" w:sz="4" w:space="0"/>
              <w:left w:val="single" w:color="auto" w:sz="4" w:space="0"/>
              <w:bottom w:val="single" w:color="auto" w:sz="8" w:space="0"/>
              <w:right w:val="single" w:color="auto" w:sz="8"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hint="eastAsia" w:ascii="宋体" w:hAnsi="宋体" w:cs="Arial"/>
                <w:kern w:val="0"/>
                <w:sz w:val="18"/>
                <w:szCs w:val="20"/>
              </w:rPr>
              <w:t>羊剪绒</w:t>
            </w:r>
            <w:r>
              <w:rPr>
                <w:rFonts w:ascii="宋体" w:hAnsi="宋体" w:cs="Arial"/>
                <w:kern w:val="0"/>
                <w:sz w:val="18"/>
                <w:szCs w:val="20"/>
              </w:rPr>
              <w:t>防寒帽</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58" w:hRule="atLeast"/>
        </w:trPr>
        <w:tc>
          <w:tcPr>
            <w:tcW w:w="1702" w:type="dxa"/>
            <w:tcBorders>
              <w:top w:val="single" w:color="auto" w:sz="8" w:space="0"/>
              <w:left w:val="single" w:color="auto" w:sz="8"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帽顶</w:t>
            </w:r>
          </w:p>
        </w:tc>
        <w:tc>
          <w:tcPr>
            <w:tcW w:w="2409" w:type="dxa"/>
            <w:tcBorders>
              <w:top w:val="single" w:color="auto" w:sz="8"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2层（1层大片和1层小片）</w:t>
            </w:r>
          </w:p>
        </w:tc>
        <w:tc>
          <w:tcPr>
            <w:tcW w:w="2298" w:type="dxa"/>
            <w:tcBorders>
              <w:top w:val="single" w:color="auto" w:sz="8"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2层（1层大片和1层小片）</w:t>
            </w:r>
          </w:p>
        </w:tc>
        <w:tc>
          <w:tcPr>
            <w:tcW w:w="1671" w:type="dxa"/>
            <w:tcBorders>
              <w:top w:val="single" w:color="auto" w:sz="8"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1层（中片）</w:t>
            </w:r>
          </w:p>
        </w:tc>
        <w:tc>
          <w:tcPr>
            <w:tcW w:w="1560" w:type="dxa"/>
            <w:tcBorders>
              <w:top w:val="single" w:color="auto" w:sz="8" w:space="0"/>
              <w:left w:val="single" w:color="auto" w:sz="4" w:space="0"/>
              <w:bottom w:val="single" w:color="auto" w:sz="4" w:space="0"/>
              <w:right w:val="single" w:color="auto" w:sz="8"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1层（中片）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63" w:hRule="atLeast"/>
        </w:trPr>
        <w:tc>
          <w:tcPr>
            <w:tcW w:w="1702" w:type="dxa"/>
            <w:tcBorders>
              <w:top w:val="single" w:color="auto" w:sz="4" w:space="0"/>
              <w:left w:val="single" w:color="auto" w:sz="8"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帽耳</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right="65" w:rightChars="31" w:firstLine="9" w:firstLineChars="5"/>
              <w:jc w:val="center"/>
              <w:rPr>
                <w:rFonts w:ascii="宋体" w:hAnsi="宋体" w:cs="Arial"/>
                <w:kern w:val="0"/>
                <w:sz w:val="18"/>
                <w:szCs w:val="20"/>
              </w:rPr>
            </w:pPr>
            <w:r>
              <w:rPr>
                <w:rFonts w:ascii="宋体" w:hAnsi="宋体" w:cs="Arial"/>
                <w:kern w:val="0"/>
                <w:sz w:val="18"/>
                <w:szCs w:val="20"/>
              </w:rPr>
              <w:t>—</w:t>
            </w:r>
          </w:p>
        </w:tc>
        <w:tc>
          <w:tcPr>
            <w:tcW w:w="2298" w:type="dxa"/>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right="65" w:rightChars="31" w:firstLine="9" w:firstLineChars="5"/>
              <w:jc w:val="center"/>
              <w:rPr>
                <w:rFonts w:ascii="宋体" w:hAnsi="宋体" w:cs="Arial"/>
                <w:kern w:val="0"/>
                <w:sz w:val="18"/>
                <w:szCs w:val="20"/>
              </w:rPr>
            </w:pPr>
            <w:r>
              <w:rPr>
                <w:rFonts w:ascii="宋体" w:hAnsi="宋体" w:cs="Arial"/>
                <w:kern w:val="0"/>
                <w:sz w:val="18"/>
                <w:szCs w:val="18"/>
              </w:rPr>
              <w:t>—</w:t>
            </w:r>
          </w:p>
        </w:tc>
        <w:tc>
          <w:tcPr>
            <w:tcW w:w="1671" w:type="dxa"/>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1层</w:t>
            </w:r>
          </w:p>
        </w:tc>
        <w:tc>
          <w:tcPr>
            <w:tcW w:w="1560" w:type="dxa"/>
            <w:tcBorders>
              <w:top w:val="single" w:color="auto" w:sz="4" w:space="0"/>
              <w:left w:val="single" w:color="auto" w:sz="4" w:space="0"/>
              <w:bottom w:val="single" w:color="auto" w:sz="4" w:space="0"/>
              <w:right w:val="single" w:color="auto" w:sz="8"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1层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63" w:hRule="atLeast"/>
        </w:trPr>
        <w:tc>
          <w:tcPr>
            <w:tcW w:w="1702" w:type="dxa"/>
            <w:tcBorders>
              <w:top w:val="single" w:color="auto" w:sz="4" w:space="0"/>
              <w:left w:val="single" w:color="auto" w:sz="8" w:space="0"/>
              <w:bottom w:val="single" w:color="auto" w:sz="8"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帽前挡</w:t>
            </w:r>
          </w:p>
        </w:tc>
        <w:tc>
          <w:tcPr>
            <w:tcW w:w="2409" w:type="dxa"/>
            <w:tcBorders>
              <w:top w:val="single" w:color="auto" w:sz="4" w:space="0"/>
              <w:left w:val="single" w:color="auto" w:sz="4" w:space="0"/>
              <w:bottom w:val="single" w:color="auto" w:sz="8" w:space="0"/>
              <w:right w:val="single" w:color="auto" w:sz="4" w:space="0"/>
            </w:tcBorders>
            <w:vAlign w:val="center"/>
          </w:tcPr>
          <w:p>
            <w:pPr>
              <w:widowControl/>
              <w:tabs>
                <w:tab w:val="center" w:pos="4201"/>
                <w:tab w:val="right" w:leader="dot" w:pos="9298"/>
              </w:tabs>
              <w:autoSpaceDE w:val="0"/>
              <w:autoSpaceDN w:val="0"/>
              <w:ind w:right="65" w:rightChars="31" w:firstLine="9" w:firstLineChars="5"/>
              <w:jc w:val="center"/>
              <w:rPr>
                <w:rFonts w:ascii="宋体" w:hAnsi="宋体" w:cs="Arial"/>
                <w:kern w:val="0"/>
                <w:sz w:val="18"/>
                <w:szCs w:val="20"/>
              </w:rPr>
            </w:pPr>
            <w:r>
              <w:rPr>
                <w:rFonts w:ascii="宋体" w:hAnsi="宋体" w:cs="Arial"/>
                <w:kern w:val="0"/>
                <w:sz w:val="18"/>
                <w:szCs w:val="20"/>
              </w:rPr>
              <w:t>—</w:t>
            </w:r>
          </w:p>
        </w:tc>
        <w:tc>
          <w:tcPr>
            <w:tcW w:w="2298" w:type="dxa"/>
            <w:tcBorders>
              <w:top w:val="single" w:color="auto" w:sz="4" w:space="0"/>
              <w:left w:val="single" w:color="auto" w:sz="4" w:space="0"/>
              <w:bottom w:val="single" w:color="auto" w:sz="8" w:space="0"/>
              <w:right w:val="single" w:color="auto" w:sz="4" w:space="0"/>
            </w:tcBorders>
            <w:vAlign w:val="center"/>
          </w:tcPr>
          <w:p>
            <w:pPr>
              <w:widowControl/>
              <w:tabs>
                <w:tab w:val="center" w:pos="4201"/>
                <w:tab w:val="right" w:leader="dot" w:pos="9298"/>
              </w:tabs>
              <w:autoSpaceDE w:val="0"/>
              <w:autoSpaceDN w:val="0"/>
              <w:ind w:right="65" w:rightChars="31" w:firstLine="9" w:firstLineChars="5"/>
              <w:jc w:val="center"/>
              <w:rPr>
                <w:rFonts w:ascii="宋体" w:hAnsi="宋体" w:cs="Arial"/>
                <w:kern w:val="0"/>
                <w:sz w:val="18"/>
                <w:szCs w:val="20"/>
              </w:rPr>
            </w:pPr>
            <w:r>
              <w:rPr>
                <w:rFonts w:ascii="宋体" w:hAnsi="宋体" w:cs="Arial"/>
                <w:kern w:val="0"/>
                <w:sz w:val="18"/>
                <w:szCs w:val="18"/>
              </w:rPr>
              <w:t>—</w:t>
            </w:r>
          </w:p>
        </w:tc>
        <w:tc>
          <w:tcPr>
            <w:tcW w:w="1671" w:type="dxa"/>
            <w:tcBorders>
              <w:top w:val="single" w:color="auto" w:sz="4" w:space="0"/>
              <w:left w:val="single" w:color="auto" w:sz="4" w:space="0"/>
              <w:bottom w:val="single" w:color="auto" w:sz="8" w:space="0"/>
              <w:right w:val="single" w:color="auto" w:sz="4"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1层</w:t>
            </w:r>
          </w:p>
        </w:tc>
        <w:tc>
          <w:tcPr>
            <w:tcW w:w="1560" w:type="dxa"/>
            <w:tcBorders>
              <w:top w:val="single" w:color="auto" w:sz="4" w:space="0"/>
              <w:left w:val="single" w:color="auto" w:sz="4" w:space="0"/>
              <w:bottom w:val="single" w:color="auto" w:sz="8" w:space="0"/>
              <w:right w:val="single" w:color="auto" w:sz="8" w:space="0"/>
            </w:tcBorders>
            <w:vAlign w:val="center"/>
          </w:tcPr>
          <w:p>
            <w:pPr>
              <w:widowControl/>
              <w:tabs>
                <w:tab w:val="center" w:pos="4201"/>
                <w:tab w:val="right" w:leader="dot" w:pos="9298"/>
              </w:tabs>
              <w:autoSpaceDE w:val="0"/>
              <w:autoSpaceDN w:val="0"/>
              <w:jc w:val="center"/>
              <w:rPr>
                <w:rFonts w:ascii="宋体" w:hAnsi="宋体" w:cs="Arial"/>
                <w:kern w:val="0"/>
                <w:sz w:val="18"/>
                <w:szCs w:val="20"/>
              </w:rPr>
            </w:pPr>
            <w:r>
              <w:rPr>
                <w:rFonts w:ascii="宋体" w:hAnsi="宋体" w:cs="Arial"/>
                <w:kern w:val="0"/>
                <w:sz w:val="18"/>
                <w:szCs w:val="20"/>
              </w:rPr>
              <w:t>1层</w:t>
            </w:r>
          </w:p>
        </w:tc>
      </w:tr>
    </w:tbl>
    <w:p>
      <w:pPr>
        <w:pStyle w:val="54"/>
        <w:spacing w:before="156" w:after="156"/>
      </w:pPr>
      <w:bookmarkStart w:id="287" w:name="_Toc34035123"/>
      <w:bookmarkStart w:id="288" w:name="_Toc34033300"/>
      <w:bookmarkStart w:id="289" w:name="_Toc32141008"/>
      <w:bookmarkStart w:id="290" w:name="_Toc32140853"/>
      <w:bookmarkStart w:id="291" w:name="_Toc31984637"/>
      <w:bookmarkStart w:id="292" w:name="_Toc31898546"/>
      <w:bookmarkStart w:id="293" w:name="_Toc31729145"/>
      <w:bookmarkStart w:id="294" w:name="_Toc31708877"/>
      <w:bookmarkStart w:id="295" w:name="_Toc31708844"/>
      <w:r>
        <w:rPr>
          <w:rFonts w:hint="eastAsia"/>
        </w:rPr>
        <w:t>缝制</w:t>
      </w:r>
      <w:bookmarkEnd w:id="287"/>
      <w:bookmarkEnd w:id="288"/>
      <w:bookmarkEnd w:id="289"/>
      <w:bookmarkEnd w:id="290"/>
      <w:bookmarkEnd w:id="291"/>
      <w:bookmarkEnd w:id="292"/>
      <w:bookmarkEnd w:id="293"/>
      <w:bookmarkEnd w:id="294"/>
      <w:bookmarkEnd w:id="295"/>
    </w:p>
    <w:p>
      <w:pPr>
        <w:pStyle w:val="53"/>
        <w:spacing w:before="156" w:after="156"/>
      </w:pPr>
      <w:bookmarkStart w:id="296" w:name="_Toc474221670"/>
      <w:r>
        <w:t>针距</w:t>
      </w:r>
      <w:bookmarkEnd w:id="296"/>
    </w:p>
    <w:p>
      <w:pPr>
        <w:spacing w:line="310" w:lineRule="exact"/>
        <w:ind w:firstLine="480"/>
        <w:rPr>
          <w:rFonts w:ascii="Arial" w:hAnsi="Arial" w:cs="Arial"/>
        </w:rPr>
      </w:pPr>
      <w:r>
        <w:rPr>
          <w:rFonts w:ascii="Arial" w:hAnsi="Arial" w:cs="Arial"/>
        </w:rPr>
        <w:t>缝纫针距应符合</w:t>
      </w:r>
      <w:r>
        <w:rPr>
          <w:rFonts w:ascii="宋体" w:hAnsi="宋体" w:cs="Arial"/>
        </w:rPr>
        <w:t>表</w:t>
      </w:r>
      <w:r>
        <w:rPr>
          <w:rFonts w:hint="eastAsia" w:ascii="宋体" w:hAnsi="宋体" w:cs="Arial"/>
        </w:rPr>
        <w:t>1</w:t>
      </w:r>
      <w:r>
        <w:rPr>
          <w:rFonts w:ascii="宋体" w:hAnsi="宋体" w:cs="Arial"/>
        </w:rPr>
        <w:t>6规</w:t>
      </w:r>
      <w:r>
        <w:rPr>
          <w:rFonts w:ascii="Arial" w:hAnsi="Arial" w:cs="Arial"/>
        </w:rPr>
        <w:t>定。</w:t>
      </w:r>
    </w:p>
    <w:tbl>
      <w:tblPr>
        <w:tblStyle w:val="35"/>
        <w:tblW w:w="9782"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552"/>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782" w:type="dxa"/>
            <w:gridSpan w:val="3"/>
            <w:tcBorders>
              <w:top w:val="nil"/>
              <w:left w:val="nil"/>
              <w:bottom w:val="single" w:color="auto" w:sz="8" w:space="0"/>
              <w:right w:val="nil"/>
            </w:tcBorders>
          </w:tcPr>
          <w:p>
            <w:pPr>
              <w:pStyle w:val="108"/>
              <w:ind w:left="0"/>
              <w:rPr>
                <w:rFonts w:ascii="宋体" w:hAnsi="宋体" w:cs="Arial"/>
                <w:sz w:val="18"/>
                <w:szCs w:val="18"/>
              </w:rPr>
            </w:pPr>
            <w:r>
              <w:t>针距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blHeader/>
        </w:trPr>
        <w:tc>
          <w:tcPr>
            <w:tcW w:w="1560" w:type="dxa"/>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类</w:t>
            </w:r>
            <w:r>
              <w:rPr>
                <w:rFonts w:hint="eastAsia" w:ascii="宋体" w:hAnsi="宋体" w:cs="Arial"/>
                <w:sz w:val="18"/>
                <w:szCs w:val="18"/>
              </w:rPr>
              <w:t xml:space="preserve"> </w:t>
            </w:r>
            <w:r>
              <w:rPr>
                <w:rFonts w:ascii="宋体" w:hAnsi="宋体" w:cs="Arial"/>
                <w:sz w:val="18"/>
                <w:szCs w:val="18"/>
              </w:rPr>
              <w:t xml:space="preserve"> 别</w:t>
            </w:r>
          </w:p>
        </w:tc>
        <w:tc>
          <w:tcPr>
            <w:tcW w:w="2552"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针距</w:t>
            </w:r>
          </w:p>
        </w:tc>
        <w:tc>
          <w:tcPr>
            <w:tcW w:w="5670" w:type="dxa"/>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3" w:hRule="atLeast"/>
        </w:trPr>
        <w:tc>
          <w:tcPr>
            <w:tcW w:w="1560" w:type="dxa"/>
            <w:tcBorders>
              <w:top w:val="single" w:color="auto" w:sz="8" w:space="0"/>
              <w:left w:val="single" w:color="auto" w:sz="8" w:space="0"/>
            </w:tcBorders>
            <w:vAlign w:val="center"/>
          </w:tcPr>
          <w:p>
            <w:pPr>
              <w:jc w:val="center"/>
              <w:rPr>
                <w:rFonts w:ascii="宋体" w:hAnsi="宋体" w:cs="Arial"/>
                <w:sz w:val="18"/>
                <w:szCs w:val="18"/>
              </w:rPr>
            </w:pPr>
            <w:r>
              <w:rPr>
                <w:rFonts w:ascii="宋体" w:hAnsi="宋体" w:cs="Arial"/>
                <w:sz w:val="18"/>
                <w:szCs w:val="18"/>
              </w:rPr>
              <w:t>明线</w:t>
            </w:r>
          </w:p>
        </w:tc>
        <w:tc>
          <w:tcPr>
            <w:tcW w:w="2552"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12针/3cm～14/3cm</w:t>
            </w:r>
          </w:p>
        </w:tc>
        <w:tc>
          <w:tcPr>
            <w:tcW w:w="5670" w:type="dxa"/>
            <w:vMerge w:val="restart"/>
            <w:tcBorders>
              <w:top w:val="single" w:color="auto" w:sz="8" w:space="0"/>
              <w:right w:val="single" w:color="auto" w:sz="8" w:space="0"/>
            </w:tcBorders>
            <w:vAlign w:val="center"/>
          </w:tcPr>
          <w:p>
            <w:pPr>
              <w:rPr>
                <w:rFonts w:ascii="宋体" w:hAnsi="宋体" w:cs="Arial"/>
                <w:sz w:val="18"/>
                <w:szCs w:val="18"/>
              </w:rPr>
            </w:pPr>
            <w:r>
              <w:rPr>
                <w:rFonts w:ascii="宋体" w:hAnsi="宋体" w:cs="Arial"/>
                <w:sz w:val="18"/>
                <w:szCs w:val="18"/>
              </w:rPr>
              <w:t>缝纫线路顺直，首尾回针，定位准确，距边宽窄一致，结合牢固，松紧适度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4" w:hRule="atLeast"/>
        </w:trPr>
        <w:tc>
          <w:tcPr>
            <w:tcW w:w="1560" w:type="dxa"/>
            <w:tcBorders>
              <w:left w:val="single" w:color="auto" w:sz="8" w:space="0"/>
            </w:tcBorders>
          </w:tcPr>
          <w:p>
            <w:pPr>
              <w:jc w:val="center"/>
              <w:rPr>
                <w:rFonts w:ascii="宋体" w:hAnsi="宋体" w:cs="Arial"/>
                <w:sz w:val="18"/>
                <w:szCs w:val="18"/>
              </w:rPr>
            </w:pPr>
            <w:r>
              <w:rPr>
                <w:rFonts w:ascii="宋体" w:hAnsi="宋体" w:cs="Arial"/>
                <w:sz w:val="18"/>
                <w:szCs w:val="18"/>
              </w:rPr>
              <w:t>暗线</w:t>
            </w:r>
          </w:p>
        </w:tc>
        <w:tc>
          <w:tcPr>
            <w:tcW w:w="2552" w:type="dxa"/>
            <w:vAlign w:val="center"/>
          </w:tcPr>
          <w:p>
            <w:pPr>
              <w:jc w:val="center"/>
              <w:rPr>
                <w:rFonts w:ascii="宋体" w:hAnsi="宋体" w:cs="Arial"/>
                <w:sz w:val="18"/>
                <w:szCs w:val="18"/>
              </w:rPr>
            </w:pPr>
            <w:r>
              <w:rPr>
                <w:rFonts w:ascii="宋体" w:hAnsi="宋体" w:cs="Arial"/>
                <w:sz w:val="18"/>
                <w:szCs w:val="18"/>
              </w:rPr>
              <w:t>11针/3cm～13针/3cm</w:t>
            </w:r>
          </w:p>
        </w:tc>
        <w:tc>
          <w:tcPr>
            <w:tcW w:w="5670" w:type="dxa"/>
            <w:vMerge w:val="continue"/>
            <w:tcBorders>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4" w:hRule="atLeast"/>
        </w:trPr>
        <w:tc>
          <w:tcPr>
            <w:tcW w:w="1560" w:type="dxa"/>
            <w:tcBorders>
              <w:left w:val="single" w:color="auto" w:sz="8" w:space="0"/>
              <w:bottom w:val="single" w:color="auto" w:sz="4" w:space="0"/>
            </w:tcBorders>
          </w:tcPr>
          <w:p>
            <w:pPr>
              <w:jc w:val="center"/>
              <w:rPr>
                <w:rFonts w:ascii="宋体" w:hAnsi="宋体" w:cs="Arial"/>
                <w:sz w:val="18"/>
                <w:szCs w:val="18"/>
              </w:rPr>
            </w:pPr>
            <w:r>
              <w:rPr>
                <w:rFonts w:hint="eastAsia" w:ascii="宋体" w:hAnsi="宋体" w:cs="Arial"/>
                <w:sz w:val="18"/>
                <w:szCs w:val="18"/>
              </w:rPr>
              <w:t>打结</w:t>
            </w:r>
          </w:p>
        </w:tc>
        <w:tc>
          <w:tcPr>
            <w:tcW w:w="2552"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0.3</w:t>
            </w:r>
            <w:r>
              <w:rPr>
                <w:rFonts w:hint="eastAsia" w:ascii="宋体" w:hAnsi="宋体" w:cs="Arial"/>
                <w:sz w:val="18"/>
                <w:szCs w:val="18"/>
              </w:rPr>
              <w:t>cm</w:t>
            </w:r>
          </w:p>
        </w:tc>
        <w:tc>
          <w:tcPr>
            <w:tcW w:w="5670" w:type="dxa"/>
            <w:tcBorders>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6针打结，结长0.3</w:t>
            </w:r>
            <w:r>
              <w:rPr>
                <w:rFonts w:hint="eastAsia" w:ascii="宋体" w:hAnsi="宋体" w:cs="Arial"/>
                <w:sz w:val="18"/>
                <w:szCs w:val="18"/>
              </w:rPr>
              <w:t>cm</w:t>
            </w:r>
            <w:r>
              <w:rPr>
                <w:rFonts w:ascii="宋体" w:hAnsi="宋体" w:cs="Arial"/>
                <w:sz w:val="18"/>
                <w:szCs w:val="18"/>
              </w:rPr>
              <w:t>，结宽0.1～0.2</w:t>
            </w:r>
            <w:r>
              <w:rPr>
                <w:rFonts w:hint="eastAsia" w:ascii="宋体" w:hAnsi="宋体" w:cs="Arial"/>
                <w:sz w:val="18"/>
                <w:szCs w:val="18"/>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trPr>
        <w:tc>
          <w:tcPr>
            <w:tcW w:w="1560" w:type="dxa"/>
            <w:tcBorders>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绗棉</w:t>
            </w:r>
          </w:p>
        </w:tc>
        <w:tc>
          <w:tcPr>
            <w:tcW w:w="2552"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7针/3cm～9针/3cm</w:t>
            </w:r>
          </w:p>
        </w:tc>
        <w:tc>
          <w:tcPr>
            <w:tcW w:w="5670" w:type="dxa"/>
            <w:tcBorders>
              <w:bottom w:val="single" w:color="auto" w:sz="4"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6" w:hRule="atLeast"/>
        </w:trPr>
        <w:tc>
          <w:tcPr>
            <w:tcW w:w="1560" w:type="dxa"/>
            <w:tcBorders>
              <w:top w:val="single" w:color="auto" w:sz="4" w:space="0"/>
              <w:left w:val="single" w:color="auto" w:sz="8" w:space="0"/>
            </w:tcBorders>
            <w:vAlign w:val="center"/>
          </w:tcPr>
          <w:p>
            <w:pPr>
              <w:jc w:val="center"/>
              <w:rPr>
                <w:rFonts w:ascii="宋体" w:hAnsi="宋体" w:cs="Arial"/>
                <w:sz w:val="18"/>
                <w:szCs w:val="18"/>
              </w:rPr>
            </w:pPr>
            <w:r>
              <w:rPr>
                <w:rFonts w:ascii="宋体" w:hAnsi="宋体" w:cs="Arial"/>
                <w:sz w:val="18"/>
                <w:szCs w:val="18"/>
              </w:rPr>
              <w:t>缝皮</w:t>
            </w:r>
          </w:p>
        </w:tc>
        <w:tc>
          <w:tcPr>
            <w:tcW w:w="2552"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10针/3cm～12针/3cm</w:t>
            </w:r>
          </w:p>
        </w:tc>
        <w:tc>
          <w:tcPr>
            <w:tcW w:w="5670" w:type="dxa"/>
            <w:tcBorders>
              <w:top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针码要均匀，缝线松紧适度，不得出套和开线，一般抻拉不断线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2" w:hRule="atLeast"/>
        </w:trPr>
        <w:tc>
          <w:tcPr>
            <w:tcW w:w="1560" w:type="dxa"/>
            <w:tcBorders>
              <w:left w:val="single" w:color="auto" w:sz="8" w:space="0"/>
              <w:bottom w:val="single" w:color="auto" w:sz="8" w:space="0"/>
            </w:tcBorders>
          </w:tcPr>
          <w:p>
            <w:pPr>
              <w:jc w:val="center"/>
              <w:rPr>
                <w:rFonts w:ascii="宋体" w:hAnsi="宋体" w:cs="Arial"/>
                <w:sz w:val="18"/>
                <w:szCs w:val="18"/>
              </w:rPr>
            </w:pPr>
            <w:r>
              <w:rPr>
                <w:rFonts w:ascii="宋体" w:hAnsi="宋体" w:cs="Arial"/>
                <w:sz w:val="18"/>
                <w:szCs w:val="18"/>
              </w:rPr>
              <w:t>扦缝</w:t>
            </w:r>
          </w:p>
        </w:tc>
        <w:tc>
          <w:tcPr>
            <w:tcW w:w="2552"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3针/3cm～4针/3cm</w:t>
            </w:r>
          </w:p>
        </w:tc>
        <w:tc>
          <w:tcPr>
            <w:tcW w:w="5670" w:type="dxa"/>
            <w:tcBorders>
              <w:bottom w:val="single" w:color="auto" w:sz="8" w:space="0"/>
              <w:right w:val="single" w:color="auto" w:sz="8" w:space="0"/>
            </w:tcBorders>
            <w:vAlign w:val="center"/>
          </w:tcPr>
          <w:p>
            <w:pPr>
              <w:ind w:right="31" w:rightChars="15"/>
              <w:jc w:val="center"/>
              <w:rPr>
                <w:rFonts w:ascii="宋体" w:hAnsi="宋体" w:cs="Arial"/>
                <w:sz w:val="18"/>
                <w:szCs w:val="18"/>
              </w:rPr>
            </w:pPr>
            <w:r>
              <w:rPr>
                <w:rFonts w:ascii="宋体" w:hAnsi="宋体" w:cs="Arial"/>
                <w:sz w:val="18"/>
                <w:szCs w:val="18"/>
              </w:rPr>
              <w:t>—</w:t>
            </w:r>
          </w:p>
        </w:tc>
      </w:tr>
    </w:tbl>
    <w:p>
      <w:pPr>
        <w:pStyle w:val="53"/>
        <w:spacing w:before="156" w:after="156"/>
      </w:pPr>
      <w:bookmarkStart w:id="297" w:name="_Toc465523735"/>
      <w:r>
        <w:t>缝制</w:t>
      </w:r>
      <w:bookmarkEnd w:id="297"/>
    </w:p>
    <w:p>
      <w:pPr>
        <w:pStyle w:val="21"/>
      </w:pPr>
      <w:r>
        <w:rPr>
          <w:rFonts w:ascii="黑体" w:eastAsia="黑体"/>
          <w:szCs w:val="21"/>
        </w:rPr>
        <mc:AlternateContent>
          <mc:Choice Requires="wps">
            <w:drawing>
              <wp:anchor distT="45720" distB="45720" distL="114300" distR="114300" simplePos="0" relativeHeight="251656192" behindDoc="0" locked="0" layoutInCell="1" allowOverlap="1">
                <wp:simplePos x="0" y="0"/>
                <wp:positionH relativeFrom="column">
                  <wp:posOffset>3760470</wp:posOffset>
                </wp:positionH>
                <wp:positionV relativeFrom="paragraph">
                  <wp:posOffset>151765</wp:posOffset>
                </wp:positionV>
                <wp:extent cx="314960" cy="373380"/>
                <wp:effectExtent l="0" t="0" r="28575" b="26670"/>
                <wp:wrapNone/>
                <wp:docPr id="26" name="Text Box 95"/>
                <wp:cNvGraphicFramePr/>
                <a:graphic xmlns:a="http://schemas.openxmlformats.org/drawingml/2006/main">
                  <a:graphicData uri="http://schemas.microsoft.com/office/word/2010/wordprocessingShape">
                    <wps:wsp>
                      <wps:cNvSpPr txBox="1">
                        <a:spLocks noChangeArrowheads="1"/>
                      </wps:cNvSpPr>
                      <wps:spPr bwMode="auto">
                        <a:xfrm>
                          <a:off x="0" y="0"/>
                          <a:ext cx="314688" cy="373380"/>
                        </a:xfrm>
                        <a:prstGeom prst="rect">
                          <a:avLst/>
                        </a:prstGeom>
                        <a:solidFill>
                          <a:srgbClr val="FFFFFF"/>
                        </a:solidFill>
                        <a:ln w="9525">
                          <a:solidFill>
                            <a:srgbClr val="FFFFFF"/>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Text Box 95" o:spid="_x0000_s1026" o:spt="202" type="#_x0000_t202" style="position:absolute;left:0pt;margin-left:296.1pt;margin-top:11.95pt;height:29.4pt;width:24.8pt;z-index:251656192;mso-width-relative:page;mso-height-relative:page;" fillcolor="#FFFFFF" filled="t" stroked="t" coordsize="21600,21600" o:gfxdata="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dU/02AAAAAkBAAAPAAAAAAAA&#10;AAEAIAAAACIAAABkcnMvZG93bnJldi54bWxQSwECFAAUAAAACACHTuJAviHDmhICAAA5BAAADgAA&#10;AAAAAAABACAAAAAnAQAAZHJzL2Uyb0RvYy54bWxQSwUGAAAAAAYABgBZAQAAqwUAAAAA&#10;">
                <v:fill on="t" focussize="0,0"/>
                <v:stroke color="#FFFFFF" miterlimit="8" joinstyle="miter"/>
                <v:imagedata o:title=""/>
                <o:lock v:ext="edit" aspectratio="f"/>
                <v:textbox>
                  <w:txbxContent>
                    <w:p/>
                  </w:txbxContent>
                </v:textbox>
              </v:shape>
            </w:pict>
          </mc:Fallback>
        </mc:AlternateContent>
      </w:r>
      <w:r>
        <w:rPr>
          <w:rFonts w:hint="eastAsia"/>
        </w:rPr>
        <w:t>防寒帽缝制要求应符合表17规定。</w:t>
      </w:r>
    </w:p>
    <w:tbl>
      <w:tblPr>
        <w:tblStyle w:val="35"/>
        <w:tblW w:w="9876" w:type="dxa"/>
        <w:tblInd w:w="-318" w:type="dxa"/>
        <w:tblLayout w:type="fixed"/>
        <w:tblCellMar>
          <w:top w:w="0" w:type="dxa"/>
          <w:left w:w="108" w:type="dxa"/>
          <w:bottom w:w="0" w:type="dxa"/>
          <w:right w:w="108" w:type="dxa"/>
        </w:tblCellMar>
      </w:tblPr>
      <w:tblGrid>
        <w:gridCol w:w="462"/>
        <w:gridCol w:w="1854"/>
        <w:gridCol w:w="998"/>
        <w:gridCol w:w="856"/>
        <w:gridCol w:w="1141"/>
        <w:gridCol w:w="4425"/>
        <w:gridCol w:w="140"/>
      </w:tblGrid>
      <w:tr>
        <w:tblPrEx>
          <w:tblLayout w:type="fixed"/>
          <w:tblCellMar>
            <w:top w:w="0" w:type="dxa"/>
            <w:left w:w="108" w:type="dxa"/>
            <w:bottom w:w="0" w:type="dxa"/>
            <w:right w:w="108" w:type="dxa"/>
          </w:tblCellMar>
        </w:tblPrEx>
        <w:trPr>
          <w:gridAfter w:val="1"/>
          <w:wAfter w:w="140" w:type="dxa"/>
          <w:trHeight w:val="366" w:hRule="atLeast"/>
          <w:tblHeader/>
        </w:trPr>
        <w:tc>
          <w:tcPr>
            <w:tcW w:w="9736" w:type="dxa"/>
            <w:gridSpan w:val="6"/>
            <w:tcBorders>
              <w:top w:val="nil"/>
              <w:left w:val="nil"/>
              <w:bottom w:val="single" w:color="auto" w:sz="8" w:space="0"/>
            </w:tcBorders>
            <w:vAlign w:val="center"/>
          </w:tcPr>
          <w:p>
            <w:pPr>
              <w:widowControl/>
              <w:numPr>
                <w:ilvl w:val="0"/>
                <w:numId w:val="15"/>
              </w:numPr>
              <w:tabs>
                <w:tab w:val="left" w:pos="360"/>
              </w:tabs>
              <w:spacing w:before="156" w:beforeLines="50" w:after="156" w:afterLines="50"/>
              <w:ind w:left="0"/>
              <w:jc w:val="right"/>
              <w:rPr>
                <w:rFonts w:ascii="黑体" w:eastAsia="黑体"/>
                <w:kern w:val="0"/>
                <w:szCs w:val="20"/>
              </w:rPr>
            </w:pPr>
            <w:r>
              <w:rPr>
                <w:rFonts w:hint="eastAsia" w:ascii="黑体" w:eastAsia="黑体"/>
                <w:kern w:val="0"/>
                <w:szCs w:val="21"/>
              </w:rPr>
              <w:t>防寒帽</w:t>
            </w:r>
            <w:r>
              <w:rPr>
                <w:rFonts w:ascii="黑体" w:eastAsia="黑体"/>
                <w:kern w:val="0"/>
                <w:szCs w:val="21"/>
              </w:rPr>
              <w:t>缝制要求</w:t>
            </w:r>
            <w:r>
              <w:rPr>
                <w:rFonts w:hint="eastAsia" w:ascii="黑体" w:eastAsia="黑体"/>
                <w:kern w:val="0"/>
                <w:szCs w:val="21"/>
              </w:rPr>
              <w:t>（续）</w:t>
            </w:r>
            <w:r>
              <w:rPr>
                <w:rFonts w:ascii="黑体" w:eastAsia="黑体"/>
                <w:kern w:val="0"/>
                <w:szCs w:val="21"/>
              </w:rPr>
              <w:t xml:space="preserve">  </w:t>
            </w:r>
            <w:r>
              <w:rPr>
                <w:rFonts w:ascii="黑体" w:eastAsia="黑体"/>
                <w:kern w:val="0"/>
                <w:szCs w:val="20"/>
              </w:rPr>
              <w:t xml:space="preserve">              </w:t>
            </w:r>
            <w:r>
              <w:rPr>
                <w:rFonts w:ascii="宋体" w:hAnsi="宋体"/>
                <w:kern w:val="0"/>
                <w:szCs w:val="20"/>
              </w:rPr>
              <w:t>　</w:t>
            </w:r>
            <w:r>
              <w:rPr>
                <w:rFonts w:ascii="宋体" w:hAnsi="宋体"/>
                <w:kern w:val="0"/>
                <w:sz w:val="18"/>
                <w:szCs w:val="18"/>
              </w:rPr>
              <w:t>单位为厘米</w:t>
            </w:r>
          </w:p>
        </w:tc>
      </w:tr>
      <w:tr>
        <w:tblPrEx>
          <w:tblLayout w:type="fixed"/>
          <w:tblCellMar>
            <w:top w:w="0" w:type="dxa"/>
            <w:left w:w="108" w:type="dxa"/>
            <w:bottom w:w="0" w:type="dxa"/>
            <w:right w:w="108" w:type="dxa"/>
          </w:tblCellMar>
        </w:tblPrEx>
        <w:trPr>
          <w:trHeight w:val="298" w:hRule="atLeast"/>
          <w:tblHeader/>
        </w:trPr>
        <w:tc>
          <w:tcPr>
            <w:tcW w:w="462" w:type="dxa"/>
            <w:tcBorders>
              <w:top w:val="single" w:color="auto" w:sz="6" w:space="0"/>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r>
              <w:rPr>
                <w:rFonts w:ascii="宋体" w:hAnsi="宋体" w:cs="Arial"/>
                <w:sz w:val="18"/>
                <w:szCs w:val="18"/>
              </w:rPr>
              <w:t>部位</w:t>
            </w:r>
          </w:p>
        </w:tc>
        <w:tc>
          <w:tcPr>
            <w:tcW w:w="1854" w:type="dxa"/>
            <w:tcBorders>
              <w:top w:val="single" w:color="auto" w:sz="6" w:space="0"/>
              <w:left w:val="single" w:color="auto" w:sz="4" w:space="0"/>
              <w:bottom w:val="single" w:color="auto" w:sz="8"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工序</w:t>
            </w:r>
            <w:r>
              <w:rPr>
                <w:rFonts w:ascii="宋体" w:hAnsi="宋体" w:cs="Arial"/>
                <w:sz w:val="18"/>
                <w:szCs w:val="18"/>
              </w:rPr>
              <w:t>名称</w:t>
            </w:r>
          </w:p>
        </w:tc>
        <w:tc>
          <w:tcPr>
            <w:tcW w:w="998" w:type="dxa"/>
            <w:tcBorders>
              <w:top w:val="single" w:color="auto" w:sz="4" w:space="0"/>
              <w:left w:val="single" w:color="auto" w:sz="4" w:space="0"/>
              <w:bottom w:val="single" w:color="auto" w:sz="8" w:space="0"/>
              <w:right w:val="single" w:color="auto" w:sz="4" w:space="0"/>
            </w:tcBorders>
            <w:vAlign w:val="center"/>
          </w:tcPr>
          <w:p>
            <w:pPr>
              <w:widowControl/>
              <w:jc w:val="center"/>
              <w:rPr>
                <w:rFonts w:ascii="宋体" w:hAnsi="宋体" w:cs="Arial"/>
                <w:sz w:val="18"/>
                <w:szCs w:val="18"/>
              </w:rPr>
            </w:pPr>
            <w:r>
              <w:rPr>
                <w:rFonts w:ascii="宋体" w:hAnsi="宋体" w:cs="Arial"/>
                <w:sz w:val="18"/>
                <w:szCs w:val="18"/>
              </w:rPr>
              <w:t>缝</w:t>
            </w:r>
            <w:r>
              <w:rPr>
                <w:rFonts w:hint="eastAsia" w:ascii="宋体" w:hAnsi="宋体" w:cs="Arial"/>
                <w:sz w:val="18"/>
                <w:szCs w:val="18"/>
              </w:rPr>
              <w:t>份</w:t>
            </w:r>
          </w:p>
        </w:tc>
        <w:tc>
          <w:tcPr>
            <w:tcW w:w="856" w:type="dxa"/>
            <w:tcBorders>
              <w:top w:val="single" w:color="auto" w:sz="4" w:space="0"/>
              <w:left w:val="nil"/>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明线</w:t>
            </w:r>
          </w:p>
          <w:p>
            <w:pPr>
              <w:spacing w:line="240" w:lineRule="exact"/>
              <w:jc w:val="center"/>
              <w:rPr>
                <w:rFonts w:ascii="宋体" w:hAnsi="宋体" w:cs="Arial"/>
                <w:sz w:val="18"/>
                <w:szCs w:val="18"/>
              </w:rPr>
            </w:pPr>
            <w:r>
              <w:rPr>
                <w:rFonts w:ascii="宋体" w:hAnsi="宋体" w:cs="Arial"/>
                <w:sz w:val="18"/>
                <w:szCs w:val="18"/>
              </w:rPr>
              <w:t>距边</w:t>
            </w:r>
          </w:p>
        </w:tc>
        <w:tc>
          <w:tcPr>
            <w:tcW w:w="1141" w:type="dxa"/>
            <w:tcBorders>
              <w:top w:val="single" w:color="auto" w:sz="4" w:space="0"/>
              <w:left w:val="nil"/>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缝制形式</w:t>
            </w:r>
          </w:p>
          <w:p>
            <w:pPr>
              <w:spacing w:line="240" w:lineRule="exact"/>
              <w:jc w:val="center"/>
              <w:rPr>
                <w:rFonts w:ascii="宋体" w:hAnsi="宋体" w:cs="Arial"/>
                <w:sz w:val="18"/>
                <w:szCs w:val="18"/>
              </w:rPr>
            </w:pPr>
            <w:r>
              <w:rPr>
                <w:rFonts w:ascii="宋体" w:hAnsi="宋体" w:cs="Arial"/>
                <w:sz w:val="18"/>
                <w:szCs w:val="18"/>
              </w:rPr>
              <w:t>及缝线道数</w:t>
            </w:r>
          </w:p>
        </w:tc>
        <w:tc>
          <w:tcPr>
            <w:tcW w:w="4565" w:type="dxa"/>
            <w:gridSpan w:val="2"/>
            <w:tcBorders>
              <w:top w:val="single" w:color="auto" w:sz="4" w:space="0"/>
              <w:left w:val="nil"/>
              <w:bottom w:val="single" w:color="auto" w:sz="8" w:space="0"/>
              <w:right w:val="single" w:color="auto" w:sz="8" w:space="0"/>
            </w:tcBorders>
            <w:vAlign w:val="center"/>
          </w:tcPr>
          <w:p>
            <w:pPr>
              <w:spacing w:line="240" w:lineRule="exact"/>
              <w:ind w:right="34" w:rightChars="16"/>
              <w:jc w:val="center"/>
              <w:rPr>
                <w:rFonts w:ascii="宋体" w:hAnsi="宋体" w:cs="Arial"/>
                <w:sz w:val="18"/>
                <w:szCs w:val="18"/>
              </w:rPr>
            </w:pPr>
            <w:r>
              <w:rPr>
                <w:rFonts w:ascii="宋体" w:hAnsi="宋体" w:cs="Arial"/>
                <w:sz w:val="18"/>
                <w:szCs w:val="18"/>
              </w:rPr>
              <w:t>要</w:t>
            </w:r>
            <w:r>
              <w:rPr>
                <w:rFonts w:hint="eastAsia" w:ascii="宋体" w:hAnsi="宋体" w:cs="Arial"/>
                <w:sz w:val="18"/>
                <w:szCs w:val="18"/>
              </w:rPr>
              <w:t xml:space="preserve"> </w:t>
            </w:r>
            <w:r>
              <w:rPr>
                <w:rFonts w:ascii="宋体" w:hAnsi="宋体" w:cs="Arial"/>
                <w:sz w:val="18"/>
                <w:szCs w:val="18"/>
              </w:rPr>
              <w:t xml:space="preserve">  求</w:t>
            </w:r>
          </w:p>
        </w:tc>
      </w:tr>
      <w:tr>
        <w:tblPrEx>
          <w:tblLayout w:type="fixed"/>
          <w:tblCellMar>
            <w:top w:w="0" w:type="dxa"/>
            <w:left w:w="108" w:type="dxa"/>
            <w:bottom w:w="0" w:type="dxa"/>
            <w:right w:w="108" w:type="dxa"/>
          </w:tblCellMar>
        </w:tblPrEx>
        <w:trPr>
          <w:trHeight w:val="543" w:hRule="atLeast"/>
        </w:trPr>
        <w:tc>
          <w:tcPr>
            <w:tcW w:w="462" w:type="dxa"/>
            <w:vMerge w:val="restart"/>
            <w:tcBorders>
              <w:top w:val="single" w:color="auto" w:sz="8" w:space="0"/>
              <w:left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w:t>
            </w:r>
          </w:p>
          <w:p>
            <w:pPr>
              <w:spacing w:line="240" w:lineRule="exact"/>
              <w:jc w:val="center"/>
              <w:rPr>
                <w:rFonts w:ascii="宋体" w:hAnsi="宋体" w:cs="Arial"/>
                <w:sz w:val="18"/>
                <w:szCs w:val="18"/>
              </w:rPr>
            </w:pPr>
            <w:r>
              <w:rPr>
                <w:rFonts w:ascii="宋体" w:hAnsi="宋体" w:cs="Arial"/>
                <w:sz w:val="18"/>
                <w:szCs w:val="18"/>
              </w:rPr>
              <w:t>耳</w:t>
            </w:r>
          </w:p>
        </w:tc>
        <w:tc>
          <w:tcPr>
            <w:tcW w:w="1854" w:type="dxa"/>
            <w:tcBorders>
              <w:top w:val="single" w:color="auto" w:sz="8" w:space="0"/>
              <w:left w:val="single" w:color="auto" w:sz="4" w:space="0"/>
              <w:bottom w:val="single" w:color="auto" w:sz="4" w:space="0"/>
              <w:right w:val="single" w:color="auto" w:sz="4" w:space="0"/>
            </w:tcBorders>
            <w:vAlign w:val="center"/>
          </w:tcPr>
          <w:p>
            <w:pPr>
              <w:spacing w:line="240" w:lineRule="exact"/>
              <w:rPr>
                <w:rFonts w:ascii="宋体" w:hAnsi="宋体" w:cs="Arial"/>
                <w:sz w:val="18"/>
                <w:szCs w:val="18"/>
              </w:rPr>
            </w:pPr>
            <w:r>
              <w:rPr>
                <w:rFonts w:ascii="宋体" w:hAnsi="宋体" w:cs="Arial"/>
                <w:sz w:val="18"/>
                <w:szCs w:val="18"/>
              </w:rPr>
              <w:t>绱帽耳带</w:t>
            </w:r>
          </w:p>
        </w:tc>
        <w:tc>
          <w:tcPr>
            <w:tcW w:w="998" w:type="dxa"/>
            <w:tcBorders>
              <w:top w:val="single" w:color="auto" w:sz="8"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0.3</w:t>
            </w:r>
          </w:p>
        </w:tc>
        <w:tc>
          <w:tcPr>
            <w:tcW w:w="856" w:type="dxa"/>
            <w:tcBorders>
              <w:top w:val="single" w:color="auto" w:sz="8"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8"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回针</w:t>
            </w:r>
          </w:p>
          <w:p>
            <w:pPr>
              <w:spacing w:line="240" w:lineRule="exact"/>
              <w:ind w:right="31" w:rightChars="15"/>
              <w:jc w:val="center"/>
              <w:rPr>
                <w:rFonts w:ascii="宋体" w:hAnsi="宋体" w:cs="Arial"/>
                <w:sz w:val="18"/>
                <w:szCs w:val="18"/>
              </w:rPr>
            </w:pPr>
            <w:r>
              <w:rPr>
                <w:rFonts w:ascii="宋体" w:hAnsi="宋体" w:cs="Arial"/>
                <w:sz w:val="18"/>
                <w:szCs w:val="18"/>
              </w:rPr>
              <w:t>3～4道</w:t>
            </w:r>
          </w:p>
        </w:tc>
        <w:tc>
          <w:tcPr>
            <w:tcW w:w="4565" w:type="dxa"/>
            <w:gridSpan w:val="2"/>
            <w:tcBorders>
              <w:top w:val="single" w:color="auto" w:sz="8" w:space="0"/>
              <w:left w:val="single" w:color="auto" w:sz="4" w:space="0"/>
              <w:bottom w:val="single" w:color="auto" w:sz="4" w:space="0"/>
              <w:right w:val="single" w:color="auto" w:sz="8" w:space="0"/>
            </w:tcBorders>
            <w:vAlign w:val="center"/>
          </w:tcPr>
          <w:p>
            <w:pPr>
              <w:snapToGrid w:val="0"/>
              <w:spacing w:line="240" w:lineRule="exact"/>
              <w:rPr>
                <w:rFonts w:ascii="宋体" w:hAnsi="宋体" w:cs="Arial"/>
                <w:sz w:val="18"/>
                <w:szCs w:val="18"/>
              </w:rPr>
            </w:pPr>
            <w:r>
              <w:rPr>
                <w:rFonts w:ascii="宋体" w:hAnsi="宋体" w:cs="Arial"/>
                <w:sz w:val="18"/>
                <w:szCs w:val="18"/>
              </w:rPr>
              <w:t>帽耳两头正中上帽耳带，帽耳带根部向后折成双层将帽耳面包住</w:t>
            </w:r>
            <w:r>
              <w:rPr>
                <w:rFonts w:hint="eastAsia" w:ascii="宋体" w:hAnsi="宋体" w:cs="Arial"/>
                <w:sz w:val="18"/>
                <w:szCs w:val="18"/>
              </w:rPr>
              <w:t>，</w:t>
            </w:r>
            <w:r>
              <w:rPr>
                <w:rFonts w:ascii="宋体" w:hAnsi="宋体" w:cs="Arial"/>
                <w:sz w:val="18"/>
                <w:szCs w:val="18"/>
              </w:rPr>
              <w:t>帽耳带外端涂胶</w:t>
            </w:r>
          </w:p>
        </w:tc>
      </w:tr>
      <w:tr>
        <w:tblPrEx>
          <w:tblLayout w:type="fixed"/>
          <w:tblCellMar>
            <w:top w:w="0" w:type="dxa"/>
            <w:left w:w="108" w:type="dxa"/>
            <w:bottom w:w="0" w:type="dxa"/>
            <w:right w:w="108" w:type="dxa"/>
          </w:tblCellMar>
        </w:tblPrEx>
        <w:trPr>
          <w:trHeight w:val="468" w:hRule="atLeast"/>
        </w:trPr>
        <w:tc>
          <w:tcPr>
            <w:tcW w:w="462"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single" w:color="auto" w:sz="4" w:space="0"/>
              <w:bottom w:val="single" w:color="auto" w:sz="8" w:space="0"/>
              <w:right w:val="single" w:color="auto" w:sz="4" w:space="0"/>
            </w:tcBorders>
            <w:vAlign w:val="center"/>
          </w:tcPr>
          <w:p>
            <w:pPr>
              <w:spacing w:line="240" w:lineRule="exact"/>
              <w:rPr>
                <w:rFonts w:ascii="宋体" w:hAnsi="宋体" w:cs="Arial"/>
                <w:sz w:val="18"/>
                <w:szCs w:val="18"/>
              </w:rPr>
            </w:pPr>
            <w:r>
              <w:rPr>
                <w:rFonts w:ascii="宋体" w:hAnsi="宋体" w:cs="Arial"/>
                <w:sz w:val="18"/>
                <w:szCs w:val="18"/>
              </w:rPr>
              <w:t>平</w:t>
            </w:r>
            <w:r>
              <w:rPr>
                <w:rFonts w:hint="eastAsia" w:ascii="宋体" w:hAnsi="宋体" w:cs="Arial"/>
                <w:sz w:val="18"/>
                <w:szCs w:val="18"/>
              </w:rPr>
              <w:t>剪绒</w:t>
            </w:r>
            <w:r>
              <w:rPr>
                <w:rFonts w:ascii="宋体" w:hAnsi="宋体" w:cs="Arial"/>
                <w:sz w:val="18"/>
                <w:szCs w:val="18"/>
              </w:rPr>
              <w:t>防寒帽帽耳面、絮层结合</w:t>
            </w:r>
          </w:p>
        </w:tc>
        <w:tc>
          <w:tcPr>
            <w:tcW w:w="998" w:type="dxa"/>
            <w:tcBorders>
              <w:top w:val="single" w:color="auto" w:sz="4" w:space="0"/>
              <w:left w:val="single" w:color="auto" w:sz="4" w:space="0"/>
              <w:bottom w:val="single" w:color="auto" w:sz="8"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0.3～0.4</w:t>
            </w:r>
          </w:p>
        </w:tc>
        <w:tc>
          <w:tcPr>
            <w:tcW w:w="856" w:type="dxa"/>
            <w:tcBorders>
              <w:top w:val="single" w:color="auto" w:sz="4" w:space="0"/>
              <w:left w:val="single" w:color="auto" w:sz="4" w:space="0"/>
              <w:bottom w:val="single" w:color="auto" w:sz="8"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8" w:space="0"/>
              <w:right w:val="single" w:color="auto" w:sz="4" w:space="0"/>
            </w:tcBorders>
            <w:vAlign w:val="center"/>
          </w:tcPr>
          <w:p>
            <w:pPr>
              <w:ind w:right="31" w:rightChars="15"/>
              <w:jc w:val="center"/>
              <w:rPr>
                <w:rFonts w:ascii="宋体" w:hAnsi="宋体" w:cs="Arial"/>
              </w:rPr>
            </w:pPr>
            <w:r>
              <w:rPr>
                <w:rFonts w:ascii="宋体" w:hAnsi="宋体" w:cs="Arial"/>
                <w:sz w:val="18"/>
                <w:szCs w:val="18"/>
              </w:rPr>
              <w:t>扎线一周</w:t>
            </w:r>
          </w:p>
        </w:tc>
        <w:tc>
          <w:tcPr>
            <w:tcW w:w="4565" w:type="dxa"/>
            <w:gridSpan w:val="2"/>
            <w:tcBorders>
              <w:top w:val="single" w:color="auto" w:sz="4" w:space="0"/>
              <w:left w:val="single" w:color="auto" w:sz="4" w:space="0"/>
              <w:bottom w:val="single" w:color="auto" w:sz="8" w:space="0"/>
              <w:right w:val="single" w:color="auto" w:sz="8" w:space="0"/>
            </w:tcBorders>
            <w:vAlign w:val="center"/>
          </w:tcPr>
          <w:p>
            <w:pPr>
              <w:snapToGrid w:val="0"/>
              <w:spacing w:line="240" w:lineRule="exact"/>
              <w:rPr>
                <w:rFonts w:ascii="宋体" w:hAnsi="宋体" w:cs="Arial"/>
                <w:sz w:val="18"/>
                <w:szCs w:val="18"/>
              </w:rPr>
            </w:pPr>
            <w:r>
              <w:rPr>
                <w:rFonts w:ascii="宋体" w:hAnsi="宋体" w:cs="Arial"/>
                <w:sz w:val="18"/>
                <w:szCs w:val="18"/>
              </w:rPr>
              <w:t>帽耳面敷涤纶压缩软棉一层，帽耳周围扎线</w:t>
            </w:r>
          </w:p>
        </w:tc>
      </w:tr>
      <w:tr>
        <w:tblPrEx>
          <w:tblLayout w:type="fixed"/>
          <w:tblCellMar>
            <w:top w:w="0" w:type="dxa"/>
            <w:left w:w="108" w:type="dxa"/>
            <w:bottom w:w="0" w:type="dxa"/>
            <w:right w:w="108" w:type="dxa"/>
          </w:tblCellMar>
        </w:tblPrEx>
        <w:trPr>
          <w:trHeight w:val="1611" w:hRule="atLeast"/>
        </w:trPr>
        <w:tc>
          <w:tcPr>
            <w:tcW w:w="462" w:type="dxa"/>
            <w:vMerge w:val="restart"/>
            <w:tcBorders>
              <w:top w:val="single" w:color="auto" w:sz="8" w:space="0"/>
              <w:left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w:t>
            </w:r>
          </w:p>
          <w:p>
            <w:pPr>
              <w:widowControl/>
              <w:jc w:val="center"/>
              <w:rPr>
                <w:rFonts w:ascii="宋体" w:hAnsi="宋体" w:cs="Arial"/>
                <w:sz w:val="18"/>
                <w:szCs w:val="18"/>
              </w:rPr>
            </w:pPr>
            <w:r>
              <w:rPr>
                <w:rFonts w:ascii="宋体" w:hAnsi="宋体" w:cs="Arial"/>
                <w:sz w:val="18"/>
                <w:szCs w:val="18"/>
              </w:rPr>
              <w:t>耳</w:t>
            </w:r>
          </w:p>
        </w:tc>
        <w:tc>
          <w:tcPr>
            <w:tcW w:w="1854" w:type="dxa"/>
            <w:tcBorders>
              <w:top w:val="single" w:color="auto" w:sz="8" w:space="0"/>
              <w:left w:val="single" w:color="auto" w:sz="4" w:space="0"/>
              <w:bottom w:val="single" w:color="auto" w:sz="4" w:space="0"/>
              <w:right w:val="single" w:color="auto" w:sz="4" w:space="0"/>
            </w:tcBorders>
            <w:vAlign w:val="center"/>
          </w:tcPr>
          <w:p>
            <w:pPr>
              <w:spacing w:line="240" w:lineRule="exact"/>
              <w:rPr>
                <w:rFonts w:ascii="宋体" w:hAnsi="宋体" w:cs="Arial"/>
                <w:sz w:val="18"/>
                <w:szCs w:val="18"/>
              </w:rPr>
            </w:pPr>
            <w:r>
              <w:rPr>
                <w:rFonts w:ascii="宋体" w:hAnsi="宋体" w:cs="Arial"/>
                <w:sz w:val="18"/>
                <w:szCs w:val="18"/>
              </w:rPr>
              <w:t>直毛皮帽绗帽耳</w:t>
            </w:r>
          </w:p>
        </w:tc>
        <w:tc>
          <w:tcPr>
            <w:tcW w:w="998" w:type="dxa"/>
            <w:tcBorders>
              <w:top w:val="single" w:color="auto" w:sz="8"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w:t>
            </w:r>
          </w:p>
        </w:tc>
        <w:tc>
          <w:tcPr>
            <w:tcW w:w="856" w:type="dxa"/>
            <w:tcBorders>
              <w:top w:val="single" w:color="auto" w:sz="8"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8" w:space="0"/>
              <w:left w:val="single" w:color="auto" w:sz="4" w:space="0"/>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绗线一圈</w:t>
            </w:r>
          </w:p>
        </w:tc>
        <w:tc>
          <w:tcPr>
            <w:tcW w:w="4565" w:type="dxa"/>
            <w:gridSpan w:val="2"/>
            <w:tcBorders>
              <w:top w:val="single" w:color="auto" w:sz="8" w:space="0"/>
              <w:left w:val="single" w:color="auto" w:sz="4" w:space="0"/>
              <w:bottom w:val="single" w:color="auto" w:sz="4" w:space="0"/>
              <w:right w:val="single" w:color="auto" w:sz="8" w:space="0"/>
            </w:tcBorders>
            <w:vAlign w:val="center"/>
          </w:tcPr>
          <w:p>
            <w:pPr>
              <w:snapToGrid w:val="0"/>
              <w:spacing w:line="240" w:lineRule="exact"/>
              <w:rPr>
                <w:rFonts w:ascii="宋体" w:hAnsi="宋体" w:cs="Arial"/>
                <w:sz w:val="18"/>
                <w:szCs w:val="18"/>
              </w:rPr>
            </w:pPr>
            <w:r>
              <w:rPr>
                <w:rFonts w:ascii="宋体" w:hAnsi="宋体" w:cs="Arial"/>
                <w:sz w:val="18"/>
                <w:szCs w:val="18"/>
              </w:rPr>
              <w:t>帽耳衬布敷涤纶压缩软棉一层，正中绗曲线</w:t>
            </w:r>
          </w:p>
          <w:p>
            <w:pPr>
              <w:snapToGrid w:val="0"/>
              <w:spacing w:line="240" w:lineRule="exact"/>
              <w:rPr>
                <w:rFonts w:ascii="宋体" w:hAnsi="宋体" w:cs="Arial"/>
                <w:sz w:val="18"/>
                <w:szCs w:val="18"/>
              </w:rPr>
            </w:pPr>
            <w:r>
              <w:rPr>
                <w:rFonts w:ascii="宋体" w:hAnsi="宋体"/>
              </w:rPr>
              <w:drawing>
                <wp:anchor distT="0" distB="0" distL="114300" distR="114300" simplePos="0" relativeHeight="251705344" behindDoc="0" locked="0" layoutInCell="1" allowOverlap="1">
                  <wp:simplePos x="0" y="0"/>
                  <wp:positionH relativeFrom="column">
                    <wp:posOffset>720725</wp:posOffset>
                  </wp:positionH>
                  <wp:positionV relativeFrom="paragraph">
                    <wp:posOffset>90170</wp:posOffset>
                  </wp:positionV>
                  <wp:extent cx="1238250" cy="723265"/>
                  <wp:effectExtent l="0" t="0" r="0" b="63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38250" cy="723265"/>
                          </a:xfrm>
                          <a:prstGeom prst="rect">
                            <a:avLst/>
                          </a:prstGeom>
                          <a:noFill/>
                          <a:ln>
                            <a:noFill/>
                          </a:ln>
                        </pic:spPr>
                      </pic:pic>
                    </a:graphicData>
                  </a:graphic>
                </wp:anchor>
              </w:drawing>
            </w:r>
          </w:p>
        </w:tc>
      </w:tr>
      <w:tr>
        <w:tblPrEx>
          <w:tblLayout w:type="fixed"/>
          <w:tblCellMar>
            <w:top w:w="0" w:type="dxa"/>
            <w:left w:w="108" w:type="dxa"/>
            <w:bottom w:w="0" w:type="dxa"/>
            <w:right w:w="108" w:type="dxa"/>
          </w:tblCellMar>
        </w:tblPrEx>
        <w:trPr>
          <w:trHeight w:val="406" w:hRule="atLeast"/>
        </w:trPr>
        <w:tc>
          <w:tcPr>
            <w:tcW w:w="462"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Arial"/>
                <w:sz w:val="18"/>
                <w:szCs w:val="18"/>
              </w:rPr>
            </w:pPr>
            <w:r>
              <w:rPr>
                <w:rFonts w:ascii="宋体" w:hAnsi="宋体" w:cs="Arial"/>
                <w:sz w:val="18"/>
                <w:szCs w:val="18"/>
              </w:rPr>
              <w:t>直毛皮帽耳面、衬布结合</w:t>
            </w:r>
          </w:p>
        </w:tc>
        <w:tc>
          <w:tcPr>
            <w:tcW w:w="998" w:type="dxa"/>
            <w:tcBorders>
              <w:top w:val="single" w:color="auto" w:sz="4"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0.3～0.4</w:t>
            </w:r>
          </w:p>
        </w:tc>
        <w:tc>
          <w:tcPr>
            <w:tcW w:w="856" w:type="dxa"/>
            <w:tcBorders>
              <w:top w:val="single" w:color="auto" w:sz="4"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扎线一周</w:t>
            </w:r>
          </w:p>
        </w:tc>
        <w:tc>
          <w:tcPr>
            <w:tcW w:w="4565" w:type="dxa"/>
            <w:gridSpan w:val="2"/>
            <w:tcBorders>
              <w:top w:val="single" w:color="auto" w:sz="4" w:space="0"/>
              <w:left w:val="single" w:color="auto" w:sz="4" w:space="0"/>
              <w:bottom w:val="single" w:color="auto" w:sz="4" w:space="0"/>
              <w:right w:val="single" w:color="auto" w:sz="8" w:space="0"/>
            </w:tcBorders>
            <w:vAlign w:val="center"/>
          </w:tcPr>
          <w:p>
            <w:pPr>
              <w:snapToGrid w:val="0"/>
              <w:spacing w:line="240" w:lineRule="exact"/>
              <w:jc w:val="left"/>
              <w:rPr>
                <w:rFonts w:ascii="宋体" w:hAnsi="宋体" w:cs="Arial"/>
                <w:sz w:val="18"/>
                <w:szCs w:val="18"/>
              </w:rPr>
            </w:pPr>
            <w:r>
              <w:rPr>
                <w:rFonts w:ascii="宋体" w:hAnsi="宋体" w:cs="Arial"/>
                <w:sz w:val="18"/>
                <w:szCs w:val="18"/>
              </w:rPr>
              <w:t>衬布靠帽耳面，帽耳周围扎线</w:t>
            </w:r>
          </w:p>
        </w:tc>
      </w:tr>
      <w:tr>
        <w:tblPrEx>
          <w:tblLayout w:type="fixed"/>
          <w:tblCellMar>
            <w:top w:w="0" w:type="dxa"/>
            <w:left w:w="108" w:type="dxa"/>
            <w:bottom w:w="0" w:type="dxa"/>
            <w:right w:w="108" w:type="dxa"/>
          </w:tblCellMar>
        </w:tblPrEx>
        <w:trPr>
          <w:trHeight w:val="342" w:hRule="atLeast"/>
        </w:trPr>
        <w:tc>
          <w:tcPr>
            <w:tcW w:w="462"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Arial"/>
                <w:sz w:val="18"/>
                <w:szCs w:val="18"/>
              </w:rPr>
            </w:pPr>
            <w:r>
              <w:rPr>
                <w:rFonts w:ascii="宋体" w:hAnsi="宋体" w:cs="Arial"/>
                <w:sz w:val="18"/>
                <w:szCs w:val="18"/>
              </w:rPr>
              <w:t>钩帽耳</w:t>
            </w:r>
          </w:p>
        </w:tc>
        <w:tc>
          <w:tcPr>
            <w:tcW w:w="998" w:type="dxa"/>
            <w:tcBorders>
              <w:top w:val="single" w:color="auto" w:sz="4"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0.6</w:t>
            </w:r>
          </w:p>
        </w:tc>
        <w:tc>
          <w:tcPr>
            <w:tcW w:w="856" w:type="dxa"/>
            <w:tcBorders>
              <w:top w:val="single" w:color="auto" w:sz="4"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暗线一道</w:t>
            </w:r>
          </w:p>
        </w:tc>
        <w:tc>
          <w:tcPr>
            <w:tcW w:w="4565" w:type="dxa"/>
            <w:gridSpan w:val="2"/>
            <w:tcBorders>
              <w:top w:val="single" w:color="auto" w:sz="4" w:space="0"/>
              <w:left w:val="single" w:color="auto" w:sz="4" w:space="0"/>
              <w:bottom w:val="single" w:color="auto" w:sz="4" w:space="0"/>
              <w:right w:val="single" w:color="auto" w:sz="8" w:space="0"/>
            </w:tcBorders>
            <w:vAlign w:val="center"/>
          </w:tcPr>
          <w:p>
            <w:pPr>
              <w:snapToGrid w:val="0"/>
              <w:spacing w:line="240" w:lineRule="exact"/>
              <w:jc w:val="left"/>
              <w:rPr>
                <w:rFonts w:ascii="宋体" w:hAnsi="宋体" w:cs="Arial"/>
                <w:sz w:val="18"/>
                <w:szCs w:val="18"/>
              </w:rPr>
            </w:pPr>
            <w:r>
              <w:rPr>
                <w:rFonts w:ascii="宋体" w:hAnsi="宋体" w:cs="Arial"/>
                <w:sz w:val="18"/>
                <w:szCs w:val="18"/>
              </w:rPr>
              <w:t>不得夹绒（皮）毛</w:t>
            </w:r>
          </w:p>
        </w:tc>
      </w:tr>
      <w:tr>
        <w:tblPrEx>
          <w:tblLayout w:type="fixed"/>
          <w:tblCellMar>
            <w:top w:w="0" w:type="dxa"/>
            <w:left w:w="108" w:type="dxa"/>
            <w:bottom w:w="0" w:type="dxa"/>
            <w:right w:w="108" w:type="dxa"/>
          </w:tblCellMar>
        </w:tblPrEx>
        <w:trPr>
          <w:trHeight w:val="559" w:hRule="atLeast"/>
        </w:trPr>
        <w:tc>
          <w:tcPr>
            <w:tcW w:w="462"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Arial"/>
                <w:sz w:val="18"/>
                <w:szCs w:val="18"/>
              </w:rPr>
            </w:pPr>
            <w:r>
              <w:rPr>
                <w:rFonts w:ascii="宋体" w:hAnsi="宋体" w:cs="Arial"/>
                <w:sz w:val="18"/>
                <w:szCs w:val="18"/>
              </w:rPr>
              <w:t>扎帽耳上口线</w:t>
            </w:r>
          </w:p>
        </w:tc>
        <w:tc>
          <w:tcPr>
            <w:tcW w:w="998" w:type="dxa"/>
            <w:tcBorders>
              <w:top w:val="single" w:color="auto" w:sz="4"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0.3</w:t>
            </w:r>
          </w:p>
        </w:tc>
        <w:tc>
          <w:tcPr>
            <w:tcW w:w="856" w:type="dxa"/>
            <w:tcBorders>
              <w:top w:val="single" w:color="auto" w:sz="4"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扎线一道</w:t>
            </w:r>
          </w:p>
        </w:tc>
        <w:tc>
          <w:tcPr>
            <w:tcW w:w="4565" w:type="dxa"/>
            <w:gridSpan w:val="2"/>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cs="Arial"/>
                <w:sz w:val="18"/>
                <w:szCs w:val="18"/>
              </w:rPr>
            </w:pPr>
            <w:r>
              <w:rPr>
                <w:rFonts w:ascii="宋体" w:hAnsi="宋体" w:cs="Arial"/>
                <w:sz w:val="18"/>
                <w:szCs w:val="18"/>
              </w:rPr>
              <w:t>上口面与绒（皮）比齐扎线，绒（皮）毛理向帽耳</w:t>
            </w:r>
          </w:p>
        </w:tc>
      </w:tr>
      <w:tr>
        <w:tblPrEx>
          <w:tblLayout w:type="fixed"/>
          <w:tblCellMar>
            <w:top w:w="0" w:type="dxa"/>
            <w:left w:w="108" w:type="dxa"/>
            <w:bottom w:w="0" w:type="dxa"/>
            <w:right w:w="108" w:type="dxa"/>
          </w:tblCellMar>
        </w:tblPrEx>
        <w:trPr>
          <w:trHeight w:val="282" w:hRule="atLeast"/>
        </w:trPr>
        <w:tc>
          <w:tcPr>
            <w:tcW w:w="462" w:type="dxa"/>
            <w:vMerge w:val="restart"/>
            <w:tcBorders>
              <w:top w:val="single" w:color="auto" w:sz="4" w:space="0"/>
              <w:left w:val="single" w:color="auto" w:sz="8"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帽前</w:t>
            </w:r>
          </w:p>
          <w:p>
            <w:pPr>
              <w:spacing w:line="240" w:lineRule="exact"/>
              <w:jc w:val="center"/>
              <w:rPr>
                <w:rFonts w:ascii="宋体" w:hAnsi="宋体" w:cs="Arial"/>
                <w:sz w:val="18"/>
                <w:szCs w:val="18"/>
              </w:rPr>
            </w:pPr>
            <w:r>
              <w:rPr>
                <w:rFonts w:ascii="宋体" w:hAnsi="宋体" w:cs="Arial"/>
                <w:sz w:val="18"/>
                <w:szCs w:val="18"/>
              </w:rPr>
              <w:t xml:space="preserve">挡  </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Arial"/>
                <w:sz w:val="18"/>
                <w:szCs w:val="18"/>
              </w:rPr>
            </w:pPr>
            <w:r>
              <w:rPr>
                <w:rFonts w:ascii="宋体" w:hAnsi="宋体" w:cs="Arial"/>
                <w:sz w:val="18"/>
                <w:szCs w:val="18"/>
              </w:rPr>
              <w:t>前挡面、絮层结合</w:t>
            </w:r>
          </w:p>
        </w:tc>
        <w:tc>
          <w:tcPr>
            <w:tcW w:w="998" w:type="dxa"/>
            <w:tcBorders>
              <w:top w:val="single" w:color="auto" w:sz="4"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0.3</w:t>
            </w:r>
          </w:p>
        </w:tc>
        <w:tc>
          <w:tcPr>
            <w:tcW w:w="856" w:type="dxa"/>
            <w:tcBorders>
              <w:top w:val="single" w:color="auto" w:sz="4"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扎线一周</w:t>
            </w:r>
          </w:p>
        </w:tc>
        <w:tc>
          <w:tcPr>
            <w:tcW w:w="4565" w:type="dxa"/>
            <w:gridSpan w:val="2"/>
            <w:tcBorders>
              <w:top w:val="single" w:color="auto" w:sz="4" w:space="0"/>
              <w:left w:val="single" w:color="auto" w:sz="4" w:space="0"/>
              <w:bottom w:val="single" w:color="auto" w:sz="4" w:space="0"/>
              <w:right w:val="single" w:color="auto" w:sz="8" w:space="0"/>
            </w:tcBorders>
            <w:vAlign w:val="center"/>
          </w:tcPr>
          <w:p>
            <w:pPr>
              <w:rPr>
                <w:rFonts w:ascii="宋体" w:hAnsi="宋体"/>
                <w:sz w:val="18"/>
              </w:rPr>
            </w:pPr>
            <w:r>
              <w:rPr>
                <w:rFonts w:hint="eastAsia" w:ascii="宋体" w:hAnsi="宋体"/>
                <w:sz w:val="18"/>
              </w:rPr>
              <w:t>前挡面敷涤纶压缩软棉一层，前挡周围扎线</w:t>
            </w:r>
          </w:p>
        </w:tc>
      </w:tr>
      <w:tr>
        <w:tblPrEx>
          <w:tblLayout w:type="fixed"/>
          <w:tblCellMar>
            <w:top w:w="0" w:type="dxa"/>
            <w:left w:w="108" w:type="dxa"/>
            <w:bottom w:w="0" w:type="dxa"/>
            <w:right w:w="108" w:type="dxa"/>
          </w:tblCellMar>
        </w:tblPrEx>
        <w:trPr>
          <w:trHeight w:val="381"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Arial"/>
                <w:sz w:val="18"/>
                <w:szCs w:val="18"/>
              </w:rPr>
            </w:pPr>
            <w:r>
              <w:rPr>
                <w:rFonts w:ascii="宋体" w:hAnsi="宋体" w:cs="Arial"/>
                <w:sz w:val="18"/>
                <w:szCs w:val="18"/>
              </w:rPr>
              <w:t>钩前挡</w:t>
            </w:r>
          </w:p>
        </w:tc>
        <w:tc>
          <w:tcPr>
            <w:tcW w:w="998" w:type="dxa"/>
            <w:tcBorders>
              <w:top w:val="single" w:color="auto" w:sz="4"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0.6</w:t>
            </w:r>
          </w:p>
        </w:tc>
        <w:tc>
          <w:tcPr>
            <w:tcW w:w="856" w:type="dxa"/>
            <w:tcBorders>
              <w:top w:val="single" w:color="auto" w:sz="4"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暗线一道</w:t>
            </w:r>
          </w:p>
        </w:tc>
        <w:tc>
          <w:tcPr>
            <w:tcW w:w="4565" w:type="dxa"/>
            <w:gridSpan w:val="2"/>
            <w:tcBorders>
              <w:top w:val="single" w:color="auto" w:sz="4" w:space="0"/>
              <w:left w:val="single" w:color="auto" w:sz="4" w:space="0"/>
              <w:bottom w:val="single" w:color="auto" w:sz="4" w:space="0"/>
              <w:right w:val="single" w:color="auto" w:sz="8" w:space="0"/>
            </w:tcBorders>
            <w:vAlign w:val="center"/>
          </w:tcPr>
          <w:p>
            <w:pPr>
              <w:snapToGrid w:val="0"/>
              <w:rPr>
                <w:rFonts w:ascii="宋体" w:hAnsi="宋体"/>
                <w:sz w:val="18"/>
                <w:szCs w:val="18"/>
              </w:rPr>
            </w:pPr>
            <w:r>
              <w:rPr>
                <w:rFonts w:hint="eastAsia" w:ascii="宋体" w:hAnsi="宋体"/>
                <w:sz w:val="18"/>
                <w:szCs w:val="18"/>
              </w:rPr>
              <w:t>绒（皮）保有余度，绒（皮）毛理向前挡。</w:t>
            </w:r>
            <w:r>
              <w:rPr>
                <w:rFonts w:ascii="宋体" w:hAnsi="宋体" w:cs="Arial"/>
                <w:sz w:val="18"/>
                <w:szCs w:val="18"/>
              </w:rPr>
              <w:t>不得夹绒（皮）毛</w:t>
            </w:r>
          </w:p>
        </w:tc>
      </w:tr>
      <w:tr>
        <w:tblPrEx>
          <w:tblLayout w:type="fixed"/>
          <w:tblCellMar>
            <w:top w:w="0" w:type="dxa"/>
            <w:left w:w="108" w:type="dxa"/>
            <w:bottom w:w="0" w:type="dxa"/>
            <w:right w:w="108" w:type="dxa"/>
          </w:tblCellMar>
        </w:tblPrEx>
        <w:trPr>
          <w:trHeight w:val="325"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Arial"/>
                <w:sz w:val="18"/>
                <w:szCs w:val="18"/>
              </w:rPr>
            </w:pPr>
            <w:r>
              <w:rPr>
                <w:rFonts w:ascii="宋体" w:hAnsi="宋体" w:cs="Arial"/>
                <w:sz w:val="18"/>
                <w:szCs w:val="18"/>
              </w:rPr>
              <w:t>扎前挡下口线</w:t>
            </w:r>
          </w:p>
        </w:tc>
        <w:tc>
          <w:tcPr>
            <w:tcW w:w="998" w:type="dxa"/>
            <w:tcBorders>
              <w:top w:val="single" w:color="auto" w:sz="4"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0.3</w:t>
            </w:r>
          </w:p>
        </w:tc>
        <w:tc>
          <w:tcPr>
            <w:tcW w:w="856" w:type="dxa"/>
            <w:tcBorders>
              <w:top w:val="single" w:color="auto" w:sz="4"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扎线一道</w:t>
            </w:r>
          </w:p>
        </w:tc>
        <w:tc>
          <w:tcPr>
            <w:tcW w:w="4565" w:type="dxa"/>
            <w:gridSpan w:val="2"/>
            <w:tcBorders>
              <w:top w:val="single" w:color="auto" w:sz="4" w:space="0"/>
              <w:left w:val="single" w:color="auto" w:sz="4" w:space="0"/>
              <w:bottom w:val="single" w:color="auto" w:sz="4" w:space="0"/>
              <w:right w:val="single" w:color="auto" w:sz="8" w:space="0"/>
            </w:tcBorders>
            <w:vAlign w:val="center"/>
          </w:tcPr>
          <w:p>
            <w:pPr>
              <w:snapToGrid w:val="0"/>
              <w:rPr>
                <w:rFonts w:ascii="宋体" w:hAnsi="宋体"/>
                <w:sz w:val="18"/>
                <w:szCs w:val="18"/>
              </w:rPr>
            </w:pPr>
            <w:r>
              <w:rPr>
                <w:rFonts w:hint="eastAsia" w:ascii="宋体" w:hAnsi="宋体"/>
                <w:sz w:val="18"/>
                <w:szCs w:val="18"/>
              </w:rPr>
              <w:t>下口面与绒（皮）比齐扎线，绒（皮）毛理向前挡</w:t>
            </w:r>
          </w:p>
        </w:tc>
      </w:tr>
      <w:tr>
        <w:tblPrEx>
          <w:tblLayout w:type="fixed"/>
          <w:tblCellMar>
            <w:top w:w="0" w:type="dxa"/>
            <w:left w:w="108" w:type="dxa"/>
            <w:bottom w:w="0" w:type="dxa"/>
            <w:right w:w="108" w:type="dxa"/>
          </w:tblCellMar>
        </w:tblPrEx>
        <w:trPr>
          <w:trHeight w:val="748"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钉气眼</w:t>
            </w:r>
          </w:p>
        </w:tc>
        <w:tc>
          <w:tcPr>
            <w:tcW w:w="998" w:type="dxa"/>
            <w:tcBorders>
              <w:top w:val="single" w:color="auto" w:sz="4"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w:t>
            </w:r>
          </w:p>
        </w:tc>
        <w:tc>
          <w:tcPr>
            <w:tcW w:w="856" w:type="dxa"/>
            <w:tcBorders>
              <w:top w:val="single" w:color="auto" w:sz="4"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w:t>
            </w:r>
          </w:p>
        </w:tc>
        <w:tc>
          <w:tcPr>
            <w:tcW w:w="4565" w:type="dxa"/>
            <w:gridSpan w:val="2"/>
            <w:tcBorders>
              <w:top w:val="single" w:color="auto" w:sz="4" w:space="0"/>
              <w:left w:val="single" w:color="auto" w:sz="4" w:space="0"/>
              <w:bottom w:val="single" w:color="auto" w:sz="4" w:space="0"/>
              <w:right w:val="single" w:color="auto" w:sz="8" w:space="0"/>
            </w:tcBorders>
            <w:vAlign w:val="center"/>
          </w:tcPr>
          <w:p>
            <w:pPr>
              <w:snapToGrid w:val="0"/>
              <w:spacing w:line="240" w:lineRule="exact"/>
              <w:jc w:val="left"/>
              <w:rPr>
                <w:rFonts w:ascii="宋体" w:hAnsi="宋体" w:cs="Arial"/>
                <w:sz w:val="18"/>
                <w:szCs w:val="18"/>
              </w:rPr>
            </w:pPr>
            <w:r>
              <w:rPr>
                <w:rFonts w:ascii="宋体" w:hAnsi="宋体" w:cs="Arial"/>
                <w:sz w:val="18"/>
                <w:szCs w:val="18"/>
              </w:rPr>
              <w:t xml:space="preserve">钉在帽前挡正中向上0.5，平防寒帽钉在前挡面和涤纶压缩软棉上；皮帽将前挡面、涤纶压缩软棉和皮板一起钉透 </w:t>
            </w:r>
          </w:p>
        </w:tc>
      </w:tr>
      <w:tr>
        <w:tblPrEx>
          <w:tblLayout w:type="fixed"/>
          <w:tblCellMar>
            <w:top w:w="0" w:type="dxa"/>
            <w:left w:w="108" w:type="dxa"/>
            <w:bottom w:w="0" w:type="dxa"/>
            <w:right w:w="108" w:type="dxa"/>
          </w:tblCellMar>
        </w:tblPrEx>
        <w:trPr>
          <w:trHeight w:val="1027" w:hRule="atLeast"/>
        </w:trPr>
        <w:tc>
          <w:tcPr>
            <w:tcW w:w="462" w:type="dxa"/>
            <w:tcBorders>
              <w:top w:val="single" w:color="auto" w:sz="4" w:space="0"/>
              <w:left w:val="single" w:color="auto" w:sz="8" w:space="0"/>
              <w:bottom w:val="single" w:color="auto" w:sz="4" w:space="0"/>
              <w:right w:val="single" w:color="auto" w:sz="4" w:space="0"/>
            </w:tcBorders>
            <w:vAlign w:val="center"/>
          </w:tcPr>
          <w:p>
            <w:pPr>
              <w:snapToGrid w:val="0"/>
              <w:spacing w:line="240" w:lineRule="exact"/>
              <w:jc w:val="center"/>
              <w:rPr>
                <w:rFonts w:ascii="宋体" w:hAnsi="宋体" w:cs="Arial"/>
                <w:sz w:val="18"/>
                <w:szCs w:val="18"/>
              </w:rPr>
            </w:pPr>
            <w:r>
              <w:rPr>
                <w:rFonts w:ascii="宋体" w:hAnsi="宋体" w:cs="Arial"/>
                <w:sz w:val="18"/>
                <w:szCs w:val="18"/>
              </w:rPr>
              <w:t>帽</w:t>
            </w:r>
          </w:p>
          <w:p>
            <w:pPr>
              <w:snapToGrid w:val="0"/>
              <w:spacing w:line="240" w:lineRule="exact"/>
              <w:jc w:val="center"/>
              <w:rPr>
                <w:rFonts w:ascii="宋体" w:hAnsi="宋体" w:cs="Arial"/>
                <w:sz w:val="18"/>
                <w:szCs w:val="18"/>
              </w:rPr>
            </w:pPr>
            <w:r>
              <w:rPr>
                <w:rFonts w:ascii="宋体" w:hAnsi="宋体" w:cs="Arial"/>
                <w:sz w:val="18"/>
                <w:szCs w:val="18"/>
              </w:rPr>
              <w:t>里</w:t>
            </w:r>
          </w:p>
        </w:tc>
        <w:tc>
          <w:tcPr>
            <w:tcW w:w="185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缝帽顶里</w:t>
            </w:r>
          </w:p>
        </w:tc>
        <w:tc>
          <w:tcPr>
            <w:tcW w:w="998" w:type="dxa"/>
            <w:tcBorders>
              <w:top w:val="single" w:color="auto" w:sz="4"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0.3</w:t>
            </w:r>
          </w:p>
        </w:tc>
        <w:tc>
          <w:tcPr>
            <w:tcW w:w="856" w:type="dxa"/>
            <w:tcBorders>
              <w:top w:val="single" w:color="auto" w:sz="4"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绗菱形</w:t>
            </w:r>
          </w:p>
          <w:p>
            <w:pPr>
              <w:snapToGrid w:val="0"/>
              <w:spacing w:line="240" w:lineRule="exact"/>
              <w:ind w:right="31" w:rightChars="15"/>
              <w:jc w:val="center"/>
              <w:rPr>
                <w:rFonts w:ascii="宋体" w:hAnsi="宋体" w:cs="Arial"/>
                <w:sz w:val="18"/>
                <w:szCs w:val="18"/>
              </w:rPr>
            </w:pPr>
            <w:r>
              <w:rPr>
                <w:rFonts w:ascii="宋体" w:hAnsi="宋体" w:cs="Arial"/>
                <w:sz w:val="18"/>
                <w:szCs w:val="18"/>
              </w:rPr>
              <w:t>扎线一周</w:t>
            </w:r>
          </w:p>
        </w:tc>
        <w:tc>
          <w:tcPr>
            <w:tcW w:w="4565" w:type="dxa"/>
            <w:gridSpan w:val="2"/>
            <w:tcBorders>
              <w:top w:val="single" w:color="auto" w:sz="4" w:space="0"/>
              <w:left w:val="single" w:color="auto" w:sz="4" w:space="0"/>
              <w:bottom w:val="single" w:color="auto" w:sz="4" w:space="0"/>
              <w:right w:val="single" w:color="auto" w:sz="8" w:space="0"/>
            </w:tcBorders>
            <w:vAlign w:val="center"/>
          </w:tcPr>
          <w:p>
            <w:pPr>
              <w:snapToGrid w:val="0"/>
              <w:spacing w:line="240" w:lineRule="exact"/>
              <w:rPr>
                <w:rFonts w:ascii="宋体" w:hAnsi="宋体" w:cs="Arial"/>
                <w:sz w:val="18"/>
                <w:szCs w:val="18"/>
              </w:rPr>
            </w:pPr>
            <w:r>
              <w:rPr>
                <w:rFonts w:hint="eastAsia" w:ascii="宋体" w:hAnsi="宋体" w:cs="Arial"/>
                <w:sz w:val="18"/>
                <w:szCs w:val="18"/>
              </w:rPr>
              <w:t>帽顶里敷涤纶压缩软棉三层，中片在下面(靠帽顶里)，小片在中间，大片在上面(靠帽顶面)，先将帽顶里、中片和小片绗菱形（</w:t>
            </w:r>
            <w:r>
              <w:rPr>
                <w:rFonts w:ascii="宋体" w:hAnsi="宋体" w:cs="Arial"/>
                <w:sz w:val="18"/>
                <w:szCs w:val="18"/>
              </w:rPr>
              <w:t>菱形对角线纵长7.0，横宽4.5</w:t>
            </w:r>
            <w:r>
              <w:rPr>
                <w:rFonts w:hint="eastAsia" w:ascii="宋体" w:hAnsi="宋体" w:cs="Arial"/>
                <w:sz w:val="18"/>
                <w:szCs w:val="18"/>
              </w:rPr>
              <w:t>）,再将大片沿帽顶里边扎线</w:t>
            </w:r>
          </w:p>
        </w:tc>
      </w:tr>
      <w:tr>
        <w:tblPrEx>
          <w:tblLayout w:type="fixed"/>
          <w:tblCellMar>
            <w:top w:w="0" w:type="dxa"/>
            <w:left w:w="108" w:type="dxa"/>
            <w:bottom w:w="0" w:type="dxa"/>
            <w:right w:w="108" w:type="dxa"/>
          </w:tblCellMar>
        </w:tblPrEx>
        <w:trPr>
          <w:trHeight w:val="570" w:hRule="atLeast"/>
        </w:trPr>
        <w:tc>
          <w:tcPr>
            <w:tcW w:w="462" w:type="dxa"/>
            <w:vMerge w:val="restart"/>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帽里</w:t>
            </w:r>
          </w:p>
        </w:tc>
        <w:tc>
          <w:tcPr>
            <w:tcW w:w="1854" w:type="dxa"/>
            <w:tcBorders>
              <w:top w:val="single" w:color="auto" w:sz="4" w:space="0"/>
              <w:left w:val="nil"/>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缝帽墙里</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0.3</w:t>
            </w:r>
          </w:p>
        </w:tc>
        <w:tc>
          <w:tcPr>
            <w:tcW w:w="856" w:type="dxa"/>
            <w:tcBorders>
              <w:top w:val="single" w:color="auto" w:sz="4" w:space="0"/>
              <w:left w:val="nil"/>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nil"/>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扎线一道</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40" w:lineRule="exact"/>
              <w:rPr>
                <w:rFonts w:ascii="宋体" w:hAnsi="宋体" w:cs="Arial"/>
                <w:sz w:val="18"/>
                <w:szCs w:val="18"/>
              </w:rPr>
            </w:pPr>
            <w:r>
              <w:rPr>
                <w:rFonts w:ascii="宋体" w:hAnsi="宋体" w:cs="Arial"/>
                <w:sz w:val="18"/>
                <w:szCs w:val="18"/>
              </w:rPr>
              <w:t>帽墙里敷毡片一层，毡片右端去短0.7</w:t>
            </w:r>
            <w:r>
              <w:rPr>
                <w:rFonts w:hint="eastAsia" w:ascii="宋体" w:hAnsi="宋体" w:cs="Arial"/>
                <w:sz w:val="18"/>
                <w:szCs w:val="18"/>
              </w:rPr>
              <w:t>，</w:t>
            </w:r>
            <w:r>
              <w:rPr>
                <w:rFonts w:hint="eastAsia" w:ascii="宋体" w:hAnsi="宋体"/>
                <w:sz w:val="18"/>
                <w:szCs w:val="18"/>
              </w:rPr>
              <w:t>周围片薄，与里比齐扎线</w:t>
            </w:r>
          </w:p>
        </w:tc>
      </w:tr>
      <w:tr>
        <w:tblPrEx>
          <w:tblLayout w:type="fixed"/>
          <w:tblCellMar>
            <w:top w:w="0" w:type="dxa"/>
            <w:left w:w="108" w:type="dxa"/>
            <w:bottom w:w="0" w:type="dxa"/>
            <w:right w:w="108" w:type="dxa"/>
          </w:tblCellMar>
        </w:tblPrEx>
        <w:trPr>
          <w:trHeight w:val="267"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nil"/>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合帽墙后缝</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0.7</w:t>
            </w:r>
          </w:p>
        </w:tc>
        <w:tc>
          <w:tcPr>
            <w:tcW w:w="856" w:type="dxa"/>
            <w:tcBorders>
              <w:top w:val="single" w:color="auto" w:sz="4" w:space="0"/>
              <w:left w:val="nil"/>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0.4</w:t>
            </w:r>
          </w:p>
        </w:tc>
        <w:tc>
          <w:tcPr>
            <w:tcW w:w="1141" w:type="dxa"/>
            <w:tcBorders>
              <w:top w:val="single" w:color="auto" w:sz="4" w:space="0"/>
              <w:left w:val="nil"/>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暗线一道</w:t>
            </w:r>
          </w:p>
          <w:p>
            <w:pPr>
              <w:snapToGrid w:val="0"/>
              <w:spacing w:line="240" w:lineRule="exact"/>
              <w:ind w:right="31" w:rightChars="15"/>
              <w:jc w:val="center"/>
              <w:rPr>
                <w:rFonts w:ascii="宋体" w:hAnsi="宋体" w:cs="Arial"/>
                <w:sz w:val="18"/>
                <w:szCs w:val="18"/>
              </w:rPr>
            </w:pPr>
            <w:r>
              <w:rPr>
                <w:rFonts w:ascii="宋体" w:hAnsi="宋体" w:cs="Arial"/>
                <w:sz w:val="18"/>
                <w:szCs w:val="18"/>
              </w:rPr>
              <w:t>明线一道</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40" w:lineRule="exact"/>
              <w:rPr>
                <w:rFonts w:ascii="宋体" w:hAnsi="宋体" w:cs="Arial"/>
                <w:sz w:val="18"/>
                <w:szCs w:val="18"/>
              </w:rPr>
            </w:pPr>
            <w:r>
              <w:rPr>
                <w:rFonts w:ascii="宋体" w:hAnsi="宋体" w:cs="Arial"/>
                <w:sz w:val="18"/>
                <w:szCs w:val="18"/>
              </w:rPr>
              <w:t>向右倒缝</w:t>
            </w:r>
            <w:r>
              <w:rPr>
                <w:rFonts w:hint="eastAsia" w:ascii="宋体" w:hAnsi="宋体" w:cs="Arial"/>
                <w:sz w:val="18"/>
                <w:szCs w:val="18"/>
              </w:rPr>
              <w:t>，</w:t>
            </w:r>
            <w:r>
              <w:rPr>
                <w:rFonts w:ascii="宋体" w:hAnsi="宋体" w:cs="Arial"/>
                <w:sz w:val="18"/>
                <w:szCs w:val="18"/>
              </w:rPr>
              <w:t>明线压在右边</w:t>
            </w:r>
          </w:p>
        </w:tc>
      </w:tr>
      <w:tr>
        <w:tblPrEx>
          <w:tblLayout w:type="fixed"/>
          <w:tblCellMar>
            <w:top w:w="0" w:type="dxa"/>
            <w:left w:w="108" w:type="dxa"/>
            <w:bottom w:w="0" w:type="dxa"/>
            <w:right w:w="108" w:type="dxa"/>
          </w:tblCellMar>
        </w:tblPrEx>
        <w:trPr>
          <w:trHeight w:val="526"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nil"/>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绱帽顶里</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0.7</w:t>
            </w:r>
          </w:p>
        </w:tc>
        <w:tc>
          <w:tcPr>
            <w:tcW w:w="856" w:type="dxa"/>
            <w:tcBorders>
              <w:top w:val="single" w:color="auto" w:sz="4" w:space="0"/>
              <w:left w:val="nil"/>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0.4</w:t>
            </w:r>
          </w:p>
        </w:tc>
        <w:tc>
          <w:tcPr>
            <w:tcW w:w="1141" w:type="dxa"/>
            <w:tcBorders>
              <w:top w:val="single" w:color="auto" w:sz="4" w:space="0"/>
              <w:left w:val="nil"/>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明、暗线</w:t>
            </w:r>
          </w:p>
          <w:p>
            <w:pPr>
              <w:snapToGrid w:val="0"/>
              <w:spacing w:line="240" w:lineRule="exact"/>
              <w:ind w:right="31" w:rightChars="15"/>
              <w:jc w:val="center"/>
              <w:rPr>
                <w:rFonts w:ascii="宋体" w:hAnsi="宋体" w:cs="Arial"/>
                <w:sz w:val="18"/>
                <w:szCs w:val="18"/>
              </w:rPr>
            </w:pPr>
            <w:r>
              <w:rPr>
                <w:rFonts w:ascii="宋体" w:hAnsi="宋体" w:cs="Arial"/>
                <w:sz w:val="18"/>
                <w:szCs w:val="18"/>
              </w:rPr>
              <w:t>各一道</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40" w:lineRule="exact"/>
              <w:rPr>
                <w:rFonts w:ascii="宋体" w:hAnsi="宋体" w:cs="Arial"/>
                <w:sz w:val="18"/>
                <w:szCs w:val="18"/>
              </w:rPr>
            </w:pPr>
            <w:r>
              <w:rPr>
                <w:rFonts w:ascii="宋体" w:hAnsi="宋体" w:cs="Arial"/>
                <w:sz w:val="18"/>
                <w:szCs w:val="18"/>
              </w:rPr>
              <w:t>明线压在帽墙上，帽顶中印对正，抻吃均匀</w:t>
            </w:r>
          </w:p>
        </w:tc>
      </w:tr>
      <w:tr>
        <w:tblPrEx>
          <w:tblLayout w:type="fixed"/>
          <w:tblCellMar>
            <w:top w:w="0" w:type="dxa"/>
            <w:left w:w="108" w:type="dxa"/>
            <w:bottom w:w="0" w:type="dxa"/>
            <w:right w:w="108" w:type="dxa"/>
          </w:tblCellMar>
        </w:tblPrEx>
        <w:trPr>
          <w:trHeight w:val="267"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nil"/>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绱帽口滚条</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0.6</w:t>
            </w:r>
          </w:p>
        </w:tc>
        <w:tc>
          <w:tcPr>
            <w:tcW w:w="856" w:type="dxa"/>
            <w:tcBorders>
              <w:top w:val="single" w:color="auto" w:sz="4" w:space="0"/>
              <w:left w:val="nil"/>
              <w:bottom w:val="single" w:color="auto" w:sz="4" w:space="0"/>
              <w:right w:val="single" w:color="auto" w:sz="4" w:space="0"/>
            </w:tcBorders>
            <w:vAlign w:val="center"/>
          </w:tcPr>
          <w:p>
            <w:pPr>
              <w:snapToGrid w:val="0"/>
              <w:spacing w:line="240" w:lineRule="exact"/>
              <w:ind w:right="17" w:rightChars="8"/>
              <w:jc w:val="center"/>
              <w:rPr>
                <w:rFonts w:ascii="宋体" w:hAnsi="宋体" w:cs="Arial"/>
                <w:sz w:val="18"/>
                <w:szCs w:val="18"/>
              </w:rPr>
            </w:pPr>
            <w:r>
              <w:rPr>
                <w:rFonts w:ascii="宋体" w:hAnsi="宋体" w:cs="Arial"/>
                <w:sz w:val="18"/>
                <w:szCs w:val="18"/>
              </w:rPr>
              <w:t>距缝0.1</w:t>
            </w:r>
          </w:p>
        </w:tc>
        <w:tc>
          <w:tcPr>
            <w:tcW w:w="1141" w:type="dxa"/>
            <w:tcBorders>
              <w:top w:val="single" w:color="auto" w:sz="4" w:space="0"/>
              <w:left w:val="nil"/>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明、暗线</w:t>
            </w:r>
          </w:p>
          <w:p>
            <w:pPr>
              <w:snapToGrid w:val="0"/>
              <w:spacing w:line="240" w:lineRule="exact"/>
              <w:ind w:right="31" w:rightChars="15"/>
              <w:jc w:val="center"/>
              <w:rPr>
                <w:rFonts w:ascii="宋体" w:hAnsi="宋体" w:cs="Arial"/>
                <w:sz w:val="18"/>
                <w:szCs w:val="18"/>
              </w:rPr>
            </w:pPr>
            <w:r>
              <w:rPr>
                <w:rFonts w:ascii="宋体" w:hAnsi="宋体" w:cs="Arial"/>
                <w:sz w:val="18"/>
                <w:szCs w:val="18"/>
              </w:rPr>
              <w:t>各一道</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40" w:lineRule="exact"/>
              <w:jc w:val="left"/>
              <w:rPr>
                <w:rFonts w:ascii="宋体" w:hAnsi="宋体" w:cs="Arial"/>
                <w:sz w:val="18"/>
                <w:szCs w:val="18"/>
              </w:rPr>
            </w:pPr>
            <w:r>
              <w:rPr>
                <w:rFonts w:ascii="宋体" w:hAnsi="宋体" w:cs="Arial"/>
                <w:sz w:val="18"/>
                <w:szCs w:val="18"/>
              </w:rPr>
              <w:t>滚边净宽0.7，明线压在帽墙上</w:t>
            </w:r>
          </w:p>
        </w:tc>
      </w:tr>
      <w:tr>
        <w:tblPrEx>
          <w:tblLayout w:type="fixed"/>
          <w:tblCellMar>
            <w:top w:w="0" w:type="dxa"/>
            <w:left w:w="108" w:type="dxa"/>
            <w:bottom w:w="0" w:type="dxa"/>
            <w:right w:w="108" w:type="dxa"/>
          </w:tblCellMar>
        </w:tblPrEx>
        <w:trPr>
          <w:trHeight w:val="267" w:hRule="atLeast"/>
        </w:trPr>
        <w:tc>
          <w:tcPr>
            <w:tcW w:w="462" w:type="dxa"/>
            <w:vMerge w:val="restart"/>
            <w:tcBorders>
              <w:top w:val="single" w:color="auto" w:sz="4" w:space="0"/>
              <w:left w:val="single" w:color="auto" w:sz="8" w:space="0"/>
              <w:bottom w:val="single" w:color="auto" w:sz="4" w:space="0"/>
              <w:right w:val="single" w:color="auto" w:sz="4" w:space="0"/>
            </w:tcBorders>
            <w:vAlign w:val="center"/>
          </w:tcPr>
          <w:p>
            <w:pPr>
              <w:snapToGrid w:val="0"/>
              <w:spacing w:line="240" w:lineRule="exact"/>
              <w:jc w:val="center"/>
              <w:rPr>
                <w:rFonts w:ascii="宋体" w:hAnsi="宋体" w:cs="Arial"/>
                <w:sz w:val="18"/>
                <w:szCs w:val="18"/>
              </w:rPr>
            </w:pPr>
            <w:r>
              <w:rPr>
                <w:rFonts w:ascii="宋体" w:hAnsi="宋体" w:cs="Arial"/>
                <w:sz w:val="18"/>
                <w:szCs w:val="18"/>
              </w:rPr>
              <w:t>帽结合</w:t>
            </w:r>
          </w:p>
        </w:tc>
        <w:tc>
          <w:tcPr>
            <w:tcW w:w="1854" w:type="dxa"/>
            <w:tcBorders>
              <w:top w:val="single" w:color="auto" w:sz="4" w:space="0"/>
              <w:left w:val="nil"/>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合帽瓦面</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0.6</w:t>
            </w:r>
          </w:p>
        </w:tc>
        <w:tc>
          <w:tcPr>
            <w:tcW w:w="856" w:type="dxa"/>
            <w:tcBorders>
              <w:top w:val="single" w:color="auto" w:sz="4" w:space="0"/>
              <w:left w:val="nil"/>
              <w:bottom w:val="single" w:color="auto" w:sz="4" w:space="0"/>
              <w:right w:val="single" w:color="auto" w:sz="4" w:space="0"/>
            </w:tcBorders>
            <w:vAlign w:val="center"/>
          </w:tcPr>
          <w:p>
            <w:pPr>
              <w:snapToGrid w:val="0"/>
              <w:spacing w:line="240" w:lineRule="exact"/>
              <w:ind w:right="17" w:rightChars="8"/>
              <w:jc w:val="center"/>
              <w:rPr>
                <w:rFonts w:ascii="宋体" w:hAnsi="宋体" w:cs="Arial"/>
                <w:sz w:val="18"/>
                <w:szCs w:val="18"/>
              </w:rPr>
            </w:pPr>
            <w:r>
              <w:rPr>
                <w:rFonts w:ascii="宋体" w:hAnsi="宋体" w:cs="Arial"/>
                <w:sz w:val="18"/>
                <w:szCs w:val="18"/>
              </w:rPr>
              <w:t>距缝0.15</w:t>
            </w:r>
          </w:p>
        </w:tc>
        <w:tc>
          <w:tcPr>
            <w:tcW w:w="1141" w:type="dxa"/>
            <w:tcBorders>
              <w:top w:val="single" w:color="auto" w:sz="4" w:space="0"/>
              <w:left w:val="nil"/>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暗线一道</w:t>
            </w:r>
          </w:p>
          <w:p>
            <w:pPr>
              <w:snapToGrid w:val="0"/>
              <w:spacing w:line="240" w:lineRule="exact"/>
              <w:ind w:right="31" w:rightChars="15"/>
              <w:jc w:val="center"/>
              <w:rPr>
                <w:rFonts w:ascii="宋体" w:hAnsi="宋体" w:cs="Arial"/>
                <w:sz w:val="18"/>
                <w:szCs w:val="18"/>
              </w:rPr>
            </w:pPr>
            <w:r>
              <w:rPr>
                <w:rFonts w:ascii="宋体" w:hAnsi="宋体" w:cs="Arial"/>
                <w:sz w:val="18"/>
                <w:szCs w:val="18"/>
              </w:rPr>
              <w:t>明线两道</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40" w:lineRule="exact"/>
              <w:rPr>
                <w:rFonts w:ascii="宋体" w:hAnsi="宋体" w:cs="Arial"/>
                <w:sz w:val="18"/>
                <w:szCs w:val="18"/>
              </w:rPr>
            </w:pPr>
            <w:r>
              <w:rPr>
                <w:rFonts w:ascii="宋体" w:hAnsi="宋体" w:cs="Arial"/>
                <w:sz w:val="18"/>
                <w:szCs w:val="18"/>
              </w:rPr>
              <w:t>劈缝，扎双明线</w:t>
            </w:r>
            <w:r>
              <w:rPr>
                <w:rFonts w:hint="eastAsia" w:ascii="宋体" w:hAnsi="宋体" w:cs="Arial"/>
                <w:sz w:val="18"/>
                <w:szCs w:val="18"/>
              </w:rPr>
              <w:t>，</w:t>
            </w:r>
            <w:r>
              <w:rPr>
                <w:rFonts w:hint="eastAsia" w:ascii="宋体" w:hAnsi="宋体"/>
                <w:sz w:val="18"/>
                <w:szCs w:val="21"/>
              </w:rPr>
              <w:t>合暗线时帽顶正中重线3.0，合暗线顺序为最后合前后缝。</w:t>
            </w:r>
            <w:r>
              <w:rPr>
                <w:rFonts w:ascii="宋体" w:hAnsi="宋体" w:cs="Arial"/>
                <w:sz w:val="18"/>
                <w:szCs w:val="18"/>
              </w:rPr>
              <w:t>明线不许接线</w:t>
            </w:r>
          </w:p>
        </w:tc>
      </w:tr>
      <w:tr>
        <w:tblPrEx>
          <w:tblLayout w:type="fixed"/>
          <w:tblCellMar>
            <w:top w:w="0" w:type="dxa"/>
            <w:left w:w="108" w:type="dxa"/>
            <w:bottom w:w="0" w:type="dxa"/>
            <w:right w:w="108" w:type="dxa"/>
          </w:tblCellMar>
        </w:tblPrEx>
        <w:trPr>
          <w:trHeight w:val="267"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nil"/>
              <w:bottom w:val="single" w:color="auto" w:sz="4" w:space="0"/>
              <w:right w:val="single" w:color="auto" w:sz="4" w:space="0"/>
            </w:tcBorders>
            <w:vAlign w:val="center"/>
          </w:tcPr>
          <w:p>
            <w:pPr>
              <w:snapToGrid w:val="0"/>
              <w:spacing w:line="200" w:lineRule="exact"/>
              <w:rPr>
                <w:rFonts w:ascii="宋体" w:hAnsi="宋体" w:cs="Arial"/>
                <w:sz w:val="18"/>
                <w:szCs w:val="18"/>
              </w:rPr>
            </w:pPr>
            <w:r>
              <w:rPr>
                <w:rFonts w:ascii="宋体" w:hAnsi="宋体" w:cs="Arial"/>
                <w:sz w:val="18"/>
                <w:szCs w:val="18"/>
              </w:rPr>
              <w:t>绱帽耳、帽前挡</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1.0</w:t>
            </w:r>
          </w:p>
        </w:tc>
        <w:tc>
          <w:tcPr>
            <w:tcW w:w="856" w:type="dxa"/>
            <w:tcBorders>
              <w:top w:val="single" w:color="auto" w:sz="4" w:space="0"/>
              <w:left w:val="nil"/>
              <w:bottom w:val="single" w:color="auto" w:sz="4" w:space="0"/>
              <w:right w:val="single" w:color="auto" w:sz="4" w:space="0"/>
            </w:tcBorders>
            <w:vAlign w:val="center"/>
          </w:tcPr>
          <w:p>
            <w:pPr>
              <w:snapToGrid w:val="0"/>
              <w:spacing w:line="240" w:lineRule="exact"/>
              <w:ind w:right="17" w:rightChars="8"/>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nil"/>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暗线一道</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00" w:lineRule="exact"/>
              <w:rPr>
                <w:rFonts w:ascii="宋体" w:hAnsi="宋体" w:cs="Arial"/>
                <w:sz w:val="18"/>
                <w:szCs w:val="18"/>
              </w:rPr>
            </w:pPr>
            <w:r>
              <w:rPr>
                <w:rFonts w:ascii="宋体" w:hAnsi="宋体" w:cs="Arial"/>
                <w:sz w:val="18"/>
                <w:szCs w:val="18"/>
              </w:rPr>
              <w:t>帽耳面与前挡面靠紧，中间加垫布</w:t>
            </w:r>
            <w:r>
              <w:rPr>
                <w:rFonts w:hint="eastAsia" w:ascii="宋体" w:hAnsi="宋体" w:cs="Arial"/>
                <w:sz w:val="18"/>
                <w:szCs w:val="18"/>
              </w:rPr>
              <w:t>。</w:t>
            </w:r>
            <w:r>
              <w:rPr>
                <w:rFonts w:ascii="宋体" w:hAnsi="宋体" w:cs="Arial"/>
                <w:sz w:val="18"/>
                <w:szCs w:val="18"/>
              </w:rPr>
              <w:t>不得夹绒（皮）毛</w:t>
            </w:r>
          </w:p>
        </w:tc>
      </w:tr>
      <w:tr>
        <w:tblPrEx>
          <w:tblLayout w:type="fixed"/>
          <w:tblCellMar>
            <w:top w:w="0" w:type="dxa"/>
            <w:left w:w="108" w:type="dxa"/>
            <w:bottom w:w="0" w:type="dxa"/>
            <w:right w:w="108" w:type="dxa"/>
          </w:tblCellMar>
        </w:tblPrEx>
        <w:trPr>
          <w:trHeight w:val="570" w:hRule="exac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nil"/>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绱帽里</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w:t>
            </w:r>
          </w:p>
        </w:tc>
        <w:tc>
          <w:tcPr>
            <w:tcW w:w="856" w:type="dxa"/>
            <w:tcBorders>
              <w:top w:val="single" w:color="auto" w:sz="4" w:space="0"/>
              <w:left w:val="nil"/>
              <w:bottom w:val="single" w:color="auto" w:sz="4" w:space="0"/>
              <w:right w:val="single" w:color="auto" w:sz="4" w:space="0"/>
            </w:tcBorders>
            <w:vAlign w:val="center"/>
          </w:tcPr>
          <w:p>
            <w:pPr>
              <w:snapToGrid w:val="0"/>
              <w:spacing w:line="240" w:lineRule="exact"/>
              <w:ind w:right="17" w:rightChars="8"/>
              <w:jc w:val="center"/>
              <w:rPr>
                <w:rFonts w:ascii="宋体" w:hAnsi="宋体" w:cs="Arial"/>
                <w:sz w:val="18"/>
                <w:szCs w:val="18"/>
              </w:rPr>
            </w:pPr>
            <w:r>
              <w:rPr>
                <w:rFonts w:ascii="宋体" w:hAnsi="宋体" w:cs="Arial"/>
                <w:sz w:val="18"/>
                <w:szCs w:val="18"/>
              </w:rPr>
              <w:t>距缝0.3</w:t>
            </w:r>
          </w:p>
        </w:tc>
        <w:tc>
          <w:tcPr>
            <w:tcW w:w="1141" w:type="dxa"/>
            <w:tcBorders>
              <w:top w:val="single" w:color="auto" w:sz="4" w:space="0"/>
              <w:left w:val="nil"/>
              <w:bottom w:val="single" w:color="auto" w:sz="4" w:space="0"/>
              <w:right w:val="single" w:color="auto" w:sz="4" w:space="0"/>
            </w:tcBorders>
            <w:vAlign w:val="center"/>
          </w:tcPr>
          <w:p>
            <w:pPr>
              <w:snapToGrid w:val="0"/>
              <w:spacing w:line="240" w:lineRule="exact"/>
              <w:ind w:right="31" w:rightChars="15"/>
              <w:jc w:val="center"/>
              <w:rPr>
                <w:rFonts w:ascii="宋体" w:hAnsi="宋体" w:cs="Arial"/>
                <w:sz w:val="18"/>
                <w:szCs w:val="18"/>
              </w:rPr>
            </w:pPr>
            <w:r>
              <w:rPr>
                <w:rFonts w:ascii="宋体" w:hAnsi="宋体" w:cs="Arial"/>
                <w:sz w:val="18"/>
                <w:szCs w:val="18"/>
              </w:rPr>
              <w:t>明线一道</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40" w:lineRule="exact"/>
              <w:rPr>
                <w:rFonts w:ascii="宋体" w:hAnsi="宋体" w:cs="Arial"/>
                <w:sz w:val="18"/>
                <w:szCs w:val="18"/>
              </w:rPr>
            </w:pPr>
            <w:r>
              <w:rPr>
                <w:rFonts w:ascii="宋体" w:hAnsi="宋体" w:cs="Arial"/>
                <w:sz w:val="18"/>
                <w:szCs w:val="18"/>
              </w:rPr>
              <w:t>帽耳与前挡中间垫布折进压线，里侧压在滚条正中，缝头向上倒</w:t>
            </w:r>
            <w:r>
              <w:rPr>
                <w:rFonts w:hint="eastAsia" w:ascii="宋体" w:hAnsi="宋体" w:cs="Arial"/>
                <w:sz w:val="18"/>
                <w:szCs w:val="18"/>
              </w:rPr>
              <w:t>。</w:t>
            </w:r>
            <w:r>
              <w:rPr>
                <w:rFonts w:ascii="宋体" w:hAnsi="宋体" w:cs="Arial"/>
                <w:sz w:val="18"/>
                <w:szCs w:val="18"/>
              </w:rPr>
              <w:t>明线压在帽瓦面上，不许接线</w:t>
            </w:r>
          </w:p>
        </w:tc>
      </w:tr>
      <w:tr>
        <w:tblPrEx>
          <w:tblLayout w:type="fixed"/>
          <w:tblCellMar>
            <w:top w:w="0" w:type="dxa"/>
            <w:left w:w="108" w:type="dxa"/>
            <w:bottom w:w="0" w:type="dxa"/>
            <w:right w:w="108" w:type="dxa"/>
          </w:tblCellMar>
        </w:tblPrEx>
        <w:trPr>
          <w:trHeight w:val="783"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single" w:color="auto" w:sz="4" w:space="0"/>
              <w:bottom w:val="single" w:color="auto" w:sz="4" w:space="0"/>
              <w:right w:val="single" w:color="auto" w:sz="4" w:space="0"/>
            </w:tcBorders>
            <w:vAlign w:val="center"/>
          </w:tcPr>
          <w:p>
            <w:pPr>
              <w:rPr>
                <w:rFonts w:ascii="宋体" w:hAnsi="宋体"/>
                <w:sz w:val="18"/>
              </w:rPr>
            </w:pPr>
            <w:r>
              <w:rPr>
                <w:rFonts w:hint="eastAsia" w:ascii="宋体" w:hAnsi="宋体"/>
                <w:sz w:val="18"/>
              </w:rPr>
              <w:t>㩟帽前挡</w:t>
            </w:r>
          </w:p>
        </w:tc>
        <w:tc>
          <w:tcPr>
            <w:tcW w:w="998" w:type="dxa"/>
            <w:tcBorders>
              <w:top w:val="single" w:color="auto" w:sz="4" w:space="0"/>
              <w:left w:val="single" w:color="auto" w:sz="4" w:space="0"/>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w:t>
            </w:r>
          </w:p>
        </w:tc>
        <w:tc>
          <w:tcPr>
            <w:tcW w:w="856" w:type="dxa"/>
            <w:tcBorders>
              <w:top w:val="single" w:color="auto" w:sz="4" w:space="0"/>
              <w:left w:val="single" w:color="auto" w:sz="4" w:space="0"/>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single" w:color="auto" w:sz="4" w:space="0"/>
              <w:bottom w:val="single" w:color="auto" w:sz="4" w:space="0"/>
              <w:right w:val="single" w:color="auto" w:sz="4" w:space="0"/>
            </w:tcBorders>
            <w:vAlign w:val="center"/>
          </w:tcPr>
          <w:p>
            <w:pPr>
              <w:tabs>
                <w:tab w:val="left" w:pos="420"/>
              </w:tabs>
              <w:jc w:val="center"/>
              <w:rPr>
                <w:rFonts w:ascii="宋体" w:hAnsi="宋体"/>
                <w:sz w:val="18"/>
              </w:rPr>
            </w:pPr>
            <w:r>
              <w:rPr>
                <w:rFonts w:ascii="宋体" w:hAnsi="宋体"/>
                <w:sz w:val="18"/>
              </w:rPr>
              <w:t>4</w:t>
            </w:r>
            <w:r>
              <w:rPr>
                <w:rFonts w:hint="eastAsia" w:ascii="宋体" w:hAnsi="宋体"/>
                <w:sz w:val="18"/>
              </w:rPr>
              <w:t>～5针</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40" w:lineRule="exact"/>
              <w:jc w:val="left"/>
              <w:rPr>
                <w:rFonts w:ascii="宋体" w:hAnsi="宋体" w:cs="Arial"/>
                <w:sz w:val="18"/>
                <w:szCs w:val="18"/>
              </w:rPr>
            </w:pPr>
            <w:r>
              <w:rPr>
                <w:rFonts w:hint="eastAsia" w:ascii="宋体" w:hAnsi="宋体"/>
                <w:sz w:val="18"/>
                <w:szCs w:val="18"/>
              </w:rPr>
              <w:t>距圆头顶端1.0，用双线连里㩟透，首尾打结,两圆头平齐，前挡下口与帽口平齐，前挡与帽墙平服，前挡与帽耳靠紧，不留空隙</w:t>
            </w:r>
          </w:p>
        </w:tc>
      </w:tr>
      <w:tr>
        <w:tblPrEx>
          <w:tblLayout w:type="fixed"/>
          <w:tblCellMar>
            <w:top w:w="0" w:type="dxa"/>
            <w:left w:w="108" w:type="dxa"/>
            <w:bottom w:w="0" w:type="dxa"/>
            <w:right w:w="108" w:type="dxa"/>
          </w:tblCellMar>
        </w:tblPrEx>
        <w:trPr>
          <w:trHeight w:val="267" w:hRule="atLeast"/>
        </w:trPr>
        <w:tc>
          <w:tcPr>
            <w:tcW w:w="462" w:type="dxa"/>
            <w:vMerge w:val="restart"/>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衬帽</w:t>
            </w:r>
          </w:p>
        </w:tc>
        <w:tc>
          <w:tcPr>
            <w:tcW w:w="1854" w:type="dxa"/>
            <w:tcBorders>
              <w:top w:val="single" w:color="auto" w:sz="4" w:space="0"/>
              <w:left w:val="nil"/>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绱帽顶</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0.7</w:t>
            </w:r>
          </w:p>
        </w:tc>
        <w:tc>
          <w:tcPr>
            <w:tcW w:w="856" w:type="dxa"/>
            <w:tcBorders>
              <w:top w:val="single" w:color="auto" w:sz="4" w:space="0"/>
              <w:left w:val="nil"/>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0.1</w:t>
            </w:r>
          </w:p>
        </w:tc>
        <w:tc>
          <w:tcPr>
            <w:tcW w:w="1141" w:type="dxa"/>
            <w:tcBorders>
              <w:top w:val="single" w:color="auto" w:sz="4" w:space="0"/>
              <w:left w:val="nil"/>
              <w:bottom w:val="single" w:color="auto" w:sz="4" w:space="0"/>
              <w:right w:val="single" w:color="auto" w:sz="4" w:space="0"/>
            </w:tcBorders>
            <w:vAlign w:val="center"/>
          </w:tcPr>
          <w:p>
            <w:pPr>
              <w:snapToGrid w:val="0"/>
              <w:ind w:right="31" w:rightChars="15"/>
              <w:jc w:val="center"/>
              <w:rPr>
                <w:rFonts w:ascii="宋体" w:hAnsi="宋体" w:cs="Arial"/>
                <w:sz w:val="18"/>
                <w:szCs w:val="18"/>
              </w:rPr>
            </w:pPr>
            <w:r>
              <w:rPr>
                <w:rFonts w:ascii="宋体" w:hAnsi="宋体" w:cs="Arial"/>
                <w:sz w:val="18"/>
                <w:szCs w:val="18"/>
              </w:rPr>
              <w:t>明线一周</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40" w:lineRule="exact"/>
              <w:jc w:val="left"/>
              <w:rPr>
                <w:rFonts w:ascii="宋体" w:hAnsi="宋体" w:cs="Arial"/>
                <w:sz w:val="18"/>
                <w:szCs w:val="18"/>
              </w:rPr>
            </w:pPr>
            <w:r>
              <w:rPr>
                <w:rFonts w:ascii="宋体" w:hAnsi="宋体" w:cs="Arial"/>
                <w:sz w:val="18"/>
                <w:szCs w:val="18"/>
              </w:rPr>
              <w:t>明线压在帽墙上</w:t>
            </w:r>
          </w:p>
        </w:tc>
      </w:tr>
      <w:tr>
        <w:tblPrEx>
          <w:tblLayout w:type="fixed"/>
          <w:tblCellMar>
            <w:top w:w="0" w:type="dxa"/>
            <w:left w:w="108" w:type="dxa"/>
            <w:bottom w:w="0" w:type="dxa"/>
            <w:right w:w="108" w:type="dxa"/>
          </w:tblCellMar>
        </w:tblPrEx>
        <w:trPr>
          <w:trHeight w:val="555"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nil"/>
              <w:bottom w:val="single" w:color="auto" w:sz="4"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压帽墙后缝</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0.7</w:t>
            </w:r>
          </w:p>
        </w:tc>
        <w:tc>
          <w:tcPr>
            <w:tcW w:w="856" w:type="dxa"/>
            <w:tcBorders>
              <w:top w:val="single" w:color="auto" w:sz="4" w:space="0"/>
              <w:left w:val="nil"/>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0.1</w:t>
            </w:r>
          </w:p>
        </w:tc>
        <w:tc>
          <w:tcPr>
            <w:tcW w:w="1141" w:type="dxa"/>
            <w:tcBorders>
              <w:top w:val="single" w:color="auto" w:sz="4" w:space="0"/>
              <w:left w:val="nil"/>
              <w:bottom w:val="single" w:color="auto" w:sz="4" w:space="0"/>
              <w:right w:val="single" w:color="auto" w:sz="4" w:space="0"/>
            </w:tcBorders>
            <w:vAlign w:val="center"/>
          </w:tcPr>
          <w:p>
            <w:pPr>
              <w:snapToGrid w:val="0"/>
              <w:ind w:right="31" w:rightChars="15"/>
              <w:jc w:val="center"/>
              <w:rPr>
                <w:rFonts w:ascii="宋体" w:hAnsi="宋体" w:cs="Arial"/>
                <w:sz w:val="18"/>
                <w:szCs w:val="18"/>
              </w:rPr>
            </w:pPr>
            <w:r>
              <w:rPr>
                <w:rFonts w:ascii="宋体" w:hAnsi="宋体" w:cs="Arial"/>
                <w:sz w:val="18"/>
                <w:szCs w:val="18"/>
              </w:rPr>
              <w:t>明线一道</w:t>
            </w:r>
          </w:p>
        </w:tc>
        <w:tc>
          <w:tcPr>
            <w:tcW w:w="4565" w:type="dxa"/>
            <w:gridSpan w:val="2"/>
            <w:tcBorders>
              <w:top w:val="single" w:color="auto" w:sz="4" w:space="0"/>
              <w:left w:val="nil"/>
              <w:bottom w:val="single" w:color="auto" w:sz="4" w:space="0"/>
              <w:right w:val="single" w:color="auto" w:sz="8" w:space="0"/>
            </w:tcBorders>
            <w:vAlign w:val="center"/>
          </w:tcPr>
          <w:p>
            <w:pPr>
              <w:snapToGrid w:val="0"/>
              <w:spacing w:line="240" w:lineRule="exact"/>
              <w:jc w:val="left"/>
              <w:rPr>
                <w:rFonts w:ascii="宋体" w:hAnsi="宋体" w:cs="Arial"/>
                <w:sz w:val="18"/>
                <w:szCs w:val="18"/>
              </w:rPr>
            </w:pPr>
            <w:r>
              <w:rPr>
                <w:rFonts w:ascii="宋体" w:hAnsi="宋体" w:cs="Arial"/>
                <w:sz w:val="18"/>
                <w:szCs w:val="18"/>
              </w:rPr>
              <w:t>帽墙一端缝头折光</w:t>
            </w:r>
            <w:r>
              <w:rPr>
                <w:rFonts w:hint="eastAsia" w:ascii="宋体" w:hAnsi="宋体" w:cs="Arial"/>
                <w:sz w:val="18"/>
                <w:szCs w:val="18"/>
              </w:rPr>
              <w:t>。</w:t>
            </w:r>
            <w:r>
              <w:rPr>
                <w:rFonts w:ascii="宋体" w:hAnsi="宋体" w:cs="Arial"/>
                <w:sz w:val="18"/>
                <w:szCs w:val="18"/>
              </w:rPr>
              <w:t>衬帽墙右压左，号码标志对折后夹缝在帽墙后缝处，距帽墙下口3.0</w:t>
            </w:r>
          </w:p>
        </w:tc>
      </w:tr>
      <w:tr>
        <w:tblPrEx>
          <w:tblLayout w:type="fixed"/>
          <w:tblCellMar>
            <w:top w:w="0" w:type="dxa"/>
            <w:left w:w="108" w:type="dxa"/>
            <w:bottom w:w="0" w:type="dxa"/>
            <w:right w:w="108" w:type="dxa"/>
          </w:tblCellMar>
        </w:tblPrEx>
        <w:trPr>
          <w:trHeight w:val="267" w:hRule="atLeast"/>
        </w:trPr>
        <w:tc>
          <w:tcPr>
            <w:tcW w:w="46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nil"/>
              <w:bottom w:val="single" w:color="auto" w:sz="4" w:space="0"/>
              <w:right w:val="single" w:color="auto" w:sz="4" w:space="0"/>
            </w:tcBorders>
            <w:vAlign w:val="center"/>
          </w:tcPr>
          <w:p>
            <w:pPr>
              <w:snapToGrid w:val="0"/>
              <w:rPr>
                <w:rFonts w:ascii="宋体" w:hAnsi="宋体" w:cs="Arial"/>
                <w:sz w:val="18"/>
                <w:szCs w:val="18"/>
              </w:rPr>
            </w:pPr>
            <w:r>
              <w:rPr>
                <w:rFonts w:ascii="宋体" w:hAnsi="宋体" w:cs="Arial"/>
                <w:sz w:val="18"/>
                <w:szCs w:val="18"/>
              </w:rPr>
              <w:t>扎帽墙下口线</w:t>
            </w:r>
          </w:p>
        </w:tc>
        <w:tc>
          <w:tcPr>
            <w:tcW w:w="998" w:type="dxa"/>
            <w:tcBorders>
              <w:top w:val="single" w:color="auto" w:sz="4" w:space="0"/>
              <w:left w:val="nil"/>
              <w:bottom w:val="single" w:color="auto" w:sz="4"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0.7</w:t>
            </w:r>
          </w:p>
        </w:tc>
        <w:tc>
          <w:tcPr>
            <w:tcW w:w="856" w:type="dxa"/>
            <w:tcBorders>
              <w:top w:val="single" w:color="auto" w:sz="4" w:space="0"/>
              <w:left w:val="nil"/>
              <w:bottom w:val="single" w:color="auto" w:sz="4"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0.3</w:t>
            </w:r>
          </w:p>
        </w:tc>
        <w:tc>
          <w:tcPr>
            <w:tcW w:w="1141" w:type="dxa"/>
            <w:tcBorders>
              <w:top w:val="single" w:color="auto" w:sz="4" w:space="0"/>
              <w:left w:val="nil"/>
              <w:bottom w:val="single" w:color="auto" w:sz="4" w:space="0"/>
              <w:right w:val="single" w:color="auto" w:sz="4" w:space="0"/>
            </w:tcBorders>
            <w:vAlign w:val="center"/>
          </w:tcPr>
          <w:p>
            <w:pPr>
              <w:snapToGrid w:val="0"/>
              <w:ind w:right="31" w:rightChars="15"/>
              <w:jc w:val="center"/>
              <w:rPr>
                <w:rFonts w:ascii="宋体" w:hAnsi="宋体" w:cs="Arial"/>
                <w:sz w:val="18"/>
                <w:szCs w:val="18"/>
              </w:rPr>
            </w:pPr>
            <w:r>
              <w:rPr>
                <w:rFonts w:ascii="宋体" w:hAnsi="宋体" w:cs="Arial"/>
                <w:sz w:val="18"/>
                <w:szCs w:val="18"/>
              </w:rPr>
              <w:t>明线一周</w:t>
            </w:r>
          </w:p>
        </w:tc>
        <w:tc>
          <w:tcPr>
            <w:tcW w:w="4565" w:type="dxa"/>
            <w:gridSpan w:val="2"/>
            <w:tcBorders>
              <w:top w:val="single" w:color="auto" w:sz="4" w:space="0"/>
              <w:left w:val="nil"/>
              <w:bottom w:val="single" w:color="auto" w:sz="4" w:space="0"/>
              <w:right w:val="single" w:color="auto" w:sz="8" w:space="0"/>
            </w:tcBorders>
            <w:vAlign w:val="center"/>
          </w:tcPr>
          <w:p>
            <w:pPr>
              <w:snapToGrid w:val="0"/>
              <w:rPr>
                <w:rFonts w:ascii="宋体" w:hAnsi="宋体" w:cs="Arial"/>
                <w:sz w:val="18"/>
                <w:szCs w:val="18"/>
              </w:rPr>
            </w:pPr>
            <w:r>
              <w:rPr>
                <w:rFonts w:ascii="宋体" w:hAnsi="宋体" w:cs="Arial"/>
                <w:sz w:val="18"/>
                <w:szCs w:val="18"/>
              </w:rPr>
              <w:t>缝头向外折</w:t>
            </w:r>
          </w:p>
        </w:tc>
      </w:tr>
      <w:tr>
        <w:tblPrEx>
          <w:tblLayout w:type="fixed"/>
          <w:tblCellMar>
            <w:top w:w="0" w:type="dxa"/>
            <w:left w:w="108" w:type="dxa"/>
            <w:bottom w:w="0" w:type="dxa"/>
            <w:right w:w="108" w:type="dxa"/>
          </w:tblCellMar>
        </w:tblPrEx>
        <w:trPr>
          <w:trHeight w:val="580" w:hRule="atLeast"/>
        </w:trPr>
        <w:tc>
          <w:tcPr>
            <w:tcW w:w="462"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1854" w:type="dxa"/>
            <w:tcBorders>
              <w:top w:val="single" w:color="auto" w:sz="4" w:space="0"/>
              <w:left w:val="nil"/>
              <w:bottom w:val="single" w:color="auto" w:sz="8" w:space="0"/>
              <w:right w:val="single" w:color="auto" w:sz="4" w:space="0"/>
            </w:tcBorders>
            <w:vAlign w:val="center"/>
          </w:tcPr>
          <w:p>
            <w:pPr>
              <w:snapToGrid w:val="0"/>
              <w:spacing w:line="240" w:lineRule="exact"/>
              <w:rPr>
                <w:rFonts w:ascii="宋体" w:hAnsi="宋体" w:cs="Arial"/>
                <w:sz w:val="18"/>
                <w:szCs w:val="18"/>
              </w:rPr>
            </w:pPr>
            <w:r>
              <w:rPr>
                <w:rFonts w:ascii="宋体" w:hAnsi="宋体" w:cs="Arial"/>
                <w:sz w:val="18"/>
                <w:szCs w:val="18"/>
              </w:rPr>
              <w:t>扦衬帽</w:t>
            </w:r>
          </w:p>
        </w:tc>
        <w:tc>
          <w:tcPr>
            <w:tcW w:w="998" w:type="dxa"/>
            <w:tcBorders>
              <w:top w:val="single" w:color="auto" w:sz="4" w:space="0"/>
              <w:left w:val="nil"/>
              <w:bottom w:val="single" w:color="auto" w:sz="8" w:space="0"/>
              <w:right w:val="single" w:color="auto" w:sz="4" w:space="0"/>
            </w:tcBorders>
            <w:vAlign w:val="center"/>
          </w:tcPr>
          <w:p>
            <w:pPr>
              <w:snapToGrid w:val="0"/>
              <w:ind w:right="36" w:rightChars="17"/>
              <w:jc w:val="center"/>
              <w:rPr>
                <w:rFonts w:ascii="宋体" w:hAnsi="宋体" w:cs="Arial"/>
                <w:sz w:val="18"/>
                <w:szCs w:val="18"/>
              </w:rPr>
            </w:pPr>
            <w:r>
              <w:rPr>
                <w:rFonts w:ascii="宋体" w:hAnsi="宋体" w:cs="Arial"/>
                <w:sz w:val="18"/>
                <w:szCs w:val="18"/>
              </w:rPr>
              <w:t>—</w:t>
            </w:r>
          </w:p>
        </w:tc>
        <w:tc>
          <w:tcPr>
            <w:tcW w:w="856" w:type="dxa"/>
            <w:tcBorders>
              <w:top w:val="single" w:color="auto" w:sz="4" w:space="0"/>
              <w:left w:val="nil"/>
              <w:bottom w:val="single" w:color="auto" w:sz="8" w:space="0"/>
              <w:right w:val="single" w:color="auto" w:sz="4" w:space="0"/>
            </w:tcBorders>
            <w:vAlign w:val="center"/>
          </w:tcPr>
          <w:p>
            <w:pPr>
              <w:ind w:right="19" w:rightChars="9"/>
              <w:jc w:val="center"/>
              <w:rPr>
                <w:rFonts w:ascii="宋体" w:hAnsi="宋体" w:cs="Arial"/>
                <w:sz w:val="18"/>
                <w:szCs w:val="18"/>
              </w:rPr>
            </w:pPr>
            <w:r>
              <w:rPr>
                <w:rFonts w:ascii="宋体" w:hAnsi="宋体" w:cs="Arial"/>
                <w:sz w:val="18"/>
                <w:szCs w:val="18"/>
              </w:rPr>
              <w:t>—</w:t>
            </w:r>
          </w:p>
        </w:tc>
        <w:tc>
          <w:tcPr>
            <w:tcW w:w="1141" w:type="dxa"/>
            <w:tcBorders>
              <w:top w:val="single" w:color="auto" w:sz="4" w:space="0"/>
              <w:left w:val="nil"/>
              <w:bottom w:val="single" w:color="auto" w:sz="8" w:space="0"/>
              <w:right w:val="single" w:color="auto" w:sz="4" w:space="0"/>
            </w:tcBorders>
            <w:vAlign w:val="center"/>
          </w:tcPr>
          <w:p>
            <w:pPr>
              <w:snapToGrid w:val="0"/>
              <w:ind w:right="31" w:rightChars="15"/>
              <w:jc w:val="center"/>
              <w:rPr>
                <w:rFonts w:ascii="宋体" w:hAnsi="宋体" w:cs="Arial"/>
                <w:sz w:val="18"/>
                <w:szCs w:val="18"/>
              </w:rPr>
            </w:pPr>
            <w:r>
              <w:rPr>
                <w:rFonts w:ascii="宋体" w:hAnsi="宋体" w:cs="Arial"/>
                <w:sz w:val="18"/>
                <w:szCs w:val="18"/>
              </w:rPr>
              <w:t>扦线一周</w:t>
            </w:r>
          </w:p>
        </w:tc>
        <w:tc>
          <w:tcPr>
            <w:tcW w:w="4565" w:type="dxa"/>
            <w:gridSpan w:val="2"/>
            <w:tcBorders>
              <w:top w:val="single" w:color="auto" w:sz="4" w:space="0"/>
              <w:left w:val="nil"/>
              <w:bottom w:val="single" w:color="auto" w:sz="8" w:space="0"/>
              <w:right w:val="single" w:color="auto" w:sz="8" w:space="0"/>
            </w:tcBorders>
            <w:vAlign w:val="center"/>
          </w:tcPr>
          <w:p>
            <w:pPr>
              <w:snapToGrid w:val="0"/>
              <w:spacing w:line="240" w:lineRule="exact"/>
              <w:jc w:val="left"/>
              <w:rPr>
                <w:rFonts w:ascii="宋体" w:hAnsi="宋体" w:cs="Arial"/>
                <w:sz w:val="18"/>
                <w:szCs w:val="18"/>
              </w:rPr>
            </w:pPr>
            <w:r>
              <w:rPr>
                <w:rFonts w:ascii="宋体" w:hAnsi="宋体" w:cs="Arial"/>
                <w:sz w:val="18"/>
                <w:szCs w:val="18"/>
              </w:rPr>
              <w:t>衬帽后缝与帽里后缝对正，机扦针迹外露不大于1.0</w:t>
            </w:r>
            <w:r>
              <w:rPr>
                <w:rFonts w:hint="eastAsia" w:ascii="宋体" w:hAnsi="宋体" w:cs="Arial"/>
                <w:sz w:val="18"/>
                <w:szCs w:val="18"/>
              </w:rPr>
              <w:t>，线路规整、平服，衬帽下口与帽里滚条平齐</w:t>
            </w:r>
            <w:r>
              <w:rPr>
                <w:rFonts w:ascii="宋体" w:hAnsi="宋体" w:cs="Arial"/>
                <w:sz w:val="18"/>
                <w:szCs w:val="18"/>
              </w:rPr>
              <w:t xml:space="preserve">  </w:t>
            </w:r>
          </w:p>
        </w:tc>
      </w:tr>
    </w:tbl>
    <w:p>
      <w:pPr>
        <w:pStyle w:val="55"/>
      </w:pPr>
      <w:bookmarkStart w:id="298" w:name="_Toc72317018"/>
      <w:r>
        <w:rPr>
          <w:rFonts w:hint="eastAsia"/>
        </w:rPr>
        <w:t>产品标签</w:t>
      </w:r>
      <w:bookmarkEnd w:id="298"/>
    </w:p>
    <w:p>
      <w:pPr>
        <w:pStyle w:val="54"/>
        <w:spacing w:before="156" w:after="156"/>
      </w:pPr>
      <w:r>
        <w:rPr>
          <w:rFonts w:hint="eastAsia"/>
        </w:rPr>
        <w:t>大檐帽、大檐凉帽</w:t>
      </w:r>
    </w:p>
    <w:p>
      <w:pPr>
        <w:ind w:firstLine="420" w:firstLineChars="200"/>
        <w:jc w:val="left"/>
        <w:rPr>
          <w:rFonts w:ascii="宋体" w:hAnsi="宋体" w:cs="Arial"/>
        </w:rPr>
      </w:pPr>
      <w:r>
        <w:rPr>
          <w:rFonts w:ascii="宋体" w:hAnsi="宋体" w:cs="Arial"/>
          <w:szCs w:val="21"/>
        </w:rPr>
        <w:t>大檐帽</w:t>
      </w:r>
      <w:r>
        <w:rPr>
          <w:rFonts w:hint="eastAsia" w:ascii="宋体" w:hAnsi="宋体" w:cs="Arial"/>
          <w:szCs w:val="21"/>
        </w:rPr>
        <w:t>、大檐凉帽标签</w:t>
      </w:r>
      <w:r>
        <w:rPr>
          <w:rFonts w:ascii="宋体" w:hAnsi="宋体" w:cs="Arial"/>
          <w:szCs w:val="21"/>
        </w:rPr>
        <w:t>为压印标志章形式，标</w:t>
      </w:r>
      <w:r>
        <w:rPr>
          <w:rFonts w:hint="eastAsia" w:ascii="宋体" w:hAnsi="宋体" w:cs="Arial"/>
          <w:szCs w:val="21"/>
        </w:rPr>
        <w:t>签</w:t>
      </w:r>
      <w:r>
        <w:rPr>
          <w:rFonts w:ascii="宋体" w:hAnsi="宋体" w:cs="Arial"/>
          <w:szCs w:val="21"/>
        </w:rPr>
        <w:t>压印在帽顶垫正中，压印字迹清晰、完整、端正，排列整齐。</w:t>
      </w:r>
      <w:r>
        <w:rPr>
          <w:rFonts w:hint="eastAsia" w:ascii="宋体" w:hAnsi="宋体" w:cs="Arial"/>
          <w:szCs w:val="21"/>
        </w:rPr>
        <w:t>标签</w:t>
      </w:r>
      <w:r>
        <w:rPr>
          <w:rFonts w:ascii="宋体" w:hAnsi="宋体" w:cs="Arial"/>
          <w:szCs w:val="21"/>
        </w:rPr>
        <w:t>长度为5.5</w:t>
      </w:r>
      <w:r>
        <w:rPr>
          <w:rFonts w:hint="eastAsia" w:ascii="宋体" w:hAnsi="宋体" w:cs="Arial"/>
          <w:szCs w:val="21"/>
        </w:rPr>
        <w:t>cm</w:t>
      </w:r>
      <w:r>
        <w:rPr>
          <w:rFonts w:ascii="宋体" w:hAnsi="宋体" w:cs="Arial"/>
          <w:szCs w:val="21"/>
        </w:rPr>
        <w:t>，宽度为2.5</w:t>
      </w:r>
      <w:r>
        <w:rPr>
          <w:rFonts w:hint="eastAsia" w:ascii="宋体" w:hAnsi="宋体" w:cs="Arial"/>
          <w:szCs w:val="21"/>
        </w:rPr>
        <w:t>cm</w:t>
      </w:r>
      <w:r>
        <w:rPr>
          <w:rFonts w:ascii="宋体" w:hAnsi="宋体" w:cs="Arial"/>
          <w:szCs w:val="21"/>
        </w:rPr>
        <w:t>。标</w:t>
      </w:r>
      <w:r>
        <w:rPr>
          <w:rFonts w:hint="eastAsia" w:ascii="宋体" w:hAnsi="宋体" w:cs="Arial"/>
          <w:szCs w:val="21"/>
        </w:rPr>
        <w:t>签</w:t>
      </w:r>
      <w:r>
        <w:rPr>
          <w:rFonts w:ascii="宋体" w:hAnsi="宋体" w:cs="Arial"/>
          <w:szCs w:val="21"/>
        </w:rPr>
        <w:t>中“产品名称、姓名、承制方名称、号码、生产日期”为加粗三号宋体字，“号、年、月”前的阿拉伯数字为宋体三号字，“年、月”前阿</w:t>
      </w:r>
      <w:r>
        <w:rPr>
          <w:rFonts w:ascii="宋体" w:hAnsi="宋体" w:cs="Arial"/>
        </w:rPr>
        <w:t>拉伯数字为白色，可用盖章方式。“承制方名称”为宋体，字号以表格中能将单位名称写入为宜。具体样式见示例1。</w:t>
      </w:r>
    </w:p>
    <w:p>
      <w:pPr>
        <w:pStyle w:val="77"/>
      </w:pPr>
    </w:p>
    <w:p>
      <w:pPr>
        <w:pStyle w:val="21"/>
        <w:ind w:firstLine="0" w:firstLineChars="0"/>
        <w:jc w:val="center"/>
        <w:rPr>
          <w:rFonts w:ascii="Arial" w:hAnsi="Arial" w:cs="Arial"/>
        </w:rPr>
      </w:pPr>
      <w:r>
        <w:rPr>
          <w:rFonts w:ascii="Arial" w:hAnsi="Arial" w:cs="Arial"/>
        </w:rPr>
        <w:drawing>
          <wp:inline distT="0" distB="0" distL="0" distR="0">
            <wp:extent cx="2301875" cy="2952750"/>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l="33079" r="29114"/>
                    <a:stretch>
                      <a:fillRect/>
                    </a:stretch>
                  </pic:blipFill>
                  <pic:spPr>
                    <a:xfrm>
                      <a:off x="0" y="0"/>
                      <a:ext cx="2310182" cy="2962666"/>
                    </a:xfrm>
                    <a:prstGeom prst="rect">
                      <a:avLst/>
                    </a:prstGeom>
                    <a:noFill/>
                    <a:ln>
                      <a:noFill/>
                    </a:ln>
                  </pic:spPr>
                </pic:pic>
              </a:graphicData>
            </a:graphic>
          </wp:inline>
        </w:drawing>
      </w:r>
    </w:p>
    <w:p>
      <w:pPr>
        <w:pStyle w:val="54"/>
        <w:spacing w:before="156" w:after="156"/>
      </w:pPr>
      <w:r>
        <w:rPr>
          <w:rFonts w:hint="eastAsia"/>
        </w:rPr>
        <w:t>卷檐帽、卷檐凉帽和防寒帽</w:t>
      </w:r>
    </w:p>
    <w:p>
      <w:pPr>
        <w:ind w:firstLine="424" w:firstLineChars="202"/>
        <w:rPr>
          <w:rFonts w:ascii="宋体" w:hAnsi="宋体"/>
        </w:rPr>
      </w:pPr>
      <w:r>
        <w:rPr>
          <w:rFonts w:ascii="宋体" w:hAnsi="宋体"/>
        </w:rPr>
        <w:t>卷檐帽</w:t>
      </w:r>
      <w:r>
        <w:rPr>
          <w:rFonts w:hint="eastAsia" w:ascii="宋体" w:hAnsi="宋体"/>
        </w:rPr>
        <w:t>、卷檐凉帽、防寒帽标签</w:t>
      </w:r>
      <w:r>
        <w:rPr>
          <w:rFonts w:ascii="宋体" w:hAnsi="宋体"/>
        </w:rPr>
        <w:t>采用胶条印刷形式。</w:t>
      </w:r>
      <w:r>
        <w:rPr>
          <w:rFonts w:hint="eastAsia" w:ascii="宋体" w:hAnsi="宋体"/>
        </w:rPr>
        <w:t>标签</w:t>
      </w:r>
      <w:r>
        <w:rPr>
          <w:rFonts w:ascii="宋体" w:hAnsi="宋体"/>
        </w:rPr>
        <w:t>颜色为白底、黑字，字迹清晰，不褪色。</w:t>
      </w:r>
      <w:r>
        <w:rPr>
          <w:rFonts w:hint="eastAsia" w:ascii="宋体" w:hAnsi="宋体"/>
        </w:rPr>
        <w:t>标签</w:t>
      </w:r>
      <w:r>
        <w:rPr>
          <w:rFonts w:ascii="宋体" w:hAnsi="宋体"/>
        </w:rPr>
        <w:t>应包含“产品名称、号码、姓名、生产日期、承制方名称”为加粗五号黑体字，“号、年、月”前的阿拉伯数字为黑体小四号字。</w:t>
      </w:r>
      <w:r>
        <w:rPr>
          <w:rFonts w:hint="eastAsia" w:ascii="宋体" w:hAnsi="宋体"/>
        </w:rPr>
        <w:t>“</w:t>
      </w:r>
      <w:r>
        <w:rPr>
          <w:rFonts w:ascii="宋体" w:hAnsi="宋体"/>
        </w:rPr>
        <w:t>承制方名称</w:t>
      </w:r>
      <w:r>
        <w:rPr>
          <w:rFonts w:hint="eastAsia" w:ascii="宋体" w:hAnsi="宋体"/>
        </w:rPr>
        <w:t>”</w:t>
      </w:r>
      <w:r>
        <w:rPr>
          <w:rFonts w:ascii="宋体" w:hAnsi="宋体"/>
        </w:rPr>
        <w:t>为黑</w:t>
      </w:r>
      <w:r>
        <w:rPr>
          <w:rFonts w:hint="eastAsia" w:ascii="宋体" w:hAnsi="宋体"/>
        </w:rPr>
        <w:t>体</w:t>
      </w:r>
      <w:r>
        <w:rPr>
          <w:rFonts w:ascii="宋体" w:hAnsi="宋体"/>
        </w:rPr>
        <w:t>，字号以表格中能将单位名称写入为宜。具体样式</w:t>
      </w:r>
      <w:r>
        <w:rPr>
          <w:rFonts w:hint="eastAsia" w:ascii="宋体" w:hAnsi="宋体"/>
        </w:rPr>
        <w:t>：卷檐帽、卷檐凉帽、布（皮）面栽绒防寒帽和皮面直毛皮防寒帽。见示例</w:t>
      </w:r>
      <w:r>
        <w:rPr>
          <w:rFonts w:ascii="宋体" w:hAnsi="宋体"/>
        </w:rPr>
        <w:t>2</w:t>
      </w:r>
      <w:r>
        <w:rPr>
          <w:rFonts w:hint="eastAsia" w:ascii="宋体" w:hAnsi="宋体"/>
        </w:rPr>
        <w:t>。</w:t>
      </w:r>
    </w:p>
    <w:p>
      <w:pPr>
        <w:pStyle w:val="77"/>
      </w:pPr>
    </w:p>
    <w:p>
      <w:pPr>
        <w:pStyle w:val="77"/>
        <w:numPr>
          <w:ilvl w:val="0"/>
          <w:numId w:val="0"/>
        </w:numPr>
        <w:jc w:val="center"/>
      </w:pPr>
      <w:r>
        <w:rPr>
          <w:rFonts w:ascii="Arial" w:hAnsi="Arial" w:cs="Arial"/>
        </w:rPr>
        <w:drawing>
          <wp:inline distT="0" distB="0" distL="0" distR="0">
            <wp:extent cx="1864360" cy="224155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65303" cy="2242869"/>
                    </a:xfrm>
                    <a:prstGeom prst="rect">
                      <a:avLst/>
                    </a:prstGeom>
                    <a:noFill/>
                    <a:ln>
                      <a:noFill/>
                    </a:ln>
                  </pic:spPr>
                </pic:pic>
              </a:graphicData>
            </a:graphic>
          </wp:inline>
        </w:drawing>
      </w:r>
    </w:p>
    <w:p>
      <w:pPr>
        <w:pStyle w:val="54"/>
        <w:spacing w:before="156" w:after="156"/>
        <w:rPr>
          <w:rFonts w:ascii="Arial" w:hAnsi="Arial" w:cs="Arial"/>
        </w:rPr>
      </w:pPr>
      <w:bookmarkStart w:id="299" w:name="_Toc465523738"/>
      <w:r>
        <w:rPr>
          <w:rFonts w:ascii="Arial" w:hAnsi="Arial" w:cs="Arial"/>
        </w:rPr>
        <w:t>检验章</w:t>
      </w:r>
      <w:bookmarkEnd w:id="299"/>
    </w:p>
    <w:p>
      <w:pPr>
        <w:spacing w:line="310" w:lineRule="exact"/>
        <w:ind w:firstLine="426"/>
        <w:rPr>
          <w:rFonts w:ascii="宋体" w:hAnsi="宋体" w:cs="Arial"/>
          <w:szCs w:val="21"/>
        </w:rPr>
      </w:pPr>
      <w:r>
        <w:rPr>
          <w:rFonts w:ascii="宋体" w:hAnsi="宋体" w:cs="Arial"/>
          <w:szCs w:val="21"/>
        </w:rPr>
        <w:t>承制方产品检验后要加盖检验章。检验章大小不超过1.0㎝</w:t>
      </w:r>
      <w:r>
        <w:rPr>
          <w:rFonts w:ascii="宋体" w:hAnsi="宋体" w:cs="Arial"/>
          <w:szCs w:val="21"/>
          <w:vertAlign w:val="superscript"/>
        </w:rPr>
        <w:t>2</w:t>
      </w:r>
      <w:r>
        <w:rPr>
          <w:rFonts w:ascii="宋体" w:hAnsi="宋体" w:cs="Arial"/>
          <w:szCs w:val="21"/>
        </w:rPr>
        <w:t>，字体、内容和样式由承制方确定，印色为红色，</w:t>
      </w:r>
      <w:r>
        <w:rPr>
          <w:rFonts w:hint="eastAsia" w:ascii="宋体" w:hAnsi="宋体" w:cs="Arial"/>
          <w:szCs w:val="21"/>
        </w:rPr>
        <w:t>具体</w:t>
      </w:r>
      <w:r>
        <w:rPr>
          <w:rFonts w:ascii="宋体" w:hAnsi="宋体" w:cs="Arial"/>
          <w:szCs w:val="21"/>
        </w:rPr>
        <w:t>位置</w:t>
      </w:r>
      <w:r>
        <w:rPr>
          <w:rFonts w:hint="eastAsia" w:ascii="宋体" w:hAnsi="宋体" w:cs="Arial"/>
          <w:szCs w:val="21"/>
        </w:rPr>
        <w:t>：大檐帽、大檐凉帽、卷檐帽和卷檐凉帽为</w:t>
      </w:r>
      <w:r>
        <w:rPr>
          <w:rFonts w:ascii="宋体" w:hAnsi="宋体" w:cs="Arial"/>
          <w:szCs w:val="21"/>
        </w:rPr>
        <w:t>帽口条反面后缝处</w:t>
      </w:r>
      <w:r>
        <w:rPr>
          <w:rFonts w:hint="eastAsia" w:ascii="宋体" w:hAnsi="宋体" w:cs="Arial"/>
          <w:szCs w:val="21"/>
        </w:rPr>
        <w:t>；防寒帽为号码标签下。</w:t>
      </w:r>
    </w:p>
    <w:p>
      <w:pPr>
        <w:pStyle w:val="55"/>
        <w:rPr>
          <w:rFonts w:ascii="Arial" w:hAnsi="Arial" w:cs="Arial"/>
        </w:rPr>
      </w:pPr>
      <w:bookmarkStart w:id="300" w:name="_Toc72317019"/>
      <w:bookmarkStart w:id="301" w:name="_Toc71387101"/>
      <w:bookmarkStart w:id="302" w:name="_Toc71379984"/>
      <w:bookmarkStart w:id="303" w:name="_Toc71378164"/>
      <w:bookmarkStart w:id="304" w:name="_Toc69996922"/>
      <w:bookmarkStart w:id="305" w:name="_Toc71032744"/>
      <w:bookmarkStart w:id="306" w:name="_Toc69997134"/>
      <w:bookmarkStart w:id="307" w:name="_Toc67489417"/>
      <w:bookmarkStart w:id="308" w:name="_Toc59525018"/>
      <w:bookmarkStart w:id="309" w:name="_Toc59291518"/>
      <w:bookmarkStart w:id="310" w:name="_Toc59465267"/>
      <w:bookmarkStart w:id="311" w:name="_Toc59438610"/>
      <w:bookmarkStart w:id="312" w:name="_Toc59290324"/>
      <w:bookmarkStart w:id="313" w:name="_Toc59259223"/>
      <w:bookmarkStart w:id="314" w:name="_Toc59173499"/>
      <w:bookmarkStart w:id="315" w:name="_Toc475719480"/>
      <w:bookmarkStart w:id="316" w:name="_Toc34035125"/>
      <w:bookmarkStart w:id="317" w:name="_Toc34033302"/>
      <w:bookmarkStart w:id="318" w:name="_Toc475719397"/>
      <w:bookmarkStart w:id="319" w:name="_Toc26135"/>
      <w:bookmarkStart w:id="320" w:name="_Toc474221767"/>
      <w:bookmarkStart w:id="321" w:name="_Toc25774"/>
      <w:bookmarkStart w:id="322" w:name="_Toc465940696"/>
      <w:bookmarkStart w:id="323" w:name="_Toc465523921"/>
      <w:bookmarkStart w:id="324" w:name="_Toc465936767"/>
      <w:bookmarkStart w:id="325" w:name="_Toc465936710"/>
      <w:bookmarkStart w:id="326" w:name="_Toc465523842"/>
      <w:bookmarkStart w:id="327" w:name="_Toc465523739"/>
      <w:r>
        <w:rPr>
          <w:rFonts w:hint="eastAsia" w:ascii="Arial" w:hAnsi="Arial" w:cs="Arial"/>
        </w:rPr>
        <w:t>外观缝制</w:t>
      </w:r>
      <w:r>
        <w:rPr>
          <w:rFonts w:ascii="Arial" w:hAnsi="Arial" w:cs="Arial"/>
        </w:rPr>
        <w:t>质量</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pStyle w:val="70"/>
        <w:rPr>
          <w:rFonts w:hAnsi="宋体"/>
        </w:rPr>
      </w:pPr>
      <w:r>
        <w:rPr>
          <w:rFonts w:hint="eastAsia" w:hAnsi="宋体"/>
        </w:rPr>
        <w:t>缝纫线路顺直，定位准确，距边宽窄一致，结合牢固，松紧适度。</w:t>
      </w:r>
      <w:r>
        <w:rPr>
          <w:rFonts w:hAnsi="宋体"/>
        </w:rPr>
        <w:t>帽口要整烫定型，定型时间充分。</w:t>
      </w:r>
      <w:r>
        <w:rPr>
          <w:rFonts w:hint="eastAsia" w:hAnsi="宋体"/>
        </w:rPr>
        <w:t>产品外观符合标样，</w:t>
      </w:r>
      <w:r>
        <w:rPr>
          <w:rFonts w:hAnsi="宋体"/>
        </w:rPr>
        <w:t>整洁美观、平服，圆顺挺括，线路顺直。无开断线、线头，无烫黄、水渍、亮光。</w:t>
      </w:r>
    </w:p>
    <w:p>
      <w:pPr>
        <w:pStyle w:val="70"/>
        <w:rPr>
          <w:rFonts w:hAnsi="宋体"/>
        </w:rPr>
      </w:pPr>
      <w:r>
        <w:rPr>
          <w:rFonts w:hint="eastAsia" w:hAnsi="宋体"/>
        </w:rPr>
        <w:t>大檐帽帽檐居中，</w:t>
      </w:r>
      <w:r>
        <w:rPr>
          <w:rFonts w:hAnsi="宋体"/>
        </w:rPr>
        <w:t>左右对称，翘度适宜</w:t>
      </w:r>
      <w:r>
        <w:rPr>
          <w:rFonts w:hint="eastAsia" w:hAnsi="宋体"/>
        </w:rPr>
        <w:t>，帽顶牙线无上下滚条。</w:t>
      </w:r>
    </w:p>
    <w:p>
      <w:pPr>
        <w:pStyle w:val="70"/>
        <w:rPr>
          <w:rFonts w:hAnsi="宋体"/>
        </w:rPr>
      </w:pPr>
      <w:r>
        <w:rPr>
          <w:rFonts w:hint="eastAsia" w:hAnsi="宋体"/>
        </w:rPr>
        <w:t>卷檐帽造型饱满，左右对称，线迹均匀。</w:t>
      </w:r>
    </w:p>
    <w:p>
      <w:pPr>
        <w:pStyle w:val="70"/>
      </w:pPr>
      <w:r>
        <w:rPr>
          <w:rFonts w:hint="eastAsia" w:hAnsi="宋体"/>
        </w:rPr>
        <w:t>防寒帽毛面平顺，前挡绒与帽耳绒之间无缝隙，无折印或倒绒，左右光泽一致。</w:t>
      </w:r>
      <w:r>
        <w:rPr>
          <w:rFonts w:hint="eastAsia"/>
        </w:rPr>
        <w:t xml:space="preserve"> </w:t>
      </w:r>
    </w:p>
    <w:p>
      <w:pPr>
        <w:pStyle w:val="55"/>
      </w:pPr>
      <w:bookmarkStart w:id="328" w:name="_Toc34033304"/>
      <w:bookmarkStart w:id="329" w:name="_Toc34035127"/>
      <w:bookmarkStart w:id="330" w:name="_Toc59173501"/>
      <w:bookmarkStart w:id="331" w:name="_Toc59259224"/>
      <w:bookmarkStart w:id="332" w:name="_Toc59290325"/>
      <w:bookmarkStart w:id="333" w:name="_Toc59291519"/>
      <w:bookmarkStart w:id="334" w:name="_Toc59438611"/>
      <w:bookmarkStart w:id="335" w:name="_Toc59465268"/>
      <w:bookmarkStart w:id="336" w:name="_Toc59525019"/>
      <w:bookmarkStart w:id="337" w:name="_Toc67489418"/>
      <w:bookmarkStart w:id="338" w:name="_Toc69996923"/>
      <w:bookmarkStart w:id="339" w:name="_Toc69997135"/>
      <w:bookmarkStart w:id="340" w:name="_Toc71032745"/>
      <w:bookmarkStart w:id="341" w:name="_Toc71378165"/>
      <w:bookmarkStart w:id="342" w:name="_Toc71379985"/>
      <w:bookmarkStart w:id="343" w:name="_Toc71387102"/>
      <w:bookmarkStart w:id="344" w:name="_Toc72317020"/>
      <w:r>
        <w:rPr>
          <w:rFonts w:hint="eastAsia" w:ascii="Arial" w:hAnsi="Arial" w:cs="Arial"/>
        </w:rPr>
        <w:t>安全性能</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spacing w:line="310" w:lineRule="exact"/>
        <w:ind w:firstLine="480"/>
        <w:rPr>
          <w:rFonts w:ascii="宋体" w:hAnsi="宋体" w:cs="Arial"/>
          <w:szCs w:val="21"/>
        </w:rPr>
      </w:pPr>
      <w:r>
        <w:rPr>
          <w:rFonts w:hint="eastAsia" w:ascii="宋体" w:hAnsi="宋体" w:cs="Arial"/>
          <w:szCs w:val="21"/>
        </w:rPr>
        <w:t>纺织品产品应</w:t>
      </w:r>
      <w:r>
        <w:rPr>
          <w:rFonts w:ascii="宋体" w:hAnsi="宋体" w:cs="Arial"/>
          <w:szCs w:val="21"/>
        </w:rPr>
        <w:t>符合GB 18401 B</w:t>
      </w:r>
      <w:r>
        <w:rPr>
          <w:rFonts w:hint="eastAsia" w:ascii="宋体" w:hAnsi="宋体" w:cs="Arial"/>
          <w:szCs w:val="21"/>
        </w:rPr>
        <w:t>类规定。毛皮类产品应符合G</w:t>
      </w:r>
      <w:r>
        <w:rPr>
          <w:rFonts w:ascii="宋体" w:hAnsi="宋体" w:cs="Arial"/>
          <w:szCs w:val="21"/>
        </w:rPr>
        <w:t>B 20400 B</w:t>
      </w:r>
      <w:r>
        <w:rPr>
          <w:rFonts w:hint="eastAsia" w:ascii="宋体" w:hAnsi="宋体" w:cs="Arial"/>
          <w:szCs w:val="21"/>
        </w:rPr>
        <w:t>类规定。</w:t>
      </w:r>
    </w:p>
    <w:p>
      <w:pPr>
        <w:pStyle w:val="66"/>
      </w:pPr>
      <w:bookmarkStart w:id="345" w:name="_Toc59259225"/>
      <w:bookmarkStart w:id="346" w:name="_Toc59290326"/>
      <w:bookmarkStart w:id="347" w:name="_Toc59291520"/>
      <w:bookmarkStart w:id="348" w:name="_Toc59438612"/>
      <w:bookmarkStart w:id="349" w:name="_Toc59465269"/>
      <w:bookmarkStart w:id="350" w:name="_Toc59525020"/>
      <w:bookmarkStart w:id="351" w:name="_Toc67489419"/>
      <w:bookmarkStart w:id="352" w:name="_Toc69996924"/>
      <w:bookmarkStart w:id="353" w:name="_Toc69997136"/>
      <w:bookmarkStart w:id="354" w:name="_Toc71032746"/>
      <w:bookmarkStart w:id="355" w:name="_Toc71378166"/>
      <w:bookmarkStart w:id="356" w:name="_Toc71379986"/>
      <w:bookmarkStart w:id="357" w:name="_Toc71387103"/>
      <w:bookmarkStart w:id="358" w:name="_Toc72317021"/>
      <w:r>
        <w:rPr>
          <w:rFonts w:hint="eastAsia"/>
        </w:rPr>
        <w:t>检验规则</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pStyle w:val="55"/>
      </w:pPr>
      <w:bookmarkStart w:id="359" w:name="_Toc71378167"/>
      <w:bookmarkStart w:id="360" w:name="_Toc71379987"/>
      <w:bookmarkStart w:id="361" w:name="_Toc71387104"/>
      <w:bookmarkStart w:id="362" w:name="_Toc72317022"/>
      <w:r>
        <w:rPr>
          <w:rFonts w:hint="eastAsia"/>
        </w:rPr>
        <w:t>检验项目</w:t>
      </w:r>
      <w:bookmarkEnd w:id="359"/>
      <w:bookmarkEnd w:id="360"/>
      <w:bookmarkEnd w:id="361"/>
      <w:bookmarkEnd w:id="362"/>
    </w:p>
    <w:p>
      <w:pPr>
        <w:pStyle w:val="21"/>
      </w:pPr>
      <w:r>
        <w:rPr>
          <w:rFonts w:hint="eastAsia"/>
        </w:rPr>
        <w:t>检验项目应符合表</w:t>
      </w:r>
      <w:r>
        <w:t>18</w:t>
      </w:r>
      <w:r>
        <w:rPr>
          <w:rFonts w:hint="eastAsia"/>
        </w:rPr>
        <w:t>规定。</w:t>
      </w:r>
    </w:p>
    <w:p>
      <w:pPr>
        <w:pStyle w:val="55"/>
      </w:pPr>
      <w:bookmarkStart w:id="363" w:name="_Toc72317023"/>
      <w:r>
        <w:rPr>
          <w:rFonts w:hint="eastAsia"/>
        </w:rPr>
        <w:t>抽样方法</w:t>
      </w:r>
      <w:bookmarkEnd w:id="363"/>
    </w:p>
    <w:p>
      <w:pPr>
        <w:pStyle w:val="21"/>
      </w:pPr>
      <w:r>
        <w:rPr>
          <w:rFonts w:hint="eastAsia"/>
        </w:rPr>
        <w:t>受检样品在受检产品中随机抽取。</w:t>
      </w:r>
    </w:p>
    <w:p>
      <w:pPr>
        <w:pStyle w:val="55"/>
      </w:pPr>
      <w:bookmarkStart w:id="364" w:name="_Toc71378168"/>
      <w:bookmarkStart w:id="365" w:name="_Toc71379988"/>
      <w:bookmarkStart w:id="366" w:name="_Toc71387105"/>
      <w:bookmarkStart w:id="367" w:name="_Toc72317024"/>
      <w:r>
        <w:rPr>
          <w:rFonts w:hint="eastAsia"/>
        </w:rPr>
        <w:t>抽样规则</w:t>
      </w:r>
      <w:bookmarkEnd w:id="364"/>
      <w:bookmarkEnd w:id="365"/>
      <w:bookmarkEnd w:id="366"/>
      <w:bookmarkEnd w:id="367"/>
    </w:p>
    <w:p>
      <w:pPr>
        <w:pStyle w:val="70"/>
        <w:numPr>
          <w:ilvl w:val="0"/>
          <w:numId w:val="0"/>
        </w:numPr>
        <w:ind w:left="142" w:firstLine="283" w:firstLineChars="135"/>
      </w:pPr>
      <w:r>
        <w:rPr>
          <w:rFonts w:hint="eastAsia"/>
        </w:rPr>
        <w:t>交收检验抽取的样本数：</w:t>
      </w:r>
    </w:p>
    <w:p>
      <w:pPr>
        <w:pStyle w:val="59"/>
      </w:pPr>
      <w:r>
        <w:rPr>
          <w:rFonts w:hint="eastAsia"/>
        </w:rPr>
        <w:t>500顶及以下抽</w:t>
      </w:r>
      <w:r>
        <w:t>1</w:t>
      </w:r>
      <w:r>
        <w:rPr>
          <w:rFonts w:hint="eastAsia"/>
        </w:rPr>
        <w:t>0顶；</w:t>
      </w:r>
    </w:p>
    <w:p>
      <w:pPr>
        <w:pStyle w:val="59"/>
        <w:rPr>
          <w:szCs w:val="21"/>
        </w:rPr>
      </w:pPr>
      <w:r>
        <w:rPr>
          <w:rFonts w:hint="eastAsia"/>
          <w:szCs w:val="21"/>
        </w:rPr>
        <w:t>500顶以上至1</w:t>
      </w:r>
      <w:r>
        <w:rPr>
          <w:szCs w:val="21"/>
        </w:rPr>
        <w:t>000</w:t>
      </w:r>
      <w:r>
        <w:rPr>
          <w:rFonts w:hint="eastAsia"/>
          <w:szCs w:val="21"/>
        </w:rPr>
        <w:t>顶</w:t>
      </w:r>
      <w:r>
        <w:rPr>
          <w:rFonts w:hint="eastAsia" w:cs="Arial"/>
          <w:szCs w:val="21"/>
        </w:rPr>
        <w:t>抽</w:t>
      </w:r>
      <w:r>
        <w:rPr>
          <w:rFonts w:cs="Arial"/>
          <w:szCs w:val="21"/>
        </w:rPr>
        <w:t>20</w:t>
      </w:r>
      <w:r>
        <w:rPr>
          <w:rFonts w:hint="eastAsia" w:cs="Arial"/>
          <w:szCs w:val="21"/>
        </w:rPr>
        <w:t>顶；</w:t>
      </w:r>
    </w:p>
    <w:p>
      <w:pPr>
        <w:pStyle w:val="59"/>
        <w:rPr>
          <w:szCs w:val="21"/>
        </w:rPr>
      </w:pPr>
      <w:r>
        <w:rPr>
          <w:rFonts w:hint="eastAsia"/>
          <w:szCs w:val="21"/>
        </w:rPr>
        <w:t>1</w:t>
      </w:r>
      <w:r>
        <w:rPr>
          <w:szCs w:val="21"/>
        </w:rPr>
        <w:t>000</w:t>
      </w:r>
      <w:r>
        <w:rPr>
          <w:rFonts w:hint="eastAsia"/>
          <w:szCs w:val="21"/>
        </w:rPr>
        <w:t>顶以上抽3</w:t>
      </w:r>
      <w:r>
        <w:rPr>
          <w:szCs w:val="21"/>
        </w:rPr>
        <w:t>0</w:t>
      </w:r>
      <w:r>
        <w:rPr>
          <w:rFonts w:hint="eastAsia"/>
          <w:szCs w:val="21"/>
        </w:rPr>
        <w:t>顶。</w:t>
      </w:r>
    </w:p>
    <w:p>
      <w:pPr>
        <w:pStyle w:val="59"/>
        <w:rPr>
          <w:szCs w:val="21"/>
        </w:rPr>
      </w:pPr>
      <w:r>
        <w:rPr>
          <w:rFonts w:hint="eastAsia"/>
          <w:szCs w:val="21"/>
        </w:rPr>
        <w:t>理化性能检验不少于</w:t>
      </w:r>
      <w:r>
        <w:rPr>
          <w:szCs w:val="21"/>
        </w:rPr>
        <w:t>4</w:t>
      </w:r>
      <w:r>
        <w:rPr>
          <w:rFonts w:hint="eastAsia"/>
          <w:szCs w:val="21"/>
        </w:rPr>
        <w:t>顶。</w:t>
      </w:r>
    </w:p>
    <w:p>
      <w:pPr>
        <w:pStyle w:val="55"/>
      </w:pPr>
      <w:bookmarkStart w:id="368" w:name="_Toc71378169"/>
      <w:bookmarkStart w:id="369" w:name="_Toc71379989"/>
      <w:bookmarkStart w:id="370" w:name="_Toc71387106"/>
      <w:bookmarkStart w:id="371" w:name="_Toc72317025"/>
      <w:r>
        <w:rPr>
          <w:rFonts w:hint="eastAsia"/>
        </w:rPr>
        <w:t>判定规则</w:t>
      </w:r>
      <w:bookmarkEnd w:id="368"/>
      <w:bookmarkEnd w:id="369"/>
      <w:bookmarkEnd w:id="370"/>
      <w:bookmarkEnd w:id="371"/>
    </w:p>
    <w:p>
      <w:pPr>
        <w:pStyle w:val="54"/>
        <w:spacing w:before="156" w:after="156"/>
      </w:pPr>
      <w:r>
        <w:rPr>
          <w:rFonts w:hint="eastAsia"/>
        </w:rPr>
        <w:t>外观缺陷划分</w:t>
      </w:r>
    </w:p>
    <w:p>
      <w:pPr>
        <w:spacing w:line="310" w:lineRule="exact"/>
        <w:ind w:firstLine="426"/>
        <w:rPr>
          <w:rFonts w:ascii="宋体" w:hAnsi="宋体" w:cs="Arial"/>
          <w:szCs w:val="21"/>
        </w:rPr>
      </w:pPr>
      <w:r>
        <w:rPr>
          <w:rFonts w:hint="eastAsia" w:ascii="宋体" w:hAnsi="宋体" w:cs="Arial"/>
          <w:szCs w:val="21"/>
        </w:rPr>
        <w:t>单顶产品不符合本标准所规定的要求，即构成缺陷。</w:t>
      </w:r>
    </w:p>
    <w:p>
      <w:pPr>
        <w:spacing w:line="310" w:lineRule="exact"/>
        <w:ind w:firstLine="426"/>
        <w:rPr>
          <w:rFonts w:ascii="宋体" w:hAnsi="宋体" w:cs="Arial"/>
          <w:szCs w:val="21"/>
        </w:rPr>
      </w:pPr>
      <w:r>
        <w:rPr>
          <w:rFonts w:hint="eastAsia" w:ascii="宋体" w:hAnsi="宋体" w:cs="Arial"/>
          <w:szCs w:val="21"/>
        </w:rPr>
        <w:t>按照产品不符合标准要求和对产品性能、外观的影响程度，缺陷分成三类：</w:t>
      </w:r>
    </w:p>
    <w:p>
      <w:pPr>
        <w:pStyle w:val="81"/>
        <w:tabs>
          <w:tab w:val="left" w:pos="426"/>
          <w:tab w:val="clear" w:pos="839"/>
        </w:tabs>
        <w:ind w:left="0" w:firstLine="426"/>
      </w:pPr>
      <w:r>
        <w:rPr>
          <w:rFonts w:hint="eastAsia"/>
        </w:rPr>
        <w:t>严重缺陷：严重降低产品的使用性能，严重影响产品外观的缺陷，称为严重缺陷；</w:t>
      </w:r>
    </w:p>
    <w:p>
      <w:pPr>
        <w:pStyle w:val="81"/>
        <w:tabs>
          <w:tab w:val="clear" w:pos="839"/>
        </w:tabs>
        <w:ind w:left="0" w:firstLine="426"/>
      </w:pPr>
      <w:r>
        <w:rPr>
          <w:rFonts w:hint="eastAsia" w:hAnsi="宋体" w:cs="Arial"/>
          <w:szCs w:val="21"/>
        </w:rPr>
        <w:t>重缺陷：不严重降低产品的使用性能，不严重影响产品的外观。但较严重不符合标准规定的缺</w:t>
      </w:r>
    </w:p>
    <w:p>
      <w:pPr>
        <w:spacing w:line="310" w:lineRule="exact"/>
        <w:rPr>
          <w:rFonts w:ascii="宋体" w:hAnsi="宋体" w:cs="Arial"/>
          <w:szCs w:val="21"/>
        </w:rPr>
      </w:pPr>
      <w:r>
        <w:rPr>
          <w:rFonts w:hint="eastAsia" w:ascii="宋体" w:hAnsi="宋体" w:cs="Arial"/>
          <w:szCs w:val="21"/>
        </w:rPr>
        <w:t>陷，称为重缺陷；</w:t>
      </w:r>
    </w:p>
    <w:p>
      <w:pPr>
        <w:pStyle w:val="81"/>
        <w:rPr>
          <w:rFonts w:hAnsi="宋体" w:cs="Arial"/>
          <w:szCs w:val="21"/>
        </w:rPr>
      </w:pPr>
      <w:r>
        <w:rPr>
          <w:rFonts w:hint="eastAsia" w:hAnsi="宋体" w:cs="Arial"/>
          <w:szCs w:val="21"/>
        </w:rPr>
        <w:t>轻缺陷：不符合标准要求，但对产品的使用性能和外观有较小影响的缺陷，称为轻缺陷。</w:t>
      </w:r>
    </w:p>
    <w:p>
      <w:pPr>
        <w:pStyle w:val="54"/>
        <w:spacing w:before="156" w:after="156"/>
      </w:pPr>
      <w:r>
        <w:rPr>
          <w:rFonts w:hint="eastAsia"/>
        </w:rPr>
        <w:t>质量缺陷判定依据</w:t>
      </w:r>
    </w:p>
    <w:p>
      <w:pPr>
        <w:pStyle w:val="81"/>
        <w:numPr>
          <w:ilvl w:val="0"/>
          <w:numId w:val="0"/>
        </w:numPr>
        <w:ind w:firstLine="424" w:firstLineChars="202"/>
        <w:rPr>
          <w:rFonts w:hAnsi="宋体" w:cs="Arial"/>
          <w:szCs w:val="21"/>
        </w:rPr>
      </w:pPr>
    </w:p>
    <w:p>
      <w:pPr>
        <w:pStyle w:val="81"/>
        <w:numPr>
          <w:ilvl w:val="0"/>
          <w:numId w:val="0"/>
        </w:numPr>
        <w:ind w:firstLine="424" w:firstLineChars="202"/>
        <w:rPr>
          <w:rFonts w:hAnsi="宋体" w:cs="Arial"/>
          <w:szCs w:val="21"/>
        </w:rPr>
      </w:pPr>
      <w:r>
        <mc:AlternateContent>
          <mc:Choice Requires="wps">
            <w:drawing>
              <wp:anchor distT="45720" distB="45720" distL="114300" distR="114300" simplePos="0" relativeHeight="251707392" behindDoc="0" locked="0" layoutInCell="1" allowOverlap="1">
                <wp:simplePos x="0" y="0"/>
                <wp:positionH relativeFrom="column">
                  <wp:posOffset>3852545</wp:posOffset>
                </wp:positionH>
                <wp:positionV relativeFrom="paragraph">
                  <wp:posOffset>120015</wp:posOffset>
                </wp:positionV>
                <wp:extent cx="459740" cy="356235"/>
                <wp:effectExtent l="0" t="0" r="16510" b="2476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9740" cy="356235"/>
                        </a:xfrm>
                        <a:prstGeom prst="rect">
                          <a:avLst/>
                        </a:prstGeom>
                        <a:solidFill>
                          <a:srgbClr val="FFFFFF"/>
                        </a:solidFill>
                        <a:ln w="9525">
                          <a:solidFill>
                            <a:srgbClr val="FFFFFF"/>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03.35pt;margin-top:9.45pt;height:28.05pt;width:36.2pt;z-index:251707392;mso-width-relative:page;mso-height-relative:page;" fillcolor="#FFFFFF" filled="t" stroked="t" coordsize="21600,21600" o:gfxdata="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Lwkx&#10;1wAAAAkBAAAPAAAAAAAAAAEAIAAAACIAAABkcnMvZG93bnJldi54bWxQSwECFAAUAAAACACHTuJA&#10;Ky4ixSICAAA6BAAADgAAAAAAAAABACAAAAAmAQAAZHJzL2Uyb0RvYy54bWxQSwUGAAAAAAYABgBZ&#10;AQAAugUAAAAA&#10;">
                <v:fill on="t" focussize="0,0"/>
                <v:stroke color="#FFFFFF" miterlimit="8" joinstyle="miter"/>
                <v:imagedata o:title=""/>
                <o:lock v:ext="edit" aspectratio="f"/>
                <v:textbox>
                  <w:txbxContent>
                    <w:p/>
                  </w:txbxContent>
                </v:textbox>
              </v:shape>
            </w:pict>
          </mc:Fallback>
        </mc:AlternateContent>
      </w:r>
      <w:r>
        <w:rPr>
          <w:rFonts w:hint="eastAsia" w:hAnsi="宋体" w:cs="Arial"/>
          <w:szCs w:val="21"/>
        </w:rPr>
        <w:t>质量缺陷判定依据按表</w:t>
      </w:r>
      <w:r>
        <w:rPr>
          <w:rFonts w:hAnsi="宋体" w:cs="Arial"/>
          <w:szCs w:val="21"/>
        </w:rPr>
        <w:t>18</w:t>
      </w:r>
      <w:r>
        <w:rPr>
          <w:rFonts w:hint="eastAsia" w:hAnsi="宋体" w:cs="Arial"/>
          <w:szCs w:val="21"/>
        </w:rPr>
        <w:t>规定。</w:t>
      </w:r>
    </w:p>
    <w:tbl>
      <w:tblPr>
        <w:tblStyle w:val="35"/>
        <w:tblW w:w="9640" w:type="dxa"/>
        <w:tblInd w:w="-14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09"/>
        <w:gridCol w:w="992"/>
        <w:gridCol w:w="2551"/>
        <w:gridCol w:w="2552"/>
        <w:gridCol w:w="24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blHeader/>
        </w:trPr>
        <w:tc>
          <w:tcPr>
            <w:tcW w:w="9640" w:type="dxa"/>
            <w:gridSpan w:val="6"/>
            <w:tcBorders>
              <w:top w:val="nil"/>
              <w:left w:val="nil"/>
              <w:bottom w:val="single" w:color="auto" w:sz="8" w:space="0"/>
              <w:right w:val="nil"/>
            </w:tcBorders>
          </w:tcPr>
          <w:p>
            <w:pPr>
              <w:pStyle w:val="108"/>
              <w:ind w:left="0" w:firstLine="170" w:firstLineChars="81"/>
            </w:pPr>
            <w:r>
              <w:rPr>
                <w:rFonts w:hint="eastAsia"/>
              </w:rPr>
              <w:t>大檐帽、大檐凉帽缺陷分类（续）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tblHeader/>
        </w:trPr>
        <w:tc>
          <w:tcPr>
            <w:tcW w:w="426" w:type="dxa"/>
            <w:vMerge w:val="restart"/>
            <w:tcBorders>
              <w:top w:val="single" w:color="auto" w:sz="8" w:space="0"/>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序号</w:t>
            </w:r>
          </w:p>
        </w:tc>
        <w:tc>
          <w:tcPr>
            <w:tcW w:w="709"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检验项目</w:t>
            </w:r>
          </w:p>
        </w:tc>
        <w:tc>
          <w:tcPr>
            <w:tcW w:w="992" w:type="dxa"/>
            <w:vMerge w:val="restart"/>
            <w:tcBorders>
              <w:top w:val="single" w:color="auto" w:sz="8" w:space="0"/>
              <w:left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检验方法</w:t>
            </w:r>
          </w:p>
        </w:tc>
        <w:tc>
          <w:tcPr>
            <w:tcW w:w="7513" w:type="dxa"/>
            <w:gridSpan w:val="3"/>
            <w:tcBorders>
              <w:top w:val="single" w:color="auto" w:sz="8" w:space="0"/>
              <w:left w:val="single" w:color="auto" w:sz="4" w:space="0"/>
              <w:bottom w:val="single" w:color="auto" w:sz="4" w:space="0"/>
              <w:right w:val="single" w:color="auto" w:sz="8" w:space="0"/>
            </w:tcBorders>
            <w:shd w:val="clear" w:color="auto" w:fill="auto"/>
            <w:vAlign w:val="center"/>
          </w:tcPr>
          <w:p>
            <w:pPr>
              <w:jc w:val="center"/>
              <w:rPr>
                <w:rFonts w:ascii="宋体" w:hAnsi="宋体"/>
                <w:sz w:val="18"/>
                <w:szCs w:val="18"/>
              </w:rPr>
            </w:pPr>
            <w:r>
              <w:rPr>
                <w:rFonts w:ascii="宋体" w:hAnsi="宋体"/>
                <w:sz w:val="18"/>
                <w:szCs w:val="18"/>
              </w:rPr>
              <w:t>缺陷分类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blHeader/>
        </w:trPr>
        <w:tc>
          <w:tcPr>
            <w:tcW w:w="426" w:type="dxa"/>
            <w:vMerge w:val="continue"/>
            <w:tcBorders>
              <w:top w:val="single" w:color="auto" w:sz="4" w:space="0"/>
              <w:left w:val="single" w:color="auto" w:sz="8" w:space="0"/>
              <w:bottom w:val="single" w:color="auto" w:sz="8" w:space="0"/>
              <w:right w:val="single" w:color="auto" w:sz="4" w:space="0"/>
            </w:tcBorders>
            <w:shd w:val="clear" w:color="auto" w:fill="auto"/>
          </w:tcPr>
          <w:p>
            <w:pPr>
              <w:jc w:val="center"/>
              <w:rPr>
                <w:rFonts w:ascii="宋体" w:hAnsi="宋体"/>
                <w:sz w:val="18"/>
                <w:szCs w:val="18"/>
              </w:rPr>
            </w:pPr>
          </w:p>
        </w:tc>
        <w:tc>
          <w:tcPr>
            <w:tcW w:w="709" w:type="dxa"/>
            <w:vMerge w:val="continue"/>
            <w:tcBorders>
              <w:top w:val="single" w:color="auto" w:sz="4" w:space="0"/>
              <w:left w:val="single" w:color="auto" w:sz="4" w:space="0"/>
              <w:bottom w:val="single" w:color="auto" w:sz="8" w:space="0"/>
              <w:right w:val="single" w:color="auto" w:sz="4" w:space="0"/>
            </w:tcBorders>
            <w:shd w:val="clear" w:color="auto" w:fill="auto"/>
          </w:tcPr>
          <w:p>
            <w:pPr>
              <w:jc w:val="center"/>
              <w:rPr>
                <w:rFonts w:ascii="宋体" w:hAnsi="宋体"/>
                <w:sz w:val="18"/>
                <w:szCs w:val="18"/>
              </w:rPr>
            </w:pPr>
          </w:p>
        </w:tc>
        <w:tc>
          <w:tcPr>
            <w:tcW w:w="992" w:type="dxa"/>
            <w:vMerge w:val="continue"/>
            <w:tcBorders>
              <w:left w:val="single" w:color="auto" w:sz="4" w:space="0"/>
              <w:bottom w:val="single" w:color="auto" w:sz="8" w:space="0"/>
              <w:right w:val="single" w:color="auto" w:sz="4" w:space="0"/>
            </w:tcBorders>
          </w:tcPr>
          <w:p>
            <w:pPr>
              <w:jc w:val="center"/>
              <w:rPr>
                <w:rFonts w:ascii="宋体" w:hAnsi="宋体"/>
                <w:sz w:val="18"/>
                <w:szCs w:val="18"/>
              </w:rPr>
            </w:pPr>
          </w:p>
        </w:tc>
        <w:tc>
          <w:tcPr>
            <w:tcW w:w="2551" w:type="dxa"/>
            <w:tcBorders>
              <w:top w:val="single" w:color="auto" w:sz="4" w:space="0"/>
              <w:left w:val="single" w:color="auto" w:sz="4" w:space="0"/>
              <w:bottom w:val="single" w:color="auto" w:sz="8"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轻缺陷</w:t>
            </w:r>
          </w:p>
        </w:tc>
        <w:tc>
          <w:tcPr>
            <w:tcW w:w="2552" w:type="dxa"/>
            <w:tcBorders>
              <w:top w:val="single" w:color="auto" w:sz="4" w:space="0"/>
              <w:left w:val="single" w:color="auto" w:sz="4" w:space="0"/>
              <w:bottom w:val="single" w:color="auto" w:sz="8"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重缺陷</w:t>
            </w:r>
          </w:p>
        </w:tc>
        <w:tc>
          <w:tcPr>
            <w:tcW w:w="2410" w:type="dxa"/>
            <w:tcBorders>
              <w:top w:val="single" w:color="auto" w:sz="4" w:space="0"/>
              <w:left w:val="single" w:color="auto" w:sz="4" w:space="0"/>
              <w:bottom w:val="single" w:color="auto" w:sz="8" w:space="0"/>
              <w:right w:val="single" w:color="auto" w:sz="8" w:space="0"/>
            </w:tcBorders>
            <w:shd w:val="clear" w:color="auto" w:fill="auto"/>
            <w:vAlign w:val="center"/>
          </w:tcPr>
          <w:p>
            <w:pPr>
              <w:jc w:val="center"/>
              <w:rPr>
                <w:rFonts w:ascii="宋体" w:hAnsi="宋体"/>
                <w:sz w:val="18"/>
                <w:szCs w:val="18"/>
              </w:rPr>
            </w:pPr>
            <w:r>
              <w:rPr>
                <w:rFonts w:hint="eastAsia" w:ascii="宋体" w:hAnsi="宋体"/>
                <w:sz w:val="18"/>
                <w:szCs w:val="18"/>
              </w:rPr>
              <w:t>严重缺陷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8"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w:t>
            </w:r>
          </w:p>
        </w:tc>
        <w:tc>
          <w:tcPr>
            <w:tcW w:w="709" w:type="dxa"/>
            <w:tcBorders>
              <w:top w:val="single" w:color="auto" w:sz="8"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样式</w:t>
            </w:r>
          </w:p>
        </w:tc>
        <w:tc>
          <w:tcPr>
            <w:tcW w:w="992" w:type="dxa"/>
            <w:tcBorders>
              <w:top w:val="single" w:color="auto" w:sz="8"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观察对比</w:t>
            </w:r>
          </w:p>
        </w:tc>
        <w:tc>
          <w:tcPr>
            <w:tcW w:w="2551" w:type="dxa"/>
            <w:tcBorders>
              <w:top w:val="single" w:color="auto" w:sz="8" w:space="0"/>
              <w:bottom w:val="single" w:color="auto" w:sz="4" w:space="0"/>
            </w:tcBorders>
            <w:shd w:val="clear" w:color="auto" w:fill="auto"/>
            <w:vAlign w:val="center"/>
          </w:tcPr>
          <w:p>
            <w:pPr>
              <w:jc w:val="center"/>
              <w:rPr>
                <w:rFonts w:ascii="宋体" w:hAnsi="宋体"/>
                <w:sz w:val="18"/>
                <w:szCs w:val="18"/>
              </w:rPr>
            </w:pPr>
            <w:r>
              <w:rPr>
                <w:rFonts w:ascii="宋体" w:hAnsi="宋体" w:cs="Arial"/>
                <w:sz w:val="18"/>
                <w:szCs w:val="18"/>
              </w:rPr>
              <w:t>—</w:t>
            </w:r>
          </w:p>
        </w:tc>
        <w:tc>
          <w:tcPr>
            <w:tcW w:w="2552" w:type="dxa"/>
            <w:tcBorders>
              <w:top w:val="single" w:color="auto" w:sz="8" w:space="0"/>
              <w:bottom w:val="single" w:color="auto" w:sz="4" w:space="0"/>
            </w:tcBorders>
            <w:shd w:val="clear" w:color="auto" w:fill="auto"/>
          </w:tcPr>
          <w:p>
            <w:pPr>
              <w:ind w:right="-107" w:rightChars="-51"/>
              <w:jc w:val="left"/>
              <w:rPr>
                <w:rFonts w:ascii="宋体" w:hAnsi="宋体"/>
                <w:sz w:val="18"/>
                <w:szCs w:val="18"/>
              </w:rPr>
            </w:pPr>
            <w:r>
              <w:rPr>
                <w:rFonts w:hint="eastAsia" w:ascii="宋体" w:hAnsi="宋体"/>
                <w:sz w:val="18"/>
                <w:szCs w:val="18"/>
              </w:rPr>
              <w:t>帽墙、帽顶；帽墙、卷檐；</w:t>
            </w:r>
          </w:p>
          <w:p>
            <w:pPr>
              <w:ind w:right="-107" w:rightChars="-51"/>
              <w:jc w:val="left"/>
              <w:rPr>
                <w:rFonts w:ascii="宋体" w:hAnsi="宋体"/>
                <w:sz w:val="18"/>
                <w:szCs w:val="18"/>
              </w:rPr>
            </w:pPr>
            <w:r>
              <w:rPr>
                <w:rFonts w:hint="eastAsia" w:ascii="宋体" w:hAnsi="宋体"/>
                <w:sz w:val="18"/>
                <w:szCs w:val="18"/>
              </w:rPr>
              <w:t>帽瓦、帽耳造型与标式不符</w:t>
            </w:r>
          </w:p>
        </w:tc>
        <w:tc>
          <w:tcPr>
            <w:tcW w:w="2410" w:type="dxa"/>
            <w:tcBorders>
              <w:top w:val="single" w:color="auto" w:sz="8"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款式造型与标准样式明显不符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w:t>
            </w:r>
          </w:p>
        </w:tc>
        <w:tc>
          <w:tcPr>
            <w:tcW w:w="709"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规格尺寸</w:t>
            </w:r>
          </w:p>
        </w:tc>
        <w:tc>
          <w:tcPr>
            <w:tcW w:w="992" w:type="dxa"/>
            <w:tcBorders>
              <w:top w:val="single" w:color="auto" w:sz="4" w:space="0"/>
              <w:bottom w:val="single" w:color="auto" w:sz="4" w:space="0"/>
            </w:tcBorders>
            <w:vAlign w:val="center"/>
          </w:tcPr>
          <w:p>
            <w:pPr>
              <w:jc w:val="left"/>
              <w:rPr>
                <w:rFonts w:ascii="宋体" w:hAnsi="宋体"/>
                <w:sz w:val="18"/>
                <w:szCs w:val="18"/>
              </w:rPr>
            </w:pPr>
            <w:r>
              <w:rPr>
                <w:rFonts w:hint="eastAsia" w:ascii="宋体"/>
                <w:sz w:val="18"/>
              </w:rPr>
              <w:t>按各产品规定测量</w:t>
            </w:r>
          </w:p>
        </w:tc>
        <w:tc>
          <w:tcPr>
            <w:tcW w:w="2551" w:type="dxa"/>
            <w:tcBorders>
              <w:top w:val="single" w:color="auto" w:sz="4"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主要部位超出公差，非主要部位超出公差大于等于50%</w:t>
            </w:r>
          </w:p>
        </w:tc>
        <w:tc>
          <w:tcPr>
            <w:tcW w:w="2552" w:type="dxa"/>
            <w:tcBorders>
              <w:top w:val="single" w:color="auto" w:sz="4" w:space="0"/>
              <w:bottom w:val="single" w:color="auto" w:sz="4" w:space="0"/>
            </w:tcBorders>
            <w:shd w:val="clear" w:color="auto" w:fill="auto"/>
            <w:vAlign w:val="center"/>
          </w:tcPr>
          <w:p>
            <w:pPr>
              <w:ind w:right="-250" w:rightChars="-119"/>
              <w:jc w:val="left"/>
              <w:rPr>
                <w:rFonts w:ascii="宋体" w:hAnsi="宋体"/>
                <w:sz w:val="18"/>
                <w:szCs w:val="18"/>
              </w:rPr>
            </w:pPr>
            <w:r>
              <w:rPr>
                <w:rFonts w:hint="eastAsia" w:ascii="宋体" w:hAnsi="宋体"/>
                <w:sz w:val="18"/>
                <w:szCs w:val="18"/>
              </w:rPr>
              <w:t>主要部位超出公差大于等于50%，次要部位超出公差大于等于100%</w:t>
            </w:r>
          </w:p>
        </w:tc>
        <w:tc>
          <w:tcPr>
            <w:tcW w:w="2410" w:type="dxa"/>
            <w:tcBorders>
              <w:top w:val="single" w:color="auto" w:sz="4"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主要部位超出公差大于等于80%，次要部位超出公差大于等于150%，影响产品制式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3</w:t>
            </w:r>
          </w:p>
        </w:tc>
        <w:tc>
          <w:tcPr>
            <w:tcW w:w="709"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颜色</w:t>
            </w:r>
          </w:p>
        </w:tc>
        <w:tc>
          <w:tcPr>
            <w:tcW w:w="992" w:type="dxa"/>
            <w:tcBorders>
              <w:top w:val="single" w:color="auto" w:sz="4" w:space="0"/>
              <w:bottom w:val="single" w:color="auto" w:sz="4" w:space="0"/>
            </w:tcBorders>
            <w:vAlign w:val="center"/>
          </w:tcPr>
          <w:p>
            <w:pPr>
              <w:jc w:val="left"/>
              <w:rPr>
                <w:rFonts w:ascii="宋体" w:hAnsi="宋体"/>
                <w:sz w:val="18"/>
                <w:szCs w:val="18"/>
              </w:rPr>
            </w:pPr>
            <w:r>
              <w:rPr>
                <w:rFonts w:hint="eastAsia" w:ascii="宋体" w:hAnsi="宋体"/>
                <w:sz w:val="18"/>
                <w:szCs w:val="18"/>
              </w:rPr>
              <w:t>符合</w:t>
            </w:r>
            <w:r>
              <w:rPr>
                <w:rFonts w:ascii="宋体" w:hAnsi="宋体"/>
                <w:sz w:val="18"/>
                <w:szCs w:val="18"/>
              </w:rPr>
              <w:t>GB/T 250</w:t>
            </w:r>
            <w:r>
              <w:rPr>
                <w:rFonts w:hint="eastAsia" w:ascii="宋体" w:hAnsi="宋体"/>
                <w:sz w:val="18"/>
                <w:szCs w:val="18"/>
              </w:rPr>
              <w:t>及各产品颜色要求</w:t>
            </w:r>
          </w:p>
        </w:tc>
        <w:tc>
          <w:tcPr>
            <w:tcW w:w="2551" w:type="dxa"/>
            <w:tcBorders>
              <w:top w:val="single" w:color="auto" w:sz="4"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表面颜色与标准对比或同顶面料色差低于4级；非表面颜色与标准对比低于3级</w:t>
            </w:r>
          </w:p>
        </w:tc>
        <w:tc>
          <w:tcPr>
            <w:tcW w:w="2552" w:type="dxa"/>
            <w:tcBorders>
              <w:top w:val="single" w:color="auto" w:sz="4"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成品表面颜色与标准对比或同顶面料色差低于3-4级；缝线与面料明显色差</w:t>
            </w:r>
          </w:p>
        </w:tc>
        <w:tc>
          <w:tcPr>
            <w:tcW w:w="2410" w:type="dxa"/>
            <w:tcBorders>
              <w:top w:val="single" w:color="auto" w:sz="4" w:space="0"/>
              <w:bottom w:val="single" w:color="auto" w:sz="4" w:space="0"/>
            </w:tcBorders>
            <w:shd w:val="clear" w:color="auto" w:fill="auto"/>
            <w:vAlign w:val="center"/>
          </w:tcPr>
          <w:p>
            <w:pPr>
              <w:jc w:val="left"/>
              <w:rPr>
                <w:rFonts w:ascii="宋体" w:hAnsi="宋体"/>
                <w:sz w:val="18"/>
                <w:szCs w:val="18"/>
              </w:rPr>
            </w:pPr>
            <w:r>
              <w:rPr>
                <w:rFonts w:hint="eastAsia" w:ascii="宋体" w:hAnsi="宋体"/>
                <w:sz w:val="18"/>
                <w:szCs w:val="18"/>
              </w:rPr>
              <w:t>成品表面颜色与标准不符或同顶面料色差低于3级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4</w:t>
            </w:r>
          </w:p>
        </w:tc>
        <w:tc>
          <w:tcPr>
            <w:tcW w:w="709" w:type="dxa"/>
            <w:vMerge w:val="restart"/>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材料</w:t>
            </w:r>
          </w:p>
        </w:tc>
        <w:tc>
          <w:tcPr>
            <w:tcW w:w="992" w:type="dxa"/>
            <w:vMerge w:val="restart"/>
            <w:tcBorders>
              <w:top w:val="single" w:color="auto" w:sz="4" w:space="0"/>
              <w:bottom w:val="single" w:color="auto" w:sz="4" w:space="0"/>
            </w:tcBorders>
            <w:vAlign w:val="center"/>
          </w:tcPr>
          <w:p>
            <w:pPr>
              <w:jc w:val="left"/>
              <w:rPr>
                <w:rFonts w:ascii="宋体" w:hAnsi="宋体"/>
                <w:sz w:val="18"/>
                <w:szCs w:val="18"/>
              </w:rPr>
            </w:pPr>
            <w:r>
              <w:rPr>
                <w:rFonts w:hint="eastAsia" w:ascii="宋体" w:hAnsi="宋体"/>
                <w:sz w:val="18"/>
                <w:szCs w:val="18"/>
              </w:rPr>
              <w:t>观察、对比</w:t>
            </w:r>
          </w:p>
        </w:tc>
        <w:tc>
          <w:tcPr>
            <w:tcW w:w="2551" w:type="dxa"/>
            <w:tcBorders>
              <w:top w:val="single" w:color="auto" w:sz="4"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内在辅料外观与样式不符不影响使用性能</w:t>
            </w:r>
          </w:p>
        </w:tc>
        <w:tc>
          <w:tcPr>
            <w:tcW w:w="2552" w:type="dxa"/>
            <w:tcBorders>
              <w:top w:val="single" w:color="auto" w:sz="4"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里料、松紧带外观与标样不符</w:t>
            </w:r>
          </w:p>
        </w:tc>
        <w:tc>
          <w:tcPr>
            <w:tcW w:w="2410" w:type="dxa"/>
            <w:tcBorders>
              <w:top w:val="single" w:color="auto" w:sz="4" w:space="0"/>
              <w:bottom w:val="single" w:color="auto" w:sz="4" w:space="0"/>
            </w:tcBorders>
            <w:shd w:val="clear" w:color="auto" w:fill="auto"/>
            <w:vAlign w:val="center"/>
          </w:tcPr>
          <w:p>
            <w:pPr>
              <w:jc w:val="left"/>
              <w:rPr>
                <w:rFonts w:ascii="宋体" w:hAnsi="宋体"/>
                <w:sz w:val="18"/>
                <w:szCs w:val="18"/>
              </w:rPr>
            </w:pPr>
            <w:r>
              <w:rPr>
                <w:rFonts w:ascii="宋体" w:hAnsi="宋体" w:cs="Arial"/>
                <w:sz w:val="18"/>
                <w:szCs w:val="18"/>
              </w:rPr>
              <w:t>面料、帽墙丝带外观与标样不符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5</w:t>
            </w:r>
          </w:p>
        </w:tc>
        <w:tc>
          <w:tcPr>
            <w:tcW w:w="709" w:type="dxa"/>
            <w:vMerge w:val="continue"/>
            <w:tcBorders>
              <w:top w:val="single" w:color="auto" w:sz="4" w:space="0"/>
              <w:bottom w:val="single" w:color="auto" w:sz="4" w:space="0"/>
            </w:tcBorders>
            <w:shd w:val="clear" w:color="auto" w:fill="auto"/>
            <w:vAlign w:val="center"/>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里料、松紧带等辅料外观与标准不符，但不影响使用性能</w:t>
            </w:r>
          </w:p>
        </w:tc>
        <w:tc>
          <w:tcPr>
            <w:tcW w:w="2552" w:type="dxa"/>
            <w:tcBorders>
              <w:top w:val="single" w:color="auto" w:sz="4"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辅料规格、用途与标准不符</w:t>
            </w:r>
          </w:p>
        </w:tc>
        <w:tc>
          <w:tcPr>
            <w:tcW w:w="2410" w:type="dxa"/>
            <w:tcBorders>
              <w:top w:val="single" w:color="auto" w:sz="4" w:space="0"/>
              <w:bottom w:val="single" w:color="auto" w:sz="4" w:space="0"/>
            </w:tcBorders>
            <w:shd w:val="clear" w:color="auto" w:fill="auto"/>
            <w:vAlign w:val="center"/>
          </w:tcPr>
          <w:p>
            <w:pPr>
              <w:jc w:val="left"/>
              <w:rPr>
                <w:rFonts w:ascii="宋体" w:hAnsi="宋体" w:cs="Arial"/>
                <w:sz w:val="18"/>
                <w:szCs w:val="18"/>
              </w:rPr>
            </w:pPr>
            <w:r>
              <w:rPr>
                <w:rFonts w:hint="eastAsia" w:ascii="宋体" w:hAnsi="宋体" w:cs="Arial"/>
                <w:sz w:val="18"/>
                <w:szCs w:val="18"/>
              </w:rPr>
              <w:t>帽饰带、帽墙带</w:t>
            </w:r>
            <w:r>
              <w:rPr>
                <w:rFonts w:ascii="宋体" w:hAnsi="宋体" w:cs="Arial"/>
                <w:sz w:val="18"/>
                <w:szCs w:val="18"/>
              </w:rPr>
              <w:t>外观与标样不符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6</w:t>
            </w:r>
          </w:p>
        </w:tc>
        <w:tc>
          <w:tcPr>
            <w:tcW w:w="709" w:type="dxa"/>
            <w:vMerge w:val="continue"/>
            <w:tcBorders>
              <w:top w:val="single" w:color="auto" w:sz="4" w:space="0"/>
              <w:bottom w:val="single" w:color="auto" w:sz="4" w:space="0"/>
            </w:tcBorders>
            <w:shd w:val="clear" w:color="auto" w:fill="auto"/>
            <w:vAlign w:val="center"/>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sz w:val="18"/>
                <w:szCs w:val="18"/>
              </w:rPr>
            </w:pPr>
          </w:p>
        </w:tc>
        <w:tc>
          <w:tcPr>
            <w:tcW w:w="2551" w:type="dxa"/>
            <w:tcBorders>
              <w:top w:val="single" w:color="auto" w:sz="4" w:space="0"/>
              <w:bottom w:val="single" w:color="auto" w:sz="4" w:space="0"/>
            </w:tcBorders>
            <w:shd w:val="clear" w:color="auto" w:fill="auto"/>
            <w:vAlign w:val="center"/>
          </w:tcPr>
          <w:p>
            <w:pPr>
              <w:ind w:right="-105" w:rightChars="-50"/>
              <w:jc w:val="left"/>
              <w:rPr>
                <w:rFonts w:ascii="宋体" w:hAnsi="宋体"/>
                <w:sz w:val="18"/>
                <w:szCs w:val="18"/>
              </w:rPr>
            </w:pPr>
            <w:r>
              <w:rPr>
                <w:rFonts w:hint="eastAsia" w:ascii="宋体"/>
                <w:sz w:val="18"/>
                <w:szCs w:val="18"/>
              </w:rPr>
              <w:t>内在辅料外观与标样不符不影响使用性能</w:t>
            </w:r>
          </w:p>
        </w:tc>
        <w:tc>
          <w:tcPr>
            <w:tcW w:w="2552" w:type="dxa"/>
            <w:tcBorders>
              <w:top w:val="single" w:color="auto" w:sz="4" w:space="0"/>
              <w:bottom w:val="single" w:color="auto" w:sz="4" w:space="0"/>
            </w:tcBorders>
            <w:shd w:val="clear" w:color="auto" w:fill="auto"/>
            <w:vAlign w:val="center"/>
          </w:tcPr>
          <w:p>
            <w:pPr>
              <w:ind w:right="-107" w:rightChars="-51"/>
              <w:jc w:val="left"/>
              <w:rPr>
                <w:rFonts w:ascii="宋体" w:hAnsi="宋体"/>
                <w:sz w:val="18"/>
                <w:szCs w:val="18"/>
              </w:rPr>
            </w:pPr>
            <w:r>
              <w:rPr>
                <w:rFonts w:hint="eastAsia" w:ascii="宋体" w:hAnsi="宋体"/>
                <w:sz w:val="18"/>
                <w:szCs w:val="18"/>
              </w:rPr>
              <w:t>里料、外观与标准不符</w:t>
            </w:r>
          </w:p>
        </w:tc>
        <w:tc>
          <w:tcPr>
            <w:tcW w:w="2410" w:type="dxa"/>
            <w:tcBorders>
              <w:top w:val="single" w:color="auto" w:sz="4" w:space="0"/>
              <w:bottom w:val="single" w:color="auto" w:sz="4" w:space="0"/>
            </w:tcBorders>
            <w:shd w:val="clear" w:color="auto" w:fill="auto"/>
            <w:vAlign w:val="center"/>
          </w:tcPr>
          <w:p>
            <w:pPr>
              <w:jc w:val="left"/>
              <w:rPr>
                <w:rFonts w:ascii="宋体" w:hAnsi="宋体" w:cs="Arial"/>
                <w:sz w:val="18"/>
                <w:szCs w:val="18"/>
              </w:rPr>
            </w:pPr>
            <w:r>
              <w:rPr>
                <w:rFonts w:ascii="Arial" w:hAnsi="Arial" w:cs="Arial"/>
                <w:sz w:val="18"/>
                <w:szCs w:val="18"/>
              </w:rPr>
              <w:t>面料、平剪绒、羊剪绒外观与标样不符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ascii="宋体" w:hAnsi="宋体"/>
                <w:sz w:val="18"/>
                <w:szCs w:val="18"/>
              </w:rPr>
              <w:t>7</w:t>
            </w:r>
          </w:p>
        </w:tc>
        <w:tc>
          <w:tcPr>
            <w:tcW w:w="709" w:type="dxa"/>
            <w:vMerge w:val="restart"/>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缝制</w:t>
            </w:r>
          </w:p>
        </w:tc>
        <w:tc>
          <w:tcPr>
            <w:tcW w:w="992" w:type="dxa"/>
            <w:vMerge w:val="restart"/>
            <w:tcBorders>
              <w:top w:val="single" w:color="auto" w:sz="4" w:space="0"/>
              <w:bottom w:val="single" w:color="auto" w:sz="4" w:space="0"/>
            </w:tcBorders>
            <w:vAlign w:val="center"/>
          </w:tcPr>
          <w:p>
            <w:pPr>
              <w:jc w:val="left"/>
              <w:rPr>
                <w:rFonts w:ascii="宋体" w:hAnsi="宋体"/>
                <w:sz w:val="18"/>
                <w:szCs w:val="18"/>
              </w:rPr>
            </w:pPr>
            <w:r>
              <w:rPr>
                <w:rFonts w:hint="eastAsia" w:ascii="宋体" w:hAnsi="宋体"/>
                <w:sz w:val="18"/>
                <w:szCs w:val="18"/>
              </w:rPr>
              <w:t>观察、对比、测量</w:t>
            </w:r>
            <w:r>
              <w:rPr>
                <w:rFonts w:hint="eastAsia" w:ascii="宋体"/>
                <w:sz w:val="18"/>
                <w:szCs w:val="18"/>
              </w:rPr>
              <w:t>符合各产品缝制要求</w:t>
            </w:r>
          </w:p>
        </w:tc>
        <w:tc>
          <w:tcPr>
            <w:tcW w:w="2551" w:type="dxa"/>
            <w:tcBorders>
              <w:top w:val="single" w:color="auto" w:sz="4" w:space="0"/>
              <w:bottom w:val="single" w:color="auto" w:sz="4" w:space="0"/>
            </w:tcBorders>
            <w:shd w:val="clear" w:color="auto" w:fill="auto"/>
          </w:tcPr>
          <w:p>
            <w:pPr>
              <w:jc w:val="left"/>
              <w:rPr>
                <w:rFonts w:ascii="宋体" w:hAnsi="宋体"/>
                <w:sz w:val="18"/>
                <w:szCs w:val="18"/>
              </w:rPr>
            </w:pPr>
            <w:r>
              <w:rPr>
                <w:rFonts w:hint="eastAsia" w:ascii="宋体" w:hAnsi="宋体"/>
                <w:sz w:val="18"/>
                <w:szCs w:val="18"/>
              </w:rPr>
              <w:t>针距低于规定2针及以内</w:t>
            </w:r>
          </w:p>
        </w:tc>
        <w:tc>
          <w:tcPr>
            <w:tcW w:w="2552" w:type="dxa"/>
            <w:tcBorders>
              <w:top w:val="single" w:color="auto" w:sz="4" w:space="0"/>
              <w:bottom w:val="single" w:color="auto" w:sz="4" w:space="0"/>
            </w:tcBorders>
            <w:shd w:val="clear" w:color="auto" w:fill="auto"/>
          </w:tcPr>
          <w:p>
            <w:pPr>
              <w:ind w:right="-107" w:rightChars="-51"/>
              <w:jc w:val="left"/>
              <w:rPr>
                <w:rFonts w:ascii="宋体" w:hAnsi="宋体"/>
                <w:sz w:val="18"/>
                <w:szCs w:val="18"/>
              </w:rPr>
            </w:pPr>
            <w:r>
              <w:rPr>
                <w:rFonts w:hint="eastAsia" w:ascii="宋体" w:hAnsi="宋体"/>
                <w:sz w:val="18"/>
                <w:szCs w:val="18"/>
              </w:rPr>
              <w:t>针距低于规定3针及以上</w:t>
            </w:r>
          </w:p>
        </w:tc>
        <w:tc>
          <w:tcPr>
            <w:tcW w:w="2410" w:type="dxa"/>
            <w:tcBorders>
              <w:top w:val="single" w:color="auto" w:sz="4" w:space="0"/>
              <w:bottom w:val="single" w:color="auto" w:sz="4" w:space="0"/>
            </w:tcBorders>
            <w:shd w:val="clear" w:color="auto" w:fill="auto"/>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8</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tcPr>
          <w:p>
            <w:pPr>
              <w:spacing w:line="300" w:lineRule="exact"/>
              <w:ind w:right="-107" w:rightChars="-51"/>
              <w:jc w:val="left"/>
              <w:rPr>
                <w:rFonts w:ascii="宋体" w:hAnsi="宋体"/>
                <w:sz w:val="18"/>
                <w:szCs w:val="18"/>
              </w:rPr>
            </w:pPr>
            <w:r>
              <w:rPr>
                <w:rFonts w:hint="eastAsia" w:ascii="宋体" w:hAnsi="宋体"/>
                <w:sz w:val="18"/>
                <w:szCs w:val="18"/>
              </w:rPr>
              <w:t>明线不顺直，宽窄稍有不均；稍不平服；接线处明显双轨大于1cm，起落针无回针；10cm有两处单跳；上下线稍有不合</w:t>
            </w:r>
          </w:p>
        </w:tc>
        <w:tc>
          <w:tcPr>
            <w:tcW w:w="2552" w:type="dxa"/>
            <w:tcBorders>
              <w:top w:val="single" w:color="auto" w:sz="4" w:space="0"/>
              <w:bottom w:val="single" w:color="auto" w:sz="4" w:space="0"/>
            </w:tcBorders>
            <w:shd w:val="clear" w:color="auto" w:fill="auto"/>
            <w:vAlign w:val="center"/>
          </w:tcPr>
          <w:p>
            <w:pPr>
              <w:spacing w:line="300" w:lineRule="exact"/>
              <w:ind w:right="-107" w:rightChars="-51"/>
              <w:jc w:val="left"/>
              <w:rPr>
                <w:rFonts w:ascii="宋体" w:hAnsi="宋体"/>
                <w:sz w:val="18"/>
                <w:szCs w:val="18"/>
              </w:rPr>
            </w:pPr>
            <w:r>
              <w:rPr>
                <w:rFonts w:hint="eastAsia" w:ascii="宋体" w:hAnsi="宋体"/>
                <w:sz w:val="18"/>
                <w:szCs w:val="18"/>
              </w:rPr>
              <w:t>表面明线、单道线路、承受拉力部位开断线1针；明线严重不规整，上下线不合影响牢固</w:t>
            </w:r>
          </w:p>
        </w:tc>
        <w:tc>
          <w:tcPr>
            <w:tcW w:w="2410" w:type="dxa"/>
            <w:tcBorders>
              <w:top w:val="single" w:color="auto" w:sz="4" w:space="0"/>
              <w:bottom w:val="single" w:color="auto" w:sz="4" w:space="0"/>
            </w:tcBorders>
            <w:shd w:val="clear" w:color="auto" w:fill="auto"/>
            <w:vAlign w:val="center"/>
          </w:tcPr>
          <w:p>
            <w:pPr>
              <w:spacing w:line="240" w:lineRule="exact"/>
              <w:jc w:val="left"/>
              <w:rPr>
                <w:rFonts w:ascii="宋体" w:hAnsi="宋体"/>
                <w:sz w:val="18"/>
                <w:szCs w:val="18"/>
              </w:rPr>
            </w:pPr>
            <w:r>
              <w:rPr>
                <w:rFonts w:hint="eastAsia" w:ascii="宋体" w:hAnsi="宋体"/>
                <w:sz w:val="18"/>
                <w:szCs w:val="18"/>
              </w:rPr>
              <w:t>表面明线、承受拉力部位开断线2针以上；表面部位毛漏；里面部位开断线、毛漏影响使用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9</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vAlign w:val="center"/>
          </w:tcPr>
          <w:p>
            <w:pPr>
              <w:spacing w:line="300" w:lineRule="exact"/>
              <w:ind w:right="-105" w:rightChars="-50"/>
              <w:jc w:val="left"/>
              <w:rPr>
                <w:rFonts w:ascii="宋体" w:hAnsi="宋体"/>
                <w:sz w:val="18"/>
                <w:szCs w:val="18"/>
              </w:rPr>
            </w:pPr>
            <w:r>
              <w:rPr>
                <w:rFonts w:hint="eastAsia" w:ascii="宋体" w:hAnsi="宋体"/>
                <w:sz w:val="18"/>
                <w:szCs w:val="18"/>
              </w:rPr>
              <w:t>帽顶抻吃不匀，不圆顺，帽顶中心凹度0.7cm</w:t>
            </w:r>
            <w:r>
              <w:rPr>
                <w:rFonts w:ascii="宋体" w:hAnsi="宋体"/>
                <w:sz w:val="18"/>
                <w:szCs w:val="18"/>
              </w:rPr>
              <w:t>～</w:t>
            </w:r>
            <w:r>
              <w:rPr>
                <w:rFonts w:hint="eastAsia" w:ascii="宋体" w:hAnsi="宋体"/>
                <w:sz w:val="18"/>
                <w:szCs w:val="18"/>
              </w:rPr>
              <w:t>0.9cm</w:t>
            </w:r>
          </w:p>
        </w:tc>
        <w:tc>
          <w:tcPr>
            <w:tcW w:w="2552" w:type="dxa"/>
            <w:tcBorders>
              <w:top w:val="single" w:color="auto" w:sz="4" w:space="0"/>
              <w:bottom w:val="single" w:color="auto" w:sz="4" w:space="0"/>
            </w:tcBorders>
            <w:shd w:val="clear" w:color="auto" w:fill="auto"/>
          </w:tcPr>
          <w:p>
            <w:pPr>
              <w:spacing w:line="300" w:lineRule="exact"/>
              <w:ind w:right="-107" w:rightChars="-51"/>
              <w:jc w:val="left"/>
              <w:rPr>
                <w:rFonts w:ascii="宋体" w:hAnsi="宋体"/>
                <w:sz w:val="18"/>
                <w:szCs w:val="18"/>
              </w:rPr>
            </w:pPr>
            <w:r>
              <w:rPr>
                <w:rFonts w:hint="eastAsia" w:ascii="宋体" w:hAnsi="宋体"/>
                <w:sz w:val="18"/>
                <w:szCs w:val="18"/>
              </w:rPr>
              <w:t>帽顶抻吃明显不匀、不圆顺，帽顶中心凹度超过0.9cm以上，帽顶呈马鞍型</w:t>
            </w:r>
          </w:p>
        </w:tc>
        <w:tc>
          <w:tcPr>
            <w:tcW w:w="2410"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0</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tcPr>
          <w:p>
            <w:pPr>
              <w:jc w:val="left"/>
              <w:rPr>
                <w:rFonts w:ascii="宋体" w:hAnsi="宋体"/>
                <w:sz w:val="18"/>
                <w:szCs w:val="18"/>
              </w:rPr>
            </w:pPr>
            <w:r>
              <w:rPr>
                <w:rFonts w:hint="eastAsia" w:ascii="宋体" w:hAnsi="宋体"/>
                <w:sz w:val="18"/>
                <w:szCs w:val="18"/>
              </w:rPr>
              <w:t>帽瓦抻吃不匀，无明显起扭</w:t>
            </w:r>
          </w:p>
        </w:tc>
        <w:tc>
          <w:tcPr>
            <w:tcW w:w="2552" w:type="dxa"/>
            <w:tcBorders>
              <w:top w:val="single" w:color="auto" w:sz="4" w:space="0"/>
              <w:bottom w:val="single" w:color="auto" w:sz="4" w:space="0"/>
            </w:tcBorders>
            <w:shd w:val="clear" w:color="auto" w:fill="auto"/>
          </w:tcPr>
          <w:p>
            <w:pPr>
              <w:ind w:right="-107" w:rightChars="-51"/>
              <w:jc w:val="left"/>
              <w:rPr>
                <w:rFonts w:ascii="宋体" w:hAnsi="宋体"/>
                <w:sz w:val="18"/>
                <w:szCs w:val="18"/>
              </w:rPr>
            </w:pPr>
            <w:r>
              <w:rPr>
                <w:rFonts w:hint="eastAsia" w:ascii="宋体" w:hAnsi="宋体"/>
                <w:sz w:val="18"/>
                <w:szCs w:val="18"/>
              </w:rPr>
              <w:t>帽瓦抻吃不匀严重，明显起扭</w:t>
            </w:r>
          </w:p>
        </w:tc>
        <w:tc>
          <w:tcPr>
            <w:tcW w:w="2410" w:type="dxa"/>
            <w:tcBorders>
              <w:top w:val="single" w:color="auto" w:sz="4" w:space="0"/>
              <w:bottom w:val="single" w:color="auto" w:sz="4" w:space="0"/>
            </w:tcBorders>
            <w:shd w:val="clear" w:color="auto" w:fill="auto"/>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1</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tcPr>
          <w:p>
            <w:pPr>
              <w:ind w:right="-105" w:rightChars="-50"/>
              <w:jc w:val="left"/>
              <w:rPr>
                <w:rFonts w:ascii="宋体" w:hAnsi="宋体"/>
                <w:sz w:val="18"/>
                <w:szCs w:val="18"/>
              </w:rPr>
            </w:pPr>
            <w:r>
              <w:rPr>
                <w:rFonts w:hint="eastAsia" w:ascii="宋体" w:hAnsi="宋体"/>
                <w:sz w:val="18"/>
                <w:szCs w:val="18"/>
              </w:rPr>
              <w:t>帽檐两端与帽前墙缝对比互差大于等于0.4cm</w:t>
            </w:r>
          </w:p>
        </w:tc>
        <w:tc>
          <w:tcPr>
            <w:tcW w:w="2552" w:type="dxa"/>
            <w:tcBorders>
              <w:top w:val="single" w:color="auto" w:sz="4" w:space="0"/>
              <w:bottom w:val="single" w:color="auto" w:sz="4" w:space="0"/>
            </w:tcBorders>
            <w:shd w:val="clear" w:color="auto" w:fill="auto"/>
          </w:tcPr>
          <w:p>
            <w:pPr>
              <w:jc w:val="left"/>
              <w:rPr>
                <w:rFonts w:ascii="宋体" w:hAnsi="宋体"/>
                <w:sz w:val="18"/>
                <w:szCs w:val="18"/>
              </w:rPr>
            </w:pPr>
            <w:r>
              <w:rPr>
                <w:rFonts w:hint="eastAsia" w:ascii="宋体" w:hAnsi="宋体"/>
                <w:sz w:val="18"/>
                <w:szCs w:val="18"/>
              </w:rPr>
              <w:t>帽檐两端与帽前墙缝对比互差大于等于0.6cm</w:t>
            </w:r>
          </w:p>
        </w:tc>
        <w:tc>
          <w:tcPr>
            <w:tcW w:w="2410" w:type="dxa"/>
            <w:tcBorders>
              <w:top w:val="single" w:color="auto" w:sz="4" w:space="0"/>
              <w:bottom w:val="single" w:color="auto" w:sz="4" w:space="0"/>
            </w:tcBorders>
            <w:shd w:val="clear" w:color="auto" w:fill="auto"/>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2</w:t>
            </w:r>
          </w:p>
        </w:tc>
        <w:tc>
          <w:tcPr>
            <w:tcW w:w="709" w:type="dxa"/>
            <w:vMerge w:val="restart"/>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缝制</w:t>
            </w:r>
          </w:p>
        </w:tc>
        <w:tc>
          <w:tcPr>
            <w:tcW w:w="992" w:type="dxa"/>
            <w:vMerge w:val="restart"/>
            <w:tcBorders>
              <w:top w:val="single" w:color="auto" w:sz="4" w:space="0"/>
              <w:bottom w:val="single" w:color="auto" w:sz="4" w:space="0"/>
            </w:tcBorders>
            <w:vAlign w:val="center"/>
          </w:tcPr>
          <w:p>
            <w:pPr>
              <w:jc w:val="left"/>
              <w:rPr>
                <w:rFonts w:ascii="宋体" w:hAnsi="宋体"/>
                <w:sz w:val="18"/>
                <w:szCs w:val="18"/>
              </w:rPr>
            </w:pPr>
            <w:r>
              <w:rPr>
                <w:rFonts w:hint="eastAsia" w:ascii="宋体"/>
                <w:sz w:val="18"/>
                <w:szCs w:val="18"/>
              </w:rPr>
              <w:t>观察、对比、测量符合各产品缝制要求</w:t>
            </w:r>
          </w:p>
        </w:tc>
        <w:tc>
          <w:tcPr>
            <w:tcW w:w="2551" w:type="dxa"/>
            <w:tcBorders>
              <w:top w:val="single" w:color="auto" w:sz="4" w:space="0"/>
              <w:bottom w:val="single" w:color="auto" w:sz="4" w:space="0"/>
            </w:tcBorders>
            <w:shd w:val="clear" w:color="auto" w:fill="auto"/>
          </w:tcPr>
          <w:p>
            <w:pPr>
              <w:jc w:val="left"/>
              <w:rPr>
                <w:rFonts w:ascii="宋体" w:hAnsi="宋体"/>
                <w:sz w:val="18"/>
                <w:szCs w:val="18"/>
              </w:rPr>
            </w:pPr>
            <w:r>
              <w:rPr>
                <w:rFonts w:hint="eastAsia" w:ascii="宋体" w:hAnsi="宋体"/>
                <w:sz w:val="18"/>
                <w:szCs w:val="18"/>
              </w:rPr>
              <w:t>帽口条明显松</w:t>
            </w:r>
          </w:p>
        </w:tc>
        <w:tc>
          <w:tcPr>
            <w:tcW w:w="2552" w:type="dxa"/>
            <w:tcBorders>
              <w:top w:val="single" w:color="auto" w:sz="4" w:space="0"/>
              <w:bottom w:val="single" w:color="auto" w:sz="4" w:space="0"/>
            </w:tcBorders>
            <w:shd w:val="clear" w:color="auto" w:fill="auto"/>
          </w:tcPr>
          <w:p>
            <w:pPr>
              <w:jc w:val="left"/>
              <w:rPr>
                <w:rFonts w:ascii="宋体" w:hAnsi="宋体"/>
                <w:sz w:val="18"/>
                <w:szCs w:val="18"/>
              </w:rPr>
            </w:pPr>
            <w:r>
              <w:rPr>
                <w:rFonts w:hint="eastAsia" w:ascii="宋体" w:hAnsi="宋体"/>
                <w:sz w:val="18"/>
                <w:szCs w:val="18"/>
              </w:rPr>
              <w:t>帽口条严重松</w:t>
            </w:r>
          </w:p>
        </w:tc>
        <w:tc>
          <w:tcPr>
            <w:tcW w:w="2410" w:type="dxa"/>
            <w:tcBorders>
              <w:top w:val="single" w:color="auto" w:sz="4" w:space="0"/>
              <w:bottom w:val="single" w:color="auto" w:sz="4" w:space="0"/>
            </w:tcBorders>
            <w:shd w:val="clear" w:color="auto" w:fill="auto"/>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3</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sz w:val="18"/>
                <w:szCs w:val="18"/>
              </w:rPr>
            </w:pPr>
          </w:p>
        </w:tc>
        <w:tc>
          <w:tcPr>
            <w:tcW w:w="2551" w:type="dxa"/>
            <w:tcBorders>
              <w:top w:val="single" w:color="auto" w:sz="4" w:space="0"/>
              <w:bottom w:val="single" w:color="auto" w:sz="4" w:space="0"/>
            </w:tcBorders>
            <w:shd w:val="clear" w:color="auto" w:fill="auto"/>
            <w:vAlign w:val="center"/>
          </w:tcPr>
          <w:p>
            <w:pPr>
              <w:ind w:right="-248" w:rightChars="-118"/>
              <w:jc w:val="left"/>
              <w:rPr>
                <w:rFonts w:ascii="宋体" w:hAnsi="宋体"/>
                <w:sz w:val="18"/>
                <w:szCs w:val="18"/>
              </w:rPr>
            </w:pPr>
            <w:r>
              <w:rPr>
                <w:rFonts w:hint="eastAsia" w:ascii="宋体"/>
                <w:sz w:val="18"/>
                <w:szCs w:val="18"/>
              </w:rPr>
              <w:t>帽前挡圆头欠丰满，吃度不匀，两端高低互差大于等于0.4cm</w:t>
            </w:r>
          </w:p>
        </w:tc>
        <w:tc>
          <w:tcPr>
            <w:tcW w:w="2552" w:type="dxa"/>
            <w:tcBorders>
              <w:top w:val="single" w:color="auto" w:sz="4" w:space="0"/>
              <w:bottom w:val="single" w:color="auto" w:sz="4" w:space="0"/>
            </w:tcBorders>
            <w:shd w:val="clear" w:color="auto" w:fill="auto"/>
          </w:tcPr>
          <w:p>
            <w:pPr>
              <w:ind w:right="-113" w:rightChars="-54"/>
              <w:jc w:val="left"/>
              <w:rPr>
                <w:rFonts w:ascii="宋体" w:hAnsi="宋体"/>
                <w:sz w:val="18"/>
                <w:szCs w:val="18"/>
              </w:rPr>
            </w:pPr>
            <w:r>
              <w:rPr>
                <w:rFonts w:hint="eastAsia" w:ascii="宋体"/>
                <w:sz w:val="18"/>
                <w:szCs w:val="18"/>
              </w:rPr>
              <w:t>帽前挡圆头吃度明显不匀，严重走形，两端高低互差大于等于0.6cm</w:t>
            </w:r>
          </w:p>
        </w:tc>
        <w:tc>
          <w:tcPr>
            <w:tcW w:w="2410" w:type="dxa"/>
            <w:tcBorders>
              <w:top w:val="single" w:color="auto" w:sz="4" w:space="0"/>
              <w:bottom w:val="single" w:color="auto" w:sz="4" w:space="0"/>
            </w:tcBorders>
            <w:shd w:val="clear" w:color="auto" w:fill="auto"/>
            <w:vAlign w:val="center"/>
          </w:tcPr>
          <w:p>
            <w:pPr>
              <w:jc w:val="center"/>
              <w:rPr>
                <w:rFonts w:ascii="宋体" w:hAnsi="宋体" w:cs="Arial"/>
                <w:sz w:val="18"/>
                <w:szCs w:val="18"/>
              </w:rPr>
            </w:pPr>
            <w:r>
              <w:rPr>
                <w:rFonts w:ascii="Arial" w:hAnsi="Arial"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4</w:t>
            </w:r>
          </w:p>
        </w:tc>
        <w:tc>
          <w:tcPr>
            <w:tcW w:w="709" w:type="dxa"/>
            <w:vMerge w:val="continue"/>
            <w:tcBorders>
              <w:top w:val="single" w:color="auto" w:sz="4" w:space="0"/>
              <w:bottom w:val="single" w:color="auto" w:sz="4" w:space="0"/>
            </w:tcBorders>
            <w:shd w:val="clear" w:color="auto" w:fill="auto"/>
            <w:vAlign w:val="center"/>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sz w:val="18"/>
                <w:szCs w:val="18"/>
              </w:rPr>
            </w:pPr>
          </w:p>
        </w:tc>
        <w:tc>
          <w:tcPr>
            <w:tcW w:w="2551" w:type="dxa"/>
            <w:tcBorders>
              <w:top w:val="single" w:color="auto" w:sz="4" w:space="0"/>
              <w:bottom w:val="single" w:color="auto" w:sz="4" w:space="0"/>
            </w:tcBorders>
            <w:shd w:val="clear" w:color="auto" w:fill="auto"/>
          </w:tcPr>
          <w:p>
            <w:pPr>
              <w:ind w:right="-105" w:rightChars="-50"/>
              <w:jc w:val="left"/>
              <w:rPr>
                <w:rFonts w:ascii="宋体"/>
                <w:sz w:val="18"/>
                <w:szCs w:val="18"/>
              </w:rPr>
            </w:pPr>
            <w:r>
              <w:rPr>
                <w:rFonts w:hint="eastAsia" w:ascii="宋体"/>
                <w:sz w:val="18"/>
                <w:szCs w:val="18"/>
              </w:rPr>
              <w:t>帽瓦明显抻吃不平，对缝相错大于等于0.3cm</w:t>
            </w:r>
          </w:p>
        </w:tc>
        <w:tc>
          <w:tcPr>
            <w:tcW w:w="2552" w:type="dxa"/>
            <w:tcBorders>
              <w:top w:val="single" w:color="auto" w:sz="4" w:space="0"/>
              <w:bottom w:val="single" w:color="auto" w:sz="4" w:space="0"/>
            </w:tcBorders>
            <w:shd w:val="clear" w:color="auto" w:fill="auto"/>
          </w:tcPr>
          <w:p>
            <w:pPr>
              <w:ind w:right="-107" w:rightChars="-51"/>
              <w:jc w:val="left"/>
              <w:rPr>
                <w:rFonts w:ascii="宋体"/>
                <w:sz w:val="18"/>
                <w:szCs w:val="18"/>
              </w:rPr>
            </w:pPr>
            <w:r>
              <w:rPr>
                <w:rFonts w:hint="eastAsia" w:ascii="宋体"/>
                <w:sz w:val="18"/>
                <w:szCs w:val="18"/>
              </w:rPr>
              <w:t>帽瓦明显抻吃不平，对缝相错大于等于0.5cm</w:t>
            </w:r>
          </w:p>
        </w:tc>
        <w:tc>
          <w:tcPr>
            <w:tcW w:w="2410" w:type="dxa"/>
            <w:tcBorders>
              <w:top w:val="single" w:color="auto" w:sz="4" w:space="0"/>
              <w:bottom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5</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sz w:val="18"/>
                <w:szCs w:val="18"/>
              </w:rPr>
            </w:pPr>
          </w:p>
        </w:tc>
        <w:tc>
          <w:tcPr>
            <w:tcW w:w="2551" w:type="dxa"/>
            <w:tcBorders>
              <w:top w:val="single" w:color="auto" w:sz="4" w:space="0"/>
              <w:bottom w:val="single" w:color="auto" w:sz="4" w:space="0"/>
            </w:tcBorders>
            <w:shd w:val="clear" w:color="auto" w:fill="auto"/>
          </w:tcPr>
          <w:p>
            <w:pPr>
              <w:ind w:right="-105" w:rightChars="-50"/>
              <w:jc w:val="left"/>
              <w:rPr>
                <w:rFonts w:ascii="宋体"/>
                <w:sz w:val="18"/>
                <w:szCs w:val="18"/>
              </w:rPr>
            </w:pPr>
            <w:r>
              <w:rPr>
                <w:rFonts w:hint="eastAsia" w:ascii="宋体"/>
                <w:sz w:val="18"/>
                <w:szCs w:val="18"/>
              </w:rPr>
              <w:t>绱帽里面里抻吃不匀，帽面松，轻微抽皱不平</w:t>
            </w:r>
          </w:p>
        </w:tc>
        <w:tc>
          <w:tcPr>
            <w:tcW w:w="2552" w:type="dxa"/>
            <w:tcBorders>
              <w:top w:val="single" w:color="auto" w:sz="4" w:space="0"/>
              <w:bottom w:val="single" w:color="auto" w:sz="4" w:space="0"/>
            </w:tcBorders>
            <w:shd w:val="clear" w:color="auto" w:fill="auto"/>
          </w:tcPr>
          <w:p>
            <w:pPr>
              <w:ind w:right="-107" w:rightChars="-51"/>
              <w:jc w:val="left"/>
              <w:rPr>
                <w:rFonts w:ascii="宋体"/>
                <w:sz w:val="18"/>
                <w:szCs w:val="18"/>
              </w:rPr>
            </w:pPr>
            <w:r>
              <w:rPr>
                <w:rFonts w:hint="eastAsia" w:ascii="宋体"/>
                <w:sz w:val="18"/>
                <w:szCs w:val="18"/>
              </w:rPr>
              <w:t>绱帽里面里严重抻吃不匀，帽面明显松，严重面里不符</w:t>
            </w:r>
          </w:p>
        </w:tc>
        <w:tc>
          <w:tcPr>
            <w:tcW w:w="2410" w:type="dxa"/>
            <w:tcBorders>
              <w:top w:val="single" w:color="auto" w:sz="4" w:space="0"/>
              <w:bottom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bottom w:val="single" w:color="auto" w:sz="8" w:space="0"/>
            </w:tcBorders>
            <w:shd w:val="clear" w:color="auto" w:fill="auto"/>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6</w:t>
            </w:r>
          </w:p>
        </w:tc>
        <w:tc>
          <w:tcPr>
            <w:tcW w:w="709" w:type="dxa"/>
            <w:vMerge w:val="continue"/>
            <w:tcBorders>
              <w:top w:val="single" w:color="auto" w:sz="4" w:space="0"/>
              <w:bottom w:val="single" w:color="auto" w:sz="8"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8" w:space="0"/>
            </w:tcBorders>
            <w:vAlign w:val="center"/>
          </w:tcPr>
          <w:p>
            <w:pPr>
              <w:jc w:val="left"/>
              <w:rPr>
                <w:rFonts w:ascii="宋体"/>
                <w:sz w:val="18"/>
                <w:szCs w:val="18"/>
              </w:rPr>
            </w:pPr>
          </w:p>
        </w:tc>
        <w:tc>
          <w:tcPr>
            <w:tcW w:w="2551" w:type="dxa"/>
            <w:tcBorders>
              <w:top w:val="single" w:color="auto" w:sz="4" w:space="0"/>
              <w:bottom w:val="single" w:color="auto" w:sz="8" w:space="0"/>
            </w:tcBorders>
            <w:shd w:val="clear" w:color="auto" w:fill="auto"/>
          </w:tcPr>
          <w:p>
            <w:pPr>
              <w:ind w:right="-105" w:rightChars="-50"/>
              <w:jc w:val="left"/>
              <w:rPr>
                <w:rFonts w:ascii="宋体"/>
                <w:sz w:val="18"/>
                <w:szCs w:val="18"/>
              </w:rPr>
            </w:pPr>
            <w:r>
              <w:rPr>
                <w:rFonts w:hint="eastAsia" w:ascii="宋体"/>
                <w:sz w:val="18"/>
                <w:szCs w:val="18"/>
              </w:rPr>
              <w:t>帽耳抻吃不匀，不够丰满，圆头对比不一致</w:t>
            </w:r>
          </w:p>
        </w:tc>
        <w:tc>
          <w:tcPr>
            <w:tcW w:w="2552" w:type="dxa"/>
            <w:tcBorders>
              <w:top w:val="single" w:color="auto" w:sz="4" w:space="0"/>
              <w:bottom w:val="single" w:color="auto" w:sz="8" w:space="0"/>
            </w:tcBorders>
            <w:shd w:val="clear" w:color="auto" w:fill="auto"/>
          </w:tcPr>
          <w:p>
            <w:pPr>
              <w:ind w:right="-107" w:rightChars="-51"/>
              <w:jc w:val="left"/>
              <w:rPr>
                <w:rFonts w:ascii="宋体"/>
                <w:sz w:val="18"/>
                <w:szCs w:val="18"/>
              </w:rPr>
            </w:pPr>
            <w:r>
              <w:rPr>
                <w:rFonts w:hint="eastAsia" w:ascii="宋体"/>
                <w:sz w:val="18"/>
                <w:szCs w:val="18"/>
              </w:rPr>
              <w:t>帽耳严重抻吃不匀起扭，圆头严重走形</w:t>
            </w:r>
          </w:p>
        </w:tc>
        <w:tc>
          <w:tcPr>
            <w:tcW w:w="2410" w:type="dxa"/>
            <w:tcBorders>
              <w:top w:val="single" w:color="auto" w:sz="4" w:space="0"/>
              <w:bottom w:val="single" w:color="auto" w:sz="8" w:space="0"/>
            </w:tcBorders>
            <w:shd w:val="clear" w:color="auto" w:fill="auto"/>
            <w:vAlign w:val="center"/>
          </w:tcPr>
          <w:p>
            <w:pPr>
              <w:jc w:val="center"/>
              <w:rPr>
                <w:rFonts w:ascii="宋体" w:hAnsi="宋体" w:cs="Arial"/>
                <w:sz w:val="18"/>
                <w:szCs w:val="18"/>
              </w:rPr>
            </w:pPr>
            <w:r>
              <w:rPr>
                <w:rFonts w:ascii="Arial" w:hAnsi="Arial"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8" w:space="0"/>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ascii="宋体" w:hAnsi="宋体"/>
                <w:sz w:val="18"/>
                <w:szCs w:val="18"/>
              </w:rPr>
              <w:t>17</w:t>
            </w:r>
          </w:p>
        </w:tc>
        <w:tc>
          <w:tcPr>
            <w:tcW w:w="709" w:type="dxa"/>
            <w:tcBorders>
              <w:top w:val="single" w:color="auto" w:sz="8" w:space="0"/>
              <w:left w:val="single" w:color="auto" w:sz="4"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敷衬</w:t>
            </w:r>
          </w:p>
        </w:tc>
        <w:tc>
          <w:tcPr>
            <w:tcW w:w="992" w:type="dxa"/>
            <w:tcBorders>
              <w:top w:val="single" w:color="auto" w:sz="8" w:space="0"/>
              <w:left w:val="single" w:color="auto" w:sz="4" w:space="0"/>
              <w:bottom w:val="single" w:color="auto" w:sz="4" w:space="0"/>
              <w:right w:val="single" w:color="auto" w:sz="4" w:space="0"/>
            </w:tcBorders>
            <w:shd w:val="clear" w:color="auto" w:fill="auto"/>
            <w:vAlign w:val="center"/>
          </w:tcPr>
          <w:p>
            <w:pPr>
              <w:ind w:right="-101" w:rightChars="-48"/>
              <w:jc w:val="left"/>
              <w:rPr>
                <w:rFonts w:ascii="宋体"/>
                <w:sz w:val="18"/>
                <w:szCs w:val="18"/>
              </w:rPr>
            </w:pPr>
            <w:r>
              <w:rPr>
                <w:rFonts w:hint="eastAsia" w:ascii="宋体" w:hAnsi="宋体"/>
                <w:sz w:val="18"/>
                <w:szCs w:val="18"/>
              </w:rPr>
              <w:t>处理观察理化检测剥离后观察胶粒转移情况</w:t>
            </w:r>
          </w:p>
        </w:tc>
        <w:tc>
          <w:tcPr>
            <w:tcW w:w="2551" w:type="dxa"/>
            <w:tcBorders>
              <w:top w:val="single" w:color="auto" w:sz="8" w:space="0"/>
              <w:left w:val="single" w:color="auto" w:sz="4" w:space="0"/>
              <w:bottom w:val="single" w:color="auto" w:sz="4" w:space="0"/>
              <w:right w:val="single" w:color="auto" w:sz="4" w:space="0"/>
            </w:tcBorders>
            <w:shd w:val="clear" w:color="auto" w:fill="auto"/>
            <w:vAlign w:val="center"/>
          </w:tcPr>
          <w:p>
            <w:pPr>
              <w:ind w:right="-105" w:rightChars="-50"/>
              <w:jc w:val="left"/>
              <w:rPr>
                <w:rFonts w:ascii="宋体"/>
                <w:sz w:val="18"/>
                <w:szCs w:val="18"/>
              </w:rPr>
            </w:pPr>
            <w:r>
              <w:rPr>
                <w:rFonts w:hint="eastAsia" w:ascii="宋体" w:hAnsi="宋体"/>
                <w:sz w:val="18"/>
                <w:szCs w:val="18"/>
              </w:rPr>
              <w:t>胶粒转移不均匀，剥离强度较差，非表面部位轻度渗胶、敷衬稍有不平</w:t>
            </w:r>
          </w:p>
        </w:tc>
        <w:tc>
          <w:tcPr>
            <w:tcW w:w="2552" w:type="dxa"/>
            <w:tcBorders>
              <w:top w:val="single" w:color="auto" w:sz="8" w:space="0"/>
              <w:left w:val="single" w:color="auto" w:sz="4" w:space="0"/>
              <w:bottom w:val="single" w:color="auto" w:sz="4" w:space="0"/>
              <w:right w:val="single" w:color="auto" w:sz="4" w:space="0"/>
            </w:tcBorders>
            <w:shd w:val="clear" w:color="auto" w:fill="auto"/>
            <w:vAlign w:val="center"/>
          </w:tcPr>
          <w:p>
            <w:pPr>
              <w:ind w:right="-107" w:rightChars="-51"/>
              <w:jc w:val="left"/>
              <w:rPr>
                <w:rFonts w:ascii="宋体"/>
                <w:sz w:val="18"/>
                <w:szCs w:val="18"/>
              </w:rPr>
            </w:pPr>
            <w:r>
              <w:rPr>
                <w:rFonts w:hint="eastAsia" w:ascii="宋体" w:hAnsi="宋体"/>
                <w:sz w:val="18"/>
                <w:szCs w:val="18"/>
              </w:rPr>
              <w:t>敷衬严重不平，渗胶明县，剥离强度未达标，胶粒多数未转移，有小气泡</w:t>
            </w:r>
          </w:p>
        </w:tc>
        <w:tc>
          <w:tcPr>
            <w:tcW w:w="2410" w:type="dxa"/>
            <w:tcBorders>
              <w:top w:val="single" w:color="auto" w:sz="8" w:space="0"/>
              <w:left w:val="single" w:color="auto" w:sz="4" w:space="0"/>
              <w:bottom w:val="single" w:color="auto" w:sz="4" w:space="0"/>
              <w:right w:val="single" w:color="auto" w:sz="8" w:space="0"/>
            </w:tcBorders>
            <w:shd w:val="clear" w:color="auto" w:fill="auto"/>
            <w:vAlign w:val="center"/>
          </w:tcPr>
          <w:p>
            <w:pPr>
              <w:jc w:val="left"/>
              <w:rPr>
                <w:rFonts w:ascii="Arial" w:hAnsi="Arial" w:cs="Arial"/>
                <w:sz w:val="18"/>
                <w:szCs w:val="18"/>
              </w:rPr>
            </w:pPr>
            <w:r>
              <w:rPr>
                <w:rFonts w:hint="eastAsia" w:ascii="宋体" w:hAnsi="宋体"/>
                <w:sz w:val="18"/>
                <w:szCs w:val="18"/>
              </w:rPr>
              <w:t>起泡≥0.2cm；胶粒全部未转移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left w:val="single" w:color="auto" w:sz="8" w:space="0"/>
              <w:bottom w:val="single" w:color="auto" w:sz="4" w:space="0"/>
            </w:tcBorders>
            <w:shd w:val="clear" w:color="auto" w:fill="auto"/>
            <w:vAlign w:val="center"/>
          </w:tcPr>
          <w:p>
            <w:pPr>
              <w:jc w:val="center"/>
              <w:rPr>
                <w:rFonts w:ascii="宋体" w:hAnsi="宋体"/>
                <w:sz w:val="18"/>
                <w:szCs w:val="18"/>
              </w:rPr>
            </w:pPr>
            <w:r>
              <w:rPr>
                <w:rFonts w:ascii="宋体" w:hAnsi="宋体"/>
                <w:sz w:val="18"/>
                <w:szCs w:val="18"/>
              </w:rPr>
              <w:t>18</w:t>
            </w:r>
          </w:p>
        </w:tc>
        <w:tc>
          <w:tcPr>
            <w:tcW w:w="709" w:type="dxa"/>
            <w:tcBorders>
              <w:top w:val="single" w:color="auto" w:sz="4" w:space="0"/>
              <w:bottom w:val="single" w:color="auto" w:sz="4" w:space="0"/>
            </w:tcBorders>
            <w:shd w:val="clear" w:color="auto" w:fill="auto"/>
          </w:tcPr>
          <w:p>
            <w:pPr>
              <w:jc w:val="center"/>
              <w:rPr>
                <w:rFonts w:ascii="宋体" w:hAnsi="宋体"/>
                <w:sz w:val="18"/>
                <w:szCs w:val="18"/>
              </w:rPr>
            </w:pPr>
            <w:r>
              <w:rPr>
                <w:rFonts w:hint="eastAsia" w:ascii="宋体" w:hAnsi="宋体"/>
                <w:sz w:val="18"/>
                <w:szCs w:val="18"/>
              </w:rPr>
              <w:t>标签</w:t>
            </w:r>
          </w:p>
        </w:tc>
        <w:tc>
          <w:tcPr>
            <w:tcW w:w="992" w:type="dxa"/>
            <w:tcBorders>
              <w:top w:val="single" w:color="auto" w:sz="4" w:space="0"/>
              <w:bottom w:val="single" w:color="auto" w:sz="4" w:space="0"/>
            </w:tcBorders>
            <w:vAlign w:val="center"/>
          </w:tcPr>
          <w:p>
            <w:pPr>
              <w:jc w:val="left"/>
              <w:rPr>
                <w:rFonts w:ascii="宋体" w:hAnsi="宋体"/>
                <w:sz w:val="18"/>
                <w:szCs w:val="18"/>
              </w:rPr>
            </w:pPr>
            <w:r>
              <w:rPr>
                <w:rFonts w:hint="eastAsia" w:ascii="宋体" w:hAnsi="宋体"/>
                <w:sz w:val="18"/>
                <w:szCs w:val="18"/>
              </w:rPr>
              <w:t>观察</w:t>
            </w:r>
          </w:p>
        </w:tc>
        <w:tc>
          <w:tcPr>
            <w:tcW w:w="2551" w:type="dxa"/>
            <w:tcBorders>
              <w:top w:val="single" w:color="auto" w:sz="4" w:space="0"/>
              <w:bottom w:val="single" w:color="auto" w:sz="4" w:space="0"/>
            </w:tcBorders>
            <w:shd w:val="clear" w:color="auto" w:fill="auto"/>
          </w:tcPr>
          <w:p>
            <w:pPr>
              <w:pStyle w:val="82"/>
              <w:numPr>
                <w:ilvl w:val="0"/>
                <w:numId w:val="0"/>
              </w:numPr>
            </w:pPr>
            <w:r>
              <w:rPr>
                <w:rFonts w:hint="eastAsia"/>
              </w:rPr>
              <w:t>标签位置不准确</w:t>
            </w:r>
          </w:p>
        </w:tc>
        <w:tc>
          <w:tcPr>
            <w:tcW w:w="2552" w:type="dxa"/>
            <w:tcBorders>
              <w:top w:val="single" w:color="auto" w:sz="4" w:space="0"/>
              <w:bottom w:val="single" w:color="auto" w:sz="4" w:space="0"/>
            </w:tcBorders>
            <w:shd w:val="clear" w:color="auto" w:fill="auto"/>
          </w:tcPr>
          <w:p>
            <w:pPr>
              <w:jc w:val="left"/>
              <w:rPr>
                <w:rFonts w:ascii="宋体" w:hAnsi="宋体"/>
                <w:sz w:val="18"/>
                <w:szCs w:val="18"/>
              </w:rPr>
            </w:pPr>
            <w:r>
              <w:rPr>
                <w:rFonts w:hint="eastAsia" w:ascii="宋体" w:hAnsi="宋体"/>
                <w:sz w:val="18"/>
                <w:szCs w:val="18"/>
              </w:rPr>
              <w:t>标签内容错误</w:t>
            </w:r>
          </w:p>
        </w:tc>
        <w:tc>
          <w:tcPr>
            <w:tcW w:w="2410" w:type="dxa"/>
            <w:tcBorders>
              <w:top w:val="single" w:color="auto" w:sz="4" w:space="0"/>
              <w:bottom w:val="single" w:color="auto" w:sz="4" w:space="0"/>
              <w:right w:val="single" w:color="auto" w:sz="8" w:space="0"/>
            </w:tcBorders>
            <w:shd w:val="clear" w:color="auto" w:fill="auto"/>
          </w:tcPr>
          <w:p>
            <w:pPr>
              <w:jc w:val="left"/>
              <w:rPr>
                <w:rFonts w:ascii="宋体" w:hAnsi="宋体"/>
                <w:sz w:val="18"/>
                <w:szCs w:val="18"/>
              </w:rPr>
            </w:pPr>
            <w:r>
              <w:rPr>
                <w:rFonts w:hint="eastAsia" w:ascii="宋体" w:hAnsi="宋体"/>
                <w:sz w:val="18"/>
                <w:szCs w:val="18"/>
              </w:rPr>
              <w:t>标签缺失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left w:val="single" w:color="auto" w:sz="8"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9</w:t>
            </w:r>
          </w:p>
        </w:tc>
        <w:tc>
          <w:tcPr>
            <w:tcW w:w="709" w:type="dxa"/>
            <w:vMerge w:val="restart"/>
            <w:tcBorders>
              <w:top w:val="single" w:color="auto" w:sz="4"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外观</w:t>
            </w:r>
          </w:p>
        </w:tc>
        <w:tc>
          <w:tcPr>
            <w:tcW w:w="992" w:type="dxa"/>
            <w:vMerge w:val="restart"/>
            <w:tcBorders>
              <w:top w:val="single" w:color="auto" w:sz="4" w:space="0"/>
              <w:bottom w:val="single" w:color="auto" w:sz="4" w:space="0"/>
            </w:tcBorders>
            <w:vAlign w:val="center"/>
          </w:tcPr>
          <w:p>
            <w:pPr>
              <w:jc w:val="left"/>
              <w:rPr>
                <w:rFonts w:ascii="宋体" w:hAnsi="宋体"/>
                <w:sz w:val="18"/>
                <w:szCs w:val="18"/>
              </w:rPr>
            </w:pPr>
            <w:r>
              <w:rPr>
                <w:rFonts w:hint="eastAsia" w:ascii="宋体" w:hAnsi="宋体"/>
                <w:sz w:val="18"/>
                <w:szCs w:val="18"/>
              </w:rPr>
              <w:t>观察、测量</w:t>
            </w:r>
          </w:p>
        </w:tc>
        <w:tc>
          <w:tcPr>
            <w:tcW w:w="2551" w:type="dxa"/>
            <w:tcBorders>
              <w:top w:val="single" w:color="auto" w:sz="4" w:space="0"/>
              <w:bottom w:val="single" w:color="auto" w:sz="4" w:space="0"/>
            </w:tcBorders>
            <w:shd w:val="clear" w:color="auto" w:fill="auto"/>
            <w:vAlign w:val="center"/>
          </w:tcPr>
          <w:p>
            <w:pPr>
              <w:jc w:val="left"/>
              <w:rPr>
                <w:rFonts w:ascii="宋体" w:hAnsi="宋体"/>
                <w:sz w:val="18"/>
                <w:szCs w:val="18"/>
              </w:rPr>
            </w:pPr>
            <w:r>
              <w:rPr>
                <w:rFonts w:hint="eastAsia" w:ascii="宋体" w:hAnsi="宋体"/>
                <w:sz w:val="18"/>
                <w:szCs w:val="18"/>
              </w:rPr>
              <w:t>帽墙丝带松或紧</w:t>
            </w:r>
          </w:p>
        </w:tc>
        <w:tc>
          <w:tcPr>
            <w:tcW w:w="2552" w:type="dxa"/>
            <w:tcBorders>
              <w:top w:val="single" w:color="auto" w:sz="4" w:space="0"/>
              <w:bottom w:val="single" w:color="auto" w:sz="4" w:space="0"/>
            </w:tcBorders>
            <w:shd w:val="clear" w:color="auto" w:fill="auto"/>
          </w:tcPr>
          <w:p>
            <w:pPr>
              <w:ind w:right="-107" w:rightChars="-51"/>
              <w:jc w:val="left"/>
              <w:rPr>
                <w:rFonts w:ascii="宋体"/>
                <w:sz w:val="18"/>
                <w:szCs w:val="18"/>
              </w:rPr>
            </w:pPr>
            <w:r>
              <w:rPr>
                <w:rFonts w:hint="eastAsia" w:ascii="宋体"/>
                <w:sz w:val="18"/>
                <w:szCs w:val="18"/>
              </w:rPr>
              <w:t>帽墙丝带严重松或紧，帽墙丝带后缝缝头外漏</w:t>
            </w:r>
          </w:p>
        </w:tc>
        <w:tc>
          <w:tcPr>
            <w:tcW w:w="2410" w:type="dxa"/>
            <w:tcBorders>
              <w:top w:val="single" w:color="auto" w:sz="4" w:space="0"/>
              <w:bottom w:val="single" w:color="auto" w:sz="4" w:space="0"/>
              <w:right w:val="single" w:color="auto" w:sz="8" w:space="0"/>
            </w:tcBorders>
            <w:shd w:val="clear" w:color="auto" w:fill="auto"/>
            <w:vAlign w:val="center"/>
          </w:tcPr>
          <w:p>
            <w:pPr>
              <w:jc w:val="center"/>
              <w:rPr>
                <w:rFonts w:ascii="宋体" w:hAnsi="宋体"/>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left w:val="single" w:color="auto" w:sz="8"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w:t>
            </w:r>
            <w:r>
              <w:rPr>
                <w:rFonts w:ascii="宋体" w:hAnsi="宋体"/>
                <w:sz w:val="18"/>
                <w:szCs w:val="18"/>
              </w:rPr>
              <w:t>0</w:t>
            </w:r>
          </w:p>
        </w:tc>
        <w:tc>
          <w:tcPr>
            <w:tcW w:w="709" w:type="dxa"/>
            <w:vMerge w:val="continue"/>
            <w:tcBorders>
              <w:top w:val="single" w:color="auto" w:sz="4" w:space="0"/>
              <w:bottom w:val="single" w:color="auto" w:sz="4" w:space="0"/>
            </w:tcBorders>
            <w:shd w:val="clear" w:color="auto" w:fill="auto"/>
            <w:vAlign w:val="center"/>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tcPr>
          <w:p>
            <w:pPr>
              <w:ind w:right="-248" w:rightChars="-118"/>
              <w:jc w:val="left"/>
              <w:rPr>
                <w:rFonts w:ascii="宋体" w:hAnsi="宋体"/>
                <w:sz w:val="18"/>
                <w:szCs w:val="18"/>
              </w:rPr>
            </w:pPr>
            <w:r>
              <w:rPr>
                <w:rFonts w:hint="eastAsia" w:ascii="宋体" w:hAnsi="宋体"/>
                <w:sz w:val="18"/>
                <w:szCs w:val="18"/>
              </w:rPr>
              <w:t>帽徽孔位置偏大于等于0.3cm，气眼轻微松动，气眼稍有残缺</w:t>
            </w:r>
          </w:p>
        </w:tc>
        <w:tc>
          <w:tcPr>
            <w:tcW w:w="2552" w:type="dxa"/>
            <w:tcBorders>
              <w:top w:val="single" w:color="auto" w:sz="4" w:space="0"/>
              <w:bottom w:val="single" w:color="auto" w:sz="4" w:space="0"/>
            </w:tcBorders>
            <w:shd w:val="clear" w:color="auto" w:fill="auto"/>
          </w:tcPr>
          <w:p>
            <w:pPr>
              <w:ind w:right="-250" w:rightChars="-119"/>
              <w:jc w:val="left"/>
              <w:rPr>
                <w:rFonts w:ascii="宋体"/>
                <w:sz w:val="18"/>
                <w:szCs w:val="18"/>
              </w:rPr>
            </w:pPr>
            <w:r>
              <w:rPr>
                <w:rFonts w:hint="eastAsia" w:ascii="宋体" w:hAnsi="宋体"/>
                <w:sz w:val="18"/>
                <w:szCs w:val="18"/>
              </w:rPr>
              <w:t>帽徽孔位置偏大于等于0.5cm，气眼严重松动，气眼残缺</w:t>
            </w:r>
          </w:p>
        </w:tc>
        <w:tc>
          <w:tcPr>
            <w:tcW w:w="2410" w:type="dxa"/>
            <w:tcBorders>
              <w:top w:val="single" w:color="auto" w:sz="4" w:space="0"/>
              <w:bottom w:val="single" w:color="auto" w:sz="4" w:space="0"/>
              <w:right w:val="single" w:color="auto" w:sz="8" w:space="0"/>
            </w:tcBorders>
            <w:shd w:val="clear" w:color="auto" w:fill="auto"/>
            <w:vAlign w:val="center"/>
          </w:tcPr>
          <w:p>
            <w:pPr>
              <w:jc w:val="left"/>
              <w:rPr>
                <w:rFonts w:ascii="宋体" w:hAnsi="宋体"/>
                <w:sz w:val="18"/>
                <w:szCs w:val="18"/>
              </w:rPr>
            </w:pPr>
            <w:r>
              <w:rPr>
                <w:rFonts w:ascii="宋体" w:hAnsi="宋体" w:cs="Arial"/>
                <w:sz w:val="18"/>
                <w:szCs w:val="18"/>
              </w:rPr>
              <w:t>帽徽孔严重偏弯，帽徽螺钉无法插入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left w:val="single" w:color="auto" w:sz="8"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w:t>
            </w:r>
            <w:r>
              <w:rPr>
                <w:rFonts w:ascii="宋体" w:hAnsi="宋体"/>
                <w:sz w:val="18"/>
                <w:szCs w:val="18"/>
              </w:rPr>
              <w:t>1</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vAlign w:val="center"/>
          </w:tcPr>
          <w:p>
            <w:pPr>
              <w:ind w:right="-105" w:rightChars="-50"/>
              <w:jc w:val="left"/>
              <w:rPr>
                <w:rFonts w:ascii="宋体" w:hAnsi="宋体"/>
                <w:sz w:val="18"/>
                <w:szCs w:val="18"/>
              </w:rPr>
            </w:pPr>
            <w:r>
              <w:rPr>
                <w:rFonts w:hint="eastAsia" w:ascii="宋体" w:hAnsi="宋体"/>
                <w:sz w:val="18"/>
                <w:szCs w:val="18"/>
              </w:rPr>
              <w:t>帽型轻微偏歪，帽檐左右不对称</w:t>
            </w:r>
          </w:p>
        </w:tc>
        <w:tc>
          <w:tcPr>
            <w:tcW w:w="2552" w:type="dxa"/>
            <w:tcBorders>
              <w:top w:val="single" w:color="auto" w:sz="4" w:space="0"/>
              <w:bottom w:val="single" w:color="auto" w:sz="4" w:space="0"/>
            </w:tcBorders>
            <w:shd w:val="clear" w:color="auto" w:fill="auto"/>
          </w:tcPr>
          <w:p>
            <w:pPr>
              <w:ind w:right="-107" w:rightChars="-51"/>
              <w:jc w:val="left"/>
              <w:rPr>
                <w:rFonts w:ascii="宋体"/>
                <w:sz w:val="18"/>
                <w:szCs w:val="18"/>
              </w:rPr>
            </w:pPr>
            <w:r>
              <w:rPr>
                <w:rFonts w:hint="eastAsia" w:ascii="宋体"/>
                <w:sz w:val="18"/>
                <w:szCs w:val="18"/>
              </w:rPr>
              <w:t>帽型明显偏歪，帽檐左右明显不对称</w:t>
            </w:r>
          </w:p>
        </w:tc>
        <w:tc>
          <w:tcPr>
            <w:tcW w:w="2410" w:type="dxa"/>
            <w:tcBorders>
              <w:top w:val="single" w:color="auto" w:sz="4" w:space="0"/>
              <w:bottom w:val="single" w:color="auto" w:sz="4" w:space="0"/>
              <w:right w:val="single" w:color="auto" w:sz="8" w:space="0"/>
            </w:tcBorders>
            <w:shd w:val="clear" w:color="auto" w:fill="auto"/>
            <w:vAlign w:val="center"/>
          </w:tcPr>
          <w:p>
            <w:pPr>
              <w:jc w:val="left"/>
              <w:rPr>
                <w:rFonts w:ascii="宋体" w:hAnsi="宋体"/>
                <w:sz w:val="18"/>
                <w:szCs w:val="18"/>
              </w:rPr>
            </w:pPr>
            <w:r>
              <w:rPr>
                <w:rFonts w:hint="eastAsia" w:ascii="宋体" w:hAnsi="宋体"/>
                <w:sz w:val="18"/>
                <w:szCs w:val="18"/>
              </w:rPr>
              <w:t>帽型严重偏歪，帽檐左右严重不对称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left w:val="single" w:color="auto" w:sz="8" w:space="0"/>
              <w:bottom w:val="single" w:color="auto" w:sz="4" w:space="0"/>
            </w:tcBorders>
            <w:shd w:val="clear" w:color="auto" w:fill="auto"/>
            <w:vAlign w:val="center"/>
          </w:tcPr>
          <w:p>
            <w:pPr>
              <w:jc w:val="center"/>
              <w:rPr>
                <w:rFonts w:ascii="宋体" w:hAnsi="宋体"/>
                <w:sz w:val="18"/>
                <w:szCs w:val="18"/>
              </w:rPr>
            </w:pPr>
            <w:r>
              <w:rPr>
                <w:rFonts w:ascii="宋体" w:hAnsi="宋体"/>
                <w:sz w:val="18"/>
                <w:szCs w:val="18"/>
              </w:rPr>
              <w:t>22</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vAlign w:val="center"/>
          </w:tcPr>
          <w:p>
            <w:pPr>
              <w:ind w:right="-105" w:rightChars="-50"/>
              <w:jc w:val="left"/>
              <w:rPr>
                <w:rFonts w:ascii="宋体" w:hAnsi="宋体"/>
                <w:sz w:val="18"/>
                <w:szCs w:val="18"/>
              </w:rPr>
            </w:pPr>
            <w:r>
              <w:rPr>
                <w:rFonts w:hint="eastAsia" w:ascii="宋体" w:hAnsi="宋体"/>
                <w:sz w:val="18"/>
                <w:szCs w:val="18"/>
              </w:rPr>
              <w:t>帽型偏歪，帽卷檐左右不对称</w:t>
            </w:r>
          </w:p>
        </w:tc>
        <w:tc>
          <w:tcPr>
            <w:tcW w:w="2552" w:type="dxa"/>
            <w:tcBorders>
              <w:top w:val="single" w:color="auto" w:sz="4" w:space="0"/>
              <w:bottom w:val="single" w:color="auto" w:sz="4" w:space="0"/>
            </w:tcBorders>
            <w:shd w:val="clear" w:color="auto" w:fill="auto"/>
          </w:tcPr>
          <w:p>
            <w:pPr>
              <w:ind w:right="-107" w:rightChars="-51"/>
              <w:jc w:val="left"/>
              <w:rPr>
                <w:rFonts w:ascii="宋体"/>
                <w:sz w:val="18"/>
                <w:szCs w:val="18"/>
              </w:rPr>
            </w:pPr>
            <w:r>
              <w:rPr>
                <w:rFonts w:hint="eastAsia" w:ascii="宋体"/>
                <w:sz w:val="18"/>
                <w:szCs w:val="18"/>
              </w:rPr>
              <w:t>帽型明显偏歪，帽卷檐左右明显不对称</w:t>
            </w:r>
          </w:p>
        </w:tc>
        <w:tc>
          <w:tcPr>
            <w:tcW w:w="2410" w:type="dxa"/>
            <w:tcBorders>
              <w:top w:val="single" w:color="auto" w:sz="4" w:space="0"/>
              <w:bottom w:val="single" w:color="auto" w:sz="4" w:space="0"/>
              <w:right w:val="single" w:color="auto" w:sz="8" w:space="0"/>
            </w:tcBorders>
            <w:shd w:val="clear" w:color="auto" w:fill="auto"/>
          </w:tcPr>
          <w:p>
            <w:pPr>
              <w:jc w:val="left"/>
              <w:rPr>
                <w:rFonts w:ascii="宋体" w:hAnsi="宋体"/>
                <w:sz w:val="18"/>
                <w:szCs w:val="18"/>
              </w:rPr>
            </w:pPr>
            <w:r>
              <w:rPr>
                <w:rFonts w:hint="eastAsia" w:ascii="宋体" w:hAnsi="宋体"/>
                <w:sz w:val="18"/>
                <w:szCs w:val="18"/>
              </w:rPr>
              <w:t>帽型严重偏歪，帽卷檐左右严重不对称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left w:val="single" w:color="auto" w:sz="8"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w:t>
            </w:r>
            <w:r>
              <w:rPr>
                <w:rFonts w:ascii="宋体" w:hAnsi="宋体"/>
                <w:sz w:val="18"/>
                <w:szCs w:val="18"/>
              </w:rPr>
              <w:t>3</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vAlign w:val="center"/>
          </w:tcPr>
          <w:p>
            <w:pPr>
              <w:ind w:right="-248" w:rightChars="-118"/>
              <w:jc w:val="left"/>
              <w:rPr>
                <w:rFonts w:ascii="宋体" w:hAnsi="宋体"/>
                <w:sz w:val="18"/>
                <w:szCs w:val="18"/>
              </w:rPr>
            </w:pPr>
            <w:r>
              <w:rPr>
                <w:rFonts w:hint="eastAsia" w:ascii="宋体" w:hAnsi="宋体"/>
                <w:sz w:val="18"/>
                <w:szCs w:val="18"/>
              </w:rPr>
              <w:t>帽前挡圆头欠丰满，吃度不匀，两端高低互差大于等于0.4cm</w:t>
            </w:r>
          </w:p>
        </w:tc>
        <w:tc>
          <w:tcPr>
            <w:tcW w:w="2552" w:type="dxa"/>
            <w:tcBorders>
              <w:top w:val="single" w:color="auto" w:sz="4" w:space="0"/>
              <w:bottom w:val="single" w:color="auto" w:sz="4" w:space="0"/>
            </w:tcBorders>
            <w:shd w:val="clear" w:color="auto" w:fill="auto"/>
          </w:tcPr>
          <w:p>
            <w:pPr>
              <w:ind w:right="-107" w:rightChars="-51"/>
              <w:jc w:val="left"/>
              <w:rPr>
                <w:rFonts w:ascii="宋体"/>
                <w:sz w:val="18"/>
                <w:szCs w:val="18"/>
              </w:rPr>
            </w:pPr>
            <w:r>
              <w:rPr>
                <w:rFonts w:hint="eastAsia" w:ascii="宋体"/>
                <w:sz w:val="18"/>
                <w:szCs w:val="18"/>
              </w:rPr>
              <w:t>帽前挡圆头吃度明显不匀，严重走形，两端高低互差大于等于0.6cm</w:t>
            </w:r>
          </w:p>
        </w:tc>
        <w:tc>
          <w:tcPr>
            <w:tcW w:w="2410" w:type="dxa"/>
            <w:tcBorders>
              <w:top w:val="single" w:color="auto" w:sz="4" w:space="0"/>
              <w:bottom w:val="single" w:color="auto" w:sz="4" w:space="0"/>
              <w:right w:val="single" w:color="auto" w:sz="8" w:space="0"/>
            </w:tcBorders>
            <w:shd w:val="clear" w:color="auto" w:fill="auto"/>
            <w:vAlign w:val="center"/>
          </w:tcPr>
          <w:p>
            <w:pPr>
              <w:jc w:val="center"/>
              <w:rPr>
                <w:rFonts w:ascii="宋体" w:hAnsi="宋体"/>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left w:val="single" w:color="auto" w:sz="8"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w:t>
            </w:r>
            <w:r>
              <w:rPr>
                <w:rFonts w:ascii="宋体" w:hAnsi="宋体"/>
                <w:sz w:val="18"/>
                <w:szCs w:val="18"/>
              </w:rPr>
              <w:t>4</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tcPr>
          <w:p>
            <w:pPr>
              <w:ind w:right="-105" w:rightChars="-50"/>
              <w:jc w:val="left"/>
              <w:rPr>
                <w:rFonts w:ascii="宋体" w:hAnsi="宋体"/>
                <w:sz w:val="18"/>
                <w:szCs w:val="18"/>
              </w:rPr>
            </w:pPr>
            <w:r>
              <w:rPr>
                <w:rFonts w:hint="eastAsia" w:ascii="宋体" w:hAnsi="宋体"/>
                <w:sz w:val="18"/>
                <w:szCs w:val="18"/>
              </w:rPr>
              <w:t>帽耳抻吃不匀，不够丰满，圆头对比不一致</w:t>
            </w:r>
          </w:p>
        </w:tc>
        <w:tc>
          <w:tcPr>
            <w:tcW w:w="2552" w:type="dxa"/>
            <w:tcBorders>
              <w:top w:val="single" w:color="auto" w:sz="4" w:space="0"/>
              <w:bottom w:val="single" w:color="auto" w:sz="4" w:space="0"/>
            </w:tcBorders>
            <w:shd w:val="clear" w:color="auto" w:fill="auto"/>
          </w:tcPr>
          <w:p>
            <w:pPr>
              <w:ind w:right="-107" w:rightChars="-51"/>
              <w:jc w:val="left"/>
              <w:rPr>
                <w:rFonts w:ascii="宋体"/>
                <w:sz w:val="18"/>
                <w:szCs w:val="18"/>
              </w:rPr>
            </w:pPr>
            <w:r>
              <w:rPr>
                <w:rFonts w:hint="eastAsia" w:ascii="宋体"/>
                <w:sz w:val="18"/>
                <w:szCs w:val="18"/>
              </w:rPr>
              <w:t>帽耳严重抻吃不匀起扭，圆头严重走形</w:t>
            </w:r>
          </w:p>
        </w:tc>
        <w:tc>
          <w:tcPr>
            <w:tcW w:w="2410" w:type="dxa"/>
            <w:tcBorders>
              <w:top w:val="single" w:color="auto" w:sz="4" w:space="0"/>
              <w:bottom w:val="single" w:color="auto" w:sz="4" w:space="0"/>
              <w:right w:val="single" w:color="auto" w:sz="8" w:space="0"/>
            </w:tcBorders>
            <w:shd w:val="clear" w:color="auto" w:fill="auto"/>
            <w:vAlign w:val="center"/>
          </w:tcPr>
          <w:p>
            <w:pPr>
              <w:jc w:val="center"/>
              <w:rPr>
                <w:rFonts w:ascii="宋体" w:hAnsi="宋体"/>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left w:val="single" w:color="auto" w:sz="8"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w:t>
            </w:r>
            <w:r>
              <w:rPr>
                <w:rFonts w:ascii="宋体" w:hAnsi="宋体"/>
                <w:sz w:val="18"/>
                <w:szCs w:val="18"/>
              </w:rPr>
              <w:t>5</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tcPr>
          <w:p>
            <w:pPr>
              <w:ind w:right="-105" w:rightChars="-50"/>
              <w:jc w:val="left"/>
              <w:rPr>
                <w:rFonts w:ascii="宋体" w:hAnsi="宋体"/>
                <w:sz w:val="18"/>
                <w:szCs w:val="18"/>
              </w:rPr>
            </w:pPr>
            <w:r>
              <w:rPr>
                <w:rFonts w:hint="eastAsia" w:ascii="宋体" w:hAnsi="宋体"/>
                <w:sz w:val="18"/>
                <w:szCs w:val="18"/>
              </w:rPr>
              <w:t>表面部位有线头、里面部位线头多于4根</w:t>
            </w:r>
          </w:p>
        </w:tc>
        <w:tc>
          <w:tcPr>
            <w:tcW w:w="2552" w:type="dxa"/>
            <w:tcBorders>
              <w:top w:val="single" w:color="auto" w:sz="4" w:space="0"/>
              <w:bottom w:val="single" w:color="auto" w:sz="4" w:space="0"/>
            </w:tcBorders>
            <w:shd w:val="clear" w:color="auto" w:fill="auto"/>
            <w:vAlign w:val="center"/>
          </w:tcPr>
          <w:p>
            <w:pPr>
              <w:jc w:val="left"/>
              <w:rPr>
                <w:rFonts w:ascii="宋体" w:hAnsi="宋体"/>
                <w:sz w:val="18"/>
                <w:szCs w:val="18"/>
              </w:rPr>
            </w:pPr>
            <w:r>
              <w:rPr>
                <w:rFonts w:hint="eastAsia" w:ascii="宋体" w:hAnsi="宋体"/>
                <w:sz w:val="18"/>
                <w:szCs w:val="18"/>
              </w:rPr>
              <w:t>表面部位线头多于5根</w:t>
            </w:r>
          </w:p>
        </w:tc>
        <w:tc>
          <w:tcPr>
            <w:tcW w:w="2410" w:type="dxa"/>
            <w:tcBorders>
              <w:top w:val="single" w:color="auto" w:sz="4" w:space="0"/>
              <w:bottom w:val="single" w:color="auto" w:sz="4" w:space="0"/>
              <w:right w:val="single" w:color="auto" w:sz="8" w:space="0"/>
            </w:tcBorders>
            <w:shd w:val="clear" w:color="auto" w:fill="auto"/>
            <w:vAlign w:val="center"/>
          </w:tcPr>
          <w:p>
            <w:pPr>
              <w:jc w:val="center"/>
              <w:rPr>
                <w:rFonts w:ascii="宋体" w:hAnsi="宋体"/>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426" w:type="dxa"/>
            <w:tcBorders>
              <w:top w:val="single" w:color="auto" w:sz="4" w:space="0"/>
              <w:left w:val="single" w:color="auto" w:sz="8" w:space="0"/>
              <w:bottom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w:t>
            </w:r>
            <w:r>
              <w:rPr>
                <w:rFonts w:ascii="宋体" w:hAnsi="宋体"/>
                <w:sz w:val="18"/>
                <w:szCs w:val="18"/>
              </w:rPr>
              <w:t>6</w:t>
            </w:r>
          </w:p>
        </w:tc>
        <w:tc>
          <w:tcPr>
            <w:tcW w:w="709" w:type="dxa"/>
            <w:vMerge w:val="continue"/>
            <w:tcBorders>
              <w:top w:val="single" w:color="auto" w:sz="4" w:space="0"/>
              <w:bottom w:val="single" w:color="auto" w:sz="4" w:space="0"/>
            </w:tcBorders>
            <w:shd w:val="clear" w:color="auto" w:fill="auto"/>
          </w:tcPr>
          <w:p>
            <w:pPr>
              <w:jc w:val="center"/>
              <w:rPr>
                <w:rFonts w:ascii="宋体" w:hAnsi="宋体"/>
                <w:sz w:val="18"/>
                <w:szCs w:val="18"/>
              </w:rPr>
            </w:pPr>
          </w:p>
        </w:tc>
        <w:tc>
          <w:tcPr>
            <w:tcW w:w="992" w:type="dxa"/>
            <w:vMerge w:val="continue"/>
            <w:tcBorders>
              <w:top w:val="single" w:color="auto" w:sz="4" w:space="0"/>
              <w:bottom w:val="single" w:color="auto" w:sz="4" w:space="0"/>
            </w:tcBorders>
            <w:vAlign w:val="center"/>
          </w:tcPr>
          <w:p>
            <w:pPr>
              <w:jc w:val="left"/>
              <w:rPr>
                <w:rFonts w:ascii="宋体" w:hAnsi="宋体"/>
                <w:sz w:val="18"/>
                <w:szCs w:val="18"/>
              </w:rPr>
            </w:pPr>
          </w:p>
        </w:tc>
        <w:tc>
          <w:tcPr>
            <w:tcW w:w="2551" w:type="dxa"/>
            <w:tcBorders>
              <w:top w:val="single" w:color="auto" w:sz="4" w:space="0"/>
              <w:bottom w:val="single" w:color="auto" w:sz="4" w:space="0"/>
            </w:tcBorders>
            <w:shd w:val="clear" w:color="auto" w:fill="auto"/>
            <w:vAlign w:val="center"/>
          </w:tcPr>
          <w:p>
            <w:pPr>
              <w:ind w:right="-105" w:rightChars="-50"/>
              <w:jc w:val="left"/>
              <w:rPr>
                <w:rFonts w:ascii="宋体" w:hAnsi="宋体"/>
                <w:sz w:val="18"/>
                <w:szCs w:val="18"/>
              </w:rPr>
            </w:pPr>
            <w:r>
              <w:rPr>
                <w:rFonts w:hint="eastAsia" w:ascii="宋体" w:hAnsi="宋体"/>
                <w:sz w:val="18"/>
                <w:szCs w:val="18"/>
              </w:rPr>
              <w:t>表面明显部位残疵、污迹不易看出，表面非明显部位小于1cm明显看出；针眼1cm内；里面部位扎断纱4根</w:t>
            </w:r>
          </w:p>
        </w:tc>
        <w:tc>
          <w:tcPr>
            <w:tcW w:w="2552" w:type="dxa"/>
            <w:tcBorders>
              <w:top w:val="single" w:color="auto" w:sz="4" w:space="0"/>
              <w:bottom w:val="single" w:color="auto" w:sz="4" w:space="0"/>
            </w:tcBorders>
            <w:shd w:val="clear" w:color="auto" w:fill="auto"/>
          </w:tcPr>
          <w:p>
            <w:pPr>
              <w:ind w:right="-107" w:rightChars="-51"/>
              <w:jc w:val="left"/>
              <w:rPr>
                <w:rFonts w:ascii="宋体" w:hAnsi="宋体"/>
                <w:sz w:val="18"/>
                <w:szCs w:val="18"/>
              </w:rPr>
            </w:pPr>
            <w:r>
              <w:rPr>
                <w:rFonts w:hint="eastAsia" w:ascii="宋体" w:hAnsi="宋体"/>
                <w:sz w:val="18"/>
                <w:szCs w:val="18"/>
              </w:rPr>
              <w:t>表面明显部位残疵、污迹大于等于1cm或明显看出；表面非明显部位残疵大于1cm明显；里面部位扎断纱超过4根；里面部位破洞不影响牢固</w:t>
            </w:r>
          </w:p>
        </w:tc>
        <w:tc>
          <w:tcPr>
            <w:tcW w:w="2410" w:type="dxa"/>
            <w:tcBorders>
              <w:top w:val="single" w:color="auto" w:sz="4" w:space="0"/>
              <w:bottom w:val="single" w:color="auto" w:sz="4" w:space="0"/>
              <w:right w:val="single" w:color="auto" w:sz="8" w:space="0"/>
            </w:tcBorders>
            <w:shd w:val="clear" w:color="auto" w:fill="auto"/>
          </w:tcPr>
          <w:p>
            <w:pPr>
              <w:jc w:val="left"/>
              <w:rPr>
                <w:rFonts w:ascii="宋体" w:hAnsi="宋体"/>
                <w:sz w:val="18"/>
                <w:szCs w:val="18"/>
              </w:rPr>
            </w:pPr>
            <w:r>
              <w:rPr>
                <w:rFonts w:hint="eastAsia" w:ascii="宋体" w:hAnsi="宋体"/>
                <w:sz w:val="18"/>
                <w:szCs w:val="18"/>
              </w:rPr>
              <w:t>表面部位残疵大于等于2cm以上，明显看出；表面部位破洞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9640" w:type="dxa"/>
            <w:gridSpan w:val="6"/>
            <w:tcBorders>
              <w:top w:val="single" w:color="auto" w:sz="4" w:space="0"/>
              <w:left w:val="single" w:color="auto" w:sz="8" w:space="0"/>
              <w:bottom w:val="single" w:color="auto" w:sz="8" w:space="0"/>
              <w:right w:val="single" w:color="auto" w:sz="8" w:space="0"/>
            </w:tcBorders>
            <w:shd w:val="clear" w:color="auto" w:fill="auto"/>
            <w:vAlign w:val="center"/>
          </w:tcPr>
          <w:p>
            <w:pPr>
              <w:pStyle w:val="149"/>
              <w:numPr>
                <w:ilvl w:val="0"/>
                <w:numId w:val="21"/>
              </w:numPr>
              <w:ind w:firstLineChars="0"/>
              <w:rPr>
                <w:rFonts w:hAnsi="宋体"/>
                <w:sz w:val="18"/>
              </w:rPr>
            </w:pPr>
            <w:r>
              <w:rPr>
                <w:rFonts w:hint="eastAsia"/>
                <w:sz w:val="18"/>
              </w:rPr>
              <w:t>本表中未涉及的检验项目可根据产品标准规定，参照本表相似的项目进行检验。</w:t>
            </w:r>
          </w:p>
        </w:tc>
      </w:tr>
    </w:tbl>
    <w:p>
      <w:pPr>
        <w:pStyle w:val="81"/>
        <w:numPr>
          <w:ilvl w:val="0"/>
          <w:numId w:val="0"/>
        </w:numPr>
        <w:ind w:firstLine="424" w:firstLineChars="202"/>
        <w:rPr>
          <w:rFonts w:hAnsi="宋体" w:cs="Arial"/>
          <w:szCs w:val="21"/>
        </w:rPr>
      </w:pPr>
    </w:p>
    <w:p>
      <w:pPr>
        <w:pStyle w:val="54"/>
        <w:spacing w:before="156" w:after="156"/>
      </w:pPr>
      <w:r>
        <w:rPr>
          <w:rFonts w:hint="eastAsia"/>
        </w:rPr>
        <w:t>单顶产品判定</w:t>
      </w:r>
    </w:p>
    <w:p>
      <w:pPr>
        <w:pStyle w:val="21"/>
        <w:ind w:firstLine="707" w:firstLineChars="337"/>
      </w:pPr>
      <w:r>
        <w:rPr>
          <w:rFonts w:hint="eastAsia"/>
        </w:rPr>
        <w:t>合格品：严重缺陷数=0 重缺陷数=0 轻缺陷≤</w:t>
      </w:r>
      <w:r>
        <w:t>3</w:t>
      </w:r>
      <w:r>
        <w:rPr>
          <w:rFonts w:hint="eastAsia"/>
        </w:rPr>
        <w:t xml:space="preserve"> 或</w:t>
      </w:r>
    </w:p>
    <w:p>
      <w:pPr>
        <w:pStyle w:val="21"/>
        <w:ind w:firstLine="1547" w:firstLineChars="737"/>
      </w:pPr>
      <w:r>
        <w:rPr>
          <w:rFonts w:hint="eastAsia"/>
        </w:rPr>
        <w:t>严重缺陷数=0 重缺陷数≤1 轻缺陷=</w:t>
      </w:r>
      <w:r>
        <w:t>0</w:t>
      </w:r>
      <w:r>
        <w:rPr>
          <w:rFonts w:hint="eastAsia"/>
        </w:rPr>
        <w:t xml:space="preserve"> </w:t>
      </w:r>
    </w:p>
    <w:p>
      <w:pPr>
        <w:pStyle w:val="54"/>
        <w:spacing w:before="156" w:after="156"/>
      </w:pPr>
      <w:r>
        <w:rPr>
          <w:rFonts w:hint="eastAsia"/>
        </w:rPr>
        <w:t>批量判定</w:t>
      </w:r>
    </w:p>
    <w:p>
      <w:pPr>
        <w:pStyle w:val="21"/>
      </w:pPr>
      <w:r>
        <w:rPr>
          <w:rFonts w:hint="eastAsia"/>
        </w:rPr>
        <w:t>外观样本中的合格品及以上的产品数≥90% ,不合格品数≤10% ( 不含严重缺陷不合格品），</w:t>
      </w:r>
    </w:p>
    <w:p>
      <w:pPr>
        <w:pStyle w:val="21"/>
        <w:ind w:firstLine="0" w:firstLineChars="0"/>
      </w:pPr>
      <w:r>
        <w:rPr>
          <w:rFonts w:hint="eastAsia"/>
        </w:rPr>
        <w:t>各项理化性能测试达到合格品指标要求，判该批外观质量合格。</w:t>
      </w:r>
    </w:p>
    <w:p>
      <w:pPr>
        <w:pStyle w:val="66"/>
        <w:rPr>
          <w:rFonts w:ascii="Arial" w:hAnsi="Arial" w:cs="Arial"/>
          <w:bCs/>
        </w:rPr>
      </w:pPr>
      <w:bookmarkStart w:id="372" w:name="_Toc71387107"/>
      <w:bookmarkStart w:id="373" w:name="_Toc72317026"/>
      <w:bookmarkStart w:id="374" w:name="_Toc71379990"/>
      <w:bookmarkStart w:id="375" w:name="_Toc71378170"/>
      <w:bookmarkStart w:id="376" w:name="_Toc71032749"/>
      <w:bookmarkStart w:id="377" w:name="_Toc69997137"/>
      <w:bookmarkStart w:id="378" w:name="_Toc69996925"/>
      <w:bookmarkStart w:id="379" w:name="_Toc59465270"/>
      <w:bookmarkStart w:id="380" w:name="_Toc67489420"/>
      <w:bookmarkStart w:id="381" w:name="_Toc59525021"/>
      <w:bookmarkStart w:id="382" w:name="_Toc59438613"/>
      <w:bookmarkStart w:id="383" w:name="_Toc59291521"/>
      <w:bookmarkStart w:id="384" w:name="_Toc59290327"/>
      <w:bookmarkStart w:id="385" w:name="_Toc59259226"/>
      <w:bookmarkStart w:id="386" w:name="_Toc59173513"/>
      <w:r>
        <w:rPr>
          <w:rFonts w:ascii="Arial" w:hAnsi="Arial" w:cs="Arial"/>
          <w:bCs/>
        </w:rPr>
        <w:t>包装、运输及贮存</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55"/>
      </w:pPr>
      <w:bookmarkStart w:id="387" w:name="_Toc72317027"/>
      <w:bookmarkStart w:id="388" w:name="_Toc71387108"/>
      <w:bookmarkStart w:id="389" w:name="_Toc71379991"/>
      <w:bookmarkStart w:id="390" w:name="_Toc71378171"/>
      <w:r>
        <w:rPr>
          <w:rFonts w:hint="eastAsia"/>
        </w:rPr>
        <w:t>包装</w:t>
      </w:r>
      <w:bookmarkEnd w:id="387"/>
      <w:bookmarkEnd w:id="388"/>
      <w:bookmarkEnd w:id="389"/>
      <w:bookmarkEnd w:id="390"/>
    </w:p>
    <w:p>
      <w:pPr>
        <w:pStyle w:val="21"/>
      </w:pPr>
      <w:r>
        <w:rPr>
          <w:rFonts w:hint="eastAsia"/>
        </w:rPr>
        <w:t>每</w:t>
      </w:r>
      <w:r>
        <w:rPr>
          <w:rFonts w:hint="eastAsia" w:hAnsi="宋体"/>
        </w:rPr>
        <w:t>顶帽子装入一个包装袋，袋口密封牢固，包装袋大小与产品相适应。</w:t>
      </w:r>
      <w:r>
        <w:t>具体要求按订购合同约定执行。</w:t>
      </w:r>
    </w:p>
    <w:p>
      <w:pPr>
        <w:pStyle w:val="55"/>
      </w:pPr>
      <w:bookmarkStart w:id="391" w:name="_Toc72317028"/>
      <w:bookmarkStart w:id="392" w:name="_Toc71387109"/>
      <w:bookmarkStart w:id="393" w:name="_Toc71379992"/>
      <w:bookmarkStart w:id="394" w:name="_Toc71378172"/>
      <w:r>
        <w:rPr>
          <w:rFonts w:hint="eastAsia"/>
        </w:rPr>
        <w:t>运输</w:t>
      </w:r>
      <w:bookmarkEnd w:id="391"/>
      <w:bookmarkEnd w:id="392"/>
      <w:bookmarkEnd w:id="393"/>
      <w:bookmarkEnd w:id="394"/>
    </w:p>
    <w:p>
      <w:pPr>
        <w:pStyle w:val="21"/>
      </w:pPr>
      <w:r>
        <w:rPr>
          <w:rFonts w:hint="eastAsia"/>
        </w:rPr>
        <w:t>包装件的运输工具应防潮、干燥、洁净、平整，无突出锐利物，严禁违章装卸。</w:t>
      </w:r>
    </w:p>
    <w:p>
      <w:pPr>
        <w:pStyle w:val="55"/>
      </w:pPr>
      <w:bookmarkStart w:id="395" w:name="_Toc71379993"/>
      <w:bookmarkStart w:id="396" w:name="_Toc72317029"/>
      <w:bookmarkStart w:id="397" w:name="_Toc71387110"/>
      <w:bookmarkStart w:id="398" w:name="_Toc71378173"/>
      <w:r>
        <w:rPr>
          <w:rFonts w:hint="eastAsia"/>
        </w:rPr>
        <w:t>贮存</w:t>
      </w:r>
      <w:bookmarkEnd w:id="395"/>
      <w:bookmarkEnd w:id="396"/>
      <w:bookmarkEnd w:id="397"/>
      <w:bookmarkEnd w:id="398"/>
    </w:p>
    <w:p>
      <w:pPr>
        <w:pStyle w:val="21"/>
      </w:pPr>
      <w:r>
        <w:rPr>
          <w:rFonts w:hint="eastAsia"/>
        </w:rPr>
        <w:t>包装件应存储于阴凉通风、干燥的库房内，不得长期日晒或露天堆放；堆码应整齐，要便于计数和</w:t>
      </w:r>
    </w:p>
    <w:p>
      <w:pPr>
        <w:pStyle w:val="21"/>
        <w:ind w:firstLine="0" w:firstLineChars="0"/>
      </w:pPr>
      <w:r>
        <w:rPr>
          <w:rFonts w:hint="eastAsia"/>
        </w:rPr>
        <w:t>搬运，堆码高度不大于5.0m。</w:t>
      </w:r>
    </w:p>
    <w:p>
      <w:pPr>
        <w:pStyle w:val="99"/>
        <w:rPr>
          <w:color w:val="auto"/>
        </w:rPr>
      </w:pPr>
    </w:p>
    <w:p>
      <w:pPr>
        <w:pStyle w:val="47"/>
        <w:rPr>
          <w:color w:val="auto"/>
        </w:rPr>
      </w:pPr>
    </w:p>
    <w:p>
      <w:pPr>
        <w:pStyle w:val="56"/>
      </w:pPr>
      <w:r>
        <w:br w:type="textWrapping"/>
      </w:r>
      <w:bookmarkStart w:id="399" w:name="_Toc67489421"/>
      <w:bookmarkStart w:id="400" w:name="_Toc59525022"/>
      <w:bookmarkStart w:id="401" w:name="_Toc59465271"/>
      <w:bookmarkStart w:id="402" w:name="_Toc59438614"/>
      <w:bookmarkStart w:id="403" w:name="_Toc59290328"/>
      <w:bookmarkStart w:id="404" w:name="_Toc59291522"/>
      <w:bookmarkStart w:id="405" w:name="_Toc59259227"/>
      <w:bookmarkStart w:id="406" w:name="_Toc59173514"/>
      <w:bookmarkStart w:id="407" w:name="_Toc34035148"/>
      <w:bookmarkStart w:id="408" w:name="_Toc34033325"/>
      <w:bookmarkStart w:id="409" w:name="_Toc72317030"/>
      <w:bookmarkStart w:id="410" w:name="_Toc71387111"/>
      <w:bookmarkStart w:id="411" w:name="_Toc71379994"/>
      <w:bookmarkStart w:id="412" w:name="_Toc71378174"/>
      <w:bookmarkStart w:id="413" w:name="_Toc71032750"/>
      <w:bookmarkStart w:id="414" w:name="_Toc69997138"/>
      <w:bookmarkStart w:id="415" w:name="_Toc69996926"/>
      <w:bookmarkStart w:id="416" w:name="_Hlk69984334"/>
      <w:r>
        <w:rPr>
          <w:rFonts w:hint="eastAsia"/>
        </w:rPr>
        <w:t>（规范性）</w:t>
      </w:r>
      <w:r>
        <w:br w:type="textWrapping"/>
      </w:r>
      <w:bookmarkEnd w:id="399"/>
      <w:bookmarkEnd w:id="400"/>
      <w:bookmarkEnd w:id="401"/>
      <w:bookmarkEnd w:id="402"/>
      <w:bookmarkEnd w:id="403"/>
      <w:bookmarkEnd w:id="404"/>
      <w:bookmarkEnd w:id="405"/>
      <w:bookmarkEnd w:id="406"/>
      <w:bookmarkEnd w:id="407"/>
      <w:bookmarkEnd w:id="408"/>
      <w:r>
        <w:rPr>
          <w:rFonts w:hint="eastAsia"/>
        </w:rPr>
        <w:t>实物样品</w:t>
      </w:r>
      <w:bookmarkEnd w:id="409"/>
      <w:bookmarkEnd w:id="410"/>
      <w:bookmarkEnd w:id="411"/>
      <w:bookmarkEnd w:id="412"/>
      <w:bookmarkEnd w:id="413"/>
      <w:bookmarkEnd w:id="414"/>
      <w:bookmarkEnd w:id="415"/>
    </w:p>
    <w:p>
      <w:pPr>
        <w:pStyle w:val="102"/>
        <w:spacing w:before="312" w:after="312"/>
      </w:pPr>
      <w:bookmarkStart w:id="417" w:name="_Hlk67393249"/>
      <w:r>
        <w:rPr>
          <w:rFonts w:hint="eastAsia"/>
        </w:rPr>
        <w:t>实物样品</w:t>
      </w:r>
    </w:p>
    <w:p>
      <w:pPr>
        <w:pStyle w:val="21"/>
        <w:ind w:firstLine="424" w:firstLineChars="202"/>
      </w:pPr>
      <w:r>
        <w:rPr>
          <w:rFonts w:hint="eastAsia"/>
        </w:rPr>
        <w:t>经检测机构检验认可的实物样品为该产品的基础实物样品。</w:t>
      </w:r>
    </w:p>
    <w:bookmarkEnd w:id="417"/>
    <w:p>
      <w:pPr>
        <w:pStyle w:val="102"/>
        <w:spacing w:before="312" w:after="312"/>
      </w:pPr>
      <w:r>
        <w:rPr>
          <w:rFonts w:hint="eastAsia"/>
        </w:rPr>
        <w:t>帽实物样品的组成</w:t>
      </w:r>
    </w:p>
    <w:p>
      <w:pPr>
        <w:pStyle w:val="21"/>
        <w:ind w:firstLine="424" w:firstLineChars="202"/>
      </w:pPr>
      <w:r>
        <w:rPr>
          <w:rFonts w:hint="eastAsia"/>
        </w:rPr>
        <w:t>帽实物样品包括大檐帽、大檐凉帽、卷檐帽、卷檐凉帽、防寒帽的实物样品和材料标样料卡。</w:t>
      </w:r>
    </w:p>
    <w:p>
      <w:pPr>
        <w:pStyle w:val="102"/>
        <w:spacing w:before="312" w:after="312"/>
      </w:pPr>
      <w:r>
        <w:rPr>
          <w:rFonts w:hint="eastAsia"/>
        </w:rPr>
        <w:t>产品要求</w:t>
      </w:r>
    </w:p>
    <w:p>
      <w:pPr>
        <w:pStyle w:val="104"/>
        <w:spacing w:before="156" w:after="156"/>
        <w:rPr>
          <w:rFonts w:ascii="宋体" w:hAnsi="宋体" w:eastAsia="宋体"/>
        </w:rPr>
      </w:pPr>
      <w:r>
        <w:rPr>
          <w:rFonts w:hint="eastAsia" w:ascii="宋体" w:hAnsi="宋体" w:eastAsia="宋体"/>
        </w:rPr>
        <w:t>本文件中各产品外观样式、材料质感、工艺要求应符合实物样品。</w:t>
      </w:r>
    </w:p>
    <w:p>
      <w:pPr>
        <w:pStyle w:val="104"/>
        <w:spacing w:before="156" w:after="156"/>
      </w:pPr>
      <w:r>
        <w:rPr>
          <w:rFonts w:hint="eastAsia"/>
        </w:rPr>
        <w:t>色泽偏差范围</w:t>
      </w:r>
    </w:p>
    <w:p>
      <w:pPr>
        <w:pStyle w:val="104"/>
        <w:spacing w:before="156" w:after="156"/>
        <w:rPr>
          <w:rFonts w:ascii="宋体" w:hAnsi="宋体" w:eastAsia="宋体"/>
        </w:rPr>
      </w:pPr>
      <w:r>
        <w:rPr>
          <w:rFonts w:hint="eastAsia" w:ascii="宋体" w:hAnsi="宋体" w:eastAsia="宋体"/>
        </w:rPr>
        <w:t>面料及表面配饰、配件颜色与实物样品对比，应不小于G</w:t>
      </w:r>
      <w:r>
        <w:rPr>
          <w:rFonts w:ascii="宋体" w:hAnsi="宋体" w:eastAsia="宋体"/>
        </w:rPr>
        <w:t>B/T 250</w:t>
      </w:r>
      <w:r>
        <w:rPr>
          <w:rFonts w:hint="eastAsia" w:ascii="宋体" w:hAnsi="宋体" w:eastAsia="宋体"/>
        </w:rPr>
        <w:t>规定的4级；非表面部位颜色与实物样品对比，应大于等于G</w:t>
      </w:r>
      <w:r>
        <w:rPr>
          <w:rFonts w:ascii="宋体" w:hAnsi="宋体" w:eastAsia="宋体"/>
        </w:rPr>
        <w:t>B/T 250</w:t>
      </w:r>
      <w:r>
        <w:rPr>
          <w:rFonts w:hint="eastAsia" w:ascii="宋体" w:hAnsi="宋体" w:eastAsia="宋体"/>
        </w:rPr>
        <w:t>规定的3</w:t>
      </w:r>
      <w:r>
        <w:rPr>
          <w:rFonts w:ascii="宋体" w:hAnsi="宋体" w:eastAsia="宋体"/>
        </w:rPr>
        <w:t>-</w:t>
      </w:r>
      <w:r>
        <w:rPr>
          <w:rFonts w:hint="eastAsia" w:ascii="宋体" w:hAnsi="宋体" w:eastAsia="宋体"/>
        </w:rPr>
        <w:t>4级，每顶颜色应一致。</w:t>
      </w:r>
    </w:p>
    <w:p>
      <w:pPr>
        <w:pStyle w:val="104"/>
        <w:spacing w:before="156" w:after="156"/>
        <w:rPr>
          <w:rFonts w:ascii="宋体" w:hAnsi="宋体" w:eastAsia="宋体"/>
        </w:rPr>
      </w:pPr>
      <w:r>
        <w:rPr>
          <w:rFonts w:hint="eastAsia" w:ascii="宋体" w:hAnsi="宋体" w:eastAsia="宋体"/>
        </w:rPr>
        <w:t>面、里料非表面部位与表面部位颜色色差对比应符合表A</w:t>
      </w:r>
      <w:r>
        <w:rPr>
          <w:rFonts w:ascii="宋体" w:hAnsi="宋体" w:eastAsia="宋体"/>
        </w:rPr>
        <w:t>.1</w:t>
      </w:r>
      <w:r>
        <w:rPr>
          <w:rFonts w:hint="eastAsia" w:ascii="宋体" w:hAnsi="宋体" w:eastAsia="宋体"/>
        </w:rPr>
        <w:t>规定。色差评定级别应符合G</w:t>
      </w:r>
      <w:r>
        <w:rPr>
          <w:rFonts w:ascii="宋体" w:hAnsi="宋体" w:eastAsia="宋体"/>
        </w:rPr>
        <w:t>B/T 250</w:t>
      </w:r>
      <w:r>
        <w:rPr>
          <w:rFonts w:hint="eastAsia" w:ascii="宋体" w:hAnsi="宋体" w:eastAsia="宋体"/>
        </w:rPr>
        <w:t>规定。</w:t>
      </w:r>
    </w:p>
    <w:tbl>
      <w:tblPr>
        <w:tblStyle w:val="35"/>
        <w:tblW w:w="9782" w:type="dxa"/>
        <w:tblInd w:w="-28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06"/>
        <w:gridCol w:w="71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9782" w:type="dxa"/>
            <w:gridSpan w:val="2"/>
            <w:tcBorders>
              <w:top w:val="nil"/>
              <w:left w:val="nil"/>
              <w:bottom w:val="single" w:color="auto" w:sz="8" w:space="0"/>
              <w:right w:val="nil"/>
            </w:tcBorders>
            <w:vAlign w:val="center"/>
          </w:tcPr>
          <w:p>
            <w:pPr>
              <w:pStyle w:val="108"/>
              <w:numPr>
                <w:ilvl w:val="0"/>
                <w:numId w:val="0"/>
              </w:numPr>
              <w:tabs>
                <w:tab w:val="left" w:pos="0"/>
                <w:tab w:val="clear" w:pos="360"/>
              </w:tabs>
              <w:rPr>
                <w:rFonts w:ascii="Arial" w:hAnsi="Arial" w:cs="Arial"/>
                <w:szCs w:val="18"/>
              </w:rPr>
            </w:pPr>
            <w:r>
              <w:rPr>
                <w:rFonts w:hint="eastAsia"/>
              </w:rPr>
              <w:t>A</w:t>
            </w:r>
            <w:r>
              <w:t xml:space="preserve">.1  </w:t>
            </w:r>
            <w:r>
              <w:rPr>
                <w:rFonts w:hint="eastAsia"/>
              </w:rPr>
              <w:t>非表面部位与表面部位色差要求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2606" w:type="dxa"/>
            <w:tcBorders>
              <w:top w:val="single" w:color="auto" w:sz="8" w:space="0"/>
              <w:left w:val="single" w:color="auto" w:sz="8" w:space="0"/>
              <w:bottom w:val="single" w:color="auto" w:sz="8" w:space="0"/>
              <w:right w:val="single" w:color="auto" w:sz="4" w:space="0"/>
            </w:tcBorders>
            <w:vAlign w:val="center"/>
          </w:tcPr>
          <w:p>
            <w:pPr>
              <w:jc w:val="center"/>
              <w:rPr>
                <w:rFonts w:ascii="Arial" w:hAnsi="Arial" w:cs="Arial"/>
                <w:sz w:val="18"/>
              </w:rPr>
            </w:pPr>
            <w:r>
              <w:rPr>
                <w:rFonts w:ascii="Arial" w:hAnsi="Arial" w:cs="Arial"/>
                <w:sz w:val="18"/>
              </w:rPr>
              <w:t>色差</w:t>
            </w:r>
          </w:p>
        </w:tc>
        <w:tc>
          <w:tcPr>
            <w:tcW w:w="7176" w:type="dxa"/>
            <w:tcBorders>
              <w:top w:val="single" w:color="auto" w:sz="8" w:space="0"/>
              <w:left w:val="single" w:color="auto" w:sz="4" w:space="0"/>
              <w:bottom w:val="single" w:color="auto" w:sz="8" w:space="0"/>
              <w:right w:val="single" w:color="auto" w:sz="8" w:space="0"/>
            </w:tcBorders>
            <w:vAlign w:val="center"/>
          </w:tcPr>
          <w:p>
            <w:pPr>
              <w:jc w:val="center"/>
              <w:rPr>
                <w:rFonts w:ascii="Arial" w:hAnsi="Arial" w:cs="Arial"/>
                <w:sz w:val="18"/>
              </w:rPr>
            </w:pPr>
            <w:r>
              <w:rPr>
                <w:rFonts w:ascii="Arial" w:hAnsi="Arial" w:cs="Arial"/>
                <w:sz w:val="18"/>
              </w:rPr>
              <w:t>对比部位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06"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kern w:val="0"/>
                <w:sz w:val="18"/>
                <w:szCs w:val="18"/>
              </w:rPr>
            </w:pPr>
            <w:r>
              <w:rPr>
                <w:rFonts w:ascii="宋体" w:hAnsi="宋体" w:cs="Arial"/>
                <w:sz w:val="18"/>
              </w:rPr>
              <w:t>≥4</w:t>
            </w:r>
          </w:p>
        </w:tc>
        <w:tc>
          <w:tcPr>
            <w:tcW w:w="7176" w:type="dxa"/>
            <w:tcBorders>
              <w:top w:val="single" w:color="auto" w:sz="8" w:space="0"/>
              <w:left w:val="single" w:color="auto" w:sz="4" w:space="0"/>
              <w:bottom w:val="single" w:color="auto" w:sz="4" w:space="0"/>
              <w:right w:val="single" w:color="auto" w:sz="8" w:space="0"/>
            </w:tcBorders>
            <w:vAlign w:val="center"/>
          </w:tcPr>
          <w:p>
            <w:pPr>
              <w:jc w:val="left"/>
              <w:rPr>
                <w:rFonts w:ascii="Arial" w:hAnsi="Arial" w:cs="Arial"/>
                <w:kern w:val="0"/>
                <w:sz w:val="18"/>
                <w:szCs w:val="18"/>
              </w:rPr>
            </w:pPr>
            <w:r>
              <w:rPr>
                <w:rFonts w:hint="eastAsia" w:ascii="Arial" w:hAnsi="Arial" w:cs="Arial"/>
                <w:kern w:val="0"/>
                <w:sz w:val="18"/>
                <w:szCs w:val="18"/>
              </w:rPr>
              <w:t>卷檐帽卷檐里</w:t>
            </w:r>
            <w:r>
              <w:rPr>
                <w:rFonts w:ascii="Arial" w:hAnsi="Arial" w:cs="Arial"/>
                <w:kern w:val="0"/>
                <w:sz w:val="18"/>
                <w:szCs w:val="18"/>
              </w:rPr>
              <w:t>与表面部位</w:t>
            </w:r>
            <w:r>
              <w:rPr>
                <w:rFonts w:hint="eastAsia" w:ascii="Arial" w:hAnsi="Arial" w:cs="Arial"/>
                <w:kern w:val="0"/>
                <w:sz w:val="18"/>
                <w:szCs w:val="18"/>
              </w:rPr>
              <w:t>；缝纫线只允许深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06"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rPr>
            </w:pPr>
            <w:r>
              <w:rPr>
                <w:rFonts w:ascii="宋体" w:hAnsi="宋体" w:cs="Arial"/>
                <w:sz w:val="18"/>
              </w:rPr>
              <w:t>≥3</w:t>
            </w:r>
            <w:r>
              <w:rPr>
                <w:rFonts w:hint="eastAsia" w:ascii="宋体" w:hAnsi="宋体" w:cs="Arial"/>
                <w:sz w:val="18"/>
              </w:rPr>
              <w:t>-</w:t>
            </w:r>
            <w:r>
              <w:rPr>
                <w:rFonts w:ascii="宋体" w:hAnsi="宋体" w:cs="Arial"/>
                <w:sz w:val="18"/>
              </w:rPr>
              <w:t>4</w:t>
            </w:r>
          </w:p>
        </w:tc>
        <w:tc>
          <w:tcPr>
            <w:tcW w:w="7176" w:type="dxa"/>
            <w:tcBorders>
              <w:top w:val="single" w:color="auto" w:sz="4" w:space="0"/>
              <w:left w:val="single" w:color="auto" w:sz="4" w:space="0"/>
              <w:bottom w:val="single" w:color="auto" w:sz="8" w:space="0"/>
              <w:right w:val="single" w:color="auto" w:sz="8" w:space="0"/>
            </w:tcBorders>
            <w:vAlign w:val="center"/>
          </w:tcPr>
          <w:p>
            <w:pPr>
              <w:jc w:val="left"/>
              <w:rPr>
                <w:rFonts w:ascii="Arial" w:hAnsi="Arial" w:cs="Arial"/>
                <w:kern w:val="0"/>
                <w:sz w:val="18"/>
                <w:szCs w:val="18"/>
              </w:rPr>
            </w:pPr>
            <w:r>
              <w:rPr>
                <w:rFonts w:hint="eastAsia" w:ascii="Arial" w:hAnsi="Arial" w:cs="Arial"/>
                <w:kern w:val="0"/>
                <w:sz w:val="18"/>
                <w:szCs w:val="18"/>
              </w:rPr>
              <w:t>防寒帽前挡里</w:t>
            </w:r>
            <w:r>
              <w:rPr>
                <w:rFonts w:ascii="Arial" w:hAnsi="Arial" w:cs="Arial"/>
                <w:sz w:val="18"/>
              </w:rPr>
              <w:t>与表面部位；其它部位里与</w:t>
            </w:r>
            <w:r>
              <w:rPr>
                <w:rFonts w:hint="eastAsia" w:ascii="Arial" w:hAnsi="Arial" w:cs="Arial"/>
                <w:kern w:val="0"/>
                <w:sz w:val="18"/>
                <w:szCs w:val="18"/>
              </w:rPr>
              <w:t>表面部位</w:t>
            </w:r>
          </w:p>
        </w:tc>
      </w:tr>
    </w:tbl>
    <w:p>
      <w:pPr>
        <w:pStyle w:val="21"/>
      </w:pPr>
    </w:p>
    <w:p>
      <w:pPr>
        <w:pStyle w:val="21"/>
      </w:pPr>
    </w:p>
    <w:p>
      <w:pPr>
        <w:pStyle w:val="99"/>
        <w:rPr>
          <w:color w:val="auto"/>
        </w:rPr>
      </w:pPr>
    </w:p>
    <w:p>
      <w:pPr>
        <w:pStyle w:val="47"/>
        <w:rPr>
          <w:color w:val="auto"/>
        </w:rPr>
      </w:pPr>
    </w:p>
    <w:p>
      <w:pPr>
        <w:pStyle w:val="56"/>
      </w:pPr>
      <w:r>
        <w:br w:type="textWrapping"/>
      </w:r>
      <w:bookmarkStart w:id="418" w:name="_Toc69996927"/>
      <w:bookmarkStart w:id="419" w:name="_Toc69997139"/>
      <w:bookmarkStart w:id="420" w:name="_Toc71032751"/>
      <w:bookmarkStart w:id="421" w:name="_Toc71378175"/>
      <w:bookmarkStart w:id="422" w:name="_Toc71379995"/>
      <w:bookmarkStart w:id="423" w:name="_Toc71387112"/>
      <w:bookmarkStart w:id="424" w:name="_Toc72317031"/>
      <w:r>
        <w:rPr>
          <w:rFonts w:hint="eastAsia"/>
        </w:rPr>
        <w:t>（规范性）</w:t>
      </w:r>
      <w:r>
        <w:br w:type="textWrapping"/>
      </w:r>
      <w:r>
        <w:rPr>
          <w:rFonts w:hint="eastAsia"/>
        </w:rPr>
        <w:t>精梳毛涤混纺织品技术要求</w:t>
      </w:r>
      <w:bookmarkEnd w:id="418"/>
      <w:bookmarkEnd w:id="419"/>
      <w:bookmarkEnd w:id="420"/>
      <w:bookmarkEnd w:id="421"/>
      <w:bookmarkEnd w:id="422"/>
      <w:bookmarkEnd w:id="423"/>
      <w:bookmarkEnd w:id="424"/>
    </w:p>
    <w:bookmarkEnd w:id="416"/>
    <w:p>
      <w:pPr>
        <w:pStyle w:val="102"/>
        <w:tabs>
          <w:tab w:val="clear" w:pos="360"/>
        </w:tabs>
        <w:spacing w:before="312" w:after="312"/>
        <w:rPr>
          <w:rFonts w:ascii="Arial" w:hAnsi="Arial" w:cs="Arial"/>
          <w:szCs w:val="21"/>
        </w:rPr>
      </w:pPr>
      <w:r>
        <w:rPr>
          <w:rFonts w:hint="eastAsia" w:ascii="Arial" w:hAnsi="Arial" w:cs="Arial"/>
          <w:szCs w:val="21"/>
        </w:rPr>
        <w:t>材料</w:t>
      </w:r>
      <w:r>
        <w:rPr>
          <w:rFonts w:ascii="Arial" w:hAnsi="Arial" w:cs="Arial"/>
          <w:szCs w:val="21"/>
        </w:rPr>
        <w:t>规格</w:t>
      </w:r>
    </w:p>
    <w:p>
      <w:pPr>
        <w:pStyle w:val="21"/>
        <w:rPr>
          <w:rFonts w:hAnsi="宋体" w:cs="Arial"/>
          <w:szCs w:val="21"/>
        </w:rPr>
      </w:pPr>
      <w:r>
        <w:rPr>
          <w:rFonts w:hAnsi="宋体" w:cs="Arial"/>
        </w:rPr>
        <w:t>精梳毛涤混纺织品具体规格应符合</w:t>
      </w:r>
      <w:r>
        <w:rPr>
          <w:rFonts w:hAnsi="宋体" w:cs="Arial"/>
          <w:szCs w:val="21"/>
        </w:rPr>
        <w:t>表B.1。</w:t>
      </w:r>
    </w:p>
    <w:p>
      <w:pPr>
        <w:pStyle w:val="92"/>
        <w:tabs>
          <w:tab w:val="clear" w:pos="180"/>
        </w:tabs>
        <w:spacing w:before="156" w:after="156"/>
        <w:ind w:left="0" w:firstLine="0"/>
        <w:rPr>
          <w:rFonts w:ascii="Arial" w:hAnsi="Arial" w:cs="Arial"/>
        </w:rPr>
      </w:pPr>
      <w:r>
        <w:rPr>
          <w:rFonts w:hint="eastAsia" w:ascii="Arial" w:hAnsi="Arial" w:cs="Arial"/>
        </w:rPr>
        <w:t>材料</w:t>
      </w:r>
      <w:r>
        <w:rPr>
          <w:rFonts w:ascii="Arial" w:hAnsi="Arial" w:cs="Arial"/>
        </w:rPr>
        <w:t>规格</w:t>
      </w:r>
    </w:p>
    <w:tbl>
      <w:tblPr>
        <w:tblStyle w:val="35"/>
        <w:tblW w:w="9498"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2835"/>
        <w:gridCol w:w="2268"/>
        <w:gridCol w:w="1017"/>
        <w:gridCol w:w="17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677"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名</w:t>
            </w:r>
            <w:r>
              <w:rPr>
                <w:rFonts w:hint="eastAsia" w:ascii="宋体" w:hAnsi="宋体" w:cs="Arial"/>
                <w:sz w:val="18"/>
                <w:szCs w:val="18"/>
              </w:rPr>
              <w:t xml:space="preserve"> </w:t>
            </w:r>
            <w:r>
              <w:rPr>
                <w:rFonts w:ascii="宋体" w:hAnsi="宋体" w:cs="Arial"/>
                <w:sz w:val="18"/>
                <w:szCs w:val="18"/>
              </w:rPr>
              <w:t>称</w:t>
            </w:r>
          </w:p>
        </w:tc>
        <w:tc>
          <w:tcPr>
            <w:tcW w:w="2835"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混纺比例</w:t>
            </w:r>
            <w:r>
              <w:rPr>
                <w:rFonts w:hint="eastAsia" w:ascii="宋体" w:hAnsi="宋体" w:cs="Arial"/>
                <w:sz w:val="18"/>
                <w:szCs w:val="18"/>
              </w:rPr>
              <w:t>，</w:t>
            </w:r>
            <w:r>
              <w:rPr>
                <w:rFonts w:ascii="宋体" w:hAnsi="宋体" w:cs="Arial"/>
                <w:sz w:val="18"/>
                <w:szCs w:val="18"/>
              </w:rPr>
              <w:t>%</w:t>
            </w:r>
          </w:p>
        </w:tc>
        <w:tc>
          <w:tcPr>
            <w:tcW w:w="2268"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线密度</w:t>
            </w:r>
            <w:r>
              <w:rPr>
                <w:rFonts w:hint="eastAsia" w:ascii="宋体" w:hAnsi="宋体" w:cs="Arial"/>
                <w:sz w:val="18"/>
                <w:szCs w:val="18"/>
              </w:rPr>
              <w:t>，</w:t>
            </w:r>
            <w:r>
              <w:rPr>
                <w:rFonts w:ascii="宋体" w:hAnsi="宋体" w:cs="Arial"/>
                <w:sz w:val="18"/>
                <w:szCs w:val="18"/>
              </w:rPr>
              <w:t>tex</w:t>
            </w:r>
          </w:p>
        </w:tc>
        <w:tc>
          <w:tcPr>
            <w:tcW w:w="1017"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织物组织</w:t>
            </w:r>
          </w:p>
        </w:tc>
        <w:tc>
          <w:tcPr>
            <w:tcW w:w="1701" w:type="dxa"/>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用途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1677"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毛涤哔叽</w:t>
            </w:r>
          </w:p>
        </w:tc>
        <w:tc>
          <w:tcPr>
            <w:tcW w:w="283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羊毛70 聚酯纤维19.5</w:t>
            </w:r>
          </w:p>
          <w:p>
            <w:pPr>
              <w:jc w:val="center"/>
              <w:rPr>
                <w:rFonts w:ascii="宋体" w:hAnsi="宋体" w:cs="Arial"/>
                <w:sz w:val="18"/>
                <w:szCs w:val="18"/>
              </w:rPr>
            </w:pPr>
            <w:r>
              <w:rPr>
                <w:rFonts w:ascii="宋体" w:hAnsi="宋体" w:cs="Arial"/>
                <w:sz w:val="18"/>
                <w:szCs w:val="18"/>
              </w:rPr>
              <w:t>弹性聚酯纤维10 导电纤维0.5</w:t>
            </w:r>
          </w:p>
        </w:tc>
        <w:tc>
          <w:tcPr>
            <w:tcW w:w="2268"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经纱12.5×2（Nm80/2）</w:t>
            </w:r>
          </w:p>
          <w:p>
            <w:pPr>
              <w:jc w:val="center"/>
              <w:rPr>
                <w:rFonts w:ascii="宋体" w:hAnsi="宋体" w:cs="Arial"/>
                <w:sz w:val="18"/>
                <w:szCs w:val="18"/>
              </w:rPr>
            </w:pPr>
            <w:r>
              <w:rPr>
                <w:rFonts w:ascii="宋体" w:hAnsi="宋体" w:cs="Arial"/>
                <w:sz w:val="18"/>
                <w:szCs w:val="18"/>
              </w:rPr>
              <w:t>纬纱12.5×2（Nm80/2）</w:t>
            </w:r>
          </w:p>
        </w:tc>
        <w:tc>
          <w:tcPr>
            <w:tcW w:w="1017"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2/2</w:t>
            </w:r>
          </w:p>
        </w:tc>
        <w:tc>
          <w:tcPr>
            <w:tcW w:w="1701" w:type="dxa"/>
            <w:tcBorders>
              <w:top w:val="single" w:color="auto" w:sz="8" w:space="0"/>
            </w:tcBorders>
            <w:vAlign w:val="center"/>
          </w:tcPr>
          <w:p>
            <w:pPr>
              <w:jc w:val="center"/>
              <w:rPr>
                <w:rFonts w:ascii="宋体" w:hAnsi="宋体" w:cs="Arial"/>
                <w:sz w:val="18"/>
                <w:szCs w:val="18"/>
              </w:rPr>
            </w:pPr>
            <w:r>
              <w:rPr>
                <w:rFonts w:hint="eastAsia" w:ascii="宋体" w:hAnsi="宋体" w:cs="Arial"/>
                <w:sz w:val="18"/>
                <w:szCs w:val="18"/>
              </w:rPr>
              <w:t>大檐帽、卷檐帽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1677" w:type="dxa"/>
            <w:vAlign w:val="center"/>
          </w:tcPr>
          <w:p>
            <w:pPr>
              <w:jc w:val="center"/>
              <w:rPr>
                <w:rFonts w:ascii="宋体" w:hAnsi="宋体" w:cs="Arial"/>
                <w:sz w:val="18"/>
                <w:szCs w:val="18"/>
              </w:rPr>
            </w:pPr>
            <w:r>
              <w:rPr>
                <w:rFonts w:ascii="宋体" w:hAnsi="宋体" w:cs="Arial"/>
                <w:sz w:val="18"/>
                <w:szCs w:val="18"/>
              </w:rPr>
              <w:t>毛涤缎背哔叽</w:t>
            </w:r>
          </w:p>
        </w:tc>
        <w:tc>
          <w:tcPr>
            <w:tcW w:w="2835" w:type="dxa"/>
            <w:vAlign w:val="center"/>
          </w:tcPr>
          <w:p>
            <w:pPr>
              <w:jc w:val="center"/>
              <w:rPr>
                <w:rFonts w:ascii="宋体" w:hAnsi="宋体" w:cs="Arial"/>
                <w:sz w:val="18"/>
                <w:szCs w:val="18"/>
              </w:rPr>
            </w:pPr>
            <w:r>
              <w:rPr>
                <w:rFonts w:ascii="宋体" w:hAnsi="宋体" w:cs="Arial"/>
                <w:sz w:val="18"/>
                <w:szCs w:val="18"/>
              </w:rPr>
              <w:t>羊毛70 聚酯纤维19.5</w:t>
            </w:r>
          </w:p>
          <w:p>
            <w:pPr>
              <w:jc w:val="center"/>
              <w:rPr>
                <w:rFonts w:ascii="宋体" w:hAnsi="宋体" w:cs="Arial"/>
                <w:sz w:val="18"/>
                <w:szCs w:val="18"/>
              </w:rPr>
            </w:pPr>
            <w:r>
              <w:rPr>
                <w:rFonts w:ascii="宋体" w:hAnsi="宋体" w:cs="Arial"/>
                <w:sz w:val="18"/>
                <w:szCs w:val="18"/>
              </w:rPr>
              <w:t>弹性聚酯纤维10 导电纤维0.5</w:t>
            </w:r>
          </w:p>
        </w:tc>
        <w:tc>
          <w:tcPr>
            <w:tcW w:w="2268" w:type="dxa"/>
            <w:vAlign w:val="center"/>
          </w:tcPr>
          <w:p>
            <w:pPr>
              <w:jc w:val="center"/>
              <w:rPr>
                <w:rFonts w:ascii="宋体" w:hAnsi="宋体" w:cs="Arial"/>
                <w:sz w:val="18"/>
                <w:szCs w:val="18"/>
              </w:rPr>
            </w:pPr>
            <w:r>
              <w:rPr>
                <w:rFonts w:ascii="宋体" w:hAnsi="宋体" w:cs="Arial"/>
                <w:sz w:val="18"/>
                <w:szCs w:val="18"/>
              </w:rPr>
              <w:t>经纱12.5×2（Nm80/2）</w:t>
            </w:r>
          </w:p>
          <w:p>
            <w:pPr>
              <w:jc w:val="center"/>
              <w:rPr>
                <w:rFonts w:ascii="宋体" w:hAnsi="宋体" w:cs="Arial"/>
                <w:sz w:val="18"/>
                <w:szCs w:val="18"/>
              </w:rPr>
            </w:pPr>
            <w:r>
              <w:rPr>
                <w:rFonts w:ascii="宋体" w:hAnsi="宋体" w:cs="Arial"/>
                <w:sz w:val="18"/>
                <w:szCs w:val="18"/>
              </w:rPr>
              <w:t>纬纱12.5×2（Nm80/2）</w:t>
            </w:r>
          </w:p>
        </w:tc>
        <w:tc>
          <w:tcPr>
            <w:tcW w:w="1017" w:type="dxa"/>
            <w:vAlign w:val="center"/>
          </w:tcPr>
          <w:tbl>
            <w:tblPr>
              <w:tblStyle w:val="35"/>
              <w:tblpPr w:leftFromText="180" w:rightFromText="180" w:vertAnchor="text" w:horzAnchor="margin" w:tblpY="-161"/>
              <w:tblOverlap w:val="never"/>
              <w:tblW w:w="959" w:type="dxa"/>
              <w:tblInd w:w="0" w:type="dxa"/>
              <w:tblLayout w:type="fixed"/>
              <w:tblCellMar>
                <w:top w:w="0" w:type="dxa"/>
                <w:left w:w="108" w:type="dxa"/>
                <w:bottom w:w="0" w:type="dxa"/>
                <w:right w:w="108" w:type="dxa"/>
              </w:tblCellMar>
            </w:tblPr>
            <w:tblGrid>
              <w:gridCol w:w="959"/>
            </w:tblGrid>
            <w:tr>
              <w:tblPrEx>
                <w:tblLayout w:type="fixed"/>
                <w:tblCellMar>
                  <w:top w:w="0" w:type="dxa"/>
                  <w:left w:w="108" w:type="dxa"/>
                  <w:bottom w:w="0" w:type="dxa"/>
                  <w:right w:w="108" w:type="dxa"/>
                </w:tblCellMar>
              </w:tblPrEx>
              <w:trPr>
                <w:trHeight w:val="156" w:hRule="atLeast"/>
              </w:trPr>
              <w:tc>
                <w:tcPr>
                  <w:tcW w:w="959" w:type="dxa"/>
                  <w:tcBorders>
                    <w:bottom w:val="single" w:color="auto" w:sz="4" w:space="0"/>
                  </w:tcBorders>
                </w:tcPr>
                <w:p>
                  <w:pPr>
                    <w:pStyle w:val="21"/>
                    <w:ind w:firstLine="180" w:firstLineChars="100"/>
                    <w:rPr>
                      <w:rFonts w:hAnsi="宋体" w:cs="Arial"/>
                      <w:sz w:val="18"/>
                      <w:szCs w:val="18"/>
                    </w:rPr>
                  </w:pPr>
                  <w:r>
                    <w:rPr>
                      <w:rFonts w:hAnsi="宋体" w:cs="Arial"/>
                      <w:sz w:val="18"/>
                      <w:szCs w:val="18"/>
                    </w:rPr>
                    <w:t>2  2</w:t>
                  </w:r>
                </w:p>
              </w:tc>
            </w:tr>
            <w:tr>
              <w:tblPrEx>
                <w:tblLayout w:type="fixed"/>
                <w:tblCellMar>
                  <w:top w:w="0" w:type="dxa"/>
                  <w:left w:w="108" w:type="dxa"/>
                  <w:bottom w:w="0" w:type="dxa"/>
                  <w:right w:w="108" w:type="dxa"/>
                </w:tblCellMar>
              </w:tblPrEx>
              <w:trPr>
                <w:trHeight w:val="177" w:hRule="atLeast"/>
              </w:trPr>
              <w:tc>
                <w:tcPr>
                  <w:tcW w:w="959" w:type="dxa"/>
                  <w:tcBorders>
                    <w:top w:val="single" w:color="auto" w:sz="4" w:space="0"/>
                  </w:tcBorders>
                </w:tcPr>
                <w:p>
                  <w:pPr>
                    <w:pStyle w:val="21"/>
                    <w:ind w:leftChars="-48" w:hanging="100" w:hangingChars="56"/>
                    <w:jc w:val="center"/>
                    <w:rPr>
                      <w:rFonts w:hAnsi="宋体" w:cs="Arial"/>
                      <w:sz w:val="18"/>
                      <w:szCs w:val="18"/>
                    </w:rPr>
                  </w:pPr>
                  <w:r>
                    <w:rPr>
                      <w:rFonts w:hAnsi="宋体" w:cs="Arial"/>
                      <w:sz w:val="18"/>
                      <w:szCs w:val="18"/>
                    </w:rPr>
                    <w:t xml:space="preserve">  2  5</w:t>
                  </w:r>
                </w:p>
              </w:tc>
            </w:tr>
          </w:tbl>
          <w:p>
            <w:pPr>
              <w:jc w:val="center"/>
              <w:rPr>
                <w:rFonts w:ascii="宋体" w:hAnsi="宋体" w:cs="Arial"/>
                <w:sz w:val="18"/>
                <w:szCs w:val="18"/>
              </w:rPr>
            </w:pPr>
          </w:p>
        </w:tc>
        <w:tc>
          <w:tcPr>
            <w:tcW w:w="1701" w:type="dxa"/>
            <w:vAlign w:val="center"/>
          </w:tcPr>
          <w:p>
            <w:pPr>
              <w:pStyle w:val="21"/>
              <w:ind w:firstLine="0" w:firstLineChars="0"/>
              <w:jc w:val="center"/>
              <w:rPr>
                <w:rFonts w:hAnsi="宋体" w:cs="Arial"/>
                <w:sz w:val="18"/>
                <w:szCs w:val="18"/>
              </w:rPr>
            </w:pPr>
            <w:r>
              <w:rPr>
                <w:rFonts w:hint="eastAsia" w:hAnsi="宋体" w:cs="Arial"/>
                <w:sz w:val="18"/>
                <w:szCs w:val="18"/>
              </w:rPr>
              <w:t>防寒帽</w:t>
            </w:r>
          </w:p>
        </w:tc>
      </w:tr>
    </w:tbl>
    <w:p>
      <w:pPr>
        <w:pStyle w:val="102"/>
        <w:spacing w:before="312" w:after="312"/>
        <w:rPr>
          <w:rFonts w:ascii="Arial" w:hAnsi="Arial" w:cs="Arial"/>
        </w:rPr>
      </w:pPr>
      <w:r>
        <w:rPr>
          <w:rFonts w:ascii="Arial" w:hAnsi="Arial" w:cs="Arial"/>
        </w:rPr>
        <w:t>物理性能</w:t>
      </w:r>
    </w:p>
    <w:p>
      <w:pPr>
        <w:pStyle w:val="21"/>
        <w:rPr>
          <w:rFonts w:hAnsi="宋体" w:cs="Arial"/>
        </w:rPr>
      </w:pPr>
      <w:r>
        <w:rPr>
          <w:rFonts w:hAnsi="宋体" w:cs="Arial"/>
        </w:rPr>
        <w:t>物理性能应符合表B.2。</w:t>
      </w:r>
    </w:p>
    <w:p>
      <w:pPr>
        <w:pStyle w:val="92"/>
        <w:tabs>
          <w:tab w:val="clear" w:pos="180"/>
        </w:tabs>
        <w:spacing w:before="156" w:after="156"/>
        <w:ind w:left="0" w:firstLine="0"/>
        <w:rPr>
          <w:rFonts w:ascii="Arial" w:hAnsi="Arial" w:cs="Arial"/>
        </w:rPr>
      </w:pPr>
      <w:r>
        <w:rPr>
          <w:rFonts w:ascii="Arial" w:hAnsi="Arial" w:cs="Arial"/>
        </w:rPr>
        <w:t>物理性能</w:t>
      </w:r>
    </w:p>
    <w:tbl>
      <w:tblPr>
        <w:tblStyle w:val="35"/>
        <w:tblpPr w:leftFromText="180" w:rightFromText="180" w:vertAnchor="text" w:tblpY="1"/>
        <w:tblOverlap w:val="never"/>
        <w:tblW w:w="946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276"/>
        <w:gridCol w:w="1701"/>
        <w:gridCol w:w="1701"/>
        <w:gridCol w:w="26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4" w:hRule="atLeast"/>
        </w:trPr>
        <w:tc>
          <w:tcPr>
            <w:tcW w:w="3369" w:type="dxa"/>
            <w:gridSpan w:val="2"/>
            <w:vMerge w:val="restart"/>
            <w:tcBorders>
              <w:top w:val="single" w:color="auto" w:sz="8" w:space="0"/>
              <w:left w:val="single" w:color="auto" w:sz="8" w:space="0"/>
            </w:tcBorders>
            <w:vAlign w:val="center"/>
          </w:tcPr>
          <w:p>
            <w:pPr>
              <w:tabs>
                <w:tab w:val="left" w:pos="227"/>
              </w:tabs>
              <w:spacing w:line="320" w:lineRule="exact"/>
              <w:jc w:val="center"/>
              <w:rPr>
                <w:rFonts w:ascii="宋体" w:hAnsi="宋体" w:cs="Arial"/>
                <w:sz w:val="18"/>
              </w:rPr>
            </w:pPr>
            <w:r>
              <w:rPr>
                <w:rFonts w:ascii="宋体" w:hAnsi="宋体" w:cs="Arial"/>
                <w:sz w:val="18"/>
              </w:rPr>
              <w:t>项　目</w:t>
            </w:r>
          </w:p>
        </w:tc>
        <w:tc>
          <w:tcPr>
            <w:tcW w:w="3402" w:type="dxa"/>
            <w:gridSpan w:val="2"/>
            <w:tcBorders>
              <w:top w:val="single" w:color="auto" w:sz="8" w:space="0"/>
              <w:bottom w:val="single" w:color="auto" w:sz="4" w:space="0"/>
            </w:tcBorders>
            <w:vAlign w:val="center"/>
          </w:tcPr>
          <w:p>
            <w:pPr>
              <w:pStyle w:val="16"/>
              <w:tabs>
                <w:tab w:val="left" w:pos="227"/>
              </w:tabs>
              <w:snapToGrid/>
              <w:jc w:val="center"/>
              <w:rPr>
                <w:rFonts w:ascii="宋体" w:hAnsi="宋体" w:cs="Arial"/>
                <w:szCs w:val="24"/>
              </w:rPr>
            </w:pPr>
            <w:r>
              <w:rPr>
                <w:rFonts w:ascii="宋体" w:hAnsi="宋体" w:cs="Arial"/>
              </w:rPr>
              <w:t>标准值</w:t>
            </w:r>
          </w:p>
        </w:tc>
        <w:tc>
          <w:tcPr>
            <w:tcW w:w="2693" w:type="dxa"/>
            <w:vMerge w:val="restart"/>
            <w:tcBorders>
              <w:top w:val="single" w:color="auto" w:sz="8" w:space="0"/>
              <w:right w:val="single" w:color="auto" w:sz="8" w:space="0"/>
            </w:tcBorders>
            <w:vAlign w:val="center"/>
          </w:tcPr>
          <w:p>
            <w:pPr>
              <w:pStyle w:val="16"/>
              <w:tabs>
                <w:tab w:val="left" w:pos="227"/>
              </w:tabs>
              <w:snapToGrid/>
              <w:spacing w:line="320" w:lineRule="exact"/>
              <w:jc w:val="center"/>
              <w:rPr>
                <w:rFonts w:ascii="宋体" w:hAnsi="宋体" w:cs="Arial"/>
                <w:szCs w:val="24"/>
              </w:rPr>
            </w:pPr>
            <w:r>
              <w:rPr>
                <w:rFonts w:ascii="宋体" w:hAnsi="宋体" w:cs="Arial"/>
                <w:szCs w:val="24"/>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5" w:hRule="atLeast"/>
        </w:trPr>
        <w:tc>
          <w:tcPr>
            <w:tcW w:w="3369" w:type="dxa"/>
            <w:gridSpan w:val="2"/>
            <w:vMerge w:val="continue"/>
            <w:tcBorders>
              <w:left w:val="single" w:color="auto" w:sz="8" w:space="0"/>
              <w:bottom w:val="single" w:color="auto" w:sz="8" w:space="0"/>
            </w:tcBorders>
            <w:vAlign w:val="center"/>
          </w:tcPr>
          <w:p>
            <w:pPr>
              <w:tabs>
                <w:tab w:val="left" w:pos="227"/>
              </w:tabs>
              <w:spacing w:line="320" w:lineRule="exact"/>
              <w:jc w:val="center"/>
              <w:rPr>
                <w:rFonts w:ascii="宋体" w:hAnsi="宋体" w:cs="Arial"/>
                <w:sz w:val="18"/>
              </w:rPr>
            </w:pPr>
          </w:p>
        </w:tc>
        <w:tc>
          <w:tcPr>
            <w:tcW w:w="1701" w:type="dxa"/>
            <w:tcBorders>
              <w:top w:val="single" w:color="auto" w:sz="4" w:space="0"/>
              <w:bottom w:val="single" w:color="auto" w:sz="8" w:space="0"/>
            </w:tcBorders>
            <w:vAlign w:val="center"/>
          </w:tcPr>
          <w:p>
            <w:pPr>
              <w:pStyle w:val="16"/>
              <w:tabs>
                <w:tab w:val="left" w:pos="227"/>
              </w:tabs>
              <w:snapToGrid/>
              <w:jc w:val="center"/>
              <w:rPr>
                <w:rFonts w:ascii="宋体" w:hAnsi="宋体" w:cs="Arial"/>
              </w:rPr>
            </w:pPr>
            <w:r>
              <w:rPr>
                <w:rFonts w:ascii="宋体" w:hAnsi="宋体" w:cs="Arial"/>
              </w:rPr>
              <w:t>毛涤哔叽</w:t>
            </w:r>
          </w:p>
        </w:tc>
        <w:tc>
          <w:tcPr>
            <w:tcW w:w="1701" w:type="dxa"/>
            <w:tcBorders>
              <w:top w:val="single" w:color="auto" w:sz="4" w:space="0"/>
              <w:bottom w:val="single" w:color="auto" w:sz="8" w:space="0"/>
            </w:tcBorders>
            <w:vAlign w:val="center"/>
          </w:tcPr>
          <w:p>
            <w:pPr>
              <w:pStyle w:val="16"/>
              <w:tabs>
                <w:tab w:val="left" w:pos="227"/>
              </w:tabs>
              <w:snapToGrid/>
              <w:jc w:val="center"/>
              <w:rPr>
                <w:rFonts w:ascii="宋体" w:hAnsi="宋体" w:cs="Arial"/>
              </w:rPr>
            </w:pPr>
            <w:r>
              <w:rPr>
                <w:rFonts w:ascii="宋体" w:hAnsi="宋体" w:cs="Arial"/>
              </w:rPr>
              <w:t>毛涤缎背哔叽</w:t>
            </w:r>
          </w:p>
        </w:tc>
        <w:tc>
          <w:tcPr>
            <w:tcW w:w="2693" w:type="dxa"/>
            <w:vMerge w:val="continue"/>
            <w:tcBorders>
              <w:bottom w:val="single" w:color="auto" w:sz="8" w:space="0"/>
              <w:right w:val="single" w:color="auto" w:sz="8" w:space="0"/>
            </w:tcBorders>
            <w:vAlign w:val="center"/>
          </w:tcPr>
          <w:p>
            <w:pPr>
              <w:pStyle w:val="16"/>
              <w:tabs>
                <w:tab w:val="left" w:pos="227"/>
              </w:tabs>
              <w:snapToGrid/>
              <w:spacing w:line="320" w:lineRule="exact"/>
              <w:jc w:val="center"/>
              <w:rPr>
                <w:rFonts w:ascii="宋体" w:hAnsi="宋体" w:cs="Arial"/>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369" w:type="dxa"/>
            <w:gridSpan w:val="2"/>
            <w:tcBorders>
              <w:top w:val="single" w:color="auto" w:sz="8" w:space="0"/>
              <w:left w:val="single" w:color="auto" w:sz="8" w:space="0"/>
              <w:bottom w:val="single" w:color="auto" w:sz="4" w:space="0"/>
            </w:tcBorders>
            <w:vAlign w:val="center"/>
          </w:tcPr>
          <w:p>
            <w:pPr>
              <w:tabs>
                <w:tab w:val="left" w:pos="227"/>
              </w:tabs>
              <w:spacing w:line="240" w:lineRule="exact"/>
              <w:jc w:val="left"/>
              <w:rPr>
                <w:rFonts w:ascii="宋体" w:hAnsi="宋体" w:cs="Arial"/>
                <w:sz w:val="18"/>
              </w:rPr>
            </w:pPr>
            <w:r>
              <w:rPr>
                <w:rFonts w:ascii="宋体" w:hAnsi="宋体" w:cs="Arial"/>
                <w:sz w:val="18"/>
                <w:szCs w:val="18"/>
              </w:rPr>
              <w:t>幅宽</w:t>
            </w:r>
            <w:r>
              <w:rPr>
                <w:rFonts w:hint="eastAsia" w:ascii="宋体" w:hAnsi="宋体" w:cs="Arial"/>
                <w:sz w:val="18"/>
                <w:szCs w:val="18"/>
              </w:rPr>
              <w:t>，</w:t>
            </w:r>
            <w:r>
              <w:rPr>
                <w:rFonts w:ascii="宋体" w:hAnsi="宋体" w:cs="Arial"/>
                <w:sz w:val="18"/>
                <w:szCs w:val="18"/>
              </w:rPr>
              <w:t>cm</w:t>
            </w:r>
          </w:p>
        </w:tc>
        <w:tc>
          <w:tcPr>
            <w:tcW w:w="3402" w:type="dxa"/>
            <w:gridSpan w:val="2"/>
            <w:tcBorders>
              <w:top w:val="single" w:color="auto" w:sz="8"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≥152</w:t>
            </w:r>
            <w:r>
              <w:rPr>
                <w:rFonts w:hint="eastAsia" w:ascii="宋体" w:hAnsi="宋体" w:cs="Arial"/>
                <w:sz w:val="18"/>
                <w:szCs w:val="18"/>
              </w:rPr>
              <w:t xml:space="preserve"> </w:t>
            </w:r>
            <w:r>
              <w:rPr>
                <w:rFonts w:ascii="宋体" w:hAnsi="宋体" w:cs="Arial"/>
                <w:sz w:val="18"/>
                <w:szCs w:val="18"/>
              </w:rPr>
              <w:t>-2</w:t>
            </w:r>
          </w:p>
        </w:tc>
        <w:tc>
          <w:tcPr>
            <w:tcW w:w="2693" w:type="dxa"/>
            <w:tcBorders>
              <w:top w:val="single" w:color="auto" w:sz="8"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 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369" w:type="dxa"/>
            <w:gridSpan w:val="2"/>
            <w:tcBorders>
              <w:top w:val="single" w:color="auto" w:sz="4" w:space="0"/>
              <w:left w:val="single" w:color="auto" w:sz="8" w:space="0"/>
              <w:bottom w:val="single" w:color="auto" w:sz="4" w:space="0"/>
            </w:tcBorders>
            <w:vAlign w:val="center"/>
          </w:tcPr>
          <w:p>
            <w:pPr>
              <w:tabs>
                <w:tab w:val="left" w:pos="227"/>
              </w:tabs>
              <w:spacing w:line="240" w:lineRule="exact"/>
              <w:jc w:val="left"/>
              <w:rPr>
                <w:rFonts w:ascii="宋体" w:hAnsi="宋体" w:cs="Arial"/>
                <w:sz w:val="18"/>
                <w:szCs w:val="18"/>
              </w:rPr>
            </w:pPr>
            <w:r>
              <w:rPr>
                <w:rFonts w:hint="eastAsia" w:ascii="宋体" w:hAnsi="宋体" w:cs="Arial"/>
                <w:sz w:val="18"/>
                <w:szCs w:val="18"/>
              </w:rPr>
              <w:t>质量，</w:t>
            </w:r>
            <w:r>
              <w:rPr>
                <w:rFonts w:ascii="宋体" w:hAnsi="宋体" w:cs="Arial"/>
                <w:sz w:val="18"/>
                <w:szCs w:val="18"/>
              </w:rPr>
              <w:t>g/m</w:t>
            </w:r>
            <w:r>
              <w:rPr>
                <w:rFonts w:ascii="宋体" w:hAnsi="宋体" w:cs="Arial"/>
                <w:sz w:val="18"/>
                <w:szCs w:val="18"/>
                <w:vertAlign w:val="superscript"/>
              </w:rPr>
              <w:t>2</w:t>
            </w:r>
          </w:p>
        </w:tc>
        <w:tc>
          <w:tcPr>
            <w:tcW w:w="1701" w:type="dxa"/>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szCs w:val="18"/>
              </w:rPr>
            </w:pPr>
            <w:r>
              <w:rPr>
                <w:rFonts w:ascii="宋体" w:hAnsi="宋体" w:cs="Arial"/>
                <w:sz w:val="18"/>
                <w:szCs w:val="18"/>
              </w:rPr>
              <w:t>≥197</w:t>
            </w:r>
            <w:r>
              <w:rPr>
                <w:rFonts w:hint="eastAsia" w:ascii="宋体" w:hAnsi="宋体" w:cs="Arial"/>
                <w:sz w:val="18"/>
                <w:szCs w:val="18"/>
              </w:rPr>
              <w:t xml:space="preserve"> </w:t>
            </w:r>
            <w:r>
              <w:rPr>
                <w:rFonts w:ascii="宋体" w:hAnsi="宋体" w:cs="Arial"/>
                <w:sz w:val="18"/>
                <w:szCs w:val="18"/>
              </w:rPr>
              <w:t xml:space="preserve"> </w:t>
            </w:r>
            <w:r>
              <w:rPr>
                <w:rFonts w:hint="eastAsia" w:ascii="宋体" w:hAnsi="宋体" w:cs="Arial"/>
                <w:sz w:val="18"/>
                <w:szCs w:val="18"/>
              </w:rPr>
              <w:t>-9</w:t>
            </w:r>
          </w:p>
        </w:tc>
        <w:tc>
          <w:tcPr>
            <w:tcW w:w="1701" w:type="dxa"/>
            <w:tcBorders>
              <w:top w:val="single" w:color="auto" w:sz="4" w:space="0"/>
              <w:bottom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≥233</w:t>
            </w:r>
            <w:r>
              <w:rPr>
                <w:rFonts w:hint="eastAsia" w:ascii="宋体" w:hAnsi="宋体" w:cs="Arial"/>
                <w:sz w:val="18"/>
                <w:szCs w:val="18"/>
              </w:rPr>
              <w:t xml:space="preserve"> </w:t>
            </w:r>
            <w:r>
              <w:rPr>
                <w:rFonts w:ascii="宋体" w:hAnsi="宋体" w:cs="Arial"/>
                <w:sz w:val="18"/>
                <w:szCs w:val="18"/>
              </w:rPr>
              <w:t xml:space="preserve"> </w:t>
            </w:r>
            <w:r>
              <w:rPr>
                <w:rFonts w:hint="eastAsia" w:ascii="宋体" w:hAnsi="宋体" w:cs="Arial"/>
                <w:sz w:val="18"/>
                <w:szCs w:val="18"/>
              </w:rPr>
              <w:t>-11</w:t>
            </w:r>
          </w:p>
        </w:tc>
        <w:tc>
          <w:tcPr>
            <w:tcW w:w="2693" w:type="dxa"/>
            <w:tcBorders>
              <w:top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 466</w:t>
            </w:r>
            <w:r>
              <w:rPr>
                <w:rFonts w:hint="eastAsia" w:ascii="宋体" w:hAnsi="宋体" w:cs="Arial"/>
                <w:sz w:val="18"/>
                <w:szCs w:val="18"/>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093" w:type="dxa"/>
            <w:vMerge w:val="restart"/>
            <w:tcBorders>
              <w:top w:val="single" w:color="auto" w:sz="4" w:space="0"/>
              <w:left w:val="single" w:color="auto" w:sz="8" w:space="0"/>
              <w:bottom w:val="single" w:color="auto" w:sz="4" w:space="0"/>
            </w:tcBorders>
            <w:vAlign w:val="center"/>
          </w:tcPr>
          <w:p>
            <w:pPr>
              <w:tabs>
                <w:tab w:val="left" w:pos="227"/>
              </w:tabs>
              <w:spacing w:line="240" w:lineRule="exact"/>
              <w:jc w:val="left"/>
              <w:rPr>
                <w:rFonts w:ascii="宋体" w:hAnsi="宋体" w:cs="Arial"/>
                <w:sz w:val="18"/>
              </w:rPr>
            </w:pPr>
            <w:r>
              <w:rPr>
                <w:rFonts w:ascii="宋体" w:hAnsi="宋体" w:cs="Arial"/>
                <w:sz w:val="18"/>
                <w:szCs w:val="18"/>
              </w:rPr>
              <w:t>密度</w:t>
            </w:r>
            <w:r>
              <w:rPr>
                <w:rFonts w:hint="eastAsia" w:ascii="宋体" w:hAnsi="宋体" w:cs="Arial"/>
                <w:sz w:val="18"/>
                <w:szCs w:val="18"/>
              </w:rPr>
              <w:t>，</w:t>
            </w:r>
            <w:r>
              <w:rPr>
                <w:rFonts w:ascii="宋体" w:hAnsi="宋体" w:cs="Arial"/>
                <w:sz w:val="18"/>
                <w:szCs w:val="18"/>
              </w:rPr>
              <w:t>根/10cm</w:t>
            </w:r>
          </w:p>
        </w:tc>
        <w:tc>
          <w:tcPr>
            <w:tcW w:w="1276" w:type="dxa"/>
            <w:tcBorders>
              <w:top w:val="single" w:color="auto" w:sz="4" w:space="0"/>
              <w:left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rPr>
              <w:t>经向</w:t>
            </w:r>
          </w:p>
        </w:tc>
        <w:tc>
          <w:tcPr>
            <w:tcW w:w="1701" w:type="dxa"/>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390  ±12</w:t>
            </w:r>
          </w:p>
        </w:tc>
        <w:tc>
          <w:tcPr>
            <w:tcW w:w="1701" w:type="dxa"/>
            <w:tcBorders>
              <w:top w:val="single" w:color="auto" w:sz="4" w:space="0"/>
              <w:bottom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525  ±15</w:t>
            </w:r>
          </w:p>
        </w:tc>
        <w:tc>
          <w:tcPr>
            <w:tcW w:w="2693" w:type="dxa"/>
            <w:vMerge w:val="restart"/>
            <w:tcBorders>
              <w:top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093" w:type="dxa"/>
            <w:vMerge w:val="continue"/>
            <w:tcBorders>
              <w:top w:val="single" w:color="auto" w:sz="4" w:space="0"/>
              <w:left w:val="single" w:color="auto" w:sz="8" w:space="0"/>
              <w:bottom w:val="single" w:color="auto" w:sz="4" w:space="0"/>
            </w:tcBorders>
            <w:vAlign w:val="center"/>
          </w:tcPr>
          <w:p>
            <w:pPr>
              <w:tabs>
                <w:tab w:val="left" w:pos="227"/>
              </w:tabs>
              <w:spacing w:line="240" w:lineRule="exact"/>
              <w:jc w:val="center"/>
              <w:rPr>
                <w:rFonts w:ascii="宋体" w:hAnsi="宋体" w:cs="Arial"/>
                <w:sz w:val="18"/>
              </w:rPr>
            </w:pPr>
          </w:p>
        </w:tc>
        <w:tc>
          <w:tcPr>
            <w:tcW w:w="1276" w:type="dxa"/>
            <w:tcBorders>
              <w:top w:val="single" w:color="auto" w:sz="4" w:space="0"/>
              <w:left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rPr>
              <w:t>纬向</w:t>
            </w:r>
          </w:p>
        </w:tc>
        <w:tc>
          <w:tcPr>
            <w:tcW w:w="1701" w:type="dxa"/>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348  ±12</w:t>
            </w:r>
          </w:p>
        </w:tc>
        <w:tc>
          <w:tcPr>
            <w:tcW w:w="1701" w:type="dxa"/>
            <w:tcBorders>
              <w:top w:val="single" w:color="auto" w:sz="4" w:space="0"/>
              <w:bottom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350  ±12</w:t>
            </w:r>
          </w:p>
        </w:tc>
        <w:tc>
          <w:tcPr>
            <w:tcW w:w="2693" w:type="dxa"/>
            <w:vMerge w:val="continue"/>
            <w:tcBorders>
              <w:top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369" w:type="dxa"/>
            <w:gridSpan w:val="2"/>
            <w:tcBorders>
              <w:top w:val="single" w:color="auto" w:sz="4" w:space="0"/>
              <w:left w:val="single" w:color="auto" w:sz="8" w:space="0"/>
              <w:bottom w:val="single" w:color="auto" w:sz="4" w:space="0"/>
            </w:tcBorders>
            <w:vAlign w:val="center"/>
          </w:tcPr>
          <w:p>
            <w:pPr>
              <w:tabs>
                <w:tab w:val="left" w:pos="227"/>
              </w:tabs>
              <w:spacing w:line="240" w:lineRule="exact"/>
              <w:jc w:val="left"/>
              <w:rPr>
                <w:rFonts w:ascii="宋体" w:hAnsi="宋体" w:cs="Arial"/>
                <w:sz w:val="18"/>
              </w:rPr>
            </w:pPr>
            <w:r>
              <w:rPr>
                <w:rFonts w:ascii="宋体" w:hAnsi="宋体" w:cs="Arial"/>
                <w:sz w:val="18"/>
                <w:szCs w:val="18"/>
              </w:rPr>
              <w:t>毛纤维含量</w:t>
            </w:r>
            <w:r>
              <w:rPr>
                <w:rFonts w:hint="eastAsia" w:ascii="宋体" w:hAnsi="宋体" w:cs="Arial"/>
                <w:sz w:val="18"/>
                <w:szCs w:val="18"/>
              </w:rPr>
              <w:t>，</w:t>
            </w:r>
            <w:r>
              <w:rPr>
                <w:rFonts w:ascii="宋体" w:hAnsi="宋体" w:cs="Arial"/>
                <w:sz w:val="18"/>
                <w:szCs w:val="18"/>
              </w:rPr>
              <w:t>%</w:t>
            </w:r>
          </w:p>
        </w:tc>
        <w:tc>
          <w:tcPr>
            <w:tcW w:w="3402" w:type="dxa"/>
            <w:gridSpan w:val="2"/>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w:t>
            </w:r>
            <w:r>
              <w:rPr>
                <w:rFonts w:hint="eastAsia" w:ascii="宋体" w:hAnsi="宋体" w:cs="Arial"/>
                <w:sz w:val="18"/>
                <w:szCs w:val="18"/>
              </w:rPr>
              <w:t>7</w:t>
            </w:r>
            <w:r>
              <w:rPr>
                <w:rFonts w:ascii="宋体" w:hAnsi="宋体" w:cs="Arial"/>
                <w:sz w:val="18"/>
                <w:szCs w:val="18"/>
              </w:rPr>
              <w:t>0</w:t>
            </w:r>
            <w:r>
              <w:rPr>
                <w:rFonts w:hint="eastAsia" w:ascii="宋体" w:hAnsi="宋体" w:cs="Arial"/>
                <w:sz w:val="18"/>
                <w:szCs w:val="18"/>
              </w:rPr>
              <w:t xml:space="preserve"> </w:t>
            </w:r>
            <w:r>
              <w:rPr>
                <w:rFonts w:ascii="宋体" w:hAnsi="宋体" w:cs="Arial"/>
                <w:sz w:val="18"/>
                <w:szCs w:val="18"/>
              </w:rPr>
              <w:t>-3</w:t>
            </w:r>
          </w:p>
        </w:tc>
        <w:tc>
          <w:tcPr>
            <w:tcW w:w="2693" w:type="dxa"/>
            <w:tcBorders>
              <w:top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 2910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093" w:type="dxa"/>
            <w:vMerge w:val="restart"/>
            <w:tcBorders>
              <w:top w:val="single" w:color="auto" w:sz="4" w:space="0"/>
              <w:left w:val="single" w:color="auto" w:sz="8" w:space="0"/>
              <w:bottom w:val="single" w:color="auto" w:sz="4" w:space="0"/>
            </w:tcBorders>
            <w:vAlign w:val="center"/>
          </w:tcPr>
          <w:p>
            <w:pPr>
              <w:tabs>
                <w:tab w:val="left" w:pos="227"/>
              </w:tabs>
              <w:spacing w:line="240" w:lineRule="exact"/>
              <w:jc w:val="left"/>
              <w:rPr>
                <w:rFonts w:ascii="宋体" w:hAnsi="宋体" w:cs="Arial"/>
                <w:sz w:val="18"/>
              </w:rPr>
            </w:pPr>
            <w:r>
              <w:rPr>
                <w:rFonts w:ascii="宋体" w:hAnsi="宋体" w:cs="Arial"/>
                <w:sz w:val="18"/>
                <w:szCs w:val="18"/>
              </w:rPr>
              <w:t>断裂强力</w:t>
            </w:r>
            <w:r>
              <w:rPr>
                <w:rFonts w:hint="eastAsia" w:ascii="宋体" w:hAnsi="宋体" w:cs="Arial"/>
                <w:sz w:val="18"/>
                <w:szCs w:val="18"/>
              </w:rPr>
              <w:t>，</w:t>
            </w:r>
            <w:r>
              <w:rPr>
                <w:rFonts w:ascii="宋体" w:hAnsi="宋体" w:cs="Arial"/>
                <w:sz w:val="18"/>
                <w:szCs w:val="18"/>
              </w:rPr>
              <w:t>N</w:t>
            </w:r>
          </w:p>
        </w:tc>
        <w:tc>
          <w:tcPr>
            <w:tcW w:w="1276" w:type="dxa"/>
            <w:tcBorders>
              <w:top w:val="single" w:color="auto" w:sz="4" w:space="0"/>
              <w:left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rPr>
              <w:t>经向</w:t>
            </w:r>
          </w:p>
        </w:tc>
        <w:tc>
          <w:tcPr>
            <w:tcW w:w="1701" w:type="dxa"/>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≥450</w:t>
            </w:r>
          </w:p>
        </w:tc>
        <w:tc>
          <w:tcPr>
            <w:tcW w:w="1701" w:type="dxa"/>
            <w:tcBorders>
              <w:top w:val="single" w:color="auto" w:sz="4" w:space="0"/>
              <w:bottom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≥600</w:t>
            </w:r>
          </w:p>
        </w:tc>
        <w:tc>
          <w:tcPr>
            <w:tcW w:w="2693" w:type="dxa"/>
            <w:vMerge w:val="restart"/>
            <w:tcBorders>
              <w:top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 3923.1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093" w:type="dxa"/>
            <w:vMerge w:val="continue"/>
            <w:tcBorders>
              <w:top w:val="single" w:color="auto" w:sz="4" w:space="0"/>
              <w:left w:val="single" w:color="auto" w:sz="8" w:space="0"/>
              <w:bottom w:val="single" w:color="auto" w:sz="4" w:space="0"/>
            </w:tcBorders>
            <w:vAlign w:val="center"/>
          </w:tcPr>
          <w:p>
            <w:pPr>
              <w:tabs>
                <w:tab w:val="left" w:pos="227"/>
              </w:tabs>
              <w:spacing w:line="240" w:lineRule="exact"/>
              <w:jc w:val="left"/>
              <w:rPr>
                <w:rFonts w:ascii="宋体" w:hAnsi="宋体" w:cs="Arial"/>
                <w:sz w:val="18"/>
              </w:rPr>
            </w:pPr>
          </w:p>
        </w:tc>
        <w:tc>
          <w:tcPr>
            <w:tcW w:w="1276" w:type="dxa"/>
            <w:tcBorders>
              <w:top w:val="single" w:color="auto" w:sz="4" w:space="0"/>
              <w:left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rPr>
              <w:t>纬向</w:t>
            </w:r>
          </w:p>
        </w:tc>
        <w:tc>
          <w:tcPr>
            <w:tcW w:w="1701" w:type="dxa"/>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≥300</w:t>
            </w:r>
          </w:p>
        </w:tc>
        <w:tc>
          <w:tcPr>
            <w:tcW w:w="1701" w:type="dxa"/>
            <w:tcBorders>
              <w:top w:val="single" w:color="auto" w:sz="4" w:space="0"/>
              <w:bottom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≥350</w:t>
            </w:r>
          </w:p>
        </w:tc>
        <w:tc>
          <w:tcPr>
            <w:tcW w:w="2693" w:type="dxa"/>
            <w:vMerge w:val="continue"/>
            <w:tcBorders>
              <w:top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093" w:type="dxa"/>
            <w:vMerge w:val="restart"/>
            <w:tcBorders>
              <w:top w:val="single" w:color="auto" w:sz="4" w:space="0"/>
              <w:left w:val="single" w:color="auto" w:sz="8" w:space="0"/>
              <w:bottom w:val="single" w:color="auto" w:sz="4" w:space="0"/>
              <w:right w:val="single" w:color="auto" w:sz="4" w:space="0"/>
            </w:tcBorders>
            <w:vAlign w:val="center"/>
          </w:tcPr>
          <w:p>
            <w:pPr>
              <w:tabs>
                <w:tab w:val="left" w:pos="227"/>
              </w:tabs>
              <w:spacing w:line="240" w:lineRule="exact"/>
              <w:jc w:val="left"/>
              <w:rPr>
                <w:rFonts w:ascii="宋体" w:hAnsi="宋体" w:cs="Arial"/>
                <w:sz w:val="18"/>
              </w:rPr>
            </w:pPr>
            <w:r>
              <w:rPr>
                <w:rFonts w:ascii="宋体" w:hAnsi="宋体" w:cs="Arial"/>
                <w:sz w:val="18"/>
                <w:szCs w:val="18"/>
              </w:rPr>
              <w:t>撕破强力</w:t>
            </w:r>
            <w:r>
              <w:rPr>
                <w:rFonts w:hint="eastAsia" w:ascii="宋体" w:hAnsi="宋体" w:cs="Arial"/>
                <w:sz w:val="18"/>
                <w:szCs w:val="18"/>
              </w:rPr>
              <w:t>，</w:t>
            </w:r>
            <w:r>
              <w:rPr>
                <w:rFonts w:ascii="宋体" w:hAnsi="宋体" w:cs="Arial"/>
                <w:sz w:val="18"/>
                <w:szCs w:val="18"/>
              </w:rPr>
              <w:t>N</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rPr>
              <w:t>经向</w:t>
            </w:r>
          </w:p>
        </w:tc>
        <w:tc>
          <w:tcPr>
            <w:tcW w:w="1701" w:type="dxa"/>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≥20</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≥25</w:t>
            </w:r>
          </w:p>
        </w:tc>
        <w:tc>
          <w:tcPr>
            <w:tcW w:w="2693" w:type="dxa"/>
            <w:vMerge w:val="restart"/>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 3917.2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093" w:type="dxa"/>
            <w:vMerge w:val="continue"/>
            <w:tcBorders>
              <w:top w:val="single" w:color="auto" w:sz="4" w:space="0"/>
              <w:left w:val="single" w:color="auto" w:sz="8" w:space="0"/>
              <w:bottom w:val="single" w:color="auto" w:sz="4" w:space="0"/>
              <w:right w:val="single" w:color="auto" w:sz="4" w:space="0"/>
            </w:tcBorders>
            <w:vAlign w:val="center"/>
          </w:tcPr>
          <w:p>
            <w:pPr>
              <w:tabs>
                <w:tab w:val="left" w:pos="227"/>
              </w:tabs>
              <w:spacing w:line="240" w:lineRule="exact"/>
              <w:jc w:val="center"/>
              <w:rPr>
                <w:rFonts w:ascii="宋体" w:hAnsi="宋体" w:cs="Arial"/>
                <w:sz w:val="18"/>
              </w:rPr>
            </w:pP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rPr>
              <w:t>纬向</w:t>
            </w:r>
          </w:p>
        </w:tc>
        <w:tc>
          <w:tcPr>
            <w:tcW w:w="1701" w:type="dxa"/>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≥15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≥18</w:t>
            </w:r>
          </w:p>
        </w:tc>
        <w:tc>
          <w:tcPr>
            <w:tcW w:w="2693" w:type="dxa"/>
            <w:vMerge w:val="continue"/>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093" w:type="dxa"/>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hint="eastAsia" w:ascii="宋体" w:hAnsi="宋体" w:cs="Arial"/>
                <w:sz w:val="18"/>
                <w:szCs w:val="18"/>
              </w:rPr>
              <w:t>弹性伸长率，%</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227"/>
              </w:tabs>
              <w:spacing w:line="240" w:lineRule="exact"/>
              <w:jc w:val="center"/>
              <w:rPr>
                <w:rFonts w:ascii="宋体" w:hAnsi="宋体" w:cs="Arial"/>
                <w:sz w:val="18"/>
                <w:szCs w:val="18"/>
              </w:rPr>
            </w:pPr>
            <w:r>
              <w:rPr>
                <w:rFonts w:hint="eastAsia" w:ascii="宋体" w:hAnsi="宋体" w:cs="Arial"/>
                <w:sz w:val="18"/>
                <w:szCs w:val="18"/>
              </w:rPr>
              <w:t>纬向</w:t>
            </w:r>
          </w:p>
        </w:tc>
        <w:tc>
          <w:tcPr>
            <w:tcW w:w="1701"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≥7.0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5.0</w:t>
            </w:r>
          </w:p>
        </w:tc>
        <w:tc>
          <w:tcPr>
            <w:tcW w:w="2693"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hint="eastAsia" w:ascii="宋体" w:hAnsi="宋体" w:cs="Arial"/>
                <w:sz w:val="18"/>
                <w:szCs w:val="18"/>
              </w:rPr>
              <w:t>FZ/T 70005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369" w:type="dxa"/>
            <w:gridSpan w:val="2"/>
            <w:tcBorders>
              <w:top w:val="single" w:color="auto" w:sz="4" w:space="0"/>
              <w:left w:val="single" w:color="auto" w:sz="8" w:space="0"/>
              <w:bottom w:val="single" w:color="auto" w:sz="4" w:space="0"/>
              <w:right w:val="single" w:color="auto" w:sz="4" w:space="0"/>
            </w:tcBorders>
            <w:vAlign w:val="center"/>
          </w:tcPr>
          <w:p>
            <w:pPr>
              <w:tabs>
                <w:tab w:val="left" w:pos="227"/>
              </w:tabs>
              <w:spacing w:line="240" w:lineRule="exact"/>
              <w:jc w:val="left"/>
              <w:rPr>
                <w:rFonts w:ascii="宋体" w:hAnsi="宋体" w:cs="Arial"/>
                <w:sz w:val="18"/>
              </w:rPr>
            </w:pPr>
            <w:r>
              <w:rPr>
                <w:rFonts w:ascii="宋体" w:hAnsi="宋体" w:cs="Arial"/>
                <w:sz w:val="18"/>
                <w:szCs w:val="18"/>
              </w:rPr>
              <w:t>静态尺寸变化率</w:t>
            </w:r>
            <w:r>
              <w:rPr>
                <w:rFonts w:hint="eastAsia" w:ascii="宋体" w:hAnsi="宋体" w:cs="Arial"/>
                <w:sz w:val="18"/>
                <w:szCs w:val="18"/>
              </w:rPr>
              <w:t>，</w:t>
            </w:r>
            <w:r>
              <w:rPr>
                <w:rFonts w:ascii="宋体" w:hAnsi="宋体" w:cs="Arial"/>
                <w:sz w:val="18"/>
                <w:szCs w:val="18"/>
              </w:rPr>
              <w:t>%</w:t>
            </w:r>
          </w:p>
        </w:tc>
        <w:tc>
          <w:tcPr>
            <w:tcW w:w="3402" w:type="dxa"/>
            <w:gridSpan w:val="2"/>
            <w:tcBorders>
              <w:top w:val="single" w:color="auto" w:sz="4" w:space="0"/>
              <w:left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≥-3.0</w:t>
            </w:r>
          </w:p>
        </w:tc>
        <w:tc>
          <w:tcPr>
            <w:tcW w:w="2693"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FZ/T 20009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369" w:type="dxa"/>
            <w:gridSpan w:val="2"/>
            <w:tcBorders>
              <w:top w:val="single" w:color="auto" w:sz="4" w:space="0"/>
              <w:left w:val="single" w:color="auto" w:sz="8" w:space="0"/>
              <w:bottom w:val="single" w:color="auto" w:sz="4" w:space="0"/>
              <w:right w:val="single" w:color="auto" w:sz="4" w:space="0"/>
            </w:tcBorders>
            <w:vAlign w:val="center"/>
          </w:tcPr>
          <w:p>
            <w:pPr>
              <w:tabs>
                <w:tab w:val="left" w:pos="227"/>
              </w:tabs>
              <w:spacing w:line="240" w:lineRule="exact"/>
              <w:jc w:val="left"/>
              <w:rPr>
                <w:rFonts w:ascii="宋体" w:hAnsi="宋体" w:cs="Arial"/>
                <w:sz w:val="18"/>
              </w:rPr>
            </w:pPr>
            <w:r>
              <w:rPr>
                <w:rFonts w:ascii="宋体" w:hAnsi="宋体" w:cs="Arial"/>
                <w:sz w:val="18"/>
                <w:szCs w:val="18"/>
              </w:rPr>
              <w:t>起毛起球</w:t>
            </w:r>
            <w:r>
              <w:rPr>
                <w:rFonts w:hint="eastAsia" w:ascii="宋体" w:hAnsi="宋体" w:cs="Arial"/>
                <w:sz w:val="18"/>
                <w:szCs w:val="18"/>
              </w:rPr>
              <w:t>，</w:t>
            </w:r>
            <w:r>
              <w:rPr>
                <w:rFonts w:ascii="宋体" w:hAnsi="宋体" w:cs="Arial"/>
                <w:sz w:val="18"/>
                <w:szCs w:val="18"/>
              </w:rPr>
              <w:t>级</w:t>
            </w:r>
          </w:p>
        </w:tc>
        <w:tc>
          <w:tcPr>
            <w:tcW w:w="3402" w:type="dxa"/>
            <w:gridSpan w:val="2"/>
            <w:tcBorders>
              <w:top w:val="single" w:color="auto" w:sz="4" w:space="0"/>
              <w:left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≥4</w:t>
            </w:r>
          </w:p>
        </w:tc>
        <w:tc>
          <w:tcPr>
            <w:tcW w:w="2693" w:type="dxa"/>
            <w:tcBorders>
              <w:top w:val="single" w:color="auto" w:sz="4" w:space="0"/>
              <w:left w:val="single" w:color="auto" w:sz="4" w:space="0"/>
              <w:bottom w:val="single" w:color="auto" w:sz="4" w:space="0"/>
              <w:right w:val="single" w:color="auto" w:sz="8" w:space="0"/>
            </w:tcBorders>
            <w:vAlign w:val="center"/>
          </w:tcPr>
          <w:p>
            <w:pPr>
              <w:pStyle w:val="16"/>
              <w:tabs>
                <w:tab w:val="left" w:pos="227"/>
              </w:tabs>
              <w:snapToGrid/>
              <w:spacing w:line="240" w:lineRule="exact"/>
              <w:jc w:val="center"/>
              <w:rPr>
                <w:rFonts w:ascii="宋体" w:hAnsi="宋体" w:cs="Arial"/>
              </w:rPr>
            </w:pPr>
            <w:r>
              <w:rPr>
                <w:rFonts w:ascii="宋体" w:hAnsi="宋体" w:cs="Arial"/>
              </w:rPr>
              <w:t>GB/T 4802.1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369" w:type="dxa"/>
            <w:gridSpan w:val="2"/>
            <w:tcBorders>
              <w:top w:val="single" w:color="auto" w:sz="4" w:space="0"/>
              <w:left w:val="single" w:color="auto" w:sz="8" w:space="0"/>
              <w:bottom w:val="single" w:color="auto" w:sz="4" w:space="0"/>
              <w:right w:val="single" w:color="auto" w:sz="4" w:space="0"/>
            </w:tcBorders>
            <w:vAlign w:val="center"/>
          </w:tcPr>
          <w:p>
            <w:pPr>
              <w:tabs>
                <w:tab w:val="left" w:pos="227"/>
              </w:tabs>
              <w:spacing w:line="240" w:lineRule="exact"/>
              <w:jc w:val="left"/>
              <w:rPr>
                <w:rFonts w:ascii="宋体" w:hAnsi="宋体" w:cs="Arial"/>
                <w:sz w:val="18"/>
              </w:rPr>
            </w:pPr>
            <w:r>
              <w:rPr>
                <w:rFonts w:ascii="宋体" w:hAnsi="宋体" w:cs="Arial"/>
                <w:sz w:val="18"/>
                <w:szCs w:val="18"/>
              </w:rPr>
              <w:t>干热尺寸变化率</w:t>
            </w:r>
            <w:r>
              <w:rPr>
                <w:rFonts w:hint="eastAsia" w:ascii="宋体" w:hAnsi="宋体" w:cs="Arial"/>
                <w:sz w:val="18"/>
                <w:szCs w:val="18"/>
              </w:rPr>
              <w:t>，</w:t>
            </w:r>
            <w:r>
              <w:rPr>
                <w:rFonts w:ascii="宋体" w:hAnsi="宋体" w:cs="Arial"/>
                <w:sz w:val="18"/>
                <w:szCs w:val="18"/>
              </w:rPr>
              <w:t>%</w:t>
            </w:r>
          </w:p>
        </w:tc>
        <w:tc>
          <w:tcPr>
            <w:tcW w:w="3402" w:type="dxa"/>
            <w:gridSpan w:val="2"/>
            <w:tcBorders>
              <w:top w:val="single" w:color="auto" w:sz="4" w:space="0"/>
              <w:left w:val="single" w:color="auto" w:sz="4" w:space="0"/>
              <w:bottom w:val="single" w:color="auto" w:sz="4" w:space="0"/>
            </w:tcBorders>
            <w:vAlign w:val="center"/>
          </w:tcPr>
          <w:p>
            <w:pPr>
              <w:tabs>
                <w:tab w:val="left" w:pos="227"/>
              </w:tabs>
              <w:spacing w:line="240" w:lineRule="exact"/>
              <w:jc w:val="center"/>
              <w:rPr>
                <w:rFonts w:ascii="宋体" w:hAnsi="宋体" w:cs="Arial"/>
                <w:sz w:val="18"/>
              </w:rPr>
            </w:pPr>
            <w:r>
              <w:rPr>
                <w:rFonts w:ascii="宋体" w:hAnsi="宋体" w:cs="Arial"/>
                <w:sz w:val="18"/>
                <w:szCs w:val="18"/>
              </w:rPr>
              <w:t>-1.5～+1.5</w:t>
            </w:r>
          </w:p>
        </w:tc>
        <w:tc>
          <w:tcPr>
            <w:tcW w:w="2693" w:type="dxa"/>
            <w:tcBorders>
              <w:top w:val="single" w:color="auto" w:sz="4" w:space="0"/>
              <w:left w:val="single" w:color="auto" w:sz="4" w:space="0"/>
              <w:bottom w:val="single" w:color="auto" w:sz="4" w:space="0"/>
              <w:right w:val="single" w:color="auto" w:sz="8" w:space="0"/>
            </w:tcBorders>
            <w:vAlign w:val="center"/>
          </w:tcPr>
          <w:p>
            <w:pPr>
              <w:tabs>
                <w:tab w:val="left" w:pos="227"/>
              </w:tabs>
              <w:spacing w:line="240" w:lineRule="exact"/>
              <w:jc w:val="center"/>
              <w:rPr>
                <w:rFonts w:ascii="宋体" w:hAnsi="宋体" w:cs="Arial"/>
                <w:sz w:val="18"/>
                <w:szCs w:val="18"/>
              </w:rPr>
            </w:pPr>
            <w:r>
              <w:rPr>
                <w:rFonts w:ascii="宋体" w:hAnsi="宋体" w:cs="Arial"/>
                <w:sz w:val="18"/>
                <w:szCs w:val="18"/>
              </w:rPr>
              <w:t>GB/T 17031.2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093" w:type="dxa"/>
            <w:vMerge w:val="restart"/>
            <w:tcBorders>
              <w:top w:val="single" w:color="auto" w:sz="4" w:space="0"/>
              <w:left w:val="single" w:color="auto" w:sz="8" w:space="0"/>
              <w:bottom w:val="single" w:color="auto" w:sz="4" w:space="0"/>
            </w:tcBorders>
            <w:vAlign w:val="center"/>
          </w:tcPr>
          <w:p>
            <w:pPr>
              <w:tabs>
                <w:tab w:val="left" w:pos="227"/>
              </w:tabs>
              <w:spacing w:line="240" w:lineRule="exact"/>
              <w:jc w:val="left"/>
              <w:rPr>
                <w:rFonts w:ascii="宋体" w:hAnsi="宋体" w:cs="Arial"/>
                <w:sz w:val="18"/>
                <w:szCs w:val="18"/>
              </w:rPr>
            </w:pPr>
            <w:r>
              <w:rPr>
                <w:rFonts w:ascii="宋体" w:hAnsi="宋体" w:cs="Arial"/>
                <w:sz w:val="18"/>
                <w:szCs w:val="18"/>
              </w:rPr>
              <w:t>电荷面密度</w:t>
            </w:r>
            <w:r>
              <w:rPr>
                <w:rFonts w:hint="eastAsia" w:ascii="宋体" w:hAnsi="宋体" w:cs="Arial"/>
                <w:sz w:val="18"/>
                <w:szCs w:val="18"/>
              </w:rPr>
              <w:t>，</w:t>
            </w:r>
            <w:r>
              <w:rPr>
                <w:rFonts w:ascii="宋体" w:hAnsi="宋体" w:cs="Arial"/>
                <w:sz w:val="18"/>
                <w:szCs w:val="18"/>
              </w:rPr>
              <w:t>μC/m</w:t>
            </w:r>
            <w:r>
              <w:rPr>
                <w:rFonts w:ascii="宋体" w:hAnsi="宋体" w:cs="Arial"/>
                <w:sz w:val="18"/>
                <w:szCs w:val="18"/>
                <w:vertAlign w:val="superscript"/>
              </w:rPr>
              <w:t>2</w:t>
            </w:r>
          </w:p>
        </w:tc>
        <w:tc>
          <w:tcPr>
            <w:tcW w:w="1276" w:type="dxa"/>
            <w:tcBorders>
              <w:top w:val="single" w:color="auto" w:sz="4" w:space="0"/>
              <w:left w:val="single" w:color="auto" w:sz="4" w:space="0"/>
              <w:bottom w:val="single" w:color="auto" w:sz="4" w:space="0"/>
            </w:tcBorders>
            <w:vAlign w:val="center"/>
          </w:tcPr>
          <w:p>
            <w:pPr>
              <w:tabs>
                <w:tab w:val="left" w:pos="227"/>
              </w:tabs>
              <w:spacing w:line="240" w:lineRule="exact"/>
              <w:jc w:val="center"/>
              <w:rPr>
                <w:rFonts w:ascii="宋体" w:hAnsi="宋体" w:cs="Arial"/>
                <w:sz w:val="18"/>
                <w:szCs w:val="18"/>
              </w:rPr>
            </w:pPr>
            <w:r>
              <w:rPr>
                <w:rFonts w:ascii="宋体" w:hAnsi="宋体" w:cs="Arial"/>
                <w:sz w:val="18"/>
                <w:szCs w:val="18"/>
              </w:rPr>
              <w:t>初始</w:t>
            </w:r>
          </w:p>
        </w:tc>
        <w:tc>
          <w:tcPr>
            <w:tcW w:w="3402" w:type="dxa"/>
            <w:gridSpan w:val="2"/>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szCs w:val="18"/>
              </w:rPr>
            </w:pPr>
            <w:r>
              <w:rPr>
                <w:rFonts w:ascii="宋体" w:hAnsi="宋体" w:cs="Arial"/>
                <w:sz w:val="18"/>
                <w:szCs w:val="18"/>
              </w:rPr>
              <w:t>≤5.0</w:t>
            </w:r>
          </w:p>
        </w:tc>
        <w:tc>
          <w:tcPr>
            <w:tcW w:w="2693" w:type="dxa"/>
            <w:vMerge w:val="restart"/>
            <w:tcBorders>
              <w:top w:val="single" w:color="auto" w:sz="4" w:space="0"/>
              <w:bottom w:val="single" w:color="auto" w:sz="4" w:space="0"/>
              <w:right w:val="single" w:color="auto" w:sz="8" w:space="0"/>
            </w:tcBorders>
            <w:vAlign w:val="center"/>
          </w:tcPr>
          <w:p>
            <w:pPr>
              <w:tabs>
                <w:tab w:val="left" w:pos="227"/>
              </w:tabs>
              <w:spacing w:line="240" w:lineRule="exact"/>
              <w:jc w:val="center"/>
              <w:rPr>
                <w:rFonts w:ascii="宋体" w:hAnsi="宋体" w:cs="Arial"/>
                <w:sz w:val="18"/>
                <w:szCs w:val="18"/>
              </w:rPr>
            </w:pPr>
            <w:r>
              <w:rPr>
                <w:rFonts w:ascii="宋体" w:hAnsi="宋体" w:cs="Arial"/>
                <w:sz w:val="18"/>
                <w:szCs w:val="18"/>
              </w:rPr>
              <w:t>GB/T 12703.2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093" w:type="dxa"/>
            <w:vMerge w:val="continue"/>
            <w:tcBorders>
              <w:top w:val="single" w:color="auto" w:sz="4" w:space="0"/>
              <w:left w:val="single" w:color="auto" w:sz="8" w:space="0"/>
              <w:bottom w:val="single" w:color="auto" w:sz="4" w:space="0"/>
            </w:tcBorders>
            <w:vAlign w:val="center"/>
          </w:tcPr>
          <w:p>
            <w:pPr>
              <w:tabs>
                <w:tab w:val="left" w:pos="227"/>
              </w:tabs>
              <w:spacing w:line="240" w:lineRule="exact"/>
              <w:jc w:val="center"/>
              <w:rPr>
                <w:rFonts w:ascii="宋体" w:hAnsi="宋体" w:cs="Arial"/>
                <w:sz w:val="18"/>
                <w:szCs w:val="18"/>
              </w:rPr>
            </w:pPr>
          </w:p>
        </w:tc>
        <w:tc>
          <w:tcPr>
            <w:tcW w:w="1276" w:type="dxa"/>
            <w:tcBorders>
              <w:top w:val="single" w:color="auto" w:sz="4" w:space="0"/>
              <w:left w:val="single" w:color="auto" w:sz="4" w:space="0"/>
              <w:bottom w:val="single" w:color="auto" w:sz="4" w:space="0"/>
            </w:tcBorders>
            <w:vAlign w:val="center"/>
          </w:tcPr>
          <w:p>
            <w:pPr>
              <w:tabs>
                <w:tab w:val="left" w:pos="227"/>
              </w:tabs>
              <w:spacing w:line="240" w:lineRule="exact"/>
              <w:jc w:val="center"/>
              <w:rPr>
                <w:rFonts w:ascii="宋体" w:hAnsi="宋体" w:cs="Arial"/>
                <w:sz w:val="18"/>
                <w:szCs w:val="18"/>
              </w:rPr>
            </w:pPr>
            <w:r>
              <w:rPr>
                <w:rFonts w:ascii="宋体" w:hAnsi="宋体" w:cs="Arial"/>
                <w:sz w:val="18"/>
                <w:szCs w:val="18"/>
              </w:rPr>
              <w:t>洗50次</w:t>
            </w:r>
          </w:p>
        </w:tc>
        <w:tc>
          <w:tcPr>
            <w:tcW w:w="3402" w:type="dxa"/>
            <w:gridSpan w:val="2"/>
            <w:tcBorders>
              <w:top w:val="single" w:color="auto" w:sz="4" w:space="0"/>
              <w:bottom w:val="single" w:color="auto" w:sz="4" w:space="0"/>
            </w:tcBorders>
            <w:vAlign w:val="center"/>
          </w:tcPr>
          <w:p>
            <w:pPr>
              <w:tabs>
                <w:tab w:val="left" w:pos="227"/>
              </w:tabs>
              <w:spacing w:line="240" w:lineRule="exact"/>
              <w:jc w:val="center"/>
              <w:rPr>
                <w:rFonts w:ascii="宋体" w:hAnsi="宋体" w:cs="Arial"/>
                <w:sz w:val="18"/>
                <w:szCs w:val="18"/>
              </w:rPr>
            </w:pPr>
            <w:r>
              <w:rPr>
                <w:rFonts w:ascii="宋体" w:hAnsi="宋体" w:cs="Arial"/>
                <w:sz w:val="18"/>
                <w:szCs w:val="18"/>
              </w:rPr>
              <w:t>≤7.0</w:t>
            </w:r>
          </w:p>
        </w:tc>
        <w:tc>
          <w:tcPr>
            <w:tcW w:w="2693" w:type="dxa"/>
            <w:vMerge w:val="continue"/>
            <w:tcBorders>
              <w:top w:val="single" w:color="auto" w:sz="4" w:space="0"/>
              <w:bottom w:val="single" w:color="auto" w:sz="4" w:space="0"/>
              <w:right w:val="single" w:color="auto" w:sz="8" w:space="0"/>
            </w:tcBorders>
            <w:vAlign w:val="center"/>
          </w:tcPr>
          <w:p>
            <w:pPr>
              <w:tabs>
                <w:tab w:val="left" w:pos="227"/>
              </w:tabs>
              <w:spacing w:line="240" w:lineRule="exact"/>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369" w:type="dxa"/>
            <w:gridSpan w:val="2"/>
            <w:tcBorders>
              <w:top w:val="single" w:color="auto" w:sz="4" w:space="0"/>
              <w:left w:val="single" w:color="auto" w:sz="8" w:space="0"/>
              <w:bottom w:val="single" w:color="auto" w:sz="8" w:space="0"/>
            </w:tcBorders>
            <w:vAlign w:val="center"/>
          </w:tcPr>
          <w:p>
            <w:pPr>
              <w:tabs>
                <w:tab w:val="left" w:pos="227"/>
              </w:tabs>
              <w:spacing w:line="240" w:lineRule="exact"/>
              <w:jc w:val="left"/>
              <w:rPr>
                <w:rFonts w:ascii="宋体" w:hAnsi="宋体" w:cs="Arial"/>
                <w:sz w:val="18"/>
                <w:szCs w:val="18"/>
              </w:rPr>
            </w:pPr>
            <w:r>
              <w:rPr>
                <w:rFonts w:ascii="宋体" w:hAnsi="宋体" w:cs="Arial"/>
                <w:sz w:val="18"/>
                <w:szCs w:val="18"/>
              </w:rPr>
              <w:t>汽蒸尺寸变化率</w:t>
            </w:r>
            <w:r>
              <w:rPr>
                <w:rFonts w:hint="eastAsia" w:ascii="宋体" w:hAnsi="宋体" w:cs="Arial"/>
                <w:sz w:val="18"/>
                <w:szCs w:val="18"/>
              </w:rPr>
              <w:t>，</w:t>
            </w:r>
            <w:r>
              <w:rPr>
                <w:rFonts w:ascii="宋体" w:hAnsi="宋体" w:cs="Arial"/>
                <w:sz w:val="18"/>
                <w:szCs w:val="18"/>
              </w:rPr>
              <w:t>%</w:t>
            </w:r>
          </w:p>
        </w:tc>
        <w:tc>
          <w:tcPr>
            <w:tcW w:w="3402" w:type="dxa"/>
            <w:gridSpan w:val="2"/>
            <w:tcBorders>
              <w:top w:val="single" w:color="auto" w:sz="4" w:space="0"/>
              <w:bottom w:val="single" w:color="auto" w:sz="8" w:space="0"/>
            </w:tcBorders>
            <w:vAlign w:val="center"/>
          </w:tcPr>
          <w:p>
            <w:pPr>
              <w:tabs>
                <w:tab w:val="left" w:pos="227"/>
              </w:tabs>
              <w:spacing w:line="240" w:lineRule="exact"/>
              <w:jc w:val="center"/>
              <w:rPr>
                <w:rFonts w:ascii="宋体" w:hAnsi="宋体" w:cs="Arial"/>
                <w:sz w:val="18"/>
                <w:szCs w:val="18"/>
              </w:rPr>
            </w:pPr>
            <w:r>
              <w:rPr>
                <w:rFonts w:ascii="宋体" w:hAnsi="宋体" w:cs="Arial"/>
                <w:sz w:val="18"/>
                <w:szCs w:val="18"/>
              </w:rPr>
              <w:t>-1.5～+1.5</w:t>
            </w:r>
          </w:p>
        </w:tc>
        <w:tc>
          <w:tcPr>
            <w:tcW w:w="2693" w:type="dxa"/>
            <w:tcBorders>
              <w:top w:val="single" w:color="auto" w:sz="4" w:space="0"/>
              <w:bottom w:val="single" w:color="auto" w:sz="8" w:space="0"/>
              <w:right w:val="single" w:color="auto" w:sz="8" w:space="0"/>
            </w:tcBorders>
            <w:vAlign w:val="center"/>
          </w:tcPr>
          <w:p>
            <w:pPr>
              <w:tabs>
                <w:tab w:val="left" w:pos="227"/>
              </w:tabs>
              <w:spacing w:line="240" w:lineRule="exact"/>
              <w:jc w:val="center"/>
              <w:rPr>
                <w:rFonts w:ascii="宋体" w:hAnsi="宋体" w:cs="Arial"/>
                <w:sz w:val="18"/>
                <w:szCs w:val="18"/>
              </w:rPr>
            </w:pPr>
            <w:r>
              <w:rPr>
                <w:rFonts w:ascii="宋体" w:hAnsi="宋体" w:cs="Arial"/>
                <w:sz w:val="18"/>
                <w:szCs w:val="18"/>
              </w:rPr>
              <w:t>FZ/T 20021</w:t>
            </w:r>
          </w:p>
        </w:tc>
      </w:tr>
    </w:tbl>
    <w:p>
      <w:pPr>
        <w:pStyle w:val="102"/>
        <w:spacing w:before="312" w:after="312"/>
        <w:rPr>
          <w:rFonts w:ascii="Arial" w:hAnsi="Arial" w:cs="Arial"/>
        </w:rPr>
      </w:pPr>
      <w:bookmarkStart w:id="425" w:name="_Toc465266351"/>
      <w:bookmarkStart w:id="426" w:name="_Toc465266242"/>
      <w:bookmarkStart w:id="427" w:name="_Toc475619820"/>
      <w:r>
        <w:rPr>
          <w:rFonts w:ascii="Arial" w:hAnsi="Arial" w:cs="Arial"/>
        </w:rPr>
        <w:t>色牢度</w:t>
      </w:r>
      <w:bookmarkEnd w:id="425"/>
      <w:bookmarkEnd w:id="426"/>
      <w:bookmarkEnd w:id="427"/>
    </w:p>
    <w:p>
      <w:pPr>
        <w:pStyle w:val="21"/>
        <w:rPr>
          <w:rFonts w:hAnsi="宋体" w:cs="Arial"/>
          <w:szCs w:val="21"/>
        </w:rPr>
      </w:pPr>
      <w:r>
        <w:rPr>
          <w:rFonts w:hAnsi="宋体" w:cs="Arial"/>
        </w:rPr>
        <w:t>色牢度应符合表B.3规定</w:t>
      </w:r>
      <w:r>
        <w:rPr>
          <w:rFonts w:hint="eastAsia" w:hAnsi="宋体" w:cs="Arial"/>
        </w:rPr>
        <w:t>。</w:t>
      </w:r>
      <w:r>
        <w:rPr>
          <w:rFonts w:hAnsi="宋体" w:cs="Arial"/>
          <w:szCs w:val="21"/>
        </w:rPr>
        <w:t>耐光色牢度为保证指标，其他允许一项低半级。</w:t>
      </w:r>
    </w:p>
    <w:p>
      <w:pPr>
        <w:pStyle w:val="92"/>
        <w:tabs>
          <w:tab w:val="clear" w:pos="180"/>
        </w:tabs>
        <w:spacing w:before="156" w:after="156"/>
        <w:ind w:left="0" w:firstLine="0"/>
        <w:rPr>
          <w:rFonts w:ascii="Arial" w:hAnsi="Arial" w:cs="Arial"/>
        </w:rPr>
      </w:pPr>
      <w:r>
        <w:rPr>
          <w:rFonts w:ascii="Arial" w:hAnsi="Arial" w:cs="Arial"/>
        </w:rPr>
        <w:t>色牢度</w:t>
      </w:r>
    </w:p>
    <w:tbl>
      <w:tblPr>
        <w:tblStyle w:val="35"/>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12"/>
        <w:gridCol w:w="1472"/>
        <w:gridCol w:w="2595"/>
        <w:gridCol w:w="3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trPr>
        <w:tc>
          <w:tcPr>
            <w:tcW w:w="3784" w:type="dxa"/>
            <w:gridSpan w:val="2"/>
            <w:tcBorders>
              <w:top w:val="single" w:color="auto" w:sz="8" w:space="0"/>
              <w:left w:val="single" w:color="auto" w:sz="8" w:space="0"/>
              <w:bottom w:val="single" w:color="auto" w:sz="8" w:space="0"/>
            </w:tcBorders>
            <w:vAlign w:val="center"/>
          </w:tcPr>
          <w:p>
            <w:pPr>
              <w:pStyle w:val="21"/>
              <w:ind w:firstLine="0" w:firstLineChars="0"/>
              <w:jc w:val="center"/>
              <w:rPr>
                <w:rFonts w:hAnsi="宋体" w:cs="Arial"/>
                <w:sz w:val="18"/>
                <w:szCs w:val="18"/>
              </w:rPr>
            </w:pPr>
            <w:r>
              <w:rPr>
                <w:rFonts w:hAnsi="宋体" w:cs="Arial"/>
                <w:sz w:val="18"/>
                <w:szCs w:val="18"/>
              </w:rPr>
              <w:t>项</w:t>
            </w:r>
            <w:r>
              <w:rPr>
                <w:rFonts w:hint="eastAsia" w:hAnsi="宋体" w:cs="Arial"/>
                <w:sz w:val="18"/>
                <w:szCs w:val="18"/>
              </w:rPr>
              <w:t xml:space="preserve"> </w:t>
            </w:r>
            <w:r>
              <w:rPr>
                <w:rFonts w:hAnsi="宋体" w:cs="Arial"/>
                <w:sz w:val="18"/>
                <w:szCs w:val="18"/>
              </w:rPr>
              <w:t xml:space="preserve"> 目</w:t>
            </w:r>
          </w:p>
        </w:tc>
        <w:tc>
          <w:tcPr>
            <w:tcW w:w="2595" w:type="dxa"/>
            <w:tcBorders>
              <w:top w:val="single" w:color="auto" w:sz="8" w:space="0"/>
              <w:bottom w:val="single" w:color="auto" w:sz="8" w:space="0"/>
            </w:tcBorders>
            <w:vAlign w:val="center"/>
          </w:tcPr>
          <w:p>
            <w:pPr>
              <w:pStyle w:val="21"/>
              <w:ind w:firstLine="0" w:firstLineChars="0"/>
              <w:jc w:val="center"/>
              <w:rPr>
                <w:rFonts w:hAnsi="宋体" w:cs="Arial"/>
                <w:sz w:val="18"/>
                <w:szCs w:val="18"/>
              </w:rPr>
            </w:pPr>
            <w:r>
              <w:rPr>
                <w:rFonts w:hAnsi="宋体" w:cs="Arial"/>
                <w:sz w:val="18"/>
                <w:szCs w:val="18"/>
              </w:rPr>
              <w:t>标准值</w:t>
            </w:r>
          </w:p>
        </w:tc>
        <w:tc>
          <w:tcPr>
            <w:tcW w:w="3191" w:type="dxa"/>
            <w:tcBorders>
              <w:top w:val="single" w:color="auto" w:sz="8" w:space="0"/>
              <w:bottom w:val="single" w:color="auto" w:sz="8" w:space="0"/>
              <w:right w:val="single" w:color="auto" w:sz="8" w:space="0"/>
            </w:tcBorders>
            <w:vAlign w:val="center"/>
          </w:tcPr>
          <w:p>
            <w:pPr>
              <w:pStyle w:val="21"/>
              <w:ind w:firstLine="0" w:firstLineChars="0"/>
              <w:jc w:val="center"/>
              <w:rPr>
                <w:rFonts w:hAnsi="宋体" w:cs="Arial"/>
                <w:sz w:val="18"/>
                <w:szCs w:val="18"/>
              </w:rPr>
            </w:pPr>
            <w:r>
              <w:rPr>
                <w:rFonts w:hAnsi="宋体" w:cs="Arial"/>
                <w:sz w:val="18"/>
                <w:szCs w:val="18"/>
              </w:rPr>
              <w:t>实验方法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3784" w:type="dxa"/>
            <w:gridSpan w:val="2"/>
            <w:tcBorders>
              <w:top w:val="single" w:color="auto" w:sz="8" w:space="0"/>
              <w:left w:val="single" w:color="auto" w:sz="8" w:space="0"/>
            </w:tcBorders>
            <w:vAlign w:val="center"/>
          </w:tcPr>
          <w:p>
            <w:pPr>
              <w:pStyle w:val="21"/>
              <w:ind w:firstLine="0" w:firstLineChars="0"/>
              <w:jc w:val="left"/>
              <w:rPr>
                <w:rFonts w:hAnsi="宋体" w:cs="Arial"/>
                <w:sz w:val="18"/>
                <w:szCs w:val="18"/>
              </w:rPr>
            </w:pPr>
            <w:r>
              <w:rPr>
                <w:rFonts w:hAnsi="宋体" w:cs="Arial"/>
                <w:sz w:val="18"/>
                <w:szCs w:val="18"/>
              </w:rPr>
              <w:t>耐光色牢度</w:t>
            </w:r>
            <w:r>
              <w:rPr>
                <w:rFonts w:hint="eastAsia" w:hAnsi="宋体" w:cs="Arial"/>
                <w:sz w:val="18"/>
                <w:szCs w:val="18"/>
              </w:rPr>
              <w:t>，</w:t>
            </w:r>
            <w:r>
              <w:rPr>
                <w:rFonts w:hAnsi="宋体" w:cs="Arial"/>
                <w:sz w:val="18"/>
                <w:szCs w:val="18"/>
              </w:rPr>
              <w:t>级</w:t>
            </w:r>
          </w:p>
        </w:tc>
        <w:tc>
          <w:tcPr>
            <w:tcW w:w="2595" w:type="dxa"/>
            <w:tcBorders>
              <w:top w:val="single" w:color="auto" w:sz="8" w:space="0"/>
            </w:tcBorders>
            <w:vAlign w:val="center"/>
          </w:tcPr>
          <w:p>
            <w:pPr>
              <w:pStyle w:val="21"/>
              <w:ind w:firstLine="0" w:firstLineChars="0"/>
              <w:jc w:val="center"/>
              <w:rPr>
                <w:rFonts w:hAnsi="宋体" w:cs="Arial"/>
                <w:sz w:val="18"/>
                <w:szCs w:val="18"/>
              </w:rPr>
            </w:pPr>
            <w:r>
              <w:rPr>
                <w:rFonts w:hAnsi="宋体" w:cs="Arial"/>
                <w:sz w:val="18"/>
                <w:szCs w:val="18"/>
              </w:rPr>
              <w:t>≥5</w:t>
            </w:r>
          </w:p>
        </w:tc>
        <w:tc>
          <w:tcPr>
            <w:tcW w:w="3191" w:type="dxa"/>
            <w:tcBorders>
              <w:top w:val="single" w:color="auto" w:sz="8" w:space="0"/>
              <w:right w:val="single" w:color="auto" w:sz="8" w:space="0"/>
            </w:tcBorders>
            <w:vAlign w:val="center"/>
          </w:tcPr>
          <w:p>
            <w:pPr>
              <w:pStyle w:val="21"/>
              <w:spacing w:line="200" w:lineRule="exact"/>
              <w:ind w:firstLine="0" w:firstLineChars="0"/>
              <w:jc w:val="center"/>
              <w:rPr>
                <w:rFonts w:hAnsi="宋体" w:cs="Arial"/>
                <w:sz w:val="18"/>
                <w:szCs w:val="18"/>
              </w:rPr>
            </w:pPr>
            <w:r>
              <w:rPr>
                <w:rFonts w:hAnsi="宋体" w:cs="Arial"/>
                <w:sz w:val="18"/>
                <w:szCs w:val="18"/>
              </w:rPr>
              <w:t xml:space="preserve">GB/T 8427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312" w:type="dxa"/>
            <w:vMerge w:val="restart"/>
            <w:tcBorders>
              <w:left w:val="single" w:color="auto" w:sz="8" w:space="0"/>
              <w:right w:val="single" w:color="auto" w:sz="4" w:space="0"/>
            </w:tcBorders>
            <w:vAlign w:val="center"/>
          </w:tcPr>
          <w:p>
            <w:pPr>
              <w:pStyle w:val="21"/>
              <w:ind w:firstLine="0" w:firstLineChars="0"/>
              <w:jc w:val="left"/>
              <w:rPr>
                <w:rFonts w:hAnsi="宋体" w:cs="Arial"/>
                <w:sz w:val="18"/>
                <w:szCs w:val="18"/>
              </w:rPr>
            </w:pPr>
            <w:r>
              <w:rPr>
                <w:rFonts w:hAnsi="宋体" w:cs="Arial"/>
                <w:sz w:val="18"/>
                <w:szCs w:val="18"/>
              </w:rPr>
              <w:t>耐皂洗色牢度</w:t>
            </w:r>
            <w:r>
              <w:rPr>
                <w:rFonts w:hint="eastAsia" w:hAnsi="宋体" w:cs="Arial"/>
                <w:sz w:val="18"/>
                <w:szCs w:val="18"/>
              </w:rPr>
              <w:t>，</w:t>
            </w:r>
            <w:r>
              <w:rPr>
                <w:rFonts w:hAnsi="宋体" w:cs="Arial"/>
                <w:sz w:val="18"/>
                <w:szCs w:val="18"/>
              </w:rPr>
              <w:t>级</w:t>
            </w:r>
          </w:p>
        </w:tc>
        <w:tc>
          <w:tcPr>
            <w:tcW w:w="1472" w:type="dxa"/>
            <w:tcBorders>
              <w:left w:val="single" w:color="auto" w:sz="4" w:space="0"/>
            </w:tcBorders>
            <w:vAlign w:val="center"/>
          </w:tcPr>
          <w:p>
            <w:pPr>
              <w:pStyle w:val="21"/>
              <w:ind w:firstLine="0" w:firstLineChars="0"/>
              <w:jc w:val="center"/>
              <w:rPr>
                <w:rFonts w:hAnsi="宋体" w:cs="Arial"/>
                <w:sz w:val="18"/>
                <w:szCs w:val="18"/>
              </w:rPr>
            </w:pPr>
            <w:r>
              <w:rPr>
                <w:rFonts w:hAnsi="宋体" w:cs="Arial"/>
                <w:sz w:val="18"/>
                <w:szCs w:val="18"/>
              </w:rPr>
              <w:t>变色</w:t>
            </w:r>
          </w:p>
        </w:tc>
        <w:tc>
          <w:tcPr>
            <w:tcW w:w="2595" w:type="dxa"/>
            <w:vMerge w:val="restart"/>
            <w:vAlign w:val="center"/>
          </w:tcPr>
          <w:p>
            <w:pPr>
              <w:pStyle w:val="21"/>
              <w:ind w:firstLine="0" w:firstLineChars="0"/>
              <w:jc w:val="center"/>
              <w:rPr>
                <w:rFonts w:hAnsi="宋体" w:cs="Arial"/>
                <w:sz w:val="18"/>
                <w:szCs w:val="18"/>
              </w:rPr>
            </w:pPr>
            <w:r>
              <w:rPr>
                <w:rFonts w:hAnsi="宋体" w:cs="Arial"/>
                <w:sz w:val="18"/>
                <w:szCs w:val="18"/>
              </w:rPr>
              <w:t>≥4</w:t>
            </w:r>
          </w:p>
        </w:tc>
        <w:tc>
          <w:tcPr>
            <w:tcW w:w="3191" w:type="dxa"/>
            <w:vMerge w:val="restart"/>
            <w:tcBorders>
              <w:right w:val="single" w:color="auto" w:sz="8" w:space="0"/>
            </w:tcBorders>
            <w:vAlign w:val="center"/>
          </w:tcPr>
          <w:p>
            <w:pPr>
              <w:pStyle w:val="21"/>
              <w:ind w:firstLine="0" w:firstLineChars="0"/>
              <w:jc w:val="center"/>
              <w:rPr>
                <w:rFonts w:hAnsi="宋体" w:cs="Arial"/>
                <w:sz w:val="18"/>
                <w:szCs w:val="18"/>
              </w:rPr>
            </w:pPr>
            <w:r>
              <w:rPr>
                <w:rFonts w:hAnsi="宋体" w:cs="Arial"/>
                <w:sz w:val="18"/>
                <w:szCs w:val="18"/>
              </w:rPr>
              <w:t>GB/T 3921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312" w:type="dxa"/>
            <w:vMerge w:val="continue"/>
            <w:tcBorders>
              <w:left w:val="single" w:color="auto" w:sz="8" w:space="0"/>
              <w:right w:val="single" w:color="auto" w:sz="4" w:space="0"/>
            </w:tcBorders>
            <w:vAlign w:val="center"/>
          </w:tcPr>
          <w:p>
            <w:pPr>
              <w:pStyle w:val="21"/>
              <w:ind w:firstLine="0" w:firstLineChars="0"/>
              <w:jc w:val="left"/>
              <w:rPr>
                <w:rFonts w:hAnsi="宋体" w:cs="Arial"/>
                <w:sz w:val="18"/>
                <w:szCs w:val="18"/>
              </w:rPr>
            </w:pPr>
          </w:p>
        </w:tc>
        <w:tc>
          <w:tcPr>
            <w:tcW w:w="1472" w:type="dxa"/>
            <w:tcBorders>
              <w:left w:val="single" w:color="auto" w:sz="4" w:space="0"/>
            </w:tcBorders>
            <w:vAlign w:val="center"/>
          </w:tcPr>
          <w:p>
            <w:pPr>
              <w:pStyle w:val="21"/>
              <w:ind w:firstLine="0" w:firstLineChars="0"/>
              <w:jc w:val="center"/>
              <w:rPr>
                <w:rFonts w:hAnsi="宋体" w:cs="Arial"/>
                <w:sz w:val="18"/>
                <w:szCs w:val="18"/>
              </w:rPr>
            </w:pPr>
            <w:r>
              <w:rPr>
                <w:rFonts w:hAnsi="宋体" w:cs="Arial"/>
                <w:sz w:val="18"/>
                <w:szCs w:val="18"/>
              </w:rPr>
              <w:t>毛沾色</w:t>
            </w:r>
          </w:p>
        </w:tc>
        <w:tc>
          <w:tcPr>
            <w:tcW w:w="2595" w:type="dxa"/>
            <w:vMerge w:val="continue"/>
            <w:vAlign w:val="center"/>
          </w:tcPr>
          <w:p>
            <w:pPr>
              <w:pStyle w:val="21"/>
              <w:ind w:firstLine="0" w:firstLineChars="0"/>
              <w:jc w:val="center"/>
              <w:rPr>
                <w:rFonts w:hAnsi="宋体" w:cs="Arial"/>
                <w:sz w:val="18"/>
                <w:szCs w:val="18"/>
              </w:rPr>
            </w:pPr>
          </w:p>
        </w:tc>
        <w:tc>
          <w:tcPr>
            <w:tcW w:w="3191" w:type="dxa"/>
            <w:vMerge w:val="continue"/>
            <w:tcBorders>
              <w:right w:val="single" w:color="auto" w:sz="8" w:space="0"/>
            </w:tcBorders>
            <w:vAlign w:val="center"/>
          </w:tcPr>
          <w:p>
            <w:pPr>
              <w:pStyle w:val="21"/>
              <w:ind w:firstLine="0" w:firstLineChars="0"/>
              <w:jc w:val="center"/>
              <w:rPr>
                <w:rFonts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312" w:type="dxa"/>
            <w:vMerge w:val="continue"/>
            <w:tcBorders>
              <w:left w:val="single" w:color="auto" w:sz="8" w:space="0"/>
              <w:right w:val="single" w:color="auto" w:sz="4" w:space="0"/>
            </w:tcBorders>
            <w:vAlign w:val="center"/>
          </w:tcPr>
          <w:p>
            <w:pPr>
              <w:pStyle w:val="21"/>
              <w:ind w:firstLine="0" w:firstLineChars="0"/>
              <w:jc w:val="left"/>
              <w:rPr>
                <w:rFonts w:hAnsi="宋体" w:cs="Arial"/>
                <w:sz w:val="18"/>
                <w:szCs w:val="18"/>
              </w:rPr>
            </w:pPr>
          </w:p>
        </w:tc>
        <w:tc>
          <w:tcPr>
            <w:tcW w:w="1472" w:type="dxa"/>
            <w:tcBorders>
              <w:left w:val="single" w:color="auto" w:sz="4" w:space="0"/>
            </w:tcBorders>
            <w:vAlign w:val="center"/>
          </w:tcPr>
          <w:p>
            <w:pPr>
              <w:pStyle w:val="21"/>
              <w:ind w:firstLine="0" w:firstLineChars="0"/>
              <w:jc w:val="center"/>
              <w:rPr>
                <w:rFonts w:hAnsi="宋体" w:cs="Arial"/>
                <w:sz w:val="18"/>
                <w:szCs w:val="18"/>
              </w:rPr>
            </w:pPr>
            <w:r>
              <w:rPr>
                <w:rFonts w:hAnsi="宋体" w:cs="Arial"/>
                <w:sz w:val="18"/>
                <w:szCs w:val="18"/>
              </w:rPr>
              <w:t>涤沾色</w:t>
            </w:r>
          </w:p>
        </w:tc>
        <w:tc>
          <w:tcPr>
            <w:tcW w:w="2595" w:type="dxa"/>
            <w:vMerge w:val="continue"/>
            <w:vAlign w:val="center"/>
          </w:tcPr>
          <w:p>
            <w:pPr>
              <w:pStyle w:val="21"/>
              <w:ind w:firstLine="0" w:firstLineChars="0"/>
              <w:jc w:val="center"/>
              <w:rPr>
                <w:rFonts w:hAnsi="宋体" w:cs="Arial"/>
                <w:sz w:val="18"/>
                <w:szCs w:val="18"/>
              </w:rPr>
            </w:pPr>
          </w:p>
        </w:tc>
        <w:tc>
          <w:tcPr>
            <w:tcW w:w="3191" w:type="dxa"/>
            <w:vMerge w:val="continue"/>
            <w:tcBorders>
              <w:right w:val="single" w:color="auto" w:sz="8" w:space="0"/>
            </w:tcBorders>
            <w:vAlign w:val="center"/>
          </w:tcPr>
          <w:p>
            <w:pPr>
              <w:pStyle w:val="21"/>
              <w:ind w:firstLine="0" w:firstLineChars="0"/>
              <w:jc w:val="center"/>
              <w:rPr>
                <w:rFonts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312" w:type="dxa"/>
            <w:vMerge w:val="restart"/>
            <w:tcBorders>
              <w:left w:val="single" w:color="auto" w:sz="8" w:space="0"/>
              <w:right w:val="single" w:color="auto" w:sz="4" w:space="0"/>
            </w:tcBorders>
            <w:vAlign w:val="center"/>
          </w:tcPr>
          <w:p>
            <w:pPr>
              <w:pStyle w:val="21"/>
              <w:ind w:firstLine="0" w:firstLineChars="0"/>
              <w:jc w:val="left"/>
              <w:rPr>
                <w:rFonts w:hAnsi="宋体" w:cs="Arial"/>
                <w:sz w:val="18"/>
                <w:szCs w:val="18"/>
              </w:rPr>
            </w:pPr>
            <w:r>
              <w:rPr>
                <w:rFonts w:hAnsi="宋体" w:cs="Arial"/>
                <w:sz w:val="18"/>
                <w:szCs w:val="18"/>
              </w:rPr>
              <w:t>耐汗渍色牢度</w:t>
            </w:r>
            <w:r>
              <w:rPr>
                <w:rFonts w:hint="eastAsia" w:hAnsi="宋体" w:cs="Arial"/>
                <w:sz w:val="18"/>
                <w:szCs w:val="18"/>
              </w:rPr>
              <w:t>，</w:t>
            </w:r>
            <w:r>
              <w:rPr>
                <w:rFonts w:hAnsi="宋体" w:cs="Arial"/>
                <w:sz w:val="18"/>
                <w:szCs w:val="18"/>
              </w:rPr>
              <w:t>级</w:t>
            </w:r>
          </w:p>
        </w:tc>
        <w:tc>
          <w:tcPr>
            <w:tcW w:w="1472" w:type="dxa"/>
            <w:tcBorders>
              <w:left w:val="single" w:color="auto" w:sz="4" w:space="0"/>
            </w:tcBorders>
            <w:vAlign w:val="center"/>
          </w:tcPr>
          <w:p>
            <w:pPr>
              <w:pStyle w:val="21"/>
              <w:ind w:firstLine="0" w:firstLineChars="0"/>
              <w:jc w:val="center"/>
              <w:rPr>
                <w:rFonts w:hAnsi="宋体" w:cs="Arial"/>
                <w:sz w:val="18"/>
                <w:szCs w:val="18"/>
              </w:rPr>
            </w:pPr>
            <w:r>
              <w:rPr>
                <w:rFonts w:hAnsi="宋体" w:cs="Arial"/>
                <w:sz w:val="18"/>
                <w:szCs w:val="18"/>
              </w:rPr>
              <w:t>变色</w:t>
            </w:r>
          </w:p>
        </w:tc>
        <w:tc>
          <w:tcPr>
            <w:tcW w:w="2595" w:type="dxa"/>
            <w:vMerge w:val="restart"/>
            <w:vAlign w:val="center"/>
          </w:tcPr>
          <w:p>
            <w:pPr>
              <w:pStyle w:val="21"/>
              <w:ind w:firstLine="0" w:firstLineChars="0"/>
              <w:jc w:val="center"/>
              <w:rPr>
                <w:rFonts w:hAnsi="宋体" w:cs="Arial"/>
                <w:sz w:val="18"/>
                <w:szCs w:val="18"/>
              </w:rPr>
            </w:pPr>
            <w:r>
              <w:rPr>
                <w:rFonts w:hAnsi="宋体" w:cs="Arial"/>
                <w:sz w:val="18"/>
                <w:szCs w:val="18"/>
              </w:rPr>
              <w:t>≥4</w:t>
            </w:r>
          </w:p>
        </w:tc>
        <w:tc>
          <w:tcPr>
            <w:tcW w:w="3191" w:type="dxa"/>
            <w:vMerge w:val="restart"/>
            <w:tcBorders>
              <w:right w:val="single" w:color="auto" w:sz="8" w:space="0"/>
            </w:tcBorders>
            <w:vAlign w:val="center"/>
          </w:tcPr>
          <w:p>
            <w:pPr>
              <w:pStyle w:val="21"/>
              <w:ind w:firstLine="0" w:firstLineChars="0"/>
              <w:jc w:val="center"/>
              <w:rPr>
                <w:rFonts w:hAnsi="宋体" w:cs="Arial"/>
                <w:sz w:val="18"/>
                <w:szCs w:val="18"/>
              </w:rPr>
            </w:pPr>
            <w:r>
              <w:rPr>
                <w:rFonts w:hAnsi="宋体" w:cs="Arial"/>
                <w:sz w:val="18"/>
                <w:szCs w:val="18"/>
              </w:rPr>
              <w:t>GB/T 3922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312" w:type="dxa"/>
            <w:vMerge w:val="continue"/>
            <w:tcBorders>
              <w:left w:val="single" w:color="auto" w:sz="8" w:space="0"/>
              <w:right w:val="single" w:color="auto" w:sz="4" w:space="0"/>
            </w:tcBorders>
            <w:vAlign w:val="center"/>
          </w:tcPr>
          <w:p>
            <w:pPr>
              <w:pStyle w:val="21"/>
              <w:ind w:firstLine="0" w:firstLineChars="0"/>
              <w:jc w:val="left"/>
              <w:rPr>
                <w:rFonts w:hAnsi="宋体" w:cs="Arial"/>
                <w:sz w:val="18"/>
                <w:szCs w:val="18"/>
              </w:rPr>
            </w:pPr>
          </w:p>
        </w:tc>
        <w:tc>
          <w:tcPr>
            <w:tcW w:w="1472" w:type="dxa"/>
            <w:tcBorders>
              <w:left w:val="single" w:color="auto" w:sz="4" w:space="0"/>
            </w:tcBorders>
            <w:vAlign w:val="center"/>
          </w:tcPr>
          <w:p>
            <w:pPr>
              <w:pStyle w:val="21"/>
              <w:ind w:firstLine="0" w:firstLineChars="0"/>
              <w:jc w:val="center"/>
              <w:rPr>
                <w:rFonts w:hAnsi="宋体" w:cs="Arial"/>
                <w:sz w:val="18"/>
                <w:szCs w:val="18"/>
              </w:rPr>
            </w:pPr>
            <w:r>
              <w:rPr>
                <w:rFonts w:hAnsi="宋体" w:cs="Arial"/>
                <w:sz w:val="18"/>
                <w:szCs w:val="18"/>
              </w:rPr>
              <w:t>毛沾色</w:t>
            </w:r>
          </w:p>
        </w:tc>
        <w:tc>
          <w:tcPr>
            <w:tcW w:w="2595" w:type="dxa"/>
            <w:vMerge w:val="continue"/>
            <w:vAlign w:val="center"/>
          </w:tcPr>
          <w:p>
            <w:pPr>
              <w:pStyle w:val="21"/>
              <w:ind w:firstLine="0" w:firstLineChars="0"/>
              <w:jc w:val="center"/>
              <w:rPr>
                <w:rFonts w:hAnsi="宋体" w:cs="Arial"/>
                <w:sz w:val="18"/>
                <w:szCs w:val="18"/>
              </w:rPr>
            </w:pPr>
          </w:p>
        </w:tc>
        <w:tc>
          <w:tcPr>
            <w:tcW w:w="3191" w:type="dxa"/>
            <w:vMerge w:val="continue"/>
            <w:tcBorders>
              <w:right w:val="single" w:color="auto" w:sz="8" w:space="0"/>
            </w:tcBorders>
            <w:vAlign w:val="center"/>
          </w:tcPr>
          <w:p>
            <w:pPr>
              <w:pStyle w:val="21"/>
              <w:ind w:firstLine="0" w:firstLineChars="0"/>
              <w:jc w:val="center"/>
              <w:rPr>
                <w:rFonts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312" w:type="dxa"/>
            <w:vMerge w:val="continue"/>
            <w:tcBorders>
              <w:left w:val="single" w:color="auto" w:sz="8" w:space="0"/>
              <w:right w:val="single" w:color="auto" w:sz="4" w:space="0"/>
            </w:tcBorders>
            <w:vAlign w:val="center"/>
          </w:tcPr>
          <w:p>
            <w:pPr>
              <w:pStyle w:val="21"/>
              <w:ind w:firstLine="0" w:firstLineChars="0"/>
              <w:jc w:val="left"/>
              <w:rPr>
                <w:rFonts w:hAnsi="宋体" w:cs="Arial"/>
                <w:sz w:val="18"/>
                <w:szCs w:val="18"/>
              </w:rPr>
            </w:pPr>
          </w:p>
        </w:tc>
        <w:tc>
          <w:tcPr>
            <w:tcW w:w="1472" w:type="dxa"/>
            <w:tcBorders>
              <w:left w:val="single" w:color="auto" w:sz="4" w:space="0"/>
            </w:tcBorders>
            <w:vAlign w:val="center"/>
          </w:tcPr>
          <w:p>
            <w:pPr>
              <w:pStyle w:val="21"/>
              <w:ind w:firstLine="0" w:firstLineChars="0"/>
              <w:jc w:val="center"/>
              <w:rPr>
                <w:rFonts w:hAnsi="宋体" w:cs="Arial"/>
                <w:sz w:val="18"/>
                <w:szCs w:val="18"/>
              </w:rPr>
            </w:pPr>
            <w:r>
              <w:rPr>
                <w:rFonts w:hAnsi="宋体" w:cs="Arial"/>
                <w:sz w:val="18"/>
                <w:szCs w:val="18"/>
              </w:rPr>
              <w:t>涤沾色</w:t>
            </w:r>
          </w:p>
        </w:tc>
        <w:tc>
          <w:tcPr>
            <w:tcW w:w="2595" w:type="dxa"/>
            <w:vMerge w:val="continue"/>
            <w:vAlign w:val="center"/>
          </w:tcPr>
          <w:p>
            <w:pPr>
              <w:pStyle w:val="21"/>
              <w:ind w:firstLine="0" w:firstLineChars="0"/>
              <w:jc w:val="center"/>
              <w:rPr>
                <w:rFonts w:hAnsi="宋体" w:cs="Arial"/>
                <w:sz w:val="18"/>
                <w:szCs w:val="18"/>
              </w:rPr>
            </w:pPr>
          </w:p>
        </w:tc>
        <w:tc>
          <w:tcPr>
            <w:tcW w:w="3191" w:type="dxa"/>
            <w:vMerge w:val="continue"/>
            <w:tcBorders>
              <w:right w:val="single" w:color="auto" w:sz="8" w:space="0"/>
            </w:tcBorders>
            <w:vAlign w:val="center"/>
          </w:tcPr>
          <w:p>
            <w:pPr>
              <w:pStyle w:val="21"/>
              <w:ind w:firstLine="0" w:firstLineChars="0"/>
              <w:jc w:val="center"/>
              <w:rPr>
                <w:rFonts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312" w:type="dxa"/>
            <w:vMerge w:val="restart"/>
            <w:tcBorders>
              <w:left w:val="single" w:color="auto" w:sz="8" w:space="0"/>
              <w:right w:val="single" w:color="auto" w:sz="4" w:space="0"/>
            </w:tcBorders>
            <w:vAlign w:val="center"/>
          </w:tcPr>
          <w:p>
            <w:pPr>
              <w:pStyle w:val="21"/>
              <w:ind w:firstLine="0" w:firstLineChars="0"/>
              <w:jc w:val="left"/>
              <w:rPr>
                <w:rFonts w:hAnsi="宋体" w:cs="Arial"/>
                <w:sz w:val="18"/>
                <w:szCs w:val="18"/>
              </w:rPr>
            </w:pPr>
            <w:r>
              <w:rPr>
                <w:rFonts w:hAnsi="宋体" w:cs="Arial"/>
                <w:sz w:val="18"/>
                <w:szCs w:val="18"/>
              </w:rPr>
              <w:t>耐摩擦色牢度</w:t>
            </w:r>
            <w:r>
              <w:rPr>
                <w:rFonts w:hint="eastAsia" w:hAnsi="宋体" w:cs="Arial"/>
                <w:sz w:val="18"/>
                <w:szCs w:val="18"/>
              </w:rPr>
              <w:t>，</w:t>
            </w:r>
            <w:r>
              <w:rPr>
                <w:rFonts w:hAnsi="宋体" w:cs="Arial"/>
                <w:sz w:val="18"/>
                <w:szCs w:val="18"/>
              </w:rPr>
              <w:t>级</w:t>
            </w:r>
          </w:p>
        </w:tc>
        <w:tc>
          <w:tcPr>
            <w:tcW w:w="1472" w:type="dxa"/>
            <w:tcBorders>
              <w:left w:val="single" w:color="auto" w:sz="4" w:space="0"/>
            </w:tcBorders>
            <w:vAlign w:val="center"/>
          </w:tcPr>
          <w:p>
            <w:pPr>
              <w:pStyle w:val="21"/>
              <w:ind w:firstLine="0" w:firstLineChars="0"/>
              <w:jc w:val="center"/>
              <w:rPr>
                <w:rFonts w:hAnsi="宋体" w:cs="Arial"/>
                <w:sz w:val="18"/>
                <w:szCs w:val="18"/>
              </w:rPr>
            </w:pPr>
            <w:r>
              <w:rPr>
                <w:rFonts w:hAnsi="宋体" w:cs="Arial"/>
                <w:sz w:val="18"/>
                <w:szCs w:val="18"/>
              </w:rPr>
              <w:t>干摩</w:t>
            </w:r>
          </w:p>
        </w:tc>
        <w:tc>
          <w:tcPr>
            <w:tcW w:w="2595" w:type="dxa"/>
            <w:vAlign w:val="center"/>
          </w:tcPr>
          <w:p>
            <w:pPr>
              <w:pStyle w:val="21"/>
              <w:ind w:firstLine="0" w:firstLineChars="0"/>
              <w:jc w:val="center"/>
              <w:rPr>
                <w:rFonts w:hAnsi="宋体" w:cs="Arial"/>
                <w:sz w:val="18"/>
                <w:szCs w:val="18"/>
              </w:rPr>
            </w:pPr>
            <w:r>
              <w:rPr>
                <w:rFonts w:hAnsi="宋体" w:cs="Arial"/>
                <w:sz w:val="18"/>
                <w:szCs w:val="18"/>
              </w:rPr>
              <w:t>≥4</w:t>
            </w:r>
          </w:p>
        </w:tc>
        <w:tc>
          <w:tcPr>
            <w:tcW w:w="3191" w:type="dxa"/>
            <w:vMerge w:val="restart"/>
            <w:tcBorders>
              <w:right w:val="single" w:color="auto" w:sz="8" w:space="0"/>
            </w:tcBorders>
            <w:vAlign w:val="center"/>
          </w:tcPr>
          <w:p>
            <w:pPr>
              <w:pStyle w:val="21"/>
              <w:ind w:firstLine="0" w:firstLineChars="0"/>
              <w:jc w:val="center"/>
              <w:rPr>
                <w:rFonts w:hAnsi="宋体" w:cs="Arial"/>
                <w:sz w:val="18"/>
                <w:szCs w:val="18"/>
              </w:rPr>
            </w:pPr>
            <w:r>
              <w:rPr>
                <w:rFonts w:hAnsi="宋体" w:cs="Arial"/>
                <w:sz w:val="18"/>
                <w:szCs w:val="18"/>
              </w:rPr>
              <w:t>GB/T 3920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trPr>
        <w:tc>
          <w:tcPr>
            <w:tcW w:w="2312" w:type="dxa"/>
            <w:vMerge w:val="continue"/>
            <w:tcBorders>
              <w:left w:val="single" w:color="auto" w:sz="8" w:space="0"/>
              <w:bottom w:val="single" w:color="auto" w:sz="8" w:space="0"/>
              <w:right w:val="single" w:color="auto" w:sz="4" w:space="0"/>
            </w:tcBorders>
            <w:vAlign w:val="center"/>
          </w:tcPr>
          <w:p>
            <w:pPr>
              <w:pStyle w:val="21"/>
              <w:ind w:firstLine="0" w:firstLineChars="0"/>
              <w:jc w:val="left"/>
              <w:rPr>
                <w:rFonts w:hAnsi="宋体" w:cs="Arial"/>
                <w:sz w:val="18"/>
                <w:szCs w:val="18"/>
              </w:rPr>
            </w:pPr>
          </w:p>
        </w:tc>
        <w:tc>
          <w:tcPr>
            <w:tcW w:w="1472" w:type="dxa"/>
            <w:tcBorders>
              <w:left w:val="single" w:color="auto" w:sz="4" w:space="0"/>
              <w:bottom w:val="single" w:color="auto" w:sz="8" w:space="0"/>
            </w:tcBorders>
            <w:vAlign w:val="center"/>
          </w:tcPr>
          <w:p>
            <w:pPr>
              <w:pStyle w:val="21"/>
              <w:ind w:firstLine="0" w:firstLineChars="0"/>
              <w:jc w:val="center"/>
              <w:rPr>
                <w:rFonts w:hAnsi="宋体" w:cs="Arial"/>
                <w:sz w:val="18"/>
                <w:szCs w:val="18"/>
              </w:rPr>
            </w:pPr>
            <w:r>
              <w:rPr>
                <w:rFonts w:hAnsi="宋体" w:cs="Arial"/>
                <w:sz w:val="18"/>
                <w:szCs w:val="18"/>
              </w:rPr>
              <w:t>湿摩</w:t>
            </w:r>
          </w:p>
        </w:tc>
        <w:tc>
          <w:tcPr>
            <w:tcW w:w="2595" w:type="dxa"/>
            <w:tcBorders>
              <w:bottom w:val="single" w:color="auto" w:sz="8" w:space="0"/>
            </w:tcBorders>
            <w:vAlign w:val="center"/>
          </w:tcPr>
          <w:p>
            <w:pPr>
              <w:pStyle w:val="21"/>
              <w:ind w:firstLine="0" w:firstLineChars="0"/>
              <w:jc w:val="center"/>
              <w:rPr>
                <w:rFonts w:hAnsi="宋体" w:cs="Arial"/>
                <w:sz w:val="18"/>
                <w:szCs w:val="18"/>
              </w:rPr>
            </w:pPr>
            <w:r>
              <w:rPr>
                <w:rFonts w:hAnsi="宋体" w:cs="Arial"/>
                <w:sz w:val="18"/>
                <w:szCs w:val="18"/>
              </w:rPr>
              <w:t>≥3-4</w:t>
            </w:r>
          </w:p>
        </w:tc>
        <w:tc>
          <w:tcPr>
            <w:tcW w:w="3191" w:type="dxa"/>
            <w:vMerge w:val="continue"/>
            <w:tcBorders>
              <w:bottom w:val="single" w:color="auto" w:sz="8" w:space="0"/>
              <w:right w:val="single" w:color="auto" w:sz="8" w:space="0"/>
            </w:tcBorders>
            <w:vAlign w:val="center"/>
          </w:tcPr>
          <w:p>
            <w:pPr>
              <w:pStyle w:val="21"/>
              <w:ind w:firstLine="0" w:firstLineChars="0"/>
              <w:jc w:val="center"/>
              <w:rPr>
                <w:rFonts w:hAnsi="宋体" w:cs="Arial"/>
                <w:sz w:val="18"/>
                <w:szCs w:val="18"/>
              </w:rPr>
            </w:pPr>
          </w:p>
        </w:tc>
      </w:tr>
    </w:tbl>
    <w:p>
      <w:pPr>
        <w:pStyle w:val="21"/>
        <w:ind w:firstLine="0" w:firstLineChars="0"/>
      </w:pPr>
    </w:p>
    <w:p>
      <w:pPr>
        <w:pStyle w:val="99"/>
        <w:rPr>
          <w:color w:val="auto"/>
        </w:rPr>
      </w:pPr>
    </w:p>
    <w:p>
      <w:pPr>
        <w:pStyle w:val="47"/>
        <w:rPr>
          <w:color w:val="auto"/>
        </w:rPr>
      </w:pPr>
    </w:p>
    <w:p>
      <w:pPr>
        <w:pStyle w:val="56"/>
      </w:pPr>
      <w:r>
        <w:br w:type="textWrapping"/>
      </w:r>
      <w:bookmarkStart w:id="428" w:name="_Toc34033326"/>
      <w:bookmarkStart w:id="429" w:name="_Toc71387113"/>
      <w:bookmarkStart w:id="430" w:name="_Toc72317032"/>
      <w:bookmarkStart w:id="431" w:name="_Toc71379996"/>
      <w:bookmarkStart w:id="432" w:name="_Toc71378176"/>
      <w:bookmarkStart w:id="433" w:name="_Toc71032752"/>
      <w:bookmarkStart w:id="434" w:name="_Toc69997140"/>
      <w:bookmarkStart w:id="435" w:name="_Toc69996928"/>
      <w:bookmarkStart w:id="436" w:name="_Toc59438615"/>
      <w:bookmarkStart w:id="437" w:name="_Toc59291523"/>
      <w:bookmarkStart w:id="438" w:name="_Toc67489422"/>
      <w:bookmarkStart w:id="439" w:name="_Toc59465272"/>
      <w:bookmarkStart w:id="440" w:name="_Toc59290329"/>
      <w:bookmarkStart w:id="441" w:name="_Toc59259228"/>
      <w:bookmarkStart w:id="442" w:name="_Toc59525023"/>
      <w:bookmarkStart w:id="443" w:name="_Toc34035150"/>
      <w:bookmarkStart w:id="444" w:name="_Toc59173516"/>
      <w:r>
        <w:rPr>
          <w:rFonts w:hint="eastAsia"/>
        </w:rPr>
        <w:t>（规范性）</w:t>
      </w:r>
      <w:r>
        <w:br w:type="textWrapping"/>
      </w:r>
      <w:r>
        <w:rPr>
          <w:rFonts w:hint="eastAsia"/>
        </w:rPr>
        <w:t>羽纱技术要求</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pPr>
        <w:pStyle w:val="102"/>
        <w:spacing w:before="312" w:after="312"/>
        <w:rPr>
          <w:rFonts w:ascii="Arial" w:hAnsi="Arial" w:cs="Arial"/>
        </w:rPr>
      </w:pPr>
      <w:bookmarkStart w:id="445" w:name="_Toc465523853"/>
      <w:bookmarkStart w:id="446" w:name="_Toc465523767"/>
      <w:r>
        <w:rPr>
          <w:rFonts w:hint="eastAsia" w:ascii="Arial" w:hAnsi="Arial" w:cs="Arial"/>
        </w:rPr>
        <w:t>材料</w:t>
      </w:r>
      <w:r>
        <w:rPr>
          <w:rFonts w:ascii="Arial" w:hAnsi="Arial" w:cs="Arial"/>
        </w:rPr>
        <w:t>规格</w:t>
      </w:r>
      <w:bookmarkEnd w:id="445"/>
      <w:bookmarkEnd w:id="446"/>
    </w:p>
    <w:p>
      <w:pPr>
        <w:tabs>
          <w:tab w:val="left" w:pos="3705"/>
        </w:tabs>
        <w:spacing w:line="276" w:lineRule="auto"/>
        <w:ind w:firstLine="388" w:firstLineChars="185"/>
        <w:rPr>
          <w:rFonts w:ascii="宋体" w:hAnsi="宋体" w:cs="Arial"/>
          <w:szCs w:val="21"/>
        </w:rPr>
      </w:pPr>
      <w:r>
        <w:rPr>
          <w:rFonts w:ascii="宋体" w:hAnsi="宋体" w:cs="Arial"/>
          <w:szCs w:val="21"/>
        </w:rPr>
        <w:t>材料规格应符合表C.1规定。</w:t>
      </w:r>
    </w:p>
    <w:p>
      <w:pPr>
        <w:pStyle w:val="92"/>
        <w:spacing w:before="156" w:after="156"/>
      </w:pPr>
      <w:r>
        <w:rPr>
          <w:rFonts w:hint="eastAsia"/>
        </w:rPr>
        <w:t>材料</w:t>
      </w:r>
      <w:r>
        <w:t>规格</w:t>
      </w:r>
    </w:p>
    <w:tbl>
      <w:tblPr>
        <w:tblStyle w:val="35"/>
        <w:tblW w:w="930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1414"/>
        <w:gridCol w:w="2060"/>
        <w:gridCol w:w="3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3804" w:type="dxa"/>
            <w:gridSpan w:val="2"/>
            <w:tcBorders>
              <w:top w:val="single" w:color="auto" w:sz="8" w:space="0"/>
              <w:left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名</w:t>
            </w:r>
            <w:r>
              <w:rPr>
                <w:rFonts w:hint="eastAsia" w:ascii="宋体" w:hAnsi="宋体" w:cs="Arial"/>
                <w:sz w:val="18"/>
                <w:szCs w:val="18"/>
              </w:rPr>
              <w:t xml:space="preserve"> </w:t>
            </w:r>
            <w:r>
              <w:rPr>
                <w:rFonts w:ascii="宋体" w:hAnsi="宋体" w:cs="Arial"/>
                <w:sz w:val="18"/>
                <w:szCs w:val="18"/>
              </w:rPr>
              <w:t xml:space="preserve"> 称</w:t>
            </w:r>
          </w:p>
        </w:tc>
        <w:tc>
          <w:tcPr>
            <w:tcW w:w="2060" w:type="dxa"/>
            <w:tcBorders>
              <w:top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标准值</w:t>
            </w:r>
          </w:p>
        </w:tc>
        <w:tc>
          <w:tcPr>
            <w:tcW w:w="3439" w:type="dxa"/>
            <w:tcBorders>
              <w:top w:val="single" w:color="auto" w:sz="8" w:space="0"/>
              <w:bottom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804" w:type="dxa"/>
            <w:gridSpan w:val="2"/>
            <w:tcBorders>
              <w:top w:val="single" w:color="auto" w:sz="8" w:space="0"/>
              <w:left w:val="single" w:color="auto" w:sz="8" w:space="0"/>
            </w:tcBorders>
            <w:vAlign w:val="center"/>
          </w:tcPr>
          <w:p>
            <w:pPr>
              <w:jc w:val="left"/>
              <w:rPr>
                <w:rFonts w:ascii="宋体" w:hAnsi="宋体" w:cs="Arial"/>
                <w:sz w:val="18"/>
                <w:szCs w:val="18"/>
              </w:rPr>
            </w:pPr>
            <w:r>
              <w:rPr>
                <w:rFonts w:hint="eastAsia" w:ascii="宋体" w:hAnsi="宋体" w:cs="Arial"/>
                <w:sz w:val="18"/>
                <w:szCs w:val="18"/>
              </w:rPr>
              <w:t>质量</w:t>
            </w:r>
            <w:r>
              <w:rPr>
                <w:rFonts w:ascii="宋体" w:hAnsi="宋体" w:cs="Arial"/>
                <w:sz w:val="18"/>
                <w:szCs w:val="18"/>
              </w:rPr>
              <w:t>，g/m</w:t>
            </w:r>
            <w:r>
              <w:rPr>
                <w:rFonts w:ascii="宋体" w:hAnsi="宋体" w:cs="Arial"/>
                <w:sz w:val="18"/>
                <w:szCs w:val="18"/>
                <w:vertAlign w:val="superscript"/>
              </w:rPr>
              <w:t>2</w:t>
            </w:r>
          </w:p>
        </w:tc>
        <w:tc>
          <w:tcPr>
            <w:tcW w:w="2060" w:type="dxa"/>
            <w:tcBorders>
              <w:top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156±5</w:t>
            </w:r>
          </w:p>
        </w:tc>
        <w:tc>
          <w:tcPr>
            <w:tcW w:w="3439" w:type="dxa"/>
            <w:tcBorders>
              <w:top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390" w:type="dxa"/>
            <w:vMerge w:val="restart"/>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密度，根/10cm</w:t>
            </w:r>
          </w:p>
        </w:tc>
        <w:tc>
          <w:tcPr>
            <w:tcW w:w="1414" w:type="dxa"/>
            <w:vAlign w:val="center"/>
          </w:tcPr>
          <w:p>
            <w:pPr>
              <w:spacing w:line="240" w:lineRule="exact"/>
              <w:jc w:val="center"/>
              <w:rPr>
                <w:rFonts w:ascii="宋体" w:hAnsi="宋体" w:cs="Arial"/>
                <w:sz w:val="18"/>
                <w:szCs w:val="18"/>
              </w:rPr>
            </w:pPr>
            <w:r>
              <w:rPr>
                <w:rFonts w:ascii="宋体" w:hAnsi="宋体" w:cs="Arial"/>
                <w:sz w:val="18"/>
                <w:szCs w:val="18"/>
              </w:rPr>
              <w:t>经向</w:t>
            </w:r>
          </w:p>
        </w:tc>
        <w:tc>
          <w:tcPr>
            <w:tcW w:w="2060" w:type="dxa"/>
            <w:vAlign w:val="center"/>
          </w:tcPr>
          <w:p>
            <w:pPr>
              <w:spacing w:line="240" w:lineRule="exact"/>
              <w:jc w:val="center"/>
              <w:rPr>
                <w:rFonts w:ascii="宋体" w:hAnsi="宋体" w:cs="Arial"/>
                <w:sz w:val="18"/>
                <w:szCs w:val="18"/>
              </w:rPr>
            </w:pPr>
            <w:r>
              <w:rPr>
                <w:rFonts w:ascii="宋体" w:hAnsi="宋体" w:cs="Arial"/>
                <w:sz w:val="18"/>
                <w:szCs w:val="18"/>
              </w:rPr>
              <w:t>538±12</w:t>
            </w:r>
          </w:p>
        </w:tc>
        <w:tc>
          <w:tcPr>
            <w:tcW w:w="3439" w:type="dxa"/>
            <w:vMerge w:val="restart"/>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4668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390" w:type="dxa"/>
            <w:vMerge w:val="continue"/>
            <w:tcBorders>
              <w:left w:val="single" w:color="auto" w:sz="8" w:space="0"/>
              <w:bottom w:val="single" w:color="auto" w:sz="8" w:space="0"/>
            </w:tcBorders>
            <w:vAlign w:val="center"/>
          </w:tcPr>
          <w:p>
            <w:pPr>
              <w:spacing w:line="240" w:lineRule="exact"/>
              <w:jc w:val="center"/>
              <w:rPr>
                <w:rFonts w:ascii="宋体" w:hAnsi="宋体" w:cs="Arial"/>
                <w:sz w:val="18"/>
                <w:szCs w:val="18"/>
              </w:rPr>
            </w:pPr>
          </w:p>
        </w:tc>
        <w:tc>
          <w:tcPr>
            <w:tcW w:w="1414"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纬向</w:t>
            </w:r>
          </w:p>
        </w:tc>
        <w:tc>
          <w:tcPr>
            <w:tcW w:w="2060"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265±6</w:t>
            </w:r>
          </w:p>
        </w:tc>
        <w:tc>
          <w:tcPr>
            <w:tcW w:w="3439" w:type="dxa"/>
            <w:vMerge w:val="continue"/>
            <w:tcBorders>
              <w:bottom w:val="single" w:color="auto" w:sz="8" w:space="0"/>
              <w:right w:val="single" w:color="auto" w:sz="8" w:space="0"/>
            </w:tcBorders>
            <w:vAlign w:val="center"/>
          </w:tcPr>
          <w:p>
            <w:pPr>
              <w:spacing w:line="240" w:lineRule="exact"/>
              <w:jc w:val="center"/>
              <w:rPr>
                <w:rFonts w:ascii="宋体" w:hAnsi="宋体" w:cs="Arial"/>
                <w:sz w:val="18"/>
                <w:szCs w:val="18"/>
              </w:rPr>
            </w:pPr>
          </w:p>
        </w:tc>
      </w:tr>
    </w:tbl>
    <w:p>
      <w:pPr>
        <w:pStyle w:val="102"/>
        <w:spacing w:before="312" w:after="312"/>
        <w:rPr>
          <w:rFonts w:ascii="Arial" w:hAnsi="Arial" w:cs="Arial"/>
        </w:rPr>
      </w:pPr>
      <w:bookmarkStart w:id="447" w:name="_Toc465523854"/>
      <w:bookmarkStart w:id="448" w:name="_Toc465523768"/>
      <w:r>
        <w:rPr>
          <w:rFonts w:ascii="Arial" w:hAnsi="Arial" w:cs="Arial"/>
        </w:rPr>
        <w:t>理化性能</w:t>
      </w:r>
      <w:bookmarkEnd w:id="447"/>
      <w:bookmarkEnd w:id="448"/>
    </w:p>
    <w:p>
      <w:pPr>
        <w:tabs>
          <w:tab w:val="left" w:pos="3705"/>
        </w:tabs>
        <w:spacing w:line="276" w:lineRule="auto"/>
        <w:ind w:firstLine="424" w:firstLineChars="202"/>
        <w:rPr>
          <w:rFonts w:ascii="Arial" w:hAnsi="Arial" w:cs="Arial"/>
          <w:szCs w:val="21"/>
        </w:rPr>
      </w:pPr>
      <w:r>
        <w:rPr>
          <w:rFonts w:ascii="宋体" w:hAnsi="宋体" w:cs="Arial"/>
          <w:szCs w:val="21"/>
        </w:rPr>
        <w:t>理化性能应符合表C.2规定。</w:t>
      </w:r>
    </w:p>
    <w:tbl>
      <w:tblPr>
        <w:tblStyle w:val="35"/>
        <w:tblpPr w:leftFromText="180" w:rightFromText="180" w:vertAnchor="text" w:horzAnchor="margin" w:tblpY="599"/>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701"/>
        <w:gridCol w:w="1863"/>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4503" w:type="dxa"/>
            <w:gridSpan w:val="2"/>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项</w:t>
            </w:r>
            <w:r>
              <w:rPr>
                <w:rFonts w:hint="eastAsia" w:ascii="宋体" w:hAnsi="宋体" w:cs="Arial"/>
                <w:sz w:val="18"/>
                <w:szCs w:val="18"/>
              </w:rPr>
              <w:t xml:space="preserve"> </w:t>
            </w:r>
            <w:r>
              <w:rPr>
                <w:rFonts w:ascii="宋体" w:hAnsi="宋体" w:cs="Arial"/>
                <w:sz w:val="18"/>
                <w:szCs w:val="18"/>
              </w:rPr>
              <w:t xml:space="preserve"> 目</w:t>
            </w:r>
          </w:p>
        </w:tc>
        <w:tc>
          <w:tcPr>
            <w:tcW w:w="1863"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标准值</w:t>
            </w:r>
          </w:p>
        </w:tc>
        <w:tc>
          <w:tcPr>
            <w:tcW w:w="2932" w:type="dxa"/>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restart"/>
            <w:tcBorders>
              <w:top w:val="single" w:color="auto" w:sz="8" w:space="0"/>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断裂强度，N</w:t>
            </w:r>
          </w:p>
        </w:tc>
        <w:tc>
          <w:tcPr>
            <w:tcW w:w="1701"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经向</w:t>
            </w:r>
          </w:p>
        </w:tc>
        <w:tc>
          <w:tcPr>
            <w:tcW w:w="1863"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≥441</w:t>
            </w:r>
          </w:p>
        </w:tc>
        <w:tc>
          <w:tcPr>
            <w:tcW w:w="2932" w:type="dxa"/>
            <w:vMerge w:val="restart"/>
            <w:tcBorders>
              <w:top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3923.1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continue"/>
            <w:tcBorders>
              <w:left w:val="single" w:color="auto" w:sz="8" w:space="0"/>
            </w:tcBorders>
            <w:vAlign w:val="center"/>
          </w:tcPr>
          <w:p>
            <w:pPr>
              <w:spacing w:line="240" w:lineRule="exact"/>
              <w:jc w:val="left"/>
              <w:rPr>
                <w:rFonts w:ascii="宋体" w:hAnsi="宋体" w:cs="Arial"/>
                <w:sz w:val="18"/>
                <w:szCs w:val="18"/>
              </w:rPr>
            </w:pPr>
          </w:p>
        </w:tc>
        <w:tc>
          <w:tcPr>
            <w:tcW w:w="1701" w:type="dxa"/>
            <w:vAlign w:val="center"/>
          </w:tcPr>
          <w:p>
            <w:pPr>
              <w:jc w:val="center"/>
              <w:rPr>
                <w:rFonts w:ascii="宋体" w:hAnsi="宋体" w:cs="Arial"/>
                <w:sz w:val="18"/>
                <w:szCs w:val="18"/>
              </w:rPr>
            </w:pPr>
            <w:r>
              <w:rPr>
                <w:rFonts w:ascii="宋体" w:hAnsi="宋体" w:cs="Arial"/>
                <w:sz w:val="18"/>
                <w:szCs w:val="18"/>
              </w:rPr>
              <w:t>纬向</w:t>
            </w:r>
          </w:p>
        </w:tc>
        <w:tc>
          <w:tcPr>
            <w:tcW w:w="1863" w:type="dxa"/>
            <w:vAlign w:val="center"/>
          </w:tcPr>
          <w:p>
            <w:pPr>
              <w:jc w:val="center"/>
              <w:rPr>
                <w:rFonts w:ascii="宋体" w:hAnsi="宋体" w:cs="Arial"/>
                <w:sz w:val="18"/>
                <w:szCs w:val="18"/>
              </w:rPr>
            </w:pPr>
            <w:r>
              <w:rPr>
                <w:rFonts w:ascii="宋体" w:hAnsi="宋体" w:cs="Arial"/>
                <w:sz w:val="18"/>
                <w:szCs w:val="18"/>
              </w:rPr>
              <w:t>≥343</w:t>
            </w:r>
          </w:p>
        </w:tc>
        <w:tc>
          <w:tcPr>
            <w:tcW w:w="2932" w:type="dxa"/>
            <w:vMerge w:val="continue"/>
            <w:tcBorders>
              <w:right w:val="single" w:color="auto" w:sz="8" w:space="0"/>
            </w:tcBorders>
            <w:vAlign w:val="center"/>
          </w:tcPr>
          <w:p>
            <w:pPr>
              <w:spacing w:line="28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restart"/>
            <w:tcBorders>
              <w:left w:val="single" w:color="auto" w:sz="8" w:space="0"/>
            </w:tcBorders>
            <w:vAlign w:val="center"/>
          </w:tcPr>
          <w:p>
            <w:pPr>
              <w:spacing w:line="280" w:lineRule="exact"/>
              <w:jc w:val="left"/>
              <w:rPr>
                <w:rFonts w:ascii="宋体" w:hAnsi="宋体" w:cs="Arial"/>
                <w:sz w:val="18"/>
                <w:szCs w:val="18"/>
              </w:rPr>
            </w:pPr>
            <w:r>
              <w:rPr>
                <w:rFonts w:ascii="宋体" w:hAnsi="宋体" w:cs="Arial"/>
                <w:sz w:val="18"/>
                <w:szCs w:val="18"/>
              </w:rPr>
              <w:t>水洗尺寸变化率，%</w:t>
            </w:r>
          </w:p>
        </w:tc>
        <w:tc>
          <w:tcPr>
            <w:tcW w:w="1701" w:type="dxa"/>
            <w:vAlign w:val="center"/>
          </w:tcPr>
          <w:p>
            <w:pPr>
              <w:spacing w:line="240" w:lineRule="exact"/>
              <w:jc w:val="center"/>
              <w:rPr>
                <w:rFonts w:ascii="宋体" w:hAnsi="宋体" w:cs="Arial"/>
                <w:sz w:val="18"/>
                <w:szCs w:val="18"/>
              </w:rPr>
            </w:pPr>
            <w:r>
              <w:rPr>
                <w:rFonts w:ascii="宋体" w:hAnsi="宋体" w:cs="Arial"/>
                <w:sz w:val="18"/>
                <w:szCs w:val="18"/>
              </w:rPr>
              <w:t>经向</w:t>
            </w:r>
          </w:p>
        </w:tc>
        <w:tc>
          <w:tcPr>
            <w:tcW w:w="1863" w:type="dxa"/>
            <w:vAlign w:val="center"/>
          </w:tcPr>
          <w:p>
            <w:pPr>
              <w:spacing w:line="240" w:lineRule="exact"/>
              <w:jc w:val="center"/>
              <w:rPr>
                <w:rFonts w:ascii="宋体" w:hAnsi="宋体" w:cs="Arial"/>
                <w:sz w:val="18"/>
                <w:szCs w:val="18"/>
              </w:rPr>
            </w:pPr>
            <w:r>
              <w:rPr>
                <w:rFonts w:ascii="宋体" w:hAnsi="宋体" w:cs="Arial"/>
                <w:sz w:val="18"/>
                <w:szCs w:val="18"/>
              </w:rPr>
              <w:t>-5.0～1.0</w:t>
            </w:r>
          </w:p>
        </w:tc>
        <w:tc>
          <w:tcPr>
            <w:tcW w:w="2932" w:type="dxa"/>
            <w:vMerge w:val="restart"/>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8628</w:t>
            </w:r>
          </w:p>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8629-20</w:t>
            </w:r>
            <w:r>
              <w:rPr>
                <w:rFonts w:hint="eastAsia" w:ascii="宋体" w:hAnsi="宋体" w:cs="Arial"/>
                <w:sz w:val="18"/>
                <w:szCs w:val="18"/>
              </w:rPr>
              <w:t>17（5M、A）</w:t>
            </w:r>
          </w:p>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8630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continue"/>
            <w:tcBorders>
              <w:left w:val="single" w:color="auto" w:sz="8" w:space="0"/>
              <w:bottom w:val="single" w:color="auto" w:sz="8" w:space="0"/>
            </w:tcBorders>
          </w:tcPr>
          <w:p>
            <w:pPr>
              <w:spacing w:line="280" w:lineRule="exact"/>
              <w:rPr>
                <w:rFonts w:ascii="宋体" w:hAnsi="宋体" w:cs="Arial"/>
                <w:sz w:val="18"/>
                <w:szCs w:val="18"/>
              </w:rPr>
            </w:pPr>
          </w:p>
        </w:tc>
        <w:tc>
          <w:tcPr>
            <w:tcW w:w="1701"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纬向</w:t>
            </w:r>
          </w:p>
        </w:tc>
        <w:tc>
          <w:tcPr>
            <w:tcW w:w="1863"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-3.0～1.0</w:t>
            </w:r>
          </w:p>
        </w:tc>
        <w:tc>
          <w:tcPr>
            <w:tcW w:w="2932" w:type="dxa"/>
            <w:vMerge w:val="continue"/>
            <w:tcBorders>
              <w:bottom w:val="single" w:color="auto" w:sz="8" w:space="0"/>
              <w:right w:val="single" w:color="auto" w:sz="8" w:space="0"/>
            </w:tcBorders>
          </w:tcPr>
          <w:p>
            <w:pPr>
              <w:spacing w:line="280" w:lineRule="exact"/>
              <w:rPr>
                <w:rFonts w:ascii="宋体" w:hAnsi="宋体" w:cs="Arial"/>
                <w:sz w:val="18"/>
                <w:szCs w:val="18"/>
              </w:rPr>
            </w:pPr>
          </w:p>
        </w:tc>
      </w:tr>
    </w:tbl>
    <w:p>
      <w:pPr>
        <w:pStyle w:val="92"/>
        <w:spacing w:before="156" w:after="156"/>
      </w:pPr>
      <w:r>
        <w:t>理化性能</w:t>
      </w:r>
    </w:p>
    <w:p>
      <w:pPr>
        <w:pStyle w:val="102"/>
        <w:spacing w:before="312" w:after="312"/>
        <w:rPr>
          <w:rFonts w:ascii="Arial" w:hAnsi="Arial" w:cs="Arial"/>
        </w:rPr>
      </w:pPr>
      <w:bookmarkStart w:id="449" w:name="_Toc465523855"/>
      <w:bookmarkStart w:id="450" w:name="_Toc465523769"/>
      <w:r>
        <w:rPr>
          <w:rFonts w:ascii="Arial" w:hAnsi="Arial" w:cs="Arial"/>
        </w:rPr>
        <w:t>色牢度</w:t>
      </w:r>
      <w:bookmarkEnd w:id="449"/>
      <w:bookmarkEnd w:id="450"/>
    </w:p>
    <w:p>
      <w:pPr>
        <w:tabs>
          <w:tab w:val="left" w:pos="3705"/>
        </w:tabs>
        <w:spacing w:line="276" w:lineRule="auto"/>
        <w:ind w:firstLine="424" w:firstLineChars="202"/>
        <w:rPr>
          <w:rFonts w:ascii="宋体" w:hAnsi="宋体" w:cs="Arial"/>
          <w:szCs w:val="21"/>
        </w:rPr>
      </w:pPr>
      <w:r>
        <w:rPr>
          <w:rFonts w:ascii="宋体" w:hAnsi="宋体" w:cs="Arial"/>
          <w:szCs w:val="21"/>
        </w:rPr>
        <w:t>色牢度应符合表C.3规定。</w:t>
      </w:r>
    </w:p>
    <w:tbl>
      <w:tblPr>
        <w:tblStyle w:val="35"/>
        <w:tblpPr w:leftFromText="180" w:rightFromText="180" w:vertAnchor="text" w:horzAnchor="margin" w:tblpY="755"/>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621"/>
        <w:gridCol w:w="1971"/>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4423" w:type="dxa"/>
            <w:gridSpan w:val="2"/>
            <w:tcBorders>
              <w:top w:val="single" w:color="auto" w:sz="8" w:space="0"/>
              <w:left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项</w:t>
            </w:r>
            <w:r>
              <w:rPr>
                <w:rFonts w:hint="eastAsia" w:ascii="宋体" w:hAnsi="宋体" w:cs="Arial"/>
                <w:sz w:val="18"/>
                <w:szCs w:val="20"/>
              </w:rPr>
              <w:t xml:space="preserve"> </w:t>
            </w:r>
            <w:r>
              <w:rPr>
                <w:rFonts w:ascii="宋体" w:hAnsi="宋体" w:cs="Arial"/>
                <w:sz w:val="18"/>
                <w:szCs w:val="20"/>
              </w:rPr>
              <w:t xml:space="preserve"> 目</w:t>
            </w:r>
          </w:p>
        </w:tc>
        <w:tc>
          <w:tcPr>
            <w:tcW w:w="1971" w:type="dxa"/>
            <w:tcBorders>
              <w:top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标准值</w:t>
            </w:r>
          </w:p>
        </w:tc>
        <w:tc>
          <w:tcPr>
            <w:tcW w:w="2874" w:type="dxa"/>
            <w:tcBorders>
              <w:top w:val="single" w:color="auto" w:sz="8" w:space="0"/>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restart"/>
            <w:tcBorders>
              <w:top w:val="single" w:color="auto" w:sz="8" w:space="0"/>
              <w:left w:val="single" w:color="auto" w:sz="8" w:space="0"/>
            </w:tcBorders>
            <w:vAlign w:val="center"/>
          </w:tcPr>
          <w:p>
            <w:pPr>
              <w:jc w:val="left"/>
              <w:rPr>
                <w:rFonts w:ascii="宋体" w:hAnsi="宋体" w:cs="Arial"/>
                <w:sz w:val="18"/>
                <w:szCs w:val="20"/>
              </w:rPr>
            </w:pPr>
            <w:r>
              <w:rPr>
                <w:rFonts w:ascii="宋体" w:hAnsi="宋体" w:cs="Arial"/>
                <w:sz w:val="18"/>
                <w:szCs w:val="20"/>
              </w:rPr>
              <w:t>耐皂洗色牢度</w:t>
            </w:r>
            <w:r>
              <w:rPr>
                <w:rFonts w:hint="eastAsia" w:ascii="宋体" w:hAnsi="宋体" w:cs="Arial"/>
                <w:sz w:val="18"/>
                <w:szCs w:val="20"/>
              </w:rPr>
              <w:t>，</w:t>
            </w:r>
            <w:r>
              <w:rPr>
                <w:rFonts w:ascii="宋体" w:hAnsi="宋体" w:cs="Arial"/>
                <w:sz w:val="18"/>
                <w:szCs w:val="20"/>
              </w:rPr>
              <w:t>级</w:t>
            </w:r>
          </w:p>
        </w:tc>
        <w:tc>
          <w:tcPr>
            <w:tcW w:w="1621" w:type="dxa"/>
            <w:tcBorders>
              <w:top w:val="single" w:color="auto" w:sz="8" w:space="0"/>
            </w:tcBorders>
            <w:vAlign w:val="center"/>
          </w:tcPr>
          <w:p>
            <w:pPr>
              <w:jc w:val="center"/>
              <w:rPr>
                <w:rFonts w:ascii="宋体" w:hAnsi="宋体" w:cs="Arial"/>
                <w:sz w:val="18"/>
                <w:szCs w:val="20"/>
              </w:rPr>
            </w:pPr>
            <w:r>
              <w:rPr>
                <w:rFonts w:ascii="宋体" w:hAnsi="宋体" w:cs="Arial"/>
                <w:sz w:val="18"/>
                <w:szCs w:val="20"/>
              </w:rPr>
              <w:t>变色</w:t>
            </w:r>
          </w:p>
        </w:tc>
        <w:tc>
          <w:tcPr>
            <w:tcW w:w="1971" w:type="dxa"/>
            <w:tcBorders>
              <w:top w:val="single" w:color="auto" w:sz="8" w:space="0"/>
            </w:tcBorders>
            <w:vAlign w:val="center"/>
          </w:tcPr>
          <w:p>
            <w:pPr>
              <w:jc w:val="center"/>
              <w:rPr>
                <w:rFonts w:ascii="宋体" w:hAnsi="宋体" w:cs="Arial"/>
                <w:sz w:val="18"/>
                <w:szCs w:val="20"/>
              </w:rPr>
            </w:pPr>
            <w:r>
              <w:rPr>
                <w:rFonts w:ascii="宋体" w:hAnsi="宋体" w:cs="Arial"/>
                <w:sz w:val="18"/>
                <w:szCs w:val="18"/>
              </w:rPr>
              <w:t>≥</w:t>
            </w:r>
            <w:r>
              <w:rPr>
                <w:rFonts w:ascii="宋体" w:hAnsi="宋体" w:cs="Arial"/>
                <w:sz w:val="18"/>
                <w:szCs w:val="20"/>
              </w:rPr>
              <w:t>4</w:t>
            </w:r>
          </w:p>
        </w:tc>
        <w:tc>
          <w:tcPr>
            <w:tcW w:w="2874" w:type="dxa"/>
            <w:vMerge w:val="restart"/>
            <w:tcBorders>
              <w:top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continue"/>
            <w:tcBorders>
              <w:left w:val="single" w:color="auto" w:sz="8" w:space="0"/>
            </w:tcBorders>
            <w:vAlign w:val="center"/>
          </w:tcPr>
          <w:p>
            <w:pPr>
              <w:jc w:val="left"/>
              <w:rPr>
                <w:rFonts w:ascii="宋体" w:hAnsi="宋体" w:cs="Arial"/>
                <w:sz w:val="18"/>
                <w:szCs w:val="20"/>
              </w:rPr>
            </w:pPr>
          </w:p>
        </w:tc>
        <w:tc>
          <w:tcPr>
            <w:tcW w:w="1621" w:type="dxa"/>
            <w:vAlign w:val="center"/>
          </w:tcPr>
          <w:p>
            <w:pPr>
              <w:jc w:val="center"/>
              <w:rPr>
                <w:rFonts w:ascii="宋体" w:hAnsi="宋体" w:cs="Arial"/>
                <w:sz w:val="18"/>
                <w:szCs w:val="20"/>
              </w:rPr>
            </w:pPr>
            <w:r>
              <w:rPr>
                <w:rFonts w:ascii="宋体" w:hAnsi="宋体" w:cs="Arial"/>
                <w:sz w:val="18"/>
                <w:szCs w:val="20"/>
              </w:rPr>
              <w:t>沾色</w:t>
            </w:r>
          </w:p>
        </w:tc>
        <w:tc>
          <w:tcPr>
            <w:tcW w:w="1971" w:type="dxa"/>
            <w:vAlign w:val="center"/>
          </w:tcPr>
          <w:p>
            <w:pPr>
              <w:jc w:val="center"/>
              <w:rPr>
                <w:rFonts w:ascii="宋体" w:hAnsi="宋体" w:cs="Arial"/>
                <w:sz w:val="18"/>
                <w:szCs w:val="20"/>
              </w:rPr>
            </w:pPr>
            <w:r>
              <w:rPr>
                <w:rFonts w:ascii="宋体" w:hAnsi="宋体" w:cs="Arial"/>
                <w:sz w:val="18"/>
                <w:szCs w:val="18"/>
              </w:rPr>
              <w:t>≥</w:t>
            </w:r>
            <w:r>
              <w:rPr>
                <w:rFonts w:ascii="宋体" w:hAnsi="宋体" w:cs="Arial"/>
                <w:sz w:val="18"/>
                <w:szCs w:val="20"/>
              </w:rPr>
              <w:t>3</w:t>
            </w:r>
          </w:p>
        </w:tc>
        <w:tc>
          <w:tcPr>
            <w:tcW w:w="2874" w:type="dxa"/>
            <w:vMerge w:val="continue"/>
            <w:tcBorders>
              <w:right w:val="single" w:color="auto" w:sz="8" w:space="0"/>
            </w:tcBorders>
          </w:tcPr>
          <w:p>
            <w:pPr>
              <w:jc w:val="center"/>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restart"/>
            <w:tcBorders>
              <w:left w:val="single" w:color="auto" w:sz="8" w:space="0"/>
            </w:tcBorders>
            <w:vAlign w:val="center"/>
          </w:tcPr>
          <w:p>
            <w:pPr>
              <w:jc w:val="left"/>
              <w:rPr>
                <w:rFonts w:ascii="宋体" w:hAnsi="宋体" w:cs="Arial"/>
                <w:sz w:val="18"/>
                <w:szCs w:val="20"/>
              </w:rPr>
            </w:pPr>
            <w:r>
              <w:rPr>
                <w:rFonts w:ascii="宋体" w:hAnsi="宋体" w:cs="Arial"/>
                <w:sz w:val="18"/>
                <w:szCs w:val="20"/>
              </w:rPr>
              <w:t>耐摩擦色牢度</w:t>
            </w:r>
            <w:r>
              <w:rPr>
                <w:rFonts w:hint="eastAsia" w:ascii="宋体" w:hAnsi="宋体" w:cs="Arial"/>
                <w:sz w:val="18"/>
                <w:szCs w:val="20"/>
              </w:rPr>
              <w:t>，</w:t>
            </w:r>
            <w:r>
              <w:rPr>
                <w:rFonts w:ascii="宋体" w:hAnsi="宋体" w:cs="Arial"/>
                <w:sz w:val="18"/>
                <w:szCs w:val="20"/>
              </w:rPr>
              <w:t>级</w:t>
            </w:r>
          </w:p>
        </w:tc>
        <w:tc>
          <w:tcPr>
            <w:tcW w:w="1621" w:type="dxa"/>
            <w:vAlign w:val="center"/>
          </w:tcPr>
          <w:p>
            <w:pPr>
              <w:jc w:val="center"/>
              <w:rPr>
                <w:rFonts w:ascii="宋体" w:hAnsi="宋体" w:cs="Arial"/>
                <w:sz w:val="18"/>
                <w:szCs w:val="20"/>
              </w:rPr>
            </w:pPr>
            <w:r>
              <w:rPr>
                <w:rFonts w:ascii="宋体" w:hAnsi="宋体" w:cs="Arial"/>
                <w:sz w:val="18"/>
                <w:szCs w:val="20"/>
              </w:rPr>
              <w:t>干摩</w:t>
            </w:r>
          </w:p>
        </w:tc>
        <w:tc>
          <w:tcPr>
            <w:tcW w:w="1971" w:type="dxa"/>
            <w:vAlign w:val="center"/>
          </w:tcPr>
          <w:p>
            <w:pPr>
              <w:jc w:val="center"/>
              <w:rPr>
                <w:rFonts w:ascii="宋体" w:hAnsi="宋体" w:cs="Arial"/>
                <w:sz w:val="18"/>
                <w:szCs w:val="20"/>
              </w:rPr>
            </w:pPr>
            <w:r>
              <w:rPr>
                <w:rFonts w:ascii="宋体" w:hAnsi="宋体" w:cs="Arial"/>
                <w:sz w:val="18"/>
                <w:szCs w:val="18"/>
              </w:rPr>
              <w:t>≥</w:t>
            </w:r>
            <w:r>
              <w:rPr>
                <w:rFonts w:ascii="宋体" w:hAnsi="宋体" w:cs="Arial"/>
                <w:sz w:val="18"/>
                <w:szCs w:val="20"/>
              </w:rPr>
              <w:t>4</w:t>
            </w:r>
          </w:p>
        </w:tc>
        <w:tc>
          <w:tcPr>
            <w:tcW w:w="2874" w:type="dxa"/>
            <w:vMerge w:val="restart"/>
            <w:tcBorders>
              <w:right w:val="single" w:color="auto" w:sz="8" w:space="0"/>
            </w:tcBorders>
            <w:vAlign w:val="center"/>
          </w:tcPr>
          <w:p>
            <w:pPr>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continue"/>
            <w:tcBorders>
              <w:left w:val="single" w:color="auto" w:sz="8" w:space="0"/>
            </w:tcBorders>
            <w:vAlign w:val="center"/>
          </w:tcPr>
          <w:p>
            <w:pPr>
              <w:jc w:val="left"/>
              <w:rPr>
                <w:rFonts w:ascii="宋体" w:hAnsi="宋体" w:cs="Arial"/>
                <w:sz w:val="18"/>
                <w:szCs w:val="20"/>
              </w:rPr>
            </w:pPr>
          </w:p>
        </w:tc>
        <w:tc>
          <w:tcPr>
            <w:tcW w:w="1621" w:type="dxa"/>
            <w:vAlign w:val="center"/>
          </w:tcPr>
          <w:p>
            <w:pPr>
              <w:jc w:val="center"/>
              <w:rPr>
                <w:rFonts w:ascii="宋体" w:hAnsi="宋体" w:cs="Arial"/>
                <w:sz w:val="18"/>
                <w:szCs w:val="20"/>
              </w:rPr>
            </w:pPr>
            <w:r>
              <w:rPr>
                <w:rFonts w:ascii="宋体" w:hAnsi="宋体" w:cs="Arial"/>
                <w:sz w:val="18"/>
                <w:szCs w:val="20"/>
              </w:rPr>
              <w:t>湿摩</w:t>
            </w:r>
          </w:p>
        </w:tc>
        <w:tc>
          <w:tcPr>
            <w:tcW w:w="1971" w:type="dxa"/>
            <w:vAlign w:val="center"/>
          </w:tcPr>
          <w:p>
            <w:pPr>
              <w:jc w:val="center"/>
              <w:rPr>
                <w:rFonts w:ascii="宋体" w:hAnsi="宋体" w:cs="Arial"/>
                <w:sz w:val="18"/>
                <w:szCs w:val="20"/>
              </w:rPr>
            </w:pPr>
            <w:r>
              <w:rPr>
                <w:rFonts w:ascii="宋体" w:hAnsi="宋体" w:cs="Arial"/>
                <w:sz w:val="18"/>
                <w:szCs w:val="18"/>
              </w:rPr>
              <w:t>≥</w:t>
            </w:r>
            <w:r>
              <w:rPr>
                <w:rFonts w:ascii="宋体" w:hAnsi="宋体" w:cs="Arial"/>
                <w:sz w:val="18"/>
                <w:szCs w:val="20"/>
              </w:rPr>
              <w:t>2-3</w:t>
            </w:r>
          </w:p>
        </w:tc>
        <w:tc>
          <w:tcPr>
            <w:tcW w:w="2874" w:type="dxa"/>
            <w:vMerge w:val="continue"/>
            <w:tcBorders>
              <w:right w:val="single" w:color="auto" w:sz="8" w:space="0"/>
            </w:tcBorders>
          </w:tcPr>
          <w:p>
            <w:pPr>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restart"/>
            <w:tcBorders>
              <w:left w:val="single" w:color="auto" w:sz="8" w:space="0"/>
            </w:tcBorders>
            <w:vAlign w:val="center"/>
          </w:tcPr>
          <w:p>
            <w:pPr>
              <w:jc w:val="left"/>
              <w:rPr>
                <w:rFonts w:ascii="宋体" w:hAnsi="宋体" w:cs="Arial"/>
                <w:sz w:val="18"/>
                <w:szCs w:val="20"/>
              </w:rPr>
            </w:pPr>
            <w:r>
              <w:rPr>
                <w:rFonts w:ascii="宋体" w:hAnsi="宋体" w:cs="Arial"/>
                <w:sz w:val="18"/>
                <w:szCs w:val="20"/>
              </w:rPr>
              <w:t>耐汗渍色牢度</w:t>
            </w:r>
            <w:r>
              <w:rPr>
                <w:rFonts w:hint="eastAsia" w:ascii="宋体" w:hAnsi="宋体" w:cs="Arial"/>
                <w:sz w:val="18"/>
                <w:szCs w:val="20"/>
              </w:rPr>
              <w:t>，</w:t>
            </w:r>
            <w:r>
              <w:rPr>
                <w:rFonts w:ascii="宋体" w:hAnsi="宋体" w:cs="Arial"/>
                <w:sz w:val="18"/>
                <w:szCs w:val="20"/>
              </w:rPr>
              <w:t>级</w:t>
            </w:r>
          </w:p>
        </w:tc>
        <w:tc>
          <w:tcPr>
            <w:tcW w:w="1621" w:type="dxa"/>
            <w:vAlign w:val="center"/>
          </w:tcPr>
          <w:p>
            <w:pPr>
              <w:jc w:val="center"/>
              <w:rPr>
                <w:rFonts w:ascii="宋体" w:hAnsi="宋体" w:cs="Arial"/>
                <w:sz w:val="18"/>
                <w:szCs w:val="20"/>
              </w:rPr>
            </w:pPr>
            <w:r>
              <w:rPr>
                <w:rFonts w:ascii="宋体" w:hAnsi="宋体" w:cs="Arial"/>
                <w:sz w:val="18"/>
                <w:szCs w:val="20"/>
              </w:rPr>
              <w:t>变色</w:t>
            </w:r>
          </w:p>
        </w:tc>
        <w:tc>
          <w:tcPr>
            <w:tcW w:w="1971" w:type="dxa"/>
            <w:vAlign w:val="center"/>
          </w:tcPr>
          <w:p>
            <w:pPr>
              <w:jc w:val="center"/>
              <w:rPr>
                <w:rFonts w:ascii="宋体" w:hAnsi="宋体" w:cs="Arial"/>
                <w:sz w:val="18"/>
                <w:szCs w:val="20"/>
              </w:rPr>
            </w:pPr>
            <w:r>
              <w:rPr>
                <w:rFonts w:ascii="宋体" w:hAnsi="宋体" w:cs="Arial"/>
                <w:sz w:val="18"/>
                <w:szCs w:val="18"/>
              </w:rPr>
              <w:t>≥</w:t>
            </w:r>
            <w:r>
              <w:rPr>
                <w:rFonts w:ascii="宋体" w:hAnsi="宋体" w:cs="Arial"/>
                <w:sz w:val="18"/>
                <w:szCs w:val="20"/>
              </w:rPr>
              <w:t>4</w:t>
            </w:r>
          </w:p>
        </w:tc>
        <w:tc>
          <w:tcPr>
            <w:tcW w:w="2874" w:type="dxa"/>
            <w:vMerge w:val="restart"/>
            <w:tcBorders>
              <w:right w:val="single" w:color="auto" w:sz="8" w:space="0"/>
            </w:tcBorders>
            <w:vAlign w:val="center"/>
          </w:tcPr>
          <w:p>
            <w:pPr>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02" w:type="dxa"/>
            <w:vMerge w:val="continue"/>
            <w:tcBorders>
              <w:left w:val="single" w:color="auto" w:sz="8" w:space="0"/>
              <w:bottom w:val="single" w:color="auto" w:sz="8" w:space="0"/>
            </w:tcBorders>
            <w:vAlign w:val="center"/>
          </w:tcPr>
          <w:p>
            <w:pPr>
              <w:jc w:val="center"/>
              <w:rPr>
                <w:rFonts w:ascii="宋体" w:hAnsi="宋体" w:cs="Arial"/>
                <w:sz w:val="18"/>
                <w:szCs w:val="20"/>
              </w:rPr>
            </w:pPr>
          </w:p>
        </w:tc>
        <w:tc>
          <w:tcPr>
            <w:tcW w:w="1621" w:type="dxa"/>
            <w:tcBorders>
              <w:bottom w:val="single" w:color="auto" w:sz="8" w:space="0"/>
            </w:tcBorders>
            <w:vAlign w:val="center"/>
          </w:tcPr>
          <w:p>
            <w:pPr>
              <w:jc w:val="center"/>
              <w:rPr>
                <w:rFonts w:ascii="宋体" w:hAnsi="宋体" w:cs="Arial"/>
                <w:sz w:val="18"/>
                <w:szCs w:val="20"/>
              </w:rPr>
            </w:pPr>
            <w:r>
              <w:rPr>
                <w:rFonts w:ascii="宋体" w:hAnsi="宋体" w:cs="Arial"/>
                <w:sz w:val="18"/>
                <w:szCs w:val="20"/>
              </w:rPr>
              <w:t>沾色</w:t>
            </w:r>
          </w:p>
        </w:tc>
        <w:tc>
          <w:tcPr>
            <w:tcW w:w="1971" w:type="dxa"/>
            <w:tcBorders>
              <w:bottom w:val="single" w:color="auto" w:sz="8" w:space="0"/>
            </w:tcBorders>
            <w:vAlign w:val="center"/>
          </w:tcPr>
          <w:p>
            <w:pPr>
              <w:jc w:val="center"/>
              <w:rPr>
                <w:rFonts w:ascii="宋体" w:hAnsi="宋体" w:cs="Arial"/>
                <w:sz w:val="18"/>
                <w:szCs w:val="20"/>
              </w:rPr>
            </w:pPr>
            <w:r>
              <w:rPr>
                <w:rFonts w:ascii="宋体" w:hAnsi="宋体" w:cs="Arial"/>
                <w:sz w:val="18"/>
                <w:szCs w:val="18"/>
              </w:rPr>
              <w:t>≥</w:t>
            </w:r>
            <w:r>
              <w:rPr>
                <w:rFonts w:ascii="宋体" w:hAnsi="宋体" w:cs="Arial"/>
                <w:sz w:val="18"/>
                <w:szCs w:val="20"/>
              </w:rPr>
              <w:t>3</w:t>
            </w:r>
          </w:p>
        </w:tc>
        <w:tc>
          <w:tcPr>
            <w:tcW w:w="2874" w:type="dxa"/>
            <w:vMerge w:val="continue"/>
            <w:tcBorders>
              <w:bottom w:val="single" w:color="auto" w:sz="8" w:space="0"/>
              <w:right w:val="single" w:color="auto" w:sz="8" w:space="0"/>
            </w:tcBorders>
          </w:tcPr>
          <w:p>
            <w:pPr>
              <w:rPr>
                <w:rFonts w:ascii="宋体" w:hAnsi="宋体" w:cs="Arial"/>
                <w:sz w:val="18"/>
                <w:szCs w:val="20"/>
              </w:rPr>
            </w:pPr>
          </w:p>
        </w:tc>
      </w:tr>
    </w:tbl>
    <w:p>
      <w:pPr>
        <w:pStyle w:val="92"/>
        <w:spacing w:before="156" w:after="156"/>
        <w:ind w:left="0" w:firstLine="0"/>
      </w:pPr>
      <w:r>
        <w:t>色牢度</w:t>
      </w:r>
    </w:p>
    <w:p>
      <w:pPr>
        <w:pStyle w:val="99"/>
        <w:rPr>
          <w:color w:val="auto"/>
        </w:rPr>
      </w:pPr>
    </w:p>
    <w:p>
      <w:pPr>
        <w:pStyle w:val="47"/>
        <w:rPr>
          <w:color w:val="auto"/>
        </w:rPr>
      </w:pPr>
    </w:p>
    <w:p>
      <w:pPr>
        <w:pStyle w:val="56"/>
      </w:pPr>
      <w:r>
        <w:br w:type="textWrapping"/>
      </w:r>
      <w:bookmarkStart w:id="451" w:name="_Toc34033327"/>
      <w:bookmarkStart w:id="452" w:name="_Toc34035151"/>
      <w:bookmarkStart w:id="453" w:name="_Toc59173517"/>
      <w:bookmarkStart w:id="454" w:name="_Toc59259229"/>
      <w:bookmarkStart w:id="455" w:name="_Toc59290330"/>
      <w:bookmarkStart w:id="456" w:name="_Toc59291524"/>
      <w:bookmarkStart w:id="457" w:name="_Toc59438616"/>
      <w:bookmarkStart w:id="458" w:name="_Toc59465273"/>
      <w:bookmarkStart w:id="459" w:name="_Toc59525024"/>
      <w:bookmarkStart w:id="460" w:name="_Toc67489423"/>
      <w:bookmarkStart w:id="461" w:name="_Toc69996929"/>
      <w:bookmarkStart w:id="462" w:name="_Toc69997141"/>
      <w:bookmarkStart w:id="463" w:name="_Toc71032753"/>
      <w:bookmarkStart w:id="464" w:name="_Toc71378177"/>
      <w:bookmarkStart w:id="465" w:name="_Toc71379997"/>
      <w:bookmarkStart w:id="466" w:name="_Toc71387114"/>
      <w:bookmarkStart w:id="467" w:name="_Toc72317033"/>
      <w:r>
        <w:rPr>
          <w:rFonts w:hint="eastAsia"/>
        </w:rPr>
        <w:t>（规范性）</w:t>
      </w:r>
      <w:r>
        <w:br w:type="textWrapping"/>
      </w:r>
      <w:r>
        <w:rPr>
          <w:rFonts w:hint="eastAsia"/>
        </w:rPr>
        <w:t>涤纶网纱技术要求</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pStyle w:val="102"/>
        <w:spacing w:before="312" w:after="312"/>
        <w:rPr>
          <w:rFonts w:ascii="Arial" w:hAnsi="Arial" w:cs="Arial"/>
        </w:rPr>
      </w:pPr>
      <w:bookmarkStart w:id="468" w:name="_Toc474076536"/>
      <w:bookmarkStart w:id="469" w:name="_Toc474076475"/>
      <w:bookmarkStart w:id="470" w:name="_Toc474076352"/>
      <w:r>
        <w:rPr>
          <w:rFonts w:ascii="Arial" w:hAnsi="Arial" w:cs="Arial"/>
        </w:rPr>
        <w:t>理化性能</w:t>
      </w:r>
      <w:bookmarkEnd w:id="468"/>
      <w:bookmarkEnd w:id="469"/>
      <w:bookmarkEnd w:id="470"/>
    </w:p>
    <w:p>
      <w:pPr>
        <w:tabs>
          <w:tab w:val="left" w:pos="3705"/>
        </w:tabs>
        <w:spacing w:line="360" w:lineRule="auto"/>
        <w:ind w:firstLine="424" w:firstLineChars="202"/>
        <w:rPr>
          <w:rFonts w:ascii="宋体" w:hAnsi="宋体" w:cs="Arial"/>
          <w:szCs w:val="21"/>
        </w:rPr>
      </w:pPr>
      <w:r>
        <w:rPr>
          <w:rFonts w:ascii="宋体" w:hAnsi="宋体" w:cs="Arial"/>
          <w:szCs w:val="21"/>
        </w:rPr>
        <w:t>理化性能应符合表D.1规定。</w:t>
      </w:r>
    </w:p>
    <w:p>
      <w:pPr>
        <w:pStyle w:val="92"/>
        <w:spacing w:before="156" w:after="156"/>
        <w:ind w:left="0" w:firstLine="0"/>
      </w:pPr>
      <w:r>
        <w:t>理化性能</w:t>
      </w:r>
    </w:p>
    <w:tbl>
      <w:tblPr>
        <w:tblStyle w:val="35"/>
        <w:tblW w:w="96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7"/>
        <w:gridCol w:w="1492"/>
        <w:gridCol w:w="1935"/>
        <w:gridCol w:w="3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3969" w:type="dxa"/>
            <w:gridSpan w:val="2"/>
            <w:tcBorders>
              <w:top w:val="single" w:color="auto" w:sz="8" w:space="0"/>
              <w:left w:val="single" w:color="auto" w:sz="8" w:space="0"/>
              <w:bottom w:val="single" w:color="auto" w:sz="8" w:space="0"/>
            </w:tcBorders>
            <w:vAlign w:val="center"/>
          </w:tcPr>
          <w:p>
            <w:pPr>
              <w:spacing w:line="360" w:lineRule="auto"/>
              <w:jc w:val="center"/>
              <w:rPr>
                <w:rFonts w:ascii="宋体" w:hAnsi="宋体" w:cs="Arial"/>
                <w:sz w:val="18"/>
                <w:szCs w:val="18"/>
              </w:rPr>
            </w:pPr>
            <w:r>
              <w:rPr>
                <w:rFonts w:ascii="宋体" w:hAnsi="宋体" w:cs="Arial"/>
                <w:sz w:val="18"/>
                <w:szCs w:val="18"/>
              </w:rPr>
              <w:t>名</w:t>
            </w:r>
            <w:r>
              <w:rPr>
                <w:rFonts w:hint="eastAsia" w:ascii="宋体" w:hAnsi="宋体" w:cs="Arial"/>
                <w:sz w:val="18"/>
                <w:szCs w:val="18"/>
              </w:rPr>
              <w:t xml:space="preserve"> </w:t>
            </w:r>
            <w:r>
              <w:rPr>
                <w:rFonts w:ascii="宋体" w:hAnsi="宋体" w:cs="Arial"/>
                <w:sz w:val="18"/>
                <w:szCs w:val="18"/>
              </w:rPr>
              <w:t xml:space="preserve"> 称</w:t>
            </w:r>
          </w:p>
        </w:tc>
        <w:tc>
          <w:tcPr>
            <w:tcW w:w="1935" w:type="dxa"/>
            <w:tcBorders>
              <w:top w:val="single" w:color="auto" w:sz="8" w:space="0"/>
              <w:bottom w:val="single" w:color="auto" w:sz="8" w:space="0"/>
            </w:tcBorders>
            <w:vAlign w:val="center"/>
          </w:tcPr>
          <w:p>
            <w:pPr>
              <w:spacing w:line="360" w:lineRule="auto"/>
              <w:jc w:val="center"/>
              <w:rPr>
                <w:rFonts w:ascii="宋体" w:hAnsi="宋体" w:cs="Arial"/>
                <w:sz w:val="18"/>
                <w:szCs w:val="18"/>
              </w:rPr>
            </w:pPr>
            <w:r>
              <w:rPr>
                <w:rFonts w:ascii="宋体" w:hAnsi="宋体" w:cs="Arial"/>
                <w:sz w:val="18"/>
                <w:szCs w:val="18"/>
              </w:rPr>
              <w:t>标准值</w:t>
            </w:r>
          </w:p>
        </w:tc>
        <w:tc>
          <w:tcPr>
            <w:tcW w:w="3725" w:type="dxa"/>
            <w:tcBorders>
              <w:top w:val="single" w:color="auto" w:sz="8" w:space="0"/>
              <w:bottom w:val="single" w:color="auto" w:sz="8" w:space="0"/>
              <w:right w:val="single" w:color="auto" w:sz="8" w:space="0"/>
            </w:tcBorders>
            <w:vAlign w:val="center"/>
          </w:tcPr>
          <w:p>
            <w:pPr>
              <w:spacing w:line="360" w:lineRule="auto"/>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3969" w:type="dxa"/>
            <w:gridSpan w:val="2"/>
            <w:tcBorders>
              <w:top w:val="single" w:color="auto" w:sz="8" w:space="0"/>
              <w:left w:val="single" w:color="auto" w:sz="8" w:space="0"/>
            </w:tcBorders>
            <w:vAlign w:val="center"/>
          </w:tcPr>
          <w:p>
            <w:pPr>
              <w:spacing w:line="360" w:lineRule="auto"/>
              <w:rPr>
                <w:rFonts w:ascii="宋体" w:hAnsi="宋体" w:cs="Arial"/>
                <w:sz w:val="18"/>
                <w:szCs w:val="18"/>
              </w:rPr>
            </w:pPr>
            <w:r>
              <w:rPr>
                <w:rFonts w:ascii="宋体" w:hAnsi="宋体" w:cs="Arial"/>
                <w:sz w:val="18"/>
                <w:szCs w:val="18"/>
              </w:rPr>
              <w:t>幅宽</w:t>
            </w:r>
            <w:r>
              <w:rPr>
                <w:rFonts w:hint="eastAsia" w:ascii="宋体" w:hAnsi="宋体" w:cs="Arial"/>
                <w:sz w:val="18"/>
                <w:szCs w:val="18"/>
              </w:rPr>
              <w:t>，</w:t>
            </w:r>
            <w:r>
              <w:rPr>
                <w:rFonts w:ascii="宋体" w:hAnsi="宋体" w:cs="Arial"/>
                <w:sz w:val="18"/>
                <w:szCs w:val="18"/>
              </w:rPr>
              <w:t>cm</w:t>
            </w:r>
          </w:p>
        </w:tc>
        <w:tc>
          <w:tcPr>
            <w:tcW w:w="1935" w:type="dxa"/>
            <w:tcBorders>
              <w:top w:val="single" w:color="auto" w:sz="8" w:space="0"/>
            </w:tcBorders>
            <w:vAlign w:val="center"/>
          </w:tcPr>
          <w:p>
            <w:pPr>
              <w:spacing w:line="360" w:lineRule="auto"/>
              <w:jc w:val="center"/>
              <w:rPr>
                <w:rFonts w:ascii="宋体" w:hAnsi="宋体" w:cs="Arial"/>
                <w:sz w:val="18"/>
                <w:szCs w:val="18"/>
              </w:rPr>
            </w:pPr>
            <w:r>
              <w:rPr>
                <w:rFonts w:ascii="宋体" w:hAnsi="宋体" w:cs="Arial"/>
                <w:sz w:val="18"/>
                <w:szCs w:val="18"/>
              </w:rPr>
              <w:t>135±5</w:t>
            </w:r>
          </w:p>
        </w:tc>
        <w:tc>
          <w:tcPr>
            <w:tcW w:w="3725" w:type="dxa"/>
            <w:tcBorders>
              <w:top w:val="single" w:color="auto" w:sz="8" w:space="0"/>
              <w:right w:val="single" w:color="auto" w:sz="8" w:space="0"/>
            </w:tcBorders>
            <w:vAlign w:val="center"/>
          </w:tcPr>
          <w:p>
            <w:pPr>
              <w:spacing w:line="360" w:lineRule="auto"/>
              <w:jc w:val="center"/>
              <w:rPr>
                <w:rFonts w:ascii="宋体" w:hAnsi="宋体" w:cs="Arial"/>
                <w:sz w:val="18"/>
                <w:szCs w:val="18"/>
              </w:rPr>
            </w:pPr>
            <w:r>
              <w:rPr>
                <w:rFonts w:ascii="宋体" w:hAnsi="宋体" w:cs="Arial"/>
                <w:sz w:val="18"/>
                <w:szCs w:val="18"/>
              </w:rPr>
              <w:t>GB/T 4666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3969" w:type="dxa"/>
            <w:gridSpan w:val="2"/>
            <w:tcBorders>
              <w:left w:val="single" w:color="auto" w:sz="8" w:space="0"/>
            </w:tcBorders>
            <w:vAlign w:val="center"/>
          </w:tcPr>
          <w:p>
            <w:pPr>
              <w:spacing w:line="360" w:lineRule="auto"/>
              <w:rPr>
                <w:rFonts w:ascii="宋体" w:hAnsi="宋体" w:cs="Arial"/>
                <w:sz w:val="18"/>
                <w:szCs w:val="18"/>
              </w:rPr>
            </w:pPr>
            <w:r>
              <w:rPr>
                <w:rFonts w:ascii="宋体" w:hAnsi="宋体" w:cs="Arial"/>
                <w:sz w:val="18"/>
                <w:szCs w:val="18"/>
              </w:rPr>
              <w:t>质量</w:t>
            </w:r>
            <w:r>
              <w:rPr>
                <w:rFonts w:hint="eastAsia" w:ascii="宋体" w:hAnsi="宋体" w:cs="Arial"/>
                <w:sz w:val="18"/>
                <w:szCs w:val="18"/>
              </w:rPr>
              <w:t>，</w:t>
            </w:r>
            <w:r>
              <w:rPr>
                <w:rFonts w:ascii="宋体" w:hAnsi="宋体" w:cs="Arial"/>
                <w:sz w:val="18"/>
                <w:szCs w:val="18"/>
              </w:rPr>
              <w:t>g/</w:t>
            </w:r>
            <w:r>
              <w:rPr>
                <w:rFonts w:hint="eastAsia" w:ascii="宋体" w:hAnsi="宋体" w:cs="Arial"/>
                <w:sz w:val="18"/>
                <w:szCs w:val="18"/>
              </w:rPr>
              <w:t>m</w:t>
            </w:r>
            <w:r>
              <w:rPr>
                <w:rFonts w:hint="eastAsia" w:ascii="宋体" w:hAnsi="宋体" w:cs="Arial"/>
                <w:sz w:val="18"/>
                <w:szCs w:val="18"/>
                <w:vertAlign w:val="superscript"/>
              </w:rPr>
              <w:t>2</w:t>
            </w:r>
          </w:p>
        </w:tc>
        <w:tc>
          <w:tcPr>
            <w:tcW w:w="1935" w:type="dxa"/>
            <w:vAlign w:val="center"/>
          </w:tcPr>
          <w:p>
            <w:pPr>
              <w:spacing w:line="360" w:lineRule="auto"/>
              <w:jc w:val="center"/>
              <w:rPr>
                <w:rFonts w:ascii="宋体" w:hAnsi="宋体" w:cs="Arial"/>
                <w:sz w:val="18"/>
                <w:szCs w:val="18"/>
              </w:rPr>
            </w:pPr>
            <w:r>
              <w:rPr>
                <w:rFonts w:ascii="宋体" w:hAnsi="宋体" w:cs="Arial"/>
                <w:sz w:val="18"/>
                <w:szCs w:val="18"/>
              </w:rPr>
              <w:t>160±15</w:t>
            </w:r>
          </w:p>
        </w:tc>
        <w:tc>
          <w:tcPr>
            <w:tcW w:w="3725" w:type="dxa"/>
            <w:tcBorders>
              <w:right w:val="single" w:color="auto" w:sz="8" w:space="0"/>
            </w:tcBorders>
            <w:vAlign w:val="center"/>
          </w:tcPr>
          <w:p>
            <w:pPr>
              <w:spacing w:line="360" w:lineRule="auto"/>
              <w:jc w:val="center"/>
              <w:rPr>
                <w:rFonts w:ascii="宋体" w:hAnsi="宋体" w:cs="Arial"/>
                <w:sz w:val="18"/>
                <w:szCs w:val="18"/>
              </w:rPr>
            </w:pPr>
            <w:r>
              <w:rPr>
                <w:rFonts w:ascii="宋体" w:hAnsi="宋体" w:cs="Arial"/>
                <w:sz w:val="18"/>
                <w:szCs w:val="18"/>
              </w:rPr>
              <w:t>GB/T 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3969" w:type="dxa"/>
            <w:gridSpan w:val="2"/>
            <w:tcBorders>
              <w:left w:val="single" w:color="auto" w:sz="8" w:space="0"/>
            </w:tcBorders>
            <w:vAlign w:val="center"/>
          </w:tcPr>
          <w:p>
            <w:pPr>
              <w:spacing w:line="360" w:lineRule="auto"/>
              <w:rPr>
                <w:rFonts w:ascii="宋体" w:hAnsi="宋体" w:cs="Arial"/>
                <w:sz w:val="18"/>
                <w:szCs w:val="18"/>
              </w:rPr>
            </w:pPr>
            <w:r>
              <w:rPr>
                <w:rFonts w:ascii="宋体" w:hAnsi="宋体" w:cs="Arial"/>
                <w:sz w:val="18"/>
                <w:szCs w:val="18"/>
              </w:rPr>
              <w:t>顶破强力</w:t>
            </w:r>
            <w:r>
              <w:rPr>
                <w:rFonts w:hint="eastAsia" w:ascii="宋体" w:hAnsi="宋体" w:cs="Arial"/>
                <w:sz w:val="18"/>
                <w:szCs w:val="18"/>
              </w:rPr>
              <w:t>，</w:t>
            </w:r>
            <w:r>
              <w:rPr>
                <w:rFonts w:ascii="宋体" w:hAnsi="宋体" w:cs="Arial"/>
                <w:sz w:val="18"/>
                <w:szCs w:val="18"/>
              </w:rPr>
              <w:t>N</w:t>
            </w:r>
          </w:p>
        </w:tc>
        <w:tc>
          <w:tcPr>
            <w:tcW w:w="1935" w:type="dxa"/>
            <w:vAlign w:val="center"/>
          </w:tcPr>
          <w:p>
            <w:pPr>
              <w:spacing w:line="360" w:lineRule="auto"/>
              <w:jc w:val="center"/>
              <w:rPr>
                <w:rFonts w:ascii="宋体" w:hAnsi="宋体" w:cs="Arial"/>
                <w:sz w:val="18"/>
                <w:szCs w:val="18"/>
              </w:rPr>
            </w:pPr>
            <w:r>
              <w:rPr>
                <w:rFonts w:ascii="宋体" w:hAnsi="宋体" w:cs="Arial"/>
                <w:sz w:val="18"/>
                <w:szCs w:val="18"/>
              </w:rPr>
              <w:t>≥660</w:t>
            </w:r>
          </w:p>
        </w:tc>
        <w:tc>
          <w:tcPr>
            <w:tcW w:w="3725" w:type="dxa"/>
            <w:tcBorders>
              <w:right w:val="single" w:color="auto" w:sz="8" w:space="0"/>
            </w:tcBorders>
            <w:vAlign w:val="center"/>
          </w:tcPr>
          <w:p>
            <w:pPr>
              <w:spacing w:line="360" w:lineRule="auto"/>
              <w:jc w:val="center"/>
              <w:rPr>
                <w:rFonts w:ascii="宋体" w:hAnsi="宋体" w:cs="Arial"/>
                <w:sz w:val="18"/>
                <w:szCs w:val="18"/>
              </w:rPr>
            </w:pPr>
            <w:r>
              <w:rPr>
                <w:rFonts w:ascii="宋体" w:hAnsi="宋体" w:cs="Arial"/>
                <w:sz w:val="18"/>
                <w:szCs w:val="18"/>
              </w:rPr>
              <w:t>GB/T 19976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2477" w:type="dxa"/>
            <w:vMerge w:val="restart"/>
            <w:tcBorders>
              <w:left w:val="single" w:color="auto" w:sz="8" w:space="0"/>
            </w:tcBorders>
            <w:vAlign w:val="center"/>
          </w:tcPr>
          <w:p>
            <w:pPr>
              <w:spacing w:line="360" w:lineRule="auto"/>
              <w:jc w:val="left"/>
              <w:rPr>
                <w:rFonts w:ascii="宋体" w:hAnsi="宋体" w:cs="Arial"/>
                <w:sz w:val="18"/>
                <w:szCs w:val="18"/>
              </w:rPr>
            </w:pPr>
            <w:r>
              <w:rPr>
                <w:rFonts w:ascii="宋体" w:hAnsi="宋体" w:cs="Arial"/>
                <w:sz w:val="18"/>
                <w:szCs w:val="18"/>
              </w:rPr>
              <w:t>网眼密度</w:t>
            </w:r>
            <w:r>
              <w:rPr>
                <w:rFonts w:hint="eastAsia" w:ascii="宋体" w:hAnsi="宋体" w:cs="Arial"/>
                <w:sz w:val="18"/>
                <w:szCs w:val="18"/>
              </w:rPr>
              <w:t>，</w:t>
            </w:r>
            <w:r>
              <w:rPr>
                <w:rFonts w:ascii="宋体" w:hAnsi="宋体" w:cs="Arial"/>
                <w:sz w:val="18"/>
                <w:szCs w:val="18"/>
              </w:rPr>
              <w:t>眼/10cm</w:t>
            </w:r>
          </w:p>
        </w:tc>
        <w:tc>
          <w:tcPr>
            <w:tcW w:w="1492" w:type="dxa"/>
            <w:vAlign w:val="center"/>
          </w:tcPr>
          <w:p>
            <w:pPr>
              <w:spacing w:line="360" w:lineRule="auto"/>
              <w:jc w:val="center"/>
              <w:rPr>
                <w:rFonts w:ascii="宋体" w:hAnsi="宋体" w:cs="Arial"/>
                <w:sz w:val="18"/>
                <w:szCs w:val="18"/>
              </w:rPr>
            </w:pPr>
            <w:r>
              <w:rPr>
                <w:rFonts w:ascii="宋体" w:hAnsi="宋体" w:cs="Arial"/>
                <w:sz w:val="18"/>
                <w:szCs w:val="18"/>
              </w:rPr>
              <w:t>经向</w:t>
            </w:r>
          </w:p>
        </w:tc>
        <w:tc>
          <w:tcPr>
            <w:tcW w:w="1935" w:type="dxa"/>
            <w:vAlign w:val="center"/>
          </w:tcPr>
          <w:p>
            <w:pPr>
              <w:spacing w:line="360" w:lineRule="auto"/>
              <w:jc w:val="center"/>
              <w:rPr>
                <w:rFonts w:ascii="宋体" w:hAnsi="宋体" w:cs="Arial"/>
                <w:sz w:val="18"/>
                <w:szCs w:val="18"/>
              </w:rPr>
            </w:pPr>
            <w:r>
              <w:rPr>
                <w:rFonts w:ascii="宋体" w:hAnsi="宋体" w:cs="Arial"/>
                <w:sz w:val="18"/>
                <w:szCs w:val="18"/>
              </w:rPr>
              <w:t>23±3</w:t>
            </w:r>
          </w:p>
        </w:tc>
        <w:tc>
          <w:tcPr>
            <w:tcW w:w="3725" w:type="dxa"/>
            <w:vMerge w:val="restart"/>
            <w:tcBorders>
              <w:right w:val="single" w:color="auto" w:sz="8" w:space="0"/>
            </w:tcBorders>
            <w:vAlign w:val="center"/>
          </w:tcPr>
          <w:p>
            <w:pPr>
              <w:spacing w:line="360" w:lineRule="auto"/>
              <w:jc w:val="center"/>
              <w:rPr>
                <w:rFonts w:ascii="宋体" w:hAnsi="宋体" w:cs="Arial"/>
                <w:sz w:val="18"/>
                <w:szCs w:val="18"/>
              </w:rPr>
            </w:pPr>
            <w:r>
              <w:rPr>
                <w:rFonts w:ascii="宋体" w:hAnsi="宋体" w:cs="Arial"/>
                <w:sz w:val="18"/>
                <w:szCs w:val="18"/>
              </w:rPr>
              <w:t>直尺测量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2477" w:type="dxa"/>
            <w:vMerge w:val="continue"/>
            <w:tcBorders>
              <w:left w:val="single" w:color="auto" w:sz="8" w:space="0"/>
              <w:bottom w:val="single" w:color="auto" w:sz="8" w:space="0"/>
            </w:tcBorders>
          </w:tcPr>
          <w:p>
            <w:pPr>
              <w:spacing w:line="360" w:lineRule="auto"/>
              <w:jc w:val="center"/>
              <w:rPr>
                <w:rFonts w:ascii="宋体" w:hAnsi="宋体" w:cs="Arial"/>
                <w:sz w:val="18"/>
                <w:szCs w:val="18"/>
              </w:rPr>
            </w:pPr>
          </w:p>
        </w:tc>
        <w:tc>
          <w:tcPr>
            <w:tcW w:w="1492" w:type="dxa"/>
            <w:tcBorders>
              <w:bottom w:val="single" w:color="auto" w:sz="8" w:space="0"/>
            </w:tcBorders>
          </w:tcPr>
          <w:p>
            <w:pPr>
              <w:spacing w:line="360" w:lineRule="auto"/>
              <w:jc w:val="center"/>
              <w:rPr>
                <w:rFonts w:ascii="宋体" w:hAnsi="宋体" w:cs="Arial"/>
                <w:sz w:val="18"/>
                <w:szCs w:val="18"/>
              </w:rPr>
            </w:pPr>
            <w:r>
              <w:rPr>
                <w:rFonts w:ascii="宋体" w:hAnsi="宋体" w:cs="Arial"/>
                <w:sz w:val="18"/>
                <w:szCs w:val="18"/>
              </w:rPr>
              <w:t>纬向</w:t>
            </w:r>
          </w:p>
        </w:tc>
        <w:tc>
          <w:tcPr>
            <w:tcW w:w="1935" w:type="dxa"/>
            <w:tcBorders>
              <w:bottom w:val="single" w:color="auto" w:sz="8" w:space="0"/>
            </w:tcBorders>
          </w:tcPr>
          <w:p>
            <w:pPr>
              <w:spacing w:line="360" w:lineRule="auto"/>
              <w:jc w:val="center"/>
              <w:rPr>
                <w:rFonts w:ascii="宋体" w:hAnsi="宋体" w:cs="Arial"/>
                <w:sz w:val="18"/>
                <w:szCs w:val="18"/>
              </w:rPr>
            </w:pPr>
            <w:r>
              <w:rPr>
                <w:rFonts w:ascii="宋体" w:hAnsi="宋体" w:cs="Arial"/>
                <w:sz w:val="18"/>
                <w:szCs w:val="18"/>
              </w:rPr>
              <w:t>41±3</w:t>
            </w:r>
          </w:p>
        </w:tc>
        <w:tc>
          <w:tcPr>
            <w:tcW w:w="3725" w:type="dxa"/>
            <w:vMerge w:val="continue"/>
            <w:tcBorders>
              <w:bottom w:val="single" w:color="auto" w:sz="8" w:space="0"/>
              <w:right w:val="single" w:color="auto" w:sz="8" w:space="0"/>
            </w:tcBorders>
          </w:tcPr>
          <w:p>
            <w:pPr>
              <w:spacing w:line="360" w:lineRule="auto"/>
              <w:jc w:val="center"/>
              <w:rPr>
                <w:rFonts w:ascii="宋体" w:hAnsi="宋体" w:cs="Arial"/>
                <w:sz w:val="18"/>
                <w:szCs w:val="18"/>
              </w:rPr>
            </w:pPr>
          </w:p>
        </w:tc>
      </w:tr>
    </w:tbl>
    <w:p>
      <w:pPr>
        <w:pStyle w:val="102"/>
        <w:spacing w:before="312" w:after="312"/>
        <w:rPr>
          <w:rFonts w:ascii="宋体" w:hAnsi="宋体" w:eastAsia="宋体" w:cs="Arial"/>
        </w:rPr>
      </w:pPr>
      <w:bookmarkStart w:id="471" w:name="_Toc474076537"/>
      <w:bookmarkStart w:id="472" w:name="_Toc474076476"/>
      <w:bookmarkStart w:id="473" w:name="_Toc474076353"/>
      <w:r>
        <w:rPr>
          <w:rFonts w:ascii="宋体" w:hAnsi="宋体" w:eastAsia="宋体" w:cs="Arial"/>
        </w:rPr>
        <w:t>色牢度</w:t>
      </w:r>
      <w:bookmarkEnd w:id="471"/>
      <w:bookmarkEnd w:id="472"/>
      <w:bookmarkEnd w:id="473"/>
    </w:p>
    <w:p>
      <w:pPr>
        <w:tabs>
          <w:tab w:val="left" w:pos="3705"/>
        </w:tabs>
        <w:spacing w:line="360" w:lineRule="auto"/>
        <w:ind w:firstLine="424" w:firstLineChars="202"/>
        <w:rPr>
          <w:rFonts w:ascii="宋体" w:hAnsi="宋体" w:cs="Arial"/>
          <w:szCs w:val="20"/>
        </w:rPr>
      </w:pPr>
      <w:r>
        <w:rPr>
          <w:rFonts w:ascii="宋体" w:hAnsi="宋体" w:cs="Arial"/>
          <w:szCs w:val="20"/>
        </w:rPr>
        <w:t>色牢度应符合表D.2规定。</w:t>
      </w:r>
    </w:p>
    <w:p>
      <w:pPr>
        <w:pStyle w:val="92"/>
        <w:spacing w:before="156" w:after="156"/>
        <w:ind w:left="0" w:firstLine="0"/>
      </w:pPr>
      <w:r>
        <w:t>色牢度</w:t>
      </w:r>
    </w:p>
    <w:tbl>
      <w:tblPr>
        <w:tblStyle w:val="35"/>
        <w:tblpPr w:leftFromText="180" w:rightFromText="180" w:vertAnchor="text" w:horzAnchor="margin" w:tblpX="-40" w:tblpY="106"/>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2"/>
        <w:gridCol w:w="1417"/>
        <w:gridCol w:w="198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3959" w:type="dxa"/>
            <w:gridSpan w:val="2"/>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项</w:t>
            </w:r>
            <w:r>
              <w:rPr>
                <w:rFonts w:hint="eastAsia" w:ascii="宋体" w:hAnsi="宋体" w:cs="Arial"/>
                <w:sz w:val="18"/>
                <w:szCs w:val="18"/>
              </w:rPr>
              <w:t xml:space="preserve"> </w:t>
            </w:r>
            <w:r>
              <w:rPr>
                <w:rFonts w:ascii="宋体" w:hAnsi="宋体" w:cs="Arial"/>
                <w:sz w:val="18"/>
                <w:szCs w:val="18"/>
              </w:rPr>
              <w:t xml:space="preserve"> 目</w:t>
            </w:r>
          </w:p>
        </w:tc>
        <w:tc>
          <w:tcPr>
            <w:tcW w:w="1985"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标准值</w:t>
            </w:r>
          </w:p>
        </w:tc>
        <w:tc>
          <w:tcPr>
            <w:tcW w:w="3544" w:type="dxa"/>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42" w:type="dxa"/>
            <w:vMerge w:val="restart"/>
            <w:tcBorders>
              <w:top w:val="single" w:color="auto" w:sz="8" w:space="0"/>
              <w:left w:val="single" w:color="auto" w:sz="8" w:space="0"/>
            </w:tcBorders>
            <w:vAlign w:val="center"/>
          </w:tcPr>
          <w:p>
            <w:pPr>
              <w:jc w:val="left"/>
              <w:rPr>
                <w:rFonts w:ascii="宋体" w:hAnsi="宋体" w:cs="Arial"/>
                <w:sz w:val="18"/>
                <w:szCs w:val="18"/>
              </w:rPr>
            </w:pPr>
            <w:r>
              <w:rPr>
                <w:rFonts w:ascii="宋体" w:hAnsi="宋体" w:cs="Arial"/>
                <w:sz w:val="18"/>
                <w:szCs w:val="18"/>
              </w:rPr>
              <w:t>耐皂洗色牢度</w:t>
            </w:r>
            <w:r>
              <w:rPr>
                <w:rFonts w:hint="eastAsia" w:ascii="宋体" w:hAnsi="宋体" w:cs="Arial"/>
                <w:sz w:val="18"/>
                <w:szCs w:val="18"/>
              </w:rPr>
              <w:t>，</w:t>
            </w:r>
            <w:r>
              <w:rPr>
                <w:rFonts w:ascii="宋体" w:hAnsi="宋体" w:cs="Arial"/>
                <w:sz w:val="18"/>
                <w:szCs w:val="18"/>
              </w:rPr>
              <w:t>级</w:t>
            </w:r>
          </w:p>
        </w:tc>
        <w:tc>
          <w:tcPr>
            <w:tcW w:w="1417"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变色</w:t>
            </w:r>
          </w:p>
        </w:tc>
        <w:tc>
          <w:tcPr>
            <w:tcW w:w="198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≥4</w:t>
            </w:r>
          </w:p>
        </w:tc>
        <w:tc>
          <w:tcPr>
            <w:tcW w:w="3544" w:type="dxa"/>
            <w:vMerge w:val="restart"/>
            <w:tcBorders>
              <w:top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GB/T 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42" w:type="dxa"/>
            <w:vMerge w:val="continue"/>
            <w:tcBorders>
              <w:left w:val="single" w:color="auto" w:sz="8" w:space="0"/>
            </w:tcBorders>
            <w:vAlign w:val="center"/>
          </w:tcPr>
          <w:p>
            <w:pPr>
              <w:jc w:val="left"/>
              <w:rPr>
                <w:rFonts w:ascii="宋体" w:hAnsi="宋体" w:cs="Arial"/>
                <w:sz w:val="18"/>
                <w:szCs w:val="18"/>
              </w:rPr>
            </w:pPr>
          </w:p>
        </w:tc>
        <w:tc>
          <w:tcPr>
            <w:tcW w:w="1417" w:type="dxa"/>
            <w:vAlign w:val="center"/>
          </w:tcPr>
          <w:p>
            <w:pPr>
              <w:jc w:val="center"/>
              <w:rPr>
                <w:rFonts w:ascii="宋体" w:hAnsi="宋体" w:cs="Arial"/>
                <w:sz w:val="18"/>
                <w:szCs w:val="18"/>
              </w:rPr>
            </w:pPr>
            <w:r>
              <w:rPr>
                <w:rFonts w:ascii="宋体" w:hAnsi="宋体" w:cs="Arial"/>
                <w:sz w:val="18"/>
                <w:szCs w:val="18"/>
              </w:rPr>
              <w:t>沾色</w:t>
            </w:r>
          </w:p>
        </w:tc>
        <w:tc>
          <w:tcPr>
            <w:tcW w:w="1985" w:type="dxa"/>
            <w:vAlign w:val="center"/>
          </w:tcPr>
          <w:p>
            <w:pPr>
              <w:jc w:val="center"/>
              <w:rPr>
                <w:rFonts w:ascii="宋体" w:hAnsi="宋体" w:cs="Arial"/>
                <w:sz w:val="18"/>
                <w:szCs w:val="18"/>
              </w:rPr>
            </w:pPr>
            <w:r>
              <w:rPr>
                <w:rFonts w:ascii="宋体" w:hAnsi="宋体" w:cs="Arial"/>
                <w:sz w:val="18"/>
                <w:szCs w:val="18"/>
              </w:rPr>
              <w:t>≥3</w:t>
            </w:r>
          </w:p>
        </w:tc>
        <w:tc>
          <w:tcPr>
            <w:tcW w:w="3544" w:type="dxa"/>
            <w:vMerge w:val="continue"/>
            <w:tcBorders>
              <w:right w:val="single" w:color="auto" w:sz="8" w:space="0"/>
            </w:tcBorders>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42" w:type="dxa"/>
            <w:vMerge w:val="restart"/>
            <w:tcBorders>
              <w:left w:val="single" w:color="auto" w:sz="8" w:space="0"/>
            </w:tcBorders>
            <w:vAlign w:val="center"/>
          </w:tcPr>
          <w:p>
            <w:pPr>
              <w:jc w:val="left"/>
              <w:rPr>
                <w:rFonts w:ascii="宋体" w:hAnsi="宋体" w:cs="Arial"/>
                <w:sz w:val="18"/>
                <w:szCs w:val="18"/>
              </w:rPr>
            </w:pPr>
            <w:r>
              <w:rPr>
                <w:rFonts w:ascii="宋体" w:hAnsi="宋体" w:cs="Arial"/>
                <w:sz w:val="18"/>
                <w:szCs w:val="18"/>
              </w:rPr>
              <w:t>耐摩擦色牢度</w:t>
            </w:r>
            <w:r>
              <w:rPr>
                <w:rFonts w:hint="eastAsia" w:ascii="宋体" w:hAnsi="宋体" w:cs="Arial"/>
                <w:sz w:val="18"/>
                <w:szCs w:val="18"/>
              </w:rPr>
              <w:t>，</w:t>
            </w:r>
            <w:r>
              <w:rPr>
                <w:rFonts w:ascii="宋体" w:hAnsi="宋体" w:cs="Arial"/>
                <w:sz w:val="18"/>
                <w:szCs w:val="18"/>
              </w:rPr>
              <w:t>级</w:t>
            </w:r>
          </w:p>
        </w:tc>
        <w:tc>
          <w:tcPr>
            <w:tcW w:w="1417" w:type="dxa"/>
            <w:vAlign w:val="center"/>
          </w:tcPr>
          <w:p>
            <w:pPr>
              <w:jc w:val="center"/>
              <w:rPr>
                <w:rFonts w:ascii="宋体" w:hAnsi="宋体" w:cs="Arial"/>
                <w:sz w:val="18"/>
                <w:szCs w:val="18"/>
              </w:rPr>
            </w:pPr>
            <w:r>
              <w:rPr>
                <w:rFonts w:ascii="宋体" w:hAnsi="宋体" w:cs="Arial"/>
                <w:sz w:val="18"/>
                <w:szCs w:val="18"/>
              </w:rPr>
              <w:t>干摩</w:t>
            </w:r>
          </w:p>
        </w:tc>
        <w:tc>
          <w:tcPr>
            <w:tcW w:w="1985" w:type="dxa"/>
            <w:vAlign w:val="center"/>
          </w:tcPr>
          <w:p>
            <w:pPr>
              <w:jc w:val="center"/>
              <w:rPr>
                <w:rFonts w:ascii="宋体" w:hAnsi="宋体" w:cs="Arial"/>
                <w:sz w:val="18"/>
                <w:szCs w:val="18"/>
              </w:rPr>
            </w:pPr>
            <w:r>
              <w:rPr>
                <w:rFonts w:ascii="宋体" w:hAnsi="宋体" w:cs="Arial"/>
                <w:sz w:val="18"/>
                <w:szCs w:val="18"/>
              </w:rPr>
              <w:t>≥4</w:t>
            </w:r>
          </w:p>
        </w:tc>
        <w:tc>
          <w:tcPr>
            <w:tcW w:w="3544" w:type="dxa"/>
            <w:vMerge w:val="restart"/>
            <w:tcBorders>
              <w:right w:val="single" w:color="auto" w:sz="8" w:space="0"/>
            </w:tcBorders>
            <w:vAlign w:val="center"/>
          </w:tcPr>
          <w:p>
            <w:pPr>
              <w:jc w:val="center"/>
              <w:rPr>
                <w:rFonts w:ascii="宋体" w:hAnsi="宋体" w:cs="Arial"/>
                <w:sz w:val="18"/>
                <w:szCs w:val="18"/>
              </w:rPr>
            </w:pPr>
            <w:r>
              <w:rPr>
                <w:rFonts w:ascii="宋体" w:hAnsi="宋体" w:cs="Arial"/>
                <w:sz w:val="18"/>
                <w:szCs w:val="18"/>
              </w:rPr>
              <w:t>GB/T 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42" w:type="dxa"/>
            <w:vMerge w:val="continue"/>
            <w:tcBorders>
              <w:left w:val="single" w:color="auto" w:sz="8" w:space="0"/>
            </w:tcBorders>
            <w:vAlign w:val="center"/>
          </w:tcPr>
          <w:p>
            <w:pPr>
              <w:jc w:val="left"/>
              <w:rPr>
                <w:rFonts w:ascii="宋体" w:hAnsi="宋体" w:cs="Arial"/>
                <w:sz w:val="18"/>
                <w:szCs w:val="18"/>
              </w:rPr>
            </w:pPr>
          </w:p>
        </w:tc>
        <w:tc>
          <w:tcPr>
            <w:tcW w:w="1417" w:type="dxa"/>
            <w:vAlign w:val="center"/>
          </w:tcPr>
          <w:p>
            <w:pPr>
              <w:jc w:val="center"/>
              <w:rPr>
                <w:rFonts w:ascii="宋体" w:hAnsi="宋体" w:cs="Arial"/>
                <w:sz w:val="18"/>
                <w:szCs w:val="18"/>
              </w:rPr>
            </w:pPr>
            <w:r>
              <w:rPr>
                <w:rFonts w:ascii="宋体" w:hAnsi="宋体" w:cs="Arial"/>
                <w:sz w:val="18"/>
                <w:szCs w:val="18"/>
              </w:rPr>
              <w:t>湿摩</w:t>
            </w:r>
          </w:p>
        </w:tc>
        <w:tc>
          <w:tcPr>
            <w:tcW w:w="1985" w:type="dxa"/>
            <w:vAlign w:val="center"/>
          </w:tcPr>
          <w:p>
            <w:pPr>
              <w:jc w:val="center"/>
              <w:rPr>
                <w:rFonts w:ascii="宋体" w:hAnsi="宋体" w:cs="Arial"/>
                <w:sz w:val="18"/>
                <w:szCs w:val="18"/>
              </w:rPr>
            </w:pPr>
            <w:r>
              <w:rPr>
                <w:rFonts w:ascii="宋体" w:hAnsi="宋体" w:cs="Arial"/>
                <w:sz w:val="18"/>
                <w:szCs w:val="18"/>
              </w:rPr>
              <w:t>≥2-3</w:t>
            </w:r>
          </w:p>
        </w:tc>
        <w:tc>
          <w:tcPr>
            <w:tcW w:w="3544" w:type="dxa"/>
            <w:vMerge w:val="continue"/>
            <w:tcBorders>
              <w:right w:val="single" w:color="auto" w:sz="8" w:space="0"/>
            </w:tcBorders>
          </w:tcPr>
          <w:p>
            <w:pP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42" w:type="dxa"/>
            <w:vMerge w:val="restart"/>
            <w:tcBorders>
              <w:left w:val="single" w:color="auto" w:sz="8" w:space="0"/>
            </w:tcBorders>
            <w:vAlign w:val="center"/>
          </w:tcPr>
          <w:p>
            <w:pPr>
              <w:jc w:val="left"/>
              <w:rPr>
                <w:rFonts w:ascii="宋体" w:hAnsi="宋体" w:cs="Arial"/>
                <w:sz w:val="18"/>
                <w:szCs w:val="18"/>
              </w:rPr>
            </w:pPr>
            <w:r>
              <w:rPr>
                <w:rFonts w:ascii="宋体" w:hAnsi="宋体" w:cs="Arial"/>
                <w:sz w:val="18"/>
                <w:szCs w:val="18"/>
              </w:rPr>
              <w:t>耐汗渍色牢度</w:t>
            </w:r>
            <w:r>
              <w:rPr>
                <w:rFonts w:hint="eastAsia" w:ascii="宋体" w:hAnsi="宋体" w:cs="Arial"/>
                <w:sz w:val="18"/>
                <w:szCs w:val="18"/>
              </w:rPr>
              <w:t>，</w:t>
            </w:r>
            <w:r>
              <w:rPr>
                <w:rFonts w:ascii="宋体" w:hAnsi="宋体" w:cs="Arial"/>
                <w:sz w:val="18"/>
                <w:szCs w:val="18"/>
              </w:rPr>
              <w:t>级</w:t>
            </w:r>
          </w:p>
        </w:tc>
        <w:tc>
          <w:tcPr>
            <w:tcW w:w="1417" w:type="dxa"/>
            <w:vAlign w:val="center"/>
          </w:tcPr>
          <w:p>
            <w:pPr>
              <w:jc w:val="center"/>
              <w:rPr>
                <w:rFonts w:ascii="宋体" w:hAnsi="宋体" w:cs="Arial"/>
                <w:sz w:val="18"/>
                <w:szCs w:val="18"/>
              </w:rPr>
            </w:pPr>
            <w:r>
              <w:rPr>
                <w:rFonts w:ascii="宋体" w:hAnsi="宋体" w:cs="Arial"/>
                <w:sz w:val="18"/>
                <w:szCs w:val="18"/>
              </w:rPr>
              <w:t>变色</w:t>
            </w:r>
          </w:p>
        </w:tc>
        <w:tc>
          <w:tcPr>
            <w:tcW w:w="1985" w:type="dxa"/>
            <w:vAlign w:val="center"/>
          </w:tcPr>
          <w:p>
            <w:pPr>
              <w:jc w:val="center"/>
              <w:rPr>
                <w:rFonts w:ascii="宋体" w:hAnsi="宋体" w:cs="Arial"/>
                <w:sz w:val="18"/>
                <w:szCs w:val="18"/>
              </w:rPr>
            </w:pPr>
            <w:r>
              <w:rPr>
                <w:rFonts w:ascii="宋体" w:hAnsi="宋体" w:cs="Arial"/>
                <w:sz w:val="18"/>
                <w:szCs w:val="18"/>
              </w:rPr>
              <w:t>≥4</w:t>
            </w:r>
          </w:p>
        </w:tc>
        <w:tc>
          <w:tcPr>
            <w:tcW w:w="3544" w:type="dxa"/>
            <w:vMerge w:val="restart"/>
            <w:tcBorders>
              <w:right w:val="single" w:color="auto" w:sz="8" w:space="0"/>
            </w:tcBorders>
            <w:vAlign w:val="center"/>
          </w:tcPr>
          <w:p>
            <w:pPr>
              <w:jc w:val="center"/>
              <w:rPr>
                <w:rFonts w:ascii="宋体" w:hAnsi="宋体" w:cs="Arial"/>
                <w:sz w:val="18"/>
                <w:szCs w:val="18"/>
              </w:rPr>
            </w:pPr>
            <w:r>
              <w:rPr>
                <w:rFonts w:ascii="宋体" w:hAnsi="宋体" w:cs="Arial"/>
                <w:sz w:val="18"/>
                <w:szCs w:val="18"/>
              </w:rPr>
              <w:t>GB/T 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42" w:type="dxa"/>
            <w:vMerge w:val="continue"/>
            <w:tcBorders>
              <w:left w:val="single" w:color="auto" w:sz="8" w:space="0"/>
              <w:bottom w:val="single" w:color="auto" w:sz="8" w:space="0"/>
            </w:tcBorders>
            <w:vAlign w:val="center"/>
          </w:tcPr>
          <w:p>
            <w:pPr>
              <w:jc w:val="center"/>
              <w:rPr>
                <w:rFonts w:ascii="宋体" w:hAnsi="宋体" w:cs="Arial"/>
                <w:sz w:val="18"/>
                <w:szCs w:val="18"/>
              </w:rPr>
            </w:pPr>
          </w:p>
        </w:tc>
        <w:tc>
          <w:tcPr>
            <w:tcW w:w="1417"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沾色</w:t>
            </w:r>
          </w:p>
        </w:tc>
        <w:tc>
          <w:tcPr>
            <w:tcW w:w="1985"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≥4</w:t>
            </w:r>
          </w:p>
        </w:tc>
        <w:tc>
          <w:tcPr>
            <w:tcW w:w="3544" w:type="dxa"/>
            <w:vMerge w:val="continue"/>
            <w:tcBorders>
              <w:bottom w:val="single" w:color="auto" w:sz="8" w:space="0"/>
              <w:right w:val="single" w:color="auto" w:sz="8" w:space="0"/>
            </w:tcBorders>
          </w:tcPr>
          <w:p>
            <w:pPr>
              <w:rPr>
                <w:rFonts w:ascii="宋体" w:hAnsi="宋体" w:cs="Arial"/>
                <w:sz w:val="18"/>
                <w:szCs w:val="18"/>
              </w:rPr>
            </w:pPr>
          </w:p>
        </w:tc>
      </w:tr>
    </w:tbl>
    <w:p>
      <w:pPr>
        <w:pStyle w:val="99"/>
        <w:rPr>
          <w:color w:val="auto"/>
        </w:rPr>
      </w:pPr>
    </w:p>
    <w:p>
      <w:pPr>
        <w:pStyle w:val="47"/>
        <w:rPr>
          <w:color w:val="auto"/>
        </w:rPr>
      </w:pPr>
    </w:p>
    <w:p>
      <w:pPr>
        <w:pStyle w:val="56"/>
      </w:pPr>
      <w:r>
        <w:br w:type="textWrapping"/>
      </w:r>
      <w:bookmarkStart w:id="474" w:name="_Toc34033328"/>
      <w:bookmarkStart w:id="475" w:name="_Toc34035152"/>
      <w:bookmarkStart w:id="476" w:name="_Toc59173518"/>
      <w:bookmarkStart w:id="477" w:name="_Toc59259230"/>
      <w:bookmarkStart w:id="478" w:name="_Toc59290331"/>
      <w:bookmarkStart w:id="479" w:name="_Toc59291525"/>
      <w:bookmarkStart w:id="480" w:name="_Toc59438617"/>
      <w:bookmarkStart w:id="481" w:name="_Toc59465274"/>
      <w:bookmarkStart w:id="482" w:name="_Toc59525025"/>
      <w:bookmarkStart w:id="483" w:name="_Toc67489424"/>
      <w:bookmarkStart w:id="484" w:name="_Toc69996930"/>
      <w:bookmarkStart w:id="485" w:name="_Toc69997142"/>
      <w:bookmarkStart w:id="486" w:name="_Toc71032754"/>
      <w:bookmarkStart w:id="487" w:name="_Toc71378178"/>
      <w:bookmarkStart w:id="488" w:name="_Toc71379998"/>
      <w:bookmarkStart w:id="489" w:name="_Toc71387115"/>
      <w:bookmarkStart w:id="490" w:name="_Toc72317034"/>
      <w:r>
        <w:rPr>
          <w:rFonts w:hint="eastAsia"/>
        </w:rPr>
        <w:t>（规范性）</w:t>
      </w:r>
      <w:r>
        <w:br w:type="textWrapping"/>
      </w:r>
      <w:r>
        <w:rPr>
          <w:rFonts w:hint="eastAsia"/>
        </w:rPr>
        <w:t>涤纶牵伸丝网眼布技术要求</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pStyle w:val="102"/>
        <w:spacing w:before="312" w:after="312"/>
        <w:rPr>
          <w:rFonts w:ascii="Arial" w:hAnsi="Arial" w:cs="Arial"/>
        </w:rPr>
      </w:pPr>
      <w:r>
        <w:rPr>
          <w:rFonts w:hint="eastAsia" w:ascii="Arial" w:hAnsi="Arial" w:cs="Arial"/>
        </w:rPr>
        <w:t>原料</w:t>
      </w:r>
    </w:p>
    <w:p>
      <w:pPr>
        <w:pStyle w:val="102"/>
        <w:numPr>
          <w:ilvl w:val="0"/>
          <w:numId w:val="0"/>
        </w:numPr>
        <w:spacing w:before="312" w:after="312"/>
        <w:ind w:firstLine="424" w:firstLineChars="202"/>
        <w:rPr>
          <w:rFonts w:ascii="宋体" w:hAnsi="宋体" w:eastAsia="宋体" w:cs="Arial"/>
        </w:rPr>
      </w:pPr>
      <w:r>
        <w:rPr>
          <w:rFonts w:hint="eastAsia" w:ascii="宋体" w:hAnsi="宋体" w:eastAsia="宋体" w:cs="Arial"/>
        </w:rPr>
        <w:t>涤纶牵伸丝网眼布的原料性能应符合GB/T 8960的规定。</w:t>
      </w:r>
    </w:p>
    <w:p>
      <w:pPr>
        <w:pStyle w:val="102"/>
        <w:spacing w:before="312" w:after="312"/>
        <w:rPr>
          <w:rFonts w:ascii="Arial" w:hAnsi="Arial" w:cs="Arial"/>
        </w:rPr>
      </w:pPr>
      <w:r>
        <w:rPr>
          <w:rFonts w:ascii="Arial" w:hAnsi="Arial" w:cs="Arial"/>
        </w:rPr>
        <w:t>材料规格</w:t>
      </w:r>
    </w:p>
    <w:p>
      <w:pPr>
        <w:ind w:firstLine="525" w:firstLineChars="250"/>
        <w:rPr>
          <w:rFonts w:ascii="宋体" w:hAnsi="宋体" w:cs="Arial"/>
          <w:b/>
          <w:szCs w:val="21"/>
        </w:rPr>
      </w:pPr>
      <w:r>
        <w:rPr>
          <w:rFonts w:ascii="宋体" w:hAnsi="宋体" w:cs="Arial"/>
          <w:szCs w:val="21"/>
        </w:rPr>
        <w:t>材料规格应符合表E.1规定</w:t>
      </w:r>
      <w:r>
        <w:rPr>
          <w:rFonts w:ascii="宋体" w:hAnsi="宋体" w:cs="Arial"/>
          <w:bCs/>
          <w:szCs w:val="21"/>
        </w:rPr>
        <w:t>。</w:t>
      </w:r>
    </w:p>
    <w:p>
      <w:pPr>
        <w:pStyle w:val="92"/>
        <w:spacing w:before="156" w:after="156"/>
      </w:pPr>
      <w:r>
        <w:t>材料规格　</w:t>
      </w:r>
    </w:p>
    <w:tbl>
      <w:tblPr>
        <w:tblStyle w:val="35"/>
        <w:tblW w:w="9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3543"/>
        <w:gridCol w:w="3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774"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项</w:t>
            </w:r>
            <w:r>
              <w:rPr>
                <w:rFonts w:hint="eastAsia" w:ascii="宋体" w:hAnsi="宋体" w:cs="Arial"/>
                <w:sz w:val="18"/>
                <w:szCs w:val="18"/>
              </w:rPr>
              <w:t xml:space="preserve">  </w:t>
            </w:r>
            <w:r>
              <w:rPr>
                <w:rFonts w:ascii="宋体" w:hAnsi="宋体" w:cs="Arial"/>
                <w:sz w:val="18"/>
                <w:szCs w:val="18"/>
              </w:rPr>
              <w:t>目</w:t>
            </w:r>
          </w:p>
        </w:tc>
        <w:tc>
          <w:tcPr>
            <w:tcW w:w="3543"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纱支</w:t>
            </w:r>
            <w:r>
              <w:rPr>
                <w:rFonts w:ascii="宋体" w:hAnsi="宋体" w:cs="Arial"/>
                <w:sz w:val="18"/>
                <w:szCs w:val="18"/>
              </w:rPr>
              <w:t>规格</w:t>
            </w:r>
          </w:p>
        </w:tc>
        <w:tc>
          <w:tcPr>
            <w:tcW w:w="3198"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网眼结构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74"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数值</w:t>
            </w:r>
          </w:p>
        </w:tc>
        <w:tc>
          <w:tcPr>
            <w:tcW w:w="3543"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经纱19.6</w:t>
            </w:r>
            <w:r>
              <w:rPr>
                <w:rFonts w:hint="eastAsia" w:ascii="宋体" w:hAnsi="宋体" w:cs="Arial"/>
                <w:sz w:val="18"/>
                <w:szCs w:val="18"/>
              </w:rPr>
              <w:t>tex</w:t>
            </w:r>
            <w:r>
              <w:rPr>
                <w:rFonts w:ascii="宋体" w:hAnsi="宋体" w:cs="Arial"/>
                <w:sz w:val="18"/>
                <w:szCs w:val="18"/>
              </w:rPr>
              <w:t>/98f、纬纱3.9</w:t>
            </w:r>
            <w:r>
              <w:rPr>
                <w:rFonts w:hint="eastAsia" w:ascii="宋体" w:hAnsi="宋体" w:cs="Arial"/>
                <w:sz w:val="18"/>
                <w:szCs w:val="18"/>
              </w:rPr>
              <w:t>tex</w:t>
            </w:r>
            <w:r>
              <w:rPr>
                <w:rFonts w:ascii="宋体" w:hAnsi="宋体" w:cs="Arial"/>
                <w:sz w:val="18"/>
                <w:szCs w:val="18"/>
              </w:rPr>
              <w:t>/38f</w:t>
            </w:r>
          </w:p>
        </w:tc>
        <w:tc>
          <w:tcPr>
            <w:tcW w:w="3198"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三空一</w:t>
            </w:r>
          </w:p>
        </w:tc>
      </w:tr>
    </w:tbl>
    <w:p>
      <w:pPr>
        <w:pStyle w:val="102"/>
        <w:spacing w:before="312" w:after="312"/>
        <w:rPr>
          <w:rFonts w:ascii="宋体" w:hAnsi="宋体" w:eastAsia="宋体" w:cs="Arial"/>
        </w:rPr>
      </w:pPr>
      <w:r>
        <w:rPr>
          <w:rFonts w:ascii="宋体" w:hAnsi="宋体" w:eastAsia="宋体" w:cs="Arial"/>
        </w:rPr>
        <w:t>理化性能</w:t>
      </w:r>
    </w:p>
    <w:p>
      <w:pPr>
        <w:ind w:firstLine="420" w:firstLineChars="200"/>
        <w:rPr>
          <w:rFonts w:ascii="宋体" w:hAnsi="宋体" w:cs="Arial"/>
          <w:szCs w:val="21"/>
        </w:rPr>
      </w:pPr>
      <w:r>
        <w:rPr>
          <w:rFonts w:ascii="宋体" w:hAnsi="宋体" w:cs="Arial"/>
          <w:szCs w:val="21"/>
        </w:rPr>
        <w:t>理化性能应符合表E.2规定。</w:t>
      </w:r>
    </w:p>
    <w:p>
      <w:pPr>
        <w:pStyle w:val="92"/>
        <w:spacing w:before="156" w:after="156"/>
      </w:pPr>
      <w:r>
        <w:t>理化性能</w:t>
      </w:r>
    </w:p>
    <w:tbl>
      <w:tblPr>
        <w:tblStyle w:val="35"/>
        <w:tblW w:w="9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603"/>
        <w:gridCol w:w="1711"/>
        <w:gridCol w:w="3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4013"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项</w:t>
            </w:r>
            <w:r>
              <w:rPr>
                <w:rFonts w:hint="eastAsia" w:ascii="宋体" w:hAnsi="宋体" w:cs="Arial"/>
                <w:sz w:val="18"/>
                <w:szCs w:val="18"/>
              </w:rPr>
              <w:t xml:space="preserve">  </w:t>
            </w:r>
            <w:r>
              <w:rPr>
                <w:rFonts w:ascii="宋体" w:hAnsi="宋体" w:cs="Arial"/>
                <w:sz w:val="18"/>
                <w:szCs w:val="18"/>
              </w:rPr>
              <w:t>目</w:t>
            </w:r>
          </w:p>
        </w:tc>
        <w:tc>
          <w:tcPr>
            <w:tcW w:w="1711"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标准值</w:t>
            </w:r>
          </w:p>
        </w:tc>
        <w:tc>
          <w:tcPr>
            <w:tcW w:w="3764"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013" w:type="dxa"/>
            <w:gridSpan w:val="2"/>
            <w:tcBorders>
              <w:top w:val="single" w:color="auto" w:sz="8"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幅宽</w:t>
            </w:r>
            <w:r>
              <w:rPr>
                <w:rFonts w:hint="eastAsia" w:ascii="宋体" w:hAnsi="宋体" w:cs="Arial"/>
                <w:sz w:val="18"/>
                <w:szCs w:val="18"/>
              </w:rPr>
              <w:t>，</w:t>
            </w:r>
            <w:r>
              <w:rPr>
                <w:rFonts w:ascii="宋体" w:hAnsi="宋体" w:cs="Arial"/>
                <w:sz w:val="18"/>
                <w:szCs w:val="18"/>
              </w:rPr>
              <w:t>cm</w:t>
            </w:r>
          </w:p>
        </w:tc>
        <w:tc>
          <w:tcPr>
            <w:tcW w:w="171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135±5</w:t>
            </w:r>
          </w:p>
        </w:tc>
        <w:tc>
          <w:tcPr>
            <w:tcW w:w="3764"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4666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013" w:type="dxa"/>
            <w:gridSpan w:val="2"/>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质量</w:t>
            </w:r>
            <w:r>
              <w:rPr>
                <w:rFonts w:hint="eastAsia" w:ascii="宋体" w:hAnsi="宋体" w:cs="Arial"/>
                <w:sz w:val="18"/>
                <w:szCs w:val="18"/>
              </w:rPr>
              <w:t>，</w:t>
            </w:r>
            <w:r>
              <w:rPr>
                <w:rFonts w:ascii="宋体" w:hAnsi="宋体" w:cs="Arial"/>
                <w:sz w:val="18"/>
                <w:szCs w:val="18"/>
              </w:rPr>
              <w:t>g/</w:t>
            </w:r>
            <w:r>
              <w:rPr>
                <w:rFonts w:hint="eastAsia" w:ascii="宋体" w:hAnsi="宋体" w:cs="Arial"/>
                <w:sz w:val="18"/>
                <w:szCs w:val="18"/>
              </w:rPr>
              <w:t>m</w:t>
            </w:r>
            <w:r>
              <w:rPr>
                <w:rFonts w:ascii="宋体" w:hAnsi="宋体" w:cs="Arial"/>
                <w:sz w:val="18"/>
                <w:szCs w:val="18"/>
                <w:vertAlign w:val="superscript"/>
              </w:rPr>
              <w:t>2</w:t>
            </w:r>
            <w:r>
              <w:rPr>
                <w:rFonts w:hint="eastAsia" w:ascii="宋体" w:hAnsi="宋体" w:cs="Arial"/>
                <w:sz w:val="18"/>
                <w:szCs w:val="18"/>
                <w:vertAlign w:val="superscript"/>
              </w:rPr>
              <w:t xml:space="preserve"> </w:t>
            </w:r>
          </w:p>
        </w:tc>
        <w:tc>
          <w:tcPr>
            <w:tcW w:w="17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510±15</w:t>
            </w:r>
          </w:p>
        </w:tc>
        <w:tc>
          <w:tcPr>
            <w:tcW w:w="376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013" w:type="dxa"/>
            <w:gridSpan w:val="2"/>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顶破强力</w:t>
            </w:r>
            <w:r>
              <w:rPr>
                <w:rFonts w:hint="eastAsia" w:ascii="宋体" w:hAnsi="宋体" w:cs="Arial"/>
                <w:sz w:val="18"/>
                <w:szCs w:val="18"/>
              </w:rPr>
              <w:t>，</w:t>
            </w:r>
            <w:r>
              <w:rPr>
                <w:rFonts w:ascii="宋体" w:hAnsi="宋体" w:cs="Arial"/>
                <w:sz w:val="18"/>
                <w:szCs w:val="18"/>
              </w:rPr>
              <w:t>N</w:t>
            </w:r>
          </w:p>
        </w:tc>
        <w:tc>
          <w:tcPr>
            <w:tcW w:w="17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≥1000</w:t>
            </w:r>
          </w:p>
        </w:tc>
        <w:tc>
          <w:tcPr>
            <w:tcW w:w="376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19976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410" w:type="dxa"/>
            <w:vMerge w:val="restart"/>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18"/>
              </w:rPr>
            </w:pPr>
            <w:r>
              <w:rPr>
                <w:rFonts w:ascii="宋体" w:hAnsi="宋体" w:cs="Arial"/>
                <w:sz w:val="18"/>
                <w:szCs w:val="18"/>
              </w:rPr>
              <w:t>网眼密度</w:t>
            </w:r>
            <w:r>
              <w:rPr>
                <w:rFonts w:hint="eastAsia" w:ascii="宋体" w:hAnsi="宋体" w:cs="Arial"/>
                <w:sz w:val="18"/>
                <w:szCs w:val="18"/>
              </w:rPr>
              <w:t>，</w:t>
            </w:r>
            <w:r>
              <w:rPr>
                <w:rFonts w:ascii="宋体" w:hAnsi="宋体" w:cs="Arial"/>
                <w:sz w:val="18"/>
                <w:szCs w:val="18"/>
              </w:rPr>
              <w:t>眼/10cm</w:t>
            </w:r>
          </w:p>
        </w:tc>
        <w:tc>
          <w:tcPr>
            <w:tcW w:w="16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r>
              <w:rPr>
                <w:rFonts w:ascii="宋体" w:hAnsi="宋体" w:cs="Arial"/>
                <w:sz w:val="18"/>
                <w:szCs w:val="18"/>
              </w:rPr>
              <w:t>向</w:t>
            </w:r>
          </w:p>
        </w:tc>
        <w:tc>
          <w:tcPr>
            <w:tcW w:w="17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15～20</w:t>
            </w:r>
          </w:p>
        </w:tc>
        <w:tc>
          <w:tcPr>
            <w:tcW w:w="3764" w:type="dxa"/>
            <w:vMerge w:val="restart"/>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直尺测量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410"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160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w:t>
            </w:r>
            <w:r>
              <w:rPr>
                <w:rFonts w:ascii="宋体" w:hAnsi="宋体" w:cs="Arial"/>
                <w:sz w:val="18"/>
                <w:szCs w:val="18"/>
              </w:rPr>
              <w:t>向</w:t>
            </w:r>
          </w:p>
        </w:tc>
        <w:tc>
          <w:tcPr>
            <w:tcW w:w="171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16～21</w:t>
            </w:r>
          </w:p>
        </w:tc>
        <w:tc>
          <w:tcPr>
            <w:tcW w:w="3764"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rFonts w:ascii="宋体" w:hAnsi="宋体" w:cs="Arial"/>
                <w:sz w:val="18"/>
                <w:szCs w:val="18"/>
              </w:rPr>
            </w:pPr>
          </w:p>
        </w:tc>
      </w:tr>
    </w:tbl>
    <w:p>
      <w:pPr>
        <w:pStyle w:val="102"/>
        <w:spacing w:before="312" w:after="312"/>
        <w:rPr>
          <w:rFonts w:ascii="宋体" w:hAnsi="宋体" w:eastAsia="宋体" w:cs="Arial"/>
          <w:kern w:val="2"/>
        </w:rPr>
      </w:pPr>
      <w:r>
        <w:rPr>
          <w:rFonts w:ascii="宋体" w:hAnsi="宋体" w:eastAsia="宋体" w:cs="Arial"/>
        </w:rPr>
        <w:t>色牢度</w:t>
      </w:r>
    </w:p>
    <w:p>
      <w:pPr>
        <w:ind w:firstLine="435"/>
        <w:rPr>
          <w:rFonts w:ascii="宋体" w:hAnsi="宋体" w:cs="Arial"/>
        </w:rPr>
      </w:pPr>
      <w:r>
        <w:rPr>
          <w:rFonts w:ascii="宋体" w:hAnsi="宋体" w:cs="Arial"/>
        </w:rPr>
        <w:t>色牢度</w:t>
      </w:r>
      <w:r>
        <w:rPr>
          <w:rFonts w:hint="eastAsia" w:ascii="宋体" w:hAnsi="宋体" w:cs="Arial"/>
        </w:rPr>
        <w:t>应符合</w:t>
      </w:r>
      <w:r>
        <w:rPr>
          <w:rFonts w:ascii="宋体" w:hAnsi="宋体" w:cs="Arial"/>
        </w:rPr>
        <w:t>表E.3规定。</w:t>
      </w:r>
    </w:p>
    <w:p>
      <w:pPr>
        <w:pStyle w:val="92"/>
        <w:spacing w:before="156" w:after="156"/>
        <w:ind w:right="-1"/>
        <w:rPr>
          <w:sz w:val="20"/>
        </w:rPr>
      </w:pPr>
      <w:r>
        <w:t>色牢度</w:t>
      </w:r>
    </w:p>
    <w:tbl>
      <w:tblPr>
        <w:tblStyle w:val="35"/>
        <w:tblW w:w="94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4"/>
        <w:gridCol w:w="1340"/>
        <w:gridCol w:w="1843"/>
        <w:gridCol w:w="3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4024" w:type="dxa"/>
            <w:gridSpan w:val="2"/>
            <w:tcBorders>
              <w:top w:val="single" w:color="auto" w:sz="8" w:space="0"/>
              <w:left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项</w:t>
            </w:r>
            <w:r>
              <w:rPr>
                <w:rFonts w:hint="eastAsia" w:ascii="宋体" w:hAnsi="宋体" w:cs="Arial"/>
                <w:sz w:val="18"/>
                <w:szCs w:val="20"/>
              </w:rPr>
              <w:t xml:space="preserve"> </w:t>
            </w:r>
            <w:r>
              <w:rPr>
                <w:rFonts w:ascii="宋体" w:hAnsi="宋体" w:cs="Arial"/>
                <w:sz w:val="18"/>
                <w:szCs w:val="20"/>
              </w:rPr>
              <w:t xml:space="preserve"> 目</w:t>
            </w:r>
          </w:p>
        </w:tc>
        <w:tc>
          <w:tcPr>
            <w:tcW w:w="1843" w:type="dxa"/>
            <w:tcBorders>
              <w:top w:val="single" w:color="auto" w:sz="8" w:space="0"/>
              <w:bottom w:val="single" w:color="auto" w:sz="8" w:space="0"/>
            </w:tcBorders>
            <w:vAlign w:val="center"/>
          </w:tcPr>
          <w:p>
            <w:pPr>
              <w:jc w:val="center"/>
              <w:rPr>
                <w:rFonts w:ascii="宋体" w:hAnsi="宋体" w:cs="Arial"/>
                <w:sz w:val="18"/>
                <w:szCs w:val="20"/>
              </w:rPr>
            </w:pPr>
            <w:r>
              <w:rPr>
                <w:rFonts w:hint="eastAsia" w:ascii="宋体" w:hAnsi="宋体" w:cs="Arial"/>
                <w:sz w:val="18"/>
                <w:szCs w:val="20"/>
              </w:rPr>
              <w:t>标准值</w:t>
            </w:r>
          </w:p>
        </w:tc>
        <w:tc>
          <w:tcPr>
            <w:tcW w:w="3598" w:type="dxa"/>
            <w:tcBorders>
              <w:top w:val="single" w:color="auto" w:sz="8" w:space="0"/>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84" w:type="dxa"/>
            <w:vMerge w:val="restart"/>
            <w:tcBorders>
              <w:top w:val="single" w:color="auto" w:sz="8" w:space="0"/>
              <w:left w:val="single" w:color="auto" w:sz="8" w:space="0"/>
            </w:tcBorders>
            <w:vAlign w:val="center"/>
          </w:tcPr>
          <w:p>
            <w:pPr>
              <w:jc w:val="left"/>
              <w:rPr>
                <w:rFonts w:ascii="宋体" w:hAnsi="宋体" w:cs="Arial"/>
                <w:sz w:val="18"/>
                <w:szCs w:val="20"/>
              </w:rPr>
            </w:pPr>
            <w:r>
              <w:rPr>
                <w:rFonts w:ascii="宋体" w:hAnsi="宋体" w:cs="Arial"/>
                <w:sz w:val="18"/>
                <w:szCs w:val="20"/>
              </w:rPr>
              <w:t>耐皂洗色牢度</w:t>
            </w:r>
            <w:r>
              <w:rPr>
                <w:rFonts w:hint="eastAsia" w:ascii="宋体" w:hAnsi="宋体" w:cs="Arial"/>
                <w:sz w:val="18"/>
                <w:szCs w:val="20"/>
              </w:rPr>
              <w:t>，</w:t>
            </w:r>
            <w:r>
              <w:rPr>
                <w:rFonts w:ascii="宋体" w:hAnsi="宋体" w:cs="Arial"/>
                <w:sz w:val="18"/>
                <w:szCs w:val="20"/>
              </w:rPr>
              <w:t>级</w:t>
            </w:r>
          </w:p>
        </w:tc>
        <w:tc>
          <w:tcPr>
            <w:tcW w:w="1340" w:type="dxa"/>
            <w:tcBorders>
              <w:top w:val="single" w:color="auto" w:sz="8" w:space="0"/>
            </w:tcBorders>
            <w:vAlign w:val="center"/>
          </w:tcPr>
          <w:p>
            <w:pPr>
              <w:jc w:val="center"/>
              <w:rPr>
                <w:rFonts w:ascii="宋体" w:hAnsi="宋体" w:cs="Arial"/>
                <w:sz w:val="18"/>
                <w:szCs w:val="20"/>
              </w:rPr>
            </w:pPr>
            <w:r>
              <w:rPr>
                <w:rFonts w:ascii="宋体" w:hAnsi="宋体" w:cs="Arial"/>
                <w:sz w:val="18"/>
                <w:szCs w:val="20"/>
              </w:rPr>
              <w:t>变色</w:t>
            </w:r>
          </w:p>
        </w:tc>
        <w:tc>
          <w:tcPr>
            <w:tcW w:w="1843" w:type="dxa"/>
            <w:vMerge w:val="restart"/>
            <w:tcBorders>
              <w:top w:val="single" w:color="auto" w:sz="8" w:space="0"/>
            </w:tcBorders>
            <w:vAlign w:val="center"/>
          </w:tcPr>
          <w:p>
            <w:pPr>
              <w:jc w:val="center"/>
              <w:rPr>
                <w:rFonts w:ascii="宋体" w:hAnsi="宋体" w:cs="Arial"/>
                <w:sz w:val="18"/>
                <w:szCs w:val="20"/>
              </w:rPr>
            </w:pPr>
            <w:r>
              <w:rPr>
                <w:rFonts w:ascii="宋体" w:hAnsi="宋体" w:cs="Arial"/>
                <w:sz w:val="18"/>
                <w:szCs w:val="18"/>
              </w:rPr>
              <w:t>≥</w:t>
            </w:r>
            <w:r>
              <w:rPr>
                <w:rFonts w:ascii="宋体" w:hAnsi="宋体" w:cs="Arial"/>
                <w:sz w:val="18"/>
                <w:szCs w:val="20"/>
              </w:rPr>
              <w:t>4</w:t>
            </w:r>
          </w:p>
        </w:tc>
        <w:tc>
          <w:tcPr>
            <w:tcW w:w="3598" w:type="dxa"/>
            <w:vMerge w:val="restart"/>
            <w:tcBorders>
              <w:top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GB/T 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84" w:type="dxa"/>
            <w:vMerge w:val="continue"/>
            <w:tcBorders>
              <w:left w:val="single" w:color="auto" w:sz="8" w:space="0"/>
            </w:tcBorders>
            <w:vAlign w:val="center"/>
          </w:tcPr>
          <w:p>
            <w:pPr>
              <w:jc w:val="left"/>
              <w:rPr>
                <w:rFonts w:ascii="宋体" w:hAnsi="宋体" w:cs="Arial"/>
                <w:sz w:val="18"/>
                <w:szCs w:val="20"/>
              </w:rPr>
            </w:pPr>
          </w:p>
        </w:tc>
        <w:tc>
          <w:tcPr>
            <w:tcW w:w="1340" w:type="dxa"/>
            <w:vAlign w:val="center"/>
          </w:tcPr>
          <w:p>
            <w:pPr>
              <w:jc w:val="center"/>
              <w:rPr>
                <w:rFonts w:ascii="宋体" w:hAnsi="宋体" w:cs="Arial"/>
                <w:sz w:val="18"/>
                <w:szCs w:val="20"/>
              </w:rPr>
            </w:pPr>
            <w:r>
              <w:rPr>
                <w:rFonts w:ascii="宋体" w:hAnsi="宋体" w:cs="Arial"/>
                <w:sz w:val="18"/>
                <w:szCs w:val="20"/>
              </w:rPr>
              <w:t>沾色</w:t>
            </w:r>
          </w:p>
        </w:tc>
        <w:tc>
          <w:tcPr>
            <w:tcW w:w="1843" w:type="dxa"/>
            <w:vMerge w:val="continue"/>
            <w:vAlign w:val="center"/>
          </w:tcPr>
          <w:p>
            <w:pPr>
              <w:widowControl/>
              <w:jc w:val="left"/>
              <w:rPr>
                <w:rFonts w:ascii="宋体" w:hAnsi="宋体" w:cs="Arial"/>
                <w:sz w:val="18"/>
                <w:szCs w:val="20"/>
              </w:rPr>
            </w:pPr>
          </w:p>
        </w:tc>
        <w:tc>
          <w:tcPr>
            <w:tcW w:w="3598" w:type="dxa"/>
            <w:vMerge w:val="continue"/>
            <w:tcBorders>
              <w:right w:val="single" w:color="auto" w:sz="8" w:space="0"/>
            </w:tcBorders>
            <w:vAlign w:val="center"/>
          </w:tcPr>
          <w:p>
            <w:pPr>
              <w:widowControl/>
              <w:jc w:val="left"/>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84" w:type="dxa"/>
            <w:vMerge w:val="restart"/>
            <w:tcBorders>
              <w:left w:val="single" w:color="auto" w:sz="8" w:space="0"/>
            </w:tcBorders>
            <w:vAlign w:val="center"/>
          </w:tcPr>
          <w:p>
            <w:pPr>
              <w:jc w:val="left"/>
              <w:rPr>
                <w:rFonts w:ascii="宋体" w:hAnsi="宋体" w:cs="Arial"/>
                <w:sz w:val="18"/>
                <w:szCs w:val="20"/>
              </w:rPr>
            </w:pPr>
            <w:r>
              <w:rPr>
                <w:rFonts w:ascii="宋体" w:hAnsi="宋体" w:cs="Arial"/>
                <w:sz w:val="18"/>
                <w:szCs w:val="20"/>
              </w:rPr>
              <w:t>耐汗渍色牢度</w:t>
            </w:r>
            <w:r>
              <w:rPr>
                <w:rFonts w:hint="eastAsia" w:ascii="宋体" w:hAnsi="宋体" w:cs="Arial"/>
                <w:sz w:val="18"/>
                <w:szCs w:val="20"/>
              </w:rPr>
              <w:t>，</w:t>
            </w:r>
            <w:r>
              <w:rPr>
                <w:rFonts w:ascii="宋体" w:hAnsi="宋体" w:cs="Arial"/>
                <w:sz w:val="18"/>
                <w:szCs w:val="20"/>
              </w:rPr>
              <w:t>级</w:t>
            </w:r>
          </w:p>
        </w:tc>
        <w:tc>
          <w:tcPr>
            <w:tcW w:w="1340" w:type="dxa"/>
            <w:vAlign w:val="center"/>
          </w:tcPr>
          <w:p>
            <w:pPr>
              <w:jc w:val="center"/>
              <w:rPr>
                <w:rFonts w:ascii="宋体" w:hAnsi="宋体" w:cs="Arial"/>
                <w:sz w:val="18"/>
                <w:szCs w:val="20"/>
              </w:rPr>
            </w:pPr>
            <w:r>
              <w:rPr>
                <w:rFonts w:ascii="宋体" w:hAnsi="宋体" w:cs="Arial"/>
                <w:sz w:val="18"/>
                <w:szCs w:val="20"/>
              </w:rPr>
              <w:t>变色</w:t>
            </w:r>
          </w:p>
        </w:tc>
        <w:tc>
          <w:tcPr>
            <w:tcW w:w="1843" w:type="dxa"/>
            <w:vMerge w:val="restart"/>
            <w:vAlign w:val="center"/>
          </w:tcPr>
          <w:p>
            <w:pPr>
              <w:jc w:val="center"/>
              <w:rPr>
                <w:rFonts w:ascii="宋体" w:hAnsi="宋体" w:cs="Arial"/>
                <w:sz w:val="18"/>
                <w:szCs w:val="20"/>
              </w:rPr>
            </w:pPr>
            <w:r>
              <w:rPr>
                <w:rFonts w:ascii="宋体" w:hAnsi="宋体" w:cs="Arial"/>
                <w:sz w:val="18"/>
                <w:szCs w:val="18"/>
              </w:rPr>
              <w:t>≥</w:t>
            </w:r>
            <w:r>
              <w:rPr>
                <w:rFonts w:ascii="宋体" w:hAnsi="宋体" w:cs="Arial"/>
                <w:sz w:val="18"/>
                <w:szCs w:val="20"/>
              </w:rPr>
              <w:t>4</w:t>
            </w:r>
          </w:p>
        </w:tc>
        <w:tc>
          <w:tcPr>
            <w:tcW w:w="3598" w:type="dxa"/>
            <w:vMerge w:val="restart"/>
            <w:tcBorders>
              <w:right w:val="single" w:color="auto" w:sz="8" w:space="0"/>
            </w:tcBorders>
            <w:vAlign w:val="center"/>
          </w:tcPr>
          <w:p>
            <w:pPr>
              <w:jc w:val="center"/>
              <w:rPr>
                <w:rFonts w:ascii="宋体" w:hAnsi="宋体" w:cs="Arial"/>
                <w:sz w:val="18"/>
                <w:szCs w:val="20"/>
              </w:rPr>
            </w:pPr>
            <w:r>
              <w:rPr>
                <w:rFonts w:ascii="宋体" w:hAnsi="宋体" w:cs="Arial"/>
                <w:sz w:val="18"/>
                <w:szCs w:val="20"/>
              </w:rPr>
              <w:t>GB/T 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84" w:type="dxa"/>
            <w:vMerge w:val="continue"/>
            <w:tcBorders>
              <w:left w:val="single" w:color="auto" w:sz="8" w:space="0"/>
            </w:tcBorders>
            <w:vAlign w:val="center"/>
          </w:tcPr>
          <w:p>
            <w:pPr>
              <w:widowControl/>
              <w:jc w:val="left"/>
              <w:rPr>
                <w:rFonts w:ascii="宋体" w:hAnsi="宋体" w:cs="Arial"/>
                <w:sz w:val="18"/>
                <w:szCs w:val="20"/>
              </w:rPr>
            </w:pPr>
          </w:p>
        </w:tc>
        <w:tc>
          <w:tcPr>
            <w:tcW w:w="1340" w:type="dxa"/>
            <w:vAlign w:val="center"/>
          </w:tcPr>
          <w:p>
            <w:pPr>
              <w:jc w:val="center"/>
              <w:rPr>
                <w:rFonts w:ascii="宋体" w:hAnsi="宋体" w:cs="Arial"/>
                <w:sz w:val="18"/>
                <w:szCs w:val="20"/>
              </w:rPr>
            </w:pPr>
            <w:r>
              <w:rPr>
                <w:rFonts w:ascii="宋体" w:hAnsi="宋体" w:cs="Arial"/>
                <w:sz w:val="18"/>
                <w:szCs w:val="20"/>
              </w:rPr>
              <w:t>沾色</w:t>
            </w:r>
          </w:p>
        </w:tc>
        <w:tc>
          <w:tcPr>
            <w:tcW w:w="1843" w:type="dxa"/>
            <w:vMerge w:val="continue"/>
            <w:vAlign w:val="center"/>
          </w:tcPr>
          <w:p>
            <w:pPr>
              <w:widowControl/>
              <w:jc w:val="left"/>
              <w:rPr>
                <w:rFonts w:ascii="宋体" w:hAnsi="宋体" w:cs="Arial"/>
                <w:sz w:val="18"/>
                <w:szCs w:val="20"/>
              </w:rPr>
            </w:pPr>
          </w:p>
        </w:tc>
        <w:tc>
          <w:tcPr>
            <w:tcW w:w="3598" w:type="dxa"/>
            <w:vMerge w:val="continue"/>
            <w:tcBorders>
              <w:right w:val="single" w:color="auto" w:sz="8" w:space="0"/>
            </w:tcBorders>
            <w:vAlign w:val="center"/>
          </w:tcPr>
          <w:p>
            <w:pPr>
              <w:widowControl/>
              <w:jc w:val="left"/>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84" w:type="dxa"/>
            <w:tcBorders>
              <w:left w:val="single" w:color="auto" w:sz="8" w:space="0"/>
              <w:bottom w:val="single" w:color="auto" w:sz="8" w:space="0"/>
            </w:tcBorders>
            <w:vAlign w:val="center"/>
          </w:tcPr>
          <w:p>
            <w:pPr>
              <w:jc w:val="left"/>
              <w:rPr>
                <w:rFonts w:ascii="宋体" w:hAnsi="宋体" w:cs="Arial"/>
                <w:sz w:val="18"/>
                <w:szCs w:val="20"/>
              </w:rPr>
            </w:pPr>
            <w:r>
              <w:rPr>
                <w:rFonts w:ascii="宋体" w:hAnsi="宋体" w:cs="Arial"/>
                <w:sz w:val="18"/>
                <w:szCs w:val="20"/>
              </w:rPr>
              <w:t>耐光色牢度</w:t>
            </w:r>
            <w:r>
              <w:rPr>
                <w:rFonts w:hint="eastAsia" w:ascii="宋体" w:hAnsi="宋体" w:cs="Arial"/>
                <w:sz w:val="18"/>
                <w:szCs w:val="20"/>
              </w:rPr>
              <w:t>，</w:t>
            </w:r>
            <w:r>
              <w:rPr>
                <w:rFonts w:ascii="宋体" w:hAnsi="宋体" w:cs="Arial"/>
                <w:sz w:val="18"/>
                <w:szCs w:val="20"/>
              </w:rPr>
              <w:t>级</w:t>
            </w:r>
          </w:p>
        </w:tc>
        <w:tc>
          <w:tcPr>
            <w:tcW w:w="1340" w:type="dxa"/>
            <w:tcBorders>
              <w:bottom w:val="single" w:color="auto" w:sz="8" w:space="0"/>
            </w:tcBorders>
            <w:vAlign w:val="center"/>
          </w:tcPr>
          <w:p>
            <w:pPr>
              <w:jc w:val="center"/>
              <w:rPr>
                <w:rFonts w:ascii="宋体" w:hAnsi="宋体" w:cs="Arial"/>
                <w:sz w:val="18"/>
                <w:szCs w:val="20"/>
              </w:rPr>
            </w:pPr>
            <w:r>
              <w:rPr>
                <w:rFonts w:ascii="宋体" w:hAnsi="宋体" w:cs="Arial"/>
                <w:sz w:val="18"/>
                <w:szCs w:val="20"/>
              </w:rPr>
              <w:t>变色</w:t>
            </w:r>
          </w:p>
        </w:tc>
        <w:tc>
          <w:tcPr>
            <w:tcW w:w="1843" w:type="dxa"/>
            <w:tcBorders>
              <w:bottom w:val="single" w:color="auto" w:sz="8" w:space="0"/>
            </w:tcBorders>
            <w:vAlign w:val="center"/>
          </w:tcPr>
          <w:p>
            <w:pPr>
              <w:jc w:val="center"/>
              <w:rPr>
                <w:rFonts w:ascii="宋体" w:hAnsi="宋体" w:cs="Arial"/>
                <w:sz w:val="18"/>
                <w:szCs w:val="20"/>
              </w:rPr>
            </w:pPr>
            <w:r>
              <w:rPr>
                <w:rFonts w:ascii="宋体" w:hAnsi="宋体" w:cs="Arial"/>
                <w:sz w:val="18"/>
                <w:szCs w:val="18"/>
              </w:rPr>
              <w:t>≥</w:t>
            </w:r>
            <w:r>
              <w:rPr>
                <w:rFonts w:ascii="宋体" w:hAnsi="宋体" w:cs="Arial"/>
                <w:sz w:val="18"/>
                <w:szCs w:val="20"/>
              </w:rPr>
              <w:t>4</w:t>
            </w:r>
          </w:p>
        </w:tc>
        <w:tc>
          <w:tcPr>
            <w:tcW w:w="3598" w:type="dxa"/>
            <w:tcBorders>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GB/T 8427</w:t>
            </w:r>
          </w:p>
        </w:tc>
      </w:tr>
    </w:tbl>
    <w:p>
      <w:pPr>
        <w:pStyle w:val="99"/>
        <w:rPr>
          <w:color w:val="auto"/>
        </w:rPr>
      </w:pPr>
    </w:p>
    <w:p>
      <w:pPr>
        <w:pStyle w:val="47"/>
        <w:rPr>
          <w:color w:val="auto"/>
        </w:rPr>
      </w:pPr>
    </w:p>
    <w:p>
      <w:pPr>
        <w:pStyle w:val="56"/>
      </w:pPr>
      <w:r>
        <w:br w:type="textWrapping"/>
      </w:r>
      <w:bookmarkStart w:id="491" w:name="_Toc34033329"/>
      <w:bookmarkStart w:id="492" w:name="_Toc34035153"/>
      <w:bookmarkStart w:id="493" w:name="_Toc59173519"/>
      <w:bookmarkStart w:id="494" w:name="_Toc59259231"/>
      <w:bookmarkStart w:id="495" w:name="_Toc59290332"/>
      <w:bookmarkStart w:id="496" w:name="_Toc59291526"/>
      <w:bookmarkStart w:id="497" w:name="_Toc59438618"/>
      <w:bookmarkStart w:id="498" w:name="_Toc59465275"/>
      <w:bookmarkStart w:id="499" w:name="_Toc59525026"/>
      <w:bookmarkStart w:id="500" w:name="_Toc67489425"/>
      <w:bookmarkStart w:id="501" w:name="_Toc69996931"/>
      <w:bookmarkStart w:id="502" w:name="_Toc69997143"/>
      <w:bookmarkStart w:id="503" w:name="_Toc71032755"/>
      <w:bookmarkStart w:id="504" w:name="_Toc71378179"/>
      <w:bookmarkStart w:id="505" w:name="_Toc71379999"/>
      <w:bookmarkStart w:id="506" w:name="_Toc71387116"/>
      <w:bookmarkStart w:id="507" w:name="_Toc72317035"/>
      <w:r>
        <w:rPr>
          <w:rFonts w:hint="eastAsia"/>
        </w:rPr>
        <w:t>（规范性）</w:t>
      </w:r>
      <w:r>
        <w:br w:type="textWrapping"/>
      </w:r>
      <w:r>
        <w:rPr>
          <w:rFonts w:hint="eastAsia"/>
        </w:rPr>
        <w:t>涤纶复合衬布技术要求</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102"/>
        <w:spacing w:before="312" w:after="312"/>
        <w:rPr>
          <w:rFonts w:ascii="Arial" w:hAnsi="Arial" w:cs="Arial"/>
        </w:rPr>
      </w:pPr>
      <w:r>
        <w:rPr>
          <w:rFonts w:ascii="Arial" w:hAnsi="Arial" w:cs="Arial"/>
        </w:rPr>
        <w:t>材料规格</w:t>
      </w:r>
    </w:p>
    <w:p>
      <w:pPr>
        <w:tabs>
          <w:tab w:val="left" w:pos="3705"/>
        </w:tabs>
        <w:spacing w:line="360" w:lineRule="auto"/>
        <w:ind w:firstLine="424" w:firstLineChars="202"/>
        <w:rPr>
          <w:rFonts w:ascii="宋体" w:hAnsi="宋体" w:cs="Arial"/>
          <w:szCs w:val="21"/>
        </w:rPr>
      </w:pPr>
      <w:r>
        <w:rPr>
          <w:rFonts w:ascii="宋体" w:hAnsi="宋体" w:cs="Arial"/>
          <w:szCs w:val="21"/>
        </w:rPr>
        <w:t>材料规格应符合表F.1规定。</w:t>
      </w:r>
    </w:p>
    <w:p>
      <w:pPr>
        <w:pStyle w:val="92"/>
        <w:spacing w:before="156" w:after="156"/>
        <w:ind w:left="0" w:firstLine="0"/>
      </w:pPr>
      <w:r>
        <w:t>材料规格</w:t>
      </w:r>
    </w:p>
    <w:tbl>
      <w:tblPr>
        <w:tblStyle w:val="35"/>
        <w:tblW w:w="9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1418"/>
        <w:gridCol w:w="1843"/>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3506"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20"/>
              </w:rPr>
            </w:pPr>
            <w:r>
              <w:rPr>
                <w:rFonts w:ascii="宋体" w:hAnsi="宋体" w:cs="Arial"/>
                <w:sz w:val="18"/>
                <w:szCs w:val="20"/>
              </w:rPr>
              <w:t>名</w:t>
            </w:r>
            <w:r>
              <w:rPr>
                <w:rFonts w:hint="eastAsia" w:ascii="宋体" w:hAnsi="宋体" w:cs="Arial"/>
                <w:sz w:val="18"/>
                <w:szCs w:val="20"/>
              </w:rPr>
              <w:t xml:space="preserve"> </w:t>
            </w:r>
            <w:r>
              <w:rPr>
                <w:rFonts w:ascii="宋体" w:hAnsi="宋体" w:cs="Arial"/>
                <w:sz w:val="18"/>
                <w:szCs w:val="20"/>
              </w:rPr>
              <w:t xml:space="preserve"> 称</w:t>
            </w:r>
          </w:p>
        </w:tc>
        <w:tc>
          <w:tcPr>
            <w:tcW w:w="1843"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20"/>
              </w:rPr>
            </w:pPr>
            <w:r>
              <w:rPr>
                <w:rFonts w:ascii="宋体" w:hAnsi="宋体" w:cs="Arial"/>
                <w:sz w:val="18"/>
                <w:szCs w:val="20"/>
              </w:rPr>
              <w:t>标准值</w:t>
            </w:r>
          </w:p>
        </w:tc>
        <w:tc>
          <w:tcPr>
            <w:tcW w:w="4139"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3506" w:type="dxa"/>
            <w:gridSpan w:val="2"/>
            <w:tcBorders>
              <w:top w:val="single" w:color="auto" w:sz="8" w:space="0"/>
              <w:left w:val="single" w:color="auto" w:sz="8" w:space="0"/>
              <w:bottom w:val="single" w:color="auto" w:sz="4" w:space="0"/>
              <w:right w:val="single" w:color="auto" w:sz="4" w:space="0"/>
            </w:tcBorders>
            <w:vAlign w:val="center"/>
          </w:tcPr>
          <w:p>
            <w:pPr>
              <w:jc w:val="left"/>
              <w:rPr>
                <w:rFonts w:ascii="宋体" w:hAnsi="宋体" w:cs="Arial"/>
                <w:sz w:val="18"/>
                <w:szCs w:val="20"/>
              </w:rPr>
            </w:pPr>
            <w:r>
              <w:rPr>
                <w:rFonts w:hint="eastAsia" w:ascii="宋体" w:hAnsi="宋体" w:cs="Arial"/>
                <w:sz w:val="18"/>
                <w:szCs w:val="20"/>
              </w:rPr>
              <w:t>质量</w:t>
            </w:r>
            <w:r>
              <w:rPr>
                <w:rFonts w:ascii="宋体" w:hAnsi="宋体" w:cs="Arial"/>
                <w:sz w:val="18"/>
                <w:szCs w:val="20"/>
              </w:rPr>
              <w:t>，g/m</w:t>
            </w:r>
            <w:r>
              <w:rPr>
                <w:rFonts w:ascii="宋体" w:hAnsi="宋体" w:cs="Arial"/>
                <w:sz w:val="18"/>
                <w:szCs w:val="20"/>
                <w:vertAlign w:val="superscript"/>
              </w:rPr>
              <w:t>2</w:t>
            </w:r>
          </w:p>
        </w:tc>
        <w:tc>
          <w:tcPr>
            <w:tcW w:w="184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160±10</w:t>
            </w:r>
          </w:p>
        </w:tc>
        <w:tc>
          <w:tcPr>
            <w:tcW w:w="4139"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20"/>
              </w:rPr>
            </w:pPr>
            <w:r>
              <w:rPr>
                <w:rFonts w:ascii="宋体" w:hAnsi="宋体" w:cs="Arial"/>
                <w:sz w:val="18"/>
                <w:szCs w:val="20"/>
              </w:rPr>
              <w:t>GB/T 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2088" w:type="dxa"/>
            <w:vMerge w:val="restart"/>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20"/>
              </w:rPr>
            </w:pPr>
            <w:r>
              <w:rPr>
                <w:rFonts w:ascii="宋体" w:hAnsi="宋体" w:cs="Arial"/>
                <w:sz w:val="18"/>
                <w:szCs w:val="20"/>
              </w:rPr>
              <w:t>密度，根/10cm</w:t>
            </w: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经向</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240±6</w:t>
            </w:r>
          </w:p>
        </w:tc>
        <w:tc>
          <w:tcPr>
            <w:tcW w:w="4139" w:type="dxa"/>
            <w:vMerge w:val="restart"/>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20"/>
              </w:rPr>
            </w:pPr>
            <w:r>
              <w:rPr>
                <w:rFonts w:ascii="宋体" w:hAnsi="宋体" w:cs="Arial"/>
                <w:sz w:val="18"/>
                <w:szCs w:val="20"/>
              </w:rPr>
              <w:t>GB/T 4668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2088"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20"/>
              </w:rPr>
            </w:pPr>
          </w:p>
        </w:tc>
        <w:tc>
          <w:tcPr>
            <w:tcW w:w="1418" w:type="dxa"/>
            <w:tcBorders>
              <w:top w:val="single" w:color="auto" w:sz="4" w:space="0"/>
              <w:left w:val="single" w:color="auto" w:sz="4" w:space="0"/>
              <w:bottom w:val="single" w:color="auto" w:sz="8" w:space="0"/>
              <w:right w:val="single" w:color="auto" w:sz="4" w:space="0"/>
            </w:tcBorders>
            <w:vAlign w:val="center"/>
          </w:tcPr>
          <w:p>
            <w:pPr>
              <w:spacing w:line="360" w:lineRule="auto"/>
              <w:jc w:val="center"/>
              <w:rPr>
                <w:rFonts w:ascii="宋体" w:hAnsi="宋体" w:cs="Arial"/>
                <w:sz w:val="18"/>
                <w:szCs w:val="20"/>
              </w:rPr>
            </w:pPr>
            <w:r>
              <w:rPr>
                <w:rFonts w:ascii="宋体" w:hAnsi="宋体" w:cs="Arial"/>
                <w:sz w:val="18"/>
                <w:szCs w:val="20"/>
              </w:rPr>
              <w:t>纬向</w:t>
            </w:r>
          </w:p>
        </w:tc>
        <w:tc>
          <w:tcPr>
            <w:tcW w:w="1843" w:type="dxa"/>
            <w:tcBorders>
              <w:top w:val="single" w:color="auto" w:sz="4" w:space="0"/>
              <w:left w:val="single" w:color="auto" w:sz="4" w:space="0"/>
              <w:bottom w:val="single" w:color="auto" w:sz="8" w:space="0"/>
              <w:right w:val="single" w:color="auto" w:sz="4" w:space="0"/>
            </w:tcBorders>
            <w:vAlign w:val="center"/>
          </w:tcPr>
          <w:p>
            <w:pPr>
              <w:spacing w:line="360" w:lineRule="auto"/>
              <w:jc w:val="center"/>
              <w:rPr>
                <w:rFonts w:ascii="宋体" w:hAnsi="宋体" w:cs="Arial"/>
                <w:sz w:val="18"/>
                <w:szCs w:val="20"/>
              </w:rPr>
            </w:pPr>
            <w:r>
              <w:rPr>
                <w:rFonts w:ascii="宋体" w:hAnsi="宋体" w:cs="Arial"/>
                <w:sz w:val="18"/>
                <w:szCs w:val="20"/>
              </w:rPr>
              <w:t>240±6</w:t>
            </w:r>
          </w:p>
        </w:tc>
        <w:tc>
          <w:tcPr>
            <w:tcW w:w="4139"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rFonts w:ascii="宋体" w:hAnsi="宋体" w:cs="Arial"/>
                <w:sz w:val="18"/>
                <w:szCs w:val="20"/>
              </w:rPr>
            </w:pPr>
          </w:p>
        </w:tc>
      </w:tr>
    </w:tbl>
    <w:p>
      <w:pPr>
        <w:pStyle w:val="102"/>
        <w:spacing w:before="312" w:after="312"/>
        <w:rPr>
          <w:rFonts w:ascii="Arial" w:hAnsi="Arial" w:cs="Arial"/>
          <w:kern w:val="2"/>
        </w:rPr>
      </w:pPr>
      <w:r>
        <w:rPr>
          <w:rFonts w:ascii="Arial" w:hAnsi="Arial" w:cs="Arial"/>
        </w:rPr>
        <w:t>物理性能</w:t>
      </w:r>
    </w:p>
    <w:p>
      <w:pPr>
        <w:tabs>
          <w:tab w:val="left" w:pos="3705"/>
        </w:tabs>
        <w:spacing w:line="360" w:lineRule="auto"/>
        <w:ind w:firstLine="424" w:firstLineChars="202"/>
        <w:rPr>
          <w:rFonts w:ascii="宋体" w:hAnsi="宋体" w:cs="Arial"/>
          <w:sz w:val="22"/>
          <w:szCs w:val="22"/>
        </w:rPr>
      </w:pPr>
      <w:r>
        <w:rPr>
          <w:rFonts w:ascii="宋体" w:hAnsi="宋体" w:cs="Arial"/>
          <w:szCs w:val="21"/>
        </w:rPr>
        <w:t>物理性能应符合表F.2规定</w:t>
      </w:r>
      <w:r>
        <w:rPr>
          <w:rFonts w:ascii="宋体" w:hAnsi="宋体" w:cs="Arial"/>
          <w:szCs w:val="22"/>
        </w:rPr>
        <w:t>。</w:t>
      </w:r>
    </w:p>
    <w:tbl>
      <w:tblPr>
        <w:tblStyle w:val="35"/>
        <w:tblpPr w:leftFromText="180" w:rightFromText="180" w:vertAnchor="text" w:horzAnchor="margin" w:tblpY="722"/>
        <w:tblW w:w="9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134"/>
        <w:gridCol w:w="2268"/>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3936" w:type="dxa"/>
            <w:gridSpan w:val="2"/>
            <w:tcBorders>
              <w:top w:val="single" w:color="auto" w:sz="8" w:space="0"/>
              <w:left w:val="single" w:color="auto" w:sz="8" w:space="0"/>
              <w:bottom w:val="single" w:color="auto" w:sz="8"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项</w:t>
            </w:r>
            <w:r>
              <w:rPr>
                <w:rFonts w:hint="eastAsia" w:ascii="宋体" w:hAnsi="宋体" w:cs="Arial"/>
                <w:sz w:val="18"/>
                <w:szCs w:val="18"/>
              </w:rPr>
              <w:t xml:space="preserve"> </w:t>
            </w:r>
            <w:r>
              <w:rPr>
                <w:rFonts w:ascii="宋体" w:hAnsi="宋体" w:cs="Arial"/>
                <w:sz w:val="18"/>
                <w:szCs w:val="18"/>
              </w:rPr>
              <w:t xml:space="preserve"> 目</w:t>
            </w:r>
          </w:p>
        </w:tc>
        <w:tc>
          <w:tcPr>
            <w:tcW w:w="2268" w:type="dxa"/>
            <w:tcBorders>
              <w:top w:val="single" w:color="auto" w:sz="8" w:space="0"/>
              <w:left w:val="single" w:color="auto" w:sz="4" w:space="0"/>
              <w:bottom w:val="single" w:color="auto" w:sz="8"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标准值</w:t>
            </w:r>
          </w:p>
        </w:tc>
        <w:tc>
          <w:tcPr>
            <w:tcW w:w="3259" w:type="dxa"/>
            <w:tcBorders>
              <w:top w:val="single" w:color="auto" w:sz="8" w:space="0"/>
              <w:left w:val="single" w:color="auto" w:sz="4" w:space="0"/>
              <w:bottom w:val="single" w:color="auto" w:sz="8" w:space="0"/>
              <w:right w:val="single" w:color="auto" w:sz="8" w:space="0"/>
            </w:tcBorders>
            <w:vAlign w:val="center"/>
          </w:tcPr>
          <w:p>
            <w:pPr>
              <w:spacing w:line="260" w:lineRule="exact"/>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2802" w:type="dxa"/>
            <w:vMerge w:val="restart"/>
            <w:tcBorders>
              <w:top w:val="single" w:color="auto" w:sz="8"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断裂强度，N</w:t>
            </w:r>
          </w:p>
        </w:tc>
        <w:tc>
          <w:tcPr>
            <w:tcW w:w="1134"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经向</w:t>
            </w:r>
          </w:p>
        </w:tc>
        <w:tc>
          <w:tcPr>
            <w:tcW w:w="2268" w:type="dxa"/>
            <w:tcBorders>
              <w:top w:val="single" w:color="auto" w:sz="8"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≥400</w:t>
            </w:r>
          </w:p>
        </w:tc>
        <w:tc>
          <w:tcPr>
            <w:tcW w:w="3259" w:type="dxa"/>
            <w:vMerge w:val="restart"/>
            <w:tcBorders>
              <w:top w:val="single" w:color="auto" w:sz="8" w:space="0"/>
              <w:left w:val="single" w:color="auto" w:sz="4" w:space="0"/>
              <w:right w:val="single" w:color="auto" w:sz="8" w:space="0"/>
            </w:tcBorders>
            <w:vAlign w:val="center"/>
          </w:tcPr>
          <w:p>
            <w:pPr>
              <w:spacing w:line="260" w:lineRule="exact"/>
              <w:jc w:val="center"/>
              <w:rPr>
                <w:rFonts w:ascii="宋体" w:hAnsi="宋体" w:cs="Arial"/>
                <w:sz w:val="18"/>
                <w:szCs w:val="18"/>
              </w:rPr>
            </w:pPr>
            <w:r>
              <w:rPr>
                <w:rFonts w:ascii="宋体" w:hAnsi="宋体" w:cs="Arial"/>
                <w:sz w:val="18"/>
                <w:szCs w:val="18"/>
              </w:rPr>
              <w:t>GB/T 3923.1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280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纬向</w:t>
            </w:r>
          </w:p>
        </w:tc>
        <w:tc>
          <w:tcPr>
            <w:tcW w:w="226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≥300</w:t>
            </w:r>
          </w:p>
        </w:tc>
        <w:tc>
          <w:tcPr>
            <w:tcW w:w="3259" w:type="dxa"/>
            <w:vMerge w:val="continue"/>
            <w:tcBorders>
              <w:left w:val="single" w:color="auto" w:sz="4" w:space="0"/>
              <w:bottom w:val="single" w:color="auto" w:sz="4" w:space="0"/>
              <w:right w:val="single" w:color="auto" w:sz="8" w:space="0"/>
            </w:tcBorders>
            <w:vAlign w:val="center"/>
          </w:tcPr>
          <w:p>
            <w:pPr>
              <w:widowControl/>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2802" w:type="dxa"/>
            <w:vMerge w:val="restart"/>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水洗尺寸变化率</w:t>
            </w:r>
            <w:r>
              <w:rPr>
                <w:rFonts w:hint="eastAsia" w:ascii="宋体" w:hAnsi="宋体" w:cs="Arial"/>
                <w:sz w:val="18"/>
                <w:szCs w:val="18"/>
              </w:rPr>
              <w:t>，</w:t>
            </w:r>
            <w:r>
              <w:rPr>
                <w:rFonts w:ascii="宋体" w:hAnsi="宋体" w:cs="Arial"/>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经向</w:t>
            </w:r>
          </w:p>
        </w:tc>
        <w:tc>
          <w:tcPr>
            <w:tcW w:w="226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≤1</w:t>
            </w:r>
          </w:p>
        </w:tc>
        <w:tc>
          <w:tcPr>
            <w:tcW w:w="3259" w:type="dxa"/>
            <w:vMerge w:val="restart"/>
            <w:tcBorders>
              <w:top w:val="single" w:color="auto" w:sz="4" w:space="0"/>
              <w:left w:val="single" w:color="auto" w:sz="4" w:space="0"/>
              <w:right w:val="single" w:color="auto" w:sz="8" w:space="0"/>
            </w:tcBorders>
            <w:vAlign w:val="center"/>
          </w:tcPr>
          <w:p>
            <w:pPr>
              <w:spacing w:line="260" w:lineRule="exact"/>
              <w:jc w:val="center"/>
              <w:rPr>
                <w:rFonts w:ascii="宋体" w:hAnsi="宋体" w:cs="Arial"/>
                <w:sz w:val="18"/>
                <w:szCs w:val="18"/>
              </w:rPr>
            </w:pPr>
            <w:r>
              <w:rPr>
                <w:rFonts w:ascii="宋体" w:hAnsi="宋体" w:cs="Arial"/>
                <w:sz w:val="18"/>
                <w:szCs w:val="18"/>
              </w:rPr>
              <w:t>GB/T 8628</w:t>
            </w:r>
          </w:p>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8629-20</w:t>
            </w:r>
            <w:r>
              <w:rPr>
                <w:rFonts w:hint="eastAsia" w:ascii="宋体" w:hAnsi="宋体" w:cs="Arial"/>
                <w:sz w:val="18"/>
                <w:szCs w:val="18"/>
              </w:rPr>
              <w:t>17（5M、A）</w:t>
            </w:r>
          </w:p>
          <w:p>
            <w:pPr>
              <w:spacing w:line="260" w:lineRule="exact"/>
              <w:jc w:val="center"/>
              <w:rPr>
                <w:rFonts w:ascii="宋体" w:hAnsi="宋体" w:cs="Arial"/>
                <w:sz w:val="18"/>
                <w:szCs w:val="18"/>
              </w:rPr>
            </w:pPr>
            <w:r>
              <w:rPr>
                <w:rFonts w:ascii="宋体" w:hAnsi="宋体" w:cs="Arial"/>
                <w:sz w:val="18"/>
                <w:szCs w:val="18"/>
              </w:rPr>
              <w:t>GB/T 8630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80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纬向</w:t>
            </w:r>
          </w:p>
        </w:tc>
        <w:tc>
          <w:tcPr>
            <w:tcW w:w="226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≤1</w:t>
            </w:r>
          </w:p>
        </w:tc>
        <w:tc>
          <w:tcPr>
            <w:tcW w:w="3259" w:type="dxa"/>
            <w:vMerge w:val="continue"/>
            <w:tcBorders>
              <w:left w:val="single" w:color="auto" w:sz="4" w:space="0"/>
              <w:bottom w:val="single" w:color="auto" w:sz="4" w:space="0"/>
              <w:right w:val="single" w:color="auto" w:sz="8" w:space="0"/>
            </w:tcBorders>
            <w:vAlign w:val="center"/>
          </w:tcPr>
          <w:p>
            <w:pPr>
              <w:widowControl/>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2802" w:type="dxa"/>
            <w:vMerge w:val="restart"/>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干热尺寸变化率</w:t>
            </w:r>
            <w:r>
              <w:rPr>
                <w:rFonts w:hint="eastAsia" w:ascii="宋体" w:hAnsi="宋体" w:cs="Arial"/>
                <w:sz w:val="18"/>
                <w:szCs w:val="18"/>
              </w:rPr>
              <w:t>，</w:t>
            </w:r>
            <w:r>
              <w:rPr>
                <w:rFonts w:ascii="宋体" w:hAnsi="宋体" w:cs="Arial"/>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经向</w:t>
            </w:r>
          </w:p>
        </w:tc>
        <w:tc>
          <w:tcPr>
            <w:tcW w:w="2268"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≤1</w:t>
            </w:r>
          </w:p>
        </w:tc>
        <w:tc>
          <w:tcPr>
            <w:tcW w:w="3259" w:type="dxa"/>
            <w:vMerge w:val="restart"/>
            <w:tcBorders>
              <w:top w:val="single" w:color="auto" w:sz="4" w:space="0"/>
              <w:left w:val="single" w:color="auto" w:sz="4" w:space="0"/>
              <w:right w:val="single" w:color="auto" w:sz="8" w:space="0"/>
            </w:tcBorders>
            <w:vAlign w:val="center"/>
          </w:tcPr>
          <w:p>
            <w:pPr>
              <w:spacing w:line="260" w:lineRule="exact"/>
              <w:jc w:val="center"/>
              <w:rPr>
                <w:rFonts w:ascii="宋体" w:hAnsi="宋体" w:cs="Arial"/>
                <w:sz w:val="18"/>
                <w:szCs w:val="18"/>
              </w:rPr>
            </w:pPr>
            <w:r>
              <w:rPr>
                <w:rFonts w:ascii="宋体" w:hAnsi="宋体" w:cs="Arial"/>
                <w:sz w:val="18"/>
                <w:szCs w:val="18"/>
              </w:rPr>
              <w:t>GB/T 17031.2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280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纬向</w:t>
            </w:r>
          </w:p>
        </w:tc>
        <w:tc>
          <w:tcPr>
            <w:tcW w:w="22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≤1</w:t>
            </w:r>
          </w:p>
        </w:tc>
        <w:tc>
          <w:tcPr>
            <w:tcW w:w="3259" w:type="dxa"/>
            <w:vMerge w:val="continue"/>
            <w:tcBorders>
              <w:left w:val="single" w:color="auto" w:sz="4" w:space="0"/>
              <w:bottom w:val="single" w:color="auto" w:sz="4" w:space="0"/>
              <w:right w:val="single" w:color="auto" w:sz="8" w:space="0"/>
            </w:tcBorders>
            <w:vAlign w:val="center"/>
          </w:tcPr>
          <w:p>
            <w:pPr>
              <w:widowControl/>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2802" w:type="dxa"/>
            <w:vMerge w:val="restart"/>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剥离强度</w:t>
            </w:r>
            <w:r>
              <w:rPr>
                <w:rFonts w:hint="eastAsia" w:ascii="宋体" w:hAnsi="宋体" w:cs="Arial"/>
                <w:sz w:val="18"/>
                <w:szCs w:val="18"/>
              </w:rPr>
              <w:t>，</w:t>
            </w:r>
            <w:r>
              <w:rPr>
                <w:rFonts w:ascii="宋体" w:hAnsi="宋体" w:cs="Arial"/>
                <w:sz w:val="18"/>
                <w:szCs w:val="18"/>
              </w:rPr>
              <w:t>N</w:t>
            </w:r>
            <w:r>
              <w:rPr>
                <w:rFonts w:hint="eastAsia" w:ascii="宋体" w:hAnsi="宋体" w:cs="Arial"/>
                <w:sz w:val="18"/>
                <w:szCs w:val="18"/>
              </w:rPr>
              <w:t>/</w:t>
            </w:r>
            <w:r>
              <w:rPr>
                <w:rFonts w:ascii="宋体" w:hAnsi="宋体" w:cs="Arial"/>
                <w:sz w:val="18"/>
                <w:szCs w:val="18"/>
              </w:rPr>
              <w:t>2.5cm</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经向</w:t>
            </w:r>
          </w:p>
        </w:tc>
        <w:tc>
          <w:tcPr>
            <w:tcW w:w="226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≥10</w:t>
            </w:r>
          </w:p>
        </w:tc>
        <w:tc>
          <w:tcPr>
            <w:tcW w:w="3259" w:type="dxa"/>
            <w:vMerge w:val="restart"/>
            <w:tcBorders>
              <w:top w:val="single" w:color="auto" w:sz="4" w:space="0"/>
              <w:left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FZ/T 80007.1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2802"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1134" w:type="dxa"/>
            <w:tcBorders>
              <w:top w:val="single" w:color="auto" w:sz="4" w:space="0"/>
              <w:left w:val="single" w:color="auto" w:sz="4"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纬向</w:t>
            </w:r>
          </w:p>
        </w:tc>
        <w:tc>
          <w:tcPr>
            <w:tcW w:w="2268" w:type="dxa"/>
            <w:tcBorders>
              <w:top w:val="single" w:color="auto" w:sz="4" w:space="0"/>
              <w:left w:val="single" w:color="auto" w:sz="4" w:space="0"/>
              <w:bottom w:val="single" w:color="auto" w:sz="8"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≥10</w:t>
            </w:r>
          </w:p>
        </w:tc>
        <w:tc>
          <w:tcPr>
            <w:tcW w:w="3259" w:type="dxa"/>
            <w:vMerge w:val="continue"/>
            <w:tcBorders>
              <w:left w:val="single" w:color="auto" w:sz="4" w:space="0"/>
              <w:bottom w:val="single" w:color="auto" w:sz="8" w:space="0"/>
              <w:right w:val="single" w:color="auto" w:sz="8" w:space="0"/>
            </w:tcBorders>
            <w:vAlign w:val="center"/>
          </w:tcPr>
          <w:p>
            <w:pPr>
              <w:widowControl/>
              <w:jc w:val="left"/>
              <w:rPr>
                <w:rFonts w:ascii="宋体" w:hAnsi="宋体" w:cs="Arial"/>
                <w:sz w:val="18"/>
                <w:szCs w:val="18"/>
              </w:rPr>
            </w:pPr>
          </w:p>
        </w:tc>
      </w:tr>
    </w:tbl>
    <w:p>
      <w:pPr>
        <w:pStyle w:val="92"/>
        <w:spacing w:before="156" w:after="156"/>
        <w:ind w:left="0" w:firstLine="0"/>
      </w:pPr>
      <w:r>
        <w:t>物理性能</w:t>
      </w:r>
    </w:p>
    <w:p>
      <w:pPr>
        <w:pStyle w:val="102"/>
        <w:spacing w:before="312" w:after="312"/>
        <w:rPr>
          <w:rFonts w:ascii="Arial" w:hAnsi="Arial" w:cs="Arial"/>
        </w:rPr>
      </w:pPr>
      <w:r>
        <w:rPr>
          <w:rFonts w:ascii="Arial" w:hAnsi="Arial" w:cs="Arial"/>
        </w:rPr>
        <w:t>色牢度</w:t>
      </w:r>
    </w:p>
    <w:p>
      <w:pPr>
        <w:tabs>
          <w:tab w:val="left" w:pos="3705"/>
        </w:tabs>
        <w:spacing w:line="360" w:lineRule="auto"/>
        <w:ind w:firstLine="420" w:firstLineChars="200"/>
        <w:rPr>
          <w:rFonts w:ascii="宋体" w:hAnsi="宋体" w:cs="Arial"/>
          <w:szCs w:val="21"/>
        </w:rPr>
      </w:pPr>
      <w:r>
        <w:rPr>
          <w:rFonts w:ascii="宋体" w:hAnsi="宋体" w:cs="Arial"/>
          <w:szCs w:val="21"/>
        </w:rPr>
        <w:t>色牢度应符合表F.3规定。</w:t>
      </w:r>
    </w:p>
    <w:p>
      <w:pPr>
        <w:tabs>
          <w:tab w:val="left" w:pos="3705"/>
        </w:tabs>
        <w:spacing w:line="360" w:lineRule="auto"/>
        <w:ind w:firstLine="420" w:firstLineChars="200"/>
        <w:rPr>
          <w:rFonts w:ascii="宋体" w:hAnsi="宋体" w:cs="Arial"/>
          <w:szCs w:val="21"/>
        </w:rPr>
      </w:pPr>
    </w:p>
    <w:p>
      <w:pPr>
        <w:pStyle w:val="92"/>
        <w:spacing w:before="156" w:after="156"/>
        <w:ind w:left="0" w:firstLine="0"/>
        <w:rPr>
          <w:sz w:val="24"/>
        </w:rPr>
      </w:pPr>
      <w:r>
        <w:t>色牢度</w:t>
      </w:r>
    </w:p>
    <w:tbl>
      <w:tblPr>
        <w:tblStyle w:val="35"/>
        <w:tblpPr w:leftFromText="180" w:rightFromText="180" w:vertAnchor="text" w:horzAnchor="margin" w:tblpY="203"/>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575"/>
        <w:gridCol w:w="1827"/>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4518"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20"/>
              </w:rPr>
            </w:pPr>
            <w:r>
              <w:rPr>
                <w:rFonts w:ascii="宋体" w:hAnsi="宋体" w:cs="Arial"/>
                <w:sz w:val="18"/>
                <w:szCs w:val="20"/>
              </w:rPr>
              <w:t>项</w:t>
            </w:r>
            <w:r>
              <w:rPr>
                <w:rFonts w:hint="eastAsia" w:ascii="宋体" w:hAnsi="宋体" w:cs="Arial"/>
                <w:sz w:val="18"/>
                <w:szCs w:val="20"/>
              </w:rPr>
              <w:t xml:space="preserve"> </w:t>
            </w:r>
            <w:r>
              <w:rPr>
                <w:rFonts w:ascii="宋体" w:hAnsi="宋体" w:cs="Arial"/>
                <w:sz w:val="18"/>
                <w:szCs w:val="20"/>
              </w:rPr>
              <w:t xml:space="preserve"> 目</w:t>
            </w:r>
          </w:p>
        </w:tc>
        <w:tc>
          <w:tcPr>
            <w:tcW w:w="182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20"/>
              </w:rPr>
            </w:pPr>
            <w:r>
              <w:rPr>
                <w:rFonts w:ascii="宋体" w:hAnsi="宋体" w:cs="Arial"/>
                <w:sz w:val="18"/>
                <w:szCs w:val="20"/>
              </w:rPr>
              <w:t>标准值</w:t>
            </w:r>
          </w:p>
        </w:tc>
        <w:tc>
          <w:tcPr>
            <w:tcW w:w="3143"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2943" w:type="dxa"/>
            <w:vMerge w:val="restart"/>
            <w:tcBorders>
              <w:top w:val="single" w:color="auto" w:sz="8" w:space="0"/>
              <w:left w:val="single" w:color="auto" w:sz="8" w:space="0"/>
              <w:bottom w:val="single" w:color="auto" w:sz="4" w:space="0"/>
              <w:right w:val="single" w:color="auto" w:sz="4" w:space="0"/>
            </w:tcBorders>
            <w:vAlign w:val="center"/>
          </w:tcPr>
          <w:p>
            <w:pPr>
              <w:jc w:val="left"/>
              <w:rPr>
                <w:rFonts w:ascii="宋体" w:hAnsi="宋体" w:cs="Arial"/>
                <w:sz w:val="18"/>
                <w:szCs w:val="20"/>
              </w:rPr>
            </w:pPr>
            <w:r>
              <w:rPr>
                <w:rFonts w:ascii="宋体" w:hAnsi="宋体" w:cs="Arial"/>
                <w:sz w:val="18"/>
                <w:szCs w:val="20"/>
              </w:rPr>
              <w:t>耐皂洗色牢度</w:t>
            </w:r>
            <w:r>
              <w:rPr>
                <w:rFonts w:hint="eastAsia" w:ascii="宋体" w:hAnsi="宋体" w:cs="Arial"/>
                <w:sz w:val="18"/>
                <w:szCs w:val="20"/>
              </w:rPr>
              <w:t>，</w:t>
            </w:r>
            <w:r>
              <w:rPr>
                <w:rFonts w:ascii="宋体" w:hAnsi="宋体" w:cs="Arial"/>
                <w:sz w:val="18"/>
                <w:szCs w:val="20"/>
              </w:rPr>
              <w:t>级</w:t>
            </w:r>
          </w:p>
        </w:tc>
        <w:tc>
          <w:tcPr>
            <w:tcW w:w="157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变色</w:t>
            </w:r>
          </w:p>
        </w:tc>
        <w:tc>
          <w:tcPr>
            <w:tcW w:w="182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≥4</w:t>
            </w:r>
          </w:p>
        </w:tc>
        <w:tc>
          <w:tcPr>
            <w:tcW w:w="3143" w:type="dxa"/>
            <w:vMerge w:val="restart"/>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20"/>
              </w:rPr>
            </w:pPr>
            <w:r>
              <w:rPr>
                <w:rFonts w:ascii="宋体" w:hAnsi="宋体" w:cs="Arial"/>
                <w:sz w:val="18"/>
                <w:szCs w:val="20"/>
              </w:rPr>
              <w:t>GB/T 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29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沾色</w:t>
            </w:r>
          </w:p>
        </w:tc>
        <w:tc>
          <w:tcPr>
            <w:tcW w:w="18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≥3</w:t>
            </w:r>
          </w:p>
        </w:tc>
        <w:tc>
          <w:tcPr>
            <w:tcW w:w="3143"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2943" w:type="dxa"/>
            <w:vMerge w:val="restart"/>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20"/>
              </w:rPr>
            </w:pPr>
            <w:r>
              <w:rPr>
                <w:rFonts w:ascii="宋体" w:hAnsi="宋体" w:cs="Arial"/>
                <w:sz w:val="18"/>
                <w:szCs w:val="20"/>
              </w:rPr>
              <w:t>耐摩擦色牢度</w:t>
            </w:r>
            <w:r>
              <w:rPr>
                <w:rFonts w:hint="eastAsia" w:ascii="宋体" w:hAnsi="宋体" w:cs="Arial"/>
                <w:sz w:val="18"/>
                <w:szCs w:val="20"/>
              </w:rPr>
              <w:t>，</w:t>
            </w:r>
            <w:r>
              <w:rPr>
                <w:rFonts w:ascii="宋体" w:hAnsi="宋体" w:cs="Arial"/>
                <w:sz w:val="18"/>
                <w:szCs w:val="20"/>
              </w:rPr>
              <w:t>级</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干摩</w:t>
            </w:r>
          </w:p>
        </w:tc>
        <w:tc>
          <w:tcPr>
            <w:tcW w:w="18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≥4</w:t>
            </w:r>
          </w:p>
        </w:tc>
        <w:tc>
          <w:tcPr>
            <w:tcW w:w="3143" w:type="dxa"/>
            <w:vMerge w:val="restart"/>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20"/>
              </w:rPr>
            </w:pPr>
            <w:r>
              <w:rPr>
                <w:rFonts w:ascii="宋体" w:hAnsi="宋体" w:cs="Arial"/>
                <w:sz w:val="18"/>
                <w:szCs w:val="20"/>
              </w:rPr>
              <w:t>GB/T 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2943"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20"/>
              </w:rPr>
            </w:pP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湿摩</w:t>
            </w:r>
          </w:p>
        </w:tc>
        <w:tc>
          <w:tcPr>
            <w:tcW w:w="18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≥2-3</w:t>
            </w:r>
          </w:p>
        </w:tc>
        <w:tc>
          <w:tcPr>
            <w:tcW w:w="3143"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943" w:type="dxa"/>
            <w:vMerge w:val="restart"/>
            <w:tcBorders>
              <w:top w:val="single" w:color="auto" w:sz="4" w:space="0"/>
              <w:left w:val="single" w:color="auto" w:sz="8" w:space="0"/>
              <w:bottom w:val="single" w:color="auto" w:sz="4" w:space="0"/>
              <w:right w:val="single" w:color="auto" w:sz="4" w:space="0"/>
            </w:tcBorders>
            <w:vAlign w:val="center"/>
          </w:tcPr>
          <w:p>
            <w:pPr>
              <w:jc w:val="left"/>
              <w:rPr>
                <w:rFonts w:ascii="宋体" w:hAnsi="宋体" w:cs="Arial"/>
                <w:sz w:val="18"/>
                <w:szCs w:val="20"/>
              </w:rPr>
            </w:pPr>
            <w:r>
              <w:rPr>
                <w:rFonts w:ascii="宋体" w:hAnsi="宋体" w:cs="Arial"/>
                <w:sz w:val="18"/>
                <w:szCs w:val="20"/>
              </w:rPr>
              <w:t>耐汗渍色牢度</w:t>
            </w:r>
            <w:r>
              <w:rPr>
                <w:rFonts w:hint="eastAsia" w:ascii="宋体" w:hAnsi="宋体" w:cs="Arial"/>
                <w:sz w:val="18"/>
                <w:szCs w:val="20"/>
              </w:rPr>
              <w:t>，</w:t>
            </w:r>
            <w:r>
              <w:rPr>
                <w:rFonts w:ascii="宋体" w:hAnsi="宋体" w:cs="Arial"/>
                <w:sz w:val="18"/>
                <w:szCs w:val="20"/>
              </w:rPr>
              <w:t>级</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变色</w:t>
            </w:r>
          </w:p>
        </w:tc>
        <w:tc>
          <w:tcPr>
            <w:tcW w:w="18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≥4</w:t>
            </w:r>
          </w:p>
        </w:tc>
        <w:tc>
          <w:tcPr>
            <w:tcW w:w="3143" w:type="dxa"/>
            <w:vMerge w:val="restart"/>
            <w:tcBorders>
              <w:top w:val="single" w:color="auto" w:sz="4" w:space="0"/>
              <w:left w:val="single" w:color="auto" w:sz="4" w:space="0"/>
              <w:right w:val="single" w:color="auto" w:sz="8" w:space="0"/>
            </w:tcBorders>
            <w:vAlign w:val="center"/>
          </w:tcPr>
          <w:p>
            <w:pPr>
              <w:jc w:val="center"/>
              <w:rPr>
                <w:rFonts w:ascii="宋体" w:hAnsi="宋体" w:cs="Arial"/>
                <w:sz w:val="18"/>
                <w:szCs w:val="20"/>
              </w:rPr>
            </w:pPr>
            <w:r>
              <w:rPr>
                <w:rFonts w:ascii="宋体" w:hAnsi="宋体" w:cs="Arial"/>
                <w:sz w:val="18"/>
                <w:szCs w:val="20"/>
              </w:rPr>
              <w:t>GB/T 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2943"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20"/>
              </w:rPr>
            </w:pPr>
          </w:p>
        </w:tc>
        <w:tc>
          <w:tcPr>
            <w:tcW w:w="157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20"/>
              </w:rPr>
            </w:pPr>
            <w:r>
              <w:rPr>
                <w:rFonts w:ascii="宋体" w:hAnsi="宋体" w:cs="Arial"/>
                <w:sz w:val="18"/>
                <w:szCs w:val="20"/>
              </w:rPr>
              <w:t>沾色</w:t>
            </w:r>
          </w:p>
        </w:tc>
        <w:tc>
          <w:tcPr>
            <w:tcW w:w="182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20"/>
              </w:rPr>
            </w:pPr>
            <w:r>
              <w:rPr>
                <w:rFonts w:ascii="宋体" w:hAnsi="宋体" w:cs="Arial"/>
                <w:sz w:val="18"/>
                <w:szCs w:val="20"/>
              </w:rPr>
              <w:t>≥3</w:t>
            </w:r>
          </w:p>
        </w:tc>
        <w:tc>
          <w:tcPr>
            <w:tcW w:w="3143"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rFonts w:ascii="宋体" w:hAnsi="宋体" w:cs="Arial"/>
                <w:kern w:val="0"/>
                <w:sz w:val="18"/>
                <w:szCs w:val="18"/>
              </w:rPr>
            </w:pPr>
          </w:p>
        </w:tc>
      </w:tr>
    </w:tbl>
    <w:p>
      <w:pPr>
        <w:pStyle w:val="21"/>
        <w:rPr>
          <w:rFonts w:hAnsi="宋体" w:cs="Arial"/>
        </w:rPr>
      </w:pPr>
    </w:p>
    <w:p>
      <w:pPr>
        <w:pStyle w:val="21"/>
        <w:rPr>
          <w:rFonts w:hAnsi="宋体" w:cs="Arial"/>
        </w:rPr>
      </w:pPr>
    </w:p>
    <w:p>
      <w:pPr>
        <w:pStyle w:val="21"/>
      </w:pPr>
    </w:p>
    <w:p>
      <w:pPr>
        <w:pStyle w:val="99"/>
        <w:rPr>
          <w:color w:val="auto"/>
        </w:rPr>
      </w:pPr>
    </w:p>
    <w:p>
      <w:pPr>
        <w:pStyle w:val="47"/>
        <w:rPr>
          <w:color w:val="auto"/>
        </w:rPr>
      </w:pPr>
    </w:p>
    <w:p>
      <w:pPr>
        <w:pStyle w:val="56"/>
      </w:pPr>
      <w:r>
        <w:br w:type="textWrapping"/>
      </w:r>
      <w:bookmarkStart w:id="508" w:name="_Toc34033330"/>
      <w:bookmarkStart w:id="509" w:name="_Toc34035154"/>
      <w:bookmarkStart w:id="510" w:name="_Toc59173520"/>
      <w:bookmarkStart w:id="511" w:name="_Toc59259232"/>
      <w:bookmarkStart w:id="512" w:name="_Toc59290333"/>
      <w:bookmarkStart w:id="513" w:name="_Toc59291527"/>
      <w:bookmarkStart w:id="514" w:name="_Toc59438619"/>
      <w:bookmarkStart w:id="515" w:name="_Toc59465276"/>
      <w:bookmarkStart w:id="516" w:name="_Toc59525027"/>
      <w:bookmarkStart w:id="517" w:name="_Toc67489426"/>
      <w:bookmarkStart w:id="518" w:name="_Toc69996932"/>
      <w:bookmarkStart w:id="519" w:name="_Toc69997144"/>
      <w:bookmarkStart w:id="520" w:name="_Toc71032756"/>
      <w:bookmarkStart w:id="521" w:name="_Toc71378180"/>
      <w:bookmarkStart w:id="522" w:name="_Toc71380000"/>
      <w:bookmarkStart w:id="523" w:name="_Toc71387117"/>
      <w:bookmarkStart w:id="524" w:name="_Toc72317036"/>
      <w:r>
        <w:rPr>
          <w:rFonts w:hint="eastAsia"/>
        </w:rPr>
        <w:t>（规范性）</w:t>
      </w:r>
      <w:r>
        <w:br w:type="textWrapping"/>
      </w:r>
      <w:r>
        <w:rPr>
          <w:rFonts w:hint="eastAsia"/>
        </w:rPr>
        <w:t>粘合衬技术要求</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pPr>
        <w:pStyle w:val="102"/>
        <w:spacing w:before="312" w:after="312"/>
        <w:rPr>
          <w:rFonts w:ascii="Arial" w:hAnsi="Arial" w:cs="Arial"/>
        </w:rPr>
      </w:pPr>
      <w:r>
        <w:rPr>
          <w:rFonts w:ascii="Arial" w:hAnsi="Arial" w:cs="Arial"/>
        </w:rPr>
        <w:t>材料规格</w:t>
      </w:r>
    </w:p>
    <w:p>
      <w:pPr>
        <w:tabs>
          <w:tab w:val="left" w:pos="3705"/>
        </w:tabs>
        <w:ind w:firstLine="424" w:firstLineChars="202"/>
        <w:rPr>
          <w:rFonts w:ascii="宋体" w:hAnsi="宋体" w:cs="Arial"/>
          <w:szCs w:val="21"/>
        </w:rPr>
      </w:pPr>
      <w:r>
        <w:rPr>
          <w:rFonts w:ascii="宋体" w:hAnsi="宋体" w:cs="Arial"/>
          <w:szCs w:val="21"/>
        </w:rPr>
        <w:t>材料规格应符合表G.1规定。</w:t>
      </w:r>
    </w:p>
    <w:p>
      <w:pPr>
        <w:pStyle w:val="92"/>
        <w:spacing w:before="156" w:after="156"/>
        <w:ind w:left="0" w:firstLine="0"/>
      </w:pPr>
      <w:r>
        <w:t>材料规格</w:t>
      </w:r>
    </w:p>
    <w:tbl>
      <w:tblPr>
        <w:tblStyle w:val="35"/>
        <w:tblW w:w="933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1656"/>
        <w:gridCol w:w="1701"/>
        <w:gridCol w:w="1813"/>
        <w:gridCol w:w="1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2445"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基布纱</w:t>
            </w:r>
            <w:r>
              <w:rPr>
                <w:rFonts w:hint="eastAsia" w:ascii="宋体" w:hAnsi="宋体" w:cs="Arial"/>
                <w:sz w:val="18"/>
              </w:rPr>
              <w:t>支</w:t>
            </w:r>
          </w:p>
        </w:tc>
        <w:tc>
          <w:tcPr>
            <w:tcW w:w="1656"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基布材质</w:t>
            </w:r>
          </w:p>
        </w:tc>
        <w:tc>
          <w:tcPr>
            <w:tcW w:w="1701"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胶质</w:t>
            </w:r>
          </w:p>
        </w:tc>
        <w:tc>
          <w:tcPr>
            <w:tcW w:w="1813"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涂胶方式</w:t>
            </w:r>
          </w:p>
        </w:tc>
        <w:tc>
          <w:tcPr>
            <w:tcW w:w="1720"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涂布量</w:t>
            </w:r>
            <w:r>
              <w:rPr>
                <w:rFonts w:hint="eastAsia" w:ascii="宋体" w:hAnsi="宋体" w:cs="Arial"/>
                <w:sz w:val="18"/>
              </w:rPr>
              <w:t>，</w:t>
            </w:r>
            <w:r>
              <w:rPr>
                <w:rFonts w:ascii="宋体" w:hAnsi="宋体" w:cs="Arial"/>
                <w:sz w:val="18"/>
              </w:rPr>
              <w:t>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2445" w:type="dxa"/>
            <w:vAlign w:val="center"/>
          </w:tcPr>
          <w:p>
            <w:pPr>
              <w:jc w:val="center"/>
              <w:rPr>
                <w:rFonts w:ascii="宋体" w:hAnsi="宋体" w:cs="Arial"/>
                <w:sz w:val="18"/>
                <w:szCs w:val="18"/>
              </w:rPr>
            </w:pPr>
            <w:r>
              <w:rPr>
                <w:rFonts w:ascii="宋体" w:hAnsi="宋体" w:cs="Arial"/>
                <w:sz w:val="18"/>
                <w:szCs w:val="18"/>
              </w:rPr>
              <w:t>59tex×59tex</w:t>
            </w:r>
          </w:p>
        </w:tc>
        <w:tc>
          <w:tcPr>
            <w:tcW w:w="1656" w:type="dxa"/>
            <w:vAlign w:val="center"/>
          </w:tcPr>
          <w:p>
            <w:pPr>
              <w:jc w:val="center"/>
              <w:rPr>
                <w:rFonts w:ascii="宋体" w:hAnsi="宋体" w:cs="Arial"/>
                <w:sz w:val="18"/>
              </w:rPr>
            </w:pPr>
            <w:r>
              <w:rPr>
                <w:rFonts w:hint="eastAsia" w:ascii="宋体" w:hAnsi="宋体" w:cs="Arial"/>
                <w:sz w:val="18"/>
              </w:rPr>
              <w:t>涤纶</w:t>
            </w:r>
          </w:p>
        </w:tc>
        <w:tc>
          <w:tcPr>
            <w:tcW w:w="1701" w:type="dxa"/>
            <w:vAlign w:val="center"/>
          </w:tcPr>
          <w:p>
            <w:pPr>
              <w:jc w:val="center"/>
              <w:rPr>
                <w:rFonts w:ascii="宋体" w:hAnsi="宋体" w:cs="Arial"/>
                <w:sz w:val="18"/>
                <w:szCs w:val="18"/>
              </w:rPr>
            </w:pPr>
            <w:r>
              <w:rPr>
                <w:rFonts w:ascii="宋体" w:hAnsi="宋体" w:cs="Arial"/>
                <w:sz w:val="18"/>
                <w:szCs w:val="18"/>
              </w:rPr>
              <w:t>共聚酰胺（PA）</w:t>
            </w:r>
          </w:p>
        </w:tc>
        <w:tc>
          <w:tcPr>
            <w:tcW w:w="1813" w:type="dxa"/>
            <w:vAlign w:val="center"/>
          </w:tcPr>
          <w:p>
            <w:pPr>
              <w:jc w:val="center"/>
              <w:rPr>
                <w:rFonts w:ascii="宋体" w:hAnsi="宋体" w:cs="Arial"/>
                <w:sz w:val="18"/>
              </w:rPr>
            </w:pPr>
            <w:r>
              <w:rPr>
                <w:rFonts w:ascii="宋体" w:hAnsi="宋体" w:cs="Arial"/>
                <w:sz w:val="18"/>
              </w:rPr>
              <w:t>粉点</w:t>
            </w:r>
          </w:p>
        </w:tc>
        <w:tc>
          <w:tcPr>
            <w:tcW w:w="1720" w:type="dxa"/>
            <w:vAlign w:val="center"/>
          </w:tcPr>
          <w:p>
            <w:pPr>
              <w:jc w:val="center"/>
              <w:rPr>
                <w:rFonts w:ascii="宋体" w:hAnsi="宋体" w:cs="Arial"/>
                <w:sz w:val="18"/>
              </w:rPr>
            </w:pPr>
            <w:r>
              <w:rPr>
                <w:rFonts w:ascii="宋体" w:hAnsi="宋体" w:cs="Arial"/>
                <w:sz w:val="18"/>
              </w:rPr>
              <w:t>23±3</w:t>
            </w:r>
          </w:p>
        </w:tc>
      </w:tr>
    </w:tbl>
    <w:p>
      <w:pPr>
        <w:pStyle w:val="102"/>
        <w:spacing w:before="312" w:after="312"/>
        <w:rPr>
          <w:rFonts w:ascii="Arial" w:hAnsi="Arial" w:cs="Arial"/>
          <w:kern w:val="2"/>
        </w:rPr>
      </w:pPr>
      <w:r>
        <w:rPr>
          <w:rFonts w:ascii="Arial" w:hAnsi="Arial" w:cs="Arial"/>
        </w:rPr>
        <w:t>理化性能</w:t>
      </w:r>
    </w:p>
    <w:p>
      <w:pPr>
        <w:ind w:firstLine="424" w:firstLineChars="202"/>
        <w:rPr>
          <w:rFonts w:ascii="宋体" w:hAnsi="宋体" w:cs="Arial"/>
          <w:szCs w:val="21"/>
        </w:rPr>
      </w:pPr>
      <w:r>
        <w:rPr>
          <w:rFonts w:ascii="宋体" w:hAnsi="宋体" w:cs="Arial"/>
          <w:szCs w:val="21"/>
        </w:rPr>
        <w:t>理化性能应符合表G.2规定。</w:t>
      </w:r>
    </w:p>
    <w:tbl>
      <w:tblPr>
        <w:tblStyle w:val="35"/>
        <w:tblpPr w:leftFromText="180" w:rightFromText="180" w:vertAnchor="text" w:horzAnchor="margin" w:tblpXSpec="center" w:tblpY="656"/>
        <w:tblW w:w="9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438"/>
        <w:gridCol w:w="2299"/>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3990"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20"/>
              </w:rPr>
            </w:pPr>
            <w:r>
              <w:rPr>
                <w:rFonts w:ascii="宋体" w:hAnsi="宋体" w:cs="Arial"/>
                <w:sz w:val="18"/>
                <w:szCs w:val="20"/>
              </w:rPr>
              <w:t>项　目</w:t>
            </w:r>
          </w:p>
        </w:tc>
        <w:tc>
          <w:tcPr>
            <w:tcW w:w="2299"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20"/>
              </w:rPr>
            </w:pPr>
            <w:r>
              <w:rPr>
                <w:rFonts w:hint="eastAsia" w:ascii="宋体" w:hAnsi="宋体" w:cs="Arial"/>
                <w:sz w:val="18"/>
                <w:szCs w:val="20"/>
              </w:rPr>
              <w:t>标准值</w:t>
            </w:r>
          </w:p>
        </w:tc>
        <w:tc>
          <w:tcPr>
            <w:tcW w:w="3017"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3990" w:type="dxa"/>
            <w:gridSpan w:val="2"/>
            <w:tcBorders>
              <w:top w:val="single" w:color="auto" w:sz="8" w:space="0"/>
              <w:left w:val="single" w:color="auto" w:sz="8" w:space="0"/>
              <w:bottom w:val="single" w:color="auto" w:sz="4" w:space="0"/>
              <w:right w:val="single" w:color="auto" w:sz="4" w:space="0"/>
            </w:tcBorders>
            <w:vAlign w:val="center"/>
          </w:tcPr>
          <w:p>
            <w:pPr>
              <w:jc w:val="left"/>
              <w:rPr>
                <w:rFonts w:ascii="宋体" w:hAnsi="宋体" w:cs="Arial"/>
                <w:sz w:val="18"/>
                <w:szCs w:val="20"/>
              </w:rPr>
            </w:pPr>
            <w:r>
              <w:rPr>
                <w:rFonts w:ascii="宋体" w:hAnsi="宋体" w:cs="Arial"/>
                <w:sz w:val="18"/>
                <w:szCs w:val="20"/>
              </w:rPr>
              <w:t>剥离强度</w:t>
            </w:r>
            <w:r>
              <w:rPr>
                <w:rFonts w:hint="eastAsia" w:ascii="宋体" w:hAnsi="宋体" w:cs="Arial"/>
                <w:sz w:val="18"/>
                <w:szCs w:val="20"/>
              </w:rPr>
              <w:t>，N</w:t>
            </w:r>
          </w:p>
        </w:tc>
        <w:tc>
          <w:tcPr>
            <w:tcW w:w="2299"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3017"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20"/>
              </w:rPr>
            </w:pPr>
            <w:r>
              <w:rPr>
                <w:rFonts w:ascii="宋体" w:hAnsi="宋体" w:cs="Arial"/>
                <w:sz w:val="18"/>
                <w:szCs w:val="20"/>
              </w:rPr>
              <w:t>FZ/T 80007.1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552" w:type="dxa"/>
            <w:vMerge w:val="restart"/>
            <w:tcBorders>
              <w:top w:val="single" w:color="auto" w:sz="4" w:space="0"/>
              <w:left w:val="single" w:color="auto" w:sz="8" w:space="0"/>
              <w:bottom w:val="single" w:color="auto" w:sz="4" w:space="0"/>
              <w:right w:val="single" w:color="auto" w:sz="4" w:space="0"/>
            </w:tcBorders>
            <w:vAlign w:val="center"/>
          </w:tcPr>
          <w:p>
            <w:pPr>
              <w:tabs>
                <w:tab w:val="left" w:pos="3705"/>
              </w:tabs>
              <w:jc w:val="left"/>
              <w:rPr>
                <w:rFonts w:ascii="宋体" w:hAnsi="宋体" w:cs="Arial"/>
                <w:sz w:val="18"/>
                <w:szCs w:val="20"/>
              </w:rPr>
            </w:pPr>
            <w:r>
              <w:rPr>
                <w:rFonts w:ascii="宋体" w:hAnsi="宋体" w:cs="Arial"/>
                <w:sz w:val="18"/>
                <w:szCs w:val="20"/>
              </w:rPr>
              <w:t>水洗尺寸变化率</w:t>
            </w:r>
            <w:r>
              <w:rPr>
                <w:rFonts w:hint="eastAsia" w:ascii="宋体" w:hAnsi="宋体" w:cs="Arial"/>
                <w:sz w:val="18"/>
                <w:szCs w:val="20"/>
              </w:rPr>
              <w:t>，</w:t>
            </w:r>
            <w:r>
              <w:rPr>
                <w:rFonts w:ascii="宋体" w:hAnsi="宋体" w:cs="Arial"/>
                <w:sz w:val="18"/>
                <w:szCs w:val="20"/>
              </w:rPr>
              <w:t>%</w:t>
            </w:r>
          </w:p>
        </w:tc>
        <w:tc>
          <w:tcPr>
            <w:tcW w:w="143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经向</w:t>
            </w:r>
          </w:p>
        </w:tc>
        <w:tc>
          <w:tcPr>
            <w:tcW w:w="22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3017" w:type="dxa"/>
            <w:vMerge w:val="restart"/>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20"/>
              </w:rPr>
            </w:pPr>
            <w:r>
              <w:rPr>
                <w:rFonts w:ascii="宋体" w:hAnsi="宋体" w:cs="Arial"/>
                <w:sz w:val="18"/>
                <w:szCs w:val="20"/>
              </w:rPr>
              <w:t>FZ/T 01084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255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20"/>
              </w:rPr>
            </w:pPr>
          </w:p>
        </w:tc>
        <w:tc>
          <w:tcPr>
            <w:tcW w:w="143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20"/>
              </w:rPr>
            </w:pPr>
            <w:r>
              <w:rPr>
                <w:rFonts w:ascii="宋体" w:hAnsi="宋体" w:cs="Arial"/>
                <w:sz w:val="18"/>
                <w:szCs w:val="20"/>
              </w:rPr>
              <w:t>纬向</w:t>
            </w:r>
          </w:p>
        </w:tc>
        <w:tc>
          <w:tcPr>
            <w:tcW w:w="229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017"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2552"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20"/>
              </w:rPr>
            </w:pPr>
          </w:p>
        </w:tc>
        <w:tc>
          <w:tcPr>
            <w:tcW w:w="1438" w:type="dxa"/>
            <w:tcBorders>
              <w:top w:val="single" w:color="auto" w:sz="4" w:space="0"/>
              <w:left w:val="single" w:color="auto" w:sz="4" w:space="0"/>
              <w:bottom w:val="single" w:color="auto" w:sz="8" w:space="0"/>
              <w:right w:val="single" w:color="auto" w:sz="4" w:space="0"/>
            </w:tcBorders>
            <w:vAlign w:val="center"/>
          </w:tcPr>
          <w:p>
            <w:pPr>
              <w:widowControl/>
              <w:jc w:val="center"/>
              <w:rPr>
                <w:rFonts w:ascii="宋体" w:hAnsi="宋体" w:cs="Arial"/>
                <w:kern w:val="0"/>
                <w:sz w:val="18"/>
                <w:szCs w:val="18"/>
              </w:rPr>
            </w:pPr>
            <w:r>
              <w:rPr>
                <w:rFonts w:ascii="宋体" w:hAnsi="宋体" w:cs="Arial"/>
                <w:kern w:val="0"/>
                <w:sz w:val="18"/>
                <w:szCs w:val="18"/>
              </w:rPr>
              <w:t>纬向</w:t>
            </w:r>
          </w:p>
        </w:tc>
        <w:tc>
          <w:tcPr>
            <w:tcW w:w="2299"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宋体" w:hAnsi="宋体" w:cs="Arial"/>
                <w:kern w:val="0"/>
                <w:sz w:val="18"/>
                <w:szCs w:val="18"/>
              </w:rPr>
            </w:pPr>
          </w:p>
        </w:tc>
        <w:tc>
          <w:tcPr>
            <w:tcW w:w="3017"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rFonts w:ascii="宋体" w:hAnsi="宋体" w:cs="Arial"/>
                <w:kern w:val="0"/>
                <w:sz w:val="18"/>
                <w:szCs w:val="18"/>
              </w:rPr>
            </w:pPr>
          </w:p>
        </w:tc>
      </w:tr>
    </w:tbl>
    <w:p>
      <w:pPr>
        <w:pStyle w:val="92"/>
        <w:tabs>
          <w:tab w:val="left" w:pos="0"/>
          <w:tab w:val="clear" w:pos="180"/>
        </w:tabs>
        <w:spacing w:before="156" w:after="156"/>
        <w:ind w:left="0" w:firstLine="0"/>
      </w:pPr>
      <w:r>
        <w:t>理化性能</w:t>
      </w:r>
    </w:p>
    <w:p>
      <w:pPr>
        <w:pStyle w:val="99"/>
        <w:rPr>
          <w:color w:val="auto"/>
        </w:rPr>
      </w:pPr>
    </w:p>
    <w:p>
      <w:pPr>
        <w:pStyle w:val="47"/>
        <w:rPr>
          <w:color w:val="auto"/>
        </w:rPr>
      </w:pPr>
    </w:p>
    <w:p>
      <w:pPr>
        <w:pStyle w:val="56"/>
      </w:pPr>
      <w:r>
        <w:br w:type="textWrapping"/>
      </w:r>
      <w:bookmarkStart w:id="525" w:name="_Toc34033331"/>
      <w:bookmarkStart w:id="526" w:name="_Toc34035155"/>
      <w:bookmarkStart w:id="527" w:name="_Toc59173521"/>
      <w:bookmarkStart w:id="528" w:name="_Toc59259233"/>
      <w:bookmarkStart w:id="529" w:name="_Toc59290334"/>
      <w:bookmarkStart w:id="530" w:name="_Toc59291528"/>
      <w:bookmarkStart w:id="531" w:name="_Toc59438620"/>
      <w:bookmarkStart w:id="532" w:name="_Toc59465277"/>
      <w:bookmarkStart w:id="533" w:name="_Toc59525028"/>
      <w:bookmarkStart w:id="534" w:name="_Toc67489427"/>
      <w:bookmarkStart w:id="535" w:name="_Toc69996933"/>
      <w:bookmarkStart w:id="536" w:name="_Toc69997145"/>
      <w:bookmarkStart w:id="537" w:name="_Toc71032757"/>
      <w:bookmarkStart w:id="538" w:name="_Toc71378181"/>
      <w:bookmarkStart w:id="539" w:name="_Toc71380001"/>
      <w:bookmarkStart w:id="540" w:name="_Toc71387118"/>
      <w:bookmarkStart w:id="541" w:name="_Toc72317037"/>
      <w:r>
        <w:rPr>
          <w:rFonts w:hint="eastAsia"/>
        </w:rPr>
        <w:t>（规范性）</w:t>
      </w:r>
      <w:r>
        <w:br w:type="textWrapping"/>
      </w:r>
      <w:r>
        <w:rPr>
          <w:rFonts w:hint="eastAsia"/>
        </w:rPr>
        <w:t>涤纶长丝网纱布技术要求</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102"/>
        <w:spacing w:before="312" w:after="312"/>
        <w:rPr>
          <w:rFonts w:ascii="Arial" w:hAnsi="Arial" w:cs="Arial"/>
        </w:rPr>
      </w:pPr>
      <w:r>
        <w:rPr>
          <w:rFonts w:ascii="Arial" w:hAnsi="Arial" w:cs="Arial"/>
        </w:rPr>
        <w:t>原料</w:t>
      </w:r>
    </w:p>
    <w:p>
      <w:pPr>
        <w:tabs>
          <w:tab w:val="left" w:pos="3705"/>
        </w:tabs>
        <w:spacing w:line="360" w:lineRule="auto"/>
        <w:rPr>
          <w:rFonts w:ascii="宋体" w:hAnsi="宋体" w:cs="Arial"/>
          <w:szCs w:val="21"/>
        </w:rPr>
      </w:pPr>
      <w:r>
        <w:rPr>
          <w:rFonts w:ascii="Arial" w:hAnsi="Arial" w:cs="Arial"/>
          <w:szCs w:val="21"/>
        </w:rPr>
        <w:t>　　</w:t>
      </w:r>
      <w:r>
        <w:rPr>
          <w:rFonts w:ascii="宋体" w:hAnsi="宋体" w:cs="Arial"/>
          <w:szCs w:val="21"/>
        </w:rPr>
        <w:t>涤纶长丝网纱布的原料性能应符合GB/T 16604的规定。</w:t>
      </w:r>
    </w:p>
    <w:p>
      <w:pPr>
        <w:pStyle w:val="102"/>
        <w:spacing w:before="312" w:after="312"/>
        <w:rPr>
          <w:rFonts w:ascii="Arial" w:hAnsi="Arial" w:cs="Arial"/>
        </w:rPr>
      </w:pPr>
      <w:r>
        <w:rPr>
          <w:rFonts w:ascii="Arial" w:hAnsi="Arial" w:cs="Arial"/>
        </w:rPr>
        <w:t>材料规格</w:t>
      </w:r>
    </w:p>
    <w:p>
      <w:pPr>
        <w:rPr>
          <w:rFonts w:ascii="宋体" w:hAnsi="宋体" w:cs="Arial"/>
          <w:b/>
          <w:szCs w:val="21"/>
        </w:rPr>
      </w:pPr>
      <w:r>
        <w:rPr>
          <w:rFonts w:ascii="Arial" w:hAnsi="Arial" w:cs="Arial"/>
          <w:szCs w:val="21"/>
        </w:rPr>
        <w:t xml:space="preserve">   </w:t>
      </w:r>
      <w:r>
        <w:rPr>
          <w:rFonts w:ascii="宋体" w:hAnsi="宋体" w:cs="Arial"/>
          <w:szCs w:val="21"/>
        </w:rPr>
        <w:t xml:space="preserve"> 材料规格应符合表H.1规定。</w:t>
      </w:r>
    </w:p>
    <w:p>
      <w:pPr>
        <w:pStyle w:val="92"/>
        <w:tabs>
          <w:tab w:val="left" w:pos="0"/>
          <w:tab w:val="clear" w:pos="180"/>
        </w:tabs>
        <w:spacing w:before="156" w:after="156"/>
        <w:ind w:left="0" w:firstLine="0"/>
      </w:pPr>
      <w:r>
        <w:t>材料规格　</w:t>
      </w:r>
    </w:p>
    <w:tbl>
      <w:tblPr>
        <w:tblStyle w:val="35"/>
        <w:tblW w:w="950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3981"/>
        <w:gridCol w:w="3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2471" w:type="dxa"/>
            <w:tcBorders>
              <w:top w:val="single" w:color="auto" w:sz="8" w:space="0"/>
              <w:left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项</w:t>
            </w:r>
            <w:r>
              <w:rPr>
                <w:rFonts w:hint="eastAsia" w:ascii="宋体" w:hAnsi="宋体" w:cs="Arial"/>
                <w:sz w:val="18"/>
                <w:szCs w:val="18"/>
              </w:rPr>
              <w:t xml:space="preserve"> </w:t>
            </w:r>
            <w:r>
              <w:rPr>
                <w:rFonts w:ascii="宋体" w:hAnsi="宋体" w:cs="Arial"/>
                <w:sz w:val="18"/>
                <w:szCs w:val="18"/>
              </w:rPr>
              <w:t xml:space="preserve"> 目</w:t>
            </w:r>
          </w:p>
        </w:tc>
        <w:tc>
          <w:tcPr>
            <w:tcW w:w="3981" w:type="dxa"/>
            <w:tcBorders>
              <w:top w:val="single" w:color="auto" w:sz="8" w:space="0"/>
              <w:bottom w:val="single" w:color="auto" w:sz="8" w:space="0"/>
            </w:tcBorders>
            <w:vAlign w:val="center"/>
          </w:tcPr>
          <w:p>
            <w:pPr>
              <w:spacing w:line="240" w:lineRule="exact"/>
              <w:jc w:val="center"/>
              <w:rPr>
                <w:rFonts w:ascii="宋体" w:hAnsi="宋体" w:cs="Arial"/>
                <w:sz w:val="18"/>
                <w:szCs w:val="18"/>
              </w:rPr>
            </w:pPr>
            <w:r>
              <w:rPr>
                <w:rFonts w:hint="eastAsia" w:ascii="宋体" w:hAnsi="宋体" w:cs="Arial"/>
                <w:sz w:val="18"/>
                <w:szCs w:val="18"/>
              </w:rPr>
              <w:t>纱支</w:t>
            </w:r>
            <w:r>
              <w:rPr>
                <w:rFonts w:ascii="宋体" w:hAnsi="宋体" w:cs="Arial"/>
                <w:sz w:val="18"/>
                <w:szCs w:val="18"/>
              </w:rPr>
              <w:t>规格</w:t>
            </w:r>
          </w:p>
        </w:tc>
        <w:tc>
          <w:tcPr>
            <w:tcW w:w="3050" w:type="dxa"/>
            <w:tcBorders>
              <w:top w:val="single" w:color="auto" w:sz="8" w:space="0"/>
              <w:bottom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网眼结构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trPr>
        <w:tc>
          <w:tcPr>
            <w:tcW w:w="2471" w:type="dxa"/>
            <w:tcBorders>
              <w:top w:val="single" w:color="auto" w:sz="8" w:space="0"/>
              <w:left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数值</w:t>
            </w:r>
          </w:p>
        </w:tc>
        <w:tc>
          <w:tcPr>
            <w:tcW w:w="3981" w:type="dxa"/>
            <w:tcBorders>
              <w:top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经纱　11.8</w:t>
            </w:r>
            <w:r>
              <w:rPr>
                <w:rFonts w:hint="eastAsia" w:ascii="宋体" w:hAnsi="宋体" w:cs="Arial"/>
                <w:sz w:val="18"/>
                <w:szCs w:val="18"/>
              </w:rPr>
              <w:t>tex</w:t>
            </w:r>
            <w:r>
              <w:rPr>
                <w:rFonts w:ascii="宋体" w:hAnsi="宋体" w:cs="Arial"/>
                <w:sz w:val="18"/>
                <w:szCs w:val="18"/>
              </w:rPr>
              <w:t>/24f、纬纱　11.8</w:t>
            </w:r>
            <w:r>
              <w:rPr>
                <w:rFonts w:hint="eastAsia" w:ascii="宋体" w:hAnsi="宋体" w:cs="Arial"/>
                <w:sz w:val="18"/>
                <w:szCs w:val="18"/>
              </w:rPr>
              <w:t>tex</w:t>
            </w:r>
            <w:r>
              <w:rPr>
                <w:rFonts w:ascii="宋体" w:hAnsi="宋体" w:cs="Arial"/>
                <w:sz w:val="18"/>
                <w:szCs w:val="18"/>
              </w:rPr>
              <w:t>/24f</w:t>
            </w:r>
          </w:p>
        </w:tc>
        <w:tc>
          <w:tcPr>
            <w:tcW w:w="3050" w:type="dxa"/>
            <w:tcBorders>
              <w:top w:val="single" w:color="auto" w:sz="8" w:space="0"/>
              <w:bottom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五空一</w:t>
            </w:r>
          </w:p>
        </w:tc>
      </w:tr>
    </w:tbl>
    <w:p>
      <w:pPr>
        <w:pStyle w:val="102"/>
        <w:spacing w:before="312" w:after="312"/>
        <w:rPr>
          <w:rFonts w:ascii="Arial" w:hAnsi="Arial" w:cs="Arial"/>
        </w:rPr>
      </w:pPr>
      <w:r>
        <w:rPr>
          <w:rFonts w:ascii="Arial" w:hAnsi="Arial" w:cs="Arial"/>
        </w:rPr>
        <w:t>理化性能</w:t>
      </w:r>
    </w:p>
    <w:p>
      <w:pPr>
        <w:ind w:firstLine="424" w:firstLineChars="202"/>
        <w:rPr>
          <w:rFonts w:ascii="宋体" w:hAnsi="宋体" w:cs="Arial"/>
          <w:szCs w:val="21"/>
        </w:rPr>
      </w:pPr>
      <w:r>
        <w:rPr>
          <w:rFonts w:ascii="宋体" w:hAnsi="宋体" w:cs="Arial"/>
          <w:szCs w:val="21"/>
        </w:rPr>
        <w:t>理化性能应符合表H.2规定。</w:t>
      </w:r>
    </w:p>
    <w:p>
      <w:pPr>
        <w:pStyle w:val="92"/>
        <w:tabs>
          <w:tab w:val="left" w:pos="0"/>
          <w:tab w:val="clear" w:pos="180"/>
        </w:tabs>
        <w:spacing w:before="156" w:after="156"/>
        <w:ind w:left="0" w:firstLine="0"/>
      </w:pPr>
      <w:r>
        <w:t>理化性能</w:t>
      </w:r>
    </w:p>
    <w:tbl>
      <w:tblPr>
        <w:tblStyle w:val="35"/>
        <w:tblW w:w="94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1536"/>
        <w:gridCol w:w="1610"/>
        <w:gridCol w:w="3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4050" w:type="dxa"/>
            <w:gridSpan w:val="2"/>
            <w:tcBorders>
              <w:top w:val="single" w:color="auto" w:sz="8" w:space="0"/>
              <w:left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项　目</w:t>
            </w:r>
          </w:p>
        </w:tc>
        <w:tc>
          <w:tcPr>
            <w:tcW w:w="1610" w:type="dxa"/>
            <w:tcBorders>
              <w:top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标准值</w:t>
            </w:r>
          </w:p>
        </w:tc>
        <w:tc>
          <w:tcPr>
            <w:tcW w:w="3837" w:type="dxa"/>
            <w:tcBorders>
              <w:top w:val="single" w:color="auto" w:sz="8" w:space="0"/>
              <w:bottom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4050" w:type="dxa"/>
            <w:gridSpan w:val="2"/>
            <w:tcBorders>
              <w:top w:val="single" w:color="auto" w:sz="8"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幅宽</w:t>
            </w:r>
            <w:r>
              <w:rPr>
                <w:rFonts w:hint="eastAsia" w:ascii="宋体" w:hAnsi="宋体" w:cs="Arial"/>
                <w:sz w:val="18"/>
                <w:szCs w:val="18"/>
              </w:rPr>
              <w:t>，</w:t>
            </w:r>
            <w:r>
              <w:rPr>
                <w:rFonts w:ascii="宋体" w:hAnsi="宋体" w:cs="Arial"/>
                <w:sz w:val="18"/>
                <w:szCs w:val="18"/>
              </w:rPr>
              <w:t>cm</w:t>
            </w:r>
          </w:p>
        </w:tc>
        <w:tc>
          <w:tcPr>
            <w:tcW w:w="1610" w:type="dxa"/>
            <w:tcBorders>
              <w:top w:val="single" w:color="auto" w:sz="8"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150±5</w:t>
            </w:r>
          </w:p>
        </w:tc>
        <w:tc>
          <w:tcPr>
            <w:tcW w:w="3837" w:type="dxa"/>
            <w:tcBorders>
              <w:top w:val="single" w:color="auto" w:sz="8" w:space="0"/>
              <w:left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4666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4050" w:type="dxa"/>
            <w:gridSpan w:val="2"/>
            <w:tcBorders>
              <w:top w:val="single" w:color="auto" w:sz="4" w:space="0"/>
              <w:left w:val="single" w:color="auto" w:sz="8" w:space="0"/>
              <w:bottom w:val="single" w:color="auto" w:sz="4"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质量</w:t>
            </w:r>
            <w:r>
              <w:rPr>
                <w:rFonts w:hint="eastAsia" w:ascii="宋体" w:hAnsi="宋体" w:cs="Arial"/>
                <w:sz w:val="18"/>
                <w:szCs w:val="18"/>
              </w:rPr>
              <w:t>，</w:t>
            </w:r>
            <w:r>
              <w:rPr>
                <w:rFonts w:ascii="宋体" w:hAnsi="宋体" w:cs="Arial"/>
                <w:sz w:val="18"/>
                <w:szCs w:val="18"/>
              </w:rPr>
              <w:t>g/</w:t>
            </w:r>
            <w:r>
              <w:rPr>
                <w:rFonts w:hint="eastAsia" w:ascii="宋体" w:hAnsi="宋体" w:cs="Arial"/>
                <w:sz w:val="18"/>
                <w:szCs w:val="18"/>
              </w:rPr>
              <w:t>m</w:t>
            </w:r>
            <w:r>
              <w:rPr>
                <w:rFonts w:hint="eastAsia" w:ascii="宋体" w:hAnsi="宋体" w:cs="Arial"/>
                <w:sz w:val="18"/>
                <w:szCs w:val="18"/>
                <w:vertAlign w:val="superscript"/>
              </w:rPr>
              <w:t>2</w:t>
            </w:r>
          </w:p>
        </w:tc>
        <w:tc>
          <w:tcPr>
            <w:tcW w:w="16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73±8</w:t>
            </w:r>
          </w:p>
        </w:tc>
        <w:tc>
          <w:tcPr>
            <w:tcW w:w="3837"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4050" w:type="dxa"/>
            <w:gridSpan w:val="2"/>
            <w:tcBorders>
              <w:top w:val="single" w:color="auto" w:sz="4" w:space="0"/>
              <w:left w:val="single" w:color="auto" w:sz="8" w:space="0"/>
              <w:right w:val="single" w:color="auto" w:sz="4" w:space="0"/>
            </w:tcBorders>
            <w:vAlign w:val="center"/>
          </w:tcPr>
          <w:p>
            <w:pPr>
              <w:spacing w:line="240" w:lineRule="exact"/>
              <w:jc w:val="left"/>
              <w:rPr>
                <w:rFonts w:ascii="宋体" w:hAnsi="宋体" w:cs="Arial"/>
                <w:sz w:val="18"/>
                <w:szCs w:val="18"/>
              </w:rPr>
            </w:pPr>
            <w:r>
              <w:rPr>
                <w:rFonts w:ascii="宋体" w:hAnsi="宋体" w:cs="Arial"/>
                <w:sz w:val="18"/>
                <w:szCs w:val="18"/>
              </w:rPr>
              <w:t>顶破强力</w:t>
            </w:r>
            <w:r>
              <w:rPr>
                <w:rFonts w:hint="eastAsia" w:ascii="宋体" w:hAnsi="宋体" w:cs="Arial"/>
                <w:sz w:val="18"/>
                <w:szCs w:val="18"/>
              </w:rPr>
              <w:t>，</w:t>
            </w:r>
            <w:r>
              <w:rPr>
                <w:rFonts w:ascii="宋体" w:hAnsi="宋体" w:cs="Arial"/>
                <w:sz w:val="18"/>
                <w:szCs w:val="18"/>
              </w:rPr>
              <w:t>N</w:t>
            </w:r>
          </w:p>
        </w:tc>
        <w:tc>
          <w:tcPr>
            <w:tcW w:w="1610" w:type="dxa"/>
            <w:tcBorders>
              <w:top w:val="single" w:color="auto" w:sz="4" w:space="0"/>
              <w:left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≥300</w:t>
            </w:r>
          </w:p>
        </w:tc>
        <w:tc>
          <w:tcPr>
            <w:tcW w:w="3837" w:type="dxa"/>
            <w:tcBorders>
              <w:top w:val="single" w:color="auto" w:sz="4" w:space="0"/>
              <w:left w:val="single" w:color="auto" w:sz="4" w:space="0"/>
              <w:right w:val="single" w:color="auto" w:sz="8" w:space="0"/>
            </w:tcBorders>
            <w:vAlign w:val="center"/>
          </w:tcPr>
          <w:p>
            <w:pPr>
              <w:spacing w:line="240" w:lineRule="exact"/>
              <w:ind w:left="-111" w:leftChars="-53" w:firstLine="93" w:firstLineChars="52"/>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19976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2514" w:type="dxa"/>
            <w:vMerge w:val="restart"/>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网眼密度</w:t>
            </w:r>
            <w:r>
              <w:rPr>
                <w:rFonts w:hint="eastAsia" w:ascii="宋体" w:hAnsi="宋体" w:cs="Arial"/>
                <w:sz w:val="18"/>
                <w:szCs w:val="18"/>
              </w:rPr>
              <w:t>，</w:t>
            </w:r>
            <w:r>
              <w:rPr>
                <w:rFonts w:ascii="宋体" w:hAnsi="宋体" w:cs="Arial"/>
                <w:sz w:val="18"/>
                <w:szCs w:val="18"/>
              </w:rPr>
              <w:t>眼/10cm</w:t>
            </w:r>
          </w:p>
        </w:tc>
        <w:tc>
          <w:tcPr>
            <w:tcW w:w="1536" w:type="dxa"/>
            <w:vAlign w:val="center"/>
          </w:tcPr>
          <w:p>
            <w:pPr>
              <w:spacing w:line="240" w:lineRule="exact"/>
              <w:jc w:val="center"/>
              <w:rPr>
                <w:rFonts w:ascii="宋体" w:hAnsi="宋体" w:cs="Arial"/>
                <w:sz w:val="18"/>
                <w:szCs w:val="18"/>
              </w:rPr>
            </w:pPr>
            <w:r>
              <w:rPr>
                <w:rFonts w:hint="eastAsia" w:ascii="宋体" w:hAnsi="宋体" w:cs="Arial"/>
                <w:sz w:val="18"/>
                <w:szCs w:val="18"/>
              </w:rPr>
              <w:t>经</w:t>
            </w:r>
            <w:r>
              <w:rPr>
                <w:rFonts w:ascii="宋体" w:hAnsi="宋体" w:cs="Arial"/>
                <w:sz w:val="18"/>
                <w:szCs w:val="18"/>
              </w:rPr>
              <w:t>向</w:t>
            </w:r>
          </w:p>
        </w:tc>
        <w:tc>
          <w:tcPr>
            <w:tcW w:w="1610" w:type="dxa"/>
            <w:vAlign w:val="center"/>
          </w:tcPr>
          <w:p>
            <w:pPr>
              <w:spacing w:line="240" w:lineRule="exact"/>
              <w:jc w:val="center"/>
              <w:rPr>
                <w:rFonts w:ascii="宋体" w:hAnsi="宋体" w:cs="Arial"/>
                <w:sz w:val="18"/>
                <w:szCs w:val="18"/>
              </w:rPr>
            </w:pPr>
            <w:r>
              <w:rPr>
                <w:rFonts w:ascii="宋体" w:hAnsi="宋体" w:cs="Arial"/>
                <w:sz w:val="18"/>
                <w:szCs w:val="18"/>
              </w:rPr>
              <w:t>20～25</w:t>
            </w:r>
          </w:p>
        </w:tc>
        <w:tc>
          <w:tcPr>
            <w:tcW w:w="3837" w:type="dxa"/>
            <w:vMerge w:val="restart"/>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22848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2514" w:type="dxa"/>
            <w:vMerge w:val="continue"/>
            <w:tcBorders>
              <w:left w:val="single" w:color="auto" w:sz="8" w:space="0"/>
              <w:bottom w:val="single" w:color="auto" w:sz="8" w:space="0"/>
            </w:tcBorders>
            <w:vAlign w:val="center"/>
          </w:tcPr>
          <w:p>
            <w:pPr>
              <w:spacing w:line="240" w:lineRule="exact"/>
              <w:jc w:val="center"/>
              <w:rPr>
                <w:rFonts w:ascii="宋体" w:hAnsi="宋体" w:cs="Arial"/>
                <w:sz w:val="18"/>
                <w:szCs w:val="18"/>
              </w:rPr>
            </w:pPr>
          </w:p>
        </w:tc>
        <w:tc>
          <w:tcPr>
            <w:tcW w:w="1536" w:type="dxa"/>
            <w:tcBorders>
              <w:bottom w:val="single" w:color="auto" w:sz="8" w:space="0"/>
            </w:tcBorders>
            <w:vAlign w:val="center"/>
          </w:tcPr>
          <w:p>
            <w:pPr>
              <w:spacing w:line="240" w:lineRule="exact"/>
              <w:jc w:val="center"/>
              <w:rPr>
                <w:rFonts w:ascii="宋体" w:hAnsi="宋体" w:cs="Arial"/>
                <w:sz w:val="18"/>
                <w:szCs w:val="18"/>
              </w:rPr>
            </w:pPr>
            <w:r>
              <w:rPr>
                <w:rFonts w:hint="eastAsia" w:ascii="宋体" w:hAnsi="宋体" w:cs="Arial"/>
                <w:sz w:val="18"/>
                <w:szCs w:val="18"/>
              </w:rPr>
              <w:t>纬</w:t>
            </w:r>
            <w:r>
              <w:rPr>
                <w:rFonts w:ascii="宋体" w:hAnsi="宋体" w:cs="Arial"/>
                <w:sz w:val="18"/>
                <w:szCs w:val="18"/>
              </w:rPr>
              <w:t>向</w:t>
            </w:r>
          </w:p>
        </w:tc>
        <w:tc>
          <w:tcPr>
            <w:tcW w:w="1610"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31～36</w:t>
            </w:r>
          </w:p>
        </w:tc>
        <w:tc>
          <w:tcPr>
            <w:tcW w:w="3837" w:type="dxa"/>
            <w:vMerge w:val="continue"/>
            <w:tcBorders>
              <w:bottom w:val="single" w:color="auto" w:sz="8" w:space="0"/>
              <w:right w:val="single" w:color="auto" w:sz="8" w:space="0"/>
            </w:tcBorders>
            <w:vAlign w:val="center"/>
          </w:tcPr>
          <w:p>
            <w:pPr>
              <w:spacing w:line="240" w:lineRule="exact"/>
              <w:jc w:val="center"/>
              <w:rPr>
                <w:rFonts w:ascii="宋体" w:hAnsi="宋体" w:cs="Arial"/>
                <w:sz w:val="18"/>
                <w:szCs w:val="18"/>
              </w:rPr>
            </w:pPr>
          </w:p>
        </w:tc>
      </w:tr>
    </w:tbl>
    <w:p>
      <w:pPr>
        <w:pStyle w:val="102"/>
        <w:spacing w:before="312" w:after="312"/>
        <w:rPr>
          <w:rFonts w:ascii="Arial" w:hAnsi="Arial" w:cs="Arial"/>
        </w:rPr>
      </w:pPr>
      <w:r>
        <w:rPr>
          <w:rFonts w:ascii="Arial" w:hAnsi="Arial" w:cs="Arial"/>
        </w:rPr>
        <w:t>色牢度</w:t>
      </w:r>
    </w:p>
    <w:p>
      <w:pPr>
        <w:ind w:firstLine="424" w:firstLineChars="202"/>
        <w:rPr>
          <w:rFonts w:ascii="宋体" w:hAnsi="宋体" w:cs="Arial"/>
          <w:szCs w:val="21"/>
        </w:rPr>
      </w:pPr>
      <w:r>
        <w:rPr>
          <w:rFonts w:ascii="宋体" w:hAnsi="宋体" w:cs="Arial"/>
          <w:szCs w:val="21"/>
        </w:rPr>
        <w:t>色牢度</w:t>
      </w:r>
      <w:r>
        <w:rPr>
          <w:rFonts w:hint="eastAsia" w:ascii="宋体" w:hAnsi="宋体" w:cs="Arial"/>
          <w:szCs w:val="21"/>
        </w:rPr>
        <w:t>应符合</w:t>
      </w:r>
      <w:r>
        <w:rPr>
          <w:rFonts w:ascii="宋体" w:hAnsi="宋体" w:cs="Arial"/>
          <w:szCs w:val="21"/>
        </w:rPr>
        <w:t>表H.3规定。</w:t>
      </w:r>
    </w:p>
    <w:p>
      <w:pPr>
        <w:spacing w:line="480" w:lineRule="auto"/>
        <w:ind w:firstLine="420" w:firstLineChars="200"/>
        <w:jc w:val="center"/>
        <w:rPr>
          <w:rFonts w:ascii="Arial" w:hAnsi="Arial" w:eastAsia="黑体" w:cs="Arial"/>
          <w:szCs w:val="21"/>
        </w:rPr>
      </w:pPr>
      <w:r>
        <w:rPr>
          <w:rFonts w:ascii="Arial" w:hAnsi="Arial" w:eastAsia="黑体" w:cs="Arial"/>
          <w:szCs w:val="21"/>
        </w:rPr>
        <w:t>　　　　　　　　　　　　　　　　　　　　　　　　　　　　　</w:t>
      </w:r>
    </w:p>
    <w:p>
      <w:pPr>
        <w:pStyle w:val="92"/>
        <w:spacing w:before="156" w:after="156"/>
        <w:ind w:left="0" w:firstLine="0"/>
        <w:rPr>
          <w:sz w:val="20"/>
        </w:rPr>
      </w:pPr>
      <w:r>
        <w:t>色牢度</w:t>
      </w:r>
    </w:p>
    <w:tbl>
      <w:tblPr>
        <w:tblStyle w:val="35"/>
        <w:tblpPr w:leftFromText="180" w:rightFromText="180" w:vertAnchor="text" w:horzAnchor="page" w:tblpX="1576" w:tblpY="254"/>
        <w:tblOverlap w:val="never"/>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1418"/>
        <w:gridCol w:w="1893"/>
        <w:gridCol w:w="4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3676" w:type="dxa"/>
            <w:gridSpan w:val="2"/>
            <w:tcBorders>
              <w:top w:val="single" w:color="auto" w:sz="8" w:space="0"/>
              <w:left w:val="single" w:color="auto" w:sz="8" w:space="0"/>
              <w:bottom w:val="single" w:color="auto" w:sz="8" w:space="0"/>
            </w:tcBorders>
            <w:vAlign w:val="center"/>
          </w:tcPr>
          <w:p>
            <w:pPr>
              <w:spacing w:line="240" w:lineRule="exact"/>
              <w:jc w:val="center"/>
              <w:rPr>
                <w:rFonts w:ascii="宋体" w:hAnsi="宋体" w:cs="Arial"/>
                <w:sz w:val="18"/>
                <w:szCs w:val="20"/>
              </w:rPr>
            </w:pPr>
            <w:r>
              <w:rPr>
                <w:rFonts w:ascii="宋体" w:hAnsi="宋体" w:cs="Arial"/>
                <w:sz w:val="18"/>
                <w:szCs w:val="20"/>
              </w:rPr>
              <w:t>项　目</w:t>
            </w:r>
          </w:p>
        </w:tc>
        <w:tc>
          <w:tcPr>
            <w:tcW w:w="1893" w:type="dxa"/>
            <w:tcBorders>
              <w:top w:val="single" w:color="auto" w:sz="8" w:space="0"/>
              <w:bottom w:val="single" w:color="auto" w:sz="8" w:space="0"/>
            </w:tcBorders>
            <w:vAlign w:val="center"/>
          </w:tcPr>
          <w:p>
            <w:pPr>
              <w:spacing w:line="240" w:lineRule="exact"/>
              <w:jc w:val="center"/>
              <w:rPr>
                <w:rFonts w:ascii="宋体" w:hAnsi="宋体" w:cs="Arial"/>
                <w:sz w:val="18"/>
                <w:szCs w:val="20"/>
              </w:rPr>
            </w:pPr>
            <w:r>
              <w:rPr>
                <w:rFonts w:hint="eastAsia" w:ascii="宋体" w:hAnsi="宋体" w:cs="Arial"/>
                <w:sz w:val="18"/>
                <w:szCs w:val="20"/>
              </w:rPr>
              <w:t>标准值</w:t>
            </w:r>
          </w:p>
        </w:tc>
        <w:tc>
          <w:tcPr>
            <w:tcW w:w="4009" w:type="dxa"/>
            <w:tcBorders>
              <w:top w:val="single" w:color="auto" w:sz="8" w:space="0"/>
              <w:bottom w:val="single" w:color="auto" w:sz="8" w:space="0"/>
              <w:right w:val="single" w:color="auto" w:sz="8" w:space="0"/>
            </w:tcBorders>
            <w:vAlign w:val="center"/>
          </w:tcPr>
          <w:p>
            <w:pPr>
              <w:spacing w:line="240" w:lineRule="exact"/>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58" w:type="dxa"/>
            <w:vMerge w:val="restart"/>
            <w:tcBorders>
              <w:top w:val="single" w:color="auto" w:sz="8" w:space="0"/>
              <w:left w:val="single" w:color="auto" w:sz="8" w:space="0"/>
            </w:tcBorders>
            <w:vAlign w:val="center"/>
          </w:tcPr>
          <w:p>
            <w:pPr>
              <w:spacing w:line="240" w:lineRule="exact"/>
              <w:jc w:val="left"/>
              <w:rPr>
                <w:rFonts w:ascii="宋体" w:hAnsi="宋体" w:cs="Arial"/>
                <w:sz w:val="18"/>
                <w:szCs w:val="20"/>
              </w:rPr>
            </w:pPr>
            <w:r>
              <w:rPr>
                <w:rFonts w:ascii="宋体" w:hAnsi="宋体" w:cs="Arial"/>
                <w:sz w:val="18"/>
                <w:szCs w:val="20"/>
              </w:rPr>
              <w:t>耐皂洗色牢度</w:t>
            </w:r>
            <w:r>
              <w:rPr>
                <w:rFonts w:hint="eastAsia" w:ascii="宋体" w:hAnsi="宋体" w:cs="Arial"/>
                <w:sz w:val="18"/>
                <w:szCs w:val="20"/>
              </w:rPr>
              <w:t>，</w:t>
            </w:r>
            <w:r>
              <w:rPr>
                <w:rFonts w:ascii="宋体" w:hAnsi="宋体" w:cs="Arial"/>
                <w:sz w:val="18"/>
                <w:szCs w:val="20"/>
              </w:rPr>
              <w:t>级</w:t>
            </w:r>
          </w:p>
        </w:tc>
        <w:tc>
          <w:tcPr>
            <w:tcW w:w="1418" w:type="dxa"/>
            <w:tcBorders>
              <w:top w:val="single" w:color="auto" w:sz="8" w:space="0"/>
            </w:tcBorders>
            <w:vAlign w:val="center"/>
          </w:tcPr>
          <w:p>
            <w:pPr>
              <w:spacing w:line="240" w:lineRule="exact"/>
              <w:jc w:val="center"/>
              <w:rPr>
                <w:rFonts w:ascii="宋体" w:hAnsi="宋体" w:cs="Arial"/>
                <w:sz w:val="18"/>
                <w:szCs w:val="20"/>
              </w:rPr>
            </w:pPr>
            <w:r>
              <w:rPr>
                <w:rFonts w:ascii="宋体" w:hAnsi="宋体" w:cs="Arial"/>
                <w:sz w:val="18"/>
                <w:szCs w:val="20"/>
              </w:rPr>
              <w:t>变色</w:t>
            </w:r>
          </w:p>
        </w:tc>
        <w:tc>
          <w:tcPr>
            <w:tcW w:w="1893" w:type="dxa"/>
            <w:vMerge w:val="restart"/>
            <w:tcBorders>
              <w:top w:val="single" w:color="auto" w:sz="8" w:space="0"/>
            </w:tcBorders>
            <w:vAlign w:val="center"/>
          </w:tcPr>
          <w:p>
            <w:pPr>
              <w:spacing w:line="240" w:lineRule="exact"/>
              <w:jc w:val="center"/>
              <w:rPr>
                <w:rFonts w:ascii="宋体" w:hAnsi="宋体" w:cs="Arial"/>
                <w:sz w:val="18"/>
                <w:szCs w:val="20"/>
              </w:rPr>
            </w:pPr>
            <w:r>
              <w:rPr>
                <w:rFonts w:ascii="宋体" w:hAnsi="宋体" w:cs="Arial"/>
                <w:sz w:val="18"/>
                <w:szCs w:val="18"/>
              </w:rPr>
              <w:t>≥</w:t>
            </w:r>
            <w:r>
              <w:rPr>
                <w:rFonts w:ascii="宋体" w:hAnsi="宋体" w:cs="Arial"/>
                <w:sz w:val="18"/>
                <w:szCs w:val="20"/>
              </w:rPr>
              <w:t>4</w:t>
            </w:r>
          </w:p>
        </w:tc>
        <w:tc>
          <w:tcPr>
            <w:tcW w:w="4009" w:type="dxa"/>
            <w:vMerge w:val="restart"/>
            <w:tcBorders>
              <w:top w:val="single" w:color="auto" w:sz="8" w:space="0"/>
              <w:right w:val="single" w:color="auto" w:sz="8" w:space="0"/>
            </w:tcBorders>
            <w:vAlign w:val="center"/>
          </w:tcPr>
          <w:p>
            <w:pPr>
              <w:spacing w:line="240" w:lineRule="exact"/>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58" w:type="dxa"/>
            <w:vMerge w:val="continue"/>
            <w:tcBorders>
              <w:left w:val="single" w:color="auto" w:sz="8" w:space="0"/>
            </w:tcBorders>
            <w:vAlign w:val="center"/>
          </w:tcPr>
          <w:p>
            <w:pPr>
              <w:spacing w:line="240" w:lineRule="exact"/>
              <w:jc w:val="left"/>
              <w:rPr>
                <w:rFonts w:ascii="宋体" w:hAnsi="宋体" w:cs="Arial"/>
                <w:sz w:val="18"/>
                <w:szCs w:val="20"/>
              </w:rPr>
            </w:pPr>
          </w:p>
        </w:tc>
        <w:tc>
          <w:tcPr>
            <w:tcW w:w="1418" w:type="dxa"/>
            <w:vAlign w:val="center"/>
          </w:tcPr>
          <w:p>
            <w:pPr>
              <w:spacing w:line="240" w:lineRule="exact"/>
              <w:jc w:val="center"/>
              <w:rPr>
                <w:rFonts w:ascii="宋体" w:hAnsi="宋体" w:cs="Arial"/>
                <w:sz w:val="18"/>
                <w:szCs w:val="20"/>
              </w:rPr>
            </w:pPr>
            <w:r>
              <w:rPr>
                <w:rFonts w:ascii="宋体" w:hAnsi="宋体" w:cs="Arial"/>
                <w:sz w:val="18"/>
                <w:szCs w:val="20"/>
              </w:rPr>
              <w:t>沾色</w:t>
            </w:r>
          </w:p>
        </w:tc>
        <w:tc>
          <w:tcPr>
            <w:tcW w:w="1893" w:type="dxa"/>
            <w:vMerge w:val="continue"/>
            <w:vAlign w:val="center"/>
          </w:tcPr>
          <w:p>
            <w:pPr>
              <w:spacing w:line="240" w:lineRule="exact"/>
              <w:jc w:val="center"/>
              <w:rPr>
                <w:rFonts w:ascii="宋体" w:hAnsi="宋体" w:cs="Arial"/>
                <w:sz w:val="18"/>
                <w:szCs w:val="20"/>
              </w:rPr>
            </w:pPr>
          </w:p>
        </w:tc>
        <w:tc>
          <w:tcPr>
            <w:tcW w:w="4009" w:type="dxa"/>
            <w:vMerge w:val="continue"/>
            <w:tcBorders>
              <w:right w:val="single" w:color="auto" w:sz="8" w:space="0"/>
            </w:tcBorders>
            <w:vAlign w:val="center"/>
          </w:tcPr>
          <w:p>
            <w:pPr>
              <w:spacing w:line="240" w:lineRule="exact"/>
              <w:jc w:val="center"/>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58" w:type="dxa"/>
            <w:vMerge w:val="restart"/>
            <w:tcBorders>
              <w:left w:val="single" w:color="auto" w:sz="8" w:space="0"/>
            </w:tcBorders>
            <w:vAlign w:val="center"/>
          </w:tcPr>
          <w:p>
            <w:pPr>
              <w:spacing w:line="240" w:lineRule="exact"/>
              <w:jc w:val="left"/>
              <w:rPr>
                <w:rFonts w:ascii="宋体" w:hAnsi="宋体" w:cs="Arial"/>
                <w:sz w:val="18"/>
                <w:szCs w:val="20"/>
              </w:rPr>
            </w:pPr>
            <w:r>
              <w:rPr>
                <w:rFonts w:ascii="宋体" w:hAnsi="宋体" w:cs="Arial"/>
                <w:sz w:val="18"/>
                <w:szCs w:val="20"/>
              </w:rPr>
              <w:t>耐汗渍色牢度</w:t>
            </w:r>
            <w:r>
              <w:rPr>
                <w:rFonts w:hint="eastAsia" w:ascii="宋体" w:hAnsi="宋体" w:cs="Arial"/>
                <w:sz w:val="18"/>
                <w:szCs w:val="20"/>
              </w:rPr>
              <w:t>，</w:t>
            </w:r>
            <w:r>
              <w:rPr>
                <w:rFonts w:ascii="宋体" w:hAnsi="宋体" w:cs="Arial"/>
                <w:sz w:val="18"/>
                <w:szCs w:val="20"/>
              </w:rPr>
              <w:t>级</w:t>
            </w:r>
          </w:p>
        </w:tc>
        <w:tc>
          <w:tcPr>
            <w:tcW w:w="1418" w:type="dxa"/>
            <w:vAlign w:val="center"/>
          </w:tcPr>
          <w:p>
            <w:pPr>
              <w:spacing w:line="240" w:lineRule="exact"/>
              <w:jc w:val="center"/>
              <w:rPr>
                <w:rFonts w:ascii="宋体" w:hAnsi="宋体" w:cs="Arial"/>
                <w:sz w:val="18"/>
                <w:szCs w:val="20"/>
              </w:rPr>
            </w:pPr>
            <w:r>
              <w:rPr>
                <w:rFonts w:ascii="宋体" w:hAnsi="宋体" w:cs="Arial"/>
                <w:sz w:val="18"/>
                <w:szCs w:val="20"/>
              </w:rPr>
              <w:t>变色</w:t>
            </w:r>
          </w:p>
        </w:tc>
        <w:tc>
          <w:tcPr>
            <w:tcW w:w="1893" w:type="dxa"/>
            <w:vMerge w:val="restart"/>
            <w:vAlign w:val="center"/>
          </w:tcPr>
          <w:p>
            <w:pPr>
              <w:spacing w:line="240" w:lineRule="exact"/>
              <w:jc w:val="center"/>
              <w:rPr>
                <w:rFonts w:ascii="宋体" w:hAnsi="宋体" w:cs="Arial"/>
                <w:sz w:val="18"/>
                <w:szCs w:val="20"/>
              </w:rPr>
            </w:pPr>
            <w:r>
              <w:rPr>
                <w:rFonts w:ascii="宋体" w:hAnsi="宋体" w:cs="Arial"/>
                <w:sz w:val="18"/>
                <w:szCs w:val="18"/>
              </w:rPr>
              <w:t>≥</w:t>
            </w:r>
            <w:r>
              <w:rPr>
                <w:rFonts w:ascii="宋体" w:hAnsi="宋体" w:cs="Arial"/>
                <w:sz w:val="18"/>
                <w:szCs w:val="20"/>
              </w:rPr>
              <w:t>4</w:t>
            </w:r>
          </w:p>
        </w:tc>
        <w:tc>
          <w:tcPr>
            <w:tcW w:w="4009" w:type="dxa"/>
            <w:vMerge w:val="restart"/>
            <w:tcBorders>
              <w:right w:val="single" w:color="auto" w:sz="8" w:space="0"/>
            </w:tcBorders>
            <w:vAlign w:val="center"/>
          </w:tcPr>
          <w:p>
            <w:pPr>
              <w:spacing w:line="240" w:lineRule="exact"/>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58" w:type="dxa"/>
            <w:vMerge w:val="continue"/>
            <w:tcBorders>
              <w:left w:val="single" w:color="auto" w:sz="8" w:space="0"/>
              <w:bottom w:val="single" w:color="auto" w:sz="8" w:space="0"/>
            </w:tcBorders>
            <w:vAlign w:val="center"/>
          </w:tcPr>
          <w:p>
            <w:pPr>
              <w:spacing w:line="240" w:lineRule="exact"/>
              <w:jc w:val="center"/>
              <w:rPr>
                <w:rFonts w:ascii="宋体" w:hAnsi="宋体" w:cs="Arial"/>
                <w:sz w:val="18"/>
                <w:szCs w:val="20"/>
              </w:rPr>
            </w:pPr>
          </w:p>
        </w:tc>
        <w:tc>
          <w:tcPr>
            <w:tcW w:w="1418" w:type="dxa"/>
            <w:tcBorders>
              <w:bottom w:val="single" w:color="auto" w:sz="8" w:space="0"/>
            </w:tcBorders>
            <w:vAlign w:val="center"/>
          </w:tcPr>
          <w:p>
            <w:pPr>
              <w:spacing w:line="240" w:lineRule="exact"/>
              <w:jc w:val="center"/>
              <w:rPr>
                <w:rFonts w:ascii="宋体" w:hAnsi="宋体" w:cs="Arial"/>
                <w:sz w:val="18"/>
                <w:szCs w:val="20"/>
              </w:rPr>
            </w:pPr>
            <w:r>
              <w:rPr>
                <w:rFonts w:ascii="宋体" w:hAnsi="宋体" w:cs="Arial"/>
                <w:sz w:val="18"/>
                <w:szCs w:val="20"/>
              </w:rPr>
              <w:t>沾色</w:t>
            </w:r>
          </w:p>
        </w:tc>
        <w:tc>
          <w:tcPr>
            <w:tcW w:w="1893" w:type="dxa"/>
            <w:vMerge w:val="continue"/>
            <w:tcBorders>
              <w:bottom w:val="single" w:color="auto" w:sz="8" w:space="0"/>
            </w:tcBorders>
          </w:tcPr>
          <w:p>
            <w:pPr>
              <w:spacing w:line="240" w:lineRule="exact"/>
              <w:jc w:val="center"/>
              <w:rPr>
                <w:rFonts w:ascii="宋体" w:hAnsi="宋体" w:cs="Arial"/>
                <w:sz w:val="18"/>
                <w:szCs w:val="20"/>
              </w:rPr>
            </w:pPr>
          </w:p>
        </w:tc>
        <w:tc>
          <w:tcPr>
            <w:tcW w:w="4009" w:type="dxa"/>
            <w:vMerge w:val="continue"/>
            <w:tcBorders>
              <w:bottom w:val="single" w:color="auto" w:sz="8" w:space="0"/>
              <w:right w:val="single" w:color="auto" w:sz="8" w:space="0"/>
            </w:tcBorders>
            <w:vAlign w:val="center"/>
          </w:tcPr>
          <w:p>
            <w:pPr>
              <w:spacing w:line="240" w:lineRule="exact"/>
              <w:jc w:val="center"/>
              <w:rPr>
                <w:rFonts w:ascii="宋体" w:hAnsi="宋体" w:cs="Arial"/>
                <w:sz w:val="18"/>
                <w:szCs w:val="20"/>
              </w:rPr>
            </w:pPr>
          </w:p>
        </w:tc>
      </w:tr>
    </w:tbl>
    <w:p>
      <w:pPr>
        <w:pStyle w:val="102"/>
        <w:spacing w:before="312" w:after="312"/>
        <w:rPr>
          <w:rFonts w:ascii="Arial" w:hAnsi="Arial" w:cs="Arial"/>
        </w:rPr>
      </w:pPr>
      <w:r>
        <w:rPr>
          <w:rFonts w:hint="eastAsia" w:ascii="Arial" w:hAnsi="Arial" w:cs="Arial"/>
        </w:rPr>
        <w:t>颜色及色差</w:t>
      </w:r>
    </w:p>
    <w:p>
      <w:pPr>
        <w:pStyle w:val="21"/>
        <w:rPr>
          <w:rFonts w:hAnsi="宋体" w:cs="Arial"/>
        </w:rPr>
      </w:pPr>
      <w:r>
        <w:rPr>
          <w:rFonts w:hAnsi="宋体" w:cs="Arial"/>
          <w:szCs w:val="21"/>
        </w:rPr>
        <w:t>涤纶长丝网纱布颜色为藏青色。藏青色涤纶长丝网纱布的色差</w:t>
      </w:r>
      <w:r>
        <w:rPr>
          <w:rFonts w:hint="eastAsia" w:hAnsi="宋体" w:cs="Arial"/>
          <w:szCs w:val="21"/>
        </w:rPr>
        <w:t>与面料</w:t>
      </w:r>
      <w:r>
        <w:rPr>
          <w:rFonts w:hAnsi="宋体" w:cs="Arial"/>
          <w:szCs w:val="21"/>
        </w:rPr>
        <w:t>对比不得低于4级；左</w:t>
      </w:r>
      <w:r>
        <w:rPr>
          <w:rFonts w:hint="eastAsia" w:hAnsi="宋体" w:cs="Arial"/>
          <w:szCs w:val="21"/>
        </w:rPr>
        <w:t>、</w:t>
      </w:r>
      <w:r>
        <w:rPr>
          <w:rFonts w:hAnsi="宋体" w:cs="Arial"/>
          <w:szCs w:val="21"/>
        </w:rPr>
        <w:t>中</w:t>
      </w:r>
      <w:r>
        <w:rPr>
          <w:rFonts w:hint="eastAsia" w:hAnsi="宋体" w:cs="Arial"/>
          <w:szCs w:val="21"/>
        </w:rPr>
        <w:t>、</w:t>
      </w:r>
      <w:r>
        <w:rPr>
          <w:rFonts w:hAnsi="宋体" w:cs="Arial"/>
          <w:szCs w:val="21"/>
        </w:rPr>
        <w:t>右色差不低于4级，评定级别按GB/T</w:t>
      </w:r>
      <w:r>
        <w:rPr>
          <w:rFonts w:hint="eastAsia" w:hAnsi="宋体" w:cs="Arial"/>
          <w:szCs w:val="21"/>
        </w:rPr>
        <w:t xml:space="preserve"> </w:t>
      </w:r>
      <w:r>
        <w:rPr>
          <w:rFonts w:hAnsi="宋体" w:cs="Arial"/>
          <w:szCs w:val="21"/>
        </w:rPr>
        <w:t>250的规定。</w:t>
      </w:r>
    </w:p>
    <w:p>
      <w:pPr>
        <w:pStyle w:val="99"/>
        <w:rPr>
          <w:color w:val="auto"/>
        </w:rPr>
      </w:pPr>
    </w:p>
    <w:p>
      <w:pPr>
        <w:pStyle w:val="47"/>
        <w:rPr>
          <w:color w:val="auto"/>
        </w:rPr>
      </w:pPr>
    </w:p>
    <w:p>
      <w:pPr>
        <w:pStyle w:val="56"/>
      </w:pPr>
      <w:r>
        <w:br w:type="textWrapping"/>
      </w:r>
      <w:bookmarkStart w:id="542" w:name="_Toc34033333"/>
      <w:bookmarkStart w:id="543" w:name="_Toc34035156"/>
      <w:bookmarkStart w:id="544" w:name="_Toc59173522"/>
      <w:bookmarkStart w:id="545" w:name="_Toc59259234"/>
      <w:bookmarkStart w:id="546" w:name="_Toc59290335"/>
      <w:bookmarkStart w:id="547" w:name="_Toc59291529"/>
      <w:bookmarkStart w:id="548" w:name="_Toc59438621"/>
      <w:bookmarkStart w:id="549" w:name="_Toc59465278"/>
      <w:bookmarkStart w:id="550" w:name="_Toc59525029"/>
      <w:bookmarkStart w:id="551" w:name="_Toc67489428"/>
      <w:bookmarkStart w:id="552" w:name="_Toc69996934"/>
      <w:bookmarkStart w:id="553" w:name="_Toc69997146"/>
      <w:bookmarkStart w:id="554" w:name="_Toc71032758"/>
      <w:bookmarkStart w:id="555" w:name="_Toc71378182"/>
      <w:bookmarkStart w:id="556" w:name="_Toc71380002"/>
      <w:bookmarkStart w:id="557" w:name="_Toc71387119"/>
      <w:bookmarkStart w:id="558" w:name="_Toc72317038"/>
      <w:r>
        <w:rPr>
          <w:rFonts w:hint="eastAsia"/>
        </w:rPr>
        <w:t>（规范性）</w:t>
      </w:r>
      <w:r>
        <w:br w:type="textWrapping"/>
      </w:r>
      <w:r>
        <w:rPr>
          <w:rFonts w:hint="eastAsia"/>
        </w:rPr>
        <w:t>平剪绒技术要求</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pPr>
        <w:pStyle w:val="102"/>
        <w:tabs>
          <w:tab w:val="clear" w:pos="360"/>
        </w:tabs>
        <w:spacing w:before="312" w:after="312"/>
        <w:rPr>
          <w:rFonts w:ascii="Arial" w:hAnsi="Arial" w:cs="Arial"/>
        </w:rPr>
      </w:pPr>
      <w:bookmarkStart w:id="559" w:name="_Toc43110509"/>
      <w:bookmarkStart w:id="560" w:name="_Toc44390638"/>
      <w:bookmarkStart w:id="561" w:name="_Toc45093678"/>
      <w:bookmarkStart w:id="562" w:name="_Toc50436174"/>
      <w:bookmarkStart w:id="563" w:name="_Toc50451807"/>
      <w:r>
        <w:rPr>
          <w:rFonts w:hint="eastAsia" w:ascii="Arial" w:hAnsi="Arial" w:cs="Arial"/>
        </w:rPr>
        <w:t>材料</w:t>
      </w:r>
      <w:r>
        <w:rPr>
          <w:rFonts w:ascii="Arial" w:hAnsi="Arial" w:cs="Arial"/>
        </w:rPr>
        <w:t>规格</w:t>
      </w:r>
      <w:bookmarkEnd w:id="559"/>
      <w:bookmarkEnd w:id="560"/>
      <w:bookmarkEnd w:id="561"/>
      <w:bookmarkEnd w:id="562"/>
      <w:bookmarkEnd w:id="563"/>
    </w:p>
    <w:p>
      <w:pPr>
        <w:widowControl/>
        <w:autoSpaceDE w:val="0"/>
        <w:autoSpaceDN w:val="0"/>
        <w:ind w:firstLine="420" w:firstLineChars="200"/>
        <w:rPr>
          <w:rFonts w:ascii="宋体" w:hAnsi="宋体" w:cs="Arial"/>
          <w:kern w:val="0"/>
          <w:szCs w:val="20"/>
        </w:rPr>
      </w:pPr>
      <w:r>
        <w:rPr>
          <w:rFonts w:ascii="宋体" w:hAnsi="宋体" w:cs="Arial"/>
          <w:kern w:val="0"/>
          <w:szCs w:val="20"/>
        </w:rPr>
        <w:t>平剪绒的地纱为167dtex/48F涤纶低弹丝；起绒纱为28公支超柔晴纶。</w:t>
      </w:r>
      <w:r>
        <w:rPr>
          <w:rFonts w:hint="eastAsia" w:ascii="宋体" w:hAnsi="宋体" w:cs="Arial"/>
          <w:kern w:val="0"/>
          <w:szCs w:val="20"/>
        </w:rPr>
        <w:t>材料规格应符合表</w:t>
      </w:r>
      <w:r>
        <w:rPr>
          <w:rFonts w:ascii="宋体" w:hAnsi="宋体" w:cs="Arial"/>
          <w:kern w:val="0"/>
          <w:szCs w:val="20"/>
        </w:rPr>
        <w:t>I.1</w:t>
      </w:r>
      <w:r>
        <w:rPr>
          <w:rFonts w:hint="eastAsia" w:ascii="宋体" w:hAnsi="宋体" w:cs="Arial"/>
          <w:kern w:val="0"/>
          <w:szCs w:val="20"/>
        </w:rPr>
        <w:t>规定。</w:t>
      </w:r>
    </w:p>
    <w:p>
      <w:pPr>
        <w:pStyle w:val="92"/>
        <w:tabs>
          <w:tab w:val="left" w:pos="0"/>
          <w:tab w:val="clear" w:pos="180"/>
        </w:tabs>
        <w:spacing w:before="156" w:after="156"/>
        <w:ind w:left="0" w:firstLine="0"/>
      </w:pPr>
      <w:r>
        <w:t>规格</w:t>
      </w:r>
    </w:p>
    <w:tbl>
      <w:tblPr>
        <w:tblStyle w:val="35"/>
        <w:tblW w:w="9393"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3"/>
        <w:gridCol w:w="2784"/>
        <w:gridCol w:w="2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1" w:hRule="atLeast"/>
        </w:trPr>
        <w:tc>
          <w:tcPr>
            <w:tcW w:w="3723" w:type="dxa"/>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　项</w:t>
            </w:r>
            <w:r>
              <w:rPr>
                <w:rFonts w:hint="eastAsia" w:ascii="宋体" w:hAnsi="宋体" w:cs="Arial"/>
                <w:sz w:val="18"/>
                <w:szCs w:val="18"/>
              </w:rPr>
              <w:t xml:space="preserve"> </w:t>
            </w:r>
            <w:r>
              <w:rPr>
                <w:rFonts w:ascii="宋体" w:hAnsi="宋体" w:cs="Arial"/>
                <w:sz w:val="18"/>
                <w:szCs w:val="18"/>
              </w:rPr>
              <w:t xml:space="preserve"> 目</w:t>
            </w:r>
          </w:p>
        </w:tc>
        <w:tc>
          <w:tcPr>
            <w:tcW w:w="2784" w:type="dxa"/>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标准值</w:t>
            </w:r>
          </w:p>
        </w:tc>
        <w:tc>
          <w:tcPr>
            <w:tcW w:w="2886"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723" w:type="dxa"/>
            <w:tcBorders>
              <w:left w:val="single" w:color="auto" w:sz="8" w:space="0"/>
            </w:tcBorders>
            <w:vAlign w:val="center"/>
          </w:tcPr>
          <w:p>
            <w:pPr>
              <w:tabs>
                <w:tab w:val="left" w:pos="227"/>
              </w:tabs>
              <w:spacing w:line="220" w:lineRule="exact"/>
              <w:jc w:val="left"/>
              <w:rPr>
                <w:rFonts w:ascii="宋体" w:hAnsi="宋体" w:cs="Arial"/>
                <w:sz w:val="18"/>
                <w:szCs w:val="18"/>
              </w:rPr>
            </w:pPr>
            <w:r>
              <w:rPr>
                <w:rFonts w:ascii="宋体" w:hAnsi="宋体" w:cs="Arial"/>
                <w:sz w:val="18"/>
              </w:rPr>
              <w:t>质量</w:t>
            </w:r>
            <w:r>
              <w:rPr>
                <w:rFonts w:hint="eastAsia" w:ascii="宋体" w:hAnsi="宋体" w:cs="Arial"/>
                <w:sz w:val="18"/>
              </w:rPr>
              <w:t>，</w:t>
            </w:r>
            <w:r>
              <w:rPr>
                <w:rFonts w:ascii="宋体" w:hAnsi="宋体" w:cs="Arial"/>
                <w:sz w:val="18"/>
              </w:rPr>
              <w:t>g/m</w:t>
            </w:r>
            <w:r>
              <w:rPr>
                <w:rFonts w:ascii="宋体" w:hAnsi="宋体" w:cs="Arial"/>
                <w:sz w:val="18"/>
                <w:vertAlign w:val="superscript"/>
              </w:rPr>
              <w:t>2</w:t>
            </w:r>
          </w:p>
        </w:tc>
        <w:tc>
          <w:tcPr>
            <w:tcW w:w="2784"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≥680</w:t>
            </w:r>
          </w:p>
        </w:tc>
        <w:tc>
          <w:tcPr>
            <w:tcW w:w="2886" w:type="dxa"/>
            <w:tcBorders>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rPr>
              <w:t>GB/T 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723" w:type="dxa"/>
            <w:tcBorders>
              <w:left w:val="single" w:color="auto" w:sz="8" w:space="0"/>
              <w:bottom w:val="single" w:color="auto" w:sz="8" w:space="0"/>
            </w:tcBorders>
            <w:vAlign w:val="center"/>
          </w:tcPr>
          <w:p>
            <w:pPr>
              <w:tabs>
                <w:tab w:val="left" w:pos="227"/>
              </w:tabs>
              <w:spacing w:line="220" w:lineRule="exact"/>
              <w:jc w:val="left"/>
              <w:rPr>
                <w:rFonts w:ascii="宋体" w:hAnsi="宋体" w:cs="Arial"/>
                <w:sz w:val="18"/>
                <w:szCs w:val="18"/>
              </w:rPr>
            </w:pPr>
            <w:r>
              <w:rPr>
                <w:rFonts w:ascii="宋体" w:hAnsi="宋体" w:cs="Arial"/>
                <w:sz w:val="18"/>
                <w:szCs w:val="18"/>
              </w:rPr>
              <w:t>绒毛高度，mm</w:t>
            </w:r>
          </w:p>
        </w:tc>
        <w:tc>
          <w:tcPr>
            <w:tcW w:w="2784" w:type="dxa"/>
            <w:tcBorders>
              <w:bottom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10.5±0.5</w:t>
            </w:r>
          </w:p>
        </w:tc>
        <w:tc>
          <w:tcPr>
            <w:tcW w:w="2886" w:type="dxa"/>
            <w:tcBorders>
              <w:bottom w:val="single" w:color="auto" w:sz="8" w:space="0"/>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FZ/T 01041</w:t>
            </w:r>
          </w:p>
        </w:tc>
      </w:tr>
    </w:tbl>
    <w:p>
      <w:pPr>
        <w:pStyle w:val="102"/>
        <w:tabs>
          <w:tab w:val="clear" w:pos="360"/>
        </w:tabs>
        <w:spacing w:before="312" w:after="312"/>
        <w:rPr>
          <w:rFonts w:ascii="Arial" w:hAnsi="Arial" w:cs="Arial"/>
        </w:rPr>
      </w:pPr>
      <w:r>
        <w:rPr>
          <w:rFonts w:ascii="Arial" w:hAnsi="Arial" w:cs="Arial"/>
        </w:rPr>
        <w:t>理化性能</w:t>
      </w:r>
    </w:p>
    <w:p>
      <w:pPr>
        <w:widowControl/>
        <w:autoSpaceDE w:val="0"/>
        <w:autoSpaceDN w:val="0"/>
        <w:ind w:firstLine="420" w:firstLineChars="200"/>
        <w:rPr>
          <w:rFonts w:ascii="宋体" w:hAnsi="宋体" w:cs="Arial"/>
          <w:kern w:val="0"/>
          <w:szCs w:val="20"/>
        </w:rPr>
      </w:pPr>
      <w:r>
        <w:rPr>
          <w:rFonts w:ascii="宋体" w:hAnsi="宋体" w:cs="Arial"/>
          <w:kern w:val="0"/>
          <w:szCs w:val="20"/>
        </w:rPr>
        <w:t>理化性能应符合表I.2规定。</w:t>
      </w:r>
    </w:p>
    <w:p>
      <w:pPr>
        <w:pStyle w:val="92"/>
        <w:spacing w:before="156" w:after="156"/>
        <w:ind w:left="0" w:firstLine="0"/>
      </w:pPr>
      <w:r>
        <w:t>理化性能</w:t>
      </w:r>
    </w:p>
    <w:tbl>
      <w:tblPr>
        <w:tblStyle w:val="35"/>
        <w:tblW w:w="9393"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1276"/>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trPr>
        <w:tc>
          <w:tcPr>
            <w:tcW w:w="3723" w:type="dxa"/>
            <w:gridSpan w:val="2"/>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w:t>
            </w:r>
            <w:r>
              <w:rPr>
                <w:rFonts w:hint="eastAsia" w:ascii="宋体" w:hAnsi="宋体" w:cs="Arial"/>
                <w:sz w:val="18"/>
              </w:rPr>
              <w:t xml:space="preserve"> </w:t>
            </w:r>
            <w:r>
              <w:rPr>
                <w:rFonts w:ascii="宋体" w:hAnsi="宋体" w:cs="Arial"/>
                <w:sz w:val="18"/>
              </w:rPr>
              <w:t xml:space="preserve"> 目</w:t>
            </w:r>
          </w:p>
        </w:tc>
        <w:tc>
          <w:tcPr>
            <w:tcW w:w="2835"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标准值</w:t>
            </w:r>
          </w:p>
        </w:tc>
        <w:tc>
          <w:tcPr>
            <w:tcW w:w="2835"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sz w:val="18"/>
              </w:rPr>
            </w:pPr>
            <w:r>
              <w:rPr>
                <w:rFonts w:ascii="宋体" w:hAnsi="宋体" w:cs="Arial"/>
                <w:sz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trPr>
        <w:tc>
          <w:tcPr>
            <w:tcW w:w="2447" w:type="dxa"/>
            <w:vMerge w:val="restart"/>
            <w:tcBorders>
              <w:left w:val="single" w:color="auto" w:sz="8" w:space="0"/>
            </w:tcBorders>
            <w:vAlign w:val="center"/>
          </w:tcPr>
          <w:p>
            <w:pPr>
              <w:tabs>
                <w:tab w:val="left" w:pos="227"/>
              </w:tabs>
              <w:jc w:val="left"/>
              <w:rPr>
                <w:rFonts w:ascii="宋体" w:hAnsi="宋体" w:cs="Arial"/>
                <w:sz w:val="18"/>
              </w:rPr>
            </w:pPr>
            <w:r>
              <w:rPr>
                <w:rFonts w:ascii="宋体" w:hAnsi="宋体" w:cs="Arial"/>
                <w:sz w:val="18"/>
              </w:rPr>
              <w:t>水洗尺寸变化率，%</w:t>
            </w:r>
          </w:p>
        </w:tc>
        <w:tc>
          <w:tcPr>
            <w:tcW w:w="1276" w:type="dxa"/>
            <w:vAlign w:val="center"/>
          </w:tcPr>
          <w:p>
            <w:pPr>
              <w:tabs>
                <w:tab w:val="left" w:pos="227"/>
              </w:tabs>
              <w:spacing w:line="220" w:lineRule="exact"/>
              <w:jc w:val="center"/>
              <w:rPr>
                <w:rFonts w:ascii="宋体" w:hAnsi="宋体" w:cs="Arial"/>
                <w:sz w:val="18"/>
              </w:rPr>
            </w:pPr>
            <w:r>
              <w:rPr>
                <w:rFonts w:ascii="宋体" w:hAnsi="宋体" w:cs="Arial"/>
                <w:sz w:val="18"/>
              </w:rPr>
              <w:t>经向</w:t>
            </w:r>
          </w:p>
        </w:tc>
        <w:tc>
          <w:tcPr>
            <w:tcW w:w="2835" w:type="dxa"/>
            <w:vAlign w:val="center"/>
          </w:tcPr>
          <w:p>
            <w:pPr>
              <w:spacing w:line="220" w:lineRule="exact"/>
              <w:jc w:val="center"/>
              <w:rPr>
                <w:rFonts w:ascii="宋体" w:hAnsi="宋体" w:cs="Arial"/>
                <w:sz w:val="18"/>
                <w:szCs w:val="18"/>
              </w:rPr>
            </w:pPr>
            <w:r>
              <w:rPr>
                <w:rFonts w:ascii="宋体" w:hAnsi="宋体" w:cs="Arial"/>
                <w:sz w:val="18"/>
                <w:szCs w:val="18"/>
              </w:rPr>
              <w:t>-3.0～+2.0</w:t>
            </w:r>
          </w:p>
        </w:tc>
        <w:tc>
          <w:tcPr>
            <w:tcW w:w="2835" w:type="dxa"/>
            <w:vMerge w:val="restart"/>
            <w:tcBorders>
              <w:right w:val="single" w:color="auto" w:sz="8" w:space="0"/>
            </w:tcBorders>
            <w:vAlign w:val="center"/>
          </w:tcPr>
          <w:p>
            <w:pPr>
              <w:tabs>
                <w:tab w:val="left" w:pos="227"/>
              </w:tabs>
              <w:spacing w:line="220" w:lineRule="exact"/>
              <w:jc w:val="center"/>
              <w:rPr>
                <w:rFonts w:ascii="宋体" w:hAnsi="宋体" w:cs="Arial"/>
                <w:sz w:val="18"/>
              </w:rPr>
            </w:pPr>
            <w:r>
              <w:rPr>
                <w:rFonts w:ascii="宋体" w:hAnsi="宋体" w:cs="Arial"/>
                <w:sz w:val="18"/>
              </w:rPr>
              <w:t>FZ/T 72002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3" w:hRule="atLeast"/>
        </w:trPr>
        <w:tc>
          <w:tcPr>
            <w:tcW w:w="2447" w:type="dxa"/>
            <w:vMerge w:val="continue"/>
            <w:tcBorders>
              <w:left w:val="single" w:color="auto" w:sz="8" w:space="0"/>
            </w:tcBorders>
            <w:vAlign w:val="center"/>
          </w:tcPr>
          <w:p>
            <w:pPr>
              <w:spacing w:line="0" w:lineRule="atLeast"/>
              <w:jc w:val="center"/>
              <w:rPr>
                <w:rFonts w:ascii="宋体" w:hAnsi="宋体" w:cs="Arial"/>
              </w:rPr>
            </w:pPr>
          </w:p>
        </w:tc>
        <w:tc>
          <w:tcPr>
            <w:tcW w:w="1276" w:type="dxa"/>
            <w:vAlign w:val="center"/>
          </w:tcPr>
          <w:p>
            <w:pPr>
              <w:spacing w:line="220" w:lineRule="exact"/>
              <w:jc w:val="center"/>
              <w:rPr>
                <w:rFonts w:ascii="宋体" w:hAnsi="宋体" w:cs="Arial"/>
              </w:rPr>
            </w:pPr>
            <w:r>
              <w:rPr>
                <w:rFonts w:ascii="宋体" w:hAnsi="宋体" w:cs="Arial"/>
                <w:sz w:val="18"/>
              </w:rPr>
              <w:t>纬向</w:t>
            </w:r>
          </w:p>
        </w:tc>
        <w:tc>
          <w:tcPr>
            <w:tcW w:w="2835" w:type="dxa"/>
            <w:vAlign w:val="center"/>
          </w:tcPr>
          <w:p>
            <w:pPr>
              <w:spacing w:line="220" w:lineRule="exact"/>
              <w:jc w:val="center"/>
              <w:rPr>
                <w:rFonts w:ascii="宋体" w:hAnsi="宋体" w:cs="Arial"/>
                <w:sz w:val="18"/>
                <w:szCs w:val="18"/>
              </w:rPr>
            </w:pPr>
            <w:r>
              <w:rPr>
                <w:rFonts w:ascii="宋体" w:hAnsi="宋体" w:cs="Arial"/>
                <w:sz w:val="18"/>
                <w:szCs w:val="18"/>
              </w:rPr>
              <w:t>-2.0～+2.0</w:t>
            </w:r>
          </w:p>
        </w:tc>
        <w:tc>
          <w:tcPr>
            <w:tcW w:w="2835" w:type="dxa"/>
            <w:vMerge w:val="continue"/>
            <w:tcBorders>
              <w:right w:val="single" w:color="auto" w:sz="8" w:space="0"/>
            </w:tcBorders>
            <w:vAlign w:val="center"/>
          </w:tcPr>
          <w:p>
            <w:pPr>
              <w:tabs>
                <w:tab w:val="left" w:pos="227"/>
              </w:tabs>
              <w:spacing w:line="220" w:lineRule="exact"/>
              <w:jc w:val="center"/>
              <w:rPr>
                <w:rFonts w:ascii="宋体" w:hAnsi="宋体"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3" w:hRule="atLeast"/>
        </w:trPr>
        <w:tc>
          <w:tcPr>
            <w:tcW w:w="3723" w:type="dxa"/>
            <w:gridSpan w:val="2"/>
            <w:tcBorders>
              <w:left w:val="single" w:color="auto" w:sz="8" w:space="0"/>
            </w:tcBorders>
            <w:vAlign w:val="center"/>
          </w:tcPr>
          <w:p>
            <w:pPr>
              <w:spacing w:line="220" w:lineRule="exact"/>
              <w:jc w:val="left"/>
              <w:rPr>
                <w:rFonts w:ascii="宋体" w:hAnsi="宋体" w:cs="Arial"/>
                <w:sz w:val="18"/>
                <w:szCs w:val="18"/>
              </w:rPr>
            </w:pPr>
            <w:r>
              <w:rPr>
                <w:rFonts w:hint="eastAsia" w:ascii="宋体" w:hAnsi="宋体" w:cs="Arial"/>
                <w:sz w:val="18"/>
                <w:szCs w:val="18"/>
              </w:rPr>
              <w:t>p</w:t>
            </w:r>
            <w:r>
              <w:rPr>
                <w:rFonts w:ascii="宋体" w:hAnsi="宋体" w:cs="Arial"/>
                <w:sz w:val="18"/>
                <w:szCs w:val="18"/>
              </w:rPr>
              <w:t>H</w:t>
            </w:r>
            <w:r>
              <w:rPr>
                <w:rFonts w:hint="eastAsia" w:ascii="宋体" w:hAnsi="宋体" w:cs="Arial"/>
                <w:sz w:val="18"/>
                <w:szCs w:val="18"/>
              </w:rPr>
              <w:t>值</w:t>
            </w:r>
          </w:p>
        </w:tc>
        <w:tc>
          <w:tcPr>
            <w:tcW w:w="2835" w:type="dxa"/>
            <w:vAlign w:val="center"/>
          </w:tcPr>
          <w:p>
            <w:pPr>
              <w:spacing w:line="220" w:lineRule="exact"/>
              <w:jc w:val="center"/>
              <w:rPr>
                <w:rFonts w:ascii="宋体" w:hAnsi="宋体" w:cs="Arial"/>
                <w:sz w:val="18"/>
                <w:szCs w:val="18"/>
              </w:rPr>
            </w:pPr>
            <w:r>
              <w:rPr>
                <w:rFonts w:hint="eastAsia" w:ascii="宋体" w:hAnsi="宋体" w:cs="Arial"/>
                <w:sz w:val="18"/>
                <w:szCs w:val="18"/>
              </w:rPr>
              <w:t>4</w:t>
            </w:r>
            <w:r>
              <w:rPr>
                <w:rFonts w:ascii="宋体" w:hAnsi="宋体" w:cs="Arial"/>
                <w:sz w:val="18"/>
                <w:szCs w:val="18"/>
              </w:rPr>
              <w:t>.0～</w:t>
            </w:r>
            <w:r>
              <w:rPr>
                <w:rFonts w:hint="eastAsia" w:ascii="宋体" w:hAnsi="宋体" w:cs="Arial"/>
                <w:sz w:val="18"/>
                <w:szCs w:val="18"/>
              </w:rPr>
              <w:t>7</w:t>
            </w:r>
            <w:r>
              <w:rPr>
                <w:rFonts w:ascii="宋体" w:hAnsi="宋体" w:cs="Arial"/>
                <w:sz w:val="18"/>
                <w:szCs w:val="18"/>
              </w:rPr>
              <w:t>.5</w:t>
            </w:r>
          </w:p>
        </w:tc>
        <w:tc>
          <w:tcPr>
            <w:tcW w:w="2835" w:type="dxa"/>
            <w:tcBorders>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GB/T 7573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3" w:hRule="atLeast"/>
        </w:trPr>
        <w:tc>
          <w:tcPr>
            <w:tcW w:w="3723" w:type="dxa"/>
            <w:gridSpan w:val="2"/>
            <w:tcBorders>
              <w:left w:val="single" w:color="auto" w:sz="8" w:space="0"/>
            </w:tcBorders>
            <w:vAlign w:val="center"/>
          </w:tcPr>
          <w:p>
            <w:pPr>
              <w:spacing w:line="220" w:lineRule="exact"/>
              <w:jc w:val="left"/>
              <w:rPr>
                <w:rFonts w:ascii="宋体" w:hAnsi="宋体" w:cs="Arial"/>
                <w:sz w:val="18"/>
                <w:szCs w:val="18"/>
              </w:rPr>
            </w:pPr>
            <w:r>
              <w:rPr>
                <w:rFonts w:hint="eastAsia" w:ascii="宋体" w:hAnsi="宋体" w:cs="Arial"/>
                <w:sz w:val="18"/>
                <w:szCs w:val="18"/>
              </w:rPr>
              <w:t>游离甲醛含量，mg</w:t>
            </w:r>
            <w:r>
              <w:rPr>
                <w:rFonts w:ascii="宋体" w:hAnsi="宋体" w:cs="Arial"/>
                <w:sz w:val="18"/>
                <w:szCs w:val="18"/>
              </w:rPr>
              <w:t>/</w:t>
            </w:r>
            <w:r>
              <w:rPr>
                <w:rFonts w:hint="eastAsia" w:ascii="宋体" w:hAnsi="宋体" w:cs="Arial"/>
                <w:sz w:val="18"/>
                <w:szCs w:val="18"/>
              </w:rPr>
              <w:t>kg</w:t>
            </w:r>
          </w:p>
        </w:tc>
        <w:tc>
          <w:tcPr>
            <w:tcW w:w="2835" w:type="dxa"/>
            <w:vAlign w:val="center"/>
          </w:tcPr>
          <w:p>
            <w:pPr>
              <w:spacing w:line="220" w:lineRule="exact"/>
              <w:jc w:val="center"/>
              <w:rPr>
                <w:rFonts w:ascii="宋体" w:hAnsi="宋体" w:cs="Arial"/>
                <w:sz w:val="18"/>
                <w:szCs w:val="18"/>
              </w:rPr>
            </w:pPr>
            <w:r>
              <w:rPr>
                <w:rFonts w:hint="eastAsia" w:ascii="宋体" w:hAnsi="宋体" w:cs="Arial"/>
                <w:sz w:val="18"/>
                <w:szCs w:val="18"/>
              </w:rPr>
              <w:t>＜1</w:t>
            </w:r>
            <w:r>
              <w:rPr>
                <w:rFonts w:ascii="宋体" w:hAnsi="宋体" w:cs="Arial"/>
                <w:sz w:val="18"/>
                <w:szCs w:val="18"/>
              </w:rPr>
              <w:t>00</w:t>
            </w:r>
          </w:p>
        </w:tc>
        <w:tc>
          <w:tcPr>
            <w:tcW w:w="2835" w:type="dxa"/>
            <w:tcBorders>
              <w:right w:val="single" w:color="auto" w:sz="8" w:space="0"/>
            </w:tcBorders>
            <w:vAlign w:val="center"/>
          </w:tcPr>
          <w:p>
            <w:pPr>
              <w:tabs>
                <w:tab w:val="left" w:pos="227"/>
              </w:tabs>
              <w:spacing w:line="220" w:lineRule="exact"/>
              <w:jc w:val="center"/>
              <w:rPr>
                <w:rFonts w:ascii="宋体" w:hAnsi="宋体" w:cs="Arial"/>
                <w:sz w:val="18"/>
                <w:szCs w:val="18"/>
              </w:rPr>
            </w:pPr>
            <w:r>
              <w:rPr>
                <w:rFonts w:hint="eastAsia" w:ascii="宋体" w:hAnsi="宋体" w:cs="Arial"/>
                <w:sz w:val="18"/>
                <w:szCs w:val="18"/>
              </w:rPr>
              <w:t>G</w:t>
            </w:r>
            <w:r>
              <w:rPr>
                <w:rFonts w:ascii="宋体" w:hAnsi="宋体" w:cs="Arial"/>
                <w:sz w:val="18"/>
                <w:szCs w:val="18"/>
              </w:rPr>
              <w:t>B/T 2912.1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723" w:type="dxa"/>
            <w:gridSpan w:val="2"/>
            <w:tcBorders>
              <w:left w:val="single" w:color="auto" w:sz="8" w:space="0"/>
              <w:bottom w:val="single" w:color="auto" w:sz="8" w:space="0"/>
            </w:tcBorders>
            <w:vAlign w:val="center"/>
          </w:tcPr>
          <w:p>
            <w:pPr>
              <w:tabs>
                <w:tab w:val="left" w:pos="227"/>
              </w:tabs>
              <w:spacing w:line="220" w:lineRule="exact"/>
              <w:jc w:val="left"/>
              <w:rPr>
                <w:rFonts w:ascii="宋体" w:hAnsi="宋体" w:cs="Arial"/>
                <w:sz w:val="18"/>
              </w:rPr>
            </w:pPr>
            <w:r>
              <w:rPr>
                <w:rFonts w:ascii="宋体" w:hAnsi="宋体" w:cs="Arial"/>
                <w:sz w:val="18"/>
              </w:rPr>
              <w:t>弹子顶破强力</w:t>
            </w:r>
            <w:r>
              <w:rPr>
                <w:rFonts w:hint="eastAsia" w:ascii="宋体" w:hAnsi="宋体" w:cs="Arial"/>
                <w:sz w:val="18"/>
              </w:rPr>
              <w:t>，</w:t>
            </w:r>
            <w:r>
              <w:rPr>
                <w:rFonts w:ascii="宋体" w:hAnsi="宋体" w:cs="Arial"/>
                <w:sz w:val="18"/>
              </w:rPr>
              <w:t>N</w:t>
            </w:r>
          </w:p>
        </w:tc>
        <w:tc>
          <w:tcPr>
            <w:tcW w:w="2835" w:type="dxa"/>
            <w:tcBorders>
              <w:bottom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≥500</w:t>
            </w:r>
          </w:p>
        </w:tc>
        <w:tc>
          <w:tcPr>
            <w:tcW w:w="2835" w:type="dxa"/>
            <w:tcBorders>
              <w:bottom w:val="single" w:color="auto" w:sz="8" w:space="0"/>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GB/T 19976</w:t>
            </w:r>
          </w:p>
        </w:tc>
      </w:tr>
    </w:tbl>
    <w:p>
      <w:pPr>
        <w:pStyle w:val="102"/>
        <w:tabs>
          <w:tab w:val="clear" w:pos="360"/>
        </w:tabs>
        <w:spacing w:before="312" w:after="312"/>
        <w:rPr>
          <w:rFonts w:ascii="Arial" w:hAnsi="Arial" w:cs="Arial"/>
        </w:rPr>
      </w:pPr>
      <w:r>
        <w:rPr>
          <w:rFonts w:ascii="Arial" w:hAnsi="Arial" w:cs="Arial"/>
        </w:rPr>
        <w:t>色牢度</w:t>
      </w:r>
    </w:p>
    <w:p>
      <w:pPr>
        <w:ind w:firstLine="420" w:firstLineChars="200"/>
        <w:rPr>
          <w:rFonts w:ascii="宋体" w:hAnsi="宋体" w:cs="Arial"/>
          <w:kern w:val="0"/>
          <w:szCs w:val="21"/>
        </w:rPr>
      </w:pPr>
      <w:r>
        <w:rPr>
          <w:rFonts w:ascii="宋体" w:hAnsi="宋体" w:cs="Arial"/>
          <w:kern w:val="0"/>
          <w:szCs w:val="21"/>
        </w:rPr>
        <w:t>色牢度应符合表I.3规定。</w:t>
      </w:r>
      <w:r>
        <w:rPr>
          <w:rFonts w:ascii="宋体" w:hAnsi="宋体" w:cs="Arial"/>
          <w:szCs w:val="21"/>
        </w:rPr>
        <w:t>允许一个项目低半级</w:t>
      </w:r>
      <w:r>
        <w:rPr>
          <w:rFonts w:hint="eastAsia" w:ascii="宋体" w:hAnsi="宋体" w:cs="Arial"/>
          <w:szCs w:val="21"/>
        </w:rPr>
        <w:t>。</w:t>
      </w:r>
    </w:p>
    <w:p>
      <w:pPr>
        <w:pStyle w:val="92"/>
        <w:spacing w:before="156" w:after="156"/>
        <w:ind w:left="0" w:firstLine="0"/>
        <w:rPr>
          <w:rFonts w:ascii="Arial" w:hAnsi="Arial"/>
        </w:rPr>
      </w:pPr>
      <w:r>
        <w:t>色牢度</w:t>
      </w:r>
    </w:p>
    <w:tbl>
      <w:tblPr>
        <w:tblStyle w:val="35"/>
        <w:tblW w:w="9394"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8"/>
        <w:gridCol w:w="1180"/>
        <w:gridCol w:w="2425"/>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6" w:hRule="atLeast"/>
        </w:trPr>
        <w:tc>
          <w:tcPr>
            <w:tcW w:w="3708" w:type="dxa"/>
            <w:gridSpan w:val="2"/>
            <w:tcBorders>
              <w:top w:val="single" w:color="auto" w:sz="8" w:space="0"/>
              <w:left w:val="single" w:color="auto" w:sz="8" w:space="0"/>
              <w:bottom w:val="single" w:color="auto" w:sz="8" w:space="0"/>
            </w:tcBorders>
            <w:vAlign w:val="center"/>
          </w:tcPr>
          <w:p>
            <w:pPr>
              <w:jc w:val="center"/>
              <w:rPr>
                <w:rFonts w:ascii="宋体" w:hAnsi="宋体" w:cs="Arial"/>
                <w:sz w:val="18"/>
              </w:rPr>
            </w:pPr>
            <w:r>
              <w:rPr>
                <w:rFonts w:ascii="宋体" w:hAnsi="宋体" w:cs="Arial"/>
                <w:sz w:val="18"/>
              </w:rPr>
              <w:t>项　目</w:t>
            </w:r>
          </w:p>
        </w:tc>
        <w:tc>
          <w:tcPr>
            <w:tcW w:w="2425"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标准值</w:t>
            </w:r>
          </w:p>
        </w:tc>
        <w:tc>
          <w:tcPr>
            <w:tcW w:w="3261" w:type="dxa"/>
            <w:tcBorders>
              <w:top w:val="single" w:color="auto" w:sz="8" w:space="0"/>
              <w:bottom w:val="single" w:color="auto" w:sz="8" w:space="0"/>
              <w:right w:val="single" w:color="auto" w:sz="8" w:space="0"/>
            </w:tcBorders>
            <w:vAlign w:val="center"/>
          </w:tcPr>
          <w:p>
            <w:pPr>
              <w:jc w:val="center"/>
              <w:rPr>
                <w:rFonts w:ascii="宋体" w:hAnsi="宋体" w:cs="Arial"/>
                <w:sz w:val="18"/>
              </w:rPr>
            </w:pPr>
            <w:r>
              <w:rPr>
                <w:rFonts w:ascii="宋体" w:hAnsi="宋体" w:cs="Arial"/>
                <w:sz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3708" w:type="dxa"/>
            <w:gridSpan w:val="2"/>
            <w:tcBorders>
              <w:top w:val="single" w:color="auto" w:sz="8" w:space="0"/>
              <w:left w:val="single" w:color="auto" w:sz="8" w:space="0"/>
            </w:tcBorders>
            <w:vAlign w:val="center"/>
          </w:tcPr>
          <w:p>
            <w:pPr>
              <w:spacing w:line="200" w:lineRule="exact"/>
              <w:jc w:val="left"/>
              <w:rPr>
                <w:rFonts w:ascii="宋体" w:hAnsi="宋体" w:cs="Arial"/>
                <w:sz w:val="18"/>
              </w:rPr>
            </w:pPr>
            <w:r>
              <w:rPr>
                <w:rFonts w:ascii="宋体" w:hAnsi="宋体" w:cs="Arial"/>
                <w:sz w:val="18"/>
              </w:rPr>
              <w:t>耐光</w:t>
            </w:r>
            <w:r>
              <w:rPr>
                <w:rFonts w:ascii="宋体" w:hAnsi="宋体" w:cs="Arial"/>
                <w:kern w:val="0"/>
                <w:sz w:val="18"/>
                <w:szCs w:val="20"/>
              </w:rPr>
              <w:t>色牢度</w:t>
            </w:r>
            <w:r>
              <w:rPr>
                <w:rFonts w:hint="eastAsia" w:ascii="宋体" w:hAnsi="宋体" w:cs="Arial"/>
                <w:kern w:val="0"/>
                <w:sz w:val="18"/>
                <w:szCs w:val="20"/>
              </w:rPr>
              <w:t>，级</w:t>
            </w:r>
          </w:p>
        </w:tc>
        <w:tc>
          <w:tcPr>
            <w:tcW w:w="2425" w:type="dxa"/>
            <w:tcBorders>
              <w:top w:val="single" w:color="auto" w:sz="8" w:space="0"/>
            </w:tcBorders>
            <w:vAlign w:val="center"/>
          </w:tcPr>
          <w:p>
            <w:pPr>
              <w:spacing w:line="200" w:lineRule="exact"/>
              <w:jc w:val="center"/>
              <w:rPr>
                <w:rFonts w:ascii="宋体" w:hAnsi="宋体" w:cs="Arial"/>
                <w:sz w:val="18"/>
              </w:rPr>
            </w:pPr>
            <w:r>
              <w:rPr>
                <w:rFonts w:ascii="宋体" w:hAnsi="宋体" w:cs="Arial"/>
                <w:sz w:val="18"/>
              </w:rPr>
              <w:t>≥5</w:t>
            </w:r>
          </w:p>
        </w:tc>
        <w:tc>
          <w:tcPr>
            <w:tcW w:w="3261" w:type="dxa"/>
            <w:tcBorders>
              <w:top w:val="single" w:color="auto" w:sz="8" w:space="0"/>
              <w:right w:val="single" w:color="auto" w:sz="8" w:space="0"/>
            </w:tcBorders>
            <w:vAlign w:val="center"/>
          </w:tcPr>
          <w:p>
            <w:pPr>
              <w:spacing w:line="200" w:lineRule="exact"/>
              <w:jc w:val="center"/>
              <w:rPr>
                <w:rFonts w:ascii="宋体" w:hAnsi="宋体" w:cs="Arial"/>
                <w:sz w:val="18"/>
              </w:rPr>
            </w:pPr>
            <w:r>
              <w:rPr>
                <w:rFonts w:ascii="宋体" w:hAnsi="宋体" w:cs="Arial"/>
                <w:kern w:val="0"/>
                <w:sz w:val="18"/>
              </w:rPr>
              <w:t>GB/T 8427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528" w:type="dxa"/>
            <w:vMerge w:val="restart"/>
            <w:tcBorders>
              <w:left w:val="single" w:color="auto" w:sz="8" w:space="0"/>
            </w:tcBorders>
            <w:vAlign w:val="center"/>
          </w:tcPr>
          <w:p>
            <w:pPr>
              <w:spacing w:line="200" w:lineRule="exact"/>
              <w:jc w:val="left"/>
              <w:rPr>
                <w:rFonts w:ascii="宋体" w:hAnsi="宋体" w:cs="Arial"/>
                <w:sz w:val="18"/>
              </w:rPr>
            </w:pPr>
            <w:r>
              <w:rPr>
                <w:rFonts w:ascii="宋体" w:hAnsi="宋体" w:cs="Arial"/>
                <w:kern w:val="0"/>
                <w:sz w:val="18"/>
                <w:szCs w:val="20"/>
              </w:rPr>
              <w:t>耐皂洗色牢度</w:t>
            </w:r>
            <w:r>
              <w:rPr>
                <w:rFonts w:hint="eastAsia" w:ascii="宋体" w:hAnsi="宋体" w:cs="Arial"/>
                <w:kern w:val="0"/>
                <w:sz w:val="18"/>
                <w:szCs w:val="20"/>
              </w:rPr>
              <w:t>，级</w:t>
            </w:r>
          </w:p>
        </w:tc>
        <w:tc>
          <w:tcPr>
            <w:tcW w:w="1180" w:type="dxa"/>
            <w:vAlign w:val="center"/>
          </w:tcPr>
          <w:p>
            <w:pPr>
              <w:spacing w:line="200" w:lineRule="exact"/>
              <w:jc w:val="center"/>
              <w:rPr>
                <w:rFonts w:ascii="宋体" w:hAnsi="宋体" w:cs="Arial"/>
                <w:sz w:val="18"/>
              </w:rPr>
            </w:pPr>
            <w:r>
              <w:rPr>
                <w:rFonts w:ascii="宋体" w:hAnsi="宋体" w:cs="Arial"/>
                <w:sz w:val="18"/>
              </w:rPr>
              <w:t>变色</w:t>
            </w:r>
          </w:p>
        </w:tc>
        <w:tc>
          <w:tcPr>
            <w:tcW w:w="2425" w:type="dxa"/>
            <w:vAlign w:val="center"/>
          </w:tcPr>
          <w:p>
            <w:pPr>
              <w:spacing w:line="200" w:lineRule="exact"/>
              <w:jc w:val="center"/>
              <w:rPr>
                <w:rFonts w:ascii="宋体" w:hAnsi="宋体" w:cs="Arial"/>
                <w:sz w:val="18"/>
              </w:rPr>
            </w:pPr>
            <w:r>
              <w:rPr>
                <w:rFonts w:ascii="宋体" w:hAnsi="宋体" w:cs="Arial"/>
                <w:sz w:val="18"/>
              </w:rPr>
              <w:t>≥3-4</w:t>
            </w:r>
          </w:p>
        </w:tc>
        <w:tc>
          <w:tcPr>
            <w:tcW w:w="3261" w:type="dxa"/>
            <w:vMerge w:val="restart"/>
            <w:tcBorders>
              <w:right w:val="single" w:color="auto" w:sz="8" w:space="0"/>
            </w:tcBorders>
            <w:vAlign w:val="center"/>
          </w:tcPr>
          <w:p>
            <w:pPr>
              <w:jc w:val="center"/>
              <w:rPr>
                <w:rFonts w:ascii="宋体" w:hAnsi="宋体" w:cs="Arial"/>
                <w:sz w:val="18"/>
              </w:rPr>
            </w:pPr>
            <w:r>
              <w:rPr>
                <w:rFonts w:ascii="宋体" w:hAnsi="宋体" w:cs="Arial"/>
                <w:kern w:val="0"/>
                <w:sz w:val="18"/>
              </w:rPr>
              <w:t>GB/T 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528" w:type="dxa"/>
            <w:vMerge w:val="continue"/>
            <w:tcBorders>
              <w:left w:val="single" w:color="auto" w:sz="8" w:space="0"/>
            </w:tcBorders>
            <w:vAlign w:val="center"/>
          </w:tcPr>
          <w:p>
            <w:pPr>
              <w:spacing w:line="200" w:lineRule="exact"/>
              <w:jc w:val="left"/>
              <w:rPr>
                <w:rFonts w:ascii="宋体" w:hAnsi="宋体" w:cs="Arial"/>
                <w:sz w:val="18"/>
              </w:rPr>
            </w:pPr>
          </w:p>
        </w:tc>
        <w:tc>
          <w:tcPr>
            <w:tcW w:w="1180" w:type="dxa"/>
            <w:vAlign w:val="center"/>
          </w:tcPr>
          <w:p>
            <w:pPr>
              <w:spacing w:line="200" w:lineRule="exact"/>
              <w:jc w:val="center"/>
              <w:rPr>
                <w:rFonts w:ascii="宋体" w:hAnsi="宋体" w:cs="Arial"/>
                <w:sz w:val="18"/>
              </w:rPr>
            </w:pPr>
            <w:r>
              <w:rPr>
                <w:rFonts w:ascii="宋体" w:hAnsi="宋体" w:cs="Arial"/>
                <w:sz w:val="18"/>
              </w:rPr>
              <w:t>沾色</w:t>
            </w:r>
          </w:p>
        </w:tc>
        <w:tc>
          <w:tcPr>
            <w:tcW w:w="2425" w:type="dxa"/>
            <w:vAlign w:val="center"/>
          </w:tcPr>
          <w:p>
            <w:pPr>
              <w:spacing w:line="200" w:lineRule="exact"/>
              <w:jc w:val="center"/>
              <w:rPr>
                <w:rFonts w:ascii="宋体" w:hAnsi="宋体" w:cs="Arial"/>
                <w:sz w:val="18"/>
              </w:rPr>
            </w:pPr>
            <w:r>
              <w:rPr>
                <w:rFonts w:ascii="宋体" w:hAnsi="宋体" w:cs="Arial"/>
                <w:sz w:val="18"/>
              </w:rPr>
              <w:t>≥3</w:t>
            </w:r>
          </w:p>
        </w:tc>
        <w:tc>
          <w:tcPr>
            <w:tcW w:w="3261" w:type="dxa"/>
            <w:vMerge w:val="continue"/>
            <w:tcBorders>
              <w:right w:val="single" w:color="auto" w:sz="8" w:space="0"/>
            </w:tcBorders>
            <w:vAlign w:val="center"/>
          </w:tcPr>
          <w:p>
            <w:pPr>
              <w:jc w:val="center"/>
              <w:rPr>
                <w:rFonts w:ascii="宋体" w:hAnsi="宋体"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528" w:type="dxa"/>
            <w:vMerge w:val="continue"/>
            <w:tcBorders>
              <w:left w:val="single" w:color="auto" w:sz="8" w:space="0"/>
            </w:tcBorders>
            <w:vAlign w:val="center"/>
          </w:tcPr>
          <w:p>
            <w:pPr>
              <w:spacing w:line="200" w:lineRule="exact"/>
              <w:jc w:val="left"/>
              <w:rPr>
                <w:rFonts w:ascii="宋体" w:hAnsi="宋体" w:cs="Arial"/>
                <w:sz w:val="18"/>
              </w:rPr>
            </w:pPr>
          </w:p>
        </w:tc>
        <w:tc>
          <w:tcPr>
            <w:tcW w:w="1180" w:type="dxa"/>
            <w:vAlign w:val="center"/>
          </w:tcPr>
          <w:p>
            <w:pPr>
              <w:spacing w:line="200" w:lineRule="exact"/>
              <w:jc w:val="center"/>
              <w:rPr>
                <w:rFonts w:ascii="宋体" w:hAnsi="宋体" w:cs="Arial"/>
                <w:sz w:val="18"/>
              </w:rPr>
            </w:pPr>
            <w:r>
              <w:rPr>
                <w:rFonts w:ascii="宋体" w:hAnsi="宋体" w:cs="Arial"/>
                <w:sz w:val="18"/>
              </w:rPr>
              <w:t>沾色</w:t>
            </w:r>
          </w:p>
        </w:tc>
        <w:tc>
          <w:tcPr>
            <w:tcW w:w="2425" w:type="dxa"/>
            <w:vAlign w:val="center"/>
          </w:tcPr>
          <w:p>
            <w:pPr>
              <w:spacing w:line="200" w:lineRule="exact"/>
              <w:jc w:val="center"/>
              <w:rPr>
                <w:rFonts w:ascii="宋体" w:hAnsi="宋体" w:cs="Arial"/>
                <w:sz w:val="18"/>
              </w:rPr>
            </w:pPr>
            <w:r>
              <w:rPr>
                <w:rFonts w:ascii="宋体" w:hAnsi="宋体" w:cs="Arial"/>
                <w:sz w:val="18"/>
              </w:rPr>
              <w:t>≥3-4</w:t>
            </w:r>
          </w:p>
        </w:tc>
        <w:tc>
          <w:tcPr>
            <w:tcW w:w="3261" w:type="dxa"/>
            <w:vMerge w:val="continue"/>
            <w:tcBorders>
              <w:right w:val="single" w:color="auto" w:sz="8" w:space="0"/>
            </w:tcBorders>
            <w:vAlign w:val="center"/>
          </w:tcPr>
          <w:p>
            <w:pPr>
              <w:jc w:val="center"/>
              <w:rPr>
                <w:rFonts w:ascii="宋体" w:hAnsi="宋体"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528" w:type="dxa"/>
            <w:vMerge w:val="restart"/>
            <w:tcBorders>
              <w:left w:val="single" w:color="auto" w:sz="8" w:space="0"/>
            </w:tcBorders>
            <w:vAlign w:val="center"/>
          </w:tcPr>
          <w:p>
            <w:pPr>
              <w:spacing w:line="200" w:lineRule="exact"/>
              <w:jc w:val="left"/>
              <w:rPr>
                <w:rFonts w:ascii="宋体" w:hAnsi="宋体" w:cs="Arial"/>
                <w:sz w:val="18"/>
              </w:rPr>
            </w:pPr>
            <w:r>
              <w:rPr>
                <w:rFonts w:ascii="宋体" w:hAnsi="宋体" w:cs="Arial"/>
                <w:kern w:val="0"/>
                <w:sz w:val="18"/>
                <w:szCs w:val="20"/>
              </w:rPr>
              <w:t>耐摩擦色牢度</w:t>
            </w:r>
            <w:r>
              <w:rPr>
                <w:rFonts w:hint="eastAsia" w:ascii="宋体" w:hAnsi="宋体" w:cs="Arial"/>
                <w:kern w:val="0"/>
                <w:sz w:val="18"/>
                <w:szCs w:val="20"/>
              </w:rPr>
              <w:t>，级</w:t>
            </w:r>
          </w:p>
        </w:tc>
        <w:tc>
          <w:tcPr>
            <w:tcW w:w="1180" w:type="dxa"/>
            <w:vAlign w:val="center"/>
          </w:tcPr>
          <w:p>
            <w:pPr>
              <w:spacing w:line="200" w:lineRule="exact"/>
              <w:jc w:val="center"/>
              <w:rPr>
                <w:rFonts w:ascii="宋体" w:hAnsi="宋体" w:cs="Arial"/>
                <w:sz w:val="18"/>
              </w:rPr>
            </w:pPr>
            <w:r>
              <w:rPr>
                <w:rFonts w:ascii="宋体" w:hAnsi="宋体" w:cs="Arial"/>
                <w:sz w:val="18"/>
              </w:rPr>
              <w:t>干摩</w:t>
            </w:r>
          </w:p>
        </w:tc>
        <w:tc>
          <w:tcPr>
            <w:tcW w:w="2425" w:type="dxa"/>
            <w:vAlign w:val="center"/>
          </w:tcPr>
          <w:p>
            <w:pPr>
              <w:spacing w:line="200" w:lineRule="exact"/>
              <w:jc w:val="center"/>
              <w:rPr>
                <w:rFonts w:ascii="宋体" w:hAnsi="宋体" w:cs="Arial"/>
                <w:sz w:val="18"/>
              </w:rPr>
            </w:pPr>
            <w:r>
              <w:rPr>
                <w:rFonts w:ascii="宋体" w:hAnsi="宋体" w:cs="Arial"/>
                <w:sz w:val="18"/>
              </w:rPr>
              <w:t>≥3</w:t>
            </w:r>
          </w:p>
        </w:tc>
        <w:tc>
          <w:tcPr>
            <w:tcW w:w="3261" w:type="dxa"/>
            <w:vMerge w:val="restart"/>
            <w:tcBorders>
              <w:right w:val="single" w:color="auto" w:sz="8" w:space="0"/>
            </w:tcBorders>
            <w:vAlign w:val="center"/>
          </w:tcPr>
          <w:p>
            <w:pPr>
              <w:jc w:val="center"/>
              <w:rPr>
                <w:rFonts w:ascii="宋体" w:hAnsi="宋体" w:cs="Arial"/>
                <w:sz w:val="18"/>
              </w:rPr>
            </w:pPr>
            <w:r>
              <w:rPr>
                <w:rFonts w:ascii="宋体" w:hAnsi="宋体" w:cs="Arial"/>
                <w:kern w:val="0"/>
                <w:sz w:val="18"/>
                <w:szCs w:val="20"/>
              </w:rPr>
              <w:t>GB/T 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528" w:type="dxa"/>
            <w:vMerge w:val="continue"/>
            <w:tcBorders>
              <w:left w:val="single" w:color="auto" w:sz="8" w:space="0"/>
              <w:bottom w:val="single" w:color="auto" w:sz="8" w:space="0"/>
            </w:tcBorders>
            <w:vAlign w:val="center"/>
          </w:tcPr>
          <w:p>
            <w:pPr>
              <w:spacing w:line="200" w:lineRule="exact"/>
              <w:jc w:val="left"/>
              <w:rPr>
                <w:rFonts w:ascii="宋体" w:hAnsi="宋体" w:cs="Arial"/>
                <w:sz w:val="18"/>
              </w:rPr>
            </w:pPr>
          </w:p>
        </w:tc>
        <w:tc>
          <w:tcPr>
            <w:tcW w:w="1180" w:type="dxa"/>
            <w:tcBorders>
              <w:bottom w:val="single" w:color="auto" w:sz="8" w:space="0"/>
            </w:tcBorders>
            <w:vAlign w:val="center"/>
          </w:tcPr>
          <w:p>
            <w:pPr>
              <w:spacing w:line="200" w:lineRule="exact"/>
              <w:jc w:val="center"/>
              <w:rPr>
                <w:rFonts w:ascii="宋体" w:hAnsi="宋体" w:cs="Arial"/>
                <w:sz w:val="18"/>
              </w:rPr>
            </w:pPr>
            <w:r>
              <w:rPr>
                <w:rFonts w:ascii="宋体" w:hAnsi="宋体" w:cs="Arial"/>
                <w:sz w:val="18"/>
              </w:rPr>
              <w:t>湿摩</w:t>
            </w:r>
          </w:p>
        </w:tc>
        <w:tc>
          <w:tcPr>
            <w:tcW w:w="2425" w:type="dxa"/>
            <w:tcBorders>
              <w:bottom w:val="single" w:color="auto" w:sz="8" w:space="0"/>
            </w:tcBorders>
            <w:vAlign w:val="center"/>
          </w:tcPr>
          <w:p>
            <w:pPr>
              <w:spacing w:line="200" w:lineRule="exact"/>
              <w:jc w:val="center"/>
              <w:rPr>
                <w:rFonts w:ascii="宋体" w:hAnsi="宋体" w:cs="Arial"/>
                <w:sz w:val="18"/>
              </w:rPr>
            </w:pPr>
            <w:r>
              <w:rPr>
                <w:rFonts w:ascii="宋体" w:hAnsi="宋体" w:cs="Arial"/>
                <w:sz w:val="18"/>
              </w:rPr>
              <w:t>≥3</w:t>
            </w:r>
          </w:p>
        </w:tc>
        <w:tc>
          <w:tcPr>
            <w:tcW w:w="3261" w:type="dxa"/>
            <w:vMerge w:val="continue"/>
            <w:tcBorders>
              <w:bottom w:val="single" w:color="auto" w:sz="8" w:space="0"/>
              <w:right w:val="single" w:color="auto" w:sz="8" w:space="0"/>
            </w:tcBorders>
            <w:vAlign w:val="center"/>
          </w:tcPr>
          <w:p>
            <w:pPr>
              <w:jc w:val="center"/>
              <w:rPr>
                <w:rFonts w:ascii="宋体" w:hAnsi="宋体" w:cs="Arial"/>
                <w:sz w:val="18"/>
              </w:rPr>
            </w:pPr>
          </w:p>
        </w:tc>
      </w:tr>
    </w:tbl>
    <w:p>
      <w:pPr>
        <w:pStyle w:val="99"/>
        <w:rPr>
          <w:color w:val="auto"/>
        </w:rPr>
      </w:pPr>
    </w:p>
    <w:p>
      <w:pPr>
        <w:pStyle w:val="47"/>
        <w:rPr>
          <w:color w:val="auto"/>
        </w:rPr>
      </w:pPr>
    </w:p>
    <w:p>
      <w:pPr>
        <w:pStyle w:val="56"/>
      </w:pPr>
      <w:r>
        <w:br w:type="textWrapping"/>
      </w:r>
      <w:bookmarkStart w:id="564" w:name="_Toc34033334"/>
      <w:bookmarkStart w:id="565" w:name="_Toc34035157"/>
      <w:bookmarkStart w:id="566" w:name="_Toc59173523"/>
      <w:bookmarkStart w:id="567" w:name="_Toc59259235"/>
      <w:bookmarkStart w:id="568" w:name="_Toc59290336"/>
      <w:bookmarkStart w:id="569" w:name="_Toc59291530"/>
      <w:bookmarkStart w:id="570" w:name="_Toc59438622"/>
      <w:bookmarkStart w:id="571" w:name="_Toc59465279"/>
      <w:bookmarkStart w:id="572" w:name="_Toc59525030"/>
      <w:bookmarkStart w:id="573" w:name="_Toc67489429"/>
      <w:bookmarkStart w:id="574" w:name="_Toc69996935"/>
      <w:bookmarkStart w:id="575" w:name="_Toc69997147"/>
      <w:bookmarkStart w:id="576" w:name="_Toc71032759"/>
      <w:bookmarkStart w:id="577" w:name="_Toc71378183"/>
      <w:bookmarkStart w:id="578" w:name="_Toc71380003"/>
      <w:bookmarkStart w:id="579" w:name="_Toc71387120"/>
      <w:bookmarkStart w:id="580" w:name="_Toc72317039"/>
      <w:r>
        <w:rPr>
          <w:rFonts w:hint="eastAsia"/>
        </w:rPr>
        <w:t>（规范性）</w:t>
      </w:r>
      <w:r>
        <w:br w:type="textWrapping"/>
      </w:r>
      <w:r>
        <w:rPr>
          <w:rFonts w:hint="eastAsia"/>
        </w:rPr>
        <w:t>铬鞣剪绒直毛羊皮技术要求</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pPr>
        <w:pStyle w:val="102"/>
        <w:tabs>
          <w:tab w:val="clear" w:pos="360"/>
        </w:tabs>
        <w:wordWrap/>
        <w:spacing w:before="312" w:after="312" w:line="260" w:lineRule="exact"/>
        <w:rPr>
          <w:rFonts w:ascii="Arial" w:hAnsi="Arial" w:cs="Arial"/>
        </w:rPr>
      </w:pPr>
      <w:r>
        <w:rPr>
          <w:rFonts w:hint="eastAsia" w:ascii="Arial" w:hAnsi="Arial" w:cs="Arial"/>
        </w:rPr>
        <w:t>材料</w:t>
      </w:r>
      <w:r>
        <w:rPr>
          <w:rFonts w:ascii="Arial" w:hAnsi="Arial" w:cs="Arial"/>
        </w:rPr>
        <w:t>规格</w:t>
      </w:r>
    </w:p>
    <w:p>
      <w:pPr>
        <w:spacing w:line="260" w:lineRule="exact"/>
        <w:ind w:firstLine="411" w:firstLineChars="196"/>
        <w:rPr>
          <w:rFonts w:ascii="宋体" w:hAnsi="宋体" w:cs="Arial"/>
        </w:rPr>
      </w:pPr>
      <w:r>
        <w:rPr>
          <w:rFonts w:hint="eastAsia" w:ascii="宋体" w:hAnsi="宋体" w:cs="Arial"/>
        </w:rPr>
        <w:t>材料</w:t>
      </w:r>
      <w:r>
        <w:rPr>
          <w:rFonts w:ascii="宋体" w:hAnsi="宋体" w:cs="Arial"/>
        </w:rPr>
        <w:t>规格</w:t>
      </w:r>
      <w:r>
        <w:rPr>
          <w:rFonts w:hint="eastAsia" w:ascii="宋体" w:hAnsi="宋体" w:cs="Arial"/>
        </w:rPr>
        <w:t>应符合</w:t>
      </w:r>
      <w:r>
        <w:rPr>
          <w:rFonts w:ascii="宋体" w:hAnsi="宋体" w:cs="Arial"/>
        </w:rPr>
        <w:t>表J.1规定。</w:t>
      </w:r>
    </w:p>
    <w:p>
      <w:pPr>
        <w:pStyle w:val="92"/>
        <w:spacing w:before="156" w:after="156"/>
        <w:ind w:left="0" w:firstLine="0"/>
      </w:pPr>
      <w:r>
        <w:t>材料规格</w:t>
      </w:r>
    </w:p>
    <w:tbl>
      <w:tblPr>
        <w:tblStyle w:val="35"/>
        <w:tblW w:w="9392"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6"/>
        <w:gridCol w:w="1843"/>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3296" w:type="dxa"/>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　目</w:t>
            </w:r>
          </w:p>
        </w:tc>
        <w:tc>
          <w:tcPr>
            <w:tcW w:w="1843"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标准值</w:t>
            </w:r>
          </w:p>
        </w:tc>
        <w:tc>
          <w:tcPr>
            <w:tcW w:w="4253"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sz w:val="18"/>
              </w:rPr>
            </w:pPr>
            <w:r>
              <w:rPr>
                <w:rFonts w:ascii="宋体" w:hAnsi="宋体" w:cs="Arial"/>
                <w:sz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6" w:type="dxa"/>
            <w:tcBorders>
              <w:top w:val="single" w:color="auto" w:sz="8" w:space="0"/>
              <w:left w:val="single" w:color="auto" w:sz="8" w:space="0"/>
            </w:tcBorders>
            <w:vAlign w:val="center"/>
          </w:tcPr>
          <w:p>
            <w:pPr>
              <w:tabs>
                <w:tab w:val="left" w:pos="227"/>
              </w:tabs>
              <w:ind w:left="24"/>
              <w:jc w:val="left"/>
              <w:rPr>
                <w:rFonts w:ascii="宋体" w:hAnsi="宋体" w:cs="Arial"/>
                <w:sz w:val="18"/>
              </w:rPr>
            </w:pPr>
            <w:r>
              <w:rPr>
                <w:rFonts w:ascii="宋体" w:hAnsi="宋体" w:cs="Arial"/>
                <w:sz w:val="18"/>
              </w:rPr>
              <w:t>皮板厚度</w:t>
            </w:r>
            <w:r>
              <w:rPr>
                <w:rFonts w:hint="eastAsia" w:ascii="宋体" w:hAnsi="宋体" w:cs="Arial"/>
                <w:sz w:val="18"/>
              </w:rPr>
              <w:t>，</w:t>
            </w:r>
            <w:r>
              <w:rPr>
                <w:rFonts w:ascii="宋体" w:hAnsi="宋体" w:cs="Arial"/>
                <w:sz w:val="18"/>
              </w:rPr>
              <w:t>mm</w:t>
            </w:r>
          </w:p>
        </w:tc>
        <w:tc>
          <w:tcPr>
            <w:tcW w:w="1843" w:type="dxa"/>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1.0±0.3</w:t>
            </w:r>
          </w:p>
        </w:tc>
        <w:tc>
          <w:tcPr>
            <w:tcW w:w="4253" w:type="dxa"/>
            <w:vMerge w:val="restart"/>
            <w:tcBorders>
              <w:top w:val="single" w:color="auto" w:sz="8" w:space="0"/>
              <w:right w:val="single" w:color="auto" w:sz="8" w:space="0"/>
            </w:tcBorders>
            <w:vAlign w:val="center"/>
          </w:tcPr>
          <w:p>
            <w:pPr>
              <w:jc w:val="center"/>
              <w:rPr>
                <w:rFonts w:ascii="宋体" w:hAnsi="宋体" w:cs="Arial"/>
                <w:sz w:val="18"/>
              </w:rPr>
            </w:pPr>
            <w:r>
              <w:rPr>
                <w:rFonts w:hint="eastAsia" w:ascii="宋体" w:hAnsi="宋体" w:cs="Arial"/>
                <w:sz w:val="18"/>
                <w:szCs w:val="18"/>
              </w:rPr>
              <w:t>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6" w:type="dxa"/>
            <w:tcBorders>
              <w:left w:val="single" w:color="auto" w:sz="8" w:space="0"/>
              <w:bottom w:val="single" w:color="auto" w:sz="8" w:space="0"/>
            </w:tcBorders>
            <w:vAlign w:val="center"/>
          </w:tcPr>
          <w:p>
            <w:pPr>
              <w:tabs>
                <w:tab w:val="left" w:pos="227"/>
              </w:tabs>
              <w:ind w:left="24"/>
              <w:jc w:val="left"/>
              <w:rPr>
                <w:rFonts w:ascii="宋体" w:hAnsi="宋体" w:cs="Arial"/>
                <w:sz w:val="18"/>
              </w:rPr>
            </w:pPr>
            <w:r>
              <w:rPr>
                <w:rFonts w:ascii="宋体" w:hAnsi="宋体" w:cs="Arial"/>
                <w:sz w:val="18"/>
              </w:rPr>
              <w:t>毛被长度</w:t>
            </w:r>
            <w:r>
              <w:rPr>
                <w:rFonts w:hint="eastAsia" w:ascii="宋体" w:hAnsi="宋体" w:cs="Arial"/>
                <w:sz w:val="18"/>
              </w:rPr>
              <w:t>，</w:t>
            </w:r>
            <w:r>
              <w:rPr>
                <w:rFonts w:ascii="宋体" w:hAnsi="宋体" w:cs="Arial"/>
                <w:sz w:val="18"/>
              </w:rPr>
              <w:t>mm</w:t>
            </w:r>
          </w:p>
        </w:tc>
        <w:tc>
          <w:tcPr>
            <w:tcW w:w="1843" w:type="dxa"/>
            <w:tcBorders>
              <w:bottom w:val="single" w:color="auto" w:sz="8" w:space="0"/>
            </w:tcBorders>
            <w:vAlign w:val="center"/>
          </w:tcPr>
          <w:p>
            <w:pPr>
              <w:tabs>
                <w:tab w:val="left" w:pos="227"/>
              </w:tabs>
              <w:jc w:val="center"/>
              <w:rPr>
                <w:rFonts w:ascii="宋体" w:hAnsi="宋体" w:cs="Arial"/>
                <w:sz w:val="18"/>
              </w:rPr>
            </w:pPr>
            <w:r>
              <w:rPr>
                <w:rFonts w:ascii="宋体" w:hAnsi="宋体" w:cs="Arial"/>
                <w:sz w:val="18"/>
              </w:rPr>
              <w:t>15.0±1.0</w:t>
            </w:r>
          </w:p>
        </w:tc>
        <w:tc>
          <w:tcPr>
            <w:tcW w:w="4253" w:type="dxa"/>
            <w:vMerge w:val="continue"/>
            <w:tcBorders>
              <w:bottom w:val="single" w:color="auto" w:sz="8" w:space="0"/>
              <w:right w:val="single" w:color="auto" w:sz="8" w:space="0"/>
            </w:tcBorders>
            <w:vAlign w:val="center"/>
          </w:tcPr>
          <w:p>
            <w:pPr>
              <w:jc w:val="center"/>
              <w:rPr>
                <w:rFonts w:ascii="宋体" w:hAnsi="宋体" w:cs="Arial"/>
                <w:sz w:val="18"/>
              </w:rPr>
            </w:pPr>
          </w:p>
        </w:tc>
      </w:tr>
    </w:tbl>
    <w:p>
      <w:pPr>
        <w:pStyle w:val="102"/>
        <w:tabs>
          <w:tab w:val="clear" w:pos="360"/>
        </w:tabs>
        <w:wordWrap/>
        <w:spacing w:before="312" w:after="312" w:line="260" w:lineRule="exact"/>
        <w:rPr>
          <w:rFonts w:ascii="Arial" w:hAnsi="Arial" w:cs="Arial"/>
        </w:rPr>
      </w:pPr>
      <w:r>
        <w:rPr>
          <w:rFonts w:ascii="Arial" w:hAnsi="Arial" w:cs="Arial"/>
        </w:rPr>
        <w:t>理化性能</w:t>
      </w:r>
    </w:p>
    <w:p>
      <w:pPr>
        <w:spacing w:line="260" w:lineRule="exact"/>
        <w:ind w:firstLine="411" w:firstLineChars="196"/>
        <w:rPr>
          <w:rFonts w:ascii="宋体" w:hAnsi="宋体" w:cs="Arial"/>
        </w:rPr>
      </w:pPr>
      <w:r>
        <w:rPr>
          <w:rFonts w:ascii="宋体" w:hAnsi="宋体" w:cs="Arial"/>
        </w:rPr>
        <w:t>理化性能</w:t>
      </w:r>
      <w:r>
        <w:rPr>
          <w:rFonts w:hint="eastAsia" w:ascii="宋体" w:hAnsi="宋体" w:cs="Arial"/>
        </w:rPr>
        <w:t>应符合</w:t>
      </w:r>
      <w:r>
        <w:rPr>
          <w:rFonts w:ascii="宋体" w:hAnsi="宋体" w:cs="Arial"/>
        </w:rPr>
        <w:t>表J.2规定。</w:t>
      </w:r>
    </w:p>
    <w:p>
      <w:pPr>
        <w:pStyle w:val="92"/>
        <w:spacing w:before="156" w:after="156"/>
        <w:ind w:left="0" w:firstLine="0"/>
      </w:pPr>
      <w:r>
        <w:t>理化性能</w:t>
      </w:r>
    </w:p>
    <w:tbl>
      <w:tblPr>
        <w:tblStyle w:val="35"/>
        <w:tblW w:w="9392"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2"/>
        <w:gridCol w:w="1872"/>
        <w:gridCol w:w="4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3292" w:type="dxa"/>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　目</w:t>
            </w:r>
          </w:p>
        </w:tc>
        <w:tc>
          <w:tcPr>
            <w:tcW w:w="1872"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标准值</w:t>
            </w:r>
          </w:p>
        </w:tc>
        <w:tc>
          <w:tcPr>
            <w:tcW w:w="4228"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sz w:val="18"/>
              </w:rPr>
            </w:pPr>
            <w:r>
              <w:rPr>
                <w:rFonts w:ascii="宋体" w:hAnsi="宋体" w:cs="Arial"/>
                <w:sz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2" w:type="dxa"/>
            <w:tcBorders>
              <w:top w:val="single" w:color="auto" w:sz="8" w:space="0"/>
              <w:left w:val="single" w:color="auto" w:sz="8" w:space="0"/>
              <w:bottom w:val="single" w:color="auto" w:sz="4" w:space="0"/>
              <w:right w:val="single" w:color="auto" w:sz="4" w:space="0"/>
            </w:tcBorders>
            <w:vAlign w:val="center"/>
          </w:tcPr>
          <w:p>
            <w:pPr>
              <w:tabs>
                <w:tab w:val="left" w:pos="227"/>
              </w:tabs>
              <w:ind w:left="24"/>
              <w:jc w:val="left"/>
              <w:rPr>
                <w:rFonts w:ascii="宋体" w:hAnsi="宋体" w:cs="Arial"/>
                <w:sz w:val="18"/>
              </w:rPr>
            </w:pPr>
            <w:r>
              <w:rPr>
                <w:rFonts w:ascii="宋体" w:hAnsi="宋体" w:cs="Arial"/>
                <w:sz w:val="18"/>
              </w:rPr>
              <w:t>抗张强度，N/mm</w:t>
            </w:r>
            <w:r>
              <w:rPr>
                <w:rFonts w:ascii="宋体" w:hAnsi="宋体" w:cs="Arial"/>
                <w:sz w:val="18"/>
                <w:vertAlign w:val="superscript"/>
              </w:rPr>
              <w:t>2</w:t>
            </w:r>
          </w:p>
        </w:tc>
        <w:tc>
          <w:tcPr>
            <w:tcW w:w="1872" w:type="dxa"/>
            <w:tcBorders>
              <w:top w:val="single" w:color="auto" w:sz="8" w:space="0"/>
              <w:left w:val="single" w:color="auto" w:sz="4" w:space="0"/>
              <w:bottom w:val="single" w:color="auto" w:sz="4" w:space="0"/>
              <w:right w:val="single" w:color="auto" w:sz="4" w:space="0"/>
            </w:tcBorders>
            <w:vAlign w:val="center"/>
          </w:tcPr>
          <w:p>
            <w:pPr>
              <w:tabs>
                <w:tab w:val="left" w:pos="227"/>
              </w:tabs>
              <w:jc w:val="center"/>
              <w:rPr>
                <w:rFonts w:ascii="宋体" w:hAnsi="宋体" w:cs="Arial"/>
                <w:sz w:val="18"/>
              </w:rPr>
            </w:pPr>
            <w:r>
              <w:rPr>
                <w:rFonts w:ascii="宋体" w:hAnsi="宋体" w:cs="Arial"/>
                <w:sz w:val="18"/>
              </w:rPr>
              <w:t>≥10</w:t>
            </w:r>
          </w:p>
        </w:tc>
        <w:tc>
          <w:tcPr>
            <w:tcW w:w="4228" w:type="dxa"/>
            <w:vMerge w:val="restart"/>
            <w:tcBorders>
              <w:top w:val="single" w:color="auto" w:sz="8" w:space="0"/>
              <w:left w:val="single" w:color="auto" w:sz="4" w:space="0"/>
              <w:bottom w:val="single" w:color="auto" w:sz="4" w:space="0"/>
              <w:right w:val="single" w:color="auto" w:sz="8" w:space="0"/>
            </w:tcBorders>
            <w:vAlign w:val="center"/>
          </w:tcPr>
          <w:p>
            <w:pPr>
              <w:jc w:val="center"/>
              <w:rPr>
                <w:rFonts w:ascii="宋体" w:hAnsi="宋体"/>
              </w:rPr>
            </w:pPr>
            <w:r>
              <w:rPr>
                <w:rFonts w:ascii="宋体" w:hAnsi="宋体" w:cs="Arial"/>
                <w:sz w:val="18"/>
                <w:szCs w:val="18"/>
              </w:rPr>
              <w:t>QB/T 1269</w:t>
            </w:r>
            <w:r>
              <w:rPr>
                <w:rFonts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2" w:type="dxa"/>
            <w:tcBorders>
              <w:top w:val="single" w:color="auto" w:sz="4" w:space="0"/>
              <w:left w:val="single" w:color="auto" w:sz="8" w:space="0"/>
              <w:bottom w:val="single" w:color="auto" w:sz="4" w:space="0"/>
              <w:right w:val="single" w:color="auto" w:sz="4" w:space="0"/>
            </w:tcBorders>
            <w:vAlign w:val="center"/>
          </w:tcPr>
          <w:p>
            <w:pPr>
              <w:tabs>
                <w:tab w:val="left" w:pos="227"/>
              </w:tabs>
              <w:ind w:left="24"/>
              <w:jc w:val="left"/>
              <w:rPr>
                <w:rFonts w:ascii="宋体" w:hAnsi="宋体" w:cs="Arial"/>
                <w:sz w:val="18"/>
              </w:rPr>
            </w:pPr>
            <w:r>
              <w:rPr>
                <w:rFonts w:ascii="宋体" w:hAnsi="宋体" w:cs="Arial"/>
                <w:sz w:val="18"/>
              </w:rPr>
              <w:t>断裂伸长率，%</w:t>
            </w:r>
          </w:p>
        </w:tc>
        <w:tc>
          <w:tcPr>
            <w:tcW w:w="1872" w:type="dxa"/>
            <w:tcBorders>
              <w:top w:val="single" w:color="auto" w:sz="4" w:space="0"/>
              <w:left w:val="single" w:color="auto" w:sz="4" w:space="0"/>
              <w:bottom w:val="single" w:color="auto" w:sz="4" w:space="0"/>
              <w:right w:val="single" w:color="auto" w:sz="4" w:space="0"/>
            </w:tcBorders>
            <w:vAlign w:val="center"/>
          </w:tcPr>
          <w:p>
            <w:pPr>
              <w:tabs>
                <w:tab w:val="left" w:pos="227"/>
              </w:tabs>
              <w:jc w:val="center"/>
              <w:rPr>
                <w:rFonts w:ascii="宋体" w:hAnsi="宋体" w:cs="Arial"/>
                <w:sz w:val="18"/>
              </w:rPr>
            </w:pPr>
            <w:r>
              <w:rPr>
                <w:rFonts w:ascii="宋体" w:hAnsi="宋体" w:cs="Arial"/>
                <w:sz w:val="18"/>
              </w:rPr>
              <w:t>≥50</w:t>
            </w:r>
          </w:p>
        </w:tc>
        <w:tc>
          <w:tcPr>
            <w:tcW w:w="4228" w:type="dxa"/>
            <w:vMerge w:val="continue"/>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2" w:type="dxa"/>
            <w:tcBorders>
              <w:top w:val="single" w:color="auto" w:sz="4" w:space="0"/>
              <w:left w:val="single" w:color="auto" w:sz="8" w:space="0"/>
              <w:bottom w:val="single" w:color="auto" w:sz="4" w:space="0"/>
              <w:right w:val="single" w:color="auto" w:sz="4" w:space="0"/>
            </w:tcBorders>
            <w:vAlign w:val="center"/>
          </w:tcPr>
          <w:p>
            <w:pPr>
              <w:tabs>
                <w:tab w:val="left" w:pos="227"/>
              </w:tabs>
              <w:ind w:left="24"/>
              <w:jc w:val="left"/>
              <w:rPr>
                <w:rFonts w:ascii="宋体" w:hAnsi="宋体" w:cs="Arial"/>
                <w:sz w:val="18"/>
              </w:rPr>
            </w:pPr>
            <w:r>
              <w:rPr>
                <w:rFonts w:ascii="宋体" w:hAnsi="宋体" w:cs="Arial"/>
                <w:sz w:val="18"/>
              </w:rPr>
              <w:t>收缩温度，℃</w:t>
            </w:r>
          </w:p>
        </w:tc>
        <w:tc>
          <w:tcPr>
            <w:tcW w:w="1872" w:type="dxa"/>
            <w:tcBorders>
              <w:top w:val="single" w:color="auto" w:sz="4" w:space="0"/>
              <w:left w:val="single" w:color="auto" w:sz="4" w:space="0"/>
              <w:bottom w:val="single" w:color="auto" w:sz="4" w:space="0"/>
              <w:right w:val="single" w:color="auto" w:sz="4" w:space="0"/>
            </w:tcBorders>
            <w:vAlign w:val="center"/>
          </w:tcPr>
          <w:p>
            <w:pPr>
              <w:tabs>
                <w:tab w:val="left" w:pos="227"/>
              </w:tabs>
              <w:jc w:val="center"/>
              <w:rPr>
                <w:rFonts w:ascii="宋体" w:hAnsi="宋体" w:cs="Arial"/>
                <w:sz w:val="18"/>
              </w:rPr>
            </w:pPr>
            <w:r>
              <w:rPr>
                <w:rFonts w:ascii="宋体" w:hAnsi="宋体" w:cs="Arial"/>
                <w:sz w:val="18"/>
              </w:rPr>
              <w:t>≥85</w:t>
            </w:r>
          </w:p>
        </w:tc>
        <w:tc>
          <w:tcPr>
            <w:tcW w:w="4228"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rPr>
            </w:pPr>
            <w:r>
              <w:rPr>
                <w:rFonts w:ascii="宋体" w:hAnsi="宋体"/>
                <w:sz w:val="18"/>
                <w:szCs w:val="18"/>
              </w:rPr>
              <w:t>QB/T 1271</w:t>
            </w:r>
            <w:r>
              <w:rPr>
                <w:rFonts w:ascii="宋体" w:hAnsi="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2" w:type="dxa"/>
            <w:tcBorders>
              <w:top w:val="single" w:color="auto" w:sz="4" w:space="0"/>
              <w:left w:val="single" w:color="auto" w:sz="8" w:space="0"/>
              <w:bottom w:val="single" w:color="auto" w:sz="4" w:space="0"/>
              <w:right w:val="single" w:color="auto" w:sz="4" w:space="0"/>
            </w:tcBorders>
            <w:vAlign w:val="center"/>
          </w:tcPr>
          <w:p>
            <w:pPr>
              <w:tabs>
                <w:tab w:val="left" w:pos="227"/>
              </w:tabs>
              <w:ind w:left="24"/>
              <w:jc w:val="left"/>
              <w:rPr>
                <w:rFonts w:ascii="宋体" w:hAnsi="宋体" w:cs="Arial"/>
                <w:sz w:val="18"/>
              </w:rPr>
            </w:pPr>
            <w:r>
              <w:rPr>
                <w:rFonts w:ascii="宋体" w:hAnsi="宋体" w:cs="Arial"/>
                <w:sz w:val="18"/>
              </w:rPr>
              <w:t>四氯化碳可溶物，%</w:t>
            </w:r>
          </w:p>
        </w:tc>
        <w:tc>
          <w:tcPr>
            <w:tcW w:w="1872" w:type="dxa"/>
            <w:tcBorders>
              <w:top w:val="single" w:color="auto" w:sz="4" w:space="0"/>
              <w:left w:val="single" w:color="auto" w:sz="4" w:space="0"/>
              <w:bottom w:val="single" w:color="auto" w:sz="4" w:space="0"/>
              <w:right w:val="single" w:color="auto" w:sz="4" w:space="0"/>
            </w:tcBorders>
            <w:vAlign w:val="center"/>
          </w:tcPr>
          <w:p>
            <w:pPr>
              <w:tabs>
                <w:tab w:val="left" w:pos="227"/>
              </w:tabs>
              <w:jc w:val="center"/>
              <w:rPr>
                <w:rFonts w:ascii="宋体" w:hAnsi="宋体" w:cs="Arial"/>
                <w:sz w:val="18"/>
              </w:rPr>
            </w:pPr>
            <w:r>
              <w:rPr>
                <w:rFonts w:ascii="宋体" w:hAnsi="宋体" w:cs="Arial"/>
                <w:sz w:val="18"/>
              </w:rPr>
              <w:t>14±3.0</w:t>
            </w:r>
          </w:p>
        </w:tc>
        <w:tc>
          <w:tcPr>
            <w:tcW w:w="4228"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rPr>
            </w:pPr>
            <w:r>
              <w:rPr>
                <w:rFonts w:ascii="宋体" w:hAnsi="宋体" w:cs="Arial"/>
                <w:sz w:val="18"/>
              </w:rPr>
              <w:t>QB/T 1276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2" w:type="dxa"/>
            <w:tcBorders>
              <w:top w:val="single" w:color="auto" w:sz="4" w:space="0"/>
              <w:left w:val="single" w:color="auto" w:sz="8" w:space="0"/>
              <w:bottom w:val="single" w:color="auto" w:sz="4" w:space="0"/>
              <w:right w:val="single" w:color="auto" w:sz="4" w:space="0"/>
            </w:tcBorders>
            <w:vAlign w:val="center"/>
          </w:tcPr>
          <w:p>
            <w:pPr>
              <w:tabs>
                <w:tab w:val="left" w:pos="227"/>
              </w:tabs>
              <w:ind w:left="24"/>
              <w:jc w:val="left"/>
              <w:rPr>
                <w:rFonts w:ascii="宋体" w:hAnsi="宋体" w:cs="Arial"/>
                <w:sz w:val="18"/>
              </w:rPr>
            </w:pPr>
            <w:r>
              <w:rPr>
                <w:rFonts w:ascii="宋体" w:hAnsi="宋体" w:cs="Arial"/>
                <w:sz w:val="18"/>
              </w:rPr>
              <w:t>三氧化二铬，%</w:t>
            </w:r>
          </w:p>
        </w:tc>
        <w:tc>
          <w:tcPr>
            <w:tcW w:w="1872" w:type="dxa"/>
            <w:tcBorders>
              <w:top w:val="single" w:color="auto" w:sz="4" w:space="0"/>
              <w:left w:val="single" w:color="auto" w:sz="4" w:space="0"/>
              <w:bottom w:val="single" w:color="auto" w:sz="4" w:space="0"/>
              <w:right w:val="single" w:color="auto" w:sz="4" w:space="0"/>
            </w:tcBorders>
            <w:vAlign w:val="center"/>
          </w:tcPr>
          <w:p>
            <w:pPr>
              <w:tabs>
                <w:tab w:val="left" w:pos="227"/>
              </w:tabs>
              <w:jc w:val="center"/>
              <w:rPr>
                <w:rFonts w:ascii="宋体" w:hAnsi="宋体" w:cs="Arial"/>
                <w:sz w:val="18"/>
              </w:rPr>
            </w:pPr>
            <w:r>
              <w:rPr>
                <w:rFonts w:ascii="宋体" w:hAnsi="宋体" w:cs="Arial"/>
                <w:sz w:val="18"/>
              </w:rPr>
              <w:t>≥3</w:t>
            </w:r>
          </w:p>
        </w:tc>
        <w:tc>
          <w:tcPr>
            <w:tcW w:w="4228"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sz w:val="18"/>
                <w:szCs w:val="18"/>
              </w:rPr>
            </w:pPr>
            <w:r>
              <w:rPr>
                <w:rFonts w:ascii="宋体" w:hAnsi="宋体"/>
                <w:sz w:val="18"/>
                <w:szCs w:val="18"/>
              </w:rPr>
              <w:t>QB/T 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2" w:type="dxa"/>
            <w:tcBorders>
              <w:top w:val="single" w:color="auto" w:sz="4" w:space="0"/>
              <w:left w:val="single" w:color="auto" w:sz="8" w:space="0"/>
              <w:bottom w:val="single" w:color="auto" w:sz="4" w:space="0"/>
              <w:right w:val="single" w:color="auto" w:sz="4" w:space="0"/>
            </w:tcBorders>
            <w:vAlign w:val="center"/>
          </w:tcPr>
          <w:p>
            <w:pPr>
              <w:tabs>
                <w:tab w:val="left" w:pos="227"/>
              </w:tabs>
              <w:ind w:left="24"/>
              <w:jc w:val="left"/>
              <w:rPr>
                <w:rFonts w:ascii="宋体" w:hAnsi="宋体" w:cs="Arial"/>
                <w:sz w:val="18"/>
              </w:rPr>
            </w:pPr>
            <w:r>
              <w:rPr>
                <w:rFonts w:ascii="宋体" w:hAnsi="宋体" w:cs="Arial"/>
                <w:sz w:val="18"/>
              </w:rPr>
              <w:t>灰分，%</w:t>
            </w:r>
          </w:p>
        </w:tc>
        <w:tc>
          <w:tcPr>
            <w:tcW w:w="1872" w:type="dxa"/>
            <w:tcBorders>
              <w:top w:val="single" w:color="auto" w:sz="4" w:space="0"/>
              <w:left w:val="single" w:color="auto" w:sz="4" w:space="0"/>
              <w:bottom w:val="single" w:color="auto" w:sz="4" w:space="0"/>
              <w:right w:val="single" w:color="auto" w:sz="4" w:space="0"/>
            </w:tcBorders>
            <w:vAlign w:val="center"/>
          </w:tcPr>
          <w:p>
            <w:pPr>
              <w:tabs>
                <w:tab w:val="left" w:pos="227"/>
              </w:tabs>
              <w:jc w:val="center"/>
              <w:rPr>
                <w:rFonts w:ascii="宋体" w:hAnsi="宋体" w:cs="Arial"/>
                <w:sz w:val="18"/>
              </w:rPr>
            </w:pPr>
            <w:r>
              <w:rPr>
                <w:rFonts w:ascii="宋体" w:hAnsi="宋体" w:cs="Arial"/>
                <w:sz w:val="18"/>
              </w:rPr>
              <w:t>≤4</w:t>
            </w:r>
          </w:p>
        </w:tc>
        <w:tc>
          <w:tcPr>
            <w:tcW w:w="4228"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rPr>
            </w:pPr>
            <w:r>
              <w:rPr>
                <w:rFonts w:ascii="宋体" w:hAnsi="宋体"/>
                <w:sz w:val="18"/>
                <w:szCs w:val="18"/>
              </w:rPr>
              <w:t>QB/T 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2" w:type="dxa"/>
            <w:tcBorders>
              <w:top w:val="single" w:color="auto" w:sz="4" w:space="0"/>
              <w:left w:val="single" w:color="auto" w:sz="8" w:space="0"/>
              <w:bottom w:val="single" w:color="auto" w:sz="4" w:space="0"/>
              <w:right w:val="single" w:color="auto" w:sz="4" w:space="0"/>
            </w:tcBorders>
            <w:vAlign w:val="center"/>
          </w:tcPr>
          <w:p>
            <w:pPr>
              <w:tabs>
                <w:tab w:val="left" w:pos="227"/>
              </w:tabs>
              <w:ind w:left="24"/>
              <w:jc w:val="left"/>
              <w:rPr>
                <w:rFonts w:ascii="宋体" w:hAnsi="宋体" w:cs="Arial"/>
                <w:sz w:val="18"/>
              </w:rPr>
            </w:pPr>
            <w:r>
              <w:rPr>
                <w:rFonts w:ascii="宋体" w:hAnsi="宋体" w:cs="Arial"/>
                <w:sz w:val="18"/>
              </w:rPr>
              <w:t>pH值</w:t>
            </w:r>
          </w:p>
        </w:tc>
        <w:tc>
          <w:tcPr>
            <w:tcW w:w="1872" w:type="dxa"/>
            <w:tcBorders>
              <w:top w:val="single" w:color="auto" w:sz="4" w:space="0"/>
              <w:left w:val="single" w:color="auto" w:sz="4" w:space="0"/>
              <w:bottom w:val="single" w:color="auto" w:sz="4" w:space="0"/>
              <w:right w:val="single" w:color="auto" w:sz="4" w:space="0"/>
            </w:tcBorders>
            <w:vAlign w:val="center"/>
          </w:tcPr>
          <w:p>
            <w:pPr>
              <w:tabs>
                <w:tab w:val="left" w:pos="227"/>
              </w:tabs>
              <w:jc w:val="center"/>
              <w:rPr>
                <w:rFonts w:ascii="宋体" w:hAnsi="宋体" w:cs="Arial"/>
                <w:sz w:val="18"/>
              </w:rPr>
            </w:pPr>
            <w:r>
              <w:rPr>
                <w:rFonts w:ascii="宋体" w:hAnsi="宋体" w:cs="Arial"/>
                <w:sz w:val="18"/>
              </w:rPr>
              <w:t>3.8</w:t>
            </w:r>
            <w:r>
              <w:rPr>
                <w:rFonts w:ascii="宋体" w:hAnsi="宋体" w:cs="Arial"/>
                <w:sz w:val="18"/>
                <w:szCs w:val="18"/>
              </w:rPr>
              <w:t>～</w:t>
            </w:r>
            <w:r>
              <w:rPr>
                <w:rFonts w:hint="eastAsia" w:ascii="宋体" w:hAnsi="宋体" w:cs="Arial"/>
                <w:sz w:val="18"/>
                <w:szCs w:val="18"/>
              </w:rPr>
              <w:t>6</w:t>
            </w:r>
            <w:r>
              <w:rPr>
                <w:rFonts w:ascii="宋体" w:hAnsi="宋体" w:cs="Arial"/>
                <w:sz w:val="18"/>
                <w:szCs w:val="18"/>
              </w:rPr>
              <w:t>.5</w:t>
            </w:r>
          </w:p>
        </w:tc>
        <w:tc>
          <w:tcPr>
            <w:tcW w:w="4228"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rPr>
            </w:pPr>
            <w:r>
              <w:rPr>
                <w:rFonts w:ascii="宋体" w:hAnsi="宋体" w:cs="Arial"/>
                <w:sz w:val="18"/>
                <w:szCs w:val="18"/>
              </w:rPr>
              <w:t>QB/T 2724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292" w:type="dxa"/>
            <w:tcBorders>
              <w:top w:val="single" w:color="auto" w:sz="4" w:space="0"/>
              <w:left w:val="single" w:color="auto" w:sz="8" w:space="0"/>
              <w:bottom w:val="single" w:color="auto" w:sz="8" w:space="0"/>
              <w:right w:val="single" w:color="auto" w:sz="4" w:space="0"/>
            </w:tcBorders>
            <w:vAlign w:val="center"/>
          </w:tcPr>
          <w:p>
            <w:pPr>
              <w:tabs>
                <w:tab w:val="left" w:pos="227"/>
              </w:tabs>
              <w:ind w:left="24"/>
              <w:jc w:val="left"/>
              <w:rPr>
                <w:rFonts w:ascii="宋体" w:hAnsi="宋体" w:cs="Arial"/>
                <w:sz w:val="18"/>
              </w:rPr>
            </w:pPr>
            <w:r>
              <w:rPr>
                <w:rFonts w:hint="eastAsia" w:ascii="宋体" w:hAnsi="宋体" w:cs="Arial"/>
                <w:sz w:val="18"/>
              </w:rPr>
              <w:t>游离</w:t>
            </w:r>
            <w:r>
              <w:rPr>
                <w:rFonts w:ascii="宋体" w:hAnsi="宋体" w:cs="Arial"/>
                <w:sz w:val="18"/>
              </w:rPr>
              <w:t>甲醛</w:t>
            </w:r>
            <w:r>
              <w:rPr>
                <w:rFonts w:hint="eastAsia" w:ascii="宋体" w:hAnsi="宋体" w:cs="Arial"/>
                <w:sz w:val="18"/>
              </w:rPr>
              <w:t>含量</w:t>
            </w:r>
            <w:r>
              <w:rPr>
                <w:rFonts w:ascii="宋体" w:hAnsi="宋体" w:cs="Arial"/>
                <w:sz w:val="18"/>
              </w:rPr>
              <w:t>，</w:t>
            </w:r>
            <w:r>
              <w:rPr>
                <w:rFonts w:ascii="宋体" w:hAnsi="宋体" w:cs="Arial"/>
                <w:sz w:val="18"/>
                <w:szCs w:val="18"/>
              </w:rPr>
              <w:t>mg/kg</w:t>
            </w:r>
          </w:p>
        </w:tc>
        <w:tc>
          <w:tcPr>
            <w:tcW w:w="1872" w:type="dxa"/>
            <w:tcBorders>
              <w:top w:val="single" w:color="auto" w:sz="4" w:space="0"/>
              <w:left w:val="single" w:color="auto" w:sz="4" w:space="0"/>
              <w:bottom w:val="single" w:color="auto" w:sz="8" w:space="0"/>
              <w:right w:val="single" w:color="auto" w:sz="4" w:space="0"/>
            </w:tcBorders>
            <w:vAlign w:val="center"/>
          </w:tcPr>
          <w:p>
            <w:pPr>
              <w:tabs>
                <w:tab w:val="left" w:pos="227"/>
              </w:tabs>
              <w:jc w:val="center"/>
              <w:rPr>
                <w:rFonts w:ascii="宋体" w:hAnsi="宋体" w:cs="Arial"/>
                <w:sz w:val="18"/>
              </w:rPr>
            </w:pPr>
            <w:r>
              <w:rPr>
                <w:rFonts w:ascii="宋体" w:hAnsi="宋体" w:cs="Arial"/>
                <w:sz w:val="18"/>
              </w:rPr>
              <w:t>≤75</w:t>
            </w:r>
          </w:p>
        </w:tc>
        <w:tc>
          <w:tcPr>
            <w:tcW w:w="4228"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rPr>
            </w:pPr>
            <w:r>
              <w:rPr>
                <w:rFonts w:ascii="宋体" w:hAnsi="宋体" w:cs="Arial"/>
                <w:sz w:val="18"/>
                <w:szCs w:val="18"/>
              </w:rPr>
              <w:t>GB/T 19941</w:t>
            </w:r>
          </w:p>
        </w:tc>
      </w:tr>
    </w:tbl>
    <w:p>
      <w:pPr>
        <w:pStyle w:val="102"/>
        <w:tabs>
          <w:tab w:val="clear" w:pos="360"/>
        </w:tabs>
        <w:wordWrap/>
        <w:spacing w:before="312" w:after="312" w:line="240" w:lineRule="exact"/>
        <w:rPr>
          <w:rFonts w:ascii="Arial" w:hAnsi="Arial" w:cs="Arial"/>
        </w:rPr>
      </w:pPr>
      <w:bookmarkStart w:id="581" w:name="_Toc47772824"/>
      <w:r>
        <w:rPr>
          <w:rFonts w:ascii="Arial" w:hAnsi="Arial" w:cs="Arial"/>
        </w:rPr>
        <w:t>色牢度</w:t>
      </w:r>
      <w:bookmarkEnd w:id="581"/>
    </w:p>
    <w:p>
      <w:pPr>
        <w:spacing w:line="240" w:lineRule="exact"/>
        <w:ind w:firstLine="411" w:firstLineChars="196"/>
        <w:rPr>
          <w:rFonts w:ascii="宋体" w:hAnsi="宋体" w:cs="Arial"/>
        </w:rPr>
      </w:pPr>
      <w:r>
        <w:rPr>
          <w:rFonts w:ascii="宋体" w:hAnsi="宋体" w:cs="Arial"/>
        </w:rPr>
        <w:t>色牢度</w:t>
      </w:r>
      <w:r>
        <w:rPr>
          <w:rFonts w:hint="eastAsia" w:ascii="宋体" w:hAnsi="宋体" w:cs="Arial"/>
        </w:rPr>
        <w:t>应符合</w:t>
      </w:r>
      <w:r>
        <w:rPr>
          <w:rFonts w:ascii="宋体" w:hAnsi="宋体" w:cs="Arial"/>
        </w:rPr>
        <w:t>表J.3规定。</w:t>
      </w:r>
    </w:p>
    <w:tbl>
      <w:tblPr>
        <w:tblStyle w:val="35"/>
        <w:tblW w:w="950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1134"/>
        <w:gridCol w:w="1843"/>
        <w:gridCol w:w="4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blHeader/>
        </w:trPr>
        <w:tc>
          <w:tcPr>
            <w:tcW w:w="9500" w:type="dxa"/>
            <w:gridSpan w:val="4"/>
            <w:tcBorders>
              <w:top w:val="nil"/>
              <w:left w:val="nil"/>
              <w:bottom w:val="single" w:color="auto" w:sz="8" w:space="0"/>
              <w:right w:val="nil"/>
            </w:tcBorders>
            <w:vAlign w:val="center"/>
          </w:tcPr>
          <w:p>
            <w:pPr>
              <w:pStyle w:val="92"/>
              <w:spacing w:before="156" w:after="156"/>
              <w:ind w:left="0" w:firstLine="0"/>
              <w:rPr>
                <w:rFonts w:ascii="宋体" w:hAnsi="宋体" w:cs="Arial"/>
                <w:sz w:val="18"/>
              </w:rPr>
            </w:pPr>
            <w:r>
              <w:t>色牢度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blHeader/>
        </w:trPr>
        <w:tc>
          <w:tcPr>
            <w:tcW w:w="3332" w:type="dxa"/>
            <w:gridSpan w:val="2"/>
            <w:tcBorders>
              <w:top w:val="single" w:color="auto" w:sz="8" w:space="0"/>
              <w:left w:val="single" w:color="auto" w:sz="8" w:space="0"/>
              <w:bottom w:val="single" w:color="auto" w:sz="8" w:space="0"/>
            </w:tcBorders>
            <w:vAlign w:val="center"/>
          </w:tcPr>
          <w:p>
            <w:pPr>
              <w:jc w:val="center"/>
              <w:rPr>
                <w:rFonts w:ascii="宋体" w:hAnsi="宋体" w:cs="Arial"/>
                <w:sz w:val="18"/>
              </w:rPr>
            </w:pPr>
            <w:r>
              <w:rPr>
                <w:rFonts w:ascii="宋体" w:hAnsi="宋体" w:cs="Arial"/>
                <w:sz w:val="18"/>
              </w:rPr>
              <w:t>项</w:t>
            </w:r>
            <w:r>
              <w:rPr>
                <w:rFonts w:hint="eastAsia" w:ascii="宋体" w:hAnsi="宋体" w:cs="Arial"/>
                <w:sz w:val="18"/>
              </w:rPr>
              <w:t xml:space="preserve"> </w:t>
            </w:r>
            <w:r>
              <w:rPr>
                <w:rFonts w:ascii="宋体" w:hAnsi="宋体" w:cs="Arial"/>
                <w:sz w:val="18"/>
              </w:rPr>
              <w:t xml:space="preserve"> 目</w:t>
            </w:r>
          </w:p>
        </w:tc>
        <w:tc>
          <w:tcPr>
            <w:tcW w:w="1843"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标准值</w:t>
            </w:r>
          </w:p>
        </w:tc>
        <w:tc>
          <w:tcPr>
            <w:tcW w:w="4325" w:type="dxa"/>
            <w:tcBorders>
              <w:top w:val="single" w:color="auto" w:sz="8" w:space="0"/>
              <w:bottom w:val="single" w:color="auto" w:sz="8" w:space="0"/>
              <w:right w:val="single" w:color="auto" w:sz="8" w:space="0"/>
            </w:tcBorders>
            <w:vAlign w:val="center"/>
          </w:tcPr>
          <w:p>
            <w:pPr>
              <w:jc w:val="center"/>
              <w:rPr>
                <w:rFonts w:ascii="宋体" w:hAnsi="宋体" w:cs="Arial"/>
                <w:sz w:val="18"/>
              </w:rPr>
            </w:pPr>
            <w:r>
              <w:rPr>
                <w:rFonts w:ascii="宋体" w:hAnsi="宋体" w:cs="Arial"/>
                <w:sz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332" w:type="dxa"/>
            <w:gridSpan w:val="2"/>
            <w:tcBorders>
              <w:top w:val="single" w:color="auto" w:sz="8" w:space="0"/>
              <w:left w:val="single" w:color="auto" w:sz="8" w:space="0"/>
              <w:bottom w:val="single" w:color="auto" w:sz="4" w:space="0"/>
            </w:tcBorders>
            <w:vAlign w:val="center"/>
          </w:tcPr>
          <w:p>
            <w:pPr>
              <w:tabs>
                <w:tab w:val="left" w:pos="227"/>
              </w:tabs>
              <w:ind w:left="24"/>
              <w:jc w:val="left"/>
              <w:rPr>
                <w:rFonts w:ascii="宋体" w:hAnsi="宋体" w:cs="Arial"/>
                <w:sz w:val="18"/>
              </w:rPr>
            </w:pPr>
            <w:r>
              <w:rPr>
                <w:rFonts w:ascii="宋体" w:hAnsi="宋体" w:cs="Arial"/>
                <w:sz w:val="18"/>
              </w:rPr>
              <w:t>耐光色牢度</w:t>
            </w:r>
            <w:r>
              <w:rPr>
                <w:rFonts w:hint="eastAsia" w:ascii="宋体" w:hAnsi="宋体" w:cs="Arial"/>
                <w:sz w:val="18"/>
              </w:rPr>
              <w:t xml:space="preserve">，  </w:t>
            </w:r>
            <w:r>
              <w:rPr>
                <w:rFonts w:ascii="宋体" w:hAnsi="宋体" w:cs="Arial"/>
                <w:sz w:val="18"/>
              </w:rPr>
              <w:t xml:space="preserve"> </w:t>
            </w:r>
            <w:r>
              <w:rPr>
                <w:rFonts w:hint="eastAsia" w:ascii="宋体" w:hAnsi="宋体" w:cs="Arial"/>
                <w:sz w:val="18"/>
              </w:rPr>
              <w:t>级</w:t>
            </w:r>
          </w:p>
        </w:tc>
        <w:tc>
          <w:tcPr>
            <w:tcW w:w="1843" w:type="dxa"/>
            <w:tcBorders>
              <w:top w:val="single" w:color="auto" w:sz="8" w:space="0"/>
              <w:bottom w:val="single" w:color="auto" w:sz="4" w:space="0"/>
            </w:tcBorders>
            <w:vAlign w:val="center"/>
          </w:tcPr>
          <w:p>
            <w:pPr>
              <w:tabs>
                <w:tab w:val="left" w:pos="227"/>
              </w:tabs>
              <w:jc w:val="center"/>
              <w:rPr>
                <w:rFonts w:ascii="宋体" w:hAnsi="宋体" w:cs="Arial"/>
                <w:sz w:val="18"/>
              </w:rPr>
            </w:pPr>
            <w:r>
              <w:rPr>
                <w:rFonts w:ascii="宋体" w:hAnsi="宋体" w:cs="Arial"/>
                <w:sz w:val="18"/>
              </w:rPr>
              <w:t>≥4-5</w:t>
            </w:r>
          </w:p>
        </w:tc>
        <w:tc>
          <w:tcPr>
            <w:tcW w:w="4325" w:type="dxa"/>
            <w:tcBorders>
              <w:top w:val="single" w:color="auto" w:sz="8" w:space="0"/>
              <w:bottom w:val="single" w:color="auto" w:sz="4" w:space="0"/>
              <w:right w:val="single" w:color="auto" w:sz="8" w:space="0"/>
            </w:tcBorders>
            <w:vAlign w:val="center"/>
          </w:tcPr>
          <w:p>
            <w:pPr>
              <w:jc w:val="center"/>
              <w:rPr>
                <w:rFonts w:ascii="宋体" w:hAnsi="宋体" w:cs="Arial"/>
                <w:sz w:val="18"/>
              </w:rPr>
            </w:pPr>
            <w:r>
              <w:rPr>
                <w:rFonts w:ascii="宋体" w:hAnsi="宋体" w:cs="Arial"/>
                <w:sz w:val="18"/>
                <w:szCs w:val="18"/>
              </w:rPr>
              <w:t>QB/T</w:t>
            </w:r>
            <w:r>
              <w:rPr>
                <w:rFonts w:ascii="宋体" w:hAnsi="宋体" w:cs="Arial"/>
                <w:sz w:val="18"/>
              </w:rPr>
              <w:t xml:space="preserve"> 2925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198" w:type="dxa"/>
            <w:vMerge w:val="restart"/>
            <w:tcBorders>
              <w:left w:val="single" w:color="auto" w:sz="8" w:space="0"/>
            </w:tcBorders>
            <w:vAlign w:val="center"/>
          </w:tcPr>
          <w:p>
            <w:pPr>
              <w:tabs>
                <w:tab w:val="left" w:pos="227"/>
              </w:tabs>
              <w:ind w:left="24"/>
              <w:jc w:val="left"/>
              <w:rPr>
                <w:rFonts w:ascii="宋体" w:hAnsi="宋体" w:cs="Arial"/>
                <w:sz w:val="18"/>
              </w:rPr>
            </w:pPr>
            <w:r>
              <w:rPr>
                <w:rFonts w:ascii="宋体" w:hAnsi="宋体" w:cs="Arial"/>
                <w:sz w:val="18"/>
              </w:rPr>
              <w:t>耐汗渍色牢度</w:t>
            </w:r>
            <w:r>
              <w:rPr>
                <w:rFonts w:hint="eastAsia" w:ascii="宋体" w:hAnsi="宋体" w:cs="Arial"/>
                <w:sz w:val="18"/>
              </w:rPr>
              <w:t xml:space="preserve">， </w:t>
            </w:r>
            <w:r>
              <w:rPr>
                <w:rFonts w:ascii="宋体" w:hAnsi="宋体" w:cs="Arial"/>
                <w:sz w:val="18"/>
              </w:rPr>
              <w:t xml:space="preserve"> </w:t>
            </w:r>
            <w:r>
              <w:rPr>
                <w:rFonts w:hint="eastAsia" w:ascii="宋体" w:hAnsi="宋体" w:cs="Arial"/>
                <w:sz w:val="18"/>
              </w:rPr>
              <w:t>级</w:t>
            </w:r>
          </w:p>
        </w:tc>
        <w:tc>
          <w:tcPr>
            <w:tcW w:w="1134" w:type="dxa"/>
          </w:tcPr>
          <w:p>
            <w:pPr>
              <w:jc w:val="center"/>
              <w:rPr>
                <w:rFonts w:ascii="宋体" w:hAnsi="宋体" w:cs="Arial"/>
                <w:sz w:val="18"/>
              </w:rPr>
            </w:pPr>
            <w:r>
              <w:rPr>
                <w:rFonts w:ascii="宋体" w:hAnsi="宋体" w:cs="Arial"/>
                <w:sz w:val="18"/>
              </w:rPr>
              <w:t>变色</w:t>
            </w:r>
          </w:p>
        </w:tc>
        <w:tc>
          <w:tcPr>
            <w:tcW w:w="1843" w:type="dxa"/>
            <w:vAlign w:val="center"/>
          </w:tcPr>
          <w:p>
            <w:pPr>
              <w:tabs>
                <w:tab w:val="left" w:pos="227"/>
              </w:tabs>
              <w:jc w:val="center"/>
              <w:rPr>
                <w:rFonts w:ascii="宋体" w:hAnsi="宋体" w:cs="Arial"/>
                <w:sz w:val="18"/>
              </w:rPr>
            </w:pPr>
            <w:r>
              <w:rPr>
                <w:rFonts w:ascii="宋体" w:hAnsi="宋体" w:cs="Arial"/>
                <w:sz w:val="18"/>
              </w:rPr>
              <w:t>≥3</w:t>
            </w:r>
          </w:p>
        </w:tc>
        <w:tc>
          <w:tcPr>
            <w:tcW w:w="4325" w:type="dxa"/>
            <w:vMerge w:val="restart"/>
            <w:tcBorders>
              <w:right w:val="single" w:color="auto" w:sz="8" w:space="0"/>
            </w:tcBorders>
            <w:vAlign w:val="center"/>
          </w:tcPr>
          <w:p>
            <w:pPr>
              <w:jc w:val="center"/>
              <w:rPr>
                <w:rFonts w:ascii="宋体" w:hAnsi="宋体" w:cs="Arial"/>
                <w:sz w:val="18"/>
              </w:rPr>
            </w:pPr>
            <w:r>
              <w:rPr>
                <w:rFonts w:ascii="宋体" w:hAnsi="宋体" w:cs="Arial"/>
                <w:sz w:val="18"/>
                <w:szCs w:val="18"/>
              </w:rPr>
              <w:t>QB/T 2924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198" w:type="dxa"/>
            <w:vMerge w:val="continue"/>
            <w:tcBorders>
              <w:left w:val="single" w:color="auto" w:sz="8" w:space="0"/>
            </w:tcBorders>
            <w:vAlign w:val="center"/>
          </w:tcPr>
          <w:p>
            <w:pPr>
              <w:jc w:val="left"/>
              <w:rPr>
                <w:rFonts w:ascii="宋体" w:hAnsi="宋体" w:cs="Arial"/>
                <w:sz w:val="18"/>
              </w:rPr>
            </w:pPr>
          </w:p>
        </w:tc>
        <w:tc>
          <w:tcPr>
            <w:tcW w:w="1134" w:type="dxa"/>
          </w:tcPr>
          <w:p>
            <w:pPr>
              <w:jc w:val="center"/>
              <w:rPr>
                <w:rFonts w:ascii="宋体" w:hAnsi="宋体" w:cs="Arial"/>
                <w:sz w:val="18"/>
              </w:rPr>
            </w:pPr>
            <w:r>
              <w:rPr>
                <w:rFonts w:ascii="宋体" w:hAnsi="宋体" w:cs="Arial"/>
                <w:sz w:val="18"/>
                <w:szCs w:val="18"/>
              </w:rPr>
              <w:t>棉沾色</w:t>
            </w:r>
          </w:p>
        </w:tc>
        <w:tc>
          <w:tcPr>
            <w:tcW w:w="1843" w:type="dxa"/>
            <w:vAlign w:val="center"/>
          </w:tcPr>
          <w:p>
            <w:pPr>
              <w:tabs>
                <w:tab w:val="center" w:pos="4153"/>
                <w:tab w:val="right" w:pos="8306"/>
              </w:tabs>
              <w:snapToGrid w:val="0"/>
              <w:jc w:val="center"/>
              <w:rPr>
                <w:rFonts w:ascii="宋体" w:hAnsi="宋体" w:cs="Arial"/>
                <w:sz w:val="18"/>
                <w:szCs w:val="18"/>
              </w:rPr>
            </w:pPr>
            <w:r>
              <w:rPr>
                <w:rFonts w:ascii="宋体" w:hAnsi="宋体" w:cs="Arial"/>
                <w:sz w:val="18"/>
                <w:szCs w:val="18"/>
              </w:rPr>
              <w:t>≥2-3</w:t>
            </w:r>
          </w:p>
        </w:tc>
        <w:tc>
          <w:tcPr>
            <w:tcW w:w="4325" w:type="dxa"/>
            <w:vMerge w:val="continue"/>
            <w:tcBorders>
              <w:right w:val="single" w:color="auto" w:sz="8" w:space="0"/>
            </w:tcBorders>
            <w:vAlign w:val="center"/>
          </w:tcPr>
          <w:p>
            <w:pPr>
              <w:jc w:val="center"/>
              <w:rPr>
                <w:rFonts w:ascii="宋体" w:hAnsi="宋体"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198" w:type="dxa"/>
            <w:vMerge w:val="continue"/>
            <w:tcBorders>
              <w:left w:val="single" w:color="auto" w:sz="8" w:space="0"/>
              <w:bottom w:val="single" w:color="auto" w:sz="4" w:space="0"/>
            </w:tcBorders>
            <w:vAlign w:val="center"/>
          </w:tcPr>
          <w:p>
            <w:pPr>
              <w:jc w:val="left"/>
              <w:rPr>
                <w:rFonts w:ascii="宋体" w:hAnsi="宋体" w:cs="Arial"/>
                <w:sz w:val="18"/>
              </w:rPr>
            </w:pPr>
          </w:p>
        </w:tc>
        <w:tc>
          <w:tcPr>
            <w:tcW w:w="1134" w:type="dxa"/>
            <w:tcBorders>
              <w:bottom w:val="single" w:color="auto" w:sz="4" w:space="0"/>
            </w:tcBorders>
          </w:tcPr>
          <w:p>
            <w:pPr>
              <w:jc w:val="center"/>
              <w:rPr>
                <w:rFonts w:ascii="宋体" w:hAnsi="宋体" w:cs="Arial"/>
                <w:sz w:val="18"/>
              </w:rPr>
            </w:pPr>
            <w:r>
              <w:rPr>
                <w:rFonts w:ascii="宋体" w:hAnsi="宋体" w:cs="Arial"/>
                <w:sz w:val="18"/>
                <w:szCs w:val="18"/>
              </w:rPr>
              <w:t>毛沾色</w:t>
            </w:r>
          </w:p>
        </w:tc>
        <w:tc>
          <w:tcPr>
            <w:tcW w:w="1843" w:type="dxa"/>
            <w:tcBorders>
              <w:bottom w:val="single" w:color="auto" w:sz="4" w:space="0"/>
            </w:tcBorders>
            <w:vAlign w:val="center"/>
          </w:tcPr>
          <w:p>
            <w:pPr>
              <w:tabs>
                <w:tab w:val="center" w:pos="4153"/>
                <w:tab w:val="right" w:pos="8306"/>
              </w:tabs>
              <w:snapToGrid w:val="0"/>
              <w:jc w:val="center"/>
              <w:rPr>
                <w:rFonts w:ascii="宋体" w:hAnsi="宋体" w:cs="Arial"/>
                <w:sz w:val="18"/>
                <w:szCs w:val="18"/>
              </w:rPr>
            </w:pPr>
            <w:r>
              <w:rPr>
                <w:rFonts w:ascii="宋体" w:hAnsi="宋体" w:cs="Arial"/>
                <w:sz w:val="18"/>
                <w:szCs w:val="18"/>
              </w:rPr>
              <w:t>≥2-3</w:t>
            </w:r>
          </w:p>
        </w:tc>
        <w:tc>
          <w:tcPr>
            <w:tcW w:w="4325" w:type="dxa"/>
            <w:vMerge w:val="continue"/>
            <w:tcBorders>
              <w:bottom w:val="single" w:color="auto" w:sz="4" w:space="0"/>
              <w:right w:val="single" w:color="auto" w:sz="8" w:space="0"/>
            </w:tcBorders>
            <w:vAlign w:val="center"/>
          </w:tcPr>
          <w:p>
            <w:pPr>
              <w:jc w:val="center"/>
              <w:rPr>
                <w:rFonts w:ascii="宋体" w:hAnsi="宋体"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198" w:type="dxa"/>
            <w:vMerge w:val="restart"/>
            <w:tcBorders>
              <w:top w:val="single" w:color="auto" w:sz="4" w:space="0"/>
              <w:left w:val="single" w:color="auto" w:sz="8" w:space="0"/>
            </w:tcBorders>
            <w:vAlign w:val="center"/>
          </w:tcPr>
          <w:p>
            <w:pPr>
              <w:tabs>
                <w:tab w:val="left" w:pos="227"/>
              </w:tabs>
              <w:ind w:left="24"/>
              <w:jc w:val="left"/>
              <w:rPr>
                <w:rFonts w:ascii="宋体" w:hAnsi="宋体" w:cs="Arial"/>
                <w:sz w:val="18"/>
              </w:rPr>
            </w:pPr>
            <w:r>
              <w:rPr>
                <w:rFonts w:ascii="宋体" w:hAnsi="宋体" w:cs="Arial"/>
                <w:sz w:val="18"/>
              </w:rPr>
              <w:t>耐摩擦色牢度</w:t>
            </w:r>
            <w:r>
              <w:rPr>
                <w:rFonts w:hint="eastAsia" w:ascii="宋体" w:hAnsi="宋体" w:cs="Arial"/>
                <w:sz w:val="18"/>
              </w:rPr>
              <w:t xml:space="preserve">， </w:t>
            </w:r>
            <w:r>
              <w:rPr>
                <w:rFonts w:ascii="宋体" w:hAnsi="宋体" w:cs="Arial"/>
                <w:sz w:val="18"/>
              </w:rPr>
              <w:t xml:space="preserve"> </w:t>
            </w:r>
            <w:r>
              <w:rPr>
                <w:rFonts w:hint="eastAsia" w:ascii="宋体" w:hAnsi="宋体" w:cs="Arial"/>
                <w:sz w:val="18"/>
              </w:rPr>
              <w:t>级</w:t>
            </w:r>
          </w:p>
        </w:tc>
        <w:tc>
          <w:tcPr>
            <w:tcW w:w="1134" w:type="dxa"/>
            <w:tcBorders>
              <w:top w:val="single" w:color="auto" w:sz="4" w:space="0"/>
            </w:tcBorders>
            <w:vAlign w:val="center"/>
          </w:tcPr>
          <w:p>
            <w:pPr>
              <w:tabs>
                <w:tab w:val="left" w:pos="227"/>
              </w:tabs>
              <w:ind w:left="24"/>
              <w:jc w:val="center"/>
              <w:rPr>
                <w:rFonts w:ascii="宋体" w:hAnsi="宋体" w:cs="Arial"/>
                <w:sz w:val="18"/>
              </w:rPr>
            </w:pPr>
            <w:r>
              <w:rPr>
                <w:rFonts w:ascii="宋体" w:hAnsi="宋体" w:cs="Arial"/>
                <w:sz w:val="18"/>
              </w:rPr>
              <w:t>干摩</w:t>
            </w:r>
          </w:p>
        </w:tc>
        <w:tc>
          <w:tcPr>
            <w:tcW w:w="1843" w:type="dxa"/>
            <w:tcBorders>
              <w:top w:val="single" w:color="auto" w:sz="4" w:space="0"/>
            </w:tcBorders>
            <w:vAlign w:val="center"/>
          </w:tcPr>
          <w:p>
            <w:pPr>
              <w:tabs>
                <w:tab w:val="left" w:pos="227"/>
              </w:tabs>
              <w:jc w:val="center"/>
              <w:rPr>
                <w:rFonts w:ascii="宋体" w:hAnsi="宋体" w:cs="Arial"/>
                <w:sz w:val="18"/>
              </w:rPr>
            </w:pPr>
            <w:r>
              <w:rPr>
                <w:rFonts w:ascii="宋体" w:hAnsi="宋体" w:cs="Arial"/>
                <w:sz w:val="18"/>
              </w:rPr>
              <w:t>≥3</w:t>
            </w:r>
          </w:p>
        </w:tc>
        <w:tc>
          <w:tcPr>
            <w:tcW w:w="4325" w:type="dxa"/>
            <w:vMerge w:val="restart"/>
            <w:tcBorders>
              <w:top w:val="single" w:color="auto" w:sz="4" w:space="0"/>
              <w:right w:val="single" w:color="auto" w:sz="8" w:space="0"/>
            </w:tcBorders>
            <w:vAlign w:val="center"/>
          </w:tcPr>
          <w:p>
            <w:pPr>
              <w:jc w:val="center"/>
              <w:rPr>
                <w:rFonts w:ascii="宋体" w:hAnsi="宋体" w:cs="Arial"/>
                <w:sz w:val="18"/>
              </w:rPr>
            </w:pPr>
            <w:r>
              <w:rPr>
                <w:rFonts w:ascii="宋体" w:hAnsi="宋体" w:cs="Arial"/>
                <w:sz w:val="18"/>
                <w:szCs w:val="18"/>
              </w:rPr>
              <w:t>QB/T 2790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198" w:type="dxa"/>
            <w:vMerge w:val="continue"/>
            <w:tcBorders>
              <w:left w:val="single" w:color="auto" w:sz="8" w:space="0"/>
              <w:bottom w:val="single" w:color="auto" w:sz="8" w:space="0"/>
            </w:tcBorders>
            <w:vAlign w:val="center"/>
          </w:tcPr>
          <w:p>
            <w:pPr>
              <w:jc w:val="center"/>
              <w:rPr>
                <w:rFonts w:ascii="宋体" w:hAnsi="宋体" w:cs="Arial"/>
                <w:sz w:val="18"/>
              </w:rPr>
            </w:pPr>
          </w:p>
        </w:tc>
        <w:tc>
          <w:tcPr>
            <w:tcW w:w="1134" w:type="dxa"/>
            <w:tcBorders>
              <w:bottom w:val="single" w:color="auto" w:sz="8" w:space="0"/>
            </w:tcBorders>
            <w:vAlign w:val="center"/>
          </w:tcPr>
          <w:p>
            <w:pPr>
              <w:jc w:val="center"/>
              <w:rPr>
                <w:rFonts w:ascii="宋体" w:hAnsi="宋体" w:cs="Arial"/>
                <w:sz w:val="18"/>
              </w:rPr>
            </w:pPr>
            <w:r>
              <w:rPr>
                <w:rFonts w:ascii="宋体" w:hAnsi="宋体" w:cs="Arial"/>
                <w:sz w:val="18"/>
                <w:szCs w:val="18"/>
              </w:rPr>
              <w:t>湿摩</w:t>
            </w:r>
          </w:p>
        </w:tc>
        <w:tc>
          <w:tcPr>
            <w:tcW w:w="1843" w:type="dxa"/>
            <w:tcBorders>
              <w:bottom w:val="single" w:color="auto" w:sz="8" w:space="0"/>
            </w:tcBorders>
            <w:vAlign w:val="center"/>
          </w:tcPr>
          <w:p>
            <w:pPr>
              <w:tabs>
                <w:tab w:val="center" w:pos="4153"/>
                <w:tab w:val="right" w:pos="8306"/>
              </w:tabs>
              <w:snapToGrid w:val="0"/>
              <w:jc w:val="center"/>
              <w:rPr>
                <w:rFonts w:ascii="宋体" w:hAnsi="宋体" w:cs="Arial"/>
                <w:sz w:val="18"/>
                <w:szCs w:val="18"/>
              </w:rPr>
            </w:pPr>
            <w:r>
              <w:rPr>
                <w:rFonts w:ascii="宋体" w:hAnsi="宋体" w:cs="Arial"/>
                <w:sz w:val="18"/>
                <w:szCs w:val="18"/>
              </w:rPr>
              <w:t>≥3</w:t>
            </w:r>
          </w:p>
        </w:tc>
        <w:tc>
          <w:tcPr>
            <w:tcW w:w="4325" w:type="dxa"/>
            <w:vMerge w:val="continue"/>
            <w:tcBorders>
              <w:bottom w:val="single" w:color="auto" w:sz="8" w:space="0"/>
              <w:right w:val="single" w:color="auto" w:sz="8" w:space="0"/>
            </w:tcBorders>
            <w:vAlign w:val="center"/>
          </w:tcPr>
          <w:p>
            <w:pPr>
              <w:jc w:val="center"/>
              <w:rPr>
                <w:rFonts w:ascii="宋体" w:hAnsi="宋体" w:cs="Arial"/>
                <w:sz w:val="18"/>
              </w:rPr>
            </w:pPr>
          </w:p>
        </w:tc>
      </w:tr>
    </w:tbl>
    <w:p>
      <w:pPr>
        <w:pStyle w:val="47"/>
        <w:rPr>
          <w:color w:val="auto"/>
        </w:rPr>
      </w:pPr>
    </w:p>
    <w:p>
      <w:pPr>
        <w:pStyle w:val="56"/>
      </w:pPr>
      <w:r>
        <w:br w:type="textWrapping"/>
      </w:r>
      <w:bookmarkStart w:id="582" w:name="_Toc34033335"/>
      <w:bookmarkStart w:id="583" w:name="_Toc34035158"/>
      <w:bookmarkStart w:id="584" w:name="_Toc59173524"/>
      <w:bookmarkStart w:id="585" w:name="_Toc59259236"/>
      <w:bookmarkStart w:id="586" w:name="_Toc59290337"/>
      <w:bookmarkStart w:id="587" w:name="_Toc59291531"/>
      <w:bookmarkStart w:id="588" w:name="_Toc59438623"/>
      <w:bookmarkStart w:id="589" w:name="_Toc59465280"/>
      <w:bookmarkStart w:id="590" w:name="_Toc59525031"/>
      <w:bookmarkStart w:id="591" w:name="_Toc67489430"/>
      <w:bookmarkStart w:id="592" w:name="_Toc69996936"/>
      <w:bookmarkStart w:id="593" w:name="_Toc69997148"/>
      <w:bookmarkStart w:id="594" w:name="_Toc71032760"/>
      <w:bookmarkStart w:id="595" w:name="_Toc71378184"/>
      <w:bookmarkStart w:id="596" w:name="_Toc71380004"/>
      <w:bookmarkStart w:id="597" w:name="_Toc71387121"/>
      <w:bookmarkStart w:id="598" w:name="_Toc72317040"/>
      <w:r>
        <w:rPr>
          <w:rFonts w:hint="eastAsia"/>
        </w:rPr>
        <w:t>（规范性）</w:t>
      </w:r>
      <w:r>
        <w:br w:type="textWrapping"/>
      </w:r>
      <w:r>
        <w:rPr>
          <w:rFonts w:hint="eastAsia"/>
        </w:rPr>
        <w:t>棉涤混纺平布技术</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pStyle w:val="102"/>
        <w:tabs>
          <w:tab w:val="clear" w:pos="360"/>
        </w:tabs>
        <w:spacing w:before="312" w:after="312"/>
        <w:rPr>
          <w:rFonts w:ascii="Arial" w:hAnsi="Arial" w:cs="Arial"/>
        </w:rPr>
      </w:pPr>
      <w:r>
        <w:rPr>
          <w:rFonts w:hint="eastAsia" w:ascii="Arial" w:hAnsi="Arial" w:cs="Arial"/>
        </w:rPr>
        <w:t>材料</w:t>
      </w:r>
      <w:r>
        <w:rPr>
          <w:rFonts w:ascii="Arial" w:hAnsi="Arial" w:cs="Arial"/>
        </w:rPr>
        <w:t>规格</w:t>
      </w:r>
    </w:p>
    <w:p>
      <w:pPr>
        <w:widowControl/>
        <w:autoSpaceDE w:val="0"/>
        <w:autoSpaceDN w:val="0"/>
        <w:spacing w:line="0" w:lineRule="atLeast"/>
        <w:ind w:firstLine="420" w:firstLineChars="200"/>
        <w:rPr>
          <w:rFonts w:ascii="宋体" w:hAnsi="宋体" w:cs="Arial"/>
          <w:kern w:val="0"/>
          <w:szCs w:val="21"/>
        </w:rPr>
      </w:pPr>
      <w:r>
        <w:rPr>
          <w:rFonts w:hint="eastAsia" w:ascii="宋体" w:hAnsi="宋体" w:cs="Arial"/>
          <w:kern w:val="0"/>
          <w:szCs w:val="21"/>
        </w:rPr>
        <w:t>材料</w:t>
      </w:r>
      <w:r>
        <w:rPr>
          <w:rFonts w:ascii="宋体" w:hAnsi="宋体" w:cs="Arial"/>
          <w:kern w:val="0"/>
          <w:szCs w:val="21"/>
        </w:rPr>
        <w:t>规格应符合表K.1规定。</w:t>
      </w:r>
    </w:p>
    <w:p>
      <w:pPr>
        <w:pStyle w:val="92"/>
        <w:spacing w:before="156" w:after="156"/>
        <w:ind w:left="0" w:firstLine="0"/>
      </w:pPr>
      <w:r>
        <w:rPr>
          <w:rFonts w:hint="eastAsia"/>
        </w:rPr>
        <w:t>材料</w:t>
      </w:r>
      <w:r>
        <w:t>规格</w:t>
      </w:r>
    </w:p>
    <w:tbl>
      <w:tblPr>
        <w:tblStyle w:val="35"/>
        <w:tblW w:w="936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7"/>
        <w:gridCol w:w="1555"/>
        <w:gridCol w:w="1841"/>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7" w:hRule="atLeast"/>
        </w:trPr>
        <w:tc>
          <w:tcPr>
            <w:tcW w:w="3839" w:type="dxa"/>
            <w:gridSpan w:val="3"/>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项</w:t>
            </w:r>
            <w:r>
              <w:rPr>
                <w:rFonts w:hint="eastAsia" w:ascii="宋体" w:hAnsi="宋体" w:cs="Arial"/>
                <w:sz w:val="18"/>
                <w:szCs w:val="18"/>
              </w:rPr>
              <w:t xml:space="preserve"> </w:t>
            </w:r>
            <w:r>
              <w:rPr>
                <w:rFonts w:ascii="宋体" w:hAnsi="宋体" w:cs="Arial"/>
                <w:sz w:val="18"/>
                <w:szCs w:val="18"/>
              </w:rPr>
              <w:t xml:space="preserve"> 目</w:t>
            </w:r>
          </w:p>
        </w:tc>
        <w:tc>
          <w:tcPr>
            <w:tcW w:w="1841" w:type="dxa"/>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标准值</w:t>
            </w:r>
          </w:p>
        </w:tc>
        <w:tc>
          <w:tcPr>
            <w:tcW w:w="3686"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trPr>
        <w:tc>
          <w:tcPr>
            <w:tcW w:w="3839" w:type="dxa"/>
            <w:gridSpan w:val="3"/>
            <w:tcBorders>
              <w:top w:val="single" w:color="auto" w:sz="8" w:space="0"/>
              <w:left w:val="single" w:color="auto" w:sz="8" w:space="0"/>
            </w:tcBorders>
            <w:vAlign w:val="center"/>
          </w:tcPr>
          <w:p>
            <w:pPr>
              <w:tabs>
                <w:tab w:val="left" w:pos="227"/>
              </w:tabs>
              <w:spacing w:line="220" w:lineRule="exact"/>
              <w:jc w:val="left"/>
              <w:rPr>
                <w:rFonts w:ascii="宋体" w:hAnsi="宋体" w:cs="Arial"/>
                <w:sz w:val="18"/>
                <w:szCs w:val="18"/>
              </w:rPr>
            </w:pPr>
            <w:r>
              <w:rPr>
                <w:rFonts w:ascii="宋体" w:hAnsi="宋体" w:cs="Arial"/>
                <w:sz w:val="18"/>
                <w:szCs w:val="18"/>
              </w:rPr>
              <w:t>混纺比（棉/涤），%</w:t>
            </w:r>
          </w:p>
        </w:tc>
        <w:tc>
          <w:tcPr>
            <w:tcW w:w="1841" w:type="dxa"/>
            <w:tcBorders>
              <w:top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80/20±5</w:t>
            </w:r>
          </w:p>
        </w:tc>
        <w:tc>
          <w:tcPr>
            <w:tcW w:w="3686" w:type="dxa"/>
            <w:tcBorders>
              <w:top w:val="single" w:color="auto" w:sz="8" w:space="0"/>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GB/T 2910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trPr>
        <w:tc>
          <w:tcPr>
            <w:tcW w:w="2277" w:type="dxa"/>
            <w:vMerge w:val="restart"/>
            <w:tcBorders>
              <w:left w:val="single" w:color="auto" w:sz="8" w:space="0"/>
            </w:tcBorders>
            <w:vAlign w:val="center"/>
          </w:tcPr>
          <w:p>
            <w:pPr>
              <w:tabs>
                <w:tab w:val="left" w:pos="227"/>
              </w:tabs>
              <w:spacing w:line="220" w:lineRule="exact"/>
              <w:jc w:val="left"/>
              <w:rPr>
                <w:rFonts w:ascii="宋体" w:hAnsi="宋体" w:cs="Arial"/>
                <w:sz w:val="18"/>
                <w:szCs w:val="18"/>
              </w:rPr>
            </w:pPr>
            <w:r>
              <w:rPr>
                <w:rFonts w:ascii="宋体" w:hAnsi="宋体" w:cs="Arial"/>
                <w:sz w:val="18"/>
                <w:szCs w:val="18"/>
              </w:rPr>
              <w:t>线密度，tex</w:t>
            </w:r>
          </w:p>
        </w:tc>
        <w:tc>
          <w:tcPr>
            <w:tcW w:w="1562" w:type="dxa"/>
            <w:gridSpan w:val="2"/>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经向</w:t>
            </w:r>
          </w:p>
        </w:tc>
        <w:tc>
          <w:tcPr>
            <w:tcW w:w="1841"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18</w:t>
            </w:r>
          </w:p>
        </w:tc>
        <w:tc>
          <w:tcPr>
            <w:tcW w:w="3686" w:type="dxa"/>
            <w:vMerge w:val="restart"/>
            <w:tcBorders>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GB/T 29256.5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trPr>
        <w:tc>
          <w:tcPr>
            <w:tcW w:w="2277" w:type="dxa"/>
            <w:vMerge w:val="continue"/>
            <w:tcBorders>
              <w:left w:val="single" w:color="auto" w:sz="8" w:space="0"/>
            </w:tcBorders>
            <w:vAlign w:val="center"/>
          </w:tcPr>
          <w:p>
            <w:pPr>
              <w:tabs>
                <w:tab w:val="left" w:pos="227"/>
              </w:tabs>
              <w:spacing w:line="220" w:lineRule="exact"/>
              <w:jc w:val="center"/>
              <w:rPr>
                <w:rFonts w:ascii="宋体" w:hAnsi="宋体" w:cs="Arial"/>
                <w:sz w:val="18"/>
                <w:szCs w:val="18"/>
              </w:rPr>
            </w:pPr>
          </w:p>
        </w:tc>
        <w:tc>
          <w:tcPr>
            <w:tcW w:w="1562" w:type="dxa"/>
            <w:gridSpan w:val="2"/>
            <w:vAlign w:val="center"/>
          </w:tcPr>
          <w:p>
            <w:pPr>
              <w:spacing w:line="220" w:lineRule="exact"/>
              <w:jc w:val="center"/>
              <w:rPr>
                <w:rFonts w:ascii="宋体" w:hAnsi="宋体" w:cs="Arial"/>
                <w:sz w:val="18"/>
                <w:szCs w:val="18"/>
              </w:rPr>
            </w:pPr>
            <w:r>
              <w:rPr>
                <w:rFonts w:ascii="宋体" w:hAnsi="宋体" w:cs="Arial"/>
                <w:sz w:val="18"/>
                <w:szCs w:val="18"/>
              </w:rPr>
              <w:t>纬向</w:t>
            </w:r>
          </w:p>
        </w:tc>
        <w:tc>
          <w:tcPr>
            <w:tcW w:w="1841"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18</w:t>
            </w:r>
          </w:p>
        </w:tc>
        <w:tc>
          <w:tcPr>
            <w:tcW w:w="3686" w:type="dxa"/>
            <w:vMerge w:val="continue"/>
            <w:tcBorders>
              <w:right w:val="single" w:color="auto" w:sz="8" w:space="0"/>
            </w:tcBorders>
            <w:vAlign w:val="center"/>
          </w:tcPr>
          <w:p>
            <w:pPr>
              <w:tabs>
                <w:tab w:val="left" w:pos="227"/>
              </w:tabs>
              <w:spacing w:line="22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trPr>
        <w:tc>
          <w:tcPr>
            <w:tcW w:w="3839" w:type="dxa"/>
            <w:gridSpan w:val="3"/>
            <w:tcBorders>
              <w:left w:val="single" w:color="auto" w:sz="8" w:space="0"/>
            </w:tcBorders>
            <w:vAlign w:val="center"/>
          </w:tcPr>
          <w:p>
            <w:pPr>
              <w:tabs>
                <w:tab w:val="left" w:pos="227"/>
              </w:tabs>
              <w:spacing w:line="220" w:lineRule="exact"/>
              <w:ind w:left="24"/>
              <w:jc w:val="left"/>
              <w:rPr>
                <w:rFonts w:ascii="宋体" w:hAnsi="宋体" w:cs="Arial"/>
                <w:sz w:val="18"/>
                <w:szCs w:val="18"/>
              </w:rPr>
            </w:pPr>
            <w:r>
              <w:rPr>
                <w:rFonts w:hint="eastAsia" w:ascii="宋体" w:hAnsi="宋体" w:cs="Arial"/>
                <w:sz w:val="18"/>
                <w:szCs w:val="18"/>
              </w:rPr>
              <w:t>质量</w:t>
            </w:r>
            <w:r>
              <w:rPr>
                <w:rFonts w:ascii="宋体" w:hAnsi="宋体" w:cs="Arial"/>
                <w:sz w:val="18"/>
                <w:szCs w:val="18"/>
              </w:rPr>
              <w:t>，g/m</w:t>
            </w:r>
            <w:r>
              <w:rPr>
                <w:rFonts w:ascii="宋体" w:hAnsi="宋体" w:cs="Arial"/>
                <w:sz w:val="18"/>
                <w:szCs w:val="18"/>
                <w:vertAlign w:val="superscript"/>
              </w:rPr>
              <w:t>2</w:t>
            </w:r>
          </w:p>
        </w:tc>
        <w:tc>
          <w:tcPr>
            <w:tcW w:w="1841"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≥105</w:t>
            </w:r>
          </w:p>
        </w:tc>
        <w:tc>
          <w:tcPr>
            <w:tcW w:w="3686" w:type="dxa"/>
            <w:tcBorders>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GB/T 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trPr>
        <w:tc>
          <w:tcPr>
            <w:tcW w:w="2284" w:type="dxa"/>
            <w:gridSpan w:val="2"/>
            <w:vMerge w:val="restart"/>
            <w:tcBorders>
              <w:left w:val="single" w:color="auto" w:sz="8" w:space="0"/>
            </w:tcBorders>
            <w:vAlign w:val="center"/>
          </w:tcPr>
          <w:p>
            <w:pPr>
              <w:tabs>
                <w:tab w:val="left" w:pos="227"/>
              </w:tabs>
              <w:spacing w:line="220" w:lineRule="exact"/>
              <w:jc w:val="left"/>
              <w:rPr>
                <w:rFonts w:ascii="宋体" w:hAnsi="宋体" w:cs="Arial"/>
                <w:sz w:val="18"/>
                <w:szCs w:val="18"/>
              </w:rPr>
            </w:pPr>
            <w:r>
              <w:rPr>
                <w:rFonts w:ascii="宋体" w:hAnsi="宋体" w:cs="Arial"/>
                <w:sz w:val="18"/>
                <w:szCs w:val="18"/>
              </w:rPr>
              <w:t>密度</w:t>
            </w:r>
            <w:r>
              <w:rPr>
                <w:rFonts w:hint="eastAsia" w:ascii="宋体" w:hAnsi="宋体" w:cs="Arial"/>
                <w:sz w:val="18"/>
                <w:szCs w:val="18"/>
              </w:rPr>
              <w:t>，</w:t>
            </w:r>
            <w:r>
              <w:rPr>
                <w:rFonts w:ascii="宋体" w:hAnsi="宋体" w:cs="Arial"/>
                <w:sz w:val="18"/>
                <w:szCs w:val="18"/>
              </w:rPr>
              <w:t>根/10cm</w:t>
            </w:r>
          </w:p>
        </w:tc>
        <w:tc>
          <w:tcPr>
            <w:tcW w:w="1555"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经向</w:t>
            </w:r>
          </w:p>
        </w:tc>
        <w:tc>
          <w:tcPr>
            <w:tcW w:w="1841"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320±12</w:t>
            </w:r>
          </w:p>
        </w:tc>
        <w:tc>
          <w:tcPr>
            <w:tcW w:w="3686" w:type="dxa"/>
            <w:vMerge w:val="restart"/>
            <w:tcBorders>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GB/T 4668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exact"/>
        </w:trPr>
        <w:tc>
          <w:tcPr>
            <w:tcW w:w="2284" w:type="dxa"/>
            <w:gridSpan w:val="2"/>
            <w:vMerge w:val="continue"/>
            <w:tcBorders>
              <w:left w:val="single" w:color="auto" w:sz="8" w:space="0"/>
              <w:bottom w:val="single" w:color="auto" w:sz="8" w:space="0"/>
            </w:tcBorders>
            <w:vAlign w:val="center"/>
          </w:tcPr>
          <w:p>
            <w:pPr>
              <w:spacing w:line="220" w:lineRule="exact"/>
              <w:jc w:val="center"/>
              <w:rPr>
                <w:rFonts w:ascii="宋体" w:hAnsi="宋体" w:cs="Arial"/>
                <w:sz w:val="18"/>
                <w:szCs w:val="18"/>
              </w:rPr>
            </w:pPr>
          </w:p>
        </w:tc>
        <w:tc>
          <w:tcPr>
            <w:tcW w:w="1555" w:type="dxa"/>
            <w:tcBorders>
              <w:bottom w:val="single" w:color="auto" w:sz="8" w:space="0"/>
            </w:tcBorders>
            <w:vAlign w:val="center"/>
          </w:tcPr>
          <w:p>
            <w:pPr>
              <w:spacing w:line="220" w:lineRule="exact"/>
              <w:jc w:val="center"/>
              <w:rPr>
                <w:rFonts w:ascii="宋体" w:hAnsi="宋体" w:cs="Arial"/>
                <w:sz w:val="18"/>
                <w:szCs w:val="18"/>
              </w:rPr>
            </w:pPr>
            <w:r>
              <w:rPr>
                <w:rFonts w:ascii="宋体" w:hAnsi="宋体" w:cs="Arial"/>
                <w:sz w:val="18"/>
                <w:szCs w:val="18"/>
              </w:rPr>
              <w:t>纬向</w:t>
            </w:r>
          </w:p>
        </w:tc>
        <w:tc>
          <w:tcPr>
            <w:tcW w:w="1841" w:type="dxa"/>
            <w:tcBorders>
              <w:bottom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265±10</w:t>
            </w:r>
          </w:p>
        </w:tc>
        <w:tc>
          <w:tcPr>
            <w:tcW w:w="3686" w:type="dxa"/>
            <w:vMerge w:val="continue"/>
            <w:tcBorders>
              <w:bottom w:val="single" w:color="auto" w:sz="8" w:space="0"/>
              <w:right w:val="single" w:color="auto" w:sz="8" w:space="0"/>
            </w:tcBorders>
            <w:vAlign w:val="center"/>
          </w:tcPr>
          <w:p>
            <w:pPr>
              <w:tabs>
                <w:tab w:val="center" w:pos="4153"/>
                <w:tab w:val="right" w:pos="8306"/>
              </w:tabs>
              <w:snapToGrid w:val="0"/>
              <w:jc w:val="center"/>
              <w:rPr>
                <w:rFonts w:ascii="宋体" w:hAnsi="宋体" w:cs="Arial"/>
                <w:sz w:val="18"/>
                <w:szCs w:val="18"/>
              </w:rPr>
            </w:pPr>
          </w:p>
        </w:tc>
      </w:tr>
    </w:tbl>
    <w:p>
      <w:pPr>
        <w:pStyle w:val="102"/>
        <w:tabs>
          <w:tab w:val="clear" w:pos="360"/>
        </w:tabs>
        <w:spacing w:before="312" w:after="312" w:line="220" w:lineRule="exact"/>
        <w:rPr>
          <w:rFonts w:ascii="Arial" w:hAnsi="Arial" w:cs="Arial"/>
        </w:rPr>
      </w:pPr>
      <w:r>
        <w:rPr>
          <w:rFonts w:ascii="Arial" w:hAnsi="Arial" w:cs="Arial"/>
        </w:rPr>
        <w:t>理化性能</w:t>
      </w:r>
    </w:p>
    <w:p>
      <w:pPr>
        <w:widowControl/>
        <w:autoSpaceDE w:val="0"/>
        <w:autoSpaceDN w:val="0"/>
        <w:spacing w:line="0" w:lineRule="atLeast"/>
        <w:ind w:firstLine="420" w:firstLineChars="200"/>
        <w:rPr>
          <w:rFonts w:ascii="宋体" w:hAnsi="宋体" w:cs="Arial"/>
          <w:kern w:val="0"/>
          <w:szCs w:val="21"/>
        </w:rPr>
      </w:pPr>
      <w:r>
        <w:rPr>
          <w:rFonts w:ascii="宋体" w:hAnsi="宋体" w:cs="Arial"/>
          <w:kern w:val="0"/>
          <w:szCs w:val="21"/>
        </w:rPr>
        <w:t>理化性能应符合表K.2规定。</w:t>
      </w:r>
    </w:p>
    <w:p>
      <w:pPr>
        <w:pStyle w:val="92"/>
        <w:spacing w:before="156" w:after="156"/>
        <w:ind w:left="0" w:firstLine="0"/>
      </w:pPr>
      <w:r>
        <w:t>理化性能</w:t>
      </w:r>
    </w:p>
    <w:tbl>
      <w:tblPr>
        <w:tblStyle w:val="35"/>
        <w:tblW w:w="9448"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1559"/>
        <w:gridCol w:w="1826"/>
        <w:gridCol w:w="3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 w:hRule="atLeast"/>
        </w:trPr>
        <w:tc>
          <w:tcPr>
            <w:tcW w:w="3854" w:type="dxa"/>
            <w:gridSpan w:val="2"/>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　目</w:t>
            </w:r>
          </w:p>
        </w:tc>
        <w:tc>
          <w:tcPr>
            <w:tcW w:w="1826"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标准值</w:t>
            </w:r>
          </w:p>
        </w:tc>
        <w:tc>
          <w:tcPr>
            <w:tcW w:w="3768"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sz w:val="18"/>
              </w:rPr>
            </w:pPr>
            <w:r>
              <w:rPr>
                <w:rFonts w:ascii="宋体" w:hAnsi="宋体" w:cs="Arial"/>
                <w:sz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295" w:type="dxa"/>
            <w:vMerge w:val="restart"/>
            <w:tcBorders>
              <w:top w:val="single" w:color="auto" w:sz="8" w:space="0"/>
              <w:left w:val="single" w:color="auto" w:sz="8" w:space="0"/>
            </w:tcBorders>
            <w:vAlign w:val="center"/>
          </w:tcPr>
          <w:p>
            <w:pPr>
              <w:tabs>
                <w:tab w:val="left" w:pos="227"/>
              </w:tabs>
              <w:jc w:val="left"/>
              <w:rPr>
                <w:rFonts w:ascii="宋体" w:hAnsi="宋体" w:cs="Arial"/>
                <w:sz w:val="18"/>
              </w:rPr>
            </w:pPr>
            <w:r>
              <w:rPr>
                <w:rFonts w:ascii="宋体" w:hAnsi="宋体" w:cs="Arial"/>
                <w:sz w:val="18"/>
              </w:rPr>
              <w:t>断裂强力</w:t>
            </w:r>
            <w:r>
              <w:rPr>
                <w:rFonts w:hint="eastAsia" w:ascii="宋体" w:hAnsi="宋体" w:cs="Arial"/>
                <w:sz w:val="18"/>
              </w:rPr>
              <w:t>，</w:t>
            </w:r>
            <w:r>
              <w:rPr>
                <w:rFonts w:ascii="宋体" w:hAnsi="宋体" w:cs="Arial"/>
                <w:sz w:val="18"/>
              </w:rPr>
              <w:t>N</w:t>
            </w:r>
          </w:p>
        </w:tc>
        <w:tc>
          <w:tcPr>
            <w:tcW w:w="1559" w:type="dxa"/>
            <w:tcBorders>
              <w:top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经向</w:t>
            </w:r>
          </w:p>
        </w:tc>
        <w:tc>
          <w:tcPr>
            <w:tcW w:w="1826" w:type="dxa"/>
            <w:tcBorders>
              <w:top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≥400</w:t>
            </w:r>
          </w:p>
        </w:tc>
        <w:tc>
          <w:tcPr>
            <w:tcW w:w="3768" w:type="dxa"/>
            <w:vMerge w:val="restart"/>
            <w:tcBorders>
              <w:top w:val="single" w:color="auto" w:sz="8" w:space="0"/>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GB/T 3923.1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295" w:type="dxa"/>
            <w:vMerge w:val="continue"/>
            <w:tcBorders>
              <w:left w:val="single" w:color="auto" w:sz="8" w:space="0"/>
            </w:tcBorders>
            <w:vAlign w:val="center"/>
          </w:tcPr>
          <w:p>
            <w:pPr>
              <w:jc w:val="center"/>
              <w:rPr>
                <w:rFonts w:ascii="宋体" w:hAnsi="宋体" w:cs="Arial"/>
              </w:rPr>
            </w:pPr>
          </w:p>
        </w:tc>
        <w:tc>
          <w:tcPr>
            <w:tcW w:w="1559"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纬向</w:t>
            </w:r>
          </w:p>
        </w:tc>
        <w:tc>
          <w:tcPr>
            <w:tcW w:w="1826"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≥350</w:t>
            </w:r>
          </w:p>
        </w:tc>
        <w:tc>
          <w:tcPr>
            <w:tcW w:w="3768" w:type="dxa"/>
            <w:vMerge w:val="continue"/>
            <w:tcBorders>
              <w:right w:val="single" w:color="auto" w:sz="8" w:space="0"/>
            </w:tcBorders>
            <w:vAlign w:val="center"/>
          </w:tcPr>
          <w:p>
            <w:pPr>
              <w:tabs>
                <w:tab w:val="left" w:pos="227"/>
              </w:tabs>
              <w:spacing w:line="22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3854" w:type="dxa"/>
            <w:gridSpan w:val="2"/>
            <w:tcBorders>
              <w:left w:val="single" w:color="auto" w:sz="8" w:space="0"/>
            </w:tcBorders>
            <w:vAlign w:val="center"/>
          </w:tcPr>
          <w:p>
            <w:pPr>
              <w:tabs>
                <w:tab w:val="left" w:pos="227"/>
              </w:tabs>
              <w:spacing w:line="220" w:lineRule="exact"/>
              <w:jc w:val="left"/>
              <w:rPr>
                <w:rFonts w:ascii="宋体" w:hAnsi="宋体" w:cs="Arial"/>
                <w:sz w:val="18"/>
                <w:szCs w:val="18"/>
              </w:rPr>
            </w:pPr>
            <w:r>
              <w:rPr>
                <w:rFonts w:ascii="宋体" w:hAnsi="宋体" w:cs="Arial"/>
                <w:sz w:val="18"/>
                <w:szCs w:val="18"/>
              </w:rPr>
              <w:t>起毛起球，级</w:t>
            </w:r>
          </w:p>
        </w:tc>
        <w:tc>
          <w:tcPr>
            <w:tcW w:w="1826"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≥3-4</w:t>
            </w:r>
          </w:p>
        </w:tc>
        <w:tc>
          <w:tcPr>
            <w:tcW w:w="3768" w:type="dxa"/>
            <w:tcBorders>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GB/T 4802.1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95" w:type="dxa"/>
            <w:vMerge w:val="restart"/>
            <w:tcBorders>
              <w:left w:val="single" w:color="auto" w:sz="8" w:space="0"/>
            </w:tcBorders>
            <w:vAlign w:val="center"/>
          </w:tcPr>
          <w:p>
            <w:pPr>
              <w:tabs>
                <w:tab w:val="left" w:pos="227"/>
              </w:tabs>
              <w:jc w:val="left"/>
              <w:rPr>
                <w:rFonts w:ascii="宋体" w:hAnsi="宋体" w:cs="Arial"/>
                <w:sz w:val="18"/>
              </w:rPr>
            </w:pPr>
            <w:r>
              <w:rPr>
                <w:rFonts w:ascii="宋体" w:hAnsi="宋体" w:cs="Arial"/>
                <w:sz w:val="18"/>
              </w:rPr>
              <w:t>水洗尺寸变化率</w:t>
            </w:r>
            <w:r>
              <w:rPr>
                <w:rFonts w:hint="eastAsia" w:ascii="宋体" w:hAnsi="宋体" w:cs="Arial"/>
                <w:sz w:val="18"/>
              </w:rPr>
              <w:t>，</w:t>
            </w:r>
            <w:r>
              <w:rPr>
                <w:rFonts w:ascii="宋体" w:hAnsi="宋体" w:cs="Arial"/>
                <w:sz w:val="18"/>
              </w:rPr>
              <w:t>%</w:t>
            </w:r>
          </w:p>
        </w:tc>
        <w:tc>
          <w:tcPr>
            <w:tcW w:w="1559" w:type="dxa"/>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经向</w:t>
            </w:r>
          </w:p>
        </w:tc>
        <w:tc>
          <w:tcPr>
            <w:tcW w:w="1826" w:type="dxa"/>
            <w:vAlign w:val="center"/>
          </w:tcPr>
          <w:p>
            <w:pPr>
              <w:tabs>
                <w:tab w:val="left" w:pos="227"/>
              </w:tabs>
              <w:spacing w:line="220" w:lineRule="exact"/>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7</w:t>
            </w:r>
            <w:r>
              <w:rPr>
                <w:rFonts w:hint="eastAsia" w:ascii="宋体" w:hAnsi="宋体" w:cs="Arial"/>
                <w:sz w:val="18"/>
                <w:szCs w:val="18"/>
              </w:rPr>
              <w:t>～+</w:t>
            </w:r>
            <w:r>
              <w:rPr>
                <w:rFonts w:ascii="宋体" w:hAnsi="宋体" w:cs="Arial"/>
                <w:sz w:val="18"/>
                <w:szCs w:val="18"/>
              </w:rPr>
              <w:t>7</w:t>
            </w:r>
          </w:p>
        </w:tc>
        <w:tc>
          <w:tcPr>
            <w:tcW w:w="3768" w:type="dxa"/>
            <w:vMerge w:val="restart"/>
            <w:tcBorders>
              <w:right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GB/T 8628</w:t>
            </w:r>
          </w:p>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8629-20</w:t>
            </w:r>
            <w:r>
              <w:rPr>
                <w:rFonts w:hint="eastAsia" w:ascii="宋体" w:hAnsi="宋体" w:cs="Arial"/>
                <w:sz w:val="18"/>
                <w:szCs w:val="18"/>
              </w:rPr>
              <w:t>17（5M、A）</w:t>
            </w:r>
          </w:p>
          <w:p>
            <w:pPr>
              <w:tabs>
                <w:tab w:val="left" w:pos="227"/>
              </w:tabs>
              <w:spacing w:line="220" w:lineRule="exact"/>
              <w:jc w:val="center"/>
              <w:rPr>
                <w:rFonts w:ascii="宋体" w:hAnsi="宋体" w:cs="Arial"/>
                <w:sz w:val="18"/>
                <w:szCs w:val="18"/>
              </w:rPr>
            </w:pPr>
            <w:r>
              <w:rPr>
                <w:rFonts w:ascii="宋体" w:hAnsi="宋体" w:cs="Arial"/>
                <w:sz w:val="18"/>
                <w:szCs w:val="18"/>
              </w:rPr>
              <w:t>GB/T 8630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2295" w:type="dxa"/>
            <w:vMerge w:val="continue"/>
            <w:tcBorders>
              <w:left w:val="single" w:color="auto" w:sz="8" w:space="0"/>
              <w:bottom w:val="single" w:color="auto" w:sz="8" w:space="0"/>
            </w:tcBorders>
            <w:vAlign w:val="center"/>
          </w:tcPr>
          <w:p>
            <w:pPr>
              <w:jc w:val="center"/>
              <w:rPr>
                <w:rFonts w:ascii="宋体" w:hAnsi="宋体" w:cs="Arial"/>
              </w:rPr>
            </w:pPr>
          </w:p>
        </w:tc>
        <w:tc>
          <w:tcPr>
            <w:tcW w:w="1559" w:type="dxa"/>
            <w:tcBorders>
              <w:bottom w:val="single" w:color="auto" w:sz="8" w:space="0"/>
            </w:tcBorders>
            <w:vAlign w:val="center"/>
          </w:tcPr>
          <w:p>
            <w:pPr>
              <w:tabs>
                <w:tab w:val="left" w:pos="227"/>
              </w:tabs>
              <w:spacing w:line="220" w:lineRule="exact"/>
              <w:jc w:val="center"/>
              <w:rPr>
                <w:rFonts w:ascii="宋体" w:hAnsi="宋体" w:cs="Arial"/>
                <w:sz w:val="18"/>
                <w:szCs w:val="18"/>
              </w:rPr>
            </w:pPr>
            <w:r>
              <w:rPr>
                <w:rFonts w:ascii="宋体" w:hAnsi="宋体" w:cs="Arial"/>
                <w:sz w:val="18"/>
                <w:szCs w:val="18"/>
              </w:rPr>
              <w:t>纬向</w:t>
            </w:r>
          </w:p>
        </w:tc>
        <w:tc>
          <w:tcPr>
            <w:tcW w:w="1826" w:type="dxa"/>
            <w:tcBorders>
              <w:bottom w:val="single" w:color="auto" w:sz="8" w:space="0"/>
            </w:tcBorders>
            <w:vAlign w:val="center"/>
          </w:tcPr>
          <w:p>
            <w:pPr>
              <w:tabs>
                <w:tab w:val="left" w:pos="227"/>
              </w:tabs>
              <w:spacing w:line="220" w:lineRule="exact"/>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5</w:t>
            </w:r>
          </w:p>
        </w:tc>
        <w:tc>
          <w:tcPr>
            <w:tcW w:w="3768" w:type="dxa"/>
            <w:vMerge w:val="continue"/>
            <w:tcBorders>
              <w:bottom w:val="single" w:color="auto" w:sz="8" w:space="0"/>
              <w:right w:val="single" w:color="auto" w:sz="8" w:space="0"/>
            </w:tcBorders>
            <w:vAlign w:val="center"/>
          </w:tcPr>
          <w:p>
            <w:pPr>
              <w:jc w:val="center"/>
              <w:rPr>
                <w:rFonts w:ascii="宋体" w:hAnsi="宋体" w:cs="Arial"/>
              </w:rPr>
            </w:pPr>
          </w:p>
        </w:tc>
      </w:tr>
    </w:tbl>
    <w:p>
      <w:pPr>
        <w:pStyle w:val="102"/>
        <w:tabs>
          <w:tab w:val="clear" w:pos="360"/>
        </w:tabs>
        <w:spacing w:before="312" w:after="312" w:line="220" w:lineRule="exact"/>
        <w:rPr>
          <w:rFonts w:ascii="Arial" w:hAnsi="Arial" w:cs="Arial"/>
        </w:rPr>
      </w:pPr>
      <w:r>
        <w:rPr>
          <w:rFonts w:ascii="Arial" w:hAnsi="Arial" w:cs="Arial"/>
        </w:rPr>
        <w:t>色牢度</w:t>
      </w:r>
    </w:p>
    <w:p>
      <w:pPr>
        <w:widowControl/>
        <w:autoSpaceDE w:val="0"/>
        <w:autoSpaceDN w:val="0"/>
        <w:spacing w:line="0" w:lineRule="atLeast"/>
        <w:ind w:firstLine="420" w:firstLineChars="200"/>
        <w:rPr>
          <w:rFonts w:ascii="宋体" w:hAnsi="宋体" w:cs="Arial"/>
          <w:kern w:val="0"/>
          <w:szCs w:val="21"/>
        </w:rPr>
      </w:pPr>
      <w:r>
        <w:rPr>
          <w:rFonts w:ascii="宋体" w:hAnsi="宋体" w:cs="Arial"/>
          <w:kern w:val="0"/>
          <w:szCs w:val="21"/>
        </w:rPr>
        <w:t>色牢度应符合表K.3规定。</w:t>
      </w:r>
      <w:r>
        <w:rPr>
          <w:rFonts w:ascii="宋体" w:hAnsi="宋体" w:cs="Arial"/>
          <w:szCs w:val="21"/>
        </w:rPr>
        <w:t>允许一个项目低半级</w:t>
      </w:r>
      <w:r>
        <w:rPr>
          <w:rFonts w:hint="eastAsia" w:ascii="宋体" w:hAnsi="宋体" w:cs="Arial"/>
          <w:szCs w:val="21"/>
        </w:rPr>
        <w:t>。</w:t>
      </w:r>
    </w:p>
    <w:p>
      <w:pPr>
        <w:pStyle w:val="92"/>
        <w:spacing w:before="156" w:after="156"/>
        <w:ind w:left="0" w:firstLine="0"/>
      </w:pPr>
      <w:r>
        <w:t>色牢度</w:t>
      </w:r>
    </w:p>
    <w:tbl>
      <w:tblPr>
        <w:tblStyle w:val="35"/>
        <w:tblW w:w="9459"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1560"/>
        <w:gridCol w:w="2008"/>
        <w:gridCol w:w="3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8" w:hRule="atLeast"/>
        </w:trPr>
        <w:tc>
          <w:tcPr>
            <w:tcW w:w="3815" w:type="dxa"/>
            <w:gridSpan w:val="2"/>
            <w:tcBorders>
              <w:top w:val="single" w:color="auto" w:sz="8" w:space="0"/>
              <w:left w:val="single" w:color="auto" w:sz="8" w:space="0"/>
              <w:bottom w:val="single" w:color="auto" w:sz="8" w:space="0"/>
            </w:tcBorders>
            <w:vAlign w:val="center"/>
          </w:tcPr>
          <w:p>
            <w:pPr>
              <w:jc w:val="center"/>
              <w:rPr>
                <w:rFonts w:ascii="宋体" w:hAnsi="宋体" w:cs="Arial"/>
                <w:sz w:val="18"/>
              </w:rPr>
            </w:pPr>
            <w:r>
              <w:rPr>
                <w:rFonts w:ascii="宋体" w:hAnsi="宋体" w:cs="Arial"/>
                <w:sz w:val="18"/>
              </w:rPr>
              <w:t>项　目</w:t>
            </w:r>
          </w:p>
        </w:tc>
        <w:tc>
          <w:tcPr>
            <w:tcW w:w="2008"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标准值</w:t>
            </w:r>
          </w:p>
        </w:tc>
        <w:tc>
          <w:tcPr>
            <w:tcW w:w="3636" w:type="dxa"/>
            <w:tcBorders>
              <w:top w:val="single" w:color="auto" w:sz="8" w:space="0"/>
              <w:bottom w:val="single" w:color="auto" w:sz="8" w:space="0"/>
              <w:right w:val="single" w:color="auto" w:sz="8" w:space="0"/>
            </w:tcBorders>
            <w:vAlign w:val="center"/>
          </w:tcPr>
          <w:p>
            <w:pPr>
              <w:jc w:val="center"/>
              <w:rPr>
                <w:rFonts w:ascii="宋体" w:hAnsi="宋体" w:cs="Arial"/>
                <w:sz w:val="18"/>
              </w:rPr>
            </w:pPr>
            <w:r>
              <w:rPr>
                <w:rFonts w:ascii="宋体" w:hAnsi="宋体" w:cs="Arial"/>
                <w:sz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255" w:type="dxa"/>
            <w:vMerge w:val="restart"/>
            <w:tcBorders>
              <w:top w:val="single" w:color="auto" w:sz="8" w:space="0"/>
              <w:left w:val="single" w:color="auto" w:sz="8" w:space="0"/>
            </w:tcBorders>
            <w:vAlign w:val="center"/>
          </w:tcPr>
          <w:p>
            <w:pPr>
              <w:jc w:val="left"/>
              <w:rPr>
                <w:rFonts w:ascii="宋体" w:hAnsi="宋体" w:cs="Arial"/>
                <w:sz w:val="18"/>
              </w:rPr>
            </w:pPr>
            <w:r>
              <w:rPr>
                <w:rFonts w:ascii="宋体" w:hAnsi="宋体" w:cs="Arial"/>
                <w:kern w:val="0"/>
                <w:sz w:val="18"/>
                <w:szCs w:val="20"/>
              </w:rPr>
              <w:t>耐皂洗色牢度</w:t>
            </w:r>
            <w:r>
              <w:rPr>
                <w:rFonts w:ascii="宋体" w:hAnsi="宋体" w:cs="Arial"/>
                <w:sz w:val="18"/>
              </w:rPr>
              <w:t>，级</w:t>
            </w:r>
          </w:p>
        </w:tc>
        <w:tc>
          <w:tcPr>
            <w:tcW w:w="1560" w:type="dxa"/>
            <w:tcBorders>
              <w:top w:val="single" w:color="auto" w:sz="8" w:space="0"/>
            </w:tcBorders>
            <w:vAlign w:val="center"/>
          </w:tcPr>
          <w:p>
            <w:pPr>
              <w:spacing w:line="220" w:lineRule="exact"/>
              <w:jc w:val="center"/>
              <w:rPr>
                <w:rFonts w:ascii="宋体" w:hAnsi="宋体" w:cs="Arial"/>
                <w:sz w:val="18"/>
              </w:rPr>
            </w:pPr>
            <w:r>
              <w:rPr>
                <w:rFonts w:ascii="宋体" w:hAnsi="宋体" w:cs="Arial"/>
                <w:sz w:val="18"/>
              </w:rPr>
              <w:t>变色</w:t>
            </w:r>
          </w:p>
        </w:tc>
        <w:tc>
          <w:tcPr>
            <w:tcW w:w="2008" w:type="dxa"/>
            <w:tcBorders>
              <w:top w:val="single" w:color="auto" w:sz="8" w:space="0"/>
            </w:tcBorders>
            <w:vAlign w:val="center"/>
          </w:tcPr>
          <w:p>
            <w:pPr>
              <w:spacing w:line="220" w:lineRule="exact"/>
              <w:jc w:val="center"/>
              <w:rPr>
                <w:rFonts w:ascii="宋体" w:hAnsi="宋体" w:cs="Arial"/>
                <w:sz w:val="18"/>
              </w:rPr>
            </w:pPr>
            <w:r>
              <w:rPr>
                <w:rFonts w:ascii="宋体" w:hAnsi="宋体" w:cs="Arial"/>
                <w:kern w:val="0"/>
                <w:sz w:val="18"/>
                <w:szCs w:val="20"/>
              </w:rPr>
              <w:t>≥</w:t>
            </w:r>
            <w:r>
              <w:rPr>
                <w:rFonts w:ascii="宋体" w:hAnsi="宋体" w:cs="Arial"/>
                <w:sz w:val="18"/>
              </w:rPr>
              <w:t>3-4</w:t>
            </w:r>
          </w:p>
        </w:tc>
        <w:tc>
          <w:tcPr>
            <w:tcW w:w="3636" w:type="dxa"/>
            <w:vMerge w:val="restart"/>
            <w:tcBorders>
              <w:top w:val="single" w:color="auto" w:sz="8" w:space="0"/>
              <w:right w:val="single" w:color="auto" w:sz="8" w:space="0"/>
            </w:tcBorders>
            <w:vAlign w:val="center"/>
          </w:tcPr>
          <w:p>
            <w:pPr>
              <w:jc w:val="center"/>
              <w:rPr>
                <w:rFonts w:ascii="宋体" w:hAnsi="宋体" w:cs="Arial"/>
                <w:sz w:val="18"/>
              </w:rPr>
            </w:pPr>
            <w:r>
              <w:rPr>
                <w:rFonts w:ascii="宋体" w:hAnsi="宋体" w:cs="Arial"/>
                <w:kern w:val="0"/>
                <w:sz w:val="18"/>
                <w:szCs w:val="18"/>
              </w:rPr>
              <w:t>GB/T 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255" w:type="dxa"/>
            <w:vMerge w:val="continue"/>
            <w:tcBorders>
              <w:left w:val="single" w:color="auto" w:sz="8" w:space="0"/>
            </w:tcBorders>
            <w:vAlign w:val="center"/>
          </w:tcPr>
          <w:p>
            <w:pPr>
              <w:jc w:val="center"/>
              <w:rPr>
                <w:rFonts w:ascii="宋体" w:hAnsi="宋体" w:cs="Arial"/>
                <w:sz w:val="18"/>
              </w:rPr>
            </w:pPr>
          </w:p>
        </w:tc>
        <w:tc>
          <w:tcPr>
            <w:tcW w:w="1560" w:type="dxa"/>
            <w:vAlign w:val="center"/>
          </w:tcPr>
          <w:p>
            <w:pPr>
              <w:spacing w:line="220" w:lineRule="exact"/>
              <w:jc w:val="center"/>
              <w:rPr>
                <w:rFonts w:ascii="宋体" w:hAnsi="宋体" w:cs="Arial"/>
                <w:sz w:val="18"/>
              </w:rPr>
            </w:pPr>
            <w:r>
              <w:rPr>
                <w:rFonts w:ascii="宋体" w:hAnsi="宋体" w:cs="Arial"/>
                <w:sz w:val="18"/>
              </w:rPr>
              <w:t>沾色</w:t>
            </w:r>
          </w:p>
        </w:tc>
        <w:tc>
          <w:tcPr>
            <w:tcW w:w="2008" w:type="dxa"/>
            <w:vAlign w:val="center"/>
          </w:tcPr>
          <w:p>
            <w:pPr>
              <w:spacing w:line="220" w:lineRule="exact"/>
              <w:jc w:val="center"/>
              <w:rPr>
                <w:rFonts w:ascii="宋体" w:hAnsi="宋体" w:cs="Arial"/>
                <w:sz w:val="18"/>
              </w:rPr>
            </w:pPr>
            <w:r>
              <w:rPr>
                <w:rFonts w:ascii="宋体" w:hAnsi="宋体" w:cs="Arial"/>
                <w:kern w:val="0"/>
                <w:sz w:val="18"/>
                <w:szCs w:val="20"/>
              </w:rPr>
              <w:t>≥</w:t>
            </w:r>
            <w:r>
              <w:rPr>
                <w:rFonts w:ascii="宋体" w:hAnsi="宋体" w:cs="Arial"/>
                <w:sz w:val="18"/>
              </w:rPr>
              <w:t>3-4</w:t>
            </w:r>
          </w:p>
        </w:tc>
        <w:tc>
          <w:tcPr>
            <w:tcW w:w="3636" w:type="dxa"/>
            <w:vMerge w:val="continue"/>
            <w:tcBorders>
              <w:right w:val="single" w:color="auto" w:sz="8" w:space="0"/>
            </w:tcBorders>
            <w:vAlign w:val="center"/>
          </w:tcPr>
          <w:p>
            <w:pPr>
              <w:jc w:val="center"/>
              <w:rPr>
                <w:rFonts w:ascii="宋体" w:hAnsi="宋体"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255" w:type="dxa"/>
            <w:vMerge w:val="restart"/>
            <w:tcBorders>
              <w:left w:val="single" w:color="auto" w:sz="8" w:space="0"/>
            </w:tcBorders>
            <w:vAlign w:val="center"/>
          </w:tcPr>
          <w:p>
            <w:pPr>
              <w:jc w:val="left"/>
              <w:rPr>
                <w:rFonts w:ascii="宋体" w:hAnsi="宋体" w:cs="Arial"/>
                <w:sz w:val="18"/>
              </w:rPr>
            </w:pPr>
            <w:r>
              <w:rPr>
                <w:rFonts w:ascii="宋体" w:hAnsi="宋体" w:cs="Arial"/>
                <w:kern w:val="0"/>
                <w:sz w:val="18"/>
                <w:szCs w:val="20"/>
              </w:rPr>
              <w:t>耐摩擦色牢度</w:t>
            </w:r>
            <w:r>
              <w:rPr>
                <w:rFonts w:ascii="宋体" w:hAnsi="宋体" w:cs="Arial"/>
                <w:sz w:val="18"/>
              </w:rPr>
              <w:t>，级</w:t>
            </w:r>
          </w:p>
        </w:tc>
        <w:tc>
          <w:tcPr>
            <w:tcW w:w="1560" w:type="dxa"/>
            <w:vAlign w:val="center"/>
          </w:tcPr>
          <w:p>
            <w:pPr>
              <w:spacing w:line="220" w:lineRule="exact"/>
              <w:jc w:val="center"/>
              <w:rPr>
                <w:rFonts w:ascii="宋体" w:hAnsi="宋体" w:cs="Arial"/>
                <w:sz w:val="18"/>
              </w:rPr>
            </w:pPr>
            <w:r>
              <w:rPr>
                <w:rFonts w:ascii="宋体" w:hAnsi="宋体" w:cs="Arial"/>
                <w:sz w:val="18"/>
              </w:rPr>
              <w:t>干摩</w:t>
            </w:r>
          </w:p>
        </w:tc>
        <w:tc>
          <w:tcPr>
            <w:tcW w:w="2008" w:type="dxa"/>
            <w:vAlign w:val="center"/>
          </w:tcPr>
          <w:p>
            <w:pPr>
              <w:spacing w:line="220" w:lineRule="exact"/>
              <w:jc w:val="center"/>
              <w:rPr>
                <w:rFonts w:ascii="宋体" w:hAnsi="宋体" w:cs="Arial"/>
                <w:sz w:val="18"/>
              </w:rPr>
            </w:pPr>
            <w:r>
              <w:rPr>
                <w:rFonts w:ascii="宋体" w:hAnsi="宋体" w:cs="Arial"/>
                <w:kern w:val="0"/>
                <w:sz w:val="18"/>
                <w:szCs w:val="20"/>
              </w:rPr>
              <w:t>≥</w:t>
            </w:r>
            <w:r>
              <w:rPr>
                <w:rFonts w:ascii="宋体" w:hAnsi="宋体" w:cs="Arial"/>
                <w:sz w:val="18"/>
              </w:rPr>
              <w:t>3</w:t>
            </w:r>
          </w:p>
        </w:tc>
        <w:tc>
          <w:tcPr>
            <w:tcW w:w="3636" w:type="dxa"/>
            <w:vMerge w:val="restart"/>
            <w:tcBorders>
              <w:right w:val="single" w:color="auto" w:sz="8" w:space="0"/>
            </w:tcBorders>
            <w:vAlign w:val="center"/>
          </w:tcPr>
          <w:p>
            <w:pPr>
              <w:jc w:val="center"/>
              <w:rPr>
                <w:rFonts w:ascii="宋体" w:hAnsi="宋体" w:cs="Arial"/>
                <w:sz w:val="18"/>
              </w:rPr>
            </w:pPr>
            <w:r>
              <w:rPr>
                <w:rFonts w:ascii="宋体" w:hAnsi="宋体" w:cs="Arial"/>
                <w:kern w:val="0"/>
                <w:sz w:val="18"/>
                <w:szCs w:val="20"/>
              </w:rPr>
              <w:t>GB/T 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255" w:type="dxa"/>
            <w:vMerge w:val="continue"/>
            <w:tcBorders>
              <w:left w:val="single" w:color="auto" w:sz="8" w:space="0"/>
            </w:tcBorders>
            <w:vAlign w:val="center"/>
          </w:tcPr>
          <w:p>
            <w:pPr>
              <w:jc w:val="center"/>
              <w:rPr>
                <w:rFonts w:ascii="宋体" w:hAnsi="宋体" w:cs="Arial"/>
                <w:sz w:val="18"/>
              </w:rPr>
            </w:pPr>
          </w:p>
        </w:tc>
        <w:tc>
          <w:tcPr>
            <w:tcW w:w="1560" w:type="dxa"/>
            <w:vAlign w:val="center"/>
          </w:tcPr>
          <w:p>
            <w:pPr>
              <w:spacing w:line="220" w:lineRule="exact"/>
              <w:jc w:val="center"/>
              <w:rPr>
                <w:rFonts w:ascii="宋体" w:hAnsi="宋体" w:cs="Arial"/>
                <w:sz w:val="18"/>
              </w:rPr>
            </w:pPr>
            <w:r>
              <w:rPr>
                <w:rFonts w:ascii="宋体" w:hAnsi="宋体" w:cs="Arial"/>
                <w:sz w:val="18"/>
              </w:rPr>
              <w:t>湿摩</w:t>
            </w:r>
          </w:p>
        </w:tc>
        <w:tc>
          <w:tcPr>
            <w:tcW w:w="2008" w:type="dxa"/>
            <w:vAlign w:val="center"/>
          </w:tcPr>
          <w:p>
            <w:pPr>
              <w:spacing w:line="220" w:lineRule="exact"/>
              <w:jc w:val="center"/>
              <w:rPr>
                <w:rFonts w:ascii="宋体" w:hAnsi="宋体" w:cs="Arial"/>
                <w:sz w:val="18"/>
              </w:rPr>
            </w:pPr>
            <w:r>
              <w:rPr>
                <w:rFonts w:ascii="宋体" w:hAnsi="宋体" w:cs="Arial"/>
                <w:kern w:val="0"/>
                <w:sz w:val="18"/>
                <w:szCs w:val="20"/>
              </w:rPr>
              <w:t>≥</w:t>
            </w:r>
            <w:r>
              <w:rPr>
                <w:rFonts w:ascii="宋体" w:hAnsi="宋体" w:cs="Arial"/>
                <w:sz w:val="18"/>
              </w:rPr>
              <w:t>2-3</w:t>
            </w:r>
          </w:p>
        </w:tc>
        <w:tc>
          <w:tcPr>
            <w:tcW w:w="3636" w:type="dxa"/>
            <w:vMerge w:val="continue"/>
            <w:tcBorders>
              <w:right w:val="single" w:color="auto" w:sz="8" w:space="0"/>
            </w:tcBorders>
            <w:vAlign w:val="center"/>
          </w:tcPr>
          <w:p>
            <w:pPr>
              <w:jc w:val="center"/>
              <w:rPr>
                <w:rFonts w:ascii="宋体" w:hAnsi="宋体" w:cs="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255" w:type="dxa"/>
            <w:vMerge w:val="restart"/>
            <w:tcBorders>
              <w:left w:val="single" w:color="auto" w:sz="8" w:space="0"/>
            </w:tcBorders>
            <w:vAlign w:val="center"/>
          </w:tcPr>
          <w:p>
            <w:pPr>
              <w:jc w:val="left"/>
              <w:rPr>
                <w:rFonts w:ascii="宋体" w:hAnsi="宋体" w:cs="Arial"/>
                <w:sz w:val="18"/>
              </w:rPr>
            </w:pPr>
            <w:r>
              <w:rPr>
                <w:rFonts w:ascii="宋体" w:hAnsi="宋体" w:cs="Arial"/>
                <w:kern w:val="0"/>
                <w:sz w:val="18"/>
                <w:szCs w:val="20"/>
              </w:rPr>
              <w:t>耐汗渍色牢度</w:t>
            </w:r>
            <w:r>
              <w:rPr>
                <w:rFonts w:ascii="宋体" w:hAnsi="宋体" w:cs="Arial"/>
                <w:sz w:val="18"/>
              </w:rPr>
              <w:t>，级</w:t>
            </w:r>
          </w:p>
        </w:tc>
        <w:tc>
          <w:tcPr>
            <w:tcW w:w="1560" w:type="dxa"/>
            <w:vAlign w:val="center"/>
          </w:tcPr>
          <w:p>
            <w:pPr>
              <w:spacing w:line="220" w:lineRule="exact"/>
              <w:jc w:val="center"/>
              <w:rPr>
                <w:rFonts w:ascii="宋体" w:hAnsi="宋体" w:cs="Arial"/>
                <w:sz w:val="18"/>
              </w:rPr>
            </w:pPr>
            <w:r>
              <w:rPr>
                <w:rFonts w:ascii="宋体" w:hAnsi="宋体" w:cs="Arial"/>
                <w:sz w:val="18"/>
              </w:rPr>
              <w:t>变色</w:t>
            </w:r>
          </w:p>
        </w:tc>
        <w:tc>
          <w:tcPr>
            <w:tcW w:w="2008" w:type="dxa"/>
            <w:vAlign w:val="center"/>
          </w:tcPr>
          <w:p>
            <w:pPr>
              <w:spacing w:line="220" w:lineRule="exact"/>
              <w:jc w:val="center"/>
              <w:rPr>
                <w:rFonts w:ascii="宋体" w:hAnsi="宋体" w:cs="Arial"/>
                <w:sz w:val="18"/>
              </w:rPr>
            </w:pPr>
            <w:r>
              <w:rPr>
                <w:rFonts w:ascii="宋体" w:hAnsi="宋体" w:cs="Arial"/>
                <w:kern w:val="0"/>
                <w:sz w:val="18"/>
                <w:szCs w:val="20"/>
              </w:rPr>
              <w:t>≥</w:t>
            </w:r>
            <w:r>
              <w:rPr>
                <w:rFonts w:ascii="宋体" w:hAnsi="宋体" w:cs="Arial"/>
                <w:sz w:val="18"/>
              </w:rPr>
              <w:t>3-4</w:t>
            </w:r>
          </w:p>
        </w:tc>
        <w:tc>
          <w:tcPr>
            <w:tcW w:w="3636" w:type="dxa"/>
            <w:vMerge w:val="restart"/>
            <w:tcBorders>
              <w:right w:val="single" w:color="auto" w:sz="8" w:space="0"/>
            </w:tcBorders>
            <w:vAlign w:val="center"/>
          </w:tcPr>
          <w:p>
            <w:pPr>
              <w:jc w:val="center"/>
              <w:rPr>
                <w:rFonts w:ascii="宋体" w:hAnsi="宋体" w:cs="Arial"/>
                <w:sz w:val="18"/>
                <w:szCs w:val="18"/>
              </w:rPr>
            </w:pPr>
            <w:r>
              <w:rPr>
                <w:rFonts w:ascii="宋体" w:hAnsi="宋体" w:cs="Arial"/>
                <w:kern w:val="0"/>
                <w:sz w:val="18"/>
                <w:szCs w:val="18"/>
              </w:rPr>
              <w:t>GB/T 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255" w:type="dxa"/>
            <w:vMerge w:val="continue"/>
            <w:tcBorders>
              <w:left w:val="single" w:color="auto" w:sz="8" w:space="0"/>
              <w:bottom w:val="single" w:color="auto" w:sz="8" w:space="0"/>
            </w:tcBorders>
            <w:vAlign w:val="center"/>
          </w:tcPr>
          <w:p>
            <w:pPr>
              <w:jc w:val="center"/>
              <w:rPr>
                <w:rFonts w:ascii="宋体" w:hAnsi="宋体" w:cs="Arial"/>
                <w:sz w:val="18"/>
              </w:rPr>
            </w:pPr>
          </w:p>
        </w:tc>
        <w:tc>
          <w:tcPr>
            <w:tcW w:w="1560" w:type="dxa"/>
            <w:tcBorders>
              <w:bottom w:val="single" w:color="auto" w:sz="8" w:space="0"/>
            </w:tcBorders>
            <w:vAlign w:val="center"/>
          </w:tcPr>
          <w:p>
            <w:pPr>
              <w:spacing w:line="220" w:lineRule="exact"/>
              <w:jc w:val="center"/>
              <w:rPr>
                <w:rFonts w:ascii="宋体" w:hAnsi="宋体" w:cs="Arial"/>
                <w:sz w:val="18"/>
              </w:rPr>
            </w:pPr>
            <w:r>
              <w:rPr>
                <w:rFonts w:ascii="宋体" w:hAnsi="宋体" w:cs="Arial"/>
                <w:sz w:val="18"/>
              </w:rPr>
              <w:t>沾色</w:t>
            </w:r>
          </w:p>
        </w:tc>
        <w:tc>
          <w:tcPr>
            <w:tcW w:w="2008" w:type="dxa"/>
            <w:tcBorders>
              <w:bottom w:val="single" w:color="auto" w:sz="8" w:space="0"/>
            </w:tcBorders>
            <w:vAlign w:val="center"/>
          </w:tcPr>
          <w:p>
            <w:pPr>
              <w:spacing w:line="220" w:lineRule="exact"/>
              <w:jc w:val="center"/>
              <w:rPr>
                <w:rFonts w:ascii="宋体" w:hAnsi="宋体" w:cs="Arial"/>
                <w:sz w:val="18"/>
                <w:highlight w:val="yellow"/>
              </w:rPr>
            </w:pPr>
            <w:r>
              <w:rPr>
                <w:rFonts w:ascii="宋体" w:hAnsi="宋体" w:cs="Arial"/>
                <w:kern w:val="0"/>
                <w:sz w:val="18"/>
                <w:szCs w:val="20"/>
              </w:rPr>
              <w:t>≥</w:t>
            </w:r>
            <w:r>
              <w:rPr>
                <w:rFonts w:ascii="宋体" w:hAnsi="宋体" w:cs="Arial"/>
                <w:sz w:val="18"/>
              </w:rPr>
              <w:t>3-4</w:t>
            </w:r>
          </w:p>
        </w:tc>
        <w:tc>
          <w:tcPr>
            <w:tcW w:w="3636" w:type="dxa"/>
            <w:vMerge w:val="continue"/>
            <w:tcBorders>
              <w:bottom w:val="single" w:color="auto" w:sz="8" w:space="0"/>
              <w:right w:val="single" w:color="auto" w:sz="8" w:space="0"/>
            </w:tcBorders>
            <w:vAlign w:val="center"/>
          </w:tcPr>
          <w:p>
            <w:pPr>
              <w:jc w:val="center"/>
              <w:rPr>
                <w:rFonts w:ascii="宋体" w:hAnsi="宋体" w:cs="Arial"/>
                <w:sz w:val="18"/>
              </w:rPr>
            </w:pPr>
          </w:p>
        </w:tc>
      </w:tr>
    </w:tbl>
    <w:p>
      <w:pPr>
        <w:pStyle w:val="99"/>
        <w:rPr>
          <w:color w:val="auto"/>
        </w:rPr>
      </w:pPr>
    </w:p>
    <w:p>
      <w:pPr>
        <w:pStyle w:val="47"/>
        <w:rPr>
          <w:color w:val="auto"/>
        </w:rPr>
      </w:pPr>
    </w:p>
    <w:p>
      <w:pPr>
        <w:pStyle w:val="56"/>
      </w:pPr>
      <w:r>
        <w:br w:type="textWrapping"/>
      </w:r>
      <w:bookmarkStart w:id="599" w:name="_Toc34033336"/>
      <w:bookmarkStart w:id="600" w:name="_Toc34035159"/>
      <w:bookmarkStart w:id="601" w:name="_Toc59173525"/>
      <w:bookmarkStart w:id="602" w:name="_Toc59259237"/>
      <w:bookmarkStart w:id="603" w:name="_Toc59290338"/>
      <w:bookmarkStart w:id="604" w:name="_Toc59291532"/>
      <w:bookmarkStart w:id="605" w:name="_Toc59438624"/>
      <w:bookmarkStart w:id="606" w:name="_Toc59465281"/>
      <w:bookmarkStart w:id="607" w:name="_Toc59525032"/>
      <w:bookmarkStart w:id="608" w:name="_Toc67489431"/>
      <w:bookmarkStart w:id="609" w:name="_Toc69996937"/>
      <w:bookmarkStart w:id="610" w:name="_Toc69997149"/>
      <w:bookmarkStart w:id="611" w:name="_Toc71032761"/>
      <w:bookmarkStart w:id="612" w:name="_Toc71378185"/>
      <w:bookmarkStart w:id="613" w:name="_Toc71380005"/>
      <w:bookmarkStart w:id="614" w:name="_Toc71387122"/>
      <w:bookmarkStart w:id="615" w:name="_Toc72317041"/>
      <w:r>
        <w:rPr>
          <w:rFonts w:hint="eastAsia"/>
        </w:rPr>
        <w:t>（规范性）</w:t>
      </w:r>
      <w:r>
        <w:br w:type="textWrapping"/>
      </w:r>
      <w:r>
        <w:rPr>
          <w:rFonts w:hint="eastAsia"/>
        </w:rPr>
        <w:t>羊毛毡技术要求</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pStyle w:val="102"/>
        <w:tabs>
          <w:tab w:val="clear" w:pos="360"/>
        </w:tabs>
        <w:spacing w:before="312" w:after="312"/>
        <w:rPr>
          <w:rFonts w:ascii="Arial" w:hAnsi="Arial" w:cs="Arial"/>
          <w:kern w:val="0"/>
        </w:rPr>
      </w:pPr>
      <w:r>
        <w:rPr>
          <w:rFonts w:hint="eastAsia" w:ascii="Arial" w:hAnsi="Arial" w:cs="Arial"/>
          <w:kern w:val="0"/>
        </w:rPr>
        <w:t>材料</w:t>
      </w:r>
      <w:r>
        <w:rPr>
          <w:rFonts w:ascii="Arial" w:hAnsi="Arial" w:cs="Arial"/>
          <w:kern w:val="0"/>
        </w:rPr>
        <w:t>规格</w:t>
      </w:r>
    </w:p>
    <w:p>
      <w:pPr>
        <w:widowControl/>
        <w:autoSpaceDE w:val="0"/>
        <w:autoSpaceDN w:val="0"/>
        <w:spacing w:line="0" w:lineRule="atLeast"/>
        <w:ind w:firstLine="420" w:firstLineChars="200"/>
        <w:rPr>
          <w:rFonts w:ascii="宋体" w:hAnsi="宋体" w:cs="Arial"/>
          <w:kern w:val="0"/>
          <w:szCs w:val="20"/>
        </w:rPr>
      </w:pPr>
      <w:r>
        <w:rPr>
          <w:rFonts w:hint="eastAsia" w:ascii="宋体" w:hAnsi="宋体" w:cs="Arial"/>
          <w:kern w:val="0"/>
          <w:szCs w:val="20"/>
        </w:rPr>
        <w:t>材料</w:t>
      </w:r>
      <w:r>
        <w:rPr>
          <w:rFonts w:ascii="宋体" w:hAnsi="宋体" w:cs="Arial"/>
          <w:kern w:val="0"/>
          <w:szCs w:val="20"/>
        </w:rPr>
        <w:t>规格应符合表L.1规定。</w:t>
      </w:r>
    </w:p>
    <w:p>
      <w:pPr>
        <w:pStyle w:val="92"/>
        <w:spacing w:before="156" w:after="156"/>
        <w:ind w:left="0" w:firstLine="0"/>
      </w:pPr>
      <w:r>
        <w:t>材料规格</w:t>
      </w:r>
    </w:p>
    <w:tbl>
      <w:tblPr>
        <w:tblStyle w:val="35"/>
        <w:tblW w:w="9366"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0"/>
        <w:gridCol w:w="1819"/>
        <w:gridCol w:w="4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6" w:hRule="atLeast"/>
        </w:trPr>
        <w:tc>
          <w:tcPr>
            <w:tcW w:w="3270" w:type="dxa"/>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　目</w:t>
            </w:r>
          </w:p>
        </w:tc>
        <w:tc>
          <w:tcPr>
            <w:tcW w:w="1819"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标准值</w:t>
            </w:r>
          </w:p>
        </w:tc>
        <w:tc>
          <w:tcPr>
            <w:tcW w:w="4277"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kern w:val="21"/>
                <w:szCs w:val="20"/>
              </w:rPr>
            </w:pPr>
            <w:r>
              <w:rPr>
                <w:rFonts w:ascii="宋体" w:hAnsi="宋体" w:cs="Arial"/>
                <w:kern w:val="21"/>
                <w:sz w:val="18"/>
                <w:szCs w:val="16"/>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6" w:hRule="atLeast"/>
        </w:trPr>
        <w:tc>
          <w:tcPr>
            <w:tcW w:w="3270" w:type="dxa"/>
            <w:tcBorders>
              <w:top w:val="single" w:color="auto" w:sz="8" w:space="0"/>
              <w:left w:val="single" w:color="auto" w:sz="8" w:space="0"/>
            </w:tcBorders>
            <w:vAlign w:val="center"/>
          </w:tcPr>
          <w:p>
            <w:pPr>
              <w:tabs>
                <w:tab w:val="left" w:pos="227"/>
              </w:tabs>
              <w:jc w:val="left"/>
              <w:rPr>
                <w:rFonts w:ascii="宋体" w:hAnsi="宋体" w:cs="Arial"/>
                <w:sz w:val="18"/>
              </w:rPr>
            </w:pPr>
            <w:r>
              <w:rPr>
                <w:rFonts w:ascii="宋体" w:hAnsi="宋体" w:cs="Arial"/>
                <w:sz w:val="18"/>
              </w:rPr>
              <w:t>厚度，mm</w:t>
            </w:r>
          </w:p>
        </w:tc>
        <w:tc>
          <w:tcPr>
            <w:tcW w:w="1819" w:type="dxa"/>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6±0.5</w:t>
            </w:r>
          </w:p>
        </w:tc>
        <w:tc>
          <w:tcPr>
            <w:tcW w:w="4277" w:type="dxa"/>
            <w:tcBorders>
              <w:top w:val="single" w:color="auto" w:sz="8" w:space="0"/>
              <w:right w:val="single" w:color="auto" w:sz="8" w:space="0"/>
            </w:tcBorders>
            <w:vAlign w:val="center"/>
          </w:tcPr>
          <w:p>
            <w:pPr>
              <w:tabs>
                <w:tab w:val="left" w:pos="227"/>
              </w:tabs>
              <w:jc w:val="center"/>
              <w:rPr>
                <w:rFonts w:ascii="宋体" w:hAnsi="宋体" w:cs="Arial"/>
                <w:sz w:val="18"/>
              </w:rPr>
            </w:pPr>
            <w:bookmarkStart w:id="616" w:name="_Hlk59267962"/>
            <w:r>
              <w:rPr>
                <w:rFonts w:ascii="宋体" w:hAnsi="宋体" w:cs="Arial"/>
                <w:sz w:val="18"/>
              </w:rPr>
              <w:t>GB/T 3820</w:t>
            </w:r>
            <w:bookmarkEnd w:id="616"/>
            <w:r>
              <w:rPr>
                <w:rFonts w:ascii="宋体" w:hAnsi="宋体" w:cs="Arial"/>
                <w:sz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trPr>
        <w:tc>
          <w:tcPr>
            <w:tcW w:w="3270" w:type="dxa"/>
            <w:tcBorders>
              <w:left w:val="single" w:color="auto" w:sz="8" w:space="0"/>
            </w:tcBorders>
            <w:vAlign w:val="center"/>
          </w:tcPr>
          <w:p>
            <w:pPr>
              <w:tabs>
                <w:tab w:val="left" w:pos="227"/>
              </w:tabs>
              <w:jc w:val="left"/>
              <w:rPr>
                <w:rFonts w:ascii="宋体" w:hAnsi="宋体" w:cs="Arial"/>
                <w:sz w:val="18"/>
              </w:rPr>
            </w:pPr>
            <w:r>
              <w:rPr>
                <w:rFonts w:ascii="宋体" w:hAnsi="宋体" w:cs="Arial"/>
                <w:sz w:val="18"/>
              </w:rPr>
              <w:t>羊毛含量，%</w:t>
            </w:r>
          </w:p>
        </w:tc>
        <w:tc>
          <w:tcPr>
            <w:tcW w:w="1819" w:type="dxa"/>
            <w:vAlign w:val="center"/>
          </w:tcPr>
          <w:p>
            <w:pPr>
              <w:tabs>
                <w:tab w:val="left" w:pos="227"/>
              </w:tabs>
              <w:jc w:val="center"/>
              <w:rPr>
                <w:rFonts w:ascii="宋体" w:hAnsi="宋体" w:cs="Arial"/>
                <w:sz w:val="18"/>
              </w:rPr>
            </w:pPr>
            <w:r>
              <w:rPr>
                <w:rFonts w:ascii="宋体" w:hAnsi="宋体" w:cs="Arial"/>
                <w:sz w:val="18"/>
              </w:rPr>
              <w:t>100</w:t>
            </w:r>
          </w:p>
        </w:tc>
        <w:tc>
          <w:tcPr>
            <w:tcW w:w="4277" w:type="dxa"/>
            <w:tcBorders>
              <w:right w:val="single" w:color="auto" w:sz="8" w:space="0"/>
            </w:tcBorders>
            <w:vAlign w:val="center"/>
          </w:tcPr>
          <w:p>
            <w:pPr>
              <w:tabs>
                <w:tab w:val="left" w:pos="227"/>
              </w:tabs>
              <w:jc w:val="center"/>
              <w:rPr>
                <w:rFonts w:ascii="宋体" w:hAnsi="宋体" w:cs="Arial"/>
                <w:sz w:val="18"/>
              </w:rPr>
            </w:pPr>
            <w:r>
              <w:rPr>
                <w:rFonts w:ascii="宋体" w:hAnsi="宋体" w:cs="Arial"/>
                <w:sz w:val="18"/>
              </w:rPr>
              <w:t>GB/T 2910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trPr>
        <w:tc>
          <w:tcPr>
            <w:tcW w:w="3270" w:type="dxa"/>
            <w:tcBorders>
              <w:left w:val="single" w:color="auto" w:sz="8" w:space="0"/>
            </w:tcBorders>
            <w:vAlign w:val="center"/>
          </w:tcPr>
          <w:p>
            <w:pPr>
              <w:tabs>
                <w:tab w:val="left" w:pos="227"/>
              </w:tabs>
              <w:jc w:val="left"/>
              <w:rPr>
                <w:rFonts w:ascii="宋体" w:hAnsi="宋体" w:cs="Arial"/>
                <w:sz w:val="18"/>
              </w:rPr>
            </w:pPr>
            <w:r>
              <w:rPr>
                <w:rFonts w:hint="eastAsia" w:ascii="宋体" w:hAnsi="宋体" w:cs="Arial"/>
                <w:sz w:val="18"/>
              </w:rPr>
              <w:t>质量</w:t>
            </w:r>
            <w:r>
              <w:rPr>
                <w:rFonts w:ascii="宋体" w:hAnsi="宋体" w:cs="Arial"/>
                <w:sz w:val="18"/>
              </w:rPr>
              <w:t>，g/m</w:t>
            </w:r>
            <w:r>
              <w:rPr>
                <w:rFonts w:ascii="宋体" w:hAnsi="宋体" w:cs="Arial"/>
                <w:sz w:val="18"/>
                <w:vertAlign w:val="superscript"/>
              </w:rPr>
              <w:t>2</w:t>
            </w:r>
          </w:p>
        </w:tc>
        <w:tc>
          <w:tcPr>
            <w:tcW w:w="1819" w:type="dxa"/>
            <w:vAlign w:val="center"/>
          </w:tcPr>
          <w:p>
            <w:pPr>
              <w:tabs>
                <w:tab w:val="left" w:pos="227"/>
              </w:tabs>
              <w:jc w:val="center"/>
              <w:rPr>
                <w:rFonts w:ascii="宋体" w:hAnsi="宋体" w:cs="Arial"/>
                <w:sz w:val="18"/>
              </w:rPr>
            </w:pPr>
            <w:r>
              <w:rPr>
                <w:rFonts w:ascii="宋体" w:hAnsi="宋体" w:cs="Arial"/>
                <w:sz w:val="18"/>
              </w:rPr>
              <w:t>950±30</w:t>
            </w:r>
          </w:p>
        </w:tc>
        <w:tc>
          <w:tcPr>
            <w:tcW w:w="4277" w:type="dxa"/>
            <w:tcBorders>
              <w:right w:val="single" w:color="auto" w:sz="8" w:space="0"/>
            </w:tcBorders>
            <w:vAlign w:val="center"/>
          </w:tcPr>
          <w:p>
            <w:pPr>
              <w:tabs>
                <w:tab w:val="left" w:pos="227"/>
              </w:tabs>
              <w:jc w:val="center"/>
              <w:rPr>
                <w:rFonts w:ascii="宋体" w:hAnsi="宋体" w:cs="Arial"/>
                <w:sz w:val="18"/>
              </w:rPr>
            </w:pPr>
            <w:r>
              <w:rPr>
                <w:rFonts w:ascii="宋体" w:hAnsi="宋体" w:cs="Arial"/>
                <w:sz w:val="18"/>
              </w:rPr>
              <w:t>GB/T 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trPr>
        <w:tc>
          <w:tcPr>
            <w:tcW w:w="3270" w:type="dxa"/>
            <w:tcBorders>
              <w:left w:val="single" w:color="auto" w:sz="8" w:space="0"/>
            </w:tcBorders>
            <w:vAlign w:val="center"/>
          </w:tcPr>
          <w:p>
            <w:pPr>
              <w:tabs>
                <w:tab w:val="left" w:pos="227"/>
              </w:tabs>
              <w:jc w:val="left"/>
              <w:rPr>
                <w:rFonts w:ascii="宋体" w:hAnsi="宋体" w:cs="Arial"/>
                <w:sz w:val="18"/>
              </w:rPr>
            </w:pPr>
            <w:r>
              <w:rPr>
                <w:rFonts w:ascii="宋体" w:hAnsi="宋体" w:cs="Arial"/>
                <w:sz w:val="18"/>
              </w:rPr>
              <w:t>回潮率，%</w:t>
            </w:r>
          </w:p>
        </w:tc>
        <w:tc>
          <w:tcPr>
            <w:tcW w:w="1819" w:type="dxa"/>
            <w:vAlign w:val="center"/>
          </w:tcPr>
          <w:p>
            <w:pPr>
              <w:tabs>
                <w:tab w:val="left" w:pos="227"/>
              </w:tabs>
              <w:jc w:val="center"/>
              <w:rPr>
                <w:rFonts w:ascii="宋体" w:hAnsi="宋体" w:cs="Arial"/>
                <w:sz w:val="18"/>
              </w:rPr>
            </w:pPr>
            <w:r>
              <w:rPr>
                <w:rFonts w:ascii="宋体" w:hAnsi="宋体" w:cs="Arial"/>
                <w:sz w:val="18"/>
              </w:rPr>
              <w:t>14±1</w:t>
            </w:r>
          </w:p>
        </w:tc>
        <w:tc>
          <w:tcPr>
            <w:tcW w:w="4277" w:type="dxa"/>
            <w:tcBorders>
              <w:right w:val="single" w:color="auto" w:sz="8" w:space="0"/>
            </w:tcBorders>
            <w:vAlign w:val="center"/>
          </w:tcPr>
          <w:p>
            <w:pPr>
              <w:tabs>
                <w:tab w:val="left" w:pos="227"/>
              </w:tabs>
              <w:jc w:val="center"/>
              <w:rPr>
                <w:rFonts w:ascii="宋体" w:hAnsi="宋体" w:cs="Arial"/>
                <w:sz w:val="18"/>
              </w:rPr>
            </w:pPr>
            <w:r>
              <w:rPr>
                <w:rFonts w:ascii="宋体" w:hAnsi="宋体" w:cs="Arial"/>
                <w:sz w:val="18"/>
                <w:szCs w:val="18"/>
              </w:rPr>
              <w:t>GB/T 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trPr>
        <w:tc>
          <w:tcPr>
            <w:tcW w:w="3270" w:type="dxa"/>
            <w:tcBorders>
              <w:left w:val="single" w:color="auto" w:sz="8" w:space="0"/>
              <w:bottom w:val="single" w:color="auto" w:sz="8" w:space="0"/>
            </w:tcBorders>
            <w:vAlign w:val="center"/>
          </w:tcPr>
          <w:p>
            <w:pPr>
              <w:tabs>
                <w:tab w:val="left" w:pos="227"/>
              </w:tabs>
              <w:jc w:val="left"/>
              <w:rPr>
                <w:rFonts w:ascii="宋体" w:hAnsi="宋体" w:cs="Arial"/>
                <w:sz w:val="18"/>
              </w:rPr>
            </w:pPr>
            <w:r>
              <w:rPr>
                <w:rFonts w:ascii="宋体" w:hAnsi="宋体" w:cs="Arial"/>
                <w:sz w:val="18"/>
              </w:rPr>
              <w:t>密度，g/m</w:t>
            </w:r>
            <w:r>
              <w:rPr>
                <w:rFonts w:ascii="宋体" w:hAnsi="宋体" w:cs="Arial"/>
                <w:sz w:val="18"/>
                <w:vertAlign w:val="superscript"/>
              </w:rPr>
              <w:t>3</w:t>
            </w:r>
          </w:p>
        </w:tc>
        <w:tc>
          <w:tcPr>
            <w:tcW w:w="1819" w:type="dxa"/>
            <w:tcBorders>
              <w:bottom w:val="single" w:color="auto" w:sz="8" w:space="0"/>
            </w:tcBorders>
            <w:vAlign w:val="center"/>
          </w:tcPr>
          <w:p>
            <w:pPr>
              <w:tabs>
                <w:tab w:val="left" w:pos="227"/>
              </w:tabs>
              <w:jc w:val="center"/>
              <w:rPr>
                <w:rFonts w:ascii="宋体" w:hAnsi="宋体" w:cs="Arial"/>
                <w:sz w:val="18"/>
              </w:rPr>
            </w:pPr>
            <w:r>
              <w:rPr>
                <w:rFonts w:ascii="宋体" w:hAnsi="宋体" w:cs="Arial"/>
                <w:sz w:val="18"/>
              </w:rPr>
              <w:t>≥0.16</w:t>
            </w:r>
          </w:p>
        </w:tc>
        <w:tc>
          <w:tcPr>
            <w:tcW w:w="4277" w:type="dxa"/>
            <w:tcBorders>
              <w:bottom w:val="single" w:color="auto" w:sz="8"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24218.1</w:t>
            </w:r>
          </w:p>
        </w:tc>
      </w:tr>
    </w:tbl>
    <w:p>
      <w:pPr>
        <w:pStyle w:val="102"/>
        <w:tabs>
          <w:tab w:val="clear" w:pos="360"/>
        </w:tabs>
        <w:spacing w:before="312" w:after="312"/>
        <w:rPr>
          <w:rFonts w:ascii="宋体" w:hAnsi="宋体" w:eastAsia="宋体" w:cs="Arial"/>
        </w:rPr>
      </w:pPr>
      <w:r>
        <w:rPr>
          <w:rFonts w:ascii="宋体" w:hAnsi="宋体" w:eastAsia="宋体" w:cs="Arial"/>
        </w:rPr>
        <w:t>羊毛毡不允许有脏污、砂土、杂物、不平和凹洞，周边松软不超过2cm。</w:t>
      </w:r>
    </w:p>
    <w:p>
      <w:pPr>
        <w:pStyle w:val="102"/>
        <w:tabs>
          <w:tab w:val="clear" w:pos="360"/>
        </w:tabs>
        <w:spacing w:before="312" w:after="312"/>
        <w:rPr>
          <w:rFonts w:ascii="宋体" w:hAnsi="宋体" w:eastAsia="宋体" w:cs="Arial"/>
        </w:rPr>
      </w:pPr>
      <w:r>
        <w:rPr>
          <w:rFonts w:ascii="宋体" w:hAnsi="宋体" w:eastAsia="宋体" w:cs="Arial"/>
        </w:rPr>
        <w:t>羊毛毡</w:t>
      </w:r>
      <w:r>
        <w:rPr>
          <w:rFonts w:hint="eastAsia" w:ascii="宋体" w:hAnsi="宋体" w:eastAsia="宋体" w:cs="Arial"/>
        </w:rPr>
        <w:t>应</w:t>
      </w:r>
      <w:r>
        <w:rPr>
          <w:rFonts w:ascii="宋体" w:hAnsi="宋体" w:eastAsia="宋体" w:cs="Arial"/>
        </w:rPr>
        <w:t>经过防虫防霉处理，应符合FZ/T 20004的规定。</w:t>
      </w:r>
    </w:p>
    <w:p>
      <w:pPr>
        <w:pStyle w:val="21"/>
      </w:pPr>
    </w:p>
    <w:p>
      <w:pPr>
        <w:pStyle w:val="99"/>
        <w:rPr>
          <w:color w:val="auto"/>
        </w:rPr>
      </w:pPr>
    </w:p>
    <w:p>
      <w:pPr>
        <w:pStyle w:val="47"/>
        <w:rPr>
          <w:color w:val="auto"/>
        </w:rPr>
      </w:pPr>
    </w:p>
    <w:p>
      <w:pPr>
        <w:pStyle w:val="56"/>
      </w:pPr>
      <w:r>
        <w:br w:type="textWrapping"/>
      </w:r>
      <w:bookmarkStart w:id="617" w:name="_Toc34033337"/>
      <w:bookmarkStart w:id="618" w:name="_Toc34035160"/>
      <w:bookmarkStart w:id="619" w:name="_Toc59173526"/>
      <w:bookmarkStart w:id="620" w:name="_Toc59259238"/>
      <w:bookmarkStart w:id="621" w:name="_Toc59290339"/>
      <w:bookmarkStart w:id="622" w:name="_Toc59291533"/>
      <w:bookmarkStart w:id="623" w:name="_Toc59438625"/>
      <w:bookmarkStart w:id="624" w:name="_Toc59465282"/>
      <w:bookmarkStart w:id="625" w:name="_Toc59525033"/>
      <w:bookmarkStart w:id="626" w:name="_Toc67489432"/>
      <w:bookmarkStart w:id="627" w:name="_Toc69996938"/>
      <w:bookmarkStart w:id="628" w:name="_Toc69997150"/>
      <w:bookmarkStart w:id="629" w:name="_Toc71032762"/>
      <w:bookmarkStart w:id="630" w:name="_Toc71378186"/>
      <w:bookmarkStart w:id="631" w:name="_Toc71380006"/>
      <w:bookmarkStart w:id="632" w:name="_Toc71387123"/>
      <w:bookmarkStart w:id="633" w:name="_Toc72317042"/>
      <w:r>
        <w:rPr>
          <w:rFonts w:hint="eastAsia"/>
        </w:rPr>
        <w:t>（规范性）</w:t>
      </w:r>
      <w:r>
        <w:br w:type="textWrapping"/>
      </w:r>
      <w:r>
        <w:rPr>
          <w:rFonts w:hint="eastAsia"/>
        </w:rPr>
        <w:t>涤纶压缩软棉技术要求</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102"/>
        <w:tabs>
          <w:tab w:val="clear" w:pos="360"/>
        </w:tabs>
        <w:spacing w:before="312" w:after="312"/>
        <w:rPr>
          <w:rFonts w:ascii="Arial" w:hAnsi="Arial" w:cs="Arial"/>
        </w:rPr>
      </w:pPr>
      <w:r>
        <w:rPr>
          <w:rFonts w:hint="eastAsia" w:ascii="Arial" w:hAnsi="Arial" w:cs="Arial"/>
        </w:rPr>
        <w:t>材料</w:t>
      </w:r>
      <w:r>
        <w:rPr>
          <w:rFonts w:ascii="Arial" w:hAnsi="Arial" w:cs="Arial"/>
        </w:rPr>
        <w:t>规格</w:t>
      </w:r>
    </w:p>
    <w:p>
      <w:pPr>
        <w:ind w:firstLine="411" w:firstLineChars="196"/>
        <w:rPr>
          <w:rFonts w:ascii="宋体" w:hAnsi="宋体" w:cs="Arial"/>
        </w:rPr>
      </w:pPr>
      <w:r>
        <w:rPr>
          <w:rFonts w:ascii="宋体" w:hAnsi="宋体" w:cs="Arial"/>
        </w:rPr>
        <w:t>涤纶压缩软棉由涤纶短纤维、低熔点纤维、远红外纤维、滑棉等材料以一定比例经特殊的工艺成型，其</w:t>
      </w:r>
      <w:r>
        <w:rPr>
          <w:rFonts w:hint="eastAsia" w:ascii="宋体" w:hAnsi="宋体" w:cs="Arial"/>
        </w:rPr>
        <w:t>材料</w:t>
      </w:r>
      <w:r>
        <w:rPr>
          <w:rFonts w:ascii="宋体" w:hAnsi="宋体" w:cs="Arial"/>
        </w:rPr>
        <w:t>规格</w:t>
      </w:r>
      <w:r>
        <w:rPr>
          <w:rFonts w:hint="eastAsia" w:ascii="宋体" w:hAnsi="宋体" w:cs="Arial"/>
        </w:rPr>
        <w:t>应符合</w:t>
      </w:r>
      <w:r>
        <w:rPr>
          <w:rFonts w:ascii="宋体" w:hAnsi="宋体" w:cs="Arial"/>
        </w:rPr>
        <w:t>表M.1规定。</w:t>
      </w:r>
    </w:p>
    <w:p>
      <w:pPr>
        <w:pStyle w:val="92"/>
        <w:spacing w:before="156" w:after="156"/>
        <w:ind w:left="0" w:firstLine="0"/>
      </w:pPr>
      <w:r>
        <w:rPr>
          <w:rFonts w:hint="eastAsia"/>
        </w:rPr>
        <w:t>材料</w:t>
      </w:r>
      <w:r>
        <w:t>规格</w:t>
      </w:r>
    </w:p>
    <w:tbl>
      <w:tblPr>
        <w:tblStyle w:val="35"/>
        <w:tblW w:w="9533"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4"/>
        <w:gridCol w:w="2046"/>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3294" w:type="dxa"/>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　目</w:t>
            </w:r>
          </w:p>
        </w:tc>
        <w:tc>
          <w:tcPr>
            <w:tcW w:w="2046"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标准值</w:t>
            </w:r>
          </w:p>
        </w:tc>
        <w:tc>
          <w:tcPr>
            <w:tcW w:w="4193"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sz w:val="18"/>
              </w:rPr>
            </w:pPr>
            <w:r>
              <w:rPr>
                <w:rFonts w:ascii="宋体" w:hAnsi="宋体" w:cs="Arial"/>
                <w:sz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3294" w:type="dxa"/>
            <w:vMerge w:val="restart"/>
            <w:tcBorders>
              <w:top w:val="single" w:color="auto" w:sz="8" w:space="0"/>
              <w:left w:val="single" w:color="auto" w:sz="8" w:space="0"/>
            </w:tcBorders>
            <w:vAlign w:val="center"/>
          </w:tcPr>
          <w:p>
            <w:pPr>
              <w:tabs>
                <w:tab w:val="left" w:pos="227"/>
              </w:tabs>
              <w:ind w:left="24"/>
              <w:jc w:val="left"/>
              <w:rPr>
                <w:rFonts w:ascii="宋体" w:hAnsi="宋体" w:cs="Arial"/>
                <w:sz w:val="18"/>
              </w:rPr>
            </w:pPr>
            <w:r>
              <w:rPr>
                <w:rFonts w:hint="eastAsia" w:ascii="宋体" w:hAnsi="宋体" w:cs="Arial"/>
                <w:sz w:val="18"/>
              </w:rPr>
              <w:t>质量，</w:t>
            </w:r>
            <w:r>
              <w:rPr>
                <w:rFonts w:ascii="宋体" w:hAnsi="宋体" w:cs="Arial"/>
                <w:sz w:val="18"/>
              </w:rPr>
              <w:t>g/m</w:t>
            </w:r>
            <w:r>
              <w:rPr>
                <w:rFonts w:ascii="宋体" w:hAnsi="宋体" w:cs="Arial"/>
                <w:sz w:val="18"/>
                <w:vertAlign w:val="superscript"/>
              </w:rPr>
              <w:t>2</w:t>
            </w:r>
          </w:p>
        </w:tc>
        <w:tc>
          <w:tcPr>
            <w:tcW w:w="2046" w:type="dxa"/>
            <w:tcBorders>
              <w:top w:val="single" w:color="auto" w:sz="8" w:space="0"/>
            </w:tcBorders>
            <w:vAlign w:val="center"/>
          </w:tcPr>
          <w:p>
            <w:pPr>
              <w:tabs>
                <w:tab w:val="left" w:pos="227"/>
              </w:tabs>
              <w:jc w:val="center"/>
              <w:rPr>
                <w:rFonts w:ascii="宋体" w:hAnsi="宋体" w:cs="Arial"/>
                <w:sz w:val="18"/>
                <w:lang w:val="pt-BR"/>
              </w:rPr>
            </w:pPr>
            <w:r>
              <w:rPr>
                <w:rFonts w:ascii="宋体" w:hAnsi="宋体" w:cs="Arial"/>
                <w:sz w:val="18"/>
                <w:lang w:val="pt-BR"/>
              </w:rPr>
              <w:t>300</w:t>
            </w:r>
            <w:r>
              <w:rPr>
                <w:rFonts w:ascii="宋体" w:hAnsi="宋体" w:cs="Arial"/>
                <w:sz w:val="18"/>
              </w:rPr>
              <w:t>±</w:t>
            </w:r>
            <w:r>
              <w:rPr>
                <w:rFonts w:ascii="宋体" w:hAnsi="宋体" w:cs="Arial"/>
                <w:sz w:val="18"/>
                <w:lang w:val="pt-BR"/>
              </w:rPr>
              <w:t>10</w:t>
            </w:r>
          </w:p>
        </w:tc>
        <w:tc>
          <w:tcPr>
            <w:tcW w:w="4193" w:type="dxa"/>
            <w:vMerge w:val="restart"/>
            <w:tcBorders>
              <w:top w:val="single" w:color="auto" w:sz="8" w:space="0"/>
              <w:right w:val="single" w:color="auto" w:sz="8" w:space="0"/>
            </w:tcBorders>
            <w:vAlign w:val="center"/>
          </w:tcPr>
          <w:p>
            <w:pPr>
              <w:jc w:val="center"/>
              <w:rPr>
                <w:rFonts w:ascii="宋体" w:hAnsi="宋体" w:cs="Arial"/>
                <w:sz w:val="18"/>
                <w:lang w:val="pt-BR"/>
              </w:rPr>
            </w:pPr>
            <w:r>
              <w:rPr>
                <w:rFonts w:ascii="宋体" w:hAnsi="宋体" w:cs="Arial"/>
                <w:sz w:val="18"/>
                <w:lang w:val="pt-BR"/>
              </w:rPr>
              <w:t>FZ/T</w:t>
            </w:r>
            <w:r>
              <w:rPr>
                <w:rFonts w:hint="eastAsia" w:ascii="宋体" w:hAnsi="宋体" w:cs="Arial"/>
                <w:sz w:val="18"/>
                <w:lang w:val="pt-BR"/>
              </w:rPr>
              <w:t xml:space="preserve"> </w:t>
            </w:r>
            <w:r>
              <w:rPr>
                <w:rFonts w:ascii="宋体" w:hAnsi="宋体" w:cs="Arial"/>
                <w:sz w:val="18"/>
                <w:lang w:val="pt-BR"/>
              </w:rPr>
              <w:t>64003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3294" w:type="dxa"/>
            <w:vMerge w:val="continue"/>
            <w:tcBorders>
              <w:left w:val="single" w:color="auto" w:sz="8" w:space="0"/>
              <w:bottom w:val="single" w:color="auto" w:sz="8" w:space="0"/>
            </w:tcBorders>
            <w:vAlign w:val="center"/>
          </w:tcPr>
          <w:p>
            <w:pPr>
              <w:tabs>
                <w:tab w:val="left" w:pos="227"/>
              </w:tabs>
              <w:ind w:left="24"/>
              <w:jc w:val="center"/>
              <w:rPr>
                <w:rFonts w:ascii="宋体" w:hAnsi="宋体" w:cs="Arial"/>
                <w:sz w:val="18"/>
                <w:lang w:val="pt-BR"/>
              </w:rPr>
            </w:pPr>
          </w:p>
        </w:tc>
        <w:tc>
          <w:tcPr>
            <w:tcW w:w="2046" w:type="dxa"/>
            <w:tcBorders>
              <w:bottom w:val="single" w:color="auto" w:sz="8" w:space="0"/>
            </w:tcBorders>
            <w:vAlign w:val="center"/>
          </w:tcPr>
          <w:p>
            <w:pPr>
              <w:tabs>
                <w:tab w:val="left" w:pos="227"/>
              </w:tabs>
              <w:jc w:val="center"/>
              <w:rPr>
                <w:rFonts w:ascii="宋体" w:hAnsi="宋体" w:cs="Arial"/>
                <w:sz w:val="18"/>
                <w:lang w:val="pt-BR"/>
              </w:rPr>
            </w:pPr>
            <w:r>
              <w:rPr>
                <w:rFonts w:ascii="宋体" w:hAnsi="宋体" w:cs="Arial"/>
                <w:sz w:val="18"/>
                <w:lang w:val="pt-BR"/>
              </w:rPr>
              <w:t>200</w:t>
            </w:r>
            <w:r>
              <w:rPr>
                <w:rFonts w:ascii="宋体" w:hAnsi="宋体" w:cs="Arial"/>
                <w:sz w:val="18"/>
              </w:rPr>
              <w:t>±</w:t>
            </w:r>
            <w:r>
              <w:rPr>
                <w:rFonts w:ascii="宋体" w:hAnsi="宋体" w:cs="Arial"/>
                <w:sz w:val="18"/>
                <w:lang w:val="pt-BR"/>
              </w:rPr>
              <w:t>10</w:t>
            </w:r>
          </w:p>
        </w:tc>
        <w:tc>
          <w:tcPr>
            <w:tcW w:w="4193" w:type="dxa"/>
            <w:vMerge w:val="continue"/>
            <w:tcBorders>
              <w:bottom w:val="single" w:color="auto" w:sz="8" w:space="0"/>
              <w:right w:val="single" w:color="auto" w:sz="8" w:space="0"/>
            </w:tcBorders>
            <w:vAlign w:val="center"/>
          </w:tcPr>
          <w:p>
            <w:pPr>
              <w:jc w:val="center"/>
              <w:rPr>
                <w:rFonts w:ascii="宋体" w:hAnsi="宋体" w:cs="Arial"/>
                <w:sz w:val="18"/>
                <w:lang w:val="pt-BR"/>
              </w:rPr>
            </w:pPr>
          </w:p>
        </w:tc>
      </w:tr>
    </w:tbl>
    <w:p>
      <w:pPr>
        <w:pStyle w:val="102"/>
        <w:tabs>
          <w:tab w:val="clear" w:pos="360"/>
        </w:tabs>
        <w:spacing w:before="312" w:after="312"/>
        <w:rPr>
          <w:rFonts w:ascii="Arial" w:hAnsi="Arial" w:cs="Arial"/>
          <w:lang w:val="pt-BR"/>
        </w:rPr>
      </w:pPr>
      <w:r>
        <w:rPr>
          <w:rFonts w:ascii="Arial" w:hAnsi="Arial" w:cs="Arial"/>
        </w:rPr>
        <w:t>理化性能</w:t>
      </w:r>
    </w:p>
    <w:p>
      <w:pPr>
        <w:ind w:firstLine="411" w:firstLineChars="196"/>
        <w:rPr>
          <w:rFonts w:ascii="宋体" w:hAnsi="宋体" w:cs="Arial"/>
        </w:rPr>
      </w:pPr>
      <w:r>
        <w:rPr>
          <w:rFonts w:ascii="宋体" w:hAnsi="宋体" w:cs="Arial"/>
        </w:rPr>
        <w:t>理化性能</w:t>
      </w:r>
      <w:r>
        <w:rPr>
          <w:rFonts w:hint="eastAsia" w:ascii="宋体" w:hAnsi="宋体" w:cs="Arial"/>
        </w:rPr>
        <w:t>应符合</w:t>
      </w:r>
      <w:r>
        <w:rPr>
          <w:rFonts w:ascii="宋体" w:hAnsi="宋体" w:cs="Arial"/>
        </w:rPr>
        <w:t>表M.2规定，其它性能按FZ/T 64003要求。</w:t>
      </w:r>
    </w:p>
    <w:p>
      <w:pPr>
        <w:pStyle w:val="92"/>
        <w:spacing w:before="156" w:after="156"/>
        <w:ind w:left="0" w:firstLine="0"/>
      </w:pPr>
      <w:r>
        <w:t xml:space="preserve">理化性能 </w:t>
      </w:r>
    </w:p>
    <w:tbl>
      <w:tblPr>
        <w:tblStyle w:val="35"/>
        <w:tblW w:w="9533"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8"/>
        <w:gridCol w:w="1874"/>
        <w:gridCol w:w="1843"/>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698" w:type="dxa"/>
            <w:vMerge w:val="restart"/>
            <w:tcBorders>
              <w:top w:val="single" w:color="auto" w:sz="8" w:space="0"/>
              <w:lef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项　目</w:t>
            </w:r>
          </w:p>
        </w:tc>
        <w:tc>
          <w:tcPr>
            <w:tcW w:w="3717" w:type="dxa"/>
            <w:gridSpan w:val="2"/>
            <w:tcBorders>
              <w:top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标准值</w:t>
            </w:r>
          </w:p>
        </w:tc>
        <w:tc>
          <w:tcPr>
            <w:tcW w:w="3118" w:type="dxa"/>
            <w:vMerge w:val="restart"/>
            <w:tcBorders>
              <w:top w:val="single" w:color="auto" w:sz="8"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698" w:type="dxa"/>
            <w:vMerge w:val="continue"/>
            <w:tcBorders>
              <w:left w:val="single" w:color="auto" w:sz="8" w:space="0"/>
              <w:bottom w:val="single" w:color="auto" w:sz="8" w:space="0"/>
            </w:tcBorders>
            <w:vAlign w:val="center"/>
          </w:tcPr>
          <w:p>
            <w:pPr>
              <w:tabs>
                <w:tab w:val="left" w:pos="227"/>
              </w:tabs>
              <w:jc w:val="center"/>
              <w:rPr>
                <w:rFonts w:ascii="宋体" w:hAnsi="宋体" w:cs="Arial"/>
                <w:sz w:val="18"/>
                <w:szCs w:val="18"/>
              </w:rPr>
            </w:pPr>
          </w:p>
        </w:tc>
        <w:tc>
          <w:tcPr>
            <w:tcW w:w="1874" w:type="dxa"/>
            <w:tcBorders>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300g/m</w:t>
            </w:r>
            <w:r>
              <w:rPr>
                <w:rFonts w:ascii="宋体" w:hAnsi="宋体" w:cs="Arial"/>
                <w:sz w:val="18"/>
                <w:szCs w:val="18"/>
                <w:vertAlign w:val="superscript"/>
              </w:rPr>
              <w:t>2</w:t>
            </w:r>
          </w:p>
        </w:tc>
        <w:tc>
          <w:tcPr>
            <w:tcW w:w="1843" w:type="dxa"/>
            <w:tcBorders>
              <w:bottom w:val="single" w:color="auto" w:sz="8" w:space="0"/>
            </w:tcBorders>
          </w:tcPr>
          <w:p>
            <w:pPr>
              <w:tabs>
                <w:tab w:val="left" w:pos="227"/>
              </w:tabs>
              <w:jc w:val="center"/>
              <w:rPr>
                <w:rFonts w:ascii="宋体" w:hAnsi="宋体" w:cs="Arial"/>
                <w:sz w:val="18"/>
                <w:szCs w:val="18"/>
              </w:rPr>
            </w:pPr>
            <w:r>
              <w:rPr>
                <w:rFonts w:ascii="宋体" w:hAnsi="宋体" w:cs="Arial"/>
                <w:sz w:val="18"/>
                <w:szCs w:val="18"/>
              </w:rPr>
              <w:t>200g/m</w:t>
            </w:r>
            <w:r>
              <w:rPr>
                <w:rFonts w:ascii="宋体" w:hAnsi="宋体" w:cs="Arial"/>
                <w:sz w:val="18"/>
                <w:szCs w:val="18"/>
                <w:vertAlign w:val="superscript"/>
              </w:rPr>
              <w:t>2</w:t>
            </w:r>
          </w:p>
        </w:tc>
        <w:tc>
          <w:tcPr>
            <w:tcW w:w="3118" w:type="dxa"/>
            <w:vMerge w:val="continue"/>
            <w:tcBorders>
              <w:bottom w:val="single" w:color="auto" w:sz="8" w:space="0"/>
              <w:right w:val="single" w:color="auto" w:sz="8" w:space="0"/>
            </w:tcBorders>
            <w:vAlign w:val="center"/>
          </w:tcPr>
          <w:p>
            <w:pPr>
              <w:tabs>
                <w:tab w:val="left" w:pos="227"/>
              </w:tabs>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698" w:type="dxa"/>
            <w:tcBorders>
              <w:top w:val="single" w:color="auto" w:sz="8" w:space="0"/>
              <w:left w:val="single" w:color="auto" w:sz="8" w:space="0"/>
            </w:tcBorders>
            <w:vAlign w:val="center"/>
          </w:tcPr>
          <w:p>
            <w:pPr>
              <w:tabs>
                <w:tab w:val="left" w:pos="227"/>
              </w:tabs>
              <w:jc w:val="left"/>
              <w:rPr>
                <w:rFonts w:ascii="宋体" w:hAnsi="宋体" w:cs="Arial"/>
                <w:sz w:val="18"/>
                <w:szCs w:val="18"/>
              </w:rPr>
            </w:pPr>
            <w:r>
              <w:rPr>
                <w:rFonts w:ascii="宋体" w:hAnsi="宋体" w:cs="Arial"/>
                <w:sz w:val="18"/>
                <w:szCs w:val="18"/>
              </w:rPr>
              <w:t>蓬松度</w:t>
            </w:r>
            <w:r>
              <w:rPr>
                <w:rFonts w:hint="eastAsia" w:ascii="宋体" w:hAnsi="宋体" w:cs="Arial"/>
                <w:sz w:val="18"/>
                <w:szCs w:val="18"/>
              </w:rPr>
              <w:t>，</w:t>
            </w:r>
            <w:r>
              <w:rPr>
                <w:rFonts w:ascii="宋体" w:hAnsi="宋体" w:cs="Arial"/>
                <w:sz w:val="18"/>
                <w:szCs w:val="18"/>
              </w:rPr>
              <w:t>cm</w:t>
            </w:r>
            <w:r>
              <w:rPr>
                <w:rFonts w:ascii="宋体" w:hAnsi="宋体" w:cs="Arial"/>
                <w:sz w:val="18"/>
                <w:szCs w:val="18"/>
                <w:vertAlign w:val="superscript"/>
              </w:rPr>
              <w:t>3</w:t>
            </w:r>
            <w:r>
              <w:rPr>
                <w:rFonts w:ascii="宋体" w:hAnsi="宋体" w:cs="Arial"/>
                <w:sz w:val="18"/>
                <w:szCs w:val="18"/>
              </w:rPr>
              <w:t>/g</w:t>
            </w:r>
          </w:p>
        </w:tc>
        <w:tc>
          <w:tcPr>
            <w:tcW w:w="1874" w:type="dxa"/>
            <w:tcBorders>
              <w:top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≥65 -5</w:t>
            </w:r>
          </w:p>
        </w:tc>
        <w:tc>
          <w:tcPr>
            <w:tcW w:w="1843" w:type="dxa"/>
            <w:tcBorders>
              <w:top w:val="single" w:color="auto" w:sz="8" w:space="0"/>
            </w:tcBorders>
          </w:tcPr>
          <w:p>
            <w:pPr>
              <w:tabs>
                <w:tab w:val="left" w:pos="227"/>
              </w:tabs>
              <w:jc w:val="center"/>
              <w:rPr>
                <w:rFonts w:ascii="宋体" w:hAnsi="宋体" w:cs="Arial"/>
                <w:sz w:val="18"/>
                <w:szCs w:val="18"/>
              </w:rPr>
            </w:pPr>
            <w:r>
              <w:rPr>
                <w:rFonts w:ascii="宋体" w:hAnsi="宋体" w:cs="Arial"/>
                <w:sz w:val="18"/>
                <w:szCs w:val="18"/>
              </w:rPr>
              <w:t>≥60 -5</w:t>
            </w:r>
          </w:p>
        </w:tc>
        <w:tc>
          <w:tcPr>
            <w:tcW w:w="3118" w:type="dxa"/>
            <w:vMerge w:val="restart"/>
            <w:tcBorders>
              <w:top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FZ/T 64003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698" w:type="dxa"/>
            <w:tcBorders>
              <w:left w:val="single" w:color="auto" w:sz="8" w:space="0"/>
            </w:tcBorders>
            <w:vAlign w:val="center"/>
          </w:tcPr>
          <w:p>
            <w:pPr>
              <w:jc w:val="left"/>
              <w:rPr>
                <w:rFonts w:ascii="宋体" w:hAnsi="宋体" w:cs="Arial"/>
                <w:sz w:val="18"/>
                <w:szCs w:val="18"/>
              </w:rPr>
            </w:pPr>
            <w:r>
              <w:rPr>
                <w:rFonts w:ascii="宋体" w:hAnsi="宋体" w:cs="Arial"/>
                <w:sz w:val="18"/>
                <w:szCs w:val="18"/>
              </w:rPr>
              <w:t>压缩弹性回复率，%</w:t>
            </w:r>
          </w:p>
        </w:tc>
        <w:tc>
          <w:tcPr>
            <w:tcW w:w="1874" w:type="dxa"/>
          </w:tcPr>
          <w:p>
            <w:pPr>
              <w:tabs>
                <w:tab w:val="left" w:pos="227"/>
              </w:tabs>
              <w:jc w:val="center"/>
              <w:rPr>
                <w:rFonts w:ascii="宋体" w:hAnsi="宋体" w:cs="Arial"/>
                <w:sz w:val="18"/>
                <w:szCs w:val="18"/>
              </w:rPr>
            </w:pPr>
            <w:r>
              <w:rPr>
                <w:rFonts w:ascii="宋体" w:hAnsi="宋体" w:cs="Arial"/>
                <w:sz w:val="18"/>
                <w:szCs w:val="18"/>
              </w:rPr>
              <w:t>≥75 -5</w:t>
            </w:r>
          </w:p>
        </w:tc>
        <w:tc>
          <w:tcPr>
            <w:tcW w:w="1843" w:type="dxa"/>
            <w:vAlign w:val="center"/>
          </w:tcPr>
          <w:p>
            <w:pPr>
              <w:tabs>
                <w:tab w:val="left" w:pos="227"/>
              </w:tabs>
              <w:jc w:val="center"/>
              <w:rPr>
                <w:rFonts w:ascii="宋体" w:hAnsi="宋体" w:cs="Arial"/>
                <w:sz w:val="18"/>
                <w:szCs w:val="18"/>
              </w:rPr>
            </w:pPr>
            <w:r>
              <w:rPr>
                <w:rFonts w:ascii="宋体" w:hAnsi="宋体" w:cs="Arial"/>
                <w:sz w:val="18"/>
                <w:szCs w:val="18"/>
              </w:rPr>
              <w:t>≥75 -5</w:t>
            </w:r>
          </w:p>
        </w:tc>
        <w:tc>
          <w:tcPr>
            <w:tcW w:w="3118" w:type="dxa"/>
            <w:vMerge w:val="continue"/>
            <w:tcBorders>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2698" w:type="dxa"/>
            <w:tcBorders>
              <w:left w:val="single" w:color="auto" w:sz="8" w:space="0"/>
              <w:bottom w:val="single" w:color="auto" w:sz="8" w:space="0"/>
            </w:tcBorders>
            <w:vAlign w:val="center"/>
          </w:tcPr>
          <w:p>
            <w:pPr>
              <w:jc w:val="left"/>
              <w:rPr>
                <w:rFonts w:ascii="宋体" w:hAnsi="宋体" w:cs="Arial"/>
                <w:sz w:val="18"/>
                <w:szCs w:val="18"/>
              </w:rPr>
            </w:pPr>
            <w:r>
              <w:rPr>
                <w:rFonts w:hint="eastAsia" w:ascii="宋体" w:hAnsi="宋体" w:cs="Arial"/>
                <w:sz w:val="18"/>
                <w:szCs w:val="18"/>
              </w:rPr>
              <w:t>保暖量，Clo</w:t>
            </w:r>
          </w:p>
        </w:tc>
        <w:tc>
          <w:tcPr>
            <w:tcW w:w="1874" w:type="dxa"/>
            <w:tcBorders>
              <w:bottom w:val="single" w:color="auto" w:sz="8" w:space="0"/>
            </w:tcBorders>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1.7</w:t>
            </w:r>
            <w:r>
              <w:rPr>
                <w:rFonts w:ascii="宋体" w:hAnsi="宋体" w:cs="Arial"/>
                <w:sz w:val="18"/>
                <w:szCs w:val="18"/>
              </w:rPr>
              <w:t xml:space="preserve"> -</w:t>
            </w:r>
            <w:r>
              <w:rPr>
                <w:rFonts w:hint="eastAsia" w:ascii="宋体" w:hAnsi="宋体" w:cs="Arial"/>
                <w:sz w:val="18"/>
                <w:szCs w:val="18"/>
              </w:rPr>
              <w:t>0.0</w:t>
            </w:r>
            <w:r>
              <w:rPr>
                <w:rFonts w:ascii="宋体" w:hAnsi="宋体" w:cs="Arial"/>
                <w:sz w:val="18"/>
                <w:szCs w:val="18"/>
              </w:rPr>
              <w:t>5</w:t>
            </w:r>
          </w:p>
        </w:tc>
        <w:tc>
          <w:tcPr>
            <w:tcW w:w="1843" w:type="dxa"/>
            <w:tcBorders>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1.5</w:t>
            </w:r>
            <w:r>
              <w:rPr>
                <w:rFonts w:ascii="宋体" w:hAnsi="宋体" w:cs="Arial"/>
                <w:sz w:val="18"/>
                <w:szCs w:val="18"/>
              </w:rPr>
              <w:t xml:space="preserve"> -</w:t>
            </w:r>
            <w:r>
              <w:rPr>
                <w:rFonts w:hint="eastAsia" w:ascii="宋体" w:hAnsi="宋体" w:cs="Arial"/>
                <w:sz w:val="18"/>
                <w:szCs w:val="18"/>
              </w:rPr>
              <w:t>0.0</w:t>
            </w:r>
            <w:r>
              <w:rPr>
                <w:rFonts w:ascii="宋体" w:hAnsi="宋体" w:cs="Arial"/>
                <w:sz w:val="18"/>
                <w:szCs w:val="18"/>
              </w:rPr>
              <w:t>5</w:t>
            </w:r>
          </w:p>
        </w:tc>
        <w:tc>
          <w:tcPr>
            <w:tcW w:w="3118" w:type="dxa"/>
            <w:tcBorders>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G</w:t>
            </w:r>
            <w:r>
              <w:rPr>
                <w:rFonts w:ascii="宋体" w:hAnsi="宋体" w:cs="Arial"/>
                <w:sz w:val="18"/>
                <w:szCs w:val="18"/>
              </w:rPr>
              <w:t>B/T 11048</w:t>
            </w:r>
          </w:p>
        </w:tc>
      </w:tr>
    </w:tbl>
    <w:p>
      <w:pPr>
        <w:pStyle w:val="99"/>
        <w:rPr>
          <w:color w:val="auto"/>
        </w:rPr>
      </w:pPr>
    </w:p>
    <w:p/>
    <w:p>
      <w:pPr>
        <w:pStyle w:val="47"/>
        <w:rPr>
          <w:color w:val="auto"/>
        </w:rPr>
      </w:pPr>
    </w:p>
    <w:p>
      <w:pPr>
        <w:pStyle w:val="56"/>
      </w:pPr>
      <w:r>
        <w:br w:type="textWrapping"/>
      </w:r>
      <w:bookmarkStart w:id="634" w:name="_Toc34033340"/>
      <w:bookmarkStart w:id="635" w:name="_Toc34035163"/>
      <w:bookmarkStart w:id="636" w:name="_Toc59173529"/>
      <w:bookmarkStart w:id="637" w:name="_Toc59259241"/>
      <w:bookmarkStart w:id="638" w:name="_Toc59290342"/>
      <w:bookmarkStart w:id="639" w:name="_Toc59291536"/>
      <w:bookmarkStart w:id="640" w:name="_Toc59438628"/>
      <w:bookmarkStart w:id="641" w:name="_Toc59465285"/>
      <w:bookmarkStart w:id="642" w:name="_Toc59525036"/>
      <w:bookmarkStart w:id="643" w:name="_Toc67489435"/>
      <w:bookmarkStart w:id="644" w:name="_Toc69996939"/>
      <w:bookmarkStart w:id="645" w:name="_Toc69997151"/>
      <w:bookmarkStart w:id="646" w:name="_Toc71032763"/>
      <w:bookmarkStart w:id="647" w:name="_Toc71378187"/>
      <w:bookmarkStart w:id="648" w:name="_Toc71380007"/>
      <w:bookmarkStart w:id="649" w:name="_Toc71387124"/>
      <w:bookmarkStart w:id="650" w:name="_Toc72317043"/>
      <w:r>
        <w:rPr>
          <w:rFonts w:hint="eastAsia"/>
        </w:rPr>
        <w:t>（规范性）</w:t>
      </w:r>
      <w:r>
        <w:br w:type="textWrapping"/>
      </w:r>
      <w:r>
        <w:rPr>
          <w:rFonts w:hint="eastAsia"/>
        </w:rPr>
        <w:t>帽墙丝带技术要求</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pStyle w:val="102"/>
        <w:spacing w:before="312" w:after="312"/>
        <w:ind w:left="142"/>
        <w:rPr>
          <w:rFonts w:ascii="Arial" w:hAnsi="Arial" w:cs="Arial"/>
        </w:rPr>
      </w:pPr>
      <w:bookmarkStart w:id="651" w:name="_Toc465523778"/>
      <w:bookmarkStart w:id="652" w:name="_Toc465523863"/>
      <w:r>
        <w:rPr>
          <w:rFonts w:hint="eastAsia" w:ascii="Arial" w:hAnsi="Arial" w:cs="Arial"/>
        </w:rPr>
        <w:t>样式及规格尺寸</w:t>
      </w:r>
    </w:p>
    <w:p>
      <w:pPr>
        <w:pStyle w:val="21"/>
      </w:pPr>
      <w:r>
        <w:rPr>
          <w:rFonts w:hint="eastAsia"/>
        </w:rPr>
        <w:t>帽墙丝带的样式及规格尺寸应符合图</w:t>
      </w:r>
      <w:r>
        <w:t>N</w:t>
      </w:r>
      <w:r>
        <w:rPr>
          <w:rFonts w:hint="eastAsia"/>
        </w:rPr>
        <w:t>.1规定，单位为mm。未标注公差的尺寸10mm以上（含）公差为1mm，10mm以下公差为0.5mm。</w:t>
      </w:r>
    </w:p>
    <w:p>
      <w:pPr>
        <w:pStyle w:val="21"/>
      </w:pPr>
    </w:p>
    <w:p>
      <w:pPr>
        <w:pStyle w:val="21"/>
        <w:ind w:firstLine="0" w:firstLineChars="0"/>
        <w:jc w:val="center"/>
      </w:pPr>
      <w:r>
        <w:drawing>
          <wp:inline distT="0" distB="0" distL="0" distR="0">
            <wp:extent cx="5934075" cy="1381125"/>
            <wp:effectExtent l="0" t="0" r="381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34075" cy="1381125"/>
                    </a:xfrm>
                    <a:prstGeom prst="rect">
                      <a:avLst/>
                    </a:prstGeom>
                    <a:noFill/>
                    <a:ln>
                      <a:noFill/>
                    </a:ln>
                  </pic:spPr>
                </pic:pic>
              </a:graphicData>
            </a:graphic>
          </wp:inline>
        </w:drawing>
      </w:r>
    </w:p>
    <w:p>
      <w:pPr>
        <w:pStyle w:val="21"/>
        <w:jc w:val="center"/>
      </w:pPr>
    </w:p>
    <w:p>
      <w:pPr>
        <w:pStyle w:val="21"/>
        <w:tabs>
          <w:tab w:val="clear" w:pos="4201"/>
        </w:tabs>
        <w:ind w:firstLine="0" w:firstLineChars="0"/>
        <w:jc w:val="center"/>
        <w:rPr>
          <w:rFonts w:ascii="黑体" w:hAnsi="黑体" w:eastAsia="黑体"/>
        </w:rPr>
      </w:pPr>
      <w:r>
        <w:rPr>
          <w:rFonts w:hint="eastAsia" w:ascii="黑体" w:hAnsi="黑体" w:eastAsia="黑体"/>
        </w:rPr>
        <w:t>图</w:t>
      </w:r>
      <w:r>
        <w:rPr>
          <w:rFonts w:ascii="黑体" w:hAnsi="黑体" w:eastAsia="黑体"/>
        </w:rPr>
        <w:t xml:space="preserve">N.1  </w:t>
      </w:r>
      <w:r>
        <w:rPr>
          <w:rFonts w:hint="eastAsia" w:ascii="黑体" w:hAnsi="黑体" w:eastAsia="黑体"/>
        </w:rPr>
        <w:t>样式及规格尺寸</w:t>
      </w:r>
    </w:p>
    <w:p>
      <w:pPr>
        <w:pStyle w:val="102"/>
        <w:spacing w:before="312" w:after="312"/>
        <w:ind w:left="142"/>
        <w:rPr>
          <w:rFonts w:ascii="Arial" w:hAnsi="Arial" w:cs="Arial"/>
        </w:rPr>
      </w:pPr>
      <w:r>
        <w:rPr>
          <w:rFonts w:ascii="Arial" w:hAnsi="Arial" w:cs="Arial"/>
        </w:rPr>
        <w:t>材料规格</w:t>
      </w:r>
      <w:bookmarkEnd w:id="651"/>
      <w:bookmarkEnd w:id="652"/>
    </w:p>
    <w:p>
      <w:pPr>
        <w:tabs>
          <w:tab w:val="left" w:pos="3705"/>
        </w:tabs>
        <w:ind w:firstLine="630" w:firstLineChars="300"/>
        <w:rPr>
          <w:rFonts w:ascii="宋体" w:hAnsi="宋体" w:cs="Arial"/>
          <w:szCs w:val="21"/>
        </w:rPr>
      </w:pPr>
      <w:r>
        <w:rPr>
          <w:rFonts w:ascii="宋体" w:hAnsi="宋体" w:cs="Arial"/>
          <w:szCs w:val="21"/>
        </w:rPr>
        <w:t>材料规格应符合表N.1规定。</w:t>
      </w:r>
    </w:p>
    <w:p>
      <w:pPr>
        <w:pStyle w:val="92"/>
        <w:tabs>
          <w:tab w:val="left" w:pos="0"/>
          <w:tab w:val="clear" w:pos="180"/>
        </w:tabs>
        <w:spacing w:before="156" w:after="156"/>
        <w:ind w:left="0" w:firstLine="0"/>
      </w:pPr>
      <w:r>
        <w:t>材料规格</w:t>
      </w:r>
    </w:p>
    <w:tbl>
      <w:tblPr>
        <w:tblStyle w:val="35"/>
        <w:tblW w:w="954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4"/>
        <w:gridCol w:w="1424"/>
        <w:gridCol w:w="2420"/>
        <w:gridCol w:w="2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4558" w:type="dxa"/>
            <w:gridSpan w:val="2"/>
            <w:tcBorders>
              <w:top w:val="single" w:color="auto" w:sz="8" w:space="0"/>
              <w:left w:val="single" w:color="auto" w:sz="8" w:space="0"/>
              <w:bottom w:val="single" w:color="auto" w:sz="8" w:space="0"/>
            </w:tcBorders>
            <w:vAlign w:val="center"/>
          </w:tcPr>
          <w:p>
            <w:pPr>
              <w:tabs>
                <w:tab w:val="left" w:pos="3705"/>
              </w:tabs>
              <w:spacing w:line="260" w:lineRule="exact"/>
              <w:jc w:val="center"/>
              <w:rPr>
                <w:rFonts w:ascii="宋体" w:hAnsi="宋体" w:cs="Arial"/>
                <w:sz w:val="18"/>
                <w:szCs w:val="20"/>
              </w:rPr>
            </w:pPr>
            <w:r>
              <w:rPr>
                <w:rFonts w:hint="eastAsia" w:ascii="宋体" w:hAnsi="宋体" w:cs="Arial"/>
                <w:sz w:val="18"/>
                <w:szCs w:val="20"/>
              </w:rPr>
              <w:t xml:space="preserve">项 </w:t>
            </w:r>
            <w:r>
              <w:rPr>
                <w:rFonts w:ascii="宋体" w:hAnsi="宋体" w:cs="Arial"/>
                <w:sz w:val="18"/>
                <w:szCs w:val="20"/>
              </w:rPr>
              <w:t xml:space="preserve"> </w:t>
            </w:r>
            <w:r>
              <w:rPr>
                <w:rFonts w:hint="eastAsia" w:ascii="宋体" w:hAnsi="宋体" w:cs="Arial"/>
                <w:sz w:val="18"/>
                <w:szCs w:val="20"/>
              </w:rPr>
              <w:t>目</w:t>
            </w:r>
          </w:p>
        </w:tc>
        <w:tc>
          <w:tcPr>
            <w:tcW w:w="2420" w:type="dxa"/>
            <w:tcBorders>
              <w:top w:val="single" w:color="auto" w:sz="8" w:space="0"/>
              <w:bottom w:val="single" w:color="auto" w:sz="8" w:space="0"/>
            </w:tcBorders>
            <w:vAlign w:val="center"/>
          </w:tcPr>
          <w:p>
            <w:pPr>
              <w:tabs>
                <w:tab w:val="left" w:pos="3705"/>
              </w:tabs>
              <w:spacing w:line="260" w:lineRule="exact"/>
              <w:jc w:val="center"/>
              <w:rPr>
                <w:rFonts w:ascii="宋体" w:hAnsi="宋体" w:cs="Arial"/>
                <w:sz w:val="18"/>
                <w:szCs w:val="20"/>
              </w:rPr>
            </w:pPr>
            <w:r>
              <w:rPr>
                <w:rFonts w:ascii="宋体" w:hAnsi="宋体" w:cs="Arial"/>
                <w:sz w:val="18"/>
                <w:szCs w:val="20"/>
              </w:rPr>
              <w:t>标准值</w:t>
            </w:r>
          </w:p>
        </w:tc>
        <w:tc>
          <w:tcPr>
            <w:tcW w:w="2564" w:type="dxa"/>
            <w:tcBorders>
              <w:top w:val="single" w:color="auto" w:sz="8" w:space="0"/>
              <w:bottom w:val="single" w:color="auto" w:sz="8" w:space="0"/>
              <w:right w:val="single" w:color="auto" w:sz="8" w:space="0"/>
            </w:tcBorders>
            <w:vAlign w:val="center"/>
          </w:tcPr>
          <w:p>
            <w:pPr>
              <w:tabs>
                <w:tab w:val="left" w:pos="3705"/>
              </w:tabs>
              <w:spacing w:line="260" w:lineRule="exact"/>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3134" w:type="dxa"/>
            <w:vMerge w:val="restart"/>
            <w:tcBorders>
              <w:top w:val="single" w:color="auto" w:sz="8" w:space="0"/>
              <w:left w:val="single" w:color="auto" w:sz="8" w:space="0"/>
            </w:tcBorders>
            <w:vAlign w:val="center"/>
          </w:tcPr>
          <w:p>
            <w:pPr>
              <w:tabs>
                <w:tab w:val="left" w:pos="3705"/>
              </w:tabs>
              <w:spacing w:line="260" w:lineRule="exact"/>
              <w:jc w:val="left"/>
              <w:rPr>
                <w:rFonts w:ascii="宋体" w:hAnsi="宋体" w:cs="Arial"/>
                <w:sz w:val="18"/>
                <w:szCs w:val="20"/>
              </w:rPr>
            </w:pPr>
            <w:r>
              <w:rPr>
                <w:rFonts w:ascii="宋体" w:hAnsi="宋体" w:cs="Arial"/>
                <w:sz w:val="18"/>
                <w:szCs w:val="20"/>
              </w:rPr>
              <w:t>棉型涤线，tex</w:t>
            </w:r>
          </w:p>
        </w:tc>
        <w:tc>
          <w:tcPr>
            <w:tcW w:w="1424" w:type="dxa"/>
            <w:tcBorders>
              <w:top w:val="single" w:color="auto" w:sz="8" w:space="0"/>
            </w:tcBorders>
            <w:vAlign w:val="center"/>
          </w:tcPr>
          <w:p>
            <w:pPr>
              <w:tabs>
                <w:tab w:val="left" w:pos="3705"/>
              </w:tabs>
              <w:spacing w:line="260" w:lineRule="exact"/>
              <w:jc w:val="center"/>
              <w:rPr>
                <w:rFonts w:ascii="宋体" w:hAnsi="宋体" w:cs="Arial"/>
                <w:sz w:val="18"/>
                <w:szCs w:val="20"/>
              </w:rPr>
            </w:pPr>
            <w:r>
              <w:rPr>
                <w:rFonts w:ascii="宋体" w:hAnsi="宋体" w:cs="Arial"/>
                <w:sz w:val="18"/>
                <w:szCs w:val="20"/>
              </w:rPr>
              <w:t>底经</w:t>
            </w:r>
          </w:p>
        </w:tc>
        <w:tc>
          <w:tcPr>
            <w:tcW w:w="2420" w:type="dxa"/>
            <w:tcBorders>
              <w:top w:val="single" w:color="auto" w:sz="8" w:space="0"/>
            </w:tcBorders>
            <w:vAlign w:val="center"/>
          </w:tcPr>
          <w:p>
            <w:pPr>
              <w:tabs>
                <w:tab w:val="left" w:pos="3705"/>
              </w:tabs>
              <w:spacing w:line="260" w:lineRule="exact"/>
              <w:jc w:val="center"/>
              <w:rPr>
                <w:rFonts w:ascii="宋体" w:hAnsi="宋体" w:cs="Arial"/>
                <w:sz w:val="18"/>
                <w:szCs w:val="20"/>
                <w:vertAlign w:val="superscript"/>
              </w:rPr>
            </w:pPr>
            <w:r>
              <w:rPr>
                <w:rFonts w:ascii="宋体" w:hAnsi="宋体" w:cs="Arial"/>
                <w:sz w:val="18"/>
                <w:szCs w:val="20"/>
              </w:rPr>
              <w:t>29.5</w:t>
            </w:r>
            <w:r>
              <w:rPr>
                <w:rFonts w:hint="eastAsia" w:ascii="宋体" w:hAnsi="宋体" w:cs="Arial"/>
                <w:sz w:val="18"/>
                <w:szCs w:val="20"/>
              </w:rPr>
              <w:t>tex</w:t>
            </w:r>
            <w:r>
              <w:rPr>
                <w:rFonts w:ascii="宋体" w:hAnsi="宋体" w:cs="Arial"/>
                <w:sz w:val="18"/>
                <w:szCs w:val="20"/>
              </w:rPr>
              <w:t>/2</w:t>
            </w:r>
          </w:p>
        </w:tc>
        <w:tc>
          <w:tcPr>
            <w:tcW w:w="2564" w:type="dxa"/>
            <w:vMerge w:val="restart"/>
            <w:tcBorders>
              <w:top w:val="single" w:color="auto" w:sz="8" w:space="0"/>
              <w:right w:val="single" w:color="auto" w:sz="8" w:space="0"/>
            </w:tcBorders>
            <w:vAlign w:val="center"/>
          </w:tcPr>
          <w:p>
            <w:pPr>
              <w:tabs>
                <w:tab w:val="left" w:pos="3705"/>
              </w:tabs>
              <w:spacing w:line="260" w:lineRule="exact"/>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3134" w:type="dxa"/>
            <w:vMerge w:val="continue"/>
            <w:tcBorders>
              <w:left w:val="single" w:color="auto" w:sz="8" w:space="0"/>
            </w:tcBorders>
            <w:vAlign w:val="center"/>
          </w:tcPr>
          <w:p>
            <w:pPr>
              <w:tabs>
                <w:tab w:val="left" w:pos="3705"/>
              </w:tabs>
              <w:spacing w:line="260" w:lineRule="exact"/>
              <w:jc w:val="center"/>
              <w:rPr>
                <w:rFonts w:ascii="宋体" w:hAnsi="宋体" w:cs="Arial"/>
                <w:sz w:val="18"/>
                <w:szCs w:val="20"/>
              </w:rPr>
            </w:pPr>
          </w:p>
        </w:tc>
        <w:tc>
          <w:tcPr>
            <w:tcW w:w="1424" w:type="dxa"/>
            <w:vAlign w:val="center"/>
          </w:tcPr>
          <w:p>
            <w:pPr>
              <w:tabs>
                <w:tab w:val="left" w:pos="3705"/>
              </w:tabs>
              <w:spacing w:line="260" w:lineRule="exact"/>
              <w:jc w:val="center"/>
              <w:rPr>
                <w:rFonts w:ascii="宋体" w:hAnsi="宋体" w:cs="Arial"/>
                <w:sz w:val="18"/>
                <w:szCs w:val="20"/>
              </w:rPr>
            </w:pPr>
            <w:r>
              <w:rPr>
                <w:rFonts w:ascii="宋体" w:hAnsi="宋体" w:cs="Arial"/>
                <w:sz w:val="18"/>
                <w:szCs w:val="20"/>
              </w:rPr>
              <w:t>边经</w:t>
            </w:r>
          </w:p>
        </w:tc>
        <w:tc>
          <w:tcPr>
            <w:tcW w:w="2420" w:type="dxa"/>
            <w:vAlign w:val="center"/>
          </w:tcPr>
          <w:p>
            <w:pPr>
              <w:tabs>
                <w:tab w:val="left" w:pos="3705"/>
              </w:tabs>
              <w:spacing w:line="260" w:lineRule="exact"/>
              <w:jc w:val="center"/>
              <w:rPr>
                <w:rFonts w:ascii="宋体" w:hAnsi="宋体" w:cs="Arial"/>
                <w:sz w:val="18"/>
                <w:szCs w:val="20"/>
              </w:rPr>
            </w:pPr>
            <w:r>
              <w:rPr>
                <w:rFonts w:ascii="宋体" w:hAnsi="宋体" w:cs="Arial"/>
                <w:sz w:val="18"/>
                <w:szCs w:val="20"/>
              </w:rPr>
              <w:t>29.5</w:t>
            </w:r>
            <w:r>
              <w:rPr>
                <w:rFonts w:hint="eastAsia" w:ascii="宋体" w:hAnsi="宋体" w:cs="Arial"/>
                <w:sz w:val="18"/>
                <w:szCs w:val="20"/>
              </w:rPr>
              <w:t>tex</w:t>
            </w:r>
            <w:r>
              <w:rPr>
                <w:rFonts w:ascii="宋体" w:hAnsi="宋体" w:cs="Arial"/>
                <w:sz w:val="18"/>
                <w:szCs w:val="20"/>
              </w:rPr>
              <w:t>/2</w:t>
            </w:r>
          </w:p>
        </w:tc>
        <w:tc>
          <w:tcPr>
            <w:tcW w:w="2564" w:type="dxa"/>
            <w:vMerge w:val="continue"/>
            <w:tcBorders>
              <w:right w:val="single" w:color="auto" w:sz="8" w:space="0"/>
            </w:tcBorders>
          </w:tcPr>
          <w:p>
            <w:pPr>
              <w:tabs>
                <w:tab w:val="left" w:pos="3705"/>
              </w:tabs>
              <w:spacing w:line="260" w:lineRule="exact"/>
              <w:jc w:val="center"/>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3134" w:type="dxa"/>
            <w:tcBorders>
              <w:left w:val="single" w:color="auto" w:sz="8" w:space="0"/>
            </w:tcBorders>
            <w:vAlign w:val="center"/>
          </w:tcPr>
          <w:p>
            <w:pPr>
              <w:tabs>
                <w:tab w:val="left" w:pos="3705"/>
              </w:tabs>
              <w:spacing w:line="260" w:lineRule="exact"/>
              <w:jc w:val="left"/>
              <w:rPr>
                <w:rFonts w:ascii="宋体" w:hAnsi="宋体" w:cs="Arial"/>
                <w:sz w:val="18"/>
                <w:szCs w:val="20"/>
              </w:rPr>
            </w:pPr>
            <w:r>
              <w:rPr>
                <w:rFonts w:ascii="宋体" w:hAnsi="宋体" w:cs="Arial"/>
                <w:sz w:val="18"/>
                <w:szCs w:val="20"/>
              </w:rPr>
              <w:t>涤纶线</w:t>
            </w:r>
            <w:r>
              <w:rPr>
                <w:rFonts w:hint="eastAsia" w:ascii="宋体" w:hAnsi="宋体" w:cs="Arial"/>
                <w:sz w:val="18"/>
                <w:szCs w:val="20"/>
              </w:rPr>
              <w:t>，tex</w:t>
            </w:r>
          </w:p>
        </w:tc>
        <w:tc>
          <w:tcPr>
            <w:tcW w:w="1424" w:type="dxa"/>
            <w:vAlign w:val="center"/>
          </w:tcPr>
          <w:p>
            <w:pPr>
              <w:tabs>
                <w:tab w:val="left" w:pos="3705"/>
              </w:tabs>
              <w:jc w:val="center"/>
              <w:rPr>
                <w:rFonts w:ascii="宋体" w:hAnsi="宋体" w:cs="Arial"/>
                <w:sz w:val="18"/>
                <w:szCs w:val="20"/>
              </w:rPr>
            </w:pPr>
            <w:r>
              <w:rPr>
                <w:rFonts w:ascii="宋体" w:hAnsi="宋体" w:cs="Arial"/>
                <w:sz w:val="18"/>
                <w:szCs w:val="20"/>
              </w:rPr>
              <w:t>花经</w:t>
            </w:r>
          </w:p>
        </w:tc>
        <w:tc>
          <w:tcPr>
            <w:tcW w:w="2420" w:type="dxa"/>
            <w:vAlign w:val="center"/>
          </w:tcPr>
          <w:p>
            <w:pPr>
              <w:tabs>
                <w:tab w:val="left" w:pos="3705"/>
              </w:tabs>
              <w:jc w:val="center"/>
              <w:rPr>
                <w:rFonts w:ascii="宋体" w:hAnsi="宋体" w:cs="Arial"/>
                <w:sz w:val="18"/>
                <w:szCs w:val="20"/>
              </w:rPr>
            </w:pPr>
            <w:r>
              <w:rPr>
                <w:rFonts w:ascii="宋体" w:hAnsi="宋体" w:cs="Arial"/>
                <w:sz w:val="18"/>
                <w:szCs w:val="20"/>
              </w:rPr>
              <w:t>12/2</w:t>
            </w:r>
          </w:p>
        </w:tc>
        <w:tc>
          <w:tcPr>
            <w:tcW w:w="2564" w:type="dxa"/>
            <w:vMerge w:val="continue"/>
            <w:tcBorders>
              <w:right w:val="single" w:color="auto" w:sz="8" w:space="0"/>
            </w:tcBorders>
          </w:tcPr>
          <w:p>
            <w:pPr>
              <w:tabs>
                <w:tab w:val="left" w:pos="3705"/>
              </w:tabs>
              <w:spacing w:line="260" w:lineRule="exact"/>
              <w:jc w:val="center"/>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3134" w:type="dxa"/>
            <w:tcBorders>
              <w:left w:val="single" w:color="auto" w:sz="8" w:space="0"/>
              <w:bottom w:val="single" w:color="auto" w:sz="8" w:space="0"/>
            </w:tcBorders>
            <w:vAlign w:val="center"/>
          </w:tcPr>
          <w:p>
            <w:pPr>
              <w:tabs>
                <w:tab w:val="left" w:pos="3705"/>
              </w:tabs>
              <w:spacing w:line="260" w:lineRule="exact"/>
              <w:jc w:val="left"/>
              <w:rPr>
                <w:rFonts w:ascii="宋体" w:hAnsi="宋体" w:cs="Arial"/>
                <w:sz w:val="18"/>
                <w:szCs w:val="20"/>
              </w:rPr>
            </w:pPr>
            <w:r>
              <w:rPr>
                <w:rFonts w:ascii="宋体" w:hAnsi="宋体" w:cs="Arial"/>
                <w:sz w:val="18"/>
                <w:szCs w:val="20"/>
              </w:rPr>
              <w:t>涤纶长丝</w:t>
            </w:r>
            <w:r>
              <w:rPr>
                <w:rFonts w:hint="eastAsia" w:ascii="宋体" w:hAnsi="宋体" w:cs="Arial"/>
                <w:sz w:val="18"/>
                <w:szCs w:val="20"/>
              </w:rPr>
              <w:t>，tex</w:t>
            </w:r>
          </w:p>
        </w:tc>
        <w:tc>
          <w:tcPr>
            <w:tcW w:w="1424" w:type="dxa"/>
            <w:tcBorders>
              <w:bottom w:val="single" w:color="auto" w:sz="8" w:space="0"/>
            </w:tcBorders>
            <w:vAlign w:val="center"/>
          </w:tcPr>
          <w:p>
            <w:pPr>
              <w:tabs>
                <w:tab w:val="left" w:pos="3705"/>
              </w:tabs>
              <w:jc w:val="center"/>
              <w:rPr>
                <w:rFonts w:ascii="宋体" w:hAnsi="宋体" w:cs="Arial"/>
                <w:sz w:val="18"/>
                <w:szCs w:val="20"/>
              </w:rPr>
            </w:pPr>
            <w:r>
              <w:rPr>
                <w:rFonts w:ascii="宋体" w:hAnsi="宋体" w:cs="Arial"/>
                <w:sz w:val="18"/>
                <w:szCs w:val="20"/>
              </w:rPr>
              <w:t>纬向</w:t>
            </w:r>
          </w:p>
        </w:tc>
        <w:tc>
          <w:tcPr>
            <w:tcW w:w="2420" w:type="dxa"/>
            <w:tcBorders>
              <w:bottom w:val="single" w:color="auto" w:sz="8" w:space="0"/>
            </w:tcBorders>
            <w:vAlign w:val="center"/>
          </w:tcPr>
          <w:p>
            <w:pPr>
              <w:tabs>
                <w:tab w:val="left" w:pos="3705"/>
              </w:tabs>
              <w:jc w:val="center"/>
              <w:rPr>
                <w:rFonts w:ascii="宋体" w:hAnsi="宋体" w:cs="Arial"/>
                <w:sz w:val="18"/>
                <w:szCs w:val="20"/>
              </w:rPr>
            </w:pPr>
            <w:r>
              <w:rPr>
                <w:rFonts w:ascii="宋体" w:hAnsi="宋体" w:cs="Arial"/>
                <w:sz w:val="18"/>
                <w:szCs w:val="20"/>
              </w:rPr>
              <w:t>33</w:t>
            </w:r>
          </w:p>
        </w:tc>
        <w:tc>
          <w:tcPr>
            <w:tcW w:w="2564" w:type="dxa"/>
            <w:tcBorders>
              <w:bottom w:val="single" w:color="auto" w:sz="8" w:space="0"/>
              <w:right w:val="single" w:color="auto" w:sz="8" w:space="0"/>
            </w:tcBorders>
            <w:vAlign w:val="center"/>
          </w:tcPr>
          <w:p>
            <w:pPr>
              <w:tabs>
                <w:tab w:val="left" w:pos="3705"/>
              </w:tabs>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13758</w:t>
            </w:r>
          </w:p>
        </w:tc>
      </w:tr>
    </w:tbl>
    <w:p>
      <w:pPr>
        <w:pStyle w:val="102"/>
        <w:spacing w:before="312" w:after="312"/>
        <w:ind w:left="142"/>
        <w:rPr>
          <w:rFonts w:ascii="Arial" w:hAnsi="Arial" w:cs="Arial"/>
        </w:rPr>
      </w:pPr>
      <w:bookmarkStart w:id="653" w:name="_Toc465523864"/>
      <w:bookmarkStart w:id="654" w:name="_Toc465523779"/>
      <w:r>
        <w:rPr>
          <w:rFonts w:ascii="Arial" w:hAnsi="Arial" w:cs="Arial"/>
        </w:rPr>
        <w:t>物理性能</w:t>
      </w:r>
      <w:bookmarkEnd w:id="653"/>
      <w:bookmarkEnd w:id="654"/>
    </w:p>
    <w:p>
      <w:pPr>
        <w:ind w:firstLine="567" w:firstLineChars="270"/>
        <w:rPr>
          <w:rFonts w:ascii="宋体" w:hAnsi="宋体" w:cs="Arial"/>
          <w:szCs w:val="21"/>
        </w:rPr>
      </w:pPr>
      <w:r>
        <w:rPr>
          <w:rFonts w:ascii="宋体" w:hAnsi="宋体" w:cs="Arial"/>
          <w:szCs w:val="21"/>
        </w:rPr>
        <w:t>理化性能应符合表N.2规定。</w:t>
      </w:r>
    </w:p>
    <w:p>
      <w:pPr>
        <w:ind w:firstLine="567" w:firstLineChars="270"/>
        <w:rPr>
          <w:rFonts w:ascii="宋体" w:hAnsi="宋体" w:cs="Arial"/>
          <w:szCs w:val="21"/>
        </w:rPr>
      </w:pPr>
    </w:p>
    <w:p>
      <w:pPr>
        <w:ind w:firstLine="567" w:firstLineChars="270"/>
        <w:rPr>
          <w:rFonts w:ascii="宋体" w:hAnsi="宋体" w:cs="Arial"/>
          <w:szCs w:val="21"/>
        </w:rPr>
      </w:pPr>
    </w:p>
    <w:p>
      <w:pPr>
        <w:ind w:firstLine="567" w:firstLineChars="270"/>
        <w:rPr>
          <w:rFonts w:ascii="宋体" w:hAnsi="宋体" w:cs="Arial"/>
          <w:szCs w:val="21"/>
        </w:rPr>
      </w:pPr>
    </w:p>
    <w:p>
      <w:pPr>
        <w:ind w:firstLine="567" w:firstLineChars="270"/>
        <w:rPr>
          <w:rFonts w:ascii="宋体" w:hAnsi="宋体" w:cs="Arial"/>
          <w:szCs w:val="21"/>
        </w:rPr>
      </w:pPr>
    </w:p>
    <w:p>
      <w:pPr>
        <w:rPr>
          <w:rFonts w:ascii="宋体" w:hAnsi="宋体" w:cs="Arial"/>
          <w:szCs w:val="21"/>
        </w:rPr>
      </w:pPr>
    </w:p>
    <w:p>
      <w:pPr>
        <w:pStyle w:val="92"/>
        <w:tabs>
          <w:tab w:val="left" w:pos="0"/>
          <w:tab w:val="clear" w:pos="180"/>
        </w:tabs>
        <w:spacing w:before="156" w:after="156"/>
        <w:ind w:left="0" w:firstLine="0"/>
      </w:pPr>
      <w:r>
        <w:t>理化性能</w:t>
      </w:r>
    </w:p>
    <w:tbl>
      <w:tblPr>
        <w:tblStyle w:val="35"/>
        <w:tblW w:w="950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851"/>
        <w:gridCol w:w="992"/>
        <w:gridCol w:w="1276"/>
        <w:gridCol w:w="1984"/>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5104" w:type="dxa"/>
            <w:gridSpan w:val="4"/>
            <w:tcBorders>
              <w:top w:val="single" w:color="auto" w:sz="8" w:space="0"/>
              <w:left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项</w:t>
            </w:r>
            <w:r>
              <w:rPr>
                <w:rFonts w:hint="eastAsia" w:ascii="宋体" w:hAnsi="宋体" w:cs="Arial"/>
                <w:sz w:val="18"/>
                <w:szCs w:val="18"/>
              </w:rPr>
              <w:t xml:space="preserve"> </w:t>
            </w:r>
            <w:r>
              <w:rPr>
                <w:rFonts w:ascii="宋体" w:hAnsi="宋体" w:cs="Arial"/>
                <w:sz w:val="18"/>
                <w:szCs w:val="18"/>
              </w:rPr>
              <w:t xml:space="preserve"> 目</w:t>
            </w:r>
          </w:p>
        </w:tc>
        <w:tc>
          <w:tcPr>
            <w:tcW w:w="1984" w:type="dxa"/>
            <w:tcBorders>
              <w:top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标准值</w:t>
            </w:r>
          </w:p>
        </w:tc>
        <w:tc>
          <w:tcPr>
            <w:tcW w:w="2415" w:type="dxa"/>
            <w:tcBorders>
              <w:top w:val="single" w:color="auto" w:sz="8" w:space="0"/>
              <w:bottom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104" w:type="dxa"/>
            <w:gridSpan w:val="4"/>
            <w:tcBorders>
              <w:top w:val="single" w:color="auto" w:sz="8" w:space="0"/>
              <w:left w:val="single" w:color="auto" w:sz="8" w:space="0"/>
            </w:tcBorders>
          </w:tcPr>
          <w:p>
            <w:pPr>
              <w:spacing w:line="240" w:lineRule="exact"/>
              <w:jc w:val="left"/>
              <w:rPr>
                <w:rFonts w:ascii="宋体" w:hAnsi="宋体" w:cs="Arial"/>
                <w:sz w:val="18"/>
                <w:szCs w:val="18"/>
              </w:rPr>
            </w:pPr>
            <w:r>
              <w:rPr>
                <w:rFonts w:ascii="宋体" w:hAnsi="宋体" w:cs="Arial"/>
                <w:sz w:val="18"/>
                <w:szCs w:val="18"/>
              </w:rPr>
              <w:t>组织</w:t>
            </w:r>
            <w:r>
              <w:rPr>
                <w:rFonts w:hint="eastAsia" w:ascii="宋体" w:hAnsi="宋体" w:cs="Arial"/>
                <w:sz w:val="18"/>
                <w:szCs w:val="18"/>
              </w:rPr>
              <w:t>结</w:t>
            </w:r>
            <w:r>
              <w:rPr>
                <w:rFonts w:ascii="宋体" w:hAnsi="宋体" w:cs="Arial"/>
                <w:sz w:val="18"/>
                <w:szCs w:val="18"/>
              </w:rPr>
              <w:t>构</w:t>
            </w:r>
          </w:p>
        </w:tc>
        <w:tc>
          <w:tcPr>
            <w:tcW w:w="1984" w:type="dxa"/>
            <w:tcBorders>
              <w:top w:val="single" w:color="auto" w:sz="8" w:space="0"/>
            </w:tcBorders>
          </w:tcPr>
          <w:p>
            <w:pPr>
              <w:spacing w:line="240" w:lineRule="exact"/>
              <w:jc w:val="center"/>
              <w:rPr>
                <w:rFonts w:ascii="宋体" w:hAnsi="宋体" w:cs="Arial"/>
                <w:sz w:val="18"/>
                <w:szCs w:val="18"/>
              </w:rPr>
            </w:pPr>
            <w:r>
              <w:rPr>
                <w:rFonts w:ascii="宋体" w:hAnsi="宋体" w:cs="Arial"/>
                <w:sz w:val="18"/>
                <w:szCs w:val="18"/>
              </w:rPr>
              <w:t>纬重平和经提花</w:t>
            </w:r>
          </w:p>
        </w:tc>
        <w:tc>
          <w:tcPr>
            <w:tcW w:w="2415" w:type="dxa"/>
            <w:tcBorders>
              <w:top w:val="single" w:color="auto" w:sz="8" w:space="0"/>
              <w:right w:val="single" w:color="auto" w:sz="8" w:space="0"/>
            </w:tcBorders>
          </w:tcPr>
          <w:p>
            <w:pPr>
              <w:spacing w:line="240" w:lineRule="exact"/>
              <w:jc w:val="center"/>
              <w:rPr>
                <w:rFonts w:ascii="宋体" w:hAnsi="宋体" w:cs="Arial"/>
                <w:sz w:val="18"/>
                <w:szCs w:val="18"/>
              </w:rPr>
            </w:pPr>
            <w:r>
              <w:rPr>
                <w:rFonts w:ascii="宋体" w:hAnsi="宋体" w:cs="Arial"/>
                <w:sz w:val="18"/>
                <w:szCs w:val="18"/>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85" w:type="dxa"/>
            <w:vMerge w:val="restart"/>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密度</w:t>
            </w:r>
          </w:p>
        </w:tc>
        <w:tc>
          <w:tcPr>
            <w:tcW w:w="1843" w:type="dxa"/>
            <w:gridSpan w:val="2"/>
            <w:vMerge w:val="restart"/>
            <w:vAlign w:val="center"/>
          </w:tcPr>
          <w:p>
            <w:pPr>
              <w:spacing w:line="240" w:lineRule="exact"/>
              <w:jc w:val="left"/>
              <w:rPr>
                <w:rFonts w:ascii="宋体" w:hAnsi="宋体" w:cs="Arial"/>
                <w:sz w:val="18"/>
                <w:szCs w:val="18"/>
              </w:rPr>
            </w:pPr>
            <w:r>
              <w:rPr>
                <w:rFonts w:ascii="宋体" w:hAnsi="宋体" w:cs="Arial"/>
                <w:sz w:val="18"/>
                <w:szCs w:val="18"/>
              </w:rPr>
              <w:t>经向，根/41mm</w:t>
            </w:r>
          </w:p>
        </w:tc>
        <w:tc>
          <w:tcPr>
            <w:tcW w:w="1276" w:type="dxa"/>
            <w:vAlign w:val="center"/>
          </w:tcPr>
          <w:p>
            <w:pPr>
              <w:spacing w:line="240" w:lineRule="exact"/>
              <w:jc w:val="center"/>
              <w:rPr>
                <w:rFonts w:ascii="宋体" w:hAnsi="宋体" w:cs="Arial"/>
                <w:sz w:val="18"/>
                <w:szCs w:val="18"/>
              </w:rPr>
            </w:pPr>
            <w:r>
              <w:rPr>
                <w:rFonts w:ascii="宋体" w:hAnsi="宋体" w:cs="Arial"/>
                <w:sz w:val="18"/>
                <w:szCs w:val="18"/>
              </w:rPr>
              <w:t>底经</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74</w:t>
            </w:r>
          </w:p>
        </w:tc>
        <w:tc>
          <w:tcPr>
            <w:tcW w:w="2415" w:type="dxa"/>
            <w:vMerge w:val="restart"/>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4668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85" w:type="dxa"/>
            <w:vMerge w:val="continue"/>
            <w:tcBorders>
              <w:left w:val="single" w:color="auto" w:sz="8" w:space="0"/>
            </w:tcBorders>
            <w:vAlign w:val="center"/>
          </w:tcPr>
          <w:p>
            <w:pPr>
              <w:spacing w:line="240" w:lineRule="exact"/>
              <w:jc w:val="center"/>
              <w:rPr>
                <w:rFonts w:ascii="宋体" w:hAnsi="宋体" w:cs="Arial"/>
                <w:sz w:val="18"/>
                <w:szCs w:val="18"/>
              </w:rPr>
            </w:pPr>
          </w:p>
        </w:tc>
        <w:tc>
          <w:tcPr>
            <w:tcW w:w="1843" w:type="dxa"/>
            <w:gridSpan w:val="2"/>
            <w:vMerge w:val="continue"/>
            <w:vAlign w:val="center"/>
          </w:tcPr>
          <w:p>
            <w:pPr>
              <w:spacing w:line="240" w:lineRule="exact"/>
              <w:jc w:val="center"/>
              <w:rPr>
                <w:rFonts w:ascii="宋体" w:hAnsi="宋体" w:cs="Arial"/>
                <w:sz w:val="18"/>
                <w:szCs w:val="18"/>
              </w:rPr>
            </w:pPr>
          </w:p>
        </w:tc>
        <w:tc>
          <w:tcPr>
            <w:tcW w:w="1276" w:type="dxa"/>
            <w:vAlign w:val="center"/>
          </w:tcPr>
          <w:p>
            <w:pPr>
              <w:spacing w:line="240" w:lineRule="exact"/>
              <w:jc w:val="center"/>
              <w:rPr>
                <w:rFonts w:ascii="宋体" w:hAnsi="宋体" w:cs="Arial"/>
                <w:sz w:val="18"/>
                <w:szCs w:val="18"/>
              </w:rPr>
            </w:pPr>
            <w:r>
              <w:rPr>
                <w:rFonts w:ascii="宋体" w:hAnsi="宋体" w:cs="Arial"/>
                <w:sz w:val="18"/>
                <w:szCs w:val="18"/>
              </w:rPr>
              <w:t>花经</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34</w:t>
            </w:r>
          </w:p>
        </w:tc>
        <w:tc>
          <w:tcPr>
            <w:tcW w:w="2415" w:type="dxa"/>
            <w:vMerge w:val="continue"/>
            <w:tcBorders>
              <w:right w:val="single" w:color="auto" w:sz="8" w:space="0"/>
            </w:tcBorders>
            <w:vAlign w:val="center"/>
          </w:tcPr>
          <w:p>
            <w:pPr>
              <w:spacing w:line="24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85" w:type="dxa"/>
            <w:vMerge w:val="continue"/>
            <w:tcBorders>
              <w:left w:val="single" w:color="auto" w:sz="8" w:space="0"/>
            </w:tcBorders>
            <w:vAlign w:val="center"/>
          </w:tcPr>
          <w:p>
            <w:pPr>
              <w:spacing w:line="240" w:lineRule="exact"/>
              <w:jc w:val="center"/>
              <w:rPr>
                <w:rFonts w:ascii="宋体" w:hAnsi="宋体" w:cs="Arial"/>
                <w:sz w:val="18"/>
                <w:szCs w:val="18"/>
              </w:rPr>
            </w:pPr>
          </w:p>
        </w:tc>
        <w:tc>
          <w:tcPr>
            <w:tcW w:w="1843" w:type="dxa"/>
            <w:gridSpan w:val="2"/>
            <w:vMerge w:val="continue"/>
            <w:vAlign w:val="center"/>
          </w:tcPr>
          <w:p>
            <w:pPr>
              <w:spacing w:line="240" w:lineRule="exact"/>
              <w:jc w:val="center"/>
              <w:rPr>
                <w:rFonts w:ascii="宋体" w:hAnsi="宋体" w:cs="Arial"/>
                <w:sz w:val="18"/>
                <w:szCs w:val="18"/>
              </w:rPr>
            </w:pPr>
          </w:p>
        </w:tc>
        <w:tc>
          <w:tcPr>
            <w:tcW w:w="1276" w:type="dxa"/>
            <w:vAlign w:val="center"/>
          </w:tcPr>
          <w:p>
            <w:pPr>
              <w:spacing w:line="240" w:lineRule="exact"/>
              <w:jc w:val="center"/>
              <w:rPr>
                <w:rFonts w:ascii="宋体" w:hAnsi="宋体" w:cs="Arial"/>
                <w:sz w:val="18"/>
                <w:szCs w:val="18"/>
              </w:rPr>
            </w:pPr>
            <w:r>
              <w:rPr>
                <w:rFonts w:ascii="宋体" w:hAnsi="宋体" w:cs="Arial"/>
                <w:sz w:val="18"/>
                <w:szCs w:val="18"/>
              </w:rPr>
              <w:t>边经</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10</w:t>
            </w:r>
          </w:p>
        </w:tc>
        <w:tc>
          <w:tcPr>
            <w:tcW w:w="2415" w:type="dxa"/>
            <w:vMerge w:val="continue"/>
            <w:tcBorders>
              <w:right w:val="single" w:color="auto" w:sz="8" w:space="0"/>
            </w:tcBorders>
            <w:vAlign w:val="center"/>
          </w:tcPr>
          <w:p>
            <w:pPr>
              <w:spacing w:line="24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85" w:type="dxa"/>
            <w:vMerge w:val="continue"/>
            <w:tcBorders>
              <w:left w:val="single" w:color="auto" w:sz="8" w:space="0"/>
            </w:tcBorders>
            <w:vAlign w:val="center"/>
          </w:tcPr>
          <w:p>
            <w:pPr>
              <w:spacing w:line="240" w:lineRule="exact"/>
              <w:jc w:val="center"/>
              <w:rPr>
                <w:rFonts w:ascii="宋体" w:hAnsi="宋体" w:cs="Arial"/>
                <w:sz w:val="18"/>
                <w:szCs w:val="18"/>
              </w:rPr>
            </w:pPr>
          </w:p>
        </w:tc>
        <w:tc>
          <w:tcPr>
            <w:tcW w:w="3119" w:type="dxa"/>
            <w:gridSpan w:val="3"/>
            <w:vAlign w:val="center"/>
          </w:tcPr>
          <w:p>
            <w:pPr>
              <w:spacing w:line="240" w:lineRule="exact"/>
              <w:jc w:val="left"/>
              <w:rPr>
                <w:rFonts w:ascii="宋体" w:hAnsi="宋体" w:cs="Arial"/>
                <w:sz w:val="18"/>
                <w:szCs w:val="18"/>
              </w:rPr>
            </w:pPr>
            <w:r>
              <w:rPr>
                <w:rFonts w:ascii="宋体" w:hAnsi="宋体" w:cs="Arial"/>
                <w:sz w:val="18"/>
                <w:szCs w:val="18"/>
              </w:rPr>
              <w:t>纬向，梭/10cm</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≥400</w:t>
            </w:r>
          </w:p>
        </w:tc>
        <w:tc>
          <w:tcPr>
            <w:tcW w:w="2415" w:type="dxa"/>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测量、计算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104" w:type="dxa"/>
            <w:gridSpan w:val="4"/>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水洗尺寸变化率，%</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-3.5～+1.5</w:t>
            </w:r>
          </w:p>
        </w:tc>
        <w:tc>
          <w:tcPr>
            <w:tcW w:w="2415" w:type="dxa"/>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8628</w:t>
            </w:r>
          </w:p>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8629</w:t>
            </w:r>
            <w:r>
              <w:rPr>
                <w:rFonts w:hint="eastAsia" w:ascii="宋体" w:hAnsi="宋体" w:cs="Arial"/>
                <w:sz w:val="18"/>
                <w:szCs w:val="18"/>
              </w:rPr>
              <w:t>-</w:t>
            </w:r>
            <w:r>
              <w:rPr>
                <w:rFonts w:ascii="宋体" w:hAnsi="宋体" w:cs="Arial"/>
                <w:sz w:val="18"/>
                <w:szCs w:val="18"/>
              </w:rPr>
              <w:t>20</w:t>
            </w:r>
            <w:r>
              <w:rPr>
                <w:rFonts w:hint="eastAsia" w:ascii="宋体" w:hAnsi="宋体" w:cs="Arial"/>
                <w:sz w:val="18"/>
                <w:szCs w:val="18"/>
              </w:rPr>
              <w:t>17（5M、A）</w:t>
            </w:r>
          </w:p>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8630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104" w:type="dxa"/>
            <w:gridSpan w:val="4"/>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耐光色牢度，级</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≥5</w:t>
            </w:r>
          </w:p>
        </w:tc>
        <w:tc>
          <w:tcPr>
            <w:tcW w:w="2415" w:type="dxa"/>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 8427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耐刷洗色牢度，级</w:t>
            </w:r>
          </w:p>
        </w:tc>
        <w:tc>
          <w:tcPr>
            <w:tcW w:w="2268" w:type="dxa"/>
            <w:gridSpan w:val="2"/>
            <w:vAlign w:val="center"/>
          </w:tcPr>
          <w:p>
            <w:pPr>
              <w:spacing w:line="240" w:lineRule="exact"/>
              <w:jc w:val="center"/>
              <w:rPr>
                <w:rFonts w:ascii="宋体" w:hAnsi="宋体" w:cs="Arial"/>
                <w:sz w:val="18"/>
                <w:szCs w:val="18"/>
              </w:rPr>
            </w:pPr>
            <w:r>
              <w:rPr>
                <w:rFonts w:ascii="宋体" w:hAnsi="宋体" w:cs="Arial"/>
                <w:sz w:val="18"/>
                <w:szCs w:val="18"/>
              </w:rPr>
              <w:t>变色</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≥4</w:t>
            </w:r>
          </w:p>
        </w:tc>
        <w:tc>
          <w:tcPr>
            <w:tcW w:w="2415" w:type="dxa"/>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vMerge w:val="restart"/>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耐皂洗色牢度，级</w:t>
            </w:r>
          </w:p>
        </w:tc>
        <w:tc>
          <w:tcPr>
            <w:tcW w:w="2268" w:type="dxa"/>
            <w:gridSpan w:val="2"/>
            <w:vAlign w:val="center"/>
          </w:tcPr>
          <w:p>
            <w:pPr>
              <w:spacing w:line="240" w:lineRule="exact"/>
              <w:jc w:val="center"/>
              <w:rPr>
                <w:rFonts w:ascii="宋体" w:hAnsi="宋体" w:cs="Arial"/>
                <w:sz w:val="18"/>
                <w:szCs w:val="18"/>
              </w:rPr>
            </w:pPr>
            <w:r>
              <w:rPr>
                <w:rFonts w:ascii="宋体" w:hAnsi="宋体" w:cs="Arial"/>
                <w:sz w:val="18"/>
                <w:szCs w:val="18"/>
              </w:rPr>
              <w:t>变色</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≥4</w:t>
            </w:r>
          </w:p>
        </w:tc>
        <w:tc>
          <w:tcPr>
            <w:tcW w:w="2415" w:type="dxa"/>
            <w:vMerge w:val="restart"/>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3921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vMerge w:val="continue"/>
            <w:tcBorders>
              <w:left w:val="single" w:color="auto" w:sz="8" w:space="0"/>
            </w:tcBorders>
            <w:vAlign w:val="center"/>
          </w:tcPr>
          <w:p>
            <w:pPr>
              <w:spacing w:line="240" w:lineRule="exact"/>
              <w:jc w:val="left"/>
              <w:rPr>
                <w:rFonts w:ascii="宋体" w:hAnsi="宋体" w:cs="Arial"/>
                <w:sz w:val="18"/>
                <w:szCs w:val="18"/>
              </w:rPr>
            </w:pPr>
          </w:p>
        </w:tc>
        <w:tc>
          <w:tcPr>
            <w:tcW w:w="2268" w:type="dxa"/>
            <w:gridSpan w:val="2"/>
            <w:vAlign w:val="center"/>
          </w:tcPr>
          <w:p>
            <w:pPr>
              <w:spacing w:line="240" w:lineRule="exact"/>
              <w:jc w:val="center"/>
              <w:rPr>
                <w:rFonts w:ascii="宋体" w:hAnsi="宋体" w:cs="Arial"/>
                <w:sz w:val="18"/>
                <w:szCs w:val="18"/>
              </w:rPr>
            </w:pPr>
            <w:r>
              <w:rPr>
                <w:rFonts w:ascii="宋体" w:hAnsi="宋体" w:cs="Arial"/>
                <w:sz w:val="18"/>
                <w:szCs w:val="18"/>
              </w:rPr>
              <w:t>沾色</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≥4</w:t>
            </w:r>
          </w:p>
        </w:tc>
        <w:tc>
          <w:tcPr>
            <w:tcW w:w="2415" w:type="dxa"/>
            <w:vMerge w:val="continue"/>
            <w:tcBorders>
              <w:right w:val="single" w:color="auto" w:sz="8" w:space="0"/>
            </w:tcBorders>
            <w:vAlign w:val="center"/>
          </w:tcPr>
          <w:p>
            <w:pPr>
              <w:spacing w:line="24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vMerge w:val="restart"/>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耐热压色牢度，级</w:t>
            </w:r>
          </w:p>
        </w:tc>
        <w:tc>
          <w:tcPr>
            <w:tcW w:w="2268" w:type="dxa"/>
            <w:gridSpan w:val="2"/>
            <w:vAlign w:val="center"/>
          </w:tcPr>
          <w:p>
            <w:pPr>
              <w:spacing w:line="240" w:lineRule="exact"/>
              <w:jc w:val="center"/>
              <w:rPr>
                <w:rFonts w:ascii="宋体" w:hAnsi="宋体" w:cs="Arial"/>
                <w:sz w:val="18"/>
                <w:szCs w:val="18"/>
              </w:rPr>
            </w:pPr>
            <w:r>
              <w:rPr>
                <w:rFonts w:ascii="宋体" w:hAnsi="宋体" w:cs="Arial"/>
                <w:sz w:val="18"/>
                <w:szCs w:val="18"/>
              </w:rPr>
              <w:t>干</w:t>
            </w:r>
            <w:r>
              <w:rPr>
                <w:rFonts w:hint="eastAsia" w:ascii="宋体" w:hAnsi="宋体" w:cs="Arial"/>
                <w:sz w:val="18"/>
                <w:szCs w:val="18"/>
              </w:rPr>
              <w:t>压变色</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≥4</w:t>
            </w:r>
          </w:p>
        </w:tc>
        <w:tc>
          <w:tcPr>
            <w:tcW w:w="2415" w:type="dxa"/>
            <w:vMerge w:val="restart"/>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6152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vMerge w:val="continue"/>
            <w:tcBorders>
              <w:left w:val="single" w:color="auto" w:sz="8" w:space="0"/>
            </w:tcBorders>
            <w:vAlign w:val="center"/>
          </w:tcPr>
          <w:p>
            <w:pPr>
              <w:spacing w:line="240" w:lineRule="exact"/>
              <w:jc w:val="left"/>
              <w:rPr>
                <w:rFonts w:ascii="宋体" w:hAnsi="宋体" w:cs="Arial"/>
                <w:sz w:val="18"/>
                <w:szCs w:val="18"/>
              </w:rPr>
            </w:pPr>
          </w:p>
        </w:tc>
        <w:tc>
          <w:tcPr>
            <w:tcW w:w="2268" w:type="dxa"/>
            <w:gridSpan w:val="2"/>
            <w:vAlign w:val="center"/>
          </w:tcPr>
          <w:p>
            <w:pPr>
              <w:spacing w:line="240" w:lineRule="exact"/>
              <w:jc w:val="center"/>
              <w:rPr>
                <w:rFonts w:ascii="宋体" w:hAnsi="宋体" w:cs="Arial"/>
                <w:sz w:val="18"/>
                <w:szCs w:val="18"/>
              </w:rPr>
            </w:pPr>
            <w:r>
              <w:rPr>
                <w:rFonts w:ascii="宋体" w:hAnsi="宋体" w:cs="Arial"/>
                <w:sz w:val="18"/>
                <w:szCs w:val="18"/>
              </w:rPr>
              <w:t>潮</w:t>
            </w:r>
            <w:r>
              <w:rPr>
                <w:rFonts w:hint="eastAsia" w:ascii="宋体" w:hAnsi="宋体" w:cs="Arial"/>
                <w:sz w:val="18"/>
                <w:szCs w:val="18"/>
              </w:rPr>
              <w:t>压</w:t>
            </w:r>
            <w:r>
              <w:rPr>
                <w:rFonts w:ascii="宋体" w:hAnsi="宋体" w:cs="Arial"/>
                <w:sz w:val="18"/>
                <w:szCs w:val="18"/>
              </w:rPr>
              <w:t>变色</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≥4</w:t>
            </w:r>
          </w:p>
        </w:tc>
        <w:tc>
          <w:tcPr>
            <w:tcW w:w="2415" w:type="dxa"/>
            <w:vMerge w:val="continue"/>
            <w:tcBorders>
              <w:right w:val="single" w:color="auto" w:sz="8" w:space="0"/>
            </w:tcBorders>
            <w:vAlign w:val="center"/>
          </w:tcPr>
          <w:p>
            <w:pPr>
              <w:spacing w:line="24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vMerge w:val="continue"/>
            <w:tcBorders>
              <w:left w:val="single" w:color="auto" w:sz="8" w:space="0"/>
            </w:tcBorders>
            <w:vAlign w:val="center"/>
          </w:tcPr>
          <w:p>
            <w:pPr>
              <w:spacing w:line="240" w:lineRule="exact"/>
              <w:jc w:val="left"/>
              <w:rPr>
                <w:rFonts w:ascii="宋体" w:hAnsi="宋体" w:cs="Arial"/>
                <w:sz w:val="18"/>
                <w:szCs w:val="18"/>
              </w:rPr>
            </w:pPr>
          </w:p>
        </w:tc>
        <w:tc>
          <w:tcPr>
            <w:tcW w:w="2268" w:type="dxa"/>
            <w:gridSpan w:val="2"/>
            <w:vAlign w:val="center"/>
          </w:tcPr>
          <w:p>
            <w:pPr>
              <w:spacing w:line="240" w:lineRule="exact"/>
              <w:jc w:val="center"/>
              <w:rPr>
                <w:rFonts w:ascii="宋体" w:hAnsi="宋体" w:cs="Arial"/>
                <w:sz w:val="18"/>
                <w:szCs w:val="18"/>
              </w:rPr>
            </w:pPr>
            <w:r>
              <w:rPr>
                <w:rFonts w:ascii="宋体" w:hAnsi="宋体" w:cs="Arial"/>
                <w:sz w:val="18"/>
                <w:szCs w:val="18"/>
              </w:rPr>
              <w:t>潮</w:t>
            </w:r>
            <w:r>
              <w:rPr>
                <w:rFonts w:hint="eastAsia" w:ascii="宋体" w:hAnsi="宋体" w:cs="Arial"/>
                <w:sz w:val="18"/>
                <w:szCs w:val="18"/>
              </w:rPr>
              <w:t>压</w:t>
            </w:r>
            <w:r>
              <w:rPr>
                <w:rFonts w:ascii="宋体" w:hAnsi="宋体" w:cs="Arial"/>
                <w:sz w:val="18"/>
                <w:szCs w:val="18"/>
              </w:rPr>
              <w:t>沾色</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≥4</w:t>
            </w:r>
          </w:p>
        </w:tc>
        <w:tc>
          <w:tcPr>
            <w:tcW w:w="2415" w:type="dxa"/>
            <w:vMerge w:val="continue"/>
            <w:tcBorders>
              <w:right w:val="single" w:color="auto" w:sz="8" w:space="0"/>
            </w:tcBorders>
            <w:vAlign w:val="center"/>
          </w:tcPr>
          <w:p>
            <w:pPr>
              <w:spacing w:line="24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vMerge w:val="restart"/>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耐汗渍色牢度，级</w:t>
            </w:r>
          </w:p>
        </w:tc>
        <w:tc>
          <w:tcPr>
            <w:tcW w:w="2268" w:type="dxa"/>
            <w:gridSpan w:val="2"/>
            <w:vAlign w:val="center"/>
          </w:tcPr>
          <w:p>
            <w:pPr>
              <w:spacing w:line="240" w:lineRule="exact"/>
              <w:jc w:val="center"/>
              <w:rPr>
                <w:rFonts w:ascii="宋体" w:hAnsi="宋体" w:cs="Arial"/>
                <w:sz w:val="18"/>
                <w:szCs w:val="18"/>
              </w:rPr>
            </w:pPr>
            <w:r>
              <w:rPr>
                <w:rFonts w:ascii="宋体" w:hAnsi="宋体" w:cs="Arial"/>
                <w:sz w:val="18"/>
                <w:szCs w:val="18"/>
              </w:rPr>
              <w:t>变色</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≥4</w:t>
            </w:r>
          </w:p>
        </w:tc>
        <w:tc>
          <w:tcPr>
            <w:tcW w:w="2415" w:type="dxa"/>
            <w:vMerge w:val="restart"/>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vMerge w:val="continue"/>
            <w:tcBorders>
              <w:left w:val="single" w:color="auto" w:sz="8" w:space="0"/>
            </w:tcBorders>
            <w:vAlign w:val="center"/>
          </w:tcPr>
          <w:p>
            <w:pPr>
              <w:spacing w:line="240" w:lineRule="exact"/>
              <w:jc w:val="left"/>
              <w:rPr>
                <w:rFonts w:ascii="宋体" w:hAnsi="宋体" w:cs="Arial"/>
                <w:sz w:val="18"/>
                <w:szCs w:val="18"/>
              </w:rPr>
            </w:pPr>
          </w:p>
        </w:tc>
        <w:tc>
          <w:tcPr>
            <w:tcW w:w="2268" w:type="dxa"/>
            <w:gridSpan w:val="2"/>
            <w:vAlign w:val="center"/>
          </w:tcPr>
          <w:p>
            <w:pPr>
              <w:spacing w:line="240" w:lineRule="exact"/>
              <w:jc w:val="center"/>
              <w:rPr>
                <w:rFonts w:ascii="宋体" w:hAnsi="宋体" w:cs="Arial"/>
                <w:sz w:val="18"/>
                <w:szCs w:val="18"/>
              </w:rPr>
            </w:pPr>
            <w:r>
              <w:rPr>
                <w:rFonts w:ascii="宋体" w:hAnsi="宋体" w:cs="Arial"/>
                <w:sz w:val="18"/>
                <w:szCs w:val="18"/>
              </w:rPr>
              <w:t>沾色</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≥3</w:t>
            </w:r>
          </w:p>
        </w:tc>
        <w:tc>
          <w:tcPr>
            <w:tcW w:w="2415" w:type="dxa"/>
            <w:vMerge w:val="continue"/>
            <w:tcBorders>
              <w:right w:val="single" w:color="auto" w:sz="8" w:space="0"/>
            </w:tcBorders>
            <w:vAlign w:val="center"/>
          </w:tcPr>
          <w:p>
            <w:pPr>
              <w:spacing w:line="240" w:lineRule="exact"/>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vMerge w:val="restart"/>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耐摩擦色牢度，级</w:t>
            </w:r>
          </w:p>
        </w:tc>
        <w:tc>
          <w:tcPr>
            <w:tcW w:w="2268" w:type="dxa"/>
            <w:gridSpan w:val="2"/>
            <w:vAlign w:val="center"/>
          </w:tcPr>
          <w:p>
            <w:pPr>
              <w:spacing w:line="240" w:lineRule="exact"/>
              <w:jc w:val="center"/>
              <w:rPr>
                <w:rFonts w:ascii="宋体" w:hAnsi="宋体" w:cs="Arial"/>
                <w:sz w:val="18"/>
                <w:szCs w:val="18"/>
              </w:rPr>
            </w:pPr>
            <w:r>
              <w:rPr>
                <w:rFonts w:ascii="宋体" w:hAnsi="宋体" w:cs="Arial"/>
                <w:sz w:val="18"/>
                <w:szCs w:val="18"/>
              </w:rPr>
              <w:t>干摩</w:t>
            </w:r>
          </w:p>
        </w:tc>
        <w:tc>
          <w:tcPr>
            <w:tcW w:w="1984" w:type="dxa"/>
            <w:vAlign w:val="center"/>
          </w:tcPr>
          <w:p>
            <w:pPr>
              <w:spacing w:line="240" w:lineRule="exact"/>
              <w:jc w:val="center"/>
              <w:rPr>
                <w:rFonts w:ascii="宋体" w:hAnsi="宋体" w:cs="Arial"/>
                <w:sz w:val="18"/>
                <w:szCs w:val="18"/>
              </w:rPr>
            </w:pPr>
            <w:r>
              <w:rPr>
                <w:rFonts w:ascii="宋体" w:hAnsi="宋体" w:cs="Arial"/>
                <w:sz w:val="18"/>
                <w:szCs w:val="18"/>
              </w:rPr>
              <w:t>≥4</w:t>
            </w:r>
          </w:p>
        </w:tc>
        <w:tc>
          <w:tcPr>
            <w:tcW w:w="2415" w:type="dxa"/>
            <w:vMerge w:val="restart"/>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836" w:type="dxa"/>
            <w:gridSpan w:val="2"/>
            <w:vMerge w:val="continue"/>
            <w:tcBorders>
              <w:left w:val="single" w:color="auto" w:sz="8" w:space="0"/>
              <w:bottom w:val="single" w:color="auto" w:sz="8" w:space="0"/>
            </w:tcBorders>
            <w:vAlign w:val="center"/>
          </w:tcPr>
          <w:p>
            <w:pPr>
              <w:spacing w:line="240" w:lineRule="exact"/>
              <w:jc w:val="center"/>
              <w:rPr>
                <w:rFonts w:ascii="宋体" w:hAnsi="宋体" w:cs="Arial"/>
                <w:sz w:val="18"/>
                <w:szCs w:val="18"/>
              </w:rPr>
            </w:pPr>
          </w:p>
        </w:tc>
        <w:tc>
          <w:tcPr>
            <w:tcW w:w="2268" w:type="dxa"/>
            <w:gridSpan w:val="2"/>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湿摩</w:t>
            </w:r>
          </w:p>
        </w:tc>
        <w:tc>
          <w:tcPr>
            <w:tcW w:w="1984"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≥3</w:t>
            </w:r>
          </w:p>
        </w:tc>
        <w:tc>
          <w:tcPr>
            <w:tcW w:w="2415" w:type="dxa"/>
            <w:vMerge w:val="continue"/>
            <w:tcBorders>
              <w:bottom w:val="single" w:color="auto" w:sz="8" w:space="0"/>
              <w:right w:val="single" w:color="auto" w:sz="8" w:space="0"/>
            </w:tcBorders>
            <w:vAlign w:val="center"/>
          </w:tcPr>
          <w:p>
            <w:pPr>
              <w:spacing w:line="240" w:lineRule="exact"/>
              <w:jc w:val="center"/>
              <w:rPr>
                <w:rFonts w:ascii="宋体" w:hAnsi="宋体" w:cs="Arial"/>
                <w:sz w:val="18"/>
                <w:szCs w:val="18"/>
              </w:rPr>
            </w:pPr>
          </w:p>
        </w:tc>
      </w:tr>
    </w:tbl>
    <w:p>
      <w:pPr>
        <w:pStyle w:val="102"/>
        <w:spacing w:before="312" w:after="312"/>
        <w:ind w:left="142"/>
        <w:rPr>
          <w:rFonts w:ascii="Arial" w:hAnsi="Arial" w:cs="Arial"/>
        </w:rPr>
      </w:pPr>
      <w:bookmarkStart w:id="655" w:name="_Toc465523865"/>
      <w:bookmarkStart w:id="656" w:name="_Toc465523780"/>
      <w:r>
        <w:rPr>
          <w:rFonts w:ascii="Arial" w:hAnsi="Arial" w:cs="Arial"/>
        </w:rPr>
        <w:t>外观质量</w:t>
      </w:r>
      <w:bookmarkEnd w:id="655"/>
      <w:bookmarkEnd w:id="656"/>
    </w:p>
    <w:p>
      <w:pPr>
        <w:pStyle w:val="104"/>
        <w:tabs>
          <w:tab w:val="clear" w:pos="360"/>
        </w:tabs>
        <w:spacing w:before="156" w:after="156"/>
        <w:ind w:left="142"/>
        <w:rPr>
          <w:rFonts w:ascii="宋体" w:hAnsi="宋体" w:eastAsia="宋体" w:cs="Arial"/>
        </w:rPr>
      </w:pPr>
      <w:bookmarkStart w:id="657" w:name="_Toc465523781"/>
      <w:r>
        <w:rPr>
          <w:rFonts w:ascii="宋体" w:hAnsi="宋体" w:eastAsia="宋体" w:cs="Arial"/>
        </w:rPr>
        <w:t>帽墙丝带表面应平展、整洁、顺直，带体整体松紧均匀，表面无明显抛线、跳线等现象；图案应清晰规整、顺直。</w:t>
      </w:r>
      <w:bookmarkEnd w:id="657"/>
    </w:p>
    <w:p>
      <w:pPr>
        <w:pStyle w:val="104"/>
        <w:tabs>
          <w:tab w:val="clear" w:pos="360"/>
        </w:tabs>
        <w:spacing w:before="156" w:after="156"/>
        <w:ind w:left="142"/>
        <w:rPr>
          <w:rFonts w:ascii="宋体" w:hAnsi="宋体" w:eastAsia="宋体" w:cs="Arial"/>
        </w:rPr>
      </w:pPr>
      <w:r>
        <w:rPr>
          <w:rFonts w:ascii="宋体" w:hAnsi="宋体" w:eastAsia="宋体" w:cs="Arial"/>
        </w:rPr>
        <w:t>帽墙丝带在10</w:t>
      </w:r>
      <w:r>
        <w:rPr>
          <w:rFonts w:hint="eastAsia" w:ascii="宋体" w:hAnsi="宋体" w:eastAsia="宋体" w:cs="Arial"/>
        </w:rPr>
        <w:t>m</w:t>
      </w:r>
      <w:r>
        <w:rPr>
          <w:rFonts w:ascii="宋体" w:hAnsi="宋体" w:eastAsia="宋体" w:cs="Arial"/>
        </w:rPr>
        <w:t>长度内表面疵点不超过</w:t>
      </w:r>
      <w:r>
        <w:rPr>
          <w:rFonts w:hint="eastAsia" w:ascii="宋体" w:hAnsi="宋体" w:eastAsia="宋体" w:cs="Arial"/>
        </w:rPr>
        <w:t>三</w:t>
      </w:r>
      <w:r>
        <w:rPr>
          <w:rFonts w:ascii="宋体" w:hAnsi="宋体" w:eastAsia="宋体" w:cs="Arial"/>
        </w:rPr>
        <w:t>处，疵点评定应符合表N.3规定。</w:t>
      </w:r>
    </w:p>
    <w:p>
      <w:pPr>
        <w:pStyle w:val="92"/>
        <w:spacing w:before="156" w:after="156"/>
        <w:ind w:left="0" w:firstLine="0"/>
      </w:pPr>
      <w:r>
        <w:t>外观疵点</w:t>
      </w:r>
    </w:p>
    <w:tbl>
      <w:tblPr>
        <w:tblStyle w:val="35"/>
        <w:tblW w:w="949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4678" w:type="dxa"/>
            <w:tcBorders>
              <w:top w:val="single" w:color="auto" w:sz="8" w:space="0"/>
              <w:left w:val="single" w:color="auto" w:sz="8" w:space="0"/>
              <w:bottom w:val="single" w:color="auto" w:sz="8" w:space="0"/>
            </w:tcBorders>
            <w:vAlign w:val="center"/>
          </w:tcPr>
          <w:p>
            <w:pPr>
              <w:jc w:val="center"/>
              <w:rPr>
                <w:rFonts w:ascii="宋体" w:hAnsi="宋体" w:cs="Arial"/>
                <w:sz w:val="18"/>
                <w:szCs w:val="22"/>
              </w:rPr>
            </w:pPr>
            <w:r>
              <w:rPr>
                <w:rFonts w:ascii="宋体" w:hAnsi="宋体" w:cs="Arial"/>
                <w:sz w:val="18"/>
                <w:szCs w:val="22"/>
              </w:rPr>
              <w:t>疵点名称</w:t>
            </w:r>
          </w:p>
        </w:tc>
        <w:tc>
          <w:tcPr>
            <w:tcW w:w="4820" w:type="dxa"/>
            <w:tcBorders>
              <w:top w:val="single" w:color="auto" w:sz="8" w:space="0"/>
              <w:bottom w:val="single" w:color="auto" w:sz="8" w:space="0"/>
              <w:right w:val="single" w:color="auto" w:sz="8" w:space="0"/>
            </w:tcBorders>
            <w:vAlign w:val="center"/>
          </w:tcPr>
          <w:p>
            <w:pPr>
              <w:jc w:val="center"/>
              <w:rPr>
                <w:rFonts w:ascii="宋体" w:hAnsi="宋体" w:cs="Arial"/>
                <w:sz w:val="18"/>
                <w:szCs w:val="22"/>
              </w:rPr>
            </w:pPr>
            <w:r>
              <w:rPr>
                <w:rFonts w:ascii="宋体" w:hAnsi="宋体" w:cs="Arial"/>
                <w:sz w:val="18"/>
                <w:szCs w:val="22"/>
              </w:rPr>
              <w:t>疵点范围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top w:val="single" w:color="auto" w:sz="8" w:space="0"/>
              <w:left w:val="single" w:color="auto" w:sz="8" w:space="0"/>
            </w:tcBorders>
            <w:vAlign w:val="center"/>
          </w:tcPr>
          <w:p>
            <w:pPr>
              <w:spacing w:line="220" w:lineRule="exact"/>
              <w:jc w:val="left"/>
              <w:rPr>
                <w:rFonts w:ascii="宋体" w:hAnsi="宋体" w:cs="Arial"/>
                <w:sz w:val="18"/>
                <w:szCs w:val="22"/>
              </w:rPr>
            </w:pPr>
            <w:r>
              <w:rPr>
                <w:rFonts w:ascii="宋体" w:hAnsi="宋体" w:cs="Arial"/>
                <w:sz w:val="18"/>
                <w:szCs w:val="22"/>
              </w:rPr>
              <w:t>单根断经，cm/10m</w:t>
            </w:r>
          </w:p>
        </w:tc>
        <w:tc>
          <w:tcPr>
            <w:tcW w:w="4820" w:type="dxa"/>
            <w:tcBorders>
              <w:top w:val="single" w:color="auto" w:sz="8" w:space="0"/>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hint="eastAsia" w:ascii="宋体" w:hAnsi="宋体" w:cs="Arial"/>
                <w:sz w:val="18"/>
                <w:szCs w:val="22"/>
              </w:rPr>
              <w:t>锯齿边</w:t>
            </w:r>
            <w:r>
              <w:rPr>
                <w:rFonts w:ascii="宋体" w:hAnsi="宋体" w:cs="Arial"/>
                <w:sz w:val="18"/>
                <w:szCs w:val="22"/>
              </w:rPr>
              <w:t>，cm/10m</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hint="eastAsia" w:ascii="宋体" w:hAnsi="宋体" w:cs="Arial"/>
                <w:sz w:val="18"/>
                <w:szCs w:val="22"/>
              </w:rPr>
              <w:t>单根油经</w:t>
            </w:r>
            <w:r>
              <w:rPr>
                <w:rFonts w:ascii="宋体" w:hAnsi="宋体" w:cs="Arial"/>
                <w:sz w:val="18"/>
                <w:szCs w:val="22"/>
              </w:rPr>
              <w:t>，cm/10m</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w:t>
            </w:r>
            <w:r>
              <w:rPr>
                <w:rFonts w:hint="eastAsia" w:ascii="宋体" w:hAnsi="宋体" w:cs="Arial"/>
                <w:sz w:val="18"/>
                <w:szCs w:val="22"/>
              </w:rPr>
              <w:t>2</w:t>
            </w:r>
            <w:r>
              <w:rPr>
                <w:rFonts w:ascii="宋体" w:hAnsi="宋体" w:cs="Arial"/>
                <w:sz w:val="18"/>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ascii="宋体" w:hAnsi="宋体" w:cs="Arial"/>
                <w:sz w:val="18"/>
                <w:szCs w:val="22"/>
              </w:rPr>
              <w:t>弯弓，cm/1m</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ascii="宋体" w:hAnsi="宋体" w:cs="Arial"/>
                <w:sz w:val="18"/>
                <w:szCs w:val="22"/>
              </w:rPr>
              <w:t>稀弄</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比下差纬密少2</w:t>
            </w:r>
            <w:r>
              <w:rPr>
                <w:rFonts w:hint="eastAsia" w:ascii="宋体" w:hAnsi="宋体" w:cs="Arial"/>
                <w:sz w:val="18"/>
                <w:szCs w:val="22"/>
              </w:rPr>
              <w:t>～</w:t>
            </w:r>
            <w:r>
              <w:rPr>
                <w:rFonts w:ascii="宋体" w:hAnsi="宋体" w:cs="Arial"/>
                <w:sz w:val="18"/>
                <w:szCs w:val="22"/>
              </w:rPr>
              <w:t>3梭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ascii="宋体" w:hAnsi="宋体" w:cs="Arial"/>
                <w:sz w:val="18"/>
                <w:szCs w:val="22"/>
              </w:rPr>
              <w:t>局部束腰，mm</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ascii="宋体" w:hAnsi="宋体" w:cs="Arial"/>
                <w:sz w:val="18"/>
                <w:szCs w:val="22"/>
              </w:rPr>
              <w:t>单面线圈，mm</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ascii="宋体" w:hAnsi="宋体" w:cs="Arial"/>
                <w:sz w:val="18"/>
                <w:szCs w:val="22"/>
              </w:rPr>
              <w:t>油纬　经向量，mm</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ascii="宋体" w:hAnsi="宋体" w:cs="Arial"/>
                <w:sz w:val="18"/>
                <w:szCs w:val="22"/>
              </w:rPr>
              <w:t>双纬，梭</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ascii="宋体" w:hAnsi="宋体" w:cs="Arial"/>
                <w:sz w:val="18"/>
                <w:szCs w:val="22"/>
              </w:rPr>
              <w:t>杂物织入</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678" w:type="dxa"/>
            <w:tcBorders>
              <w:left w:val="single" w:color="auto" w:sz="8" w:space="0"/>
            </w:tcBorders>
            <w:vAlign w:val="center"/>
          </w:tcPr>
          <w:p>
            <w:pPr>
              <w:spacing w:line="220" w:lineRule="exact"/>
              <w:jc w:val="left"/>
              <w:rPr>
                <w:rFonts w:ascii="宋体" w:hAnsi="宋体" w:cs="Arial"/>
                <w:sz w:val="18"/>
                <w:szCs w:val="22"/>
              </w:rPr>
            </w:pPr>
            <w:r>
              <w:rPr>
                <w:rFonts w:ascii="宋体" w:hAnsi="宋体" w:cs="Arial"/>
                <w:sz w:val="18"/>
                <w:szCs w:val="22"/>
              </w:rPr>
              <w:t>露经露纬</w:t>
            </w:r>
          </w:p>
        </w:tc>
        <w:tc>
          <w:tcPr>
            <w:tcW w:w="4820" w:type="dxa"/>
            <w:tcBorders>
              <w:right w:val="single" w:color="auto" w:sz="8" w:space="0"/>
            </w:tcBorders>
            <w:vAlign w:val="center"/>
          </w:tcPr>
          <w:p>
            <w:pPr>
              <w:spacing w:line="220" w:lineRule="exact"/>
              <w:jc w:val="center"/>
              <w:rPr>
                <w:rFonts w:ascii="宋体" w:hAnsi="宋体" w:cs="Arial"/>
                <w:sz w:val="18"/>
                <w:szCs w:val="22"/>
              </w:rPr>
            </w:pPr>
            <w:r>
              <w:rPr>
                <w:rFonts w:ascii="宋体" w:hAnsi="宋体" w:cs="Arial"/>
                <w:sz w:val="18"/>
                <w:szCs w:val="22"/>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9498" w:type="dxa"/>
            <w:gridSpan w:val="2"/>
            <w:tcBorders>
              <w:left w:val="single" w:color="auto" w:sz="8" w:space="0"/>
              <w:bottom w:val="single" w:color="auto" w:sz="8" w:space="0"/>
              <w:right w:val="single" w:color="auto" w:sz="8" w:space="0"/>
            </w:tcBorders>
          </w:tcPr>
          <w:p>
            <w:pPr>
              <w:spacing w:line="310" w:lineRule="exact"/>
              <w:ind w:firstLine="180" w:firstLineChars="100"/>
              <w:rPr>
                <w:rFonts w:ascii="宋体" w:hAnsi="宋体" w:cs="Arial"/>
                <w:sz w:val="18"/>
                <w:szCs w:val="22"/>
              </w:rPr>
            </w:pPr>
            <w:r>
              <w:rPr>
                <w:rFonts w:ascii="宋体" w:hAnsi="宋体" w:cs="Arial"/>
                <w:sz w:val="18"/>
                <w:szCs w:val="22"/>
              </w:rPr>
              <w:t>注1：本表未包括的缺陷，可参照上述相似缺陷酌情定性。</w:t>
            </w:r>
          </w:p>
          <w:p>
            <w:pPr>
              <w:spacing w:line="310" w:lineRule="exact"/>
              <w:ind w:firstLine="180" w:firstLineChars="100"/>
              <w:rPr>
                <w:rFonts w:ascii="宋体" w:hAnsi="宋体" w:cs="Arial"/>
                <w:sz w:val="18"/>
                <w:szCs w:val="22"/>
              </w:rPr>
            </w:pPr>
            <w:r>
              <w:rPr>
                <w:rFonts w:ascii="宋体" w:hAnsi="宋体" w:cs="Arial"/>
                <w:sz w:val="18"/>
                <w:szCs w:val="22"/>
              </w:rPr>
              <w:t>注2：出现于本技术要求严重不符的缺陷，视为重缺陷。</w:t>
            </w:r>
          </w:p>
        </w:tc>
      </w:tr>
    </w:tbl>
    <w:p>
      <w:pPr>
        <w:pStyle w:val="99"/>
        <w:rPr>
          <w:color w:val="auto"/>
        </w:rPr>
      </w:pPr>
    </w:p>
    <w:p>
      <w:pPr>
        <w:pStyle w:val="47"/>
        <w:rPr>
          <w:color w:val="auto"/>
        </w:rPr>
      </w:pPr>
    </w:p>
    <w:p>
      <w:pPr>
        <w:pStyle w:val="56"/>
      </w:pPr>
      <w:r>
        <w:br w:type="textWrapping"/>
      </w:r>
      <w:bookmarkStart w:id="658" w:name="_Toc69996940"/>
      <w:bookmarkStart w:id="659" w:name="_Toc59525037"/>
      <w:bookmarkStart w:id="660" w:name="_Toc67489436"/>
      <w:bookmarkStart w:id="661" w:name="_Toc59465286"/>
      <w:bookmarkStart w:id="662" w:name="_Toc59438629"/>
      <w:bookmarkStart w:id="663" w:name="_Toc59291537"/>
      <w:bookmarkStart w:id="664" w:name="_Toc59290343"/>
      <w:bookmarkStart w:id="665" w:name="_Toc59259242"/>
      <w:bookmarkStart w:id="666" w:name="_Toc59173530"/>
      <w:bookmarkStart w:id="667" w:name="_Toc34035164"/>
      <w:bookmarkStart w:id="668" w:name="_Toc34033341"/>
      <w:bookmarkStart w:id="669" w:name="_Toc71032764"/>
      <w:bookmarkStart w:id="670" w:name="_Toc69997152"/>
      <w:bookmarkStart w:id="671" w:name="_Toc71378188"/>
      <w:bookmarkStart w:id="672" w:name="_Toc71380008"/>
      <w:bookmarkStart w:id="673" w:name="_Toc71387125"/>
      <w:bookmarkStart w:id="674" w:name="_Toc72317044"/>
      <w:r>
        <w:rPr>
          <w:rFonts w:hint="eastAsia"/>
        </w:rPr>
        <w:t>（规范性）</w:t>
      </w:r>
      <w:r>
        <w:br w:type="textWrapping"/>
      </w:r>
      <w:r>
        <w:rPr>
          <w:rFonts w:hint="eastAsia"/>
        </w:rPr>
        <w:t>帽檐技术要求</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102"/>
        <w:spacing w:before="312" w:after="312"/>
      </w:pPr>
      <w:bookmarkStart w:id="675" w:name="_Toc465523867"/>
      <w:bookmarkStart w:id="676" w:name="_Toc465523783"/>
      <w:r>
        <w:t>样式</w:t>
      </w:r>
      <w:bookmarkEnd w:id="675"/>
      <w:bookmarkEnd w:id="676"/>
    </w:p>
    <w:p>
      <w:pPr>
        <w:tabs>
          <w:tab w:val="left" w:pos="3705"/>
        </w:tabs>
        <w:spacing w:line="440" w:lineRule="exact"/>
        <w:ind w:firstLine="424" w:firstLineChars="202"/>
        <w:rPr>
          <w:rFonts w:ascii="宋体" w:hAnsi="宋体" w:cs="Arial"/>
          <w:b/>
          <w:szCs w:val="21"/>
        </w:rPr>
      </w:pPr>
      <w:r>
        <w:rPr>
          <w:rFonts w:ascii="宋体" w:hAnsi="宋体" w:cs="Arial"/>
          <w:szCs w:val="21"/>
        </w:rPr>
        <w:t>样式见图O.1。</w:t>
      </w:r>
    </w:p>
    <w:p>
      <w:pPr>
        <w:tabs>
          <w:tab w:val="left" w:pos="3705"/>
        </w:tabs>
        <w:ind w:firstLine="102" w:firstLineChars="49"/>
        <w:jc w:val="center"/>
        <w:rPr>
          <w:rFonts w:ascii="Arial" w:hAnsi="Arial" w:eastAsia="黑体" w:cs="Arial"/>
          <w:b/>
          <w:szCs w:val="21"/>
        </w:rPr>
      </w:pPr>
      <w:r>
        <w:drawing>
          <wp:inline distT="0" distB="0" distL="0" distR="0">
            <wp:extent cx="2927985" cy="190055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27985" cy="1900555"/>
                    </a:xfrm>
                    <a:prstGeom prst="rect">
                      <a:avLst/>
                    </a:prstGeom>
                    <a:noFill/>
                    <a:ln>
                      <a:noFill/>
                    </a:ln>
                  </pic:spPr>
                </pic:pic>
              </a:graphicData>
            </a:graphic>
          </wp:inline>
        </w:drawing>
      </w:r>
    </w:p>
    <w:p>
      <w:pPr>
        <w:pStyle w:val="100"/>
        <w:spacing w:before="156" w:after="156"/>
        <w:ind w:left="567" w:firstLine="0"/>
      </w:pPr>
      <w:r>
        <w:t>样式</w:t>
      </w:r>
    </w:p>
    <w:p>
      <w:pPr>
        <w:pStyle w:val="102"/>
        <w:spacing w:before="312" w:after="312"/>
        <w:ind w:left="142"/>
        <w:rPr>
          <w:rFonts w:ascii="Arial" w:hAnsi="Arial" w:cs="Arial"/>
        </w:rPr>
      </w:pPr>
      <w:bookmarkStart w:id="677" w:name="_Toc465523784"/>
      <w:bookmarkStart w:id="678" w:name="_Toc465523868"/>
      <w:r>
        <w:rPr>
          <w:rFonts w:ascii="Arial" w:hAnsi="Arial" w:cs="Arial"/>
        </w:rPr>
        <w:t>规格尺寸</w:t>
      </w:r>
      <w:bookmarkEnd w:id="677"/>
      <w:bookmarkEnd w:id="678"/>
    </w:p>
    <w:p>
      <w:pPr>
        <w:ind w:firstLine="424" w:firstLineChars="202"/>
        <w:rPr>
          <w:rFonts w:ascii="宋体" w:hAnsi="宋体" w:cs="Arial"/>
          <w:szCs w:val="21"/>
        </w:rPr>
      </w:pPr>
      <w:r>
        <w:rPr>
          <w:rFonts w:ascii="宋体" w:hAnsi="宋体" w:cs="Arial"/>
          <w:szCs w:val="21"/>
        </w:rPr>
        <w:t>规格尺寸、</w:t>
      </w:r>
      <w:r>
        <w:rPr>
          <w:rFonts w:hint="eastAsia" w:ascii="宋体" w:hAnsi="宋体" w:cs="Arial"/>
          <w:szCs w:val="21"/>
        </w:rPr>
        <w:t>允许</w:t>
      </w:r>
      <w:r>
        <w:rPr>
          <w:rFonts w:ascii="宋体" w:hAnsi="宋体" w:cs="Arial"/>
          <w:szCs w:val="21"/>
        </w:rPr>
        <w:t>偏差应符合表O.1及图O.1规定。尺寸的测量位置见图O.2，图中所注编号为图O.2中各测量部位的编号，未注公差的尺寸5mm以上（含）公差为±1mm，5mm以下公差±0.5mm。</w:t>
      </w:r>
    </w:p>
    <w:tbl>
      <w:tblPr>
        <w:tblStyle w:val="35"/>
        <w:tblpPr w:leftFromText="180" w:rightFromText="180" w:vertAnchor="text" w:horzAnchor="margin" w:tblpY="73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302"/>
        <w:gridCol w:w="1838"/>
        <w:gridCol w:w="1838"/>
        <w:gridCol w:w="1838"/>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75" w:type="dxa"/>
            <w:vMerge w:val="restart"/>
            <w:tcBorders>
              <w:top w:val="single" w:color="auto" w:sz="8" w:space="0"/>
              <w:lef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编号</w:t>
            </w:r>
          </w:p>
        </w:tc>
        <w:tc>
          <w:tcPr>
            <w:tcW w:w="2302" w:type="dxa"/>
            <w:vMerge w:val="restart"/>
            <w:tcBorders>
              <w:top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部位名称</w:t>
            </w:r>
          </w:p>
        </w:tc>
        <w:tc>
          <w:tcPr>
            <w:tcW w:w="5514" w:type="dxa"/>
            <w:gridSpan w:val="3"/>
            <w:tcBorders>
              <w:top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标准值</w:t>
            </w:r>
          </w:p>
        </w:tc>
        <w:tc>
          <w:tcPr>
            <w:tcW w:w="973" w:type="dxa"/>
            <w:vMerge w:val="restart"/>
            <w:tcBorders>
              <w:top w:val="single" w:color="auto" w:sz="8" w:space="0"/>
              <w:right w:val="single" w:color="auto" w:sz="8" w:space="0"/>
            </w:tcBorders>
            <w:vAlign w:val="center"/>
          </w:tcPr>
          <w:p>
            <w:pPr>
              <w:tabs>
                <w:tab w:val="left" w:pos="615"/>
                <w:tab w:val="center" w:pos="5018"/>
                <w:tab w:val="left" w:pos="8100"/>
              </w:tabs>
              <w:jc w:val="center"/>
              <w:rPr>
                <w:rFonts w:ascii="宋体" w:hAnsi="宋体" w:cs="Arial"/>
                <w:sz w:val="18"/>
                <w:szCs w:val="18"/>
              </w:rPr>
            </w:pPr>
            <w:r>
              <w:rPr>
                <w:rFonts w:hint="eastAsia" w:ascii="宋体" w:hAnsi="宋体" w:cs="Arial"/>
                <w:sz w:val="18"/>
                <w:szCs w:val="18"/>
              </w:rPr>
              <w:t>允许</w:t>
            </w:r>
          </w:p>
          <w:p>
            <w:pPr>
              <w:tabs>
                <w:tab w:val="left" w:pos="615"/>
                <w:tab w:val="center" w:pos="5018"/>
                <w:tab w:val="left" w:pos="8100"/>
              </w:tabs>
              <w:jc w:val="center"/>
              <w:rPr>
                <w:rFonts w:ascii="宋体" w:hAnsi="宋体" w:cs="Arial"/>
                <w:sz w:val="18"/>
                <w:szCs w:val="18"/>
              </w:rPr>
            </w:pPr>
            <w:r>
              <w:rPr>
                <w:rFonts w:ascii="宋体" w:hAnsi="宋体" w:cs="Arial"/>
                <w:sz w:val="18"/>
                <w:szCs w:val="18"/>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75" w:type="dxa"/>
            <w:vMerge w:val="continue"/>
            <w:tcBorders>
              <w:left w:val="single" w:color="auto" w:sz="8" w:space="0"/>
            </w:tcBorders>
            <w:vAlign w:val="center"/>
          </w:tcPr>
          <w:p>
            <w:pPr>
              <w:tabs>
                <w:tab w:val="left" w:pos="615"/>
                <w:tab w:val="center" w:pos="5018"/>
                <w:tab w:val="left" w:pos="8100"/>
              </w:tabs>
              <w:jc w:val="center"/>
              <w:rPr>
                <w:rFonts w:ascii="宋体" w:hAnsi="宋体" w:cs="Arial"/>
                <w:sz w:val="18"/>
                <w:szCs w:val="18"/>
              </w:rPr>
            </w:pPr>
          </w:p>
        </w:tc>
        <w:tc>
          <w:tcPr>
            <w:tcW w:w="2302" w:type="dxa"/>
            <w:vMerge w:val="continue"/>
            <w:vAlign w:val="center"/>
          </w:tcPr>
          <w:p>
            <w:pPr>
              <w:tabs>
                <w:tab w:val="left" w:pos="615"/>
                <w:tab w:val="center" w:pos="5018"/>
                <w:tab w:val="left" w:pos="8100"/>
              </w:tabs>
              <w:jc w:val="center"/>
              <w:rPr>
                <w:rFonts w:ascii="宋体" w:hAnsi="宋体" w:cs="Arial"/>
                <w:sz w:val="18"/>
                <w:szCs w:val="18"/>
              </w:rPr>
            </w:pP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大号</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中号</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小号</w:t>
            </w:r>
          </w:p>
        </w:tc>
        <w:tc>
          <w:tcPr>
            <w:tcW w:w="973" w:type="dxa"/>
            <w:vMerge w:val="continue"/>
            <w:tcBorders>
              <w:right w:val="single" w:color="auto" w:sz="8" w:space="0"/>
            </w:tcBorders>
            <w:vAlign w:val="center"/>
          </w:tcPr>
          <w:p>
            <w:pPr>
              <w:tabs>
                <w:tab w:val="left" w:pos="615"/>
                <w:tab w:val="center" w:pos="5018"/>
                <w:tab w:val="left" w:pos="8100"/>
              </w:tabs>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675" w:type="dxa"/>
            <w:vMerge w:val="continue"/>
            <w:tcBorders>
              <w:left w:val="single" w:color="auto" w:sz="8" w:space="0"/>
              <w:bottom w:val="single" w:color="auto" w:sz="8" w:space="0"/>
            </w:tcBorders>
            <w:vAlign w:val="center"/>
          </w:tcPr>
          <w:p>
            <w:pPr>
              <w:tabs>
                <w:tab w:val="left" w:pos="615"/>
                <w:tab w:val="center" w:pos="5018"/>
                <w:tab w:val="left" w:pos="8100"/>
              </w:tabs>
              <w:jc w:val="center"/>
              <w:rPr>
                <w:rFonts w:ascii="宋体" w:hAnsi="宋体" w:cs="Arial"/>
                <w:sz w:val="18"/>
                <w:szCs w:val="18"/>
              </w:rPr>
            </w:pPr>
          </w:p>
        </w:tc>
        <w:tc>
          <w:tcPr>
            <w:tcW w:w="2302" w:type="dxa"/>
            <w:vMerge w:val="continue"/>
            <w:tcBorders>
              <w:bottom w:val="single" w:color="auto" w:sz="8" w:space="0"/>
            </w:tcBorders>
            <w:vAlign w:val="center"/>
          </w:tcPr>
          <w:p>
            <w:pPr>
              <w:tabs>
                <w:tab w:val="left" w:pos="615"/>
                <w:tab w:val="center" w:pos="5018"/>
                <w:tab w:val="left" w:pos="8100"/>
              </w:tabs>
              <w:jc w:val="center"/>
              <w:rPr>
                <w:rFonts w:ascii="宋体" w:hAnsi="宋体" w:cs="Arial"/>
                <w:sz w:val="18"/>
                <w:szCs w:val="18"/>
              </w:rPr>
            </w:pPr>
          </w:p>
        </w:tc>
        <w:tc>
          <w:tcPr>
            <w:tcW w:w="1838" w:type="dxa"/>
            <w:tcBorders>
              <w:bottom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60号以上</w:t>
            </w:r>
          </w:p>
        </w:tc>
        <w:tc>
          <w:tcPr>
            <w:tcW w:w="1838" w:type="dxa"/>
            <w:tcBorders>
              <w:bottom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57号～59号</w:t>
            </w:r>
          </w:p>
        </w:tc>
        <w:tc>
          <w:tcPr>
            <w:tcW w:w="1838" w:type="dxa"/>
            <w:tcBorders>
              <w:bottom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56号以下</w:t>
            </w:r>
          </w:p>
        </w:tc>
        <w:tc>
          <w:tcPr>
            <w:tcW w:w="973" w:type="dxa"/>
            <w:vMerge w:val="continue"/>
            <w:tcBorders>
              <w:bottom w:val="single" w:color="auto" w:sz="8" w:space="0"/>
              <w:right w:val="single" w:color="auto" w:sz="8" w:space="0"/>
            </w:tcBorders>
            <w:vAlign w:val="center"/>
          </w:tcPr>
          <w:p>
            <w:pPr>
              <w:tabs>
                <w:tab w:val="left" w:pos="615"/>
                <w:tab w:val="center" w:pos="5018"/>
                <w:tab w:val="left" w:pos="8100"/>
              </w:tabs>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75" w:type="dxa"/>
            <w:tcBorders>
              <w:top w:val="single" w:color="auto" w:sz="8" w:space="0"/>
              <w:lef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1</w:t>
            </w:r>
          </w:p>
        </w:tc>
        <w:tc>
          <w:tcPr>
            <w:tcW w:w="2302" w:type="dxa"/>
            <w:tcBorders>
              <w:top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帽檐芯长</w:t>
            </w:r>
          </w:p>
        </w:tc>
        <w:tc>
          <w:tcPr>
            <w:tcW w:w="1838" w:type="dxa"/>
            <w:tcBorders>
              <w:top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172.0</w:t>
            </w:r>
          </w:p>
        </w:tc>
        <w:tc>
          <w:tcPr>
            <w:tcW w:w="1838" w:type="dxa"/>
            <w:tcBorders>
              <w:top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166.0</w:t>
            </w:r>
          </w:p>
        </w:tc>
        <w:tc>
          <w:tcPr>
            <w:tcW w:w="1838" w:type="dxa"/>
            <w:tcBorders>
              <w:top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160.0</w:t>
            </w:r>
          </w:p>
        </w:tc>
        <w:tc>
          <w:tcPr>
            <w:tcW w:w="973" w:type="dxa"/>
            <w:tcBorders>
              <w:top w:val="single" w:color="auto" w:sz="8" w:space="0"/>
              <w:righ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75" w:type="dxa"/>
            <w:tcBorders>
              <w:lef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2</w:t>
            </w:r>
          </w:p>
        </w:tc>
        <w:tc>
          <w:tcPr>
            <w:tcW w:w="2302"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帽檐芯宽</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61.0</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59.0</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57.0</w:t>
            </w:r>
          </w:p>
        </w:tc>
        <w:tc>
          <w:tcPr>
            <w:tcW w:w="973" w:type="dxa"/>
            <w:tcBorders>
              <w:righ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75" w:type="dxa"/>
            <w:tcBorders>
              <w:lef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3</w:t>
            </w:r>
          </w:p>
        </w:tc>
        <w:tc>
          <w:tcPr>
            <w:tcW w:w="2302"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帽檐芯高</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35.0</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33.0</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31.0</w:t>
            </w:r>
          </w:p>
        </w:tc>
        <w:tc>
          <w:tcPr>
            <w:tcW w:w="973" w:type="dxa"/>
            <w:tcBorders>
              <w:righ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75" w:type="dxa"/>
            <w:tcBorders>
              <w:lef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4</w:t>
            </w:r>
          </w:p>
        </w:tc>
        <w:tc>
          <w:tcPr>
            <w:tcW w:w="2302"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帽檐芯深</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71.0</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69.0</w:t>
            </w:r>
          </w:p>
        </w:tc>
        <w:tc>
          <w:tcPr>
            <w:tcW w:w="1838"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67.0</w:t>
            </w:r>
          </w:p>
        </w:tc>
        <w:tc>
          <w:tcPr>
            <w:tcW w:w="973" w:type="dxa"/>
            <w:tcBorders>
              <w:righ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75" w:type="dxa"/>
            <w:tcBorders>
              <w:lef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5</w:t>
            </w:r>
          </w:p>
        </w:tc>
        <w:tc>
          <w:tcPr>
            <w:tcW w:w="2302" w:type="dxa"/>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帽檐芯墙高</w:t>
            </w:r>
          </w:p>
        </w:tc>
        <w:tc>
          <w:tcPr>
            <w:tcW w:w="5514" w:type="dxa"/>
            <w:gridSpan w:val="3"/>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8.0</w:t>
            </w:r>
          </w:p>
        </w:tc>
        <w:tc>
          <w:tcPr>
            <w:tcW w:w="973" w:type="dxa"/>
            <w:tcBorders>
              <w:righ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675" w:type="dxa"/>
            <w:tcBorders>
              <w:left w:val="single" w:color="auto" w:sz="8" w:space="0"/>
              <w:bottom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6</w:t>
            </w:r>
          </w:p>
        </w:tc>
        <w:tc>
          <w:tcPr>
            <w:tcW w:w="2302" w:type="dxa"/>
            <w:tcBorders>
              <w:bottom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帽檐芯边宽</w:t>
            </w:r>
          </w:p>
        </w:tc>
        <w:tc>
          <w:tcPr>
            <w:tcW w:w="5514" w:type="dxa"/>
            <w:gridSpan w:val="3"/>
            <w:tcBorders>
              <w:bottom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4.5</w:t>
            </w:r>
          </w:p>
        </w:tc>
        <w:tc>
          <w:tcPr>
            <w:tcW w:w="973" w:type="dxa"/>
            <w:tcBorders>
              <w:bottom w:val="single" w:color="auto" w:sz="8" w:space="0"/>
              <w:right w:val="single" w:color="auto" w:sz="8" w:space="0"/>
            </w:tcBorders>
            <w:vAlign w:val="center"/>
          </w:tcPr>
          <w:p>
            <w:pPr>
              <w:tabs>
                <w:tab w:val="left" w:pos="615"/>
                <w:tab w:val="center" w:pos="5018"/>
                <w:tab w:val="left" w:pos="8100"/>
              </w:tabs>
              <w:jc w:val="center"/>
              <w:rPr>
                <w:rFonts w:ascii="宋体" w:hAnsi="宋体" w:cs="Arial"/>
                <w:sz w:val="18"/>
                <w:szCs w:val="18"/>
              </w:rPr>
            </w:pPr>
            <w:r>
              <w:rPr>
                <w:rFonts w:ascii="宋体" w:hAnsi="宋体" w:cs="Arial"/>
                <w:sz w:val="18"/>
                <w:szCs w:val="18"/>
              </w:rPr>
              <w:t>±0.5</w:t>
            </w:r>
          </w:p>
        </w:tc>
      </w:tr>
    </w:tbl>
    <w:p>
      <w:pPr>
        <w:pStyle w:val="92"/>
        <w:spacing w:before="156" w:after="156"/>
        <w:ind w:left="0" w:right="-1" w:firstLine="0"/>
        <w:jc w:val="right"/>
        <w:rPr>
          <w:sz w:val="20"/>
        </w:rPr>
      </w:pPr>
      <w:r>
        <w:t>规格尺寸　</w:t>
      </w:r>
      <w:r>
        <w:rPr>
          <w:rFonts w:hint="eastAsia"/>
        </w:rPr>
        <w:t xml:space="preserve"> </w:t>
      </w:r>
      <w:r>
        <w:t xml:space="preserve">   　　　　　　　　</w:t>
      </w:r>
      <w:r>
        <w:rPr>
          <w:rFonts w:hint="eastAsia"/>
        </w:rPr>
        <w:t xml:space="preserve"> </w:t>
      </w:r>
      <w:r>
        <w:t xml:space="preserve"> 　</w:t>
      </w:r>
      <w:r>
        <w:rPr>
          <w:sz w:val="18"/>
          <w:szCs w:val="18"/>
        </w:rPr>
        <w:t>　</w:t>
      </w:r>
      <w:r>
        <w:rPr>
          <w:rFonts w:ascii="宋体" w:hAnsi="宋体" w:eastAsia="宋体"/>
          <w:sz w:val="18"/>
          <w:szCs w:val="18"/>
        </w:rPr>
        <w:t>单位为毫米</w:t>
      </w:r>
      <w:r>
        <w:rPr>
          <w:sz w:val="18"/>
          <w:szCs w:val="18"/>
        </w:rPr>
        <w:t>　</w:t>
      </w:r>
      <w:r>
        <w:rPr>
          <w:sz w:val="20"/>
        </w:rPr>
        <w:t>　</w:t>
      </w:r>
    </w:p>
    <w:p>
      <w:pPr>
        <w:ind w:leftChars="-337" w:hanging="707" w:hangingChars="337"/>
        <w:jc w:val="center"/>
        <w:rPr>
          <w:rFonts w:ascii="Arial" w:hAnsi="Arial" w:cs="Arial"/>
          <w:szCs w:val="21"/>
        </w:rPr>
      </w:pPr>
      <w:r>
        <w:rPr>
          <w:rFonts w:ascii="Arial" w:hAnsi="Arial" w:cs="Arial"/>
        </w:rPr>
        <w:t>　　　　　　</w:t>
      </w:r>
      <w:r>
        <w:rPr>
          <w:rFonts w:ascii="Arial" w:hAnsi="Arial" w:cs="Arial"/>
        </w:rPr>
        <w:drawing>
          <wp:inline distT="0" distB="0" distL="0" distR="0">
            <wp:extent cx="4592320" cy="3267075"/>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592320" cy="3267075"/>
                    </a:xfrm>
                    <a:prstGeom prst="rect">
                      <a:avLst/>
                    </a:prstGeom>
                    <a:noFill/>
                    <a:ln>
                      <a:noFill/>
                    </a:ln>
                  </pic:spPr>
                </pic:pic>
              </a:graphicData>
            </a:graphic>
          </wp:inline>
        </w:drawing>
      </w:r>
    </w:p>
    <w:p>
      <w:pPr>
        <w:pStyle w:val="100"/>
        <w:spacing w:before="156" w:after="156"/>
        <w:ind w:left="0" w:firstLine="0"/>
      </w:pPr>
      <w:r>
        <w:t>测量位置</w:t>
      </w:r>
    </w:p>
    <w:p>
      <w:pPr>
        <w:pStyle w:val="102"/>
        <w:spacing w:before="312" w:after="312" w:line="220" w:lineRule="exact"/>
        <w:rPr>
          <w:rFonts w:ascii="Arial" w:hAnsi="Arial" w:cs="Arial"/>
        </w:rPr>
      </w:pPr>
      <w:bookmarkStart w:id="679" w:name="_Toc465523869"/>
      <w:bookmarkStart w:id="680" w:name="_Toc465523785"/>
      <w:r>
        <w:rPr>
          <w:rFonts w:ascii="Arial" w:hAnsi="Arial" w:cs="Arial"/>
        </w:rPr>
        <w:t>材料规格</w:t>
      </w:r>
      <w:bookmarkEnd w:id="679"/>
      <w:bookmarkEnd w:id="680"/>
    </w:p>
    <w:p>
      <w:pPr>
        <w:tabs>
          <w:tab w:val="left" w:pos="3705"/>
        </w:tabs>
        <w:ind w:firstLine="424" w:firstLineChars="202"/>
        <w:rPr>
          <w:rFonts w:ascii="宋体" w:hAnsi="宋体" w:cs="Arial"/>
          <w:szCs w:val="21"/>
        </w:rPr>
      </w:pPr>
      <w:r>
        <w:rPr>
          <w:rFonts w:ascii="宋体" w:hAnsi="宋体" w:cs="Arial"/>
          <w:szCs w:val="21"/>
        </w:rPr>
        <w:t>材料规格见表O.2规定。</w:t>
      </w:r>
    </w:p>
    <w:p>
      <w:pPr>
        <w:pStyle w:val="92"/>
        <w:spacing w:before="156" w:after="156"/>
        <w:ind w:left="0" w:firstLine="0"/>
      </w:pPr>
      <w:r>
        <w:t>材料规格</w:t>
      </w:r>
    </w:p>
    <w:tbl>
      <w:tblPr>
        <w:tblStyle w:val="35"/>
        <w:tblW w:w="960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1"/>
        <w:gridCol w:w="6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3521" w:type="dxa"/>
            <w:tcBorders>
              <w:top w:val="single" w:color="auto" w:sz="8" w:space="0"/>
              <w:left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名</w:t>
            </w:r>
            <w:r>
              <w:rPr>
                <w:rFonts w:hint="eastAsia" w:ascii="宋体" w:hAnsi="宋体" w:cs="Arial"/>
                <w:sz w:val="18"/>
                <w:szCs w:val="20"/>
              </w:rPr>
              <w:t xml:space="preserve"> </w:t>
            </w:r>
            <w:r>
              <w:rPr>
                <w:rFonts w:ascii="宋体" w:hAnsi="宋体" w:cs="Arial"/>
                <w:sz w:val="18"/>
                <w:szCs w:val="20"/>
              </w:rPr>
              <w:t xml:space="preserve"> 称</w:t>
            </w:r>
          </w:p>
        </w:tc>
        <w:tc>
          <w:tcPr>
            <w:tcW w:w="6083" w:type="dxa"/>
            <w:tcBorders>
              <w:top w:val="single" w:color="auto" w:sz="8" w:space="0"/>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材料规格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1" w:type="dxa"/>
            <w:tcBorders>
              <w:top w:val="single" w:color="auto" w:sz="8" w:space="0"/>
              <w:left w:val="single" w:color="auto" w:sz="8" w:space="0"/>
            </w:tcBorders>
          </w:tcPr>
          <w:p>
            <w:pPr>
              <w:jc w:val="left"/>
              <w:rPr>
                <w:rFonts w:ascii="宋体" w:hAnsi="宋体" w:cs="Arial"/>
                <w:sz w:val="18"/>
                <w:szCs w:val="20"/>
              </w:rPr>
            </w:pPr>
            <w:r>
              <w:rPr>
                <w:rFonts w:ascii="宋体" w:hAnsi="宋体" w:cs="Arial"/>
                <w:sz w:val="18"/>
                <w:szCs w:val="20"/>
              </w:rPr>
              <w:t>帽檐面</w:t>
            </w:r>
            <w:r>
              <w:rPr>
                <w:rFonts w:hint="eastAsia" w:ascii="宋体" w:hAnsi="宋体" w:cs="Arial"/>
                <w:sz w:val="18"/>
                <w:szCs w:val="20"/>
              </w:rPr>
              <w:t>、帽檐里</w:t>
            </w:r>
          </w:p>
        </w:tc>
        <w:tc>
          <w:tcPr>
            <w:tcW w:w="6083" w:type="dxa"/>
            <w:tcBorders>
              <w:top w:val="single" w:color="auto" w:sz="8" w:space="0"/>
              <w:right w:val="single" w:color="auto" w:sz="8" w:space="0"/>
            </w:tcBorders>
          </w:tcPr>
          <w:p>
            <w:pPr>
              <w:jc w:val="center"/>
              <w:rPr>
                <w:rFonts w:ascii="宋体" w:hAnsi="宋体" w:cs="Arial"/>
                <w:sz w:val="18"/>
                <w:szCs w:val="20"/>
              </w:rPr>
            </w:pPr>
            <w:r>
              <w:rPr>
                <w:rFonts w:ascii="宋体" w:hAnsi="宋体" w:cs="Arial"/>
                <w:sz w:val="18"/>
                <w:szCs w:val="20"/>
              </w:rPr>
              <w:t>超细纤维合成革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1" w:type="dxa"/>
            <w:tcBorders>
              <w:left w:val="single" w:color="auto" w:sz="8" w:space="0"/>
            </w:tcBorders>
          </w:tcPr>
          <w:p>
            <w:pPr>
              <w:jc w:val="left"/>
              <w:rPr>
                <w:rFonts w:ascii="宋体" w:hAnsi="宋体" w:cs="Arial"/>
                <w:sz w:val="18"/>
                <w:szCs w:val="20"/>
              </w:rPr>
            </w:pPr>
            <w:r>
              <w:rPr>
                <w:rFonts w:ascii="宋体" w:hAnsi="宋体" w:cs="Arial"/>
                <w:sz w:val="18"/>
                <w:szCs w:val="20"/>
              </w:rPr>
              <w:t>帽檐芯</w:t>
            </w:r>
          </w:p>
        </w:tc>
        <w:tc>
          <w:tcPr>
            <w:tcW w:w="6083" w:type="dxa"/>
            <w:tcBorders>
              <w:right w:val="single" w:color="auto" w:sz="8" w:space="0"/>
            </w:tcBorders>
          </w:tcPr>
          <w:p>
            <w:pPr>
              <w:jc w:val="center"/>
              <w:rPr>
                <w:rFonts w:ascii="宋体" w:hAnsi="宋体" w:cs="Arial"/>
                <w:sz w:val="18"/>
                <w:szCs w:val="20"/>
              </w:rPr>
            </w:pPr>
            <w:r>
              <w:rPr>
                <w:rFonts w:ascii="宋体" w:hAnsi="宋体" w:cs="Arial"/>
                <w:sz w:val="18"/>
                <w:szCs w:val="20"/>
              </w:rPr>
              <w:t>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21" w:type="dxa"/>
            <w:tcBorders>
              <w:left w:val="single" w:color="auto" w:sz="8" w:space="0"/>
              <w:bottom w:val="single" w:color="auto" w:sz="8" w:space="0"/>
            </w:tcBorders>
          </w:tcPr>
          <w:p>
            <w:pPr>
              <w:jc w:val="left"/>
              <w:rPr>
                <w:rFonts w:ascii="宋体" w:hAnsi="宋体" w:cs="Arial"/>
                <w:sz w:val="18"/>
                <w:szCs w:val="20"/>
              </w:rPr>
            </w:pPr>
            <w:r>
              <w:rPr>
                <w:rFonts w:ascii="宋体" w:hAnsi="宋体" w:cs="Arial"/>
                <w:sz w:val="18"/>
                <w:szCs w:val="20"/>
              </w:rPr>
              <w:t>帽檐包边</w:t>
            </w:r>
          </w:p>
        </w:tc>
        <w:tc>
          <w:tcPr>
            <w:tcW w:w="6083" w:type="dxa"/>
            <w:tcBorders>
              <w:bottom w:val="single" w:color="auto" w:sz="8" w:space="0"/>
              <w:right w:val="single" w:color="auto" w:sz="8" w:space="0"/>
            </w:tcBorders>
          </w:tcPr>
          <w:p>
            <w:pPr>
              <w:jc w:val="center"/>
              <w:rPr>
                <w:rFonts w:ascii="宋体" w:hAnsi="宋体" w:cs="Arial"/>
                <w:sz w:val="18"/>
                <w:szCs w:val="20"/>
              </w:rPr>
            </w:pPr>
            <w:r>
              <w:rPr>
                <w:rFonts w:ascii="宋体" w:hAnsi="宋体" w:cs="Arial"/>
                <w:sz w:val="18"/>
                <w:szCs w:val="20"/>
              </w:rPr>
              <w:t>聚氯乙烯（PVC）压延薄膜</w:t>
            </w:r>
          </w:p>
        </w:tc>
      </w:tr>
    </w:tbl>
    <w:p>
      <w:pPr>
        <w:pStyle w:val="102"/>
        <w:spacing w:before="312" w:after="312" w:line="220" w:lineRule="exact"/>
        <w:rPr>
          <w:rFonts w:ascii="Arial" w:hAnsi="Arial" w:cs="Arial"/>
        </w:rPr>
      </w:pPr>
      <w:bookmarkStart w:id="681" w:name="_Toc465523786"/>
      <w:bookmarkStart w:id="682" w:name="_Toc465523870"/>
      <w:r>
        <w:rPr>
          <w:rFonts w:ascii="Arial" w:hAnsi="Arial" w:cs="Arial"/>
        </w:rPr>
        <w:t>理化性能</w:t>
      </w:r>
      <w:bookmarkEnd w:id="681"/>
      <w:bookmarkEnd w:id="682"/>
    </w:p>
    <w:p>
      <w:pPr>
        <w:pStyle w:val="104"/>
        <w:tabs>
          <w:tab w:val="clear" w:pos="360"/>
        </w:tabs>
        <w:spacing w:before="156" w:after="156"/>
        <w:rPr>
          <w:rFonts w:ascii="宋体" w:hAnsi="宋体" w:eastAsia="宋体" w:cs="Arial"/>
        </w:rPr>
      </w:pPr>
      <w:bookmarkStart w:id="683" w:name="_Toc465523787"/>
      <w:r>
        <w:rPr>
          <w:rFonts w:hint="eastAsia" w:ascii="宋体" w:hAnsi="宋体" w:eastAsia="宋体" w:cs="Arial"/>
        </w:rPr>
        <w:t>成品</w:t>
      </w:r>
      <w:r>
        <w:rPr>
          <w:rFonts w:ascii="宋体" w:hAnsi="宋体" w:eastAsia="宋体" w:cs="Arial"/>
        </w:rPr>
        <w:t>理化性能应符合表O.3理化性能。</w:t>
      </w:r>
      <w:bookmarkEnd w:id="683"/>
    </w:p>
    <w:p>
      <w:pPr>
        <w:pStyle w:val="92"/>
        <w:spacing w:before="156" w:after="156"/>
        <w:ind w:left="0" w:firstLine="0"/>
      </w:pPr>
      <w:r>
        <w:t>理化性能　</w:t>
      </w:r>
    </w:p>
    <w:tbl>
      <w:tblPr>
        <w:tblStyle w:val="35"/>
        <w:tblW w:w="960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7"/>
        <w:gridCol w:w="2343"/>
        <w:gridCol w:w="4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2857" w:type="dxa"/>
            <w:tcBorders>
              <w:top w:val="single" w:color="auto" w:sz="8" w:space="0"/>
              <w:left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项　目</w:t>
            </w:r>
          </w:p>
        </w:tc>
        <w:tc>
          <w:tcPr>
            <w:tcW w:w="2343" w:type="dxa"/>
            <w:tcBorders>
              <w:top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标准值</w:t>
            </w:r>
          </w:p>
        </w:tc>
        <w:tc>
          <w:tcPr>
            <w:tcW w:w="4404" w:type="dxa"/>
            <w:tcBorders>
              <w:top w:val="single" w:color="auto" w:sz="8" w:space="0"/>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57" w:type="dxa"/>
            <w:tcBorders>
              <w:top w:val="single" w:color="auto" w:sz="8" w:space="0"/>
              <w:left w:val="single" w:color="auto" w:sz="8" w:space="0"/>
              <w:bottom w:val="single" w:color="auto" w:sz="8" w:space="0"/>
            </w:tcBorders>
            <w:vAlign w:val="center"/>
          </w:tcPr>
          <w:p>
            <w:pPr>
              <w:jc w:val="left"/>
              <w:rPr>
                <w:rFonts w:ascii="宋体" w:hAnsi="宋体" w:cs="Arial"/>
                <w:sz w:val="18"/>
                <w:szCs w:val="20"/>
              </w:rPr>
            </w:pPr>
            <w:r>
              <w:rPr>
                <w:rFonts w:ascii="宋体" w:hAnsi="宋体" w:cs="Arial"/>
                <w:sz w:val="18"/>
                <w:szCs w:val="20"/>
              </w:rPr>
              <w:t>低温耐折性</w:t>
            </w:r>
          </w:p>
        </w:tc>
        <w:tc>
          <w:tcPr>
            <w:tcW w:w="2343" w:type="dxa"/>
            <w:tcBorders>
              <w:top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20次芯面无断裂</w:t>
            </w:r>
          </w:p>
        </w:tc>
        <w:tc>
          <w:tcPr>
            <w:tcW w:w="4404" w:type="dxa"/>
            <w:tcBorders>
              <w:top w:val="single" w:color="auto" w:sz="8" w:space="0"/>
              <w:bottom w:val="single" w:color="auto" w:sz="8" w:space="0"/>
              <w:right w:val="single" w:color="auto" w:sz="8" w:space="0"/>
            </w:tcBorders>
            <w:vAlign w:val="center"/>
          </w:tcPr>
          <w:p>
            <w:pPr>
              <w:rPr>
                <w:rFonts w:ascii="宋体" w:hAnsi="宋体" w:cs="Arial"/>
                <w:sz w:val="18"/>
                <w:szCs w:val="20"/>
              </w:rPr>
            </w:pPr>
            <w:r>
              <w:rPr>
                <w:rFonts w:ascii="宋体" w:hAnsi="宋体" w:cs="Arial"/>
                <w:sz w:val="18"/>
                <w:szCs w:val="20"/>
              </w:rPr>
              <w:t>将帽檐放入-15℃±2℃的低温箱内1h，达到规定时间后，在低温条件下，立即将帽檐顺弯曲方向对折至两尖接触为止，观察是否断裂</w:t>
            </w:r>
          </w:p>
        </w:tc>
      </w:tr>
    </w:tbl>
    <w:p>
      <w:pPr>
        <w:pStyle w:val="104"/>
        <w:numPr>
          <w:ilvl w:val="0"/>
          <w:numId w:val="0"/>
        </w:numPr>
        <w:tabs>
          <w:tab w:val="clear" w:pos="360"/>
        </w:tabs>
        <w:spacing w:before="156" w:after="156"/>
        <w:rPr>
          <w:rFonts w:ascii="宋体" w:hAnsi="宋体" w:eastAsia="宋体" w:cs="Arial"/>
        </w:rPr>
      </w:pPr>
      <w:bookmarkStart w:id="684" w:name="_Toc465523788"/>
    </w:p>
    <w:p>
      <w:pPr>
        <w:pStyle w:val="21"/>
      </w:pPr>
    </w:p>
    <w:p>
      <w:pPr>
        <w:pStyle w:val="104"/>
        <w:numPr>
          <w:ilvl w:val="0"/>
          <w:numId w:val="0"/>
        </w:numPr>
        <w:tabs>
          <w:tab w:val="clear" w:pos="360"/>
        </w:tabs>
        <w:spacing w:before="156" w:after="156"/>
        <w:rPr>
          <w:rFonts w:ascii="宋体" w:hAnsi="宋体" w:eastAsia="宋体" w:cs="Arial"/>
        </w:rPr>
      </w:pPr>
    </w:p>
    <w:p>
      <w:pPr>
        <w:pStyle w:val="104"/>
        <w:tabs>
          <w:tab w:val="clear" w:pos="360"/>
        </w:tabs>
        <w:spacing w:before="156" w:after="156"/>
        <w:rPr>
          <w:rFonts w:ascii="宋体" w:hAnsi="宋体" w:eastAsia="宋体" w:cs="Arial"/>
        </w:rPr>
      </w:pPr>
      <w:r>
        <w:rPr>
          <w:rFonts w:hint="eastAsia" w:ascii="宋体" w:hAnsi="宋体" w:eastAsia="宋体"/>
        </w:rPr>
        <w:t>超细纤维革</w:t>
      </w:r>
      <w:r>
        <w:rPr>
          <w:rFonts w:ascii="宋体" w:hAnsi="宋体" w:eastAsia="宋体"/>
        </w:rPr>
        <w:t>理化性能应符合表O.4规定</w:t>
      </w:r>
      <w:r>
        <w:rPr>
          <w:rFonts w:ascii="宋体" w:hAnsi="宋体" w:eastAsia="宋体" w:cs="Arial"/>
        </w:rPr>
        <w:t>。</w:t>
      </w:r>
      <w:bookmarkEnd w:id="684"/>
      <w:r>
        <w:rPr>
          <w:rFonts w:ascii="宋体" w:hAnsi="宋体" w:eastAsia="宋体" w:cs="Arial"/>
          <w:szCs w:val="22"/>
        </w:rPr>
        <w:t>　</w:t>
      </w:r>
    </w:p>
    <w:p>
      <w:pPr>
        <w:pStyle w:val="92"/>
        <w:spacing w:before="156" w:after="156"/>
        <w:ind w:left="0" w:firstLine="0"/>
      </w:pPr>
      <w:r>
        <w:t>理化性能</w:t>
      </w:r>
    </w:p>
    <w:tbl>
      <w:tblPr>
        <w:tblStyle w:val="35"/>
        <w:tblW w:w="95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1510"/>
        <w:gridCol w:w="1559"/>
        <w:gridCol w:w="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4771" w:type="dxa"/>
            <w:gridSpan w:val="2"/>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项　目</w:t>
            </w:r>
          </w:p>
        </w:tc>
        <w:tc>
          <w:tcPr>
            <w:tcW w:w="1559"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标准值</w:t>
            </w:r>
          </w:p>
        </w:tc>
        <w:tc>
          <w:tcPr>
            <w:tcW w:w="3211" w:type="dxa"/>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771" w:type="dxa"/>
            <w:gridSpan w:val="2"/>
            <w:tcBorders>
              <w:top w:val="single" w:color="auto" w:sz="8" w:space="0"/>
              <w:left w:val="single" w:color="auto" w:sz="8" w:space="0"/>
            </w:tcBorders>
            <w:vAlign w:val="center"/>
          </w:tcPr>
          <w:p>
            <w:pPr>
              <w:jc w:val="left"/>
              <w:rPr>
                <w:rFonts w:ascii="宋体" w:hAnsi="宋体" w:cs="Arial"/>
                <w:sz w:val="18"/>
                <w:szCs w:val="18"/>
              </w:rPr>
            </w:pPr>
            <w:r>
              <w:rPr>
                <w:rFonts w:ascii="宋体" w:hAnsi="宋体" w:cs="Arial"/>
                <w:sz w:val="18"/>
                <w:szCs w:val="18"/>
              </w:rPr>
              <w:t>厚度，mm</w:t>
            </w:r>
          </w:p>
        </w:tc>
        <w:tc>
          <w:tcPr>
            <w:tcW w:w="1559"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1.0±0.1</w:t>
            </w:r>
          </w:p>
        </w:tc>
        <w:tc>
          <w:tcPr>
            <w:tcW w:w="3211" w:type="dxa"/>
            <w:tcBorders>
              <w:top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QB/T</w:t>
            </w:r>
            <w:r>
              <w:rPr>
                <w:rFonts w:hint="eastAsia" w:ascii="宋体" w:hAnsi="宋体" w:cs="Arial"/>
                <w:sz w:val="18"/>
                <w:szCs w:val="18"/>
              </w:rPr>
              <w:t xml:space="preserve"> </w:t>
            </w:r>
            <w:r>
              <w:rPr>
                <w:rFonts w:ascii="宋体" w:hAnsi="宋体" w:cs="Arial"/>
                <w:sz w:val="18"/>
                <w:szCs w:val="18"/>
              </w:rPr>
              <w:t>2709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771" w:type="dxa"/>
            <w:gridSpan w:val="2"/>
            <w:tcBorders>
              <w:left w:val="single" w:color="auto" w:sz="8" w:space="0"/>
            </w:tcBorders>
            <w:vAlign w:val="center"/>
          </w:tcPr>
          <w:p>
            <w:pPr>
              <w:jc w:val="left"/>
              <w:rPr>
                <w:rFonts w:ascii="宋体" w:hAnsi="宋体" w:cs="Arial"/>
                <w:sz w:val="18"/>
                <w:szCs w:val="18"/>
                <w:vertAlign w:val="superscript"/>
              </w:rPr>
            </w:pPr>
            <w:r>
              <w:rPr>
                <w:rFonts w:ascii="宋体" w:hAnsi="宋体" w:cs="Arial"/>
                <w:sz w:val="18"/>
                <w:szCs w:val="18"/>
              </w:rPr>
              <w:t>表观密度，g/cm</w:t>
            </w:r>
            <w:r>
              <w:rPr>
                <w:rFonts w:ascii="宋体" w:hAnsi="宋体" w:cs="Arial"/>
                <w:sz w:val="18"/>
                <w:szCs w:val="18"/>
                <w:vertAlign w:val="superscript"/>
              </w:rPr>
              <w:t>3</w:t>
            </w:r>
          </w:p>
        </w:tc>
        <w:tc>
          <w:tcPr>
            <w:tcW w:w="1559" w:type="dxa"/>
            <w:vAlign w:val="center"/>
          </w:tcPr>
          <w:p>
            <w:pPr>
              <w:jc w:val="center"/>
              <w:rPr>
                <w:rFonts w:ascii="宋体" w:hAnsi="宋体" w:cs="Arial"/>
                <w:sz w:val="18"/>
                <w:szCs w:val="18"/>
              </w:rPr>
            </w:pPr>
            <w:r>
              <w:rPr>
                <w:rFonts w:ascii="宋体" w:hAnsi="宋体" w:cs="Arial"/>
                <w:sz w:val="18"/>
                <w:szCs w:val="18"/>
              </w:rPr>
              <w:t>0.45±0.05</w:t>
            </w:r>
          </w:p>
        </w:tc>
        <w:tc>
          <w:tcPr>
            <w:tcW w:w="3211"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QB/T</w:t>
            </w:r>
            <w:r>
              <w:rPr>
                <w:rFonts w:hint="eastAsia" w:ascii="宋体" w:hAnsi="宋体" w:cs="Arial"/>
                <w:sz w:val="18"/>
                <w:szCs w:val="18"/>
              </w:rPr>
              <w:t xml:space="preserve"> </w:t>
            </w:r>
            <w:r>
              <w:rPr>
                <w:rFonts w:ascii="宋体" w:hAnsi="宋体" w:cs="Arial"/>
                <w:sz w:val="18"/>
                <w:szCs w:val="18"/>
              </w:rPr>
              <w:t>1646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261" w:type="dxa"/>
            <w:vMerge w:val="restart"/>
            <w:tcBorders>
              <w:left w:val="single" w:color="auto" w:sz="8" w:space="0"/>
            </w:tcBorders>
            <w:vAlign w:val="center"/>
          </w:tcPr>
          <w:p>
            <w:pPr>
              <w:jc w:val="left"/>
              <w:rPr>
                <w:rFonts w:ascii="宋体" w:hAnsi="宋体" w:cs="Arial"/>
                <w:sz w:val="18"/>
                <w:szCs w:val="18"/>
              </w:rPr>
            </w:pPr>
            <w:r>
              <w:rPr>
                <w:rFonts w:ascii="宋体" w:hAnsi="宋体" w:cs="Arial"/>
                <w:sz w:val="18"/>
                <w:szCs w:val="18"/>
              </w:rPr>
              <w:t>抗张</w:t>
            </w:r>
            <w:r>
              <w:rPr>
                <w:rFonts w:hint="eastAsia" w:ascii="宋体" w:hAnsi="宋体" w:cs="Arial"/>
                <w:sz w:val="18"/>
                <w:szCs w:val="18"/>
              </w:rPr>
              <w:t>强度</w:t>
            </w:r>
            <w:r>
              <w:rPr>
                <w:rFonts w:ascii="宋体" w:hAnsi="宋体" w:cs="Arial"/>
                <w:sz w:val="18"/>
                <w:szCs w:val="18"/>
              </w:rPr>
              <w:t>，MPa</w:t>
            </w:r>
          </w:p>
        </w:tc>
        <w:tc>
          <w:tcPr>
            <w:tcW w:w="1510" w:type="dxa"/>
            <w:vAlign w:val="center"/>
          </w:tcPr>
          <w:p>
            <w:pPr>
              <w:jc w:val="center"/>
              <w:rPr>
                <w:rFonts w:ascii="宋体" w:hAnsi="宋体" w:cs="Arial"/>
                <w:sz w:val="18"/>
                <w:szCs w:val="18"/>
              </w:rPr>
            </w:pPr>
            <w:r>
              <w:rPr>
                <w:rFonts w:ascii="宋体" w:hAnsi="宋体" w:cs="Arial"/>
                <w:sz w:val="18"/>
                <w:szCs w:val="18"/>
              </w:rPr>
              <w:t>经向</w:t>
            </w:r>
          </w:p>
        </w:tc>
        <w:tc>
          <w:tcPr>
            <w:tcW w:w="1559" w:type="dxa"/>
            <w:vAlign w:val="center"/>
          </w:tcPr>
          <w:p>
            <w:pPr>
              <w:jc w:val="center"/>
              <w:rPr>
                <w:rFonts w:ascii="宋体" w:hAnsi="宋体" w:cs="Arial"/>
                <w:sz w:val="18"/>
                <w:szCs w:val="18"/>
              </w:rPr>
            </w:pPr>
            <w:r>
              <w:rPr>
                <w:rFonts w:ascii="宋体" w:hAnsi="宋体" w:cs="Arial"/>
                <w:sz w:val="18"/>
                <w:szCs w:val="18"/>
              </w:rPr>
              <w:t>≥12</w:t>
            </w:r>
          </w:p>
        </w:tc>
        <w:tc>
          <w:tcPr>
            <w:tcW w:w="3211" w:type="dxa"/>
            <w:vMerge w:val="restart"/>
            <w:tcBorders>
              <w:right w:val="single" w:color="auto" w:sz="8" w:space="0"/>
            </w:tcBorders>
            <w:vAlign w:val="center"/>
          </w:tcPr>
          <w:p>
            <w:pPr>
              <w:jc w:val="center"/>
              <w:rPr>
                <w:rFonts w:ascii="宋体" w:hAnsi="宋体" w:cs="Arial"/>
                <w:sz w:val="18"/>
                <w:szCs w:val="18"/>
              </w:rPr>
            </w:pPr>
            <w:r>
              <w:rPr>
                <w:rFonts w:ascii="宋体" w:hAnsi="宋体" w:cs="Arial"/>
                <w:sz w:val="18"/>
                <w:szCs w:val="18"/>
              </w:rPr>
              <w:t>GJB 2589.3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261" w:type="dxa"/>
            <w:vMerge w:val="continue"/>
            <w:tcBorders>
              <w:left w:val="single" w:color="auto" w:sz="8" w:space="0"/>
            </w:tcBorders>
            <w:vAlign w:val="center"/>
          </w:tcPr>
          <w:p>
            <w:pPr>
              <w:jc w:val="left"/>
              <w:rPr>
                <w:rFonts w:ascii="宋体" w:hAnsi="宋体" w:cs="Arial"/>
                <w:sz w:val="18"/>
                <w:szCs w:val="18"/>
              </w:rPr>
            </w:pPr>
          </w:p>
        </w:tc>
        <w:tc>
          <w:tcPr>
            <w:tcW w:w="1510" w:type="dxa"/>
            <w:vAlign w:val="center"/>
          </w:tcPr>
          <w:p>
            <w:pPr>
              <w:jc w:val="center"/>
              <w:rPr>
                <w:rFonts w:ascii="宋体" w:hAnsi="宋体" w:cs="Arial"/>
                <w:sz w:val="18"/>
                <w:szCs w:val="18"/>
              </w:rPr>
            </w:pPr>
            <w:r>
              <w:rPr>
                <w:rFonts w:ascii="宋体" w:hAnsi="宋体" w:cs="Arial"/>
                <w:sz w:val="18"/>
                <w:szCs w:val="18"/>
              </w:rPr>
              <w:t>纬向</w:t>
            </w:r>
          </w:p>
        </w:tc>
        <w:tc>
          <w:tcPr>
            <w:tcW w:w="1559" w:type="dxa"/>
            <w:vAlign w:val="center"/>
          </w:tcPr>
          <w:p>
            <w:pPr>
              <w:jc w:val="center"/>
              <w:rPr>
                <w:rFonts w:ascii="宋体" w:hAnsi="宋体" w:cs="Arial"/>
                <w:sz w:val="18"/>
                <w:szCs w:val="18"/>
              </w:rPr>
            </w:pPr>
            <w:r>
              <w:rPr>
                <w:rFonts w:ascii="宋体" w:hAnsi="宋体" w:cs="Arial"/>
                <w:sz w:val="18"/>
                <w:szCs w:val="18"/>
              </w:rPr>
              <w:t>≥8</w:t>
            </w:r>
          </w:p>
        </w:tc>
        <w:tc>
          <w:tcPr>
            <w:tcW w:w="3211" w:type="dxa"/>
            <w:vMerge w:val="continue"/>
            <w:tcBorders>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261" w:type="dxa"/>
            <w:vMerge w:val="restart"/>
            <w:tcBorders>
              <w:left w:val="single" w:color="auto" w:sz="8" w:space="0"/>
            </w:tcBorders>
            <w:vAlign w:val="center"/>
          </w:tcPr>
          <w:p>
            <w:pPr>
              <w:jc w:val="left"/>
              <w:rPr>
                <w:rFonts w:ascii="宋体" w:hAnsi="宋体" w:cs="Arial"/>
                <w:sz w:val="18"/>
                <w:szCs w:val="18"/>
              </w:rPr>
            </w:pPr>
            <w:r>
              <w:rPr>
                <w:rFonts w:ascii="宋体" w:hAnsi="宋体" w:cs="Arial"/>
                <w:sz w:val="18"/>
                <w:szCs w:val="18"/>
              </w:rPr>
              <w:t>断裂伸长率，%</w:t>
            </w:r>
          </w:p>
        </w:tc>
        <w:tc>
          <w:tcPr>
            <w:tcW w:w="1510" w:type="dxa"/>
            <w:vAlign w:val="center"/>
          </w:tcPr>
          <w:p>
            <w:pPr>
              <w:jc w:val="center"/>
              <w:rPr>
                <w:rFonts w:ascii="宋体" w:hAnsi="宋体" w:cs="Arial"/>
                <w:sz w:val="18"/>
                <w:szCs w:val="18"/>
              </w:rPr>
            </w:pPr>
            <w:r>
              <w:rPr>
                <w:rFonts w:ascii="宋体" w:hAnsi="宋体" w:cs="Arial"/>
                <w:sz w:val="18"/>
                <w:szCs w:val="18"/>
              </w:rPr>
              <w:t>经向</w:t>
            </w:r>
          </w:p>
        </w:tc>
        <w:tc>
          <w:tcPr>
            <w:tcW w:w="1559" w:type="dxa"/>
            <w:vAlign w:val="center"/>
          </w:tcPr>
          <w:p>
            <w:pPr>
              <w:jc w:val="center"/>
              <w:rPr>
                <w:rFonts w:ascii="宋体" w:hAnsi="宋体" w:cs="Arial"/>
                <w:sz w:val="18"/>
                <w:szCs w:val="18"/>
              </w:rPr>
            </w:pPr>
            <w:r>
              <w:rPr>
                <w:rFonts w:ascii="宋体" w:hAnsi="宋体" w:cs="Arial"/>
                <w:sz w:val="18"/>
                <w:szCs w:val="18"/>
              </w:rPr>
              <w:t>≥60</w:t>
            </w:r>
          </w:p>
        </w:tc>
        <w:tc>
          <w:tcPr>
            <w:tcW w:w="3211" w:type="dxa"/>
            <w:vMerge w:val="continue"/>
            <w:tcBorders>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3261" w:type="dxa"/>
            <w:vMerge w:val="continue"/>
            <w:tcBorders>
              <w:left w:val="single" w:color="auto" w:sz="8" w:space="0"/>
            </w:tcBorders>
            <w:vAlign w:val="center"/>
          </w:tcPr>
          <w:p>
            <w:pPr>
              <w:jc w:val="center"/>
              <w:rPr>
                <w:rFonts w:ascii="宋体" w:hAnsi="宋体" w:cs="Arial"/>
                <w:sz w:val="18"/>
                <w:szCs w:val="18"/>
              </w:rPr>
            </w:pPr>
          </w:p>
        </w:tc>
        <w:tc>
          <w:tcPr>
            <w:tcW w:w="1510" w:type="dxa"/>
            <w:vAlign w:val="center"/>
          </w:tcPr>
          <w:p>
            <w:pPr>
              <w:jc w:val="center"/>
              <w:rPr>
                <w:rFonts w:ascii="宋体" w:hAnsi="宋体" w:cs="Arial"/>
                <w:sz w:val="18"/>
                <w:szCs w:val="18"/>
              </w:rPr>
            </w:pPr>
            <w:r>
              <w:rPr>
                <w:rFonts w:ascii="宋体" w:hAnsi="宋体" w:cs="Arial"/>
                <w:sz w:val="18"/>
                <w:szCs w:val="18"/>
              </w:rPr>
              <w:t>纬向</w:t>
            </w:r>
          </w:p>
        </w:tc>
        <w:tc>
          <w:tcPr>
            <w:tcW w:w="1559" w:type="dxa"/>
            <w:vAlign w:val="center"/>
          </w:tcPr>
          <w:p>
            <w:pPr>
              <w:jc w:val="center"/>
              <w:rPr>
                <w:rFonts w:ascii="宋体" w:hAnsi="宋体" w:cs="Arial"/>
                <w:sz w:val="18"/>
                <w:szCs w:val="18"/>
              </w:rPr>
            </w:pPr>
            <w:r>
              <w:rPr>
                <w:rFonts w:ascii="宋体" w:hAnsi="宋体" w:cs="Arial"/>
                <w:sz w:val="18"/>
                <w:szCs w:val="18"/>
              </w:rPr>
              <w:t>≥100</w:t>
            </w:r>
          </w:p>
        </w:tc>
        <w:tc>
          <w:tcPr>
            <w:tcW w:w="3211" w:type="dxa"/>
            <w:vMerge w:val="continue"/>
            <w:tcBorders>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771" w:type="dxa"/>
            <w:gridSpan w:val="2"/>
            <w:tcBorders>
              <w:left w:val="single" w:color="auto" w:sz="8" w:space="0"/>
            </w:tcBorders>
            <w:vAlign w:val="center"/>
          </w:tcPr>
          <w:p>
            <w:pPr>
              <w:jc w:val="left"/>
              <w:rPr>
                <w:rFonts w:ascii="宋体" w:hAnsi="宋体" w:cs="Arial"/>
                <w:sz w:val="18"/>
                <w:szCs w:val="18"/>
              </w:rPr>
            </w:pPr>
            <w:r>
              <w:rPr>
                <w:rFonts w:ascii="宋体" w:hAnsi="宋体" w:cs="Arial"/>
                <w:sz w:val="18"/>
                <w:szCs w:val="18"/>
              </w:rPr>
              <w:t>低温耐折(-20℃，5万次)</w:t>
            </w:r>
            <w:r>
              <w:rPr>
                <w:rFonts w:hint="eastAsia" w:ascii="宋体" w:hAnsi="宋体" w:cs="Arial"/>
                <w:sz w:val="18"/>
                <w:szCs w:val="18"/>
              </w:rPr>
              <w:t>，</w:t>
            </w:r>
            <w:r>
              <w:rPr>
                <w:rFonts w:ascii="宋体" w:hAnsi="宋体" w:cs="Arial"/>
                <w:sz w:val="18"/>
                <w:szCs w:val="18"/>
              </w:rPr>
              <w:t>级</w:t>
            </w:r>
          </w:p>
        </w:tc>
        <w:tc>
          <w:tcPr>
            <w:tcW w:w="1559" w:type="dxa"/>
            <w:vAlign w:val="center"/>
          </w:tcPr>
          <w:p>
            <w:pPr>
              <w:jc w:val="center"/>
              <w:rPr>
                <w:rFonts w:ascii="宋体" w:hAnsi="宋体" w:cs="Arial"/>
                <w:sz w:val="18"/>
                <w:szCs w:val="18"/>
              </w:rPr>
            </w:pPr>
            <w:r>
              <w:rPr>
                <w:rFonts w:ascii="宋体" w:hAnsi="宋体" w:cs="Arial"/>
                <w:sz w:val="18"/>
                <w:szCs w:val="18"/>
              </w:rPr>
              <w:t>5</w:t>
            </w:r>
          </w:p>
        </w:tc>
        <w:tc>
          <w:tcPr>
            <w:tcW w:w="3211"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GJB 2589.6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771" w:type="dxa"/>
            <w:gridSpan w:val="2"/>
            <w:tcBorders>
              <w:left w:val="single" w:color="auto" w:sz="8" w:space="0"/>
            </w:tcBorders>
            <w:vAlign w:val="center"/>
          </w:tcPr>
          <w:p>
            <w:pPr>
              <w:jc w:val="left"/>
              <w:rPr>
                <w:rFonts w:ascii="宋体" w:hAnsi="宋体" w:cs="Arial"/>
                <w:sz w:val="18"/>
                <w:szCs w:val="18"/>
              </w:rPr>
            </w:pPr>
            <w:r>
              <w:rPr>
                <w:rFonts w:ascii="宋体" w:hAnsi="宋体" w:cs="Arial"/>
                <w:sz w:val="18"/>
                <w:szCs w:val="18"/>
              </w:rPr>
              <w:t>耐水解性（四周，70℃，RH95%；耐折牢度2万次），级</w:t>
            </w:r>
          </w:p>
        </w:tc>
        <w:tc>
          <w:tcPr>
            <w:tcW w:w="1559" w:type="dxa"/>
            <w:vAlign w:val="center"/>
          </w:tcPr>
          <w:p>
            <w:pPr>
              <w:jc w:val="center"/>
              <w:rPr>
                <w:rFonts w:ascii="宋体" w:hAnsi="宋体" w:cs="Arial"/>
                <w:sz w:val="18"/>
                <w:szCs w:val="18"/>
              </w:rPr>
            </w:pPr>
            <w:r>
              <w:rPr>
                <w:rFonts w:ascii="宋体" w:hAnsi="宋体" w:cs="Arial"/>
                <w:sz w:val="18"/>
                <w:szCs w:val="18"/>
              </w:rPr>
              <w:t>≥4</w:t>
            </w:r>
          </w:p>
        </w:tc>
        <w:tc>
          <w:tcPr>
            <w:tcW w:w="3211" w:type="dxa"/>
            <w:tcBorders>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GJB 2589.10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771" w:type="dxa"/>
            <w:gridSpan w:val="2"/>
            <w:tcBorders>
              <w:left w:val="single" w:color="auto" w:sz="8" w:space="0"/>
              <w:bottom w:val="single" w:color="auto" w:sz="8" w:space="0"/>
            </w:tcBorders>
            <w:vAlign w:val="center"/>
          </w:tcPr>
          <w:p>
            <w:pPr>
              <w:jc w:val="left"/>
              <w:rPr>
                <w:rFonts w:ascii="宋体" w:hAnsi="宋体" w:cs="Arial"/>
                <w:sz w:val="18"/>
                <w:szCs w:val="18"/>
              </w:rPr>
            </w:pPr>
            <w:r>
              <w:rPr>
                <w:rFonts w:ascii="宋体" w:hAnsi="宋体" w:cs="Arial"/>
                <w:sz w:val="18"/>
                <w:szCs w:val="18"/>
              </w:rPr>
              <w:t>耐高温性能</w:t>
            </w:r>
          </w:p>
        </w:tc>
        <w:tc>
          <w:tcPr>
            <w:tcW w:w="1559"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无粘连</w:t>
            </w:r>
          </w:p>
        </w:tc>
        <w:tc>
          <w:tcPr>
            <w:tcW w:w="3211" w:type="dxa"/>
            <w:tcBorders>
              <w:bottom w:val="single" w:color="auto" w:sz="8" w:space="0"/>
              <w:right w:val="single" w:color="auto" w:sz="8" w:space="0"/>
            </w:tcBorders>
            <w:vAlign w:val="center"/>
          </w:tcPr>
          <w:p>
            <w:pPr>
              <w:rPr>
                <w:rFonts w:ascii="宋体" w:hAnsi="宋体" w:cs="Arial"/>
                <w:sz w:val="18"/>
                <w:szCs w:val="18"/>
              </w:rPr>
            </w:pPr>
            <w:r>
              <w:rPr>
                <w:rFonts w:ascii="宋体" w:hAnsi="宋体" w:cs="Arial"/>
                <w:sz w:val="18"/>
                <w:szCs w:val="18"/>
              </w:rPr>
              <w:t>先将合成革放入40℃的人工汗液中浸泡2</w:t>
            </w:r>
            <w:r>
              <w:rPr>
                <w:rFonts w:hint="eastAsia" w:ascii="宋体" w:hAnsi="宋体" w:cs="Arial"/>
                <w:sz w:val="18"/>
                <w:szCs w:val="18"/>
              </w:rPr>
              <w:t>h</w:t>
            </w:r>
            <w:r>
              <w:rPr>
                <w:rFonts w:ascii="宋体" w:hAnsi="宋体" w:cs="Arial"/>
                <w:sz w:val="18"/>
                <w:szCs w:val="18"/>
              </w:rPr>
              <w:t>，取出晾干后再放入160℃高温箱中加热40</w:t>
            </w:r>
            <w:r>
              <w:rPr>
                <w:rFonts w:hint="eastAsia" w:ascii="宋体" w:hAnsi="宋体" w:cs="Arial"/>
                <w:sz w:val="18"/>
                <w:szCs w:val="18"/>
              </w:rPr>
              <w:t>min</w:t>
            </w:r>
            <w:r>
              <w:rPr>
                <w:rFonts w:ascii="宋体" w:hAnsi="宋体" w:cs="Arial"/>
                <w:sz w:val="18"/>
                <w:szCs w:val="18"/>
              </w:rPr>
              <w:t>，取出后将合成革表面对折按压，观察有无粘连</w:t>
            </w:r>
          </w:p>
        </w:tc>
      </w:tr>
    </w:tbl>
    <w:p>
      <w:pPr>
        <w:spacing w:line="240" w:lineRule="exact"/>
        <w:ind w:firstLine="102" w:firstLineChars="49"/>
        <w:rPr>
          <w:rFonts w:ascii="Arial" w:hAnsi="Arial" w:eastAsia="黑体" w:cs="Arial"/>
          <w:szCs w:val="21"/>
        </w:rPr>
      </w:pPr>
    </w:p>
    <w:p>
      <w:pPr>
        <w:pStyle w:val="102"/>
        <w:spacing w:before="312" w:after="312"/>
        <w:rPr>
          <w:rFonts w:ascii="Arial" w:hAnsi="Arial" w:cs="Arial"/>
        </w:rPr>
      </w:pPr>
      <w:bookmarkStart w:id="685" w:name="_Toc465523871"/>
      <w:bookmarkStart w:id="686" w:name="_Toc465523789"/>
      <w:r>
        <w:rPr>
          <w:rFonts w:hint="eastAsia" w:ascii="Arial" w:hAnsi="Arial" w:cs="Arial"/>
        </w:rPr>
        <w:t>帽檐缝制要求</w:t>
      </w:r>
      <w:bookmarkEnd w:id="685"/>
      <w:bookmarkEnd w:id="686"/>
    </w:p>
    <w:p>
      <w:pPr>
        <w:ind w:firstLine="424" w:firstLineChars="202"/>
        <w:rPr>
          <w:rFonts w:ascii="宋体" w:hAnsi="宋体" w:cs="Arial"/>
          <w:b/>
          <w:szCs w:val="21"/>
        </w:rPr>
      </w:pPr>
      <w:r>
        <w:rPr>
          <w:rFonts w:ascii="宋体" w:hAnsi="宋体" w:cs="Arial"/>
          <w:szCs w:val="21"/>
        </w:rPr>
        <w:t>帽檐表面粘合牢固、平展</w:t>
      </w:r>
      <w:r>
        <w:rPr>
          <w:rFonts w:hint="eastAsia" w:ascii="宋体" w:hAnsi="宋体" w:cs="Arial"/>
          <w:szCs w:val="21"/>
        </w:rPr>
        <w:t>；</w:t>
      </w:r>
      <w:r>
        <w:rPr>
          <w:rFonts w:ascii="宋体" w:hAnsi="宋体" w:cs="Arial"/>
          <w:szCs w:val="21"/>
        </w:rPr>
        <w:t>两尖角留1cm包边，内口面、里清剪与芯平齐；帽檐包边针距为9针/3cm</w:t>
      </w:r>
      <w:r>
        <w:rPr>
          <w:rFonts w:ascii="宋体" w:hAnsi="宋体" w:cs="Arial"/>
          <w:sz w:val="18"/>
          <w:szCs w:val="18"/>
        </w:rPr>
        <w:t>～</w:t>
      </w:r>
      <w:r>
        <w:rPr>
          <w:rFonts w:ascii="宋体" w:hAnsi="宋体" w:cs="Arial"/>
          <w:szCs w:val="21"/>
        </w:rPr>
        <w:t>11针/3cm；帽檐台缝头宽窄一致。</w:t>
      </w:r>
    </w:p>
    <w:p>
      <w:pPr>
        <w:pStyle w:val="21"/>
      </w:pPr>
    </w:p>
    <w:p>
      <w:pPr>
        <w:pStyle w:val="99"/>
        <w:rPr>
          <w:color w:val="auto"/>
        </w:rPr>
      </w:pPr>
    </w:p>
    <w:p>
      <w:pPr>
        <w:pStyle w:val="47"/>
        <w:rPr>
          <w:color w:val="auto"/>
        </w:rPr>
      </w:pPr>
    </w:p>
    <w:p>
      <w:pPr>
        <w:pStyle w:val="56"/>
      </w:pPr>
      <w:r>
        <w:br w:type="textWrapping"/>
      </w:r>
      <w:bookmarkStart w:id="687" w:name="_Toc34033342"/>
      <w:bookmarkStart w:id="688" w:name="_Toc59173531"/>
      <w:bookmarkStart w:id="689" w:name="_Toc34035165"/>
      <w:bookmarkStart w:id="690" w:name="_Toc59259243"/>
      <w:bookmarkStart w:id="691" w:name="_Toc59290344"/>
      <w:bookmarkStart w:id="692" w:name="_Toc59291538"/>
      <w:bookmarkStart w:id="693" w:name="_Toc59438630"/>
      <w:bookmarkStart w:id="694" w:name="_Toc59465287"/>
      <w:bookmarkStart w:id="695" w:name="_Toc59525038"/>
      <w:bookmarkStart w:id="696" w:name="_Toc67489437"/>
      <w:bookmarkStart w:id="697" w:name="_Toc69996941"/>
      <w:bookmarkStart w:id="698" w:name="_Toc69997153"/>
      <w:bookmarkStart w:id="699" w:name="_Toc71032765"/>
      <w:bookmarkStart w:id="700" w:name="_Toc71378189"/>
      <w:bookmarkStart w:id="701" w:name="_Toc71380009"/>
      <w:bookmarkStart w:id="702" w:name="_Toc71387126"/>
      <w:bookmarkStart w:id="703" w:name="_Toc72317045"/>
      <w:r>
        <w:rPr>
          <w:rFonts w:hint="eastAsia"/>
        </w:rPr>
        <w:t>（规范性）</w:t>
      </w:r>
      <w:r>
        <w:br w:type="textWrapping"/>
      </w:r>
      <w:r>
        <w:rPr>
          <w:rFonts w:hint="eastAsia"/>
        </w:rPr>
        <w:t>钢条技术要求</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pPr>
        <w:pStyle w:val="102"/>
        <w:spacing w:before="312" w:after="312"/>
        <w:rPr>
          <w:rFonts w:ascii="Arial" w:hAnsi="Arial" w:cs="Arial"/>
        </w:rPr>
      </w:pPr>
      <w:bookmarkStart w:id="704" w:name="_Toc465523806"/>
      <w:bookmarkStart w:id="705" w:name="_Toc465523886"/>
      <w:r>
        <w:rPr>
          <w:rFonts w:ascii="Arial" w:hAnsi="Arial" w:cs="Arial"/>
        </w:rPr>
        <w:t>材料规格</w:t>
      </w:r>
      <w:bookmarkEnd w:id="704"/>
      <w:bookmarkEnd w:id="705"/>
    </w:p>
    <w:p>
      <w:pPr>
        <w:tabs>
          <w:tab w:val="left" w:pos="3705"/>
        </w:tabs>
        <w:ind w:firstLine="424" w:firstLineChars="202"/>
        <w:rPr>
          <w:rFonts w:ascii="宋体" w:hAnsi="宋体" w:cs="Arial"/>
          <w:szCs w:val="21"/>
        </w:rPr>
      </w:pPr>
      <w:r>
        <w:rPr>
          <w:rFonts w:hint="eastAsia" w:ascii="宋体" w:hAnsi="宋体" w:cs="Arial"/>
          <w:szCs w:val="21"/>
        </w:rPr>
        <w:t>材料</w:t>
      </w:r>
      <w:r>
        <w:rPr>
          <w:rFonts w:ascii="宋体" w:hAnsi="宋体" w:cs="Arial"/>
          <w:szCs w:val="21"/>
        </w:rPr>
        <w:t>规格应符合表P.1规定。</w:t>
      </w:r>
    </w:p>
    <w:p>
      <w:pPr>
        <w:pStyle w:val="92"/>
        <w:spacing w:before="156" w:after="156"/>
        <w:ind w:left="0" w:firstLine="0"/>
      </w:pPr>
      <w:r>
        <w:t>材料规格</w:t>
      </w:r>
    </w:p>
    <w:tbl>
      <w:tblPr>
        <w:tblStyle w:val="35"/>
        <w:tblW w:w="95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1564"/>
        <w:gridCol w:w="4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3650" w:type="dxa"/>
            <w:tcBorders>
              <w:top w:val="single" w:color="auto" w:sz="8" w:space="0"/>
              <w:left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名　称</w:t>
            </w:r>
          </w:p>
        </w:tc>
        <w:tc>
          <w:tcPr>
            <w:tcW w:w="1564" w:type="dxa"/>
            <w:tcBorders>
              <w:top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标准值</w:t>
            </w:r>
          </w:p>
        </w:tc>
        <w:tc>
          <w:tcPr>
            <w:tcW w:w="4301" w:type="dxa"/>
            <w:tcBorders>
              <w:top w:val="single" w:color="auto" w:sz="8" w:space="0"/>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3650" w:type="dxa"/>
            <w:tcBorders>
              <w:top w:val="single" w:color="auto" w:sz="8" w:space="0"/>
              <w:left w:val="single" w:color="auto" w:sz="8" w:space="0"/>
            </w:tcBorders>
            <w:vAlign w:val="center"/>
          </w:tcPr>
          <w:p>
            <w:pPr>
              <w:jc w:val="left"/>
              <w:rPr>
                <w:rFonts w:ascii="宋体" w:hAnsi="宋体" w:cs="Arial"/>
                <w:sz w:val="18"/>
                <w:szCs w:val="20"/>
              </w:rPr>
            </w:pPr>
            <w:r>
              <w:rPr>
                <w:rFonts w:ascii="宋体" w:hAnsi="宋体" w:cs="Arial"/>
                <w:sz w:val="18"/>
                <w:szCs w:val="20"/>
              </w:rPr>
              <w:t>62Si2MnA</w:t>
            </w:r>
          </w:p>
        </w:tc>
        <w:tc>
          <w:tcPr>
            <w:tcW w:w="1564" w:type="dxa"/>
            <w:tcBorders>
              <w:top w:val="single" w:color="auto" w:sz="8" w:space="0"/>
            </w:tcBorders>
            <w:vAlign w:val="center"/>
          </w:tcPr>
          <w:p>
            <w:pPr>
              <w:spacing w:line="240" w:lineRule="exact"/>
              <w:jc w:val="center"/>
              <w:rPr>
                <w:rFonts w:ascii="宋体" w:hAnsi="宋体" w:cs="Arial"/>
                <w:sz w:val="18"/>
                <w:szCs w:val="20"/>
              </w:rPr>
            </w:pPr>
            <w:r>
              <w:rPr>
                <w:rFonts w:ascii="宋体" w:hAnsi="宋体" w:cs="Arial"/>
                <w:sz w:val="18"/>
                <w:szCs w:val="20"/>
              </w:rPr>
              <w:t>―</w:t>
            </w:r>
          </w:p>
        </w:tc>
        <w:tc>
          <w:tcPr>
            <w:tcW w:w="4301" w:type="dxa"/>
            <w:tcBorders>
              <w:top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3650" w:type="dxa"/>
            <w:tcBorders>
              <w:left w:val="single" w:color="auto" w:sz="8" w:space="0"/>
            </w:tcBorders>
            <w:vAlign w:val="center"/>
          </w:tcPr>
          <w:p>
            <w:pPr>
              <w:jc w:val="left"/>
              <w:rPr>
                <w:rFonts w:ascii="宋体" w:hAnsi="宋体" w:cs="Arial"/>
                <w:sz w:val="18"/>
                <w:szCs w:val="20"/>
              </w:rPr>
            </w:pPr>
            <w:r>
              <w:rPr>
                <w:rFonts w:ascii="宋体" w:hAnsi="宋体" w:cs="Arial"/>
                <w:sz w:val="18"/>
                <w:szCs w:val="20"/>
              </w:rPr>
              <w:t>宽度，mm</w:t>
            </w:r>
          </w:p>
        </w:tc>
        <w:tc>
          <w:tcPr>
            <w:tcW w:w="1564" w:type="dxa"/>
            <w:vAlign w:val="center"/>
          </w:tcPr>
          <w:p>
            <w:pPr>
              <w:jc w:val="center"/>
              <w:rPr>
                <w:rFonts w:ascii="宋体" w:hAnsi="宋体" w:cs="Arial"/>
                <w:sz w:val="18"/>
                <w:szCs w:val="20"/>
              </w:rPr>
            </w:pPr>
            <w:r>
              <w:rPr>
                <w:rFonts w:ascii="宋体" w:hAnsi="宋体" w:cs="Arial"/>
                <w:sz w:val="18"/>
                <w:szCs w:val="20"/>
              </w:rPr>
              <w:t>4±0.15</w:t>
            </w:r>
          </w:p>
        </w:tc>
        <w:tc>
          <w:tcPr>
            <w:tcW w:w="4301" w:type="dxa"/>
            <w:vMerge w:val="restart"/>
            <w:tcBorders>
              <w:right w:val="single" w:color="auto" w:sz="8" w:space="0"/>
            </w:tcBorders>
            <w:vAlign w:val="center"/>
          </w:tcPr>
          <w:p>
            <w:pPr>
              <w:jc w:val="center"/>
              <w:rPr>
                <w:rFonts w:ascii="宋体" w:hAnsi="宋体" w:cs="Arial"/>
                <w:sz w:val="18"/>
                <w:szCs w:val="20"/>
              </w:rPr>
            </w:pPr>
            <w:r>
              <w:rPr>
                <w:rFonts w:ascii="宋体" w:hAnsi="宋体" w:cs="Arial"/>
                <w:sz w:val="18"/>
                <w:szCs w:val="20"/>
              </w:rPr>
              <w:t>用精确度0.02mm长尺测量3点的平均值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3650" w:type="dxa"/>
            <w:tcBorders>
              <w:left w:val="single" w:color="auto" w:sz="8" w:space="0"/>
            </w:tcBorders>
            <w:vAlign w:val="center"/>
          </w:tcPr>
          <w:p>
            <w:pPr>
              <w:jc w:val="left"/>
              <w:rPr>
                <w:rFonts w:ascii="宋体" w:hAnsi="宋体" w:cs="Arial"/>
                <w:sz w:val="18"/>
                <w:szCs w:val="20"/>
              </w:rPr>
            </w:pPr>
            <w:r>
              <w:rPr>
                <w:rFonts w:ascii="宋体" w:hAnsi="宋体" w:cs="Arial"/>
                <w:sz w:val="18"/>
                <w:szCs w:val="20"/>
              </w:rPr>
              <w:t>厚度，mm</w:t>
            </w:r>
          </w:p>
        </w:tc>
        <w:tc>
          <w:tcPr>
            <w:tcW w:w="1564" w:type="dxa"/>
            <w:vAlign w:val="center"/>
          </w:tcPr>
          <w:p>
            <w:pPr>
              <w:jc w:val="center"/>
              <w:rPr>
                <w:rFonts w:ascii="宋体" w:hAnsi="宋体" w:cs="Arial"/>
                <w:sz w:val="18"/>
                <w:szCs w:val="20"/>
              </w:rPr>
            </w:pPr>
            <w:r>
              <w:rPr>
                <w:rFonts w:ascii="宋体" w:hAnsi="宋体" w:cs="Arial"/>
                <w:sz w:val="18"/>
                <w:szCs w:val="20"/>
              </w:rPr>
              <w:t>0.4±0.1</w:t>
            </w:r>
          </w:p>
        </w:tc>
        <w:tc>
          <w:tcPr>
            <w:tcW w:w="4301" w:type="dxa"/>
            <w:vMerge w:val="continue"/>
            <w:tcBorders>
              <w:right w:val="single" w:color="auto" w:sz="8" w:space="0"/>
            </w:tcBorders>
            <w:vAlign w:val="center"/>
          </w:tcPr>
          <w:p>
            <w:pPr>
              <w:jc w:val="center"/>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3650" w:type="dxa"/>
            <w:tcBorders>
              <w:left w:val="single" w:color="auto" w:sz="8" w:space="0"/>
            </w:tcBorders>
            <w:vAlign w:val="center"/>
          </w:tcPr>
          <w:p>
            <w:pPr>
              <w:jc w:val="left"/>
              <w:rPr>
                <w:rFonts w:ascii="宋体" w:hAnsi="宋体" w:cs="Arial"/>
                <w:sz w:val="18"/>
                <w:szCs w:val="20"/>
              </w:rPr>
            </w:pPr>
            <w:r>
              <w:rPr>
                <w:rFonts w:ascii="宋体" w:hAnsi="宋体" w:cs="Arial"/>
                <w:sz w:val="18"/>
                <w:szCs w:val="20"/>
              </w:rPr>
              <w:t>接头箍镀锡薄钢板厚度，mm</w:t>
            </w:r>
          </w:p>
        </w:tc>
        <w:tc>
          <w:tcPr>
            <w:tcW w:w="1564" w:type="dxa"/>
            <w:vAlign w:val="center"/>
          </w:tcPr>
          <w:p>
            <w:pPr>
              <w:jc w:val="center"/>
              <w:rPr>
                <w:rFonts w:ascii="宋体" w:hAnsi="宋体" w:cs="Arial"/>
                <w:sz w:val="18"/>
                <w:szCs w:val="20"/>
              </w:rPr>
            </w:pPr>
            <w:r>
              <w:rPr>
                <w:rFonts w:ascii="宋体" w:hAnsi="宋体" w:cs="Arial"/>
                <w:sz w:val="18"/>
                <w:szCs w:val="20"/>
              </w:rPr>
              <w:t>0.4±0.02</w:t>
            </w:r>
          </w:p>
        </w:tc>
        <w:tc>
          <w:tcPr>
            <w:tcW w:w="4301" w:type="dxa"/>
            <w:tcBorders>
              <w:right w:val="single" w:color="auto" w:sz="8" w:space="0"/>
            </w:tcBorders>
            <w:vAlign w:val="center"/>
          </w:tcPr>
          <w:p>
            <w:pPr>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3650" w:type="dxa"/>
            <w:tcBorders>
              <w:left w:val="single" w:color="auto" w:sz="8" w:space="0"/>
            </w:tcBorders>
            <w:vAlign w:val="center"/>
          </w:tcPr>
          <w:p>
            <w:pPr>
              <w:jc w:val="left"/>
              <w:rPr>
                <w:rFonts w:ascii="宋体" w:hAnsi="宋体" w:cs="Arial"/>
                <w:sz w:val="18"/>
                <w:szCs w:val="20"/>
              </w:rPr>
            </w:pPr>
            <w:r>
              <w:rPr>
                <w:rFonts w:ascii="宋体" w:hAnsi="宋体" w:cs="Arial"/>
                <w:sz w:val="18"/>
                <w:szCs w:val="20"/>
              </w:rPr>
              <w:t>接头箍宽度，mm</w:t>
            </w:r>
          </w:p>
        </w:tc>
        <w:tc>
          <w:tcPr>
            <w:tcW w:w="1564" w:type="dxa"/>
            <w:vAlign w:val="center"/>
          </w:tcPr>
          <w:p>
            <w:pPr>
              <w:jc w:val="center"/>
              <w:rPr>
                <w:rFonts w:ascii="宋体" w:hAnsi="宋体" w:cs="Arial"/>
                <w:sz w:val="18"/>
                <w:szCs w:val="20"/>
              </w:rPr>
            </w:pPr>
            <w:r>
              <w:rPr>
                <w:rFonts w:ascii="宋体" w:hAnsi="宋体" w:cs="Arial"/>
                <w:sz w:val="18"/>
                <w:szCs w:val="20"/>
              </w:rPr>
              <w:t>4±1</w:t>
            </w:r>
          </w:p>
        </w:tc>
        <w:tc>
          <w:tcPr>
            <w:tcW w:w="4301" w:type="dxa"/>
            <w:vMerge w:val="restart"/>
            <w:tcBorders>
              <w:right w:val="single" w:color="auto" w:sz="8" w:space="0"/>
            </w:tcBorders>
            <w:vAlign w:val="center"/>
          </w:tcPr>
          <w:p>
            <w:pPr>
              <w:jc w:val="center"/>
              <w:rPr>
                <w:rFonts w:ascii="宋体" w:hAnsi="宋体" w:cs="Arial"/>
                <w:sz w:val="18"/>
                <w:szCs w:val="20"/>
              </w:rPr>
            </w:pPr>
            <w:r>
              <w:rPr>
                <w:rFonts w:ascii="宋体" w:hAnsi="宋体" w:cs="Arial"/>
                <w:sz w:val="18"/>
                <w:szCs w:val="20"/>
              </w:rPr>
              <w:t>测量计算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3650" w:type="dxa"/>
            <w:tcBorders>
              <w:left w:val="single" w:color="auto" w:sz="8" w:space="0"/>
              <w:bottom w:val="single" w:color="auto" w:sz="8" w:space="0"/>
            </w:tcBorders>
            <w:vAlign w:val="center"/>
          </w:tcPr>
          <w:p>
            <w:pPr>
              <w:jc w:val="left"/>
              <w:rPr>
                <w:rFonts w:ascii="宋体" w:hAnsi="宋体" w:cs="Arial"/>
                <w:sz w:val="18"/>
                <w:szCs w:val="20"/>
              </w:rPr>
            </w:pPr>
            <w:r>
              <w:rPr>
                <w:rFonts w:ascii="宋体" w:hAnsi="宋体" w:cs="Arial"/>
                <w:sz w:val="18"/>
                <w:szCs w:val="20"/>
              </w:rPr>
              <w:t>接头箍长度，mm</w:t>
            </w:r>
          </w:p>
        </w:tc>
        <w:tc>
          <w:tcPr>
            <w:tcW w:w="1564" w:type="dxa"/>
            <w:tcBorders>
              <w:bottom w:val="single" w:color="auto" w:sz="8" w:space="0"/>
            </w:tcBorders>
            <w:vAlign w:val="center"/>
          </w:tcPr>
          <w:p>
            <w:pPr>
              <w:jc w:val="center"/>
              <w:rPr>
                <w:rFonts w:ascii="宋体" w:hAnsi="宋体" w:cs="Arial"/>
                <w:sz w:val="18"/>
                <w:szCs w:val="20"/>
              </w:rPr>
            </w:pPr>
            <w:r>
              <w:rPr>
                <w:rFonts w:ascii="宋体" w:hAnsi="宋体" w:cs="Arial"/>
                <w:sz w:val="18"/>
                <w:szCs w:val="20"/>
              </w:rPr>
              <w:t>20±1</w:t>
            </w:r>
          </w:p>
        </w:tc>
        <w:tc>
          <w:tcPr>
            <w:tcW w:w="4301" w:type="dxa"/>
            <w:vMerge w:val="continue"/>
            <w:tcBorders>
              <w:bottom w:val="single" w:color="auto" w:sz="8" w:space="0"/>
              <w:right w:val="single" w:color="auto" w:sz="8" w:space="0"/>
            </w:tcBorders>
            <w:vAlign w:val="center"/>
          </w:tcPr>
          <w:p>
            <w:pPr>
              <w:jc w:val="center"/>
              <w:rPr>
                <w:rFonts w:ascii="宋体" w:hAnsi="宋体" w:cs="Arial"/>
                <w:sz w:val="18"/>
                <w:szCs w:val="20"/>
              </w:rPr>
            </w:pPr>
          </w:p>
        </w:tc>
      </w:tr>
    </w:tbl>
    <w:p>
      <w:pPr>
        <w:pStyle w:val="102"/>
        <w:spacing w:before="312" w:after="312"/>
        <w:rPr>
          <w:rFonts w:ascii="Arial" w:hAnsi="Arial" w:cs="Arial"/>
        </w:rPr>
      </w:pPr>
      <w:bookmarkStart w:id="706" w:name="_Toc465523887"/>
      <w:bookmarkStart w:id="707" w:name="_Toc465523807"/>
      <w:r>
        <w:rPr>
          <w:rFonts w:ascii="Arial" w:hAnsi="Arial" w:cs="Arial"/>
        </w:rPr>
        <w:t>物理化性能</w:t>
      </w:r>
      <w:bookmarkEnd w:id="706"/>
      <w:bookmarkEnd w:id="707"/>
    </w:p>
    <w:p>
      <w:pPr>
        <w:tabs>
          <w:tab w:val="left" w:pos="3705"/>
        </w:tabs>
        <w:ind w:firstLine="424" w:firstLineChars="202"/>
        <w:rPr>
          <w:rFonts w:ascii="宋体" w:hAnsi="宋体" w:cs="Arial"/>
          <w:szCs w:val="21"/>
        </w:rPr>
      </w:pPr>
      <w:r>
        <w:rPr>
          <w:rFonts w:ascii="宋体" w:hAnsi="宋体" w:cs="Arial"/>
          <w:szCs w:val="21"/>
        </w:rPr>
        <w:t>物理性能应符合表P.2规定。</w:t>
      </w:r>
    </w:p>
    <w:p>
      <w:pPr>
        <w:pStyle w:val="92"/>
        <w:spacing w:before="156" w:after="156"/>
        <w:ind w:left="0" w:firstLine="0"/>
      </w:pPr>
      <w:r>
        <w:t>物理性能</w:t>
      </w:r>
    </w:p>
    <w:tbl>
      <w:tblPr>
        <w:tblStyle w:val="35"/>
        <w:tblW w:w="95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1"/>
        <w:gridCol w:w="1827"/>
        <w:gridCol w:w="3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4301" w:type="dxa"/>
            <w:tcBorders>
              <w:top w:val="single" w:color="auto" w:sz="8" w:space="0"/>
              <w:left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名　称</w:t>
            </w:r>
          </w:p>
        </w:tc>
        <w:tc>
          <w:tcPr>
            <w:tcW w:w="1827" w:type="dxa"/>
            <w:tcBorders>
              <w:top w:val="single" w:color="auto" w:sz="8" w:space="0"/>
              <w:bottom w:val="single" w:color="auto" w:sz="8" w:space="0"/>
            </w:tcBorders>
            <w:vAlign w:val="center"/>
          </w:tcPr>
          <w:p>
            <w:pPr>
              <w:jc w:val="center"/>
              <w:rPr>
                <w:rFonts w:ascii="宋体" w:hAnsi="宋体" w:cs="Arial"/>
                <w:sz w:val="18"/>
                <w:szCs w:val="20"/>
              </w:rPr>
            </w:pPr>
            <w:r>
              <w:rPr>
                <w:rFonts w:ascii="宋体" w:hAnsi="宋体" w:cs="Arial"/>
                <w:sz w:val="18"/>
                <w:szCs w:val="20"/>
              </w:rPr>
              <w:t>标准值</w:t>
            </w:r>
          </w:p>
        </w:tc>
        <w:tc>
          <w:tcPr>
            <w:tcW w:w="3436" w:type="dxa"/>
            <w:tcBorders>
              <w:top w:val="single" w:color="auto" w:sz="8" w:space="0"/>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301" w:type="dxa"/>
            <w:tcBorders>
              <w:top w:val="single" w:color="auto" w:sz="8" w:space="0"/>
              <w:left w:val="single" w:color="auto" w:sz="8" w:space="0"/>
            </w:tcBorders>
            <w:vAlign w:val="center"/>
          </w:tcPr>
          <w:p>
            <w:pPr>
              <w:jc w:val="left"/>
              <w:rPr>
                <w:rFonts w:ascii="宋体" w:hAnsi="宋体" w:cs="Arial"/>
                <w:sz w:val="18"/>
                <w:szCs w:val="20"/>
              </w:rPr>
            </w:pPr>
            <w:r>
              <w:rPr>
                <w:rFonts w:ascii="宋体" w:hAnsi="宋体" w:cs="Arial"/>
                <w:sz w:val="18"/>
                <w:szCs w:val="20"/>
              </w:rPr>
              <w:t>钢条硬度，HV</w:t>
            </w:r>
          </w:p>
        </w:tc>
        <w:tc>
          <w:tcPr>
            <w:tcW w:w="1827" w:type="dxa"/>
            <w:tcBorders>
              <w:top w:val="single" w:color="auto" w:sz="8" w:space="0"/>
            </w:tcBorders>
            <w:vAlign w:val="center"/>
          </w:tcPr>
          <w:p>
            <w:pPr>
              <w:jc w:val="center"/>
              <w:rPr>
                <w:rFonts w:ascii="宋体" w:hAnsi="宋体" w:cs="Arial"/>
                <w:sz w:val="18"/>
                <w:szCs w:val="20"/>
              </w:rPr>
            </w:pPr>
            <w:r>
              <w:rPr>
                <w:rFonts w:ascii="宋体" w:hAnsi="宋体" w:cs="Arial"/>
                <w:sz w:val="18"/>
                <w:szCs w:val="20"/>
              </w:rPr>
              <w:t>600±30</w:t>
            </w:r>
          </w:p>
        </w:tc>
        <w:tc>
          <w:tcPr>
            <w:tcW w:w="3436" w:type="dxa"/>
            <w:tcBorders>
              <w:top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4340.1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4301" w:type="dxa"/>
            <w:tcBorders>
              <w:left w:val="single" w:color="auto" w:sz="8" w:space="0"/>
              <w:bottom w:val="single" w:color="auto" w:sz="8" w:space="0"/>
            </w:tcBorders>
            <w:vAlign w:val="center"/>
          </w:tcPr>
          <w:p>
            <w:pPr>
              <w:jc w:val="left"/>
              <w:rPr>
                <w:rFonts w:ascii="宋体" w:hAnsi="宋体" w:cs="Arial"/>
                <w:sz w:val="18"/>
                <w:szCs w:val="20"/>
              </w:rPr>
            </w:pPr>
            <w:r>
              <w:rPr>
                <w:rFonts w:ascii="宋体" w:hAnsi="宋体" w:cs="Arial"/>
                <w:sz w:val="18"/>
                <w:szCs w:val="20"/>
              </w:rPr>
              <w:t>钢条成圆形扭曲成“8”字后变形</w:t>
            </w:r>
          </w:p>
        </w:tc>
        <w:tc>
          <w:tcPr>
            <w:tcW w:w="1827" w:type="dxa"/>
            <w:tcBorders>
              <w:bottom w:val="single" w:color="auto" w:sz="8" w:space="0"/>
            </w:tcBorders>
            <w:vAlign w:val="center"/>
          </w:tcPr>
          <w:p>
            <w:pPr>
              <w:jc w:val="center"/>
              <w:rPr>
                <w:rFonts w:ascii="宋体" w:hAnsi="宋体" w:cs="Arial"/>
                <w:sz w:val="18"/>
                <w:szCs w:val="20"/>
              </w:rPr>
            </w:pPr>
            <w:r>
              <w:rPr>
                <w:rFonts w:ascii="宋体" w:hAnsi="宋体" w:cs="Arial"/>
                <w:sz w:val="18"/>
                <w:szCs w:val="20"/>
              </w:rPr>
              <w:t>形状不变</w:t>
            </w:r>
          </w:p>
        </w:tc>
        <w:tc>
          <w:tcPr>
            <w:tcW w:w="3436" w:type="dxa"/>
            <w:tcBorders>
              <w:bottom w:val="single" w:color="auto" w:sz="8" w:space="0"/>
              <w:right w:val="single" w:color="auto" w:sz="8" w:space="0"/>
            </w:tcBorders>
            <w:vAlign w:val="center"/>
          </w:tcPr>
          <w:p>
            <w:pPr>
              <w:jc w:val="center"/>
              <w:rPr>
                <w:rFonts w:ascii="宋体" w:hAnsi="宋体" w:cs="Arial"/>
                <w:sz w:val="18"/>
                <w:szCs w:val="20"/>
              </w:rPr>
            </w:pPr>
            <w:r>
              <w:rPr>
                <w:rFonts w:ascii="宋体" w:hAnsi="宋体" w:cs="Arial"/>
                <w:sz w:val="18"/>
                <w:szCs w:val="20"/>
              </w:rPr>
              <w:t>观察测量</w:t>
            </w:r>
          </w:p>
        </w:tc>
      </w:tr>
    </w:tbl>
    <w:p>
      <w:pPr>
        <w:pStyle w:val="102"/>
        <w:spacing w:before="312" w:after="312"/>
        <w:rPr>
          <w:rFonts w:ascii="Arial" w:hAnsi="Arial" w:cs="Arial"/>
          <w:szCs w:val="21"/>
        </w:rPr>
      </w:pPr>
      <w:bookmarkStart w:id="708" w:name="_Toc465523808"/>
      <w:bookmarkStart w:id="709" w:name="_Toc465523888"/>
      <w:r>
        <w:rPr>
          <w:rFonts w:ascii="Arial" w:hAnsi="Arial" w:cs="Arial"/>
          <w:szCs w:val="21"/>
        </w:rPr>
        <w:t>外观要求</w:t>
      </w:r>
      <w:bookmarkEnd w:id="708"/>
      <w:bookmarkEnd w:id="709"/>
    </w:p>
    <w:p>
      <w:pPr>
        <w:pStyle w:val="104"/>
        <w:tabs>
          <w:tab w:val="clear" w:pos="360"/>
        </w:tabs>
        <w:spacing w:before="156" w:after="156"/>
        <w:rPr>
          <w:rFonts w:ascii="宋体" w:hAnsi="宋体" w:eastAsia="宋体" w:cs="Arial"/>
        </w:rPr>
      </w:pPr>
      <w:bookmarkStart w:id="710" w:name="_Toc465523809"/>
      <w:r>
        <w:rPr>
          <w:rFonts w:ascii="宋体" w:hAnsi="宋体" w:eastAsia="宋体" w:cs="Arial"/>
        </w:rPr>
        <w:t>帽用钢条由钢条和接头箍组成，钢条两端用接头箍对接而成型。</w:t>
      </w:r>
      <w:bookmarkEnd w:id="710"/>
    </w:p>
    <w:p>
      <w:pPr>
        <w:pStyle w:val="104"/>
        <w:tabs>
          <w:tab w:val="clear" w:pos="360"/>
        </w:tabs>
        <w:spacing w:before="156" w:after="156"/>
        <w:rPr>
          <w:rFonts w:ascii="宋体" w:hAnsi="宋体" w:eastAsia="宋体" w:cs="Arial"/>
        </w:rPr>
      </w:pPr>
      <w:bookmarkStart w:id="711" w:name="_Toc465523810"/>
      <w:r>
        <w:rPr>
          <w:rFonts w:ascii="宋体" w:hAnsi="宋体" w:eastAsia="宋体" w:cs="Arial"/>
        </w:rPr>
        <w:t>钢条两侧面倒棱、光滑、成圆弧形，表面无锈蚀和明</w:t>
      </w:r>
      <w:r>
        <w:rPr>
          <w:rFonts w:hint="eastAsia" w:ascii="宋体" w:hAnsi="宋体" w:eastAsia="宋体" w:cs="Arial"/>
        </w:rPr>
        <w:t>显</w:t>
      </w:r>
      <w:r>
        <w:rPr>
          <w:rFonts w:ascii="宋体" w:hAnsi="宋体" w:eastAsia="宋体" w:cs="Arial"/>
        </w:rPr>
        <w:t>麻点等。</w:t>
      </w:r>
      <w:bookmarkEnd w:id="711"/>
    </w:p>
    <w:p>
      <w:pPr>
        <w:pStyle w:val="104"/>
        <w:tabs>
          <w:tab w:val="clear" w:pos="360"/>
        </w:tabs>
        <w:spacing w:before="156" w:after="156"/>
        <w:rPr>
          <w:rFonts w:ascii="宋体" w:hAnsi="宋体" w:eastAsia="宋体" w:cs="Arial"/>
          <w:b/>
        </w:rPr>
      </w:pPr>
      <w:bookmarkStart w:id="712" w:name="_Toc465523811"/>
      <w:r>
        <w:rPr>
          <w:rFonts w:ascii="宋体" w:hAnsi="宋体" w:eastAsia="宋体" w:cs="Arial"/>
        </w:rPr>
        <w:t>钢条表面涂覆黑色聚酯塑料，覆膜表面应均匀，无露底，无堆漆现象。</w:t>
      </w:r>
      <w:bookmarkEnd w:id="712"/>
    </w:p>
    <w:p>
      <w:pPr>
        <w:pStyle w:val="104"/>
        <w:tabs>
          <w:tab w:val="clear" w:pos="360"/>
        </w:tabs>
        <w:spacing w:before="156" w:after="156"/>
        <w:rPr>
          <w:rFonts w:ascii="宋体" w:hAnsi="宋体" w:eastAsia="宋体" w:cs="Arial"/>
          <w:b/>
        </w:rPr>
      </w:pPr>
      <w:bookmarkStart w:id="713" w:name="_Toc465523812"/>
      <w:r>
        <w:rPr>
          <w:rFonts w:ascii="宋体" w:hAnsi="宋体" w:eastAsia="宋体" w:cs="Arial"/>
        </w:rPr>
        <w:t>钢条翘度应符合规定要求。</w:t>
      </w:r>
      <w:bookmarkEnd w:id="713"/>
    </w:p>
    <w:p>
      <w:pPr>
        <w:pStyle w:val="104"/>
        <w:tabs>
          <w:tab w:val="clear" w:pos="360"/>
        </w:tabs>
        <w:spacing w:before="156" w:after="156"/>
        <w:rPr>
          <w:rFonts w:ascii="宋体" w:hAnsi="宋体" w:eastAsia="宋体" w:cs="Arial"/>
        </w:rPr>
      </w:pPr>
      <w:bookmarkStart w:id="714" w:name="_Toc465523813"/>
      <w:r>
        <w:rPr>
          <w:rFonts w:ascii="宋体" w:hAnsi="宋体" w:eastAsia="宋体" w:cs="Arial"/>
        </w:rPr>
        <w:t>钢条接头箍一头应插入钢条一端不少于10mm，冲压铆合牢固，另一端应确保插入顺畅、可靠。</w:t>
      </w:r>
      <w:bookmarkEnd w:id="714"/>
    </w:p>
    <w:p>
      <w:pPr>
        <w:pStyle w:val="21"/>
      </w:pPr>
    </w:p>
    <w:p>
      <w:pPr>
        <w:pStyle w:val="21"/>
      </w:pPr>
    </w:p>
    <w:p>
      <w:pPr>
        <w:pStyle w:val="99"/>
        <w:rPr>
          <w:color w:val="auto"/>
        </w:rPr>
      </w:pPr>
    </w:p>
    <w:p>
      <w:pPr>
        <w:pStyle w:val="47"/>
        <w:rPr>
          <w:color w:val="auto"/>
        </w:rPr>
      </w:pPr>
    </w:p>
    <w:p>
      <w:pPr>
        <w:pStyle w:val="56"/>
      </w:pPr>
      <w:r>
        <w:br w:type="textWrapping"/>
      </w:r>
      <w:bookmarkStart w:id="715" w:name="_Toc34033343"/>
      <w:bookmarkStart w:id="716" w:name="_Toc34035166"/>
      <w:bookmarkStart w:id="717" w:name="_Toc59173532"/>
      <w:bookmarkStart w:id="718" w:name="_Toc59259244"/>
      <w:bookmarkStart w:id="719" w:name="_Toc59290345"/>
      <w:bookmarkStart w:id="720" w:name="_Toc59291539"/>
      <w:bookmarkStart w:id="721" w:name="_Toc59438631"/>
      <w:bookmarkStart w:id="722" w:name="_Toc59465288"/>
      <w:bookmarkStart w:id="723" w:name="_Toc59525039"/>
      <w:bookmarkStart w:id="724" w:name="_Toc67489438"/>
      <w:bookmarkStart w:id="725" w:name="_Toc69996942"/>
      <w:bookmarkStart w:id="726" w:name="_Toc69997154"/>
      <w:bookmarkStart w:id="727" w:name="_Toc71032766"/>
      <w:bookmarkStart w:id="728" w:name="_Toc71378190"/>
      <w:bookmarkStart w:id="729" w:name="_Toc71380010"/>
      <w:bookmarkStart w:id="730" w:name="_Toc71387127"/>
      <w:bookmarkStart w:id="731" w:name="_Toc72317046"/>
      <w:r>
        <w:rPr>
          <w:rFonts w:hint="eastAsia"/>
        </w:rPr>
        <w:t>（规范性）</w:t>
      </w:r>
      <w:r>
        <w:br w:type="textWrapping"/>
      </w:r>
      <w:r>
        <w:rPr>
          <w:rFonts w:hint="eastAsia"/>
        </w:rPr>
        <w:t>锦纶棕丝网管技术要求</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pPr>
        <w:pStyle w:val="102"/>
        <w:spacing w:before="312" w:after="312"/>
        <w:rPr>
          <w:rFonts w:ascii="Arial" w:hAnsi="Arial" w:cs="Arial"/>
        </w:rPr>
      </w:pPr>
      <w:r>
        <w:rPr>
          <w:rFonts w:hint="eastAsia" w:ascii="Arial" w:hAnsi="Arial" w:cs="Arial"/>
        </w:rPr>
        <w:t>样式</w:t>
      </w:r>
    </w:p>
    <w:p>
      <w:pPr>
        <w:tabs>
          <w:tab w:val="left" w:pos="3705"/>
        </w:tabs>
        <w:ind w:firstLine="424" w:firstLineChars="202"/>
        <w:rPr>
          <w:rFonts w:ascii="宋体" w:hAnsi="宋体" w:cs="Arial"/>
          <w:szCs w:val="21"/>
        </w:rPr>
      </w:pPr>
      <w:r>
        <w:rPr>
          <w:rFonts w:ascii="宋体" w:hAnsi="宋体" w:cs="Arial"/>
          <w:szCs w:val="21"/>
        </w:rPr>
        <w:t>样式见图Q.1。</w:t>
      </w:r>
    </w:p>
    <w:p>
      <w:pPr>
        <w:tabs>
          <w:tab w:val="left" w:pos="3705"/>
        </w:tabs>
        <w:jc w:val="center"/>
        <w:rPr>
          <w:rFonts w:ascii="Arial" w:hAnsi="Arial" w:cs="Arial"/>
          <w:szCs w:val="21"/>
        </w:rPr>
      </w:pPr>
      <w:r>
        <w:rPr>
          <w:rFonts w:ascii="Arial" w:hAnsi="Arial" w:cs="Arial"/>
          <w:szCs w:val="21"/>
        </w:rPr>
        <w:drawing>
          <wp:inline distT="0" distB="0" distL="0" distR="0">
            <wp:extent cx="1746250" cy="1351915"/>
            <wp:effectExtent l="0" t="0" r="635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779395" cy="1377625"/>
                    </a:xfrm>
                    <a:prstGeom prst="rect">
                      <a:avLst/>
                    </a:prstGeom>
                    <a:noFill/>
                    <a:ln>
                      <a:noFill/>
                    </a:ln>
                  </pic:spPr>
                </pic:pic>
              </a:graphicData>
            </a:graphic>
          </wp:inline>
        </w:drawing>
      </w:r>
    </w:p>
    <w:p>
      <w:pPr>
        <w:pStyle w:val="100"/>
        <w:numPr>
          <w:ilvl w:val="0"/>
          <w:numId w:val="0"/>
        </w:numPr>
        <w:tabs>
          <w:tab w:val="left" w:pos="454"/>
          <w:tab w:val="clear" w:pos="363"/>
        </w:tabs>
        <w:spacing w:before="156" w:after="156"/>
        <w:ind w:leftChars="-80" w:hanging="168" w:hangingChars="80"/>
      </w:pPr>
      <w:r>
        <w:rPr>
          <w:rFonts w:hint="eastAsia"/>
        </w:rPr>
        <w:t>图Q</w:t>
      </w:r>
      <w:r>
        <w:t>.1  样式</w:t>
      </w:r>
    </w:p>
    <w:p>
      <w:pPr>
        <w:pStyle w:val="102"/>
        <w:spacing w:before="312" w:after="312"/>
        <w:rPr>
          <w:rFonts w:ascii="Arial" w:hAnsi="Arial" w:cs="Arial"/>
        </w:rPr>
      </w:pPr>
      <w:bookmarkStart w:id="732" w:name="_Toc465523891"/>
      <w:bookmarkStart w:id="733" w:name="_Toc465523816"/>
      <w:r>
        <w:rPr>
          <w:rFonts w:ascii="Arial" w:hAnsi="Arial" w:cs="Arial"/>
        </w:rPr>
        <w:t>材料规格</w:t>
      </w:r>
      <w:bookmarkEnd w:id="732"/>
      <w:bookmarkEnd w:id="733"/>
    </w:p>
    <w:p>
      <w:pPr>
        <w:tabs>
          <w:tab w:val="left" w:pos="3705"/>
        </w:tabs>
        <w:ind w:firstLine="424" w:firstLineChars="202"/>
        <w:rPr>
          <w:rFonts w:ascii="宋体" w:hAnsi="宋体" w:cs="Arial"/>
          <w:szCs w:val="21"/>
        </w:rPr>
      </w:pPr>
      <w:r>
        <w:rPr>
          <w:rFonts w:ascii="宋体" w:hAnsi="宋体" w:cs="Arial"/>
          <w:szCs w:val="21"/>
        </w:rPr>
        <w:t>材料规格应符合表Q.1规定。</w:t>
      </w:r>
    </w:p>
    <w:p>
      <w:pPr>
        <w:pStyle w:val="92"/>
        <w:spacing w:before="156" w:after="156"/>
        <w:ind w:left="0" w:firstLine="0"/>
      </w:pPr>
      <w:r>
        <w:t>材料规格</w:t>
      </w:r>
    </w:p>
    <w:tbl>
      <w:tblPr>
        <w:tblStyle w:val="35"/>
        <w:tblW w:w="95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1843"/>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434" w:type="dxa"/>
            <w:tcBorders>
              <w:top w:val="single" w:color="auto" w:sz="8" w:space="0"/>
              <w:left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名　称</w:t>
            </w:r>
          </w:p>
        </w:tc>
        <w:tc>
          <w:tcPr>
            <w:tcW w:w="1843" w:type="dxa"/>
            <w:tcBorders>
              <w:top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标准值</w:t>
            </w:r>
          </w:p>
        </w:tc>
        <w:tc>
          <w:tcPr>
            <w:tcW w:w="5244" w:type="dxa"/>
            <w:tcBorders>
              <w:top w:val="single" w:color="auto" w:sz="8" w:space="0"/>
              <w:bottom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2434" w:type="dxa"/>
            <w:tcBorders>
              <w:top w:val="single" w:color="auto" w:sz="8" w:space="0"/>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锦纶6丝</w:t>
            </w:r>
            <w:r>
              <w:rPr>
                <w:rFonts w:hint="eastAsia" w:ascii="宋体" w:hAnsi="宋体" w:cs="Arial"/>
                <w:sz w:val="18"/>
                <w:szCs w:val="18"/>
              </w:rPr>
              <w:t>，mm</w:t>
            </w:r>
          </w:p>
        </w:tc>
        <w:tc>
          <w:tcPr>
            <w:tcW w:w="1843" w:type="dxa"/>
            <w:tcBorders>
              <w:top w:val="single" w:color="auto" w:sz="8" w:space="0"/>
            </w:tcBorders>
            <w:vAlign w:val="center"/>
          </w:tcPr>
          <w:p>
            <w:pPr>
              <w:spacing w:line="240" w:lineRule="exact"/>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0.3</w:t>
            </w:r>
          </w:p>
        </w:tc>
        <w:tc>
          <w:tcPr>
            <w:tcW w:w="5244" w:type="dxa"/>
            <w:tcBorders>
              <w:top w:val="single" w:color="auto" w:sz="8"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精确度为0.01mm的千分尺测量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2434"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涤棉线</w:t>
            </w:r>
            <w:r>
              <w:rPr>
                <w:rFonts w:hint="eastAsia" w:ascii="宋体" w:hAnsi="宋体" w:cs="Arial"/>
                <w:sz w:val="18"/>
                <w:szCs w:val="18"/>
              </w:rPr>
              <w:t>，</w:t>
            </w:r>
            <w:r>
              <w:rPr>
                <w:rFonts w:ascii="宋体" w:hAnsi="宋体" w:cs="Arial"/>
                <w:sz w:val="18"/>
                <w:szCs w:val="18"/>
              </w:rPr>
              <w:t>tex</w:t>
            </w:r>
          </w:p>
        </w:tc>
        <w:tc>
          <w:tcPr>
            <w:tcW w:w="1843" w:type="dxa"/>
            <w:vAlign w:val="center"/>
          </w:tcPr>
          <w:p>
            <w:pPr>
              <w:spacing w:line="240" w:lineRule="exact"/>
              <w:jc w:val="center"/>
              <w:rPr>
                <w:rFonts w:ascii="宋体" w:hAnsi="宋体" w:cs="Arial"/>
                <w:sz w:val="18"/>
                <w:szCs w:val="18"/>
              </w:rPr>
            </w:pPr>
            <w:r>
              <w:rPr>
                <w:rFonts w:ascii="宋体" w:hAnsi="宋体" w:cs="Arial"/>
                <w:sz w:val="18"/>
                <w:szCs w:val="18"/>
              </w:rPr>
              <w:t>27.8×2</w:t>
            </w:r>
          </w:p>
        </w:tc>
        <w:tc>
          <w:tcPr>
            <w:tcW w:w="5244" w:type="dxa"/>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2434"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网管直径</w:t>
            </w:r>
            <w:r>
              <w:rPr>
                <w:rFonts w:hint="eastAsia" w:ascii="宋体" w:hAnsi="宋体" w:cs="Arial"/>
                <w:sz w:val="18"/>
                <w:szCs w:val="18"/>
              </w:rPr>
              <w:t>，</w:t>
            </w:r>
            <w:r>
              <w:rPr>
                <w:rFonts w:ascii="宋体" w:hAnsi="宋体" w:cs="Arial"/>
                <w:sz w:val="18"/>
                <w:szCs w:val="18"/>
              </w:rPr>
              <w:t>mm</w:t>
            </w:r>
          </w:p>
        </w:tc>
        <w:tc>
          <w:tcPr>
            <w:tcW w:w="1843" w:type="dxa"/>
            <w:vAlign w:val="center"/>
          </w:tcPr>
          <w:p>
            <w:pPr>
              <w:spacing w:line="240" w:lineRule="exact"/>
              <w:jc w:val="center"/>
              <w:rPr>
                <w:rFonts w:ascii="宋体" w:hAnsi="宋体" w:cs="Arial"/>
                <w:sz w:val="18"/>
                <w:szCs w:val="18"/>
              </w:rPr>
            </w:pPr>
            <w:r>
              <w:rPr>
                <w:rFonts w:ascii="宋体" w:hAnsi="宋体" w:cs="Arial"/>
                <w:sz w:val="18"/>
                <w:szCs w:val="18"/>
              </w:rPr>
              <w:t>14～15</w:t>
            </w:r>
          </w:p>
        </w:tc>
        <w:tc>
          <w:tcPr>
            <w:tcW w:w="5244"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钢尺压扁网管测量宽度、厚度、以（宽×2+厚×2）/3.14=直径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2434"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网管密度</w:t>
            </w:r>
            <w:r>
              <w:rPr>
                <w:rFonts w:hint="eastAsia" w:ascii="宋体" w:hAnsi="宋体" w:cs="Arial"/>
                <w:sz w:val="18"/>
                <w:szCs w:val="18"/>
              </w:rPr>
              <w:t>，</w:t>
            </w:r>
            <w:r>
              <w:rPr>
                <w:rFonts w:ascii="宋体" w:hAnsi="宋体" w:cs="Arial"/>
                <w:sz w:val="18"/>
                <w:szCs w:val="18"/>
              </w:rPr>
              <w:t>眼/5cm</w:t>
            </w:r>
          </w:p>
        </w:tc>
        <w:tc>
          <w:tcPr>
            <w:tcW w:w="1843" w:type="dxa"/>
            <w:vAlign w:val="center"/>
          </w:tcPr>
          <w:p>
            <w:pPr>
              <w:spacing w:line="240" w:lineRule="exact"/>
              <w:jc w:val="center"/>
              <w:rPr>
                <w:rFonts w:ascii="宋体" w:hAnsi="宋体" w:cs="Arial"/>
                <w:sz w:val="18"/>
                <w:szCs w:val="18"/>
              </w:rPr>
            </w:pPr>
            <w:r>
              <w:rPr>
                <w:rFonts w:ascii="宋体" w:hAnsi="宋体" w:cs="Arial"/>
                <w:sz w:val="18"/>
                <w:szCs w:val="18"/>
              </w:rPr>
              <w:t>35±3</w:t>
            </w:r>
          </w:p>
        </w:tc>
        <w:tc>
          <w:tcPr>
            <w:tcW w:w="5244"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一个菱形为一眼，用织物密度镜测定、计算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2434"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网管编织丝头数</w:t>
            </w:r>
            <w:r>
              <w:rPr>
                <w:rFonts w:hint="eastAsia" w:ascii="宋体" w:hAnsi="宋体" w:cs="Arial"/>
                <w:sz w:val="18"/>
                <w:szCs w:val="18"/>
              </w:rPr>
              <w:t>，</w:t>
            </w:r>
            <w:r>
              <w:rPr>
                <w:rFonts w:ascii="宋体" w:hAnsi="宋体" w:cs="Arial"/>
                <w:sz w:val="18"/>
                <w:szCs w:val="18"/>
              </w:rPr>
              <w:t>根</w:t>
            </w:r>
          </w:p>
        </w:tc>
        <w:tc>
          <w:tcPr>
            <w:tcW w:w="1843" w:type="dxa"/>
            <w:vAlign w:val="center"/>
          </w:tcPr>
          <w:p>
            <w:pPr>
              <w:spacing w:line="240" w:lineRule="exact"/>
              <w:jc w:val="center"/>
              <w:rPr>
                <w:rFonts w:ascii="宋体" w:hAnsi="宋体" w:cs="Arial"/>
                <w:sz w:val="18"/>
                <w:szCs w:val="18"/>
              </w:rPr>
            </w:pPr>
            <w:r>
              <w:rPr>
                <w:rFonts w:ascii="宋体" w:hAnsi="宋体" w:cs="Arial"/>
                <w:sz w:val="18"/>
                <w:szCs w:val="18"/>
              </w:rPr>
              <w:t>40（左20、右20）</w:t>
            </w:r>
          </w:p>
        </w:tc>
        <w:tc>
          <w:tcPr>
            <w:tcW w:w="5244" w:type="dxa"/>
            <w:tcBorders>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观察、计算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trPr>
        <w:tc>
          <w:tcPr>
            <w:tcW w:w="2434" w:type="dxa"/>
            <w:tcBorders>
              <w:left w:val="single" w:color="auto" w:sz="8" w:space="0"/>
              <w:bottom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网管夹筋涤棉线</w:t>
            </w:r>
            <w:r>
              <w:rPr>
                <w:rFonts w:hint="eastAsia" w:ascii="宋体" w:hAnsi="宋体" w:cs="Arial"/>
                <w:sz w:val="18"/>
                <w:szCs w:val="18"/>
              </w:rPr>
              <w:t>，</w:t>
            </w:r>
            <w:r>
              <w:rPr>
                <w:rFonts w:ascii="宋体" w:hAnsi="宋体" w:cs="Arial"/>
                <w:sz w:val="18"/>
                <w:szCs w:val="18"/>
              </w:rPr>
              <w:t>根/周</w:t>
            </w:r>
          </w:p>
        </w:tc>
        <w:tc>
          <w:tcPr>
            <w:tcW w:w="1843" w:type="dxa"/>
            <w:tcBorders>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10</w:t>
            </w:r>
          </w:p>
        </w:tc>
        <w:tc>
          <w:tcPr>
            <w:tcW w:w="5244" w:type="dxa"/>
            <w:tcBorders>
              <w:bottom w:val="single" w:color="auto" w:sz="8" w:space="0"/>
              <w:righ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观察、计算</w:t>
            </w:r>
          </w:p>
        </w:tc>
      </w:tr>
    </w:tbl>
    <w:p>
      <w:pPr>
        <w:pStyle w:val="102"/>
        <w:spacing w:before="312" w:after="312"/>
        <w:rPr>
          <w:rFonts w:ascii="Arial" w:hAnsi="Arial" w:cs="Arial"/>
        </w:rPr>
      </w:pPr>
      <w:bookmarkStart w:id="734" w:name="_Toc465523892"/>
      <w:bookmarkStart w:id="735" w:name="_Toc465523817"/>
      <w:r>
        <w:rPr>
          <w:rFonts w:ascii="Arial" w:hAnsi="Arial" w:cs="Arial"/>
        </w:rPr>
        <w:t>外观疵点</w:t>
      </w:r>
      <w:bookmarkEnd w:id="734"/>
      <w:bookmarkEnd w:id="735"/>
    </w:p>
    <w:p>
      <w:pPr>
        <w:tabs>
          <w:tab w:val="left" w:pos="3705"/>
        </w:tabs>
        <w:spacing w:line="340" w:lineRule="exact"/>
        <w:ind w:firstLine="424" w:firstLineChars="202"/>
        <w:rPr>
          <w:rFonts w:ascii="宋体" w:hAnsi="宋体" w:cs="Arial"/>
          <w:szCs w:val="21"/>
        </w:rPr>
      </w:pPr>
      <w:r>
        <w:rPr>
          <w:rFonts w:ascii="宋体" w:hAnsi="宋体" w:cs="Arial"/>
          <w:szCs w:val="21"/>
        </w:rPr>
        <w:t>外观疵点应符合表Q.2规定。</w:t>
      </w:r>
    </w:p>
    <w:p>
      <w:pPr>
        <w:pStyle w:val="92"/>
        <w:spacing w:before="156" w:after="156"/>
        <w:ind w:left="0" w:firstLine="0"/>
        <w:rPr>
          <w:szCs w:val="20"/>
        </w:rPr>
      </w:pPr>
      <w:r>
        <w:t>外观疵点</w:t>
      </w:r>
    </w:p>
    <w:tbl>
      <w:tblPr>
        <w:tblStyle w:val="35"/>
        <w:tblW w:w="95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2"/>
        <w:gridCol w:w="4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5232" w:type="dxa"/>
            <w:tcBorders>
              <w:top w:val="single" w:color="auto" w:sz="8" w:space="0"/>
              <w:left w:val="single" w:color="auto" w:sz="8" w:space="0"/>
              <w:bottom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疵点名称</w:t>
            </w:r>
          </w:p>
        </w:tc>
        <w:tc>
          <w:tcPr>
            <w:tcW w:w="4289" w:type="dxa"/>
            <w:tcBorders>
              <w:top w:val="single" w:color="auto" w:sz="8" w:space="0"/>
              <w:bottom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232" w:type="dxa"/>
            <w:tcBorders>
              <w:top w:val="single" w:color="auto" w:sz="8" w:space="0"/>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涤棉线夹筋起圈</w:t>
            </w:r>
          </w:p>
        </w:tc>
        <w:tc>
          <w:tcPr>
            <w:tcW w:w="4289" w:type="dxa"/>
            <w:tcBorders>
              <w:top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232"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网管相邻疵点相距</w:t>
            </w:r>
            <w:r>
              <w:rPr>
                <w:rFonts w:hint="eastAsia" w:ascii="宋体" w:hAnsi="宋体" w:cs="Arial"/>
                <w:sz w:val="18"/>
                <w:szCs w:val="18"/>
              </w:rPr>
              <w:t>，</w:t>
            </w:r>
            <w:r>
              <w:rPr>
                <w:rFonts w:ascii="宋体" w:hAnsi="宋体" w:cs="Arial"/>
                <w:sz w:val="18"/>
                <w:szCs w:val="18"/>
              </w:rPr>
              <w:t>m</w:t>
            </w:r>
          </w:p>
        </w:tc>
        <w:tc>
          <w:tcPr>
            <w:tcW w:w="4289" w:type="dxa"/>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232"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网管裁剪口棕丝冒头</w:t>
            </w:r>
          </w:p>
        </w:tc>
        <w:tc>
          <w:tcPr>
            <w:tcW w:w="4289" w:type="dxa"/>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232" w:type="dxa"/>
            <w:tcBorders>
              <w:left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网管直径粗细</w:t>
            </w:r>
          </w:p>
        </w:tc>
        <w:tc>
          <w:tcPr>
            <w:tcW w:w="4289" w:type="dxa"/>
            <w:tcBorders>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232" w:type="dxa"/>
            <w:tcBorders>
              <w:left w:val="single" w:color="auto" w:sz="8" w:space="0"/>
              <w:bottom w:val="single" w:color="auto" w:sz="8" w:space="0"/>
            </w:tcBorders>
            <w:vAlign w:val="center"/>
          </w:tcPr>
          <w:p>
            <w:pPr>
              <w:spacing w:line="240" w:lineRule="exact"/>
              <w:jc w:val="left"/>
              <w:rPr>
                <w:rFonts w:ascii="宋体" w:hAnsi="宋体" w:cs="Arial"/>
                <w:sz w:val="18"/>
                <w:szCs w:val="18"/>
              </w:rPr>
            </w:pPr>
            <w:r>
              <w:rPr>
                <w:rFonts w:ascii="宋体" w:hAnsi="宋体" w:cs="Arial"/>
                <w:sz w:val="18"/>
                <w:szCs w:val="18"/>
              </w:rPr>
              <w:t>网管最短长度</w:t>
            </w:r>
            <w:r>
              <w:rPr>
                <w:rFonts w:hint="eastAsia" w:ascii="宋体" w:hAnsi="宋体" w:cs="Arial"/>
                <w:sz w:val="18"/>
                <w:szCs w:val="18"/>
              </w:rPr>
              <w:t>，</w:t>
            </w:r>
            <w:r>
              <w:rPr>
                <w:rFonts w:ascii="宋体" w:hAnsi="宋体" w:cs="Arial"/>
                <w:sz w:val="18"/>
                <w:szCs w:val="18"/>
              </w:rPr>
              <w:t>cm</w:t>
            </w:r>
          </w:p>
        </w:tc>
        <w:tc>
          <w:tcPr>
            <w:tcW w:w="4289" w:type="dxa"/>
            <w:tcBorders>
              <w:bottom w:val="single" w:color="auto" w:sz="8"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≥90</w:t>
            </w:r>
          </w:p>
        </w:tc>
      </w:tr>
    </w:tbl>
    <w:p>
      <w:pPr>
        <w:pStyle w:val="99"/>
        <w:numPr>
          <w:ilvl w:val="0"/>
          <w:numId w:val="0"/>
        </w:numPr>
        <w:jc w:val="both"/>
        <w:rPr>
          <w:color w:val="auto"/>
        </w:rPr>
      </w:pPr>
    </w:p>
    <w:p>
      <w:pPr>
        <w:pStyle w:val="47"/>
        <w:rPr>
          <w:color w:val="auto"/>
        </w:rPr>
      </w:pPr>
    </w:p>
    <w:p>
      <w:pPr>
        <w:pStyle w:val="56"/>
      </w:pPr>
      <w:r>
        <w:br w:type="textWrapping"/>
      </w:r>
      <w:bookmarkStart w:id="736" w:name="_Toc34033344"/>
      <w:bookmarkStart w:id="737" w:name="_Toc34035167"/>
      <w:bookmarkStart w:id="738" w:name="_Toc59173533"/>
      <w:bookmarkStart w:id="739" w:name="_Toc59259245"/>
      <w:bookmarkStart w:id="740" w:name="_Toc59290346"/>
      <w:bookmarkStart w:id="741" w:name="_Toc59291540"/>
      <w:bookmarkStart w:id="742" w:name="_Toc59438632"/>
      <w:bookmarkStart w:id="743" w:name="_Toc59465289"/>
      <w:bookmarkStart w:id="744" w:name="_Toc59525040"/>
      <w:bookmarkStart w:id="745" w:name="_Toc67489439"/>
      <w:bookmarkStart w:id="746" w:name="_Toc69996943"/>
      <w:bookmarkStart w:id="747" w:name="_Toc69997155"/>
      <w:bookmarkStart w:id="748" w:name="_Toc71032767"/>
      <w:bookmarkStart w:id="749" w:name="_Toc71378191"/>
      <w:bookmarkStart w:id="750" w:name="_Toc71380011"/>
      <w:bookmarkStart w:id="751" w:name="_Toc71387128"/>
      <w:bookmarkStart w:id="752" w:name="_Toc72317047"/>
      <w:r>
        <w:rPr>
          <w:rFonts w:hint="eastAsia"/>
        </w:rPr>
        <w:t>（规范性）</w:t>
      </w:r>
      <w:r>
        <w:br w:type="textWrapping"/>
      </w:r>
      <w:r>
        <w:rPr>
          <w:rFonts w:hint="eastAsia"/>
        </w:rPr>
        <w:t>涤纶编织帽牙带技术要求</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pPr>
        <w:pStyle w:val="102"/>
        <w:spacing w:before="312" w:after="312"/>
        <w:rPr>
          <w:rFonts w:ascii="Arial" w:hAnsi="Arial" w:cs="Arial"/>
        </w:rPr>
      </w:pPr>
      <w:bookmarkStart w:id="753" w:name="_Toc465523873"/>
      <w:bookmarkStart w:id="754" w:name="_Toc465523791"/>
      <w:r>
        <w:rPr>
          <w:rFonts w:ascii="Arial" w:hAnsi="Arial" w:cs="Arial"/>
        </w:rPr>
        <w:t>材料规格</w:t>
      </w:r>
      <w:bookmarkEnd w:id="753"/>
      <w:bookmarkEnd w:id="754"/>
    </w:p>
    <w:p>
      <w:pPr>
        <w:tabs>
          <w:tab w:val="left" w:pos="3705"/>
        </w:tabs>
        <w:ind w:firstLine="424" w:firstLineChars="202"/>
        <w:rPr>
          <w:rFonts w:ascii="宋体" w:hAnsi="宋体" w:cs="Arial"/>
          <w:szCs w:val="21"/>
        </w:rPr>
      </w:pPr>
      <w:r>
        <w:rPr>
          <w:rFonts w:ascii="宋体" w:hAnsi="宋体" w:cs="Arial"/>
          <w:szCs w:val="21"/>
        </w:rPr>
        <w:t>材料规格应符合表R.1规定。</w:t>
      </w:r>
    </w:p>
    <w:p>
      <w:pPr>
        <w:pStyle w:val="92"/>
        <w:spacing w:before="156" w:after="156"/>
        <w:ind w:left="0" w:firstLine="0"/>
      </w:pPr>
      <w:r>
        <w:t>材料规格</w:t>
      </w:r>
    </w:p>
    <w:tbl>
      <w:tblPr>
        <w:tblStyle w:val="35"/>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1418"/>
        <w:gridCol w:w="2409"/>
        <w:gridCol w:w="3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3710" w:type="dxa"/>
            <w:gridSpan w:val="2"/>
            <w:tcBorders>
              <w:top w:val="single" w:color="auto" w:sz="8" w:space="0"/>
              <w:left w:val="single" w:color="auto" w:sz="8" w:space="0"/>
              <w:bottom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名　称</w:t>
            </w:r>
          </w:p>
        </w:tc>
        <w:tc>
          <w:tcPr>
            <w:tcW w:w="2409" w:type="dxa"/>
            <w:tcBorders>
              <w:top w:val="single" w:color="auto" w:sz="8" w:space="0"/>
              <w:bottom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标准值</w:t>
            </w:r>
          </w:p>
        </w:tc>
        <w:tc>
          <w:tcPr>
            <w:tcW w:w="3237" w:type="dxa"/>
            <w:tcBorders>
              <w:top w:val="single" w:color="auto" w:sz="8" w:space="0"/>
              <w:bottom w:val="single" w:color="auto" w:sz="8" w:space="0"/>
              <w:right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292" w:type="dxa"/>
            <w:vMerge w:val="restart"/>
            <w:tcBorders>
              <w:top w:val="single" w:color="auto" w:sz="8" w:space="0"/>
              <w:left w:val="single" w:color="auto" w:sz="8" w:space="0"/>
            </w:tcBorders>
            <w:vAlign w:val="center"/>
          </w:tcPr>
          <w:p>
            <w:pPr>
              <w:tabs>
                <w:tab w:val="left" w:pos="3705"/>
              </w:tabs>
              <w:spacing w:line="240" w:lineRule="exact"/>
              <w:jc w:val="left"/>
              <w:rPr>
                <w:rFonts w:ascii="宋体" w:hAnsi="宋体" w:cs="Arial"/>
                <w:sz w:val="18"/>
                <w:szCs w:val="20"/>
              </w:rPr>
            </w:pPr>
            <w:r>
              <w:rPr>
                <w:rFonts w:ascii="宋体" w:hAnsi="宋体" w:cs="Arial"/>
                <w:sz w:val="18"/>
                <w:szCs w:val="20"/>
              </w:rPr>
              <w:t>涤纶低弹网络丝，</w:t>
            </w:r>
            <w:r>
              <w:rPr>
                <w:rFonts w:hint="eastAsia" w:ascii="宋体" w:hAnsi="宋体" w:cs="Arial"/>
                <w:sz w:val="18"/>
                <w:szCs w:val="20"/>
              </w:rPr>
              <w:t>tex</w:t>
            </w:r>
          </w:p>
        </w:tc>
        <w:tc>
          <w:tcPr>
            <w:tcW w:w="1418" w:type="dxa"/>
            <w:tcBorders>
              <w:top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经线</w:t>
            </w:r>
          </w:p>
        </w:tc>
        <w:tc>
          <w:tcPr>
            <w:tcW w:w="2409" w:type="dxa"/>
            <w:tcBorders>
              <w:top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33.3</w:t>
            </w:r>
          </w:p>
        </w:tc>
        <w:tc>
          <w:tcPr>
            <w:tcW w:w="3237" w:type="dxa"/>
            <w:vMerge w:val="restart"/>
            <w:tcBorders>
              <w:top w:val="single" w:color="auto" w:sz="8" w:space="0"/>
              <w:right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292" w:type="dxa"/>
            <w:vMerge w:val="continue"/>
            <w:tcBorders>
              <w:left w:val="single" w:color="auto" w:sz="8" w:space="0"/>
            </w:tcBorders>
            <w:vAlign w:val="center"/>
          </w:tcPr>
          <w:p>
            <w:pPr>
              <w:tabs>
                <w:tab w:val="left" w:pos="3705"/>
              </w:tabs>
              <w:spacing w:line="240" w:lineRule="exact"/>
              <w:jc w:val="center"/>
              <w:rPr>
                <w:rFonts w:ascii="宋体" w:hAnsi="宋体" w:cs="Arial"/>
                <w:sz w:val="18"/>
                <w:szCs w:val="20"/>
              </w:rPr>
            </w:pPr>
          </w:p>
        </w:tc>
        <w:tc>
          <w:tcPr>
            <w:tcW w:w="1418" w:type="dxa"/>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纬线</w:t>
            </w:r>
          </w:p>
        </w:tc>
        <w:tc>
          <w:tcPr>
            <w:tcW w:w="2409" w:type="dxa"/>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33.3</w:t>
            </w:r>
          </w:p>
        </w:tc>
        <w:tc>
          <w:tcPr>
            <w:tcW w:w="3237" w:type="dxa"/>
            <w:vMerge w:val="continue"/>
            <w:tcBorders>
              <w:right w:val="single" w:color="auto" w:sz="8" w:space="0"/>
            </w:tcBorders>
            <w:vAlign w:val="center"/>
          </w:tcPr>
          <w:p>
            <w:pPr>
              <w:tabs>
                <w:tab w:val="left" w:pos="3705"/>
              </w:tabs>
              <w:spacing w:line="240" w:lineRule="exact"/>
              <w:jc w:val="center"/>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292" w:type="dxa"/>
            <w:vMerge w:val="continue"/>
            <w:tcBorders>
              <w:left w:val="single" w:color="auto" w:sz="8" w:space="0"/>
              <w:bottom w:val="single" w:color="auto" w:sz="8" w:space="0"/>
            </w:tcBorders>
            <w:vAlign w:val="center"/>
          </w:tcPr>
          <w:p>
            <w:pPr>
              <w:tabs>
                <w:tab w:val="left" w:pos="3705"/>
              </w:tabs>
              <w:spacing w:line="240" w:lineRule="exact"/>
              <w:jc w:val="center"/>
              <w:rPr>
                <w:rFonts w:ascii="宋体" w:hAnsi="宋体" w:cs="Arial"/>
                <w:sz w:val="18"/>
                <w:szCs w:val="20"/>
              </w:rPr>
            </w:pPr>
          </w:p>
        </w:tc>
        <w:tc>
          <w:tcPr>
            <w:tcW w:w="1418" w:type="dxa"/>
            <w:tcBorders>
              <w:bottom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芯线</w:t>
            </w:r>
          </w:p>
        </w:tc>
        <w:tc>
          <w:tcPr>
            <w:tcW w:w="2409" w:type="dxa"/>
            <w:tcBorders>
              <w:bottom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100</w:t>
            </w:r>
          </w:p>
        </w:tc>
        <w:tc>
          <w:tcPr>
            <w:tcW w:w="3237" w:type="dxa"/>
            <w:vMerge w:val="continue"/>
            <w:tcBorders>
              <w:bottom w:val="single" w:color="auto" w:sz="8" w:space="0"/>
              <w:right w:val="single" w:color="auto" w:sz="8" w:space="0"/>
            </w:tcBorders>
            <w:vAlign w:val="center"/>
          </w:tcPr>
          <w:p>
            <w:pPr>
              <w:tabs>
                <w:tab w:val="left" w:pos="3705"/>
              </w:tabs>
              <w:spacing w:line="240" w:lineRule="exact"/>
              <w:jc w:val="center"/>
              <w:rPr>
                <w:rFonts w:ascii="宋体" w:hAnsi="宋体" w:cs="Arial"/>
                <w:sz w:val="18"/>
                <w:szCs w:val="20"/>
              </w:rPr>
            </w:pPr>
          </w:p>
        </w:tc>
      </w:tr>
    </w:tbl>
    <w:p>
      <w:pPr>
        <w:pStyle w:val="102"/>
        <w:spacing w:before="312" w:after="312"/>
        <w:rPr>
          <w:rFonts w:ascii="Arial" w:hAnsi="Arial" w:cs="Arial"/>
        </w:rPr>
      </w:pPr>
      <w:bookmarkStart w:id="755" w:name="_Toc465523874"/>
      <w:bookmarkStart w:id="756" w:name="_Toc465523792"/>
      <w:r>
        <w:rPr>
          <w:rFonts w:ascii="Arial" w:hAnsi="Arial" w:cs="Arial"/>
        </w:rPr>
        <w:t>规格尺寸</w:t>
      </w:r>
      <w:bookmarkEnd w:id="755"/>
      <w:bookmarkEnd w:id="756"/>
    </w:p>
    <w:p>
      <w:pPr>
        <w:tabs>
          <w:tab w:val="left" w:pos="3705"/>
        </w:tabs>
        <w:ind w:firstLine="420" w:firstLineChars="200"/>
        <w:rPr>
          <w:rFonts w:ascii="宋体" w:hAnsi="宋体" w:cs="Arial"/>
          <w:szCs w:val="21"/>
        </w:rPr>
      </w:pPr>
      <w:r>
        <w:rPr>
          <w:rFonts w:ascii="宋体" w:hAnsi="宋体" w:cs="Arial"/>
          <w:szCs w:val="21"/>
        </w:rPr>
        <w:t>规格尺寸应符合表R.2规定。</w:t>
      </w:r>
    </w:p>
    <w:p>
      <w:pPr>
        <w:pStyle w:val="92"/>
        <w:spacing w:before="156" w:after="156"/>
        <w:ind w:left="0" w:firstLine="0"/>
      </w:pPr>
      <w:r>
        <w:t>规格尺寸</w:t>
      </w:r>
    </w:p>
    <w:tbl>
      <w:tblPr>
        <w:tblStyle w:val="35"/>
        <w:tblW w:w="93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7"/>
        <w:gridCol w:w="1701"/>
        <w:gridCol w:w="1701"/>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717" w:type="dxa"/>
            <w:tcBorders>
              <w:top w:val="single" w:color="auto" w:sz="8" w:space="0"/>
              <w:left w:val="single" w:color="auto" w:sz="8" w:space="0"/>
              <w:bottom w:val="single" w:color="auto" w:sz="8" w:space="0"/>
            </w:tcBorders>
            <w:vAlign w:val="center"/>
          </w:tcPr>
          <w:p>
            <w:pPr>
              <w:tabs>
                <w:tab w:val="left" w:pos="3705"/>
              </w:tabs>
              <w:jc w:val="center"/>
              <w:rPr>
                <w:rFonts w:ascii="宋体" w:hAnsi="宋体" w:cs="Arial"/>
                <w:sz w:val="18"/>
                <w:szCs w:val="20"/>
              </w:rPr>
            </w:pPr>
            <w:r>
              <w:rPr>
                <w:rFonts w:ascii="宋体" w:hAnsi="宋体" w:cs="Arial"/>
                <w:sz w:val="18"/>
                <w:szCs w:val="20"/>
              </w:rPr>
              <w:t>名　称</w:t>
            </w:r>
          </w:p>
        </w:tc>
        <w:tc>
          <w:tcPr>
            <w:tcW w:w="3402" w:type="dxa"/>
            <w:gridSpan w:val="2"/>
            <w:tcBorders>
              <w:top w:val="single" w:color="auto" w:sz="8" w:space="0"/>
              <w:bottom w:val="single" w:color="auto" w:sz="8" w:space="0"/>
            </w:tcBorders>
            <w:vAlign w:val="center"/>
          </w:tcPr>
          <w:p>
            <w:pPr>
              <w:tabs>
                <w:tab w:val="left" w:pos="3705"/>
              </w:tabs>
              <w:jc w:val="center"/>
              <w:rPr>
                <w:rFonts w:ascii="宋体" w:hAnsi="宋体" w:cs="Arial"/>
                <w:sz w:val="18"/>
                <w:szCs w:val="20"/>
              </w:rPr>
            </w:pPr>
            <w:r>
              <w:rPr>
                <w:rFonts w:ascii="宋体" w:hAnsi="宋体" w:cs="Arial"/>
                <w:sz w:val="18"/>
                <w:szCs w:val="20"/>
              </w:rPr>
              <w:t>标准值</w:t>
            </w:r>
          </w:p>
        </w:tc>
        <w:tc>
          <w:tcPr>
            <w:tcW w:w="3261" w:type="dxa"/>
            <w:tcBorders>
              <w:top w:val="single" w:color="auto" w:sz="8" w:space="0"/>
              <w:bottom w:val="single" w:color="auto" w:sz="8" w:space="0"/>
              <w:right w:val="single" w:color="auto" w:sz="8" w:space="0"/>
            </w:tcBorders>
            <w:vAlign w:val="center"/>
          </w:tcPr>
          <w:p>
            <w:pPr>
              <w:tabs>
                <w:tab w:val="left" w:pos="3705"/>
              </w:tabs>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717" w:type="dxa"/>
            <w:tcBorders>
              <w:top w:val="single" w:color="auto" w:sz="8" w:space="0"/>
              <w:left w:val="single" w:color="auto" w:sz="8" w:space="0"/>
            </w:tcBorders>
            <w:vAlign w:val="center"/>
          </w:tcPr>
          <w:p>
            <w:pPr>
              <w:tabs>
                <w:tab w:val="left" w:pos="3705"/>
              </w:tabs>
              <w:spacing w:line="240" w:lineRule="exact"/>
              <w:jc w:val="left"/>
              <w:rPr>
                <w:rFonts w:ascii="宋体" w:hAnsi="宋体" w:cs="Arial"/>
                <w:sz w:val="18"/>
                <w:szCs w:val="20"/>
              </w:rPr>
            </w:pPr>
            <w:r>
              <w:rPr>
                <w:rFonts w:hint="eastAsia" w:ascii="宋体" w:hAnsi="宋体" w:cs="Arial"/>
                <w:sz w:val="18"/>
                <w:szCs w:val="20"/>
              </w:rPr>
              <w:t>φ</w:t>
            </w:r>
            <w:r>
              <w:rPr>
                <w:rFonts w:ascii="宋体" w:hAnsi="宋体" w:cs="Arial"/>
                <w:sz w:val="18"/>
                <w:szCs w:val="20"/>
              </w:rPr>
              <w:t>，mm</w:t>
            </w:r>
          </w:p>
        </w:tc>
        <w:tc>
          <w:tcPr>
            <w:tcW w:w="1701" w:type="dxa"/>
            <w:tcBorders>
              <w:top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2±0.3</w:t>
            </w:r>
          </w:p>
        </w:tc>
        <w:tc>
          <w:tcPr>
            <w:tcW w:w="1701" w:type="dxa"/>
            <w:tcBorders>
              <w:top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3±0.3</w:t>
            </w:r>
          </w:p>
        </w:tc>
        <w:tc>
          <w:tcPr>
            <w:tcW w:w="3261" w:type="dxa"/>
            <w:tcBorders>
              <w:top w:val="single" w:color="auto" w:sz="8" w:space="0"/>
              <w:right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2717" w:type="dxa"/>
            <w:tcBorders>
              <w:left w:val="single" w:color="auto" w:sz="8" w:space="0"/>
              <w:bottom w:val="single" w:color="auto" w:sz="8" w:space="0"/>
            </w:tcBorders>
            <w:vAlign w:val="center"/>
          </w:tcPr>
          <w:p>
            <w:pPr>
              <w:tabs>
                <w:tab w:val="left" w:pos="3705"/>
              </w:tabs>
              <w:spacing w:line="240" w:lineRule="exact"/>
              <w:jc w:val="left"/>
              <w:rPr>
                <w:rFonts w:ascii="宋体" w:hAnsi="宋体" w:cs="Arial"/>
                <w:sz w:val="18"/>
                <w:szCs w:val="20"/>
              </w:rPr>
            </w:pPr>
            <w:r>
              <w:rPr>
                <w:rFonts w:ascii="宋体" w:hAnsi="宋体" w:cs="Arial"/>
                <w:sz w:val="18"/>
                <w:szCs w:val="20"/>
              </w:rPr>
              <w:t>牙带总宽度，mm</w:t>
            </w:r>
          </w:p>
        </w:tc>
        <w:tc>
          <w:tcPr>
            <w:tcW w:w="1701" w:type="dxa"/>
            <w:tcBorders>
              <w:bottom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12±1.0</w:t>
            </w:r>
          </w:p>
        </w:tc>
        <w:tc>
          <w:tcPr>
            <w:tcW w:w="1701" w:type="dxa"/>
            <w:tcBorders>
              <w:bottom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9±1.0</w:t>
            </w:r>
          </w:p>
        </w:tc>
        <w:tc>
          <w:tcPr>
            <w:tcW w:w="3261" w:type="dxa"/>
            <w:tcBorders>
              <w:bottom w:val="single" w:color="auto" w:sz="8" w:space="0"/>
              <w:right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测量</w:t>
            </w:r>
          </w:p>
        </w:tc>
      </w:tr>
    </w:tbl>
    <w:p>
      <w:pPr>
        <w:pStyle w:val="102"/>
        <w:spacing w:before="312" w:after="312"/>
        <w:rPr>
          <w:rFonts w:ascii="Arial" w:hAnsi="Arial" w:cs="Arial"/>
        </w:rPr>
      </w:pPr>
      <w:bookmarkStart w:id="757" w:name="_Toc465523793"/>
      <w:bookmarkStart w:id="758" w:name="_Toc465523875"/>
      <w:r>
        <w:rPr>
          <w:rFonts w:ascii="Arial" w:hAnsi="Arial" w:cs="Arial"/>
        </w:rPr>
        <w:t>理化性能</w:t>
      </w:r>
      <w:bookmarkEnd w:id="757"/>
      <w:bookmarkEnd w:id="758"/>
      <w:r>
        <w:rPr>
          <w:rFonts w:ascii="Arial" w:hAnsi="Arial" w:cs="Arial"/>
        </w:rPr>
        <w:t>　</w:t>
      </w:r>
    </w:p>
    <w:p>
      <w:pPr>
        <w:tabs>
          <w:tab w:val="left" w:pos="3705"/>
        </w:tabs>
        <w:ind w:firstLine="424" w:firstLineChars="202"/>
        <w:rPr>
          <w:rFonts w:ascii="宋体" w:hAnsi="宋体" w:cs="Arial"/>
          <w:szCs w:val="21"/>
        </w:rPr>
      </w:pPr>
      <w:r>
        <w:rPr>
          <w:rFonts w:ascii="宋体" w:hAnsi="宋体" w:cs="Arial"/>
          <w:szCs w:val="21"/>
        </w:rPr>
        <w:t>理化性能应符合表R.3规定。</w:t>
      </w:r>
    </w:p>
    <w:tbl>
      <w:tblPr>
        <w:tblStyle w:val="35"/>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11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trPr>
        <w:tc>
          <w:tcPr>
            <w:tcW w:w="9356" w:type="dxa"/>
            <w:gridSpan w:val="4"/>
            <w:tcBorders>
              <w:top w:val="nil"/>
              <w:left w:val="nil"/>
              <w:bottom w:val="single" w:color="auto" w:sz="8" w:space="0"/>
              <w:right w:val="nil"/>
            </w:tcBorders>
            <w:vAlign w:val="center"/>
          </w:tcPr>
          <w:p>
            <w:pPr>
              <w:pStyle w:val="92"/>
              <w:spacing w:before="156" w:after="156"/>
              <w:ind w:left="0" w:firstLine="0"/>
              <w:rPr>
                <w:rFonts w:ascii="宋体" w:hAnsi="宋体" w:cs="Arial"/>
                <w:sz w:val="18"/>
                <w:szCs w:val="20"/>
              </w:rPr>
            </w:pPr>
            <w:r>
              <w:t>理化性能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blHeader/>
        </w:trPr>
        <w:tc>
          <w:tcPr>
            <w:tcW w:w="4253" w:type="dxa"/>
            <w:gridSpan w:val="2"/>
            <w:tcBorders>
              <w:top w:val="single" w:color="auto" w:sz="8" w:space="0"/>
              <w:left w:val="single" w:color="auto" w:sz="8" w:space="0"/>
              <w:bottom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项　目</w:t>
            </w:r>
          </w:p>
        </w:tc>
        <w:tc>
          <w:tcPr>
            <w:tcW w:w="1984" w:type="dxa"/>
            <w:tcBorders>
              <w:top w:val="single" w:color="auto" w:sz="8" w:space="0"/>
              <w:bottom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标准值</w:t>
            </w:r>
          </w:p>
        </w:tc>
        <w:tc>
          <w:tcPr>
            <w:tcW w:w="3119" w:type="dxa"/>
            <w:tcBorders>
              <w:top w:val="single" w:color="auto" w:sz="8" w:space="0"/>
              <w:bottom w:val="single" w:color="auto" w:sz="8" w:space="0"/>
              <w:right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253" w:type="dxa"/>
            <w:gridSpan w:val="2"/>
            <w:tcBorders>
              <w:left w:val="single" w:color="auto" w:sz="8" w:space="0"/>
            </w:tcBorders>
            <w:vAlign w:val="center"/>
          </w:tcPr>
          <w:p>
            <w:pPr>
              <w:tabs>
                <w:tab w:val="left" w:pos="3705"/>
              </w:tabs>
              <w:jc w:val="left"/>
              <w:rPr>
                <w:rFonts w:ascii="宋体" w:hAnsi="宋体" w:cs="Arial"/>
                <w:sz w:val="18"/>
                <w:szCs w:val="20"/>
              </w:rPr>
            </w:pPr>
            <w:r>
              <w:rPr>
                <w:rFonts w:ascii="宋体" w:hAnsi="宋体" w:cs="Arial"/>
                <w:sz w:val="18"/>
                <w:szCs w:val="20"/>
              </w:rPr>
              <w:t>带伸长率，cm/m</w:t>
            </w:r>
          </w:p>
        </w:tc>
        <w:tc>
          <w:tcPr>
            <w:tcW w:w="1984" w:type="dxa"/>
            <w:vAlign w:val="center"/>
          </w:tcPr>
          <w:p>
            <w:pPr>
              <w:tabs>
                <w:tab w:val="left" w:pos="3705"/>
              </w:tabs>
              <w:jc w:val="center"/>
              <w:rPr>
                <w:rFonts w:ascii="宋体" w:hAnsi="宋体" w:cs="Arial"/>
                <w:sz w:val="18"/>
                <w:szCs w:val="20"/>
              </w:rPr>
            </w:pPr>
            <w:r>
              <w:rPr>
                <w:rFonts w:ascii="宋体" w:hAnsi="宋体" w:cs="Arial"/>
                <w:sz w:val="18"/>
                <w:szCs w:val="20"/>
              </w:rPr>
              <w:t>3.5±0.5</w:t>
            </w:r>
          </w:p>
        </w:tc>
        <w:tc>
          <w:tcPr>
            <w:tcW w:w="3119" w:type="dxa"/>
            <w:tcBorders>
              <w:right w:val="single" w:color="auto" w:sz="8" w:space="0"/>
            </w:tcBorders>
            <w:vAlign w:val="center"/>
          </w:tcPr>
          <w:p>
            <w:pPr>
              <w:tabs>
                <w:tab w:val="left" w:pos="3705"/>
              </w:tabs>
              <w:jc w:val="center"/>
              <w:rPr>
                <w:rFonts w:ascii="宋体" w:hAnsi="宋体" w:cs="Arial"/>
                <w:sz w:val="18"/>
                <w:szCs w:val="20"/>
              </w:rPr>
            </w:pPr>
            <w:r>
              <w:rPr>
                <w:rFonts w:ascii="宋体" w:hAnsi="宋体" w:cs="Arial"/>
                <w:sz w:val="18"/>
                <w:szCs w:val="20"/>
              </w:rPr>
              <w:t>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34" w:type="dxa"/>
            <w:vMerge w:val="restart"/>
            <w:tcBorders>
              <w:left w:val="single" w:color="auto" w:sz="8" w:space="0"/>
            </w:tcBorders>
            <w:vAlign w:val="center"/>
          </w:tcPr>
          <w:p>
            <w:pPr>
              <w:tabs>
                <w:tab w:val="left" w:pos="3705"/>
              </w:tabs>
              <w:spacing w:line="240" w:lineRule="exact"/>
              <w:jc w:val="left"/>
              <w:rPr>
                <w:rFonts w:ascii="宋体" w:hAnsi="宋体" w:cs="Arial"/>
                <w:sz w:val="18"/>
                <w:szCs w:val="20"/>
              </w:rPr>
            </w:pPr>
            <w:r>
              <w:rPr>
                <w:rFonts w:ascii="宋体" w:hAnsi="宋体" w:cs="Arial"/>
                <w:sz w:val="18"/>
                <w:szCs w:val="20"/>
              </w:rPr>
              <w:t>密度</w:t>
            </w:r>
          </w:p>
        </w:tc>
        <w:tc>
          <w:tcPr>
            <w:tcW w:w="3119" w:type="dxa"/>
            <w:vAlign w:val="center"/>
          </w:tcPr>
          <w:p>
            <w:pPr>
              <w:tabs>
                <w:tab w:val="left" w:pos="3705"/>
              </w:tabs>
              <w:jc w:val="left"/>
              <w:rPr>
                <w:rFonts w:ascii="宋体" w:hAnsi="宋体" w:cs="Arial"/>
                <w:sz w:val="18"/>
                <w:szCs w:val="20"/>
              </w:rPr>
            </w:pPr>
            <w:r>
              <w:rPr>
                <w:rFonts w:ascii="宋体" w:hAnsi="宋体" w:cs="Arial"/>
                <w:sz w:val="18"/>
                <w:szCs w:val="20"/>
              </w:rPr>
              <w:t>经线，根</w:t>
            </w:r>
          </w:p>
        </w:tc>
        <w:tc>
          <w:tcPr>
            <w:tcW w:w="1984" w:type="dxa"/>
            <w:vAlign w:val="center"/>
          </w:tcPr>
          <w:p>
            <w:pPr>
              <w:tabs>
                <w:tab w:val="left" w:pos="3705"/>
              </w:tabs>
              <w:jc w:val="center"/>
              <w:rPr>
                <w:rFonts w:ascii="宋体" w:hAnsi="宋体" w:cs="Arial"/>
                <w:sz w:val="18"/>
                <w:szCs w:val="20"/>
              </w:rPr>
            </w:pPr>
            <w:r>
              <w:rPr>
                <w:rFonts w:ascii="宋体" w:hAnsi="宋体" w:cs="Arial"/>
                <w:sz w:val="18"/>
                <w:szCs w:val="20"/>
              </w:rPr>
              <w:t>40±2</w:t>
            </w:r>
          </w:p>
        </w:tc>
        <w:tc>
          <w:tcPr>
            <w:tcW w:w="3119" w:type="dxa"/>
            <w:vMerge w:val="restart"/>
            <w:tcBorders>
              <w:right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4668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34" w:type="dxa"/>
            <w:vMerge w:val="continue"/>
            <w:tcBorders>
              <w:left w:val="single" w:color="auto" w:sz="8" w:space="0"/>
            </w:tcBorders>
            <w:vAlign w:val="center"/>
          </w:tcPr>
          <w:p>
            <w:pPr>
              <w:tabs>
                <w:tab w:val="left" w:pos="3705"/>
              </w:tabs>
              <w:spacing w:line="240" w:lineRule="exact"/>
              <w:jc w:val="center"/>
              <w:rPr>
                <w:rFonts w:ascii="宋体" w:hAnsi="宋体" w:cs="Arial"/>
                <w:sz w:val="18"/>
                <w:szCs w:val="20"/>
              </w:rPr>
            </w:pPr>
          </w:p>
        </w:tc>
        <w:tc>
          <w:tcPr>
            <w:tcW w:w="3119" w:type="dxa"/>
            <w:vAlign w:val="center"/>
          </w:tcPr>
          <w:p>
            <w:pPr>
              <w:tabs>
                <w:tab w:val="left" w:pos="3705"/>
              </w:tabs>
              <w:jc w:val="left"/>
              <w:rPr>
                <w:rFonts w:ascii="宋体" w:hAnsi="宋体" w:cs="Arial"/>
                <w:sz w:val="18"/>
                <w:szCs w:val="20"/>
              </w:rPr>
            </w:pPr>
            <w:r>
              <w:rPr>
                <w:rFonts w:ascii="宋体" w:hAnsi="宋体" w:cs="Arial"/>
                <w:sz w:val="18"/>
                <w:szCs w:val="20"/>
              </w:rPr>
              <w:t>纬线，根/10cm</w:t>
            </w:r>
          </w:p>
        </w:tc>
        <w:tc>
          <w:tcPr>
            <w:tcW w:w="1984" w:type="dxa"/>
            <w:vAlign w:val="center"/>
          </w:tcPr>
          <w:p>
            <w:pPr>
              <w:tabs>
                <w:tab w:val="left" w:pos="3705"/>
              </w:tabs>
              <w:jc w:val="center"/>
              <w:rPr>
                <w:rFonts w:ascii="宋体" w:hAnsi="宋体" w:cs="Arial"/>
                <w:sz w:val="18"/>
                <w:szCs w:val="20"/>
              </w:rPr>
            </w:pPr>
            <w:r>
              <w:rPr>
                <w:rFonts w:ascii="宋体" w:hAnsi="宋体" w:cs="Arial"/>
                <w:sz w:val="18"/>
                <w:szCs w:val="20"/>
              </w:rPr>
              <w:t>320±10</w:t>
            </w:r>
          </w:p>
        </w:tc>
        <w:tc>
          <w:tcPr>
            <w:tcW w:w="3119" w:type="dxa"/>
            <w:vMerge w:val="continue"/>
            <w:tcBorders>
              <w:right w:val="single" w:color="auto" w:sz="8" w:space="0"/>
            </w:tcBorders>
            <w:vAlign w:val="center"/>
          </w:tcPr>
          <w:p>
            <w:pPr>
              <w:tabs>
                <w:tab w:val="left" w:pos="3705"/>
              </w:tabs>
              <w:spacing w:line="240" w:lineRule="exact"/>
              <w:jc w:val="center"/>
              <w:rPr>
                <w:rFonts w:ascii="宋体" w:hAnsi="宋体" w:cs="Arial"/>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134" w:type="dxa"/>
            <w:vMerge w:val="continue"/>
            <w:tcBorders>
              <w:left w:val="single" w:color="auto" w:sz="8" w:space="0"/>
            </w:tcBorders>
            <w:vAlign w:val="center"/>
          </w:tcPr>
          <w:p>
            <w:pPr>
              <w:tabs>
                <w:tab w:val="left" w:pos="3705"/>
              </w:tabs>
              <w:spacing w:line="240" w:lineRule="exact"/>
              <w:jc w:val="center"/>
              <w:rPr>
                <w:rFonts w:ascii="宋体" w:hAnsi="宋体" w:cs="Arial"/>
                <w:sz w:val="18"/>
                <w:szCs w:val="20"/>
              </w:rPr>
            </w:pPr>
          </w:p>
        </w:tc>
        <w:tc>
          <w:tcPr>
            <w:tcW w:w="3119" w:type="dxa"/>
            <w:vAlign w:val="center"/>
          </w:tcPr>
          <w:p>
            <w:pPr>
              <w:tabs>
                <w:tab w:val="left" w:pos="3705"/>
              </w:tabs>
              <w:jc w:val="left"/>
              <w:rPr>
                <w:rFonts w:ascii="宋体" w:hAnsi="宋体" w:cs="Arial"/>
                <w:sz w:val="18"/>
                <w:szCs w:val="20"/>
              </w:rPr>
            </w:pPr>
            <w:r>
              <w:rPr>
                <w:rFonts w:ascii="宋体" w:hAnsi="宋体" w:cs="Arial"/>
                <w:sz w:val="18"/>
                <w:szCs w:val="20"/>
              </w:rPr>
              <w:t>芯线，根</w:t>
            </w:r>
          </w:p>
        </w:tc>
        <w:tc>
          <w:tcPr>
            <w:tcW w:w="1984" w:type="dxa"/>
            <w:vAlign w:val="center"/>
          </w:tcPr>
          <w:p>
            <w:pPr>
              <w:tabs>
                <w:tab w:val="left" w:pos="3705"/>
              </w:tabs>
              <w:jc w:val="center"/>
              <w:rPr>
                <w:rFonts w:ascii="宋体" w:hAnsi="宋体" w:cs="Arial"/>
                <w:sz w:val="18"/>
                <w:szCs w:val="20"/>
              </w:rPr>
            </w:pPr>
            <w:r>
              <w:rPr>
                <w:rFonts w:ascii="宋体" w:hAnsi="宋体" w:cs="Arial"/>
                <w:sz w:val="18"/>
                <w:szCs w:val="20"/>
              </w:rPr>
              <w:t>45±2</w:t>
            </w:r>
          </w:p>
        </w:tc>
        <w:tc>
          <w:tcPr>
            <w:tcW w:w="3119" w:type="dxa"/>
            <w:tcBorders>
              <w:right w:val="single" w:color="auto" w:sz="8" w:space="0"/>
            </w:tcBorders>
            <w:vAlign w:val="center"/>
          </w:tcPr>
          <w:p>
            <w:pPr>
              <w:tabs>
                <w:tab w:val="left" w:pos="3705"/>
              </w:tabs>
              <w:spacing w:line="240" w:lineRule="exact"/>
              <w:jc w:val="center"/>
              <w:rPr>
                <w:rFonts w:ascii="宋体" w:hAnsi="宋体" w:cs="Arial"/>
                <w:sz w:val="18"/>
                <w:szCs w:val="20"/>
              </w:rPr>
            </w:pPr>
            <w:r>
              <w:rPr>
                <w:rFonts w:ascii="宋体" w:hAnsi="宋体" w:cs="Arial"/>
                <w:sz w:val="18"/>
                <w:szCs w:val="20"/>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253" w:type="dxa"/>
            <w:gridSpan w:val="2"/>
            <w:tcBorders>
              <w:left w:val="single" w:color="auto" w:sz="8" w:space="0"/>
            </w:tcBorders>
            <w:vAlign w:val="center"/>
          </w:tcPr>
          <w:p>
            <w:pPr>
              <w:tabs>
                <w:tab w:val="left" w:pos="3705"/>
              </w:tabs>
              <w:jc w:val="left"/>
              <w:rPr>
                <w:rFonts w:ascii="宋体" w:hAnsi="宋体" w:cs="Arial"/>
                <w:sz w:val="18"/>
                <w:szCs w:val="20"/>
              </w:rPr>
            </w:pPr>
            <w:r>
              <w:rPr>
                <w:rFonts w:ascii="宋体" w:hAnsi="宋体" w:cs="Arial"/>
                <w:sz w:val="18"/>
                <w:szCs w:val="20"/>
              </w:rPr>
              <w:t>断裂伸长率，%</w:t>
            </w:r>
          </w:p>
        </w:tc>
        <w:tc>
          <w:tcPr>
            <w:tcW w:w="1984" w:type="dxa"/>
            <w:vAlign w:val="center"/>
          </w:tcPr>
          <w:p>
            <w:pPr>
              <w:tabs>
                <w:tab w:val="left" w:pos="3705"/>
              </w:tabs>
              <w:jc w:val="center"/>
              <w:rPr>
                <w:rFonts w:ascii="宋体" w:hAnsi="宋体" w:cs="Arial"/>
                <w:sz w:val="18"/>
                <w:szCs w:val="18"/>
              </w:rPr>
            </w:pPr>
            <w:r>
              <w:rPr>
                <w:rFonts w:ascii="宋体" w:hAnsi="宋体" w:cs="Arial"/>
                <w:sz w:val="18"/>
                <w:szCs w:val="18"/>
              </w:rPr>
              <w:t>≥8</w:t>
            </w:r>
          </w:p>
        </w:tc>
        <w:tc>
          <w:tcPr>
            <w:tcW w:w="3119" w:type="dxa"/>
            <w:tcBorders>
              <w:right w:val="single" w:color="auto" w:sz="8" w:space="0"/>
            </w:tcBorders>
            <w:vAlign w:val="center"/>
          </w:tcPr>
          <w:p>
            <w:pPr>
              <w:tabs>
                <w:tab w:val="left" w:pos="3705"/>
              </w:tabs>
              <w:jc w:val="center"/>
              <w:rPr>
                <w:rFonts w:ascii="宋体" w:hAnsi="宋体" w:cs="Arial"/>
                <w:sz w:val="18"/>
                <w:szCs w:val="20"/>
              </w:rPr>
            </w:pPr>
            <w:r>
              <w:rPr>
                <w:rFonts w:ascii="宋体" w:hAnsi="宋体" w:cs="Arial"/>
                <w:sz w:val="18"/>
                <w:szCs w:val="20"/>
              </w:rPr>
              <w:t>GB/T</w:t>
            </w:r>
            <w:r>
              <w:rPr>
                <w:rFonts w:hint="eastAsia" w:ascii="宋体" w:hAnsi="宋体" w:cs="Arial"/>
                <w:sz w:val="18"/>
                <w:szCs w:val="20"/>
              </w:rPr>
              <w:t xml:space="preserve"> </w:t>
            </w:r>
            <w:r>
              <w:rPr>
                <w:rFonts w:ascii="宋体" w:hAnsi="宋体" w:cs="Arial"/>
                <w:sz w:val="18"/>
                <w:szCs w:val="20"/>
              </w:rPr>
              <w:t>3923.1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253" w:type="dxa"/>
            <w:gridSpan w:val="2"/>
            <w:tcBorders>
              <w:left w:val="single" w:color="auto" w:sz="8" w:space="0"/>
              <w:bottom w:val="single" w:color="auto" w:sz="8" w:space="0"/>
            </w:tcBorders>
            <w:vAlign w:val="center"/>
          </w:tcPr>
          <w:p>
            <w:pPr>
              <w:tabs>
                <w:tab w:val="left" w:pos="3705"/>
              </w:tabs>
              <w:jc w:val="left"/>
              <w:rPr>
                <w:rFonts w:ascii="宋体" w:hAnsi="宋体" w:cs="Arial"/>
                <w:sz w:val="18"/>
                <w:szCs w:val="20"/>
              </w:rPr>
            </w:pPr>
            <w:r>
              <w:rPr>
                <w:rFonts w:ascii="宋体" w:hAnsi="宋体" w:cs="Arial"/>
                <w:sz w:val="18"/>
                <w:szCs w:val="20"/>
              </w:rPr>
              <w:t>耐光色牢度，级</w:t>
            </w:r>
          </w:p>
        </w:tc>
        <w:tc>
          <w:tcPr>
            <w:tcW w:w="1984" w:type="dxa"/>
            <w:tcBorders>
              <w:bottom w:val="single" w:color="auto" w:sz="8" w:space="0"/>
            </w:tcBorders>
            <w:vAlign w:val="center"/>
          </w:tcPr>
          <w:p>
            <w:pPr>
              <w:tabs>
                <w:tab w:val="left" w:pos="3705"/>
              </w:tabs>
              <w:jc w:val="center"/>
              <w:rPr>
                <w:rFonts w:ascii="宋体" w:hAnsi="宋体" w:cs="Arial"/>
                <w:sz w:val="18"/>
                <w:szCs w:val="18"/>
              </w:rPr>
            </w:pPr>
            <w:r>
              <w:rPr>
                <w:rFonts w:ascii="宋体" w:hAnsi="宋体" w:cs="Arial"/>
                <w:sz w:val="18"/>
                <w:szCs w:val="18"/>
              </w:rPr>
              <w:t>≥5</w:t>
            </w:r>
          </w:p>
        </w:tc>
        <w:tc>
          <w:tcPr>
            <w:tcW w:w="3119" w:type="dxa"/>
            <w:tcBorders>
              <w:bottom w:val="single" w:color="auto" w:sz="8" w:space="0"/>
              <w:right w:val="single" w:color="auto" w:sz="8" w:space="0"/>
            </w:tcBorders>
            <w:vAlign w:val="center"/>
          </w:tcPr>
          <w:p>
            <w:pPr>
              <w:tabs>
                <w:tab w:val="left" w:pos="3705"/>
              </w:tabs>
              <w:jc w:val="center"/>
              <w:rPr>
                <w:rFonts w:ascii="宋体" w:hAnsi="宋体" w:cs="Arial"/>
                <w:sz w:val="18"/>
                <w:szCs w:val="20"/>
              </w:rPr>
            </w:pPr>
            <w:r>
              <w:rPr>
                <w:rFonts w:ascii="宋体" w:hAnsi="宋体" w:cs="Arial"/>
                <w:sz w:val="18"/>
                <w:szCs w:val="20"/>
              </w:rPr>
              <w:t>GB/T 8427</w:t>
            </w:r>
          </w:p>
        </w:tc>
      </w:tr>
    </w:tbl>
    <w:p>
      <w:pPr>
        <w:pStyle w:val="102"/>
        <w:spacing w:before="312" w:after="312"/>
        <w:rPr>
          <w:rFonts w:ascii="Arial" w:hAnsi="Arial" w:cs="Arial"/>
        </w:rPr>
      </w:pPr>
      <w:bookmarkStart w:id="759" w:name="_Toc465523876"/>
      <w:bookmarkStart w:id="760" w:name="_Toc465523794"/>
      <w:r>
        <w:rPr>
          <w:rFonts w:ascii="Arial" w:hAnsi="Arial" w:cs="Arial"/>
        </w:rPr>
        <w:t>外观要求</w:t>
      </w:r>
      <w:bookmarkEnd w:id="759"/>
      <w:bookmarkEnd w:id="760"/>
    </w:p>
    <w:p>
      <w:pPr>
        <w:pStyle w:val="21"/>
        <w:rPr>
          <w:rFonts w:hAnsi="宋体" w:cs="Arial"/>
          <w:szCs w:val="21"/>
        </w:rPr>
      </w:pPr>
      <w:r>
        <w:rPr>
          <w:rFonts w:ascii="Arial" w:hAnsi="Arial" w:cs="Arial"/>
          <w:szCs w:val="21"/>
        </w:rPr>
        <w:t xml:space="preserve">  </w:t>
      </w:r>
      <w:r>
        <w:rPr>
          <w:rFonts w:hAnsi="宋体" w:cs="Arial"/>
          <w:szCs w:val="21"/>
        </w:rPr>
        <w:t>涤纶编织带面花纹清晰、紧密、均匀、清洁，色相均匀</w:t>
      </w:r>
      <w:r>
        <w:rPr>
          <w:rFonts w:hint="eastAsia" w:hAnsi="宋体" w:cs="Arial"/>
          <w:szCs w:val="21"/>
        </w:rPr>
        <w:t>。</w:t>
      </w:r>
      <w:r>
        <w:rPr>
          <w:rFonts w:hAnsi="宋体" w:cs="Arial"/>
          <w:szCs w:val="21"/>
        </w:rPr>
        <w:t>跳纱</w:t>
      </w:r>
      <w:r>
        <w:rPr>
          <w:rFonts w:hint="eastAsia" w:hAnsi="宋体" w:cs="Arial"/>
          <w:szCs w:val="21"/>
        </w:rPr>
        <w:t>一</w:t>
      </w:r>
      <w:r>
        <w:rPr>
          <w:rFonts w:hAnsi="宋体" w:cs="Arial"/>
          <w:szCs w:val="21"/>
        </w:rPr>
        <w:t>针不得连续，限两处。</w:t>
      </w:r>
    </w:p>
    <w:p>
      <w:pPr>
        <w:pStyle w:val="99"/>
      </w:pPr>
    </w:p>
    <w:p>
      <w:pPr>
        <w:pStyle w:val="47"/>
      </w:pPr>
    </w:p>
    <w:p>
      <w:pPr>
        <w:pStyle w:val="56"/>
      </w:pPr>
      <w:r>
        <w:br w:type="textWrapping"/>
      </w:r>
      <w:bookmarkStart w:id="761" w:name="_Toc69996944"/>
      <w:bookmarkStart w:id="762" w:name="_Toc69997156"/>
      <w:bookmarkStart w:id="763" w:name="_Toc72317048"/>
      <w:bookmarkStart w:id="764" w:name="_Toc71032768"/>
      <w:bookmarkStart w:id="765" w:name="_Toc71378192"/>
      <w:bookmarkStart w:id="766" w:name="_Toc71380012"/>
      <w:bookmarkStart w:id="767" w:name="_Toc71387129"/>
      <w:r>
        <w:rPr>
          <w:rFonts w:hint="eastAsia"/>
        </w:rPr>
        <w:t>（规范性）</w:t>
      </w:r>
      <w:r>
        <w:br w:type="textWrapping"/>
      </w:r>
      <w:r>
        <w:rPr>
          <w:rFonts w:hint="eastAsia"/>
        </w:rPr>
        <w:t>帽钉技术要</w:t>
      </w:r>
      <w:bookmarkEnd w:id="761"/>
      <w:bookmarkEnd w:id="762"/>
      <w:bookmarkEnd w:id="763"/>
      <w:bookmarkEnd w:id="764"/>
      <w:bookmarkEnd w:id="765"/>
      <w:bookmarkEnd w:id="766"/>
      <w:bookmarkEnd w:id="767"/>
    </w:p>
    <w:p>
      <w:pPr>
        <w:pStyle w:val="102"/>
        <w:spacing w:before="312" w:after="312"/>
      </w:pPr>
      <w:r>
        <w:rPr>
          <w:rFonts w:hint="eastAsia"/>
        </w:rPr>
        <w:t>外观样式</w:t>
      </w:r>
    </w:p>
    <w:p>
      <w:pPr>
        <w:pStyle w:val="104"/>
        <w:spacing w:before="156" w:after="156"/>
        <w:rPr>
          <w:rFonts w:ascii="宋体" w:hAnsi="宋体" w:eastAsia="宋体"/>
        </w:rPr>
      </w:pPr>
      <w:r>
        <w:rPr>
          <w:rFonts w:hint="eastAsia" w:ascii="宋体" w:hAnsi="宋体" w:eastAsia="宋体"/>
        </w:rPr>
        <w:t>帽钉由锌合金压铸的主体、螺钉和螺母三部分组成，螺钉和主体之间采用铆合固定。</w:t>
      </w:r>
    </w:p>
    <w:p>
      <w:pPr>
        <w:pStyle w:val="104"/>
        <w:spacing w:before="156" w:after="156"/>
        <w:rPr>
          <w:rFonts w:ascii="宋体" w:hAnsi="宋体" w:eastAsia="宋体"/>
        </w:rPr>
      </w:pPr>
      <w:r>
        <w:rPr>
          <w:rFonts w:hint="eastAsia" w:ascii="宋体" w:hAnsi="宋体" w:eastAsia="宋体"/>
        </w:rPr>
        <w:t>帽钉的外观式样见图</w:t>
      </w:r>
      <w:r>
        <w:rPr>
          <w:rFonts w:ascii="宋体" w:hAnsi="宋体" w:eastAsia="宋体"/>
        </w:rPr>
        <w:t>S.1</w:t>
      </w:r>
      <w:r>
        <w:rPr>
          <w:rFonts w:hint="eastAsia" w:ascii="宋体" w:hAnsi="宋体" w:eastAsia="宋体"/>
        </w:rPr>
        <w:t>。帽钉的正面图案为牡丹花。帽钉背面所标示部位标注承制方标记。标记内容应为承制方代号或简称。</w:t>
      </w:r>
    </w:p>
    <w:p>
      <w:pPr>
        <w:pStyle w:val="102"/>
        <w:spacing w:before="312" w:after="312"/>
      </w:pPr>
      <w:r>
        <w:rPr>
          <w:rFonts w:hint="eastAsia"/>
        </w:rPr>
        <w:t>规格尺寸</w:t>
      </w:r>
    </w:p>
    <w:p>
      <w:pPr>
        <w:pStyle w:val="21"/>
      </w:pPr>
      <w:r>
        <w:rPr>
          <w:rFonts w:hint="eastAsia"/>
        </w:rPr>
        <w:t>规格尺寸见图</w:t>
      </w:r>
      <w:r>
        <w:rPr>
          <w:rFonts w:hAnsi="宋体"/>
        </w:rPr>
        <w:t>S.1</w:t>
      </w:r>
      <w:r>
        <w:rPr>
          <w:rFonts w:hint="eastAsia" w:hAnsi="宋体"/>
        </w:rPr>
        <w:t>。图中未注尺寸公差：10mm以下为±0.2mm；10</w:t>
      </w:r>
      <w:r>
        <w:rPr>
          <w:rFonts w:hAnsi="宋体" w:cs="Arial"/>
          <w:sz w:val="18"/>
          <w:szCs w:val="18"/>
        </w:rPr>
        <w:t>～</w:t>
      </w:r>
      <w:r>
        <w:rPr>
          <w:rFonts w:hint="eastAsia" w:hAnsi="宋体"/>
        </w:rPr>
        <w:t>25mm为±0.</w:t>
      </w:r>
      <w:r>
        <w:rPr>
          <w:rFonts w:hAnsi="宋体"/>
        </w:rPr>
        <w:t>4</w:t>
      </w:r>
      <w:r>
        <w:rPr>
          <w:rFonts w:hint="eastAsia" w:hAnsi="宋体"/>
        </w:rPr>
        <w:t>mm。</w:t>
      </w:r>
    </w:p>
    <w:p>
      <w:pPr>
        <w:pStyle w:val="21"/>
        <w:jc w:val="center"/>
      </w:pPr>
      <w:r>
        <w:drawing>
          <wp:inline distT="0" distB="0" distL="0" distR="0">
            <wp:extent cx="5010150" cy="2198370"/>
            <wp:effectExtent l="0" t="0" r="0" b="0"/>
            <wp:docPr id="20" name="图片 20" descr="C:\Users\dell\AppData\Local\Temp\1619063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dell\AppData\Local\Temp\1619063311(1).png"/>
                    <pic:cNvPicPr>
                      <a:picLocks noChangeAspect="1" noChangeArrowheads="1"/>
                    </pic:cNvPicPr>
                  </pic:nvPicPr>
                  <pic:blipFill>
                    <a:blip r:embed="rId36" cstate="print"/>
                    <a:srcRect t="3187"/>
                    <a:stretch>
                      <a:fillRect/>
                    </a:stretch>
                  </pic:blipFill>
                  <pic:spPr>
                    <a:xfrm>
                      <a:off x="0" y="0"/>
                      <a:ext cx="5013120" cy="2199954"/>
                    </a:xfrm>
                    <a:prstGeom prst="rect">
                      <a:avLst/>
                    </a:prstGeom>
                    <a:noFill/>
                    <a:ln w="9525">
                      <a:noFill/>
                      <a:miter lim="800000"/>
                      <a:headEnd/>
                      <a:tailEnd/>
                    </a:ln>
                  </pic:spPr>
                </pic:pic>
              </a:graphicData>
            </a:graphic>
          </wp:inline>
        </w:drawing>
      </w:r>
    </w:p>
    <w:p>
      <w:pPr>
        <w:spacing w:line="360" w:lineRule="exact"/>
        <w:ind w:firstLine="420"/>
        <w:jc w:val="center"/>
        <w:rPr>
          <w:rFonts w:ascii="宋体" w:hAnsi="宋体"/>
          <w:sz w:val="18"/>
          <w:szCs w:val="18"/>
        </w:rPr>
      </w:pPr>
      <w:r>
        <w:rPr>
          <w:rFonts w:ascii="宋体" w:hAnsi="宋体"/>
          <w:sz w:val="18"/>
          <w:szCs w:val="18"/>
        </w:rPr>
        <w:t>1-</w:t>
      </w:r>
      <w:r>
        <w:rPr>
          <w:rFonts w:hint="eastAsia" w:ascii="宋体" w:hAnsi="宋体"/>
          <w:sz w:val="18"/>
          <w:szCs w:val="18"/>
        </w:rPr>
        <w:t>主</w:t>
      </w:r>
      <w:r>
        <w:rPr>
          <w:rFonts w:ascii="宋体" w:hAnsi="宋体"/>
          <w:sz w:val="18"/>
          <w:szCs w:val="18"/>
        </w:rPr>
        <w:t>体；2-螺</w:t>
      </w:r>
      <w:r>
        <w:rPr>
          <w:rFonts w:hint="eastAsia" w:ascii="宋体" w:hAnsi="宋体"/>
          <w:sz w:val="18"/>
          <w:szCs w:val="18"/>
        </w:rPr>
        <w:t>母</w:t>
      </w:r>
      <w:r>
        <w:rPr>
          <w:rFonts w:ascii="宋体" w:hAnsi="宋体"/>
          <w:sz w:val="18"/>
          <w:szCs w:val="18"/>
        </w:rPr>
        <w:t>；3-螺</w:t>
      </w:r>
      <w:r>
        <w:rPr>
          <w:rFonts w:hint="eastAsia" w:ascii="宋体" w:hAnsi="宋体"/>
          <w:sz w:val="18"/>
          <w:szCs w:val="18"/>
        </w:rPr>
        <w:t>钉</w:t>
      </w:r>
      <w:r>
        <w:rPr>
          <w:rFonts w:ascii="宋体" w:hAnsi="宋体"/>
          <w:sz w:val="18"/>
          <w:szCs w:val="18"/>
        </w:rPr>
        <w:t xml:space="preserve"> </w:t>
      </w:r>
    </w:p>
    <w:p>
      <w:pPr>
        <w:pStyle w:val="21"/>
        <w:jc w:val="center"/>
      </w:pPr>
      <w:r>
        <w:drawing>
          <wp:inline distT="0" distB="0" distL="0" distR="0">
            <wp:extent cx="5274310" cy="1762125"/>
            <wp:effectExtent l="19050" t="0" r="2540" b="0"/>
            <wp:docPr id="23" name="图片 23" descr="C:\Users\dell\AppData\Local\Temp\1619063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dell\AppData\Local\Temp\1619063377(1).png"/>
                    <pic:cNvPicPr>
                      <a:picLocks noChangeAspect="1" noChangeArrowheads="1"/>
                    </pic:cNvPicPr>
                  </pic:nvPicPr>
                  <pic:blipFill>
                    <a:blip r:embed="rId37" cstate="print"/>
                    <a:srcRect t="4975" b="2985"/>
                    <a:stretch>
                      <a:fillRect/>
                    </a:stretch>
                  </pic:blipFill>
                  <pic:spPr>
                    <a:xfrm>
                      <a:off x="0" y="0"/>
                      <a:ext cx="5274310" cy="1762125"/>
                    </a:xfrm>
                    <a:prstGeom prst="rect">
                      <a:avLst/>
                    </a:prstGeom>
                    <a:noFill/>
                    <a:ln w="9525">
                      <a:noFill/>
                      <a:miter lim="800000"/>
                      <a:headEnd/>
                      <a:tailEnd/>
                    </a:ln>
                  </pic:spPr>
                </pic:pic>
              </a:graphicData>
            </a:graphic>
          </wp:inline>
        </w:drawing>
      </w:r>
      <w:r>
        <w:rPr>
          <w:rFonts w:hint="eastAsia"/>
        </w:rPr>
        <w:t xml:space="preserve">     螺钉                                       螺母</w:t>
      </w:r>
    </w:p>
    <w:p>
      <w:pPr>
        <w:pStyle w:val="21"/>
        <w:ind w:firstLine="0" w:firstLineChars="0"/>
      </w:pPr>
    </w:p>
    <w:p>
      <w:pPr>
        <w:pStyle w:val="100"/>
        <w:numPr>
          <w:ilvl w:val="0"/>
          <w:numId w:val="0"/>
        </w:numPr>
        <w:spacing w:before="156" w:after="156"/>
      </w:pPr>
      <w:r>
        <w:rPr>
          <w:rFonts w:hint="eastAsia"/>
        </w:rPr>
        <w:t>图S</w:t>
      </w:r>
      <w:r>
        <w:t xml:space="preserve">.1  </w:t>
      </w:r>
      <w:r>
        <w:rPr>
          <w:rFonts w:hint="eastAsia"/>
        </w:rPr>
        <w:t>外观式样和结构尺寸</w:t>
      </w:r>
    </w:p>
    <w:p>
      <w:pPr>
        <w:pStyle w:val="102"/>
        <w:spacing w:before="312" w:after="312"/>
      </w:pPr>
      <w:r>
        <w:rPr>
          <w:rFonts w:hint="eastAsia"/>
        </w:rPr>
        <w:t>颜色</w:t>
      </w:r>
    </w:p>
    <w:p>
      <w:pPr>
        <w:pStyle w:val="21"/>
        <w:tabs>
          <w:tab w:val="clear" w:pos="4201"/>
        </w:tabs>
      </w:pPr>
      <w:r>
        <w:rPr>
          <w:rFonts w:hint="eastAsia"/>
        </w:rPr>
        <w:t>帽钉颜色为仿亚光24K金黄色，其颜色色差参照附录A。</w:t>
      </w:r>
    </w:p>
    <w:p>
      <w:pPr>
        <w:pStyle w:val="102"/>
        <w:spacing w:before="312" w:after="312"/>
      </w:pPr>
      <w:r>
        <w:rPr>
          <w:rFonts w:hint="eastAsia"/>
        </w:rPr>
        <w:t>材料规格</w:t>
      </w:r>
    </w:p>
    <w:p>
      <w:pPr>
        <w:pStyle w:val="21"/>
      </w:pPr>
      <w:r>
        <w:rPr>
          <w:rFonts w:hint="eastAsia"/>
        </w:rPr>
        <w:t>材料规格应符合表</w:t>
      </w:r>
      <w:r>
        <w:t>S.1</w:t>
      </w:r>
      <w:r>
        <w:rPr>
          <w:rFonts w:hint="eastAsia"/>
        </w:rPr>
        <w:t>的规定。</w:t>
      </w:r>
    </w:p>
    <w:p>
      <w:pPr>
        <w:pStyle w:val="92"/>
        <w:spacing w:before="156" w:after="156"/>
      </w:pPr>
      <w:r>
        <w:rPr>
          <w:rFonts w:hint="eastAsia"/>
        </w:rPr>
        <w:t>材料规格</w:t>
      </w:r>
    </w:p>
    <w:tbl>
      <w:tblPr>
        <w:tblStyle w:val="35"/>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2147"/>
        <w:gridCol w:w="1948"/>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689" w:type="dxa"/>
            <w:tcBorders>
              <w:top w:val="single" w:color="auto" w:sz="8" w:space="0"/>
              <w:left w:val="single" w:color="auto" w:sz="8" w:space="0"/>
              <w:bottom w:val="single" w:color="auto" w:sz="8" w:space="0"/>
            </w:tcBorders>
            <w:vAlign w:val="center"/>
          </w:tcPr>
          <w:p>
            <w:pPr>
              <w:widowControl/>
              <w:tabs>
                <w:tab w:val="center" w:pos="4201"/>
                <w:tab w:val="right" w:leader="dot" w:pos="9298"/>
              </w:tabs>
              <w:autoSpaceDE w:val="0"/>
              <w:autoSpaceDN w:val="0"/>
              <w:jc w:val="center"/>
              <w:rPr>
                <w:rFonts w:ascii="宋体" w:hAnsi="宋体" w:cs="Arial"/>
                <w:color w:val="000000"/>
                <w:kern w:val="0"/>
                <w:sz w:val="18"/>
                <w:szCs w:val="18"/>
              </w:rPr>
            </w:pPr>
            <w:r>
              <w:rPr>
                <w:rFonts w:ascii="宋体" w:hAnsi="宋体" w:cs="Arial"/>
                <w:color w:val="000000"/>
                <w:kern w:val="0"/>
                <w:sz w:val="18"/>
                <w:szCs w:val="18"/>
              </w:rPr>
              <w:t>材料名称</w:t>
            </w:r>
          </w:p>
        </w:tc>
        <w:tc>
          <w:tcPr>
            <w:tcW w:w="2147" w:type="dxa"/>
            <w:tcBorders>
              <w:top w:val="single" w:color="auto" w:sz="8" w:space="0"/>
              <w:bottom w:val="single" w:color="auto" w:sz="8" w:space="0"/>
            </w:tcBorders>
            <w:vAlign w:val="center"/>
          </w:tcPr>
          <w:p>
            <w:pPr>
              <w:widowControl/>
              <w:tabs>
                <w:tab w:val="center" w:pos="4201"/>
                <w:tab w:val="right" w:leader="dot" w:pos="9298"/>
              </w:tabs>
              <w:autoSpaceDE w:val="0"/>
              <w:autoSpaceDN w:val="0"/>
              <w:jc w:val="center"/>
              <w:rPr>
                <w:rFonts w:ascii="宋体" w:hAnsi="宋体" w:cs="Arial"/>
                <w:color w:val="000000"/>
                <w:kern w:val="0"/>
                <w:sz w:val="18"/>
                <w:szCs w:val="18"/>
              </w:rPr>
            </w:pPr>
            <w:r>
              <w:rPr>
                <w:rFonts w:ascii="宋体" w:hAnsi="宋体" w:cs="Arial"/>
                <w:color w:val="000000"/>
                <w:kern w:val="0"/>
                <w:sz w:val="18"/>
                <w:szCs w:val="18"/>
              </w:rPr>
              <w:t>规</w:t>
            </w:r>
            <w:r>
              <w:rPr>
                <w:rFonts w:hint="eastAsia" w:ascii="宋体" w:hAnsi="宋体" w:cs="Arial"/>
                <w:color w:val="000000"/>
                <w:kern w:val="0"/>
                <w:sz w:val="18"/>
                <w:szCs w:val="18"/>
              </w:rPr>
              <w:t xml:space="preserve"> </w:t>
            </w:r>
            <w:r>
              <w:rPr>
                <w:rFonts w:ascii="宋体" w:hAnsi="宋体" w:cs="Arial"/>
                <w:color w:val="000000"/>
                <w:kern w:val="0"/>
                <w:sz w:val="18"/>
                <w:szCs w:val="18"/>
              </w:rPr>
              <w:t>格</w:t>
            </w:r>
          </w:p>
        </w:tc>
        <w:tc>
          <w:tcPr>
            <w:tcW w:w="1948" w:type="dxa"/>
            <w:tcBorders>
              <w:top w:val="single" w:color="auto" w:sz="8" w:space="0"/>
              <w:bottom w:val="single" w:color="auto" w:sz="8" w:space="0"/>
            </w:tcBorders>
            <w:vAlign w:val="center"/>
          </w:tcPr>
          <w:p>
            <w:pPr>
              <w:widowControl/>
              <w:tabs>
                <w:tab w:val="center" w:pos="4201"/>
                <w:tab w:val="right" w:leader="dot" w:pos="9298"/>
              </w:tabs>
              <w:autoSpaceDE w:val="0"/>
              <w:autoSpaceDN w:val="0"/>
              <w:jc w:val="center"/>
              <w:rPr>
                <w:rFonts w:ascii="宋体" w:hAnsi="宋体" w:cs="Arial"/>
                <w:color w:val="000000"/>
                <w:kern w:val="0"/>
                <w:sz w:val="18"/>
                <w:szCs w:val="18"/>
              </w:rPr>
            </w:pPr>
            <w:r>
              <w:rPr>
                <w:rFonts w:ascii="宋体" w:hAnsi="宋体" w:cs="Arial"/>
                <w:color w:val="000000"/>
                <w:kern w:val="0"/>
                <w:sz w:val="18"/>
                <w:szCs w:val="18"/>
              </w:rPr>
              <w:t>检验方法</w:t>
            </w:r>
          </w:p>
        </w:tc>
        <w:tc>
          <w:tcPr>
            <w:tcW w:w="2567" w:type="dxa"/>
            <w:tcBorders>
              <w:top w:val="single" w:color="auto" w:sz="8" w:space="0"/>
              <w:bottom w:val="single" w:color="auto" w:sz="8" w:space="0"/>
              <w:right w:val="single" w:color="auto" w:sz="8" w:space="0"/>
            </w:tcBorders>
            <w:vAlign w:val="center"/>
          </w:tcPr>
          <w:p>
            <w:pPr>
              <w:widowControl/>
              <w:tabs>
                <w:tab w:val="center" w:pos="4201"/>
                <w:tab w:val="right" w:leader="dot" w:pos="9298"/>
              </w:tabs>
              <w:autoSpaceDE w:val="0"/>
              <w:autoSpaceDN w:val="0"/>
              <w:jc w:val="center"/>
              <w:rPr>
                <w:rFonts w:ascii="宋体" w:hAnsi="宋体" w:cs="Arial"/>
                <w:color w:val="000000"/>
                <w:kern w:val="0"/>
                <w:sz w:val="18"/>
                <w:szCs w:val="18"/>
              </w:rPr>
            </w:pPr>
            <w:r>
              <w:rPr>
                <w:rFonts w:ascii="宋体" w:hAnsi="宋体" w:cs="Arial"/>
                <w:color w:val="000000"/>
                <w:kern w:val="0"/>
                <w:sz w:val="18"/>
                <w:szCs w:val="18"/>
              </w:rPr>
              <w:t>用</w:t>
            </w:r>
            <w:r>
              <w:rPr>
                <w:rFonts w:hint="eastAsia" w:ascii="宋体" w:hAnsi="宋体" w:cs="Arial"/>
                <w:color w:val="000000"/>
                <w:kern w:val="0"/>
                <w:sz w:val="18"/>
                <w:szCs w:val="18"/>
              </w:rPr>
              <w:t xml:space="preserve"> </w:t>
            </w:r>
            <w:r>
              <w:rPr>
                <w:rFonts w:ascii="宋体" w:hAnsi="宋体" w:cs="Arial"/>
                <w:color w:val="000000"/>
                <w:kern w:val="0"/>
                <w:sz w:val="18"/>
                <w:szCs w:val="18"/>
              </w:rPr>
              <w:t>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2689" w:type="dxa"/>
            <w:tcBorders>
              <w:top w:val="single" w:color="auto" w:sz="8" w:space="0"/>
              <w:left w:val="single" w:color="auto" w:sz="8" w:space="0"/>
            </w:tcBorders>
            <w:vAlign w:val="center"/>
          </w:tcPr>
          <w:p>
            <w:pPr>
              <w:jc w:val="center"/>
              <w:rPr>
                <w:rFonts w:ascii="Arial" w:hAnsi="Arial" w:cs="Arial"/>
                <w:color w:val="000000"/>
                <w:sz w:val="18"/>
              </w:rPr>
            </w:pPr>
            <w:r>
              <w:rPr>
                <w:rFonts w:ascii="Arial" w:hAnsi="Arial" w:cs="Arial"/>
                <w:color w:val="000000"/>
                <w:sz w:val="18"/>
              </w:rPr>
              <w:t>压铸锌合金</w:t>
            </w:r>
          </w:p>
        </w:tc>
        <w:tc>
          <w:tcPr>
            <w:tcW w:w="2147" w:type="dxa"/>
            <w:tcBorders>
              <w:top w:val="single" w:color="auto" w:sz="8" w:space="0"/>
            </w:tcBorders>
            <w:vAlign w:val="center"/>
          </w:tcPr>
          <w:p>
            <w:pPr>
              <w:jc w:val="center"/>
              <w:rPr>
                <w:rFonts w:ascii="宋体" w:hAnsi="宋体" w:cs="Arial"/>
                <w:color w:val="000000"/>
                <w:szCs w:val="18"/>
              </w:rPr>
            </w:pPr>
            <w:r>
              <w:rPr>
                <w:rFonts w:hint="eastAsia" w:ascii="宋体" w:hAnsi="宋体" w:cs="Arial"/>
                <w:color w:val="000000"/>
                <w:sz w:val="18"/>
              </w:rPr>
              <w:t>YZZnAl4A</w:t>
            </w:r>
          </w:p>
        </w:tc>
        <w:tc>
          <w:tcPr>
            <w:tcW w:w="1948" w:type="dxa"/>
            <w:tcBorders>
              <w:top w:val="single" w:color="auto" w:sz="8" w:space="0"/>
            </w:tcBorders>
            <w:vAlign w:val="center"/>
          </w:tcPr>
          <w:p>
            <w:pPr>
              <w:jc w:val="center"/>
              <w:rPr>
                <w:rFonts w:ascii="宋体" w:hAnsi="宋体" w:cs="Arial"/>
                <w:color w:val="000000"/>
                <w:sz w:val="18"/>
              </w:rPr>
            </w:pPr>
            <w:bookmarkStart w:id="768" w:name="_Hlk71210078"/>
            <w:r>
              <w:rPr>
                <w:rFonts w:ascii="宋体" w:hAnsi="宋体" w:cs="Arial"/>
                <w:color w:val="000000"/>
                <w:sz w:val="18"/>
              </w:rPr>
              <w:t>GB/T</w:t>
            </w:r>
            <w:r>
              <w:rPr>
                <w:rFonts w:hint="eastAsia" w:ascii="宋体" w:hAnsi="宋体" w:cs="Arial"/>
                <w:color w:val="000000"/>
                <w:sz w:val="18"/>
              </w:rPr>
              <w:t xml:space="preserve"> </w:t>
            </w:r>
            <w:r>
              <w:rPr>
                <w:rFonts w:ascii="宋体" w:hAnsi="宋体" w:cs="Arial"/>
                <w:color w:val="000000"/>
                <w:sz w:val="18"/>
              </w:rPr>
              <w:t>13818</w:t>
            </w:r>
            <w:bookmarkEnd w:id="768"/>
          </w:p>
        </w:tc>
        <w:tc>
          <w:tcPr>
            <w:tcW w:w="2567" w:type="dxa"/>
            <w:tcBorders>
              <w:top w:val="single" w:color="auto" w:sz="8" w:space="0"/>
              <w:right w:val="single" w:color="auto" w:sz="8" w:space="0"/>
            </w:tcBorders>
            <w:vAlign w:val="center"/>
          </w:tcPr>
          <w:p>
            <w:pPr>
              <w:jc w:val="center"/>
              <w:rPr>
                <w:rFonts w:ascii="Arial" w:hAnsi="Arial" w:cs="Arial"/>
                <w:color w:val="000000"/>
                <w:sz w:val="18"/>
              </w:rPr>
            </w:pPr>
            <w:r>
              <w:rPr>
                <w:rFonts w:hint="eastAsia" w:ascii="Arial" w:hAnsi="Arial" w:cs="Arial"/>
                <w:color w:val="000000"/>
                <w:sz w:val="18"/>
              </w:rPr>
              <w:t>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689" w:type="dxa"/>
            <w:tcBorders>
              <w:left w:val="single" w:color="auto" w:sz="8" w:space="0"/>
            </w:tcBorders>
            <w:vAlign w:val="center"/>
          </w:tcPr>
          <w:p>
            <w:pPr>
              <w:jc w:val="center"/>
              <w:rPr>
                <w:rFonts w:ascii="Arial" w:hAnsi="Arial" w:cs="Arial"/>
                <w:color w:val="000000"/>
                <w:sz w:val="18"/>
              </w:rPr>
            </w:pPr>
            <w:r>
              <w:rPr>
                <w:rFonts w:hint="eastAsia" w:ascii="Arial" w:hAnsi="Arial" w:cs="Arial"/>
                <w:color w:val="000000"/>
                <w:sz w:val="18"/>
              </w:rPr>
              <w:t>黄铜线</w:t>
            </w:r>
          </w:p>
        </w:tc>
        <w:tc>
          <w:tcPr>
            <w:tcW w:w="2147" w:type="dxa"/>
            <w:vAlign w:val="center"/>
          </w:tcPr>
          <w:p>
            <w:pPr>
              <w:jc w:val="center"/>
              <w:rPr>
                <w:rFonts w:ascii="宋体" w:hAnsi="宋体" w:cs="Arial"/>
                <w:color w:val="000000"/>
                <w:sz w:val="18"/>
              </w:rPr>
            </w:pPr>
            <w:r>
              <w:rPr>
                <w:rFonts w:hint="eastAsia" w:ascii="宋体" w:hAnsi="宋体" w:cs="Arial"/>
                <w:color w:val="000000"/>
                <w:sz w:val="18"/>
              </w:rPr>
              <w:t>H62 Y</w:t>
            </w:r>
          </w:p>
        </w:tc>
        <w:tc>
          <w:tcPr>
            <w:tcW w:w="1948" w:type="dxa"/>
            <w:vAlign w:val="center"/>
          </w:tcPr>
          <w:p>
            <w:pPr>
              <w:jc w:val="center"/>
              <w:rPr>
                <w:rFonts w:ascii="宋体" w:hAnsi="宋体" w:cs="Arial"/>
                <w:color w:val="000000"/>
                <w:sz w:val="18"/>
              </w:rPr>
            </w:pPr>
            <w:r>
              <w:rPr>
                <w:rFonts w:hint="eastAsia" w:ascii="宋体" w:hAnsi="宋体" w:cs="Arial"/>
                <w:color w:val="000000"/>
                <w:sz w:val="18"/>
              </w:rPr>
              <w:t>GB/T 14954</w:t>
            </w:r>
          </w:p>
        </w:tc>
        <w:tc>
          <w:tcPr>
            <w:tcW w:w="2567" w:type="dxa"/>
            <w:tcBorders>
              <w:right w:val="single" w:color="auto" w:sz="8" w:space="0"/>
            </w:tcBorders>
            <w:vAlign w:val="center"/>
          </w:tcPr>
          <w:p>
            <w:pPr>
              <w:jc w:val="center"/>
              <w:rPr>
                <w:rFonts w:ascii="Arial" w:hAnsi="Arial" w:cs="Arial"/>
                <w:color w:val="000000"/>
                <w:sz w:val="18"/>
              </w:rPr>
            </w:pPr>
            <w:r>
              <w:rPr>
                <w:rFonts w:hint="eastAsia" w:ascii="Arial" w:hAnsi="Arial" w:cs="Arial"/>
                <w:color w:val="000000"/>
                <w:sz w:val="18"/>
              </w:rPr>
              <w:t>螺钉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2689" w:type="dxa"/>
            <w:tcBorders>
              <w:left w:val="single" w:color="auto" w:sz="8" w:space="0"/>
            </w:tcBorders>
            <w:vAlign w:val="center"/>
          </w:tcPr>
          <w:p>
            <w:pPr>
              <w:jc w:val="center"/>
              <w:rPr>
                <w:rFonts w:ascii="Arial" w:hAnsi="Arial" w:cs="Arial"/>
                <w:color w:val="000000"/>
                <w:sz w:val="18"/>
              </w:rPr>
            </w:pPr>
            <w:r>
              <w:rPr>
                <w:rFonts w:hint="eastAsia" w:ascii="Arial" w:hAnsi="Arial" w:cs="Arial"/>
                <w:color w:val="000000"/>
                <w:sz w:val="18"/>
              </w:rPr>
              <w:t>铅黄铜棒</w:t>
            </w:r>
          </w:p>
        </w:tc>
        <w:tc>
          <w:tcPr>
            <w:tcW w:w="2147" w:type="dxa"/>
            <w:vAlign w:val="center"/>
          </w:tcPr>
          <w:p>
            <w:pPr>
              <w:jc w:val="center"/>
              <w:rPr>
                <w:rFonts w:ascii="宋体" w:hAnsi="宋体" w:cs="Arial"/>
                <w:color w:val="000000"/>
                <w:sz w:val="18"/>
              </w:rPr>
            </w:pPr>
            <w:r>
              <w:rPr>
                <w:rFonts w:hint="eastAsia" w:ascii="宋体" w:hAnsi="宋体" w:cs="Arial"/>
                <w:color w:val="000000"/>
                <w:sz w:val="18"/>
              </w:rPr>
              <w:t>HPb59-1 M2.5</w:t>
            </w:r>
          </w:p>
        </w:tc>
        <w:tc>
          <w:tcPr>
            <w:tcW w:w="1948" w:type="dxa"/>
            <w:vAlign w:val="center"/>
          </w:tcPr>
          <w:p>
            <w:pPr>
              <w:jc w:val="center"/>
              <w:rPr>
                <w:rFonts w:ascii="宋体" w:hAnsi="宋体" w:cs="Arial"/>
                <w:color w:val="000000"/>
                <w:sz w:val="18"/>
              </w:rPr>
            </w:pPr>
            <w:r>
              <w:rPr>
                <w:rFonts w:hint="eastAsia" w:ascii="宋体" w:hAnsi="宋体" w:cs="Arial"/>
                <w:color w:val="000000"/>
                <w:sz w:val="18"/>
              </w:rPr>
              <w:t>GB/T 4423</w:t>
            </w:r>
          </w:p>
        </w:tc>
        <w:tc>
          <w:tcPr>
            <w:tcW w:w="2567" w:type="dxa"/>
            <w:tcBorders>
              <w:right w:val="single" w:color="auto" w:sz="8" w:space="0"/>
            </w:tcBorders>
            <w:vAlign w:val="center"/>
          </w:tcPr>
          <w:p>
            <w:pPr>
              <w:jc w:val="center"/>
              <w:rPr>
                <w:rFonts w:ascii="Arial" w:hAnsi="Arial" w:cs="Arial"/>
                <w:color w:val="000000"/>
                <w:sz w:val="18"/>
              </w:rPr>
            </w:pPr>
            <w:r>
              <w:rPr>
                <w:rFonts w:hint="eastAsia" w:ascii="Arial" w:hAnsi="Arial" w:cs="Arial"/>
                <w:color w:val="000000"/>
                <w:sz w:val="18"/>
              </w:rPr>
              <w:t>螺母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689" w:type="dxa"/>
            <w:tcBorders>
              <w:left w:val="single" w:color="auto" w:sz="8" w:space="0"/>
              <w:bottom w:val="single" w:color="auto" w:sz="8" w:space="0"/>
            </w:tcBorders>
            <w:vAlign w:val="center"/>
          </w:tcPr>
          <w:p>
            <w:pPr>
              <w:pStyle w:val="16"/>
              <w:snapToGrid/>
              <w:jc w:val="center"/>
              <w:rPr>
                <w:rFonts w:ascii="Arial" w:hAnsi="Arial" w:cs="Arial"/>
                <w:color w:val="000000"/>
              </w:rPr>
            </w:pPr>
            <w:r>
              <w:rPr>
                <w:rFonts w:ascii="Arial" w:hAnsi="Arial" w:cs="Arial"/>
                <w:color w:val="000000"/>
                <w:szCs w:val="24"/>
              </w:rPr>
              <w:t>丙烯酸聚氨酯半光清漆</w:t>
            </w:r>
          </w:p>
        </w:tc>
        <w:tc>
          <w:tcPr>
            <w:tcW w:w="2147" w:type="dxa"/>
            <w:tcBorders>
              <w:bottom w:val="single" w:color="auto" w:sz="8" w:space="0"/>
            </w:tcBorders>
            <w:vAlign w:val="center"/>
          </w:tcPr>
          <w:p>
            <w:pPr>
              <w:jc w:val="center"/>
              <w:rPr>
                <w:rFonts w:ascii="宋体" w:hAnsi="宋体" w:cs="Arial"/>
                <w:color w:val="000000"/>
                <w:sz w:val="18"/>
              </w:rPr>
            </w:pPr>
            <w:r>
              <w:rPr>
                <w:rFonts w:ascii="宋体" w:hAnsi="宋体" w:cs="Arial"/>
                <w:color w:val="000000"/>
                <w:sz w:val="18"/>
              </w:rPr>
              <w:t>—</w:t>
            </w:r>
          </w:p>
        </w:tc>
        <w:tc>
          <w:tcPr>
            <w:tcW w:w="1948" w:type="dxa"/>
            <w:tcBorders>
              <w:bottom w:val="single" w:color="auto" w:sz="8" w:space="0"/>
            </w:tcBorders>
            <w:vAlign w:val="center"/>
          </w:tcPr>
          <w:p>
            <w:pPr>
              <w:jc w:val="center"/>
              <w:rPr>
                <w:rFonts w:ascii="宋体" w:hAnsi="宋体" w:cs="Arial"/>
                <w:color w:val="000000"/>
                <w:sz w:val="18"/>
              </w:rPr>
            </w:pPr>
            <w:r>
              <w:rPr>
                <w:rFonts w:ascii="宋体" w:hAnsi="宋体" w:cs="Arial"/>
                <w:color w:val="000000"/>
                <w:sz w:val="18"/>
              </w:rPr>
              <w:t>HG/T</w:t>
            </w:r>
            <w:r>
              <w:rPr>
                <w:rFonts w:hint="eastAsia" w:ascii="宋体" w:hAnsi="宋体" w:cs="Arial"/>
                <w:color w:val="000000"/>
                <w:sz w:val="18"/>
              </w:rPr>
              <w:t xml:space="preserve"> </w:t>
            </w:r>
            <w:r>
              <w:rPr>
                <w:rFonts w:ascii="宋体" w:hAnsi="宋体" w:cs="Arial"/>
                <w:color w:val="000000"/>
                <w:sz w:val="18"/>
              </w:rPr>
              <w:t>2660</w:t>
            </w:r>
          </w:p>
        </w:tc>
        <w:tc>
          <w:tcPr>
            <w:tcW w:w="2567" w:type="dxa"/>
            <w:tcBorders>
              <w:bottom w:val="single" w:color="auto" w:sz="8" w:space="0"/>
              <w:right w:val="single" w:color="auto" w:sz="8" w:space="0"/>
            </w:tcBorders>
            <w:vAlign w:val="center"/>
          </w:tcPr>
          <w:p>
            <w:pPr>
              <w:jc w:val="center"/>
              <w:rPr>
                <w:rFonts w:ascii="Arial" w:hAnsi="Arial" w:cs="Arial"/>
                <w:color w:val="000000"/>
                <w:sz w:val="18"/>
              </w:rPr>
            </w:pPr>
            <w:r>
              <w:rPr>
                <w:rFonts w:ascii="Arial" w:hAnsi="Arial" w:cs="Arial"/>
                <w:color w:val="000000"/>
                <w:sz w:val="18"/>
              </w:rPr>
              <w:t>保护表面</w:t>
            </w:r>
          </w:p>
        </w:tc>
      </w:tr>
    </w:tbl>
    <w:p>
      <w:pPr>
        <w:pStyle w:val="102"/>
        <w:spacing w:before="312" w:after="312"/>
      </w:pPr>
      <w:bookmarkStart w:id="769" w:name="_Toc29311"/>
      <w:bookmarkStart w:id="770" w:name="_Toc682"/>
      <w:bookmarkStart w:id="771" w:name="_Toc9701"/>
      <w:bookmarkStart w:id="772" w:name="_Toc868"/>
      <w:bookmarkStart w:id="773" w:name="_Toc32528"/>
      <w:bookmarkStart w:id="774" w:name="_Toc2823"/>
      <w:bookmarkStart w:id="775" w:name="_Toc31549"/>
      <w:bookmarkStart w:id="776" w:name="_Toc475460679"/>
      <w:bookmarkStart w:id="777" w:name="_Toc475713048"/>
      <w:bookmarkStart w:id="778" w:name="_Toc475730825"/>
      <w:bookmarkStart w:id="779" w:name="_Toc475734793"/>
      <w:bookmarkStart w:id="780" w:name="_Toc476745823"/>
      <w:r>
        <w:t>理化性能</w:t>
      </w:r>
      <w:bookmarkEnd w:id="769"/>
      <w:bookmarkEnd w:id="770"/>
      <w:bookmarkEnd w:id="771"/>
      <w:bookmarkEnd w:id="772"/>
      <w:bookmarkEnd w:id="773"/>
      <w:bookmarkEnd w:id="774"/>
      <w:bookmarkEnd w:id="775"/>
      <w:bookmarkEnd w:id="776"/>
      <w:bookmarkEnd w:id="777"/>
      <w:bookmarkEnd w:id="778"/>
      <w:bookmarkEnd w:id="779"/>
      <w:bookmarkEnd w:id="780"/>
    </w:p>
    <w:p>
      <w:pPr>
        <w:pStyle w:val="21"/>
        <w:jc w:val="left"/>
        <w:rPr>
          <w:color w:val="000000"/>
        </w:rPr>
      </w:pPr>
      <w:r>
        <w:rPr>
          <w:rFonts w:hint="eastAsia"/>
          <w:color w:val="000000"/>
        </w:rPr>
        <w:t>理化性能应符合表</w:t>
      </w:r>
      <w:r>
        <w:rPr>
          <w:color w:val="000000"/>
        </w:rPr>
        <w:t>S.2</w:t>
      </w:r>
      <w:r>
        <w:rPr>
          <w:rFonts w:hint="eastAsia"/>
          <w:color w:val="000000"/>
        </w:rPr>
        <w:t>的规定。</w:t>
      </w:r>
    </w:p>
    <w:p>
      <w:pPr>
        <w:pStyle w:val="92"/>
        <w:spacing w:before="156" w:after="156"/>
      </w:pPr>
      <w:r>
        <w:rPr>
          <w:rFonts w:hint="eastAsia"/>
        </w:rPr>
        <w:t>理化性能</w:t>
      </w:r>
    </w:p>
    <w:tbl>
      <w:tblPr>
        <w:tblStyle w:val="35"/>
        <w:tblW w:w="9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7"/>
        <w:gridCol w:w="3150"/>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3437" w:type="dxa"/>
            <w:tcBorders>
              <w:top w:val="single" w:color="auto" w:sz="8" w:space="0"/>
              <w:left w:val="single" w:color="auto" w:sz="8" w:space="0"/>
              <w:bottom w:val="single" w:color="auto" w:sz="8" w:space="0"/>
            </w:tcBorders>
            <w:vAlign w:val="center"/>
          </w:tcPr>
          <w:p>
            <w:pPr>
              <w:pStyle w:val="21"/>
              <w:ind w:firstLine="0" w:firstLineChars="0"/>
              <w:jc w:val="center"/>
              <w:rPr>
                <w:rFonts w:hAnsi="宋体"/>
                <w:sz w:val="18"/>
                <w:szCs w:val="18"/>
              </w:rPr>
            </w:pPr>
            <w:r>
              <w:rPr>
                <w:rFonts w:hint="eastAsia" w:hAnsi="宋体"/>
                <w:sz w:val="18"/>
                <w:szCs w:val="18"/>
              </w:rPr>
              <w:t>项 目</w:t>
            </w:r>
          </w:p>
        </w:tc>
        <w:tc>
          <w:tcPr>
            <w:tcW w:w="3150" w:type="dxa"/>
            <w:tcBorders>
              <w:top w:val="single" w:color="auto" w:sz="8" w:space="0"/>
              <w:bottom w:val="single" w:color="auto" w:sz="8" w:space="0"/>
            </w:tcBorders>
            <w:vAlign w:val="center"/>
          </w:tcPr>
          <w:p>
            <w:pPr>
              <w:pStyle w:val="21"/>
              <w:ind w:firstLine="0" w:firstLineChars="0"/>
              <w:jc w:val="center"/>
              <w:rPr>
                <w:rFonts w:hAnsi="宋体"/>
                <w:sz w:val="18"/>
                <w:szCs w:val="18"/>
              </w:rPr>
            </w:pPr>
            <w:r>
              <w:rPr>
                <w:rFonts w:hint="eastAsia" w:hAnsi="宋体"/>
                <w:sz w:val="18"/>
                <w:szCs w:val="18"/>
              </w:rPr>
              <w:t>指 标</w:t>
            </w:r>
          </w:p>
        </w:tc>
        <w:tc>
          <w:tcPr>
            <w:tcW w:w="2940" w:type="dxa"/>
            <w:tcBorders>
              <w:top w:val="single" w:color="auto" w:sz="8" w:space="0"/>
              <w:bottom w:val="single" w:color="auto" w:sz="8" w:space="0"/>
              <w:right w:val="single" w:color="auto" w:sz="8" w:space="0"/>
            </w:tcBorders>
            <w:vAlign w:val="center"/>
          </w:tcPr>
          <w:p>
            <w:pPr>
              <w:pStyle w:val="21"/>
              <w:ind w:firstLine="0" w:firstLineChars="0"/>
              <w:jc w:val="center"/>
              <w:rPr>
                <w:rFonts w:hAnsi="宋体"/>
                <w:sz w:val="18"/>
                <w:szCs w:val="18"/>
              </w:rPr>
            </w:pPr>
            <w:r>
              <w:rPr>
                <w:rFonts w:hint="eastAsia" w:hAnsi="宋体"/>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37" w:type="dxa"/>
            <w:tcBorders>
              <w:top w:val="single" w:color="auto" w:sz="8" w:space="0"/>
              <w:left w:val="single" w:color="auto" w:sz="8" w:space="0"/>
            </w:tcBorders>
            <w:vAlign w:val="bottom"/>
          </w:tcPr>
          <w:p>
            <w:pPr>
              <w:jc w:val="left"/>
              <w:rPr>
                <w:rFonts w:ascii="宋体" w:hAnsi="宋体"/>
                <w:sz w:val="18"/>
              </w:rPr>
            </w:pPr>
            <w:r>
              <w:rPr>
                <w:rFonts w:hint="eastAsia" w:ascii="宋体" w:hAnsi="宋体"/>
                <w:sz w:val="18"/>
              </w:rPr>
              <w:t>耐 盐 雾（72</w:t>
            </w:r>
            <w:r>
              <w:rPr>
                <w:rFonts w:ascii="宋体" w:hAnsi="宋体"/>
                <w:sz w:val="18"/>
              </w:rPr>
              <w:t>h</w:t>
            </w:r>
            <w:r>
              <w:rPr>
                <w:rFonts w:hint="eastAsia" w:ascii="宋体" w:hAnsi="宋体"/>
                <w:sz w:val="18"/>
              </w:rPr>
              <w:t>）</w:t>
            </w:r>
          </w:p>
        </w:tc>
        <w:tc>
          <w:tcPr>
            <w:tcW w:w="3150" w:type="dxa"/>
            <w:tcBorders>
              <w:top w:val="single" w:color="auto" w:sz="8" w:space="0"/>
            </w:tcBorders>
            <w:vAlign w:val="bottom"/>
          </w:tcPr>
          <w:p>
            <w:pPr>
              <w:jc w:val="center"/>
              <w:rPr>
                <w:rFonts w:ascii="宋体" w:hAnsi="宋体"/>
                <w:sz w:val="18"/>
              </w:rPr>
            </w:pPr>
            <w:r>
              <w:rPr>
                <w:rFonts w:hint="eastAsia" w:ascii="宋体" w:hAnsi="宋体"/>
                <w:sz w:val="18"/>
              </w:rPr>
              <w:t>无腐蚀物、不变色、无脱落</w:t>
            </w:r>
          </w:p>
        </w:tc>
        <w:tc>
          <w:tcPr>
            <w:tcW w:w="2940" w:type="dxa"/>
            <w:tcBorders>
              <w:top w:val="single" w:color="auto" w:sz="8" w:space="0"/>
              <w:right w:val="single" w:color="auto" w:sz="8" w:space="0"/>
            </w:tcBorders>
          </w:tcPr>
          <w:p>
            <w:pPr>
              <w:pStyle w:val="21"/>
              <w:ind w:firstLine="0" w:firstLineChars="0"/>
              <w:jc w:val="center"/>
              <w:rPr>
                <w:rFonts w:hAnsi="宋体"/>
                <w:kern w:val="2"/>
                <w:sz w:val="18"/>
                <w:szCs w:val="24"/>
              </w:rPr>
            </w:pPr>
            <w:r>
              <w:rPr>
                <w:rFonts w:hint="eastAsia" w:hAnsi="宋体" w:cs="Arial"/>
                <w:color w:val="000000"/>
                <w:sz w:val="18"/>
                <w:szCs w:val="18"/>
              </w:rPr>
              <w:t>QB/T 3826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37" w:type="dxa"/>
            <w:tcBorders>
              <w:left w:val="single" w:color="auto" w:sz="8" w:space="0"/>
            </w:tcBorders>
          </w:tcPr>
          <w:p>
            <w:pPr>
              <w:pStyle w:val="21"/>
              <w:ind w:firstLine="0" w:firstLineChars="0"/>
              <w:jc w:val="left"/>
              <w:rPr>
                <w:rFonts w:hAnsi="宋体"/>
                <w:kern w:val="2"/>
                <w:sz w:val="18"/>
                <w:szCs w:val="24"/>
              </w:rPr>
            </w:pPr>
            <w:r>
              <w:rPr>
                <w:rFonts w:hint="eastAsia" w:hAnsi="宋体"/>
                <w:kern w:val="2"/>
                <w:sz w:val="18"/>
                <w:szCs w:val="24"/>
              </w:rPr>
              <w:t>固定螺钉铆接抗拉强力，N</w:t>
            </w:r>
          </w:p>
        </w:tc>
        <w:tc>
          <w:tcPr>
            <w:tcW w:w="3150" w:type="dxa"/>
            <w:vAlign w:val="bottom"/>
          </w:tcPr>
          <w:p>
            <w:pPr>
              <w:jc w:val="center"/>
              <w:rPr>
                <w:rFonts w:ascii="宋体" w:hAnsi="宋体"/>
                <w:sz w:val="18"/>
              </w:rPr>
            </w:pPr>
            <w:r>
              <w:rPr>
                <w:rFonts w:hint="eastAsia" w:ascii="宋体" w:hAnsi="宋体"/>
                <w:sz w:val="18"/>
              </w:rPr>
              <w:t>≥300</w:t>
            </w:r>
          </w:p>
        </w:tc>
        <w:tc>
          <w:tcPr>
            <w:tcW w:w="2940" w:type="dxa"/>
            <w:tcBorders>
              <w:right w:val="single" w:color="auto" w:sz="8" w:space="0"/>
            </w:tcBorders>
          </w:tcPr>
          <w:p>
            <w:pPr>
              <w:pStyle w:val="21"/>
              <w:ind w:firstLine="0" w:firstLineChars="0"/>
              <w:jc w:val="center"/>
              <w:rPr>
                <w:rFonts w:hAnsi="宋体"/>
                <w:kern w:val="2"/>
                <w:sz w:val="18"/>
                <w:szCs w:val="24"/>
              </w:rPr>
            </w:pPr>
            <w:r>
              <w:rPr>
                <w:rFonts w:hAnsi="宋体"/>
                <w:sz w:val="18"/>
                <w:szCs w:val="24"/>
              </w:rPr>
              <w:t>S</w:t>
            </w:r>
            <w:r>
              <w:rPr>
                <w:rFonts w:hint="eastAsia" w:hAnsi="宋体"/>
                <w:sz w:val="18"/>
                <w:szCs w:val="24"/>
              </w:rPr>
              <w:t>.</w:t>
            </w:r>
            <w:r>
              <w:rPr>
                <w:rFonts w:hAnsi="宋体"/>
                <w:sz w:val="18"/>
                <w:szCs w:val="24"/>
              </w:rPr>
              <w:t>7</w:t>
            </w:r>
            <w:r>
              <w:rPr>
                <w:rFonts w:hint="eastAsia" w:hAnsi="宋体"/>
                <w:sz w:val="18"/>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37" w:type="dxa"/>
            <w:tcBorders>
              <w:left w:val="single" w:color="auto" w:sz="8" w:space="0"/>
            </w:tcBorders>
            <w:vAlign w:val="bottom"/>
          </w:tcPr>
          <w:p>
            <w:pPr>
              <w:jc w:val="left"/>
              <w:rPr>
                <w:rFonts w:ascii="宋体" w:hAnsi="宋体"/>
                <w:sz w:val="18"/>
              </w:rPr>
            </w:pPr>
            <w:r>
              <w:rPr>
                <w:rFonts w:hint="eastAsia" w:ascii="宋体" w:hAnsi="宋体"/>
                <w:sz w:val="18"/>
              </w:rPr>
              <w:t>保护膜耐摩擦（500次）</w:t>
            </w:r>
          </w:p>
        </w:tc>
        <w:tc>
          <w:tcPr>
            <w:tcW w:w="3150" w:type="dxa"/>
            <w:vAlign w:val="bottom"/>
          </w:tcPr>
          <w:p>
            <w:pPr>
              <w:jc w:val="center"/>
              <w:rPr>
                <w:rFonts w:ascii="宋体" w:hAnsi="宋体"/>
                <w:sz w:val="18"/>
              </w:rPr>
            </w:pPr>
            <w:r>
              <w:rPr>
                <w:rFonts w:hint="eastAsia" w:ascii="宋体" w:hAnsi="宋体"/>
                <w:sz w:val="18"/>
              </w:rPr>
              <w:t>无明显磨损</w:t>
            </w:r>
          </w:p>
        </w:tc>
        <w:tc>
          <w:tcPr>
            <w:tcW w:w="2940" w:type="dxa"/>
            <w:tcBorders>
              <w:right w:val="single" w:color="auto" w:sz="8" w:space="0"/>
            </w:tcBorders>
          </w:tcPr>
          <w:p>
            <w:pPr>
              <w:pStyle w:val="21"/>
              <w:ind w:firstLine="0" w:firstLineChars="0"/>
              <w:jc w:val="center"/>
              <w:rPr>
                <w:rFonts w:hAnsi="宋体"/>
                <w:kern w:val="2"/>
                <w:sz w:val="18"/>
                <w:szCs w:val="24"/>
              </w:rPr>
            </w:pPr>
            <w:r>
              <w:rPr>
                <w:rFonts w:hAnsi="宋体"/>
                <w:sz w:val="18"/>
                <w:szCs w:val="24"/>
              </w:rPr>
              <w:t>S</w:t>
            </w:r>
            <w:r>
              <w:rPr>
                <w:rFonts w:hint="eastAsia" w:hAnsi="宋体"/>
                <w:sz w:val="18"/>
                <w:szCs w:val="24"/>
              </w:rPr>
              <w:t>.</w:t>
            </w:r>
            <w:r>
              <w:rPr>
                <w:rFonts w:hAnsi="宋体"/>
                <w:sz w:val="18"/>
                <w:szCs w:val="24"/>
              </w:rPr>
              <w:t>7</w:t>
            </w:r>
            <w:r>
              <w:rPr>
                <w:rFonts w:hint="eastAsia" w:hAnsi="宋体"/>
                <w:sz w:val="18"/>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37" w:type="dxa"/>
            <w:tcBorders>
              <w:left w:val="single" w:color="auto" w:sz="8" w:space="0"/>
              <w:bottom w:val="single" w:color="auto" w:sz="8" w:space="0"/>
            </w:tcBorders>
            <w:vAlign w:val="bottom"/>
          </w:tcPr>
          <w:p>
            <w:pPr>
              <w:jc w:val="left"/>
              <w:rPr>
                <w:rFonts w:ascii="宋体" w:hAnsi="宋体"/>
                <w:sz w:val="18"/>
              </w:rPr>
            </w:pPr>
            <w:r>
              <w:rPr>
                <w:rFonts w:hint="eastAsia" w:ascii="宋体" w:hAnsi="宋体"/>
                <w:sz w:val="18"/>
              </w:rPr>
              <w:t>耐人工汗液（8</w:t>
            </w:r>
            <w:r>
              <w:rPr>
                <w:rFonts w:ascii="宋体" w:hAnsi="宋体"/>
                <w:sz w:val="18"/>
              </w:rPr>
              <w:t>h</w:t>
            </w:r>
            <w:r>
              <w:rPr>
                <w:rFonts w:hint="eastAsia" w:ascii="宋体" w:hAnsi="宋体"/>
                <w:sz w:val="18"/>
              </w:rPr>
              <w:t>）</w:t>
            </w:r>
          </w:p>
        </w:tc>
        <w:tc>
          <w:tcPr>
            <w:tcW w:w="3150" w:type="dxa"/>
            <w:tcBorders>
              <w:bottom w:val="single" w:color="auto" w:sz="8" w:space="0"/>
            </w:tcBorders>
            <w:vAlign w:val="bottom"/>
          </w:tcPr>
          <w:p>
            <w:pPr>
              <w:jc w:val="center"/>
              <w:rPr>
                <w:rFonts w:ascii="宋体" w:hAnsi="宋体"/>
                <w:sz w:val="18"/>
              </w:rPr>
            </w:pPr>
            <w:r>
              <w:rPr>
                <w:rFonts w:hint="eastAsia" w:ascii="宋体" w:hAnsi="宋体"/>
                <w:sz w:val="18"/>
              </w:rPr>
              <w:t>主要部位无腐蚀物</w:t>
            </w:r>
          </w:p>
        </w:tc>
        <w:tc>
          <w:tcPr>
            <w:tcW w:w="2940" w:type="dxa"/>
            <w:tcBorders>
              <w:bottom w:val="single" w:color="auto" w:sz="8" w:space="0"/>
              <w:right w:val="single" w:color="auto" w:sz="8" w:space="0"/>
            </w:tcBorders>
          </w:tcPr>
          <w:p>
            <w:pPr>
              <w:pStyle w:val="21"/>
              <w:ind w:firstLine="0" w:firstLineChars="0"/>
              <w:jc w:val="center"/>
              <w:rPr>
                <w:rFonts w:hAnsi="宋体"/>
                <w:kern w:val="2"/>
                <w:sz w:val="18"/>
                <w:szCs w:val="24"/>
              </w:rPr>
            </w:pPr>
            <w:r>
              <w:rPr>
                <w:rFonts w:hAnsi="宋体"/>
                <w:sz w:val="18"/>
                <w:szCs w:val="24"/>
              </w:rPr>
              <w:t>S</w:t>
            </w:r>
            <w:r>
              <w:rPr>
                <w:rFonts w:hint="eastAsia" w:hAnsi="宋体"/>
                <w:sz w:val="18"/>
                <w:szCs w:val="24"/>
              </w:rPr>
              <w:t>.</w:t>
            </w:r>
            <w:r>
              <w:rPr>
                <w:rFonts w:hAnsi="宋体"/>
                <w:sz w:val="18"/>
                <w:szCs w:val="24"/>
              </w:rPr>
              <w:t>7</w:t>
            </w:r>
            <w:r>
              <w:rPr>
                <w:rFonts w:hint="eastAsia" w:hAnsi="宋体"/>
                <w:sz w:val="18"/>
                <w:szCs w:val="24"/>
              </w:rPr>
              <w:t>.3</w:t>
            </w:r>
          </w:p>
        </w:tc>
      </w:tr>
    </w:tbl>
    <w:p>
      <w:pPr>
        <w:pStyle w:val="102"/>
        <w:spacing w:before="312" w:after="312"/>
      </w:pPr>
      <w:r>
        <w:rPr>
          <w:rFonts w:hint="eastAsia"/>
        </w:rPr>
        <w:t>成品外观质量</w:t>
      </w:r>
    </w:p>
    <w:p>
      <w:pPr>
        <w:pStyle w:val="104"/>
        <w:spacing w:before="156" w:after="156"/>
        <w:rPr>
          <w:rFonts w:ascii="宋体" w:hAnsi="宋体" w:eastAsia="宋体"/>
        </w:rPr>
      </w:pPr>
      <w:r>
        <w:rPr>
          <w:rFonts w:hint="eastAsia" w:ascii="宋体" w:hAnsi="宋体" w:eastAsia="宋体"/>
        </w:rPr>
        <w:t>图案正面花纹应完整、清晰饱满，外边缘规整、无毛刺。产品外观不应有明显的凹痕、划痕、变形、污迹等缺陷；边缘手感光滑，承制方标记应布局合理、清晰规整。</w:t>
      </w:r>
    </w:p>
    <w:p>
      <w:pPr>
        <w:pStyle w:val="104"/>
        <w:spacing w:before="156" w:after="156"/>
        <w:rPr>
          <w:rFonts w:ascii="宋体" w:hAnsi="宋体" w:eastAsia="宋体"/>
        </w:rPr>
      </w:pPr>
      <w:r>
        <w:rPr>
          <w:rFonts w:hint="eastAsia" w:ascii="宋体" w:hAnsi="宋体" w:eastAsia="宋体"/>
        </w:rPr>
        <w:t>镀层应细致完整，外观色相均匀一致，柔润光洁，不应有明显的烧焦、爆镀、漏镀、花斑等电镀缺陷。</w:t>
      </w:r>
    </w:p>
    <w:p>
      <w:pPr>
        <w:pStyle w:val="104"/>
        <w:spacing w:before="156" w:after="156"/>
        <w:rPr>
          <w:rFonts w:ascii="宋体" w:hAnsi="宋体" w:eastAsia="宋体"/>
        </w:rPr>
      </w:pPr>
      <w:r>
        <w:rPr>
          <w:rFonts w:hint="eastAsia" w:ascii="宋体" w:hAnsi="宋体" w:eastAsia="宋体"/>
        </w:rPr>
        <w:t>表面漆膜应饱满，色泽应鲜艳、光亮，不应有堆漆、缺漆、气泡、杂质等缺陷。</w:t>
      </w:r>
    </w:p>
    <w:p>
      <w:pPr>
        <w:pStyle w:val="104"/>
        <w:spacing w:before="156" w:after="156"/>
        <w:rPr>
          <w:rFonts w:ascii="宋体" w:hAnsi="宋体" w:eastAsia="宋体"/>
        </w:rPr>
      </w:pPr>
      <w:r>
        <w:rPr>
          <w:rFonts w:hint="eastAsia" w:ascii="宋体" w:hAnsi="宋体" w:eastAsia="宋体"/>
        </w:rPr>
        <w:t>背面螺钉位置要准确、端正，不得有明显的偏歪。螺钉与螺母配合松紧适度，且螺母应有可互换性。</w:t>
      </w:r>
    </w:p>
    <w:p>
      <w:pPr>
        <w:pStyle w:val="102"/>
        <w:spacing w:before="312" w:after="312"/>
      </w:pPr>
      <w:r>
        <w:rPr>
          <w:rFonts w:hint="eastAsia"/>
        </w:rPr>
        <w:t>试验方法</w:t>
      </w:r>
    </w:p>
    <w:p>
      <w:pPr>
        <w:pStyle w:val="104"/>
        <w:spacing w:before="156" w:after="156"/>
      </w:pPr>
      <w:r>
        <w:rPr>
          <w:rFonts w:hint="eastAsia"/>
        </w:rPr>
        <w:t>抗拉强度试验方法</w:t>
      </w:r>
    </w:p>
    <w:p>
      <w:pPr>
        <w:pStyle w:val="46"/>
        <w:spacing w:before="156" w:after="156"/>
      </w:pPr>
      <w:r>
        <w:rPr>
          <w:rFonts w:hint="eastAsia"/>
        </w:rPr>
        <w:t>试样</w:t>
      </w:r>
    </w:p>
    <w:p>
      <w:pPr>
        <w:pStyle w:val="21"/>
        <w:numPr>
          <w:ilvl w:val="4"/>
          <w:numId w:val="3"/>
        </w:numPr>
        <w:ind w:firstLineChars="0"/>
      </w:pPr>
      <w:r>
        <w:rPr>
          <w:rFonts w:hint="eastAsia"/>
        </w:rPr>
        <w:t>取样数量：10粒；</w:t>
      </w:r>
    </w:p>
    <w:p>
      <w:pPr>
        <w:pStyle w:val="21"/>
        <w:numPr>
          <w:ilvl w:val="4"/>
          <w:numId w:val="3"/>
        </w:numPr>
        <w:ind w:firstLineChars="0"/>
      </w:pPr>
      <w:r>
        <w:rPr>
          <w:rFonts w:hint="eastAsia"/>
        </w:rPr>
        <w:t>供检测的试样必须经过外观检验合格。</w:t>
      </w:r>
    </w:p>
    <w:p>
      <w:pPr>
        <w:pStyle w:val="46"/>
        <w:spacing w:before="156" w:after="156"/>
      </w:pPr>
      <w:r>
        <w:rPr>
          <w:rFonts w:hint="eastAsia"/>
        </w:rPr>
        <w:t>试验条件</w:t>
      </w:r>
    </w:p>
    <w:p>
      <w:pPr>
        <w:pStyle w:val="21"/>
        <w:numPr>
          <w:ilvl w:val="4"/>
          <w:numId w:val="3"/>
        </w:numPr>
        <w:ind w:firstLineChars="0"/>
      </w:pPr>
      <w:r>
        <w:rPr>
          <w:rFonts w:hint="eastAsia"/>
        </w:rPr>
        <w:t>试验设备为强力试验机，强力试验机应具有调速或无级变速装置，并符合相关规定要求；</w:t>
      </w:r>
    </w:p>
    <w:p>
      <w:pPr>
        <w:pStyle w:val="21"/>
        <w:numPr>
          <w:ilvl w:val="4"/>
          <w:numId w:val="3"/>
        </w:numPr>
        <w:ind w:firstLineChars="0"/>
      </w:pPr>
      <w:r>
        <w:rPr>
          <w:rFonts w:hint="eastAsia"/>
        </w:rPr>
        <w:t>强力试验机精度为1%，同时保证使用时负荷在满载15%～85%的范围以内。</w:t>
      </w:r>
    </w:p>
    <w:p>
      <w:pPr>
        <w:pStyle w:val="46"/>
        <w:spacing w:before="156" w:after="156"/>
      </w:pPr>
      <w:r>
        <w:rPr>
          <w:rFonts w:hint="eastAsia"/>
        </w:rPr>
        <w:t>试验步骤</w:t>
      </w:r>
    </w:p>
    <w:p>
      <w:pPr>
        <w:pStyle w:val="21"/>
        <w:numPr>
          <w:ilvl w:val="4"/>
          <w:numId w:val="3"/>
        </w:numPr>
        <w:ind w:firstLineChars="0"/>
      </w:pPr>
      <w:r>
        <w:rPr>
          <w:rFonts w:hint="eastAsia"/>
        </w:rPr>
        <w:t>用上夹持器平稳夹住扣柄，下夹持器为固定试样主体，保证与夹具在同心的位置上均衡地夹紧，使试样的轴向与延伸方向平行；</w:t>
      </w:r>
    </w:p>
    <w:p>
      <w:pPr>
        <w:pStyle w:val="21"/>
        <w:numPr>
          <w:ilvl w:val="4"/>
          <w:numId w:val="3"/>
        </w:numPr>
        <w:ind w:firstLineChars="0"/>
      </w:pPr>
      <w:r>
        <w:rPr>
          <w:rFonts w:hint="eastAsia"/>
        </w:rPr>
        <w:t>启动拉力机，使其以（100±10）mm/min的速度均匀运行，至试样拉脱为止；</w:t>
      </w:r>
    </w:p>
    <w:p>
      <w:pPr>
        <w:pStyle w:val="21"/>
        <w:numPr>
          <w:ilvl w:val="4"/>
          <w:numId w:val="3"/>
        </w:numPr>
        <w:ind w:firstLineChars="0"/>
      </w:pPr>
      <w:r>
        <w:rPr>
          <w:rFonts w:hint="eastAsia"/>
        </w:rPr>
        <w:t>记录拉脱时的拉力（单位：N），取最小拉力值的整数为试验结果。</w:t>
      </w:r>
    </w:p>
    <w:p>
      <w:pPr>
        <w:pStyle w:val="104"/>
        <w:spacing w:before="156" w:after="156"/>
      </w:pPr>
      <w:r>
        <w:rPr>
          <w:rFonts w:hint="eastAsia"/>
        </w:rPr>
        <w:t>保护膜耐摩擦试验方法</w:t>
      </w:r>
    </w:p>
    <w:p>
      <w:pPr>
        <w:pStyle w:val="46"/>
        <w:spacing w:before="156" w:after="156"/>
      </w:pPr>
      <w:r>
        <w:rPr>
          <w:rFonts w:hint="eastAsia"/>
        </w:rPr>
        <w:t>试样</w:t>
      </w:r>
    </w:p>
    <w:p>
      <w:pPr>
        <w:pStyle w:val="21"/>
        <w:numPr>
          <w:ilvl w:val="4"/>
          <w:numId w:val="3"/>
        </w:numPr>
        <w:ind w:firstLineChars="0"/>
      </w:pPr>
      <w:r>
        <w:rPr>
          <w:rFonts w:hint="eastAsia"/>
        </w:rPr>
        <w:t>取样数量10粒；</w:t>
      </w:r>
    </w:p>
    <w:p>
      <w:pPr>
        <w:pStyle w:val="21"/>
        <w:numPr>
          <w:ilvl w:val="4"/>
          <w:numId w:val="3"/>
        </w:numPr>
        <w:ind w:firstLineChars="0"/>
      </w:pPr>
      <w:r>
        <w:rPr>
          <w:rFonts w:hint="eastAsia"/>
        </w:rPr>
        <w:t>供检测的试样必须经外观检验合格。</w:t>
      </w:r>
    </w:p>
    <w:p>
      <w:pPr>
        <w:pStyle w:val="46"/>
        <w:spacing w:before="156" w:after="156"/>
      </w:pPr>
      <w:r>
        <w:rPr>
          <w:rFonts w:hint="eastAsia"/>
        </w:rPr>
        <w:t>试验条件</w:t>
      </w:r>
    </w:p>
    <w:p>
      <w:pPr>
        <w:pStyle w:val="21"/>
        <w:numPr>
          <w:ilvl w:val="4"/>
          <w:numId w:val="3"/>
        </w:numPr>
        <w:ind w:firstLineChars="0"/>
      </w:pPr>
      <w:r>
        <w:rPr>
          <w:rFonts w:hint="eastAsia"/>
        </w:rPr>
        <w:t>试验设备为摩擦牢度试验仪；</w:t>
      </w:r>
    </w:p>
    <w:p>
      <w:pPr>
        <w:pStyle w:val="21"/>
        <w:numPr>
          <w:ilvl w:val="4"/>
          <w:numId w:val="3"/>
        </w:numPr>
        <w:ind w:firstLineChars="0"/>
      </w:pPr>
      <w:r>
        <w:rPr>
          <w:rFonts w:hint="eastAsia"/>
        </w:rPr>
        <w:t>试验仪负荷为9N,摩擦行程为100mm,运行速度为往返98次/min；</w:t>
      </w:r>
    </w:p>
    <w:p>
      <w:pPr>
        <w:pStyle w:val="21"/>
        <w:numPr>
          <w:ilvl w:val="4"/>
          <w:numId w:val="3"/>
        </w:numPr>
        <w:ind w:firstLineChars="0"/>
      </w:pPr>
      <w:r>
        <w:rPr>
          <w:rFonts w:hint="eastAsia"/>
        </w:rPr>
        <w:t>摩擦材料：用20×2/20×2（50S/2×50S/2）70/30毛涤加厚哔叽敷厚度为20mm、表观密度为（0.03±0.003）g/cm</w:t>
      </w:r>
      <w:r>
        <w:rPr>
          <w:vertAlign w:val="superscript"/>
        </w:rPr>
        <w:t>2</w:t>
      </w:r>
      <w:r>
        <w:rPr>
          <w:rFonts w:hint="eastAsia"/>
        </w:rPr>
        <w:t>的海绵垫层与1.0mm～1.5mm细毛毡粘合而成。</w:t>
      </w:r>
    </w:p>
    <w:p>
      <w:pPr>
        <w:pStyle w:val="46"/>
        <w:spacing w:before="156" w:after="156"/>
      </w:pPr>
      <w:r>
        <w:rPr>
          <w:rFonts w:hint="eastAsia"/>
        </w:rPr>
        <w:t>试验步骤</w:t>
      </w:r>
    </w:p>
    <w:p>
      <w:pPr>
        <w:pStyle w:val="21"/>
        <w:numPr>
          <w:ilvl w:val="4"/>
          <w:numId w:val="3"/>
        </w:numPr>
        <w:ind w:firstLineChars="0"/>
      </w:pPr>
      <w:r>
        <w:rPr>
          <w:rFonts w:hint="eastAsia"/>
        </w:rPr>
        <w:t>检查调整摩擦试验仪，合格后接通电源；</w:t>
      </w:r>
    </w:p>
    <w:p>
      <w:pPr>
        <w:pStyle w:val="21"/>
        <w:numPr>
          <w:ilvl w:val="4"/>
          <w:numId w:val="3"/>
        </w:numPr>
        <w:ind w:firstLineChars="0"/>
      </w:pPr>
      <w:r>
        <w:rPr>
          <w:rFonts w:hint="eastAsia"/>
        </w:rPr>
        <w:t>将摩擦材料固定在摩擦试验仪上，将试样固定在夹具上并放下往复扁铁，按电源开关，校正计数器，开始试验，使扣面在摩擦材料上往复运动，以一个单程为一次，达到500次为止；</w:t>
      </w:r>
    </w:p>
    <w:p>
      <w:pPr>
        <w:pStyle w:val="21"/>
        <w:numPr>
          <w:ilvl w:val="4"/>
          <w:numId w:val="3"/>
        </w:numPr>
        <w:ind w:firstLineChars="0"/>
      </w:pPr>
      <w:r>
        <w:rPr>
          <w:rFonts w:hint="eastAsia"/>
        </w:rPr>
        <w:t>用欧姆表检查扣面摩擦部位，电阻1.0Ω，以不导电、表面无明显磨损为合格；</w:t>
      </w:r>
    </w:p>
    <w:p>
      <w:pPr>
        <w:pStyle w:val="21"/>
        <w:numPr>
          <w:ilvl w:val="4"/>
          <w:numId w:val="3"/>
        </w:numPr>
        <w:ind w:firstLineChars="0"/>
      </w:pPr>
      <w:r>
        <w:rPr>
          <w:rFonts w:hint="eastAsia"/>
        </w:rPr>
        <w:t>记录试验结果。</w:t>
      </w:r>
    </w:p>
    <w:p>
      <w:pPr>
        <w:pStyle w:val="104"/>
        <w:spacing w:before="156" w:after="156"/>
      </w:pPr>
      <w:r>
        <w:rPr>
          <w:rFonts w:hint="eastAsia"/>
        </w:rPr>
        <w:t>耐人工汗液试验方法</w:t>
      </w:r>
    </w:p>
    <w:p>
      <w:pPr>
        <w:pStyle w:val="46"/>
        <w:spacing w:before="156" w:after="156"/>
      </w:pPr>
      <w:r>
        <w:rPr>
          <w:rFonts w:hint="eastAsia"/>
        </w:rPr>
        <w:t>试样</w:t>
      </w:r>
    </w:p>
    <w:p>
      <w:pPr>
        <w:pStyle w:val="21"/>
        <w:numPr>
          <w:ilvl w:val="4"/>
          <w:numId w:val="3"/>
        </w:numPr>
        <w:ind w:firstLineChars="0"/>
      </w:pPr>
      <w:r>
        <w:rPr>
          <w:rFonts w:hint="eastAsia"/>
        </w:rPr>
        <w:t>取样数量：10粒；</w:t>
      </w:r>
    </w:p>
    <w:p>
      <w:pPr>
        <w:pStyle w:val="21"/>
        <w:numPr>
          <w:ilvl w:val="4"/>
          <w:numId w:val="3"/>
        </w:numPr>
        <w:ind w:firstLineChars="0"/>
      </w:pPr>
      <w:r>
        <w:rPr>
          <w:rFonts w:hint="eastAsia"/>
        </w:rPr>
        <w:t>供检测的试样必须经外观检验合格。</w:t>
      </w:r>
    </w:p>
    <w:p>
      <w:pPr>
        <w:pStyle w:val="46"/>
        <w:spacing w:before="156" w:after="156"/>
      </w:pPr>
      <w:r>
        <w:rPr>
          <w:rFonts w:hint="eastAsia"/>
        </w:rPr>
        <w:t>试验条件</w:t>
      </w:r>
    </w:p>
    <w:p>
      <w:pPr>
        <w:pStyle w:val="21"/>
        <w:numPr>
          <w:ilvl w:val="4"/>
          <w:numId w:val="3"/>
        </w:numPr>
        <w:ind w:firstLineChars="0"/>
      </w:pPr>
      <w:r>
        <w:rPr>
          <w:rFonts w:hint="eastAsia"/>
        </w:rPr>
        <w:t>实验仪器为电热恒温水浴锅、玻璃烧杯、玻璃棒；</w:t>
      </w:r>
    </w:p>
    <w:p>
      <w:pPr>
        <w:pStyle w:val="21"/>
        <w:numPr>
          <w:ilvl w:val="4"/>
          <w:numId w:val="3"/>
        </w:numPr>
        <w:ind w:firstLineChars="0"/>
      </w:pPr>
      <w:r>
        <w:rPr>
          <w:rFonts w:hint="eastAsia"/>
        </w:rPr>
        <w:t>电热恒温水浴锅应保持在40℃±2℃；</w:t>
      </w:r>
    </w:p>
    <w:p>
      <w:pPr>
        <w:pStyle w:val="21"/>
        <w:numPr>
          <w:ilvl w:val="4"/>
          <w:numId w:val="3"/>
        </w:numPr>
        <w:ind w:firstLineChars="0"/>
      </w:pPr>
      <w:r>
        <w:rPr>
          <w:rFonts w:hint="eastAsia"/>
        </w:rPr>
        <w:t>人工汗液配制：氯化钠（化学纯）9.08g、尿酸（化学纯）1.67g、乳酸钠（化学纯） 60%溶液86.00g、磷酸氢二钠（分析纯）0.165g加蒸馏水配制成1000ml溶液，再用乳酸或碳酸铵调整溶液的PH值至8.5。</w:t>
      </w:r>
    </w:p>
    <w:p>
      <w:pPr>
        <w:pStyle w:val="46"/>
        <w:spacing w:before="156" w:after="156"/>
      </w:pPr>
      <w:r>
        <w:rPr>
          <w:rFonts w:hint="eastAsia"/>
        </w:rPr>
        <w:t>试验步骤</w:t>
      </w:r>
    </w:p>
    <w:p>
      <w:pPr>
        <w:pStyle w:val="21"/>
        <w:numPr>
          <w:ilvl w:val="4"/>
          <w:numId w:val="3"/>
        </w:numPr>
        <w:ind w:firstLineChars="0"/>
      </w:pPr>
      <w:r>
        <w:rPr>
          <w:rFonts w:hint="eastAsia"/>
        </w:rPr>
        <w:t>取适量人工汗液溶液置于烧杯中，在恒温水浴锅中加热至40℃±2℃；</w:t>
      </w:r>
    </w:p>
    <w:p>
      <w:pPr>
        <w:pStyle w:val="21"/>
        <w:numPr>
          <w:ilvl w:val="4"/>
          <w:numId w:val="3"/>
        </w:numPr>
        <w:ind w:firstLineChars="0"/>
      </w:pPr>
      <w:r>
        <w:rPr>
          <w:rFonts w:hint="eastAsia"/>
        </w:rPr>
        <w:t>将试验样品浸挂在液面30mm下，试样不得相互接触，并保持温度至规定时间为止；</w:t>
      </w:r>
    </w:p>
    <w:p>
      <w:pPr>
        <w:pStyle w:val="21"/>
        <w:numPr>
          <w:ilvl w:val="4"/>
          <w:numId w:val="3"/>
        </w:numPr>
        <w:ind w:firstLineChars="0"/>
      </w:pPr>
      <w:r>
        <w:rPr>
          <w:rFonts w:hint="eastAsia"/>
        </w:rPr>
        <w:t>取出试样，用流动水清洗试样表面，再用蒸馏水漂洗（洗涤温度不得超过40℃），然后在标准大气条件下自然干燥后，观察试样是否产生腐蚀物；</w:t>
      </w:r>
    </w:p>
    <w:p>
      <w:pPr>
        <w:pStyle w:val="21"/>
        <w:numPr>
          <w:ilvl w:val="4"/>
          <w:numId w:val="3"/>
        </w:numPr>
        <w:ind w:firstLineChars="0"/>
      </w:pPr>
      <w:r>
        <w:rPr>
          <w:rFonts w:hint="eastAsia"/>
        </w:rPr>
        <w:t>记录试验结果。</w:t>
      </w:r>
    </w:p>
    <w:p>
      <w:pPr>
        <w:pStyle w:val="126"/>
        <w:framePr w:hAnchor="page" w:x="4168" w:y="632"/>
        <w:jc w:val="center"/>
      </w:pPr>
      <w:r>
        <w:t>_________________________________</w:t>
      </w:r>
    </w:p>
    <w:p>
      <w:pPr>
        <w:pStyle w:val="21"/>
      </w:pPr>
    </w:p>
    <w:sectPr>
      <w:pgSz w:w="11906" w:h="16838"/>
      <w:pgMar w:top="567" w:right="1134" w:bottom="1134" w:left="1417" w:header="1418" w:footer="1134" w:gutter="0"/>
      <w:pgNumType w:start="1"/>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Imprint MT Shadow">
    <w:altName w:val="Gabriola"/>
    <w:panose1 w:val="04020605060303030202"/>
    <w:charset w:val="00"/>
    <w:family w:val="decorative"/>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Gabriola">
    <w:panose1 w:val="04040605051002020D02"/>
    <w:charset w:val="00"/>
    <w:family w:val="auto"/>
    <w:pitch w:val="default"/>
    <w:sig w:usb0="E00002EF" w:usb1="5000204B" w:usb2="00000000" w:usb3="00000000" w:csb0="2000009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PAGE  \* MERGEFORMAT </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PAGE  \* MERGEFORMAT </w:instrText>
    </w:r>
    <w:r>
      <w:fldChar w:fldCharType="separate"/>
    </w:r>
    <w:r>
      <w:t>17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t>CJ/T 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t>CJ/T XXXXX</w:t>
    </w:r>
    <w:r>
      <w:rPr>
        <w:rFonts w:hint="eastAsia"/>
      </w:rPr>
      <w:t>—</w:t>
    </w:r>
    <w: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601"/>
    <w:multiLevelType w:val="multilevel"/>
    <w:tmpl w:val="05814601"/>
    <w:lvl w:ilvl="0" w:tentative="0">
      <w:start w:val="1"/>
      <w:numFmt w:val="none"/>
      <w:suff w:val="space"/>
      <w:lvlText w:val="%1"/>
      <w:lvlJc w:val="left"/>
      <w:pPr>
        <w:ind w:left="0" w:firstLine="0"/>
      </w:pPr>
      <w:rPr>
        <w:rFonts w:hint="default" w:ascii="Times New Roman" w:hAnsi="Times New Roman"/>
        <w:b/>
        <w:i w:val="0"/>
        <w:sz w:val="21"/>
      </w:rPr>
    </w:lvl>
    <w:lvl w:ilvl="1" w:tentative="0">
      <w:start w:val="1"/>
      <w:numFmt w:val="decimal"/>
      <w:pStyle w:val="138"/>
      <w:suff w:val="nothing"/>
      <w:lvlText w:val="%1%2　"/>
      <w:lvlJc w:val="left"/>
      <w:pPr>
        <w:ind w:left="0" w:firstLine="0"/>
      </w:pPr>
      <w:rPr>
        <w:rFonts w:hint="eastAsia" w:ascii="黑体" w:hAnsi="Times New Roman" w:eastAsia="黑体"/>
        <w:b w:val="0"/>
        <w:i w:val="0"/>
        <w:sz w:val="21"/>
        <w:szCs w:val="21"/>
      </w:rPr>
    </w:lvl>
    <w:lvl w:ilvl="2" w:tentative="0">
      <w:start w:val="1"/>
      <w:numFmt w:val="decimal"/>
      <w:pStyle w:val="13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3" w:tentative="0">
      <w:start w:val="1"/>
      <w:numFmt w:val="decimal"/>
      <w:pStyle w:val="142"/>
      <w:suff w:val="nothing"/>
      <w:lvlText w:val="%1%2.%3.%4　"/>
      <w:lvlJc w:val="left"/>
      <w:pPr>
        <w:ind w:left="0" w:firstLine="0"/>
      </w:pPr>
      <w:rPr>
        <w:rFonts w:hint="eastAsia" w:ascii="黑体" w:hAnsi="Times New Roman" w:eastAsia="黑体" w:cs="Times New Roman"/>
        <w:b w:val="0"/>
        <w:bCs w:val="0"/>
        <w:i w:val="0"/>
        <w:iCs w:val="0"/>
        <w:caps w:val="0"/>
        <w:smallCaps w:val="0"/>
        <w:strike w:val="0"/>
        <w:dstrike w:val="0"/>
        <w:outline w:val="0"/>
        <w:shadow w:val="0"/>
        <w:emboss w:val="0"/>
        <w:imprint w:val="0"/>
        <w:vanish w:val="0"/>
        <w:kern w:val="0"/>
        <w:position w:val="0"/>
        <w:u w:val="none"/>
        <w:vertAlign w:val="baseline"/>
      </w:rPr>
    </w:lvl>
    <w:lvl w:ilvl="4" w:tentative="0">
      <w:start w:val="1"/>
      <w:numFmt w:val="decimal"/>
      <w:pStyle w:val="143"/>
      <w:suff w:val="nothing"/>
      <w:lvlText w:val="%1%2.%3.%4.%5　"/>
      <w:lvlJc w:val="left"/>
      <w:pPr>
        <w:ind w:left="0" w:firstLine="0"/>
      </w:pPr>
      <w:rPr>
        <w:rFonts w:hint="eastAsia" w:ascii="黑体" w:hAnsi="Times New Roman" w:eastAsia="黑体"/>
        <w:b w:val="0"/>
        <w:i w:val="0"/>
        <w:sz w:val="21"/>
        <w:szCs w:val="21"/>
      </w:rPr>
    </w:lvl>
    <w:lvl w:ilvl="5" w:tentative="0">
      <w:start w:val="1"/>
      <w:numFmt w:val="decimal"/>
      <w:pStyle w:val="144"/>
      <w:suff w:val="nothing"/>
      <w:lvlText w:val="%1%2.%3.%4.%5.%6　"/>
      <w:lvlJc w:val="left"/>
      <w:pPr>
        <w:ind w:left="0" w:firstLine="0"/>
      </w:pPr>
      <w:rPr>
        <w:rFonts w:hint="eastAsia" w:ascii="黑体" w:hAnsi="Times New Roman" w:eastAsia="黑体"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6" w:tentative="0">
      <w:start w:val="1"/>
      <w:numFmt w:val="decimal"/>
      <w:pStyle w:val="145"/>
      <w:suff w:val="nothing"/>
      <w:lvlText w:val="%1%2.%3.%4.%5.%6.%7　"/>
      <w:lvlJc w:val="left"/>
      <w:pPr>
        <w:ind w:left="0" w:firstLine="0"/>
      </w:pPr>
      <w:rPr>
        <w:rFonts w:hint="eastAsia" w:ascii="黑体" w:hAnsi="Times New Roman" w:eastAsia="黑体"/>
        <w:b w:val="0"/>
        <w:i w:val="0"/>
        <w:sz w:val="21"/>
      </w:rPr>
    </w:lvl>
    <w:lvl w:ilvl="7" w:tentative="0">
      <w:start w:val="1"/>
      <w:numFmt w:val="decimal"/>
      <w:suff w:val="space"/>
      <w:lvlText w:val="%1.%2.%3.%4.%5.%6.%7.%8　"/>
      <w:lvlJc w:val="left"/>
      <w:pPr>
        <w:ind w:left="0" w:firstLine="0"/>
      </w:pPr>
      <w:rPr>
        <w:rFonts w:hint="eastAsia"/>
      </w:rPr>
    </w:lvl>
    <w:lvl w:ilvl="8" w:tentative="0">
      <w:start w:val="1"/>
      <w:numFmt w:val="decimal"/>
      <w:suff w:val="space"/>
      <w:lvlText w:val="%1.%2.%3.%4.%5.%6.%7.%8.%9　"/>
      <w:lvlJc w:val="left"/>
      <w:pPr>
        <w:ind w:left="0" w:firstLine="0"/>
      </w:pPr>
      <w:rPr>
        <w:rFonts w:hint="eastAsia"/>
      </w:rPr>
    </w:lvl>
  </w:abstractNum>
  <w:abstractNum w:abstractNumId="1">
    <w:nsid w:val="079102AD"/>
    <w:multiLevelType w:val="multilevel"/>
    <w:tmpl w:val="079102AD"/>
    <w:lvl w:ilvl="0" w:tentative="0">
      <w:start w:val="1"/>
      <w:numFmt w:val="decimal"/>
      <w:pStyle w:val="82"/>
      <w:suff w:val="nothing"/>
      <w:lvlText w:val="注%1："/>
      <w:lvlJc w:val="left"/>
      <w:pPr>
        <w:ind w:left="811" w:hanging="448"/>
      </w:pPr>
      <w:rPr>
        <w:rFonts w:hint="eastAsia" w:ascii="宋体" w:hAnsi="宋体" w:eastAsia="宋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
    <w:nsid w:val="093C6778"/>
    <w:multiLevelType w:val="multilevel"/>
    <w:tmpl w:val="093C6778"/>
    <w:lvl w:ilvl="0" w:tentative="0">
      <w:start w:val="1"/>
      <w:numFmt w:val="decimal"/>
      <w:pStyle w:val="42"/>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0AE367E9"/>
    <w:multiLevelType w:val="multilevel"/>
    <w:tmpl w:val="0AE367E9"/>
    <w:lvl w:ilvl="0" w:tentative="0">
      <w:start w:val="1"/>
      <w:numFmt w:val="none"/>
      <w:pStyle w:val="51"/>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4">
    <w:nsid w:val="0DDE2B46"/>
    <w:multiLevelType w:val="multilevel"/>
    <w:tmpl w:val="0DDE2B46"/>
    <w:lvl w:ilvl="0" w:tentative="0">
      <w:start w:val="1"/>
      <w:numFmt w:val="lowerLetter"/>
      <w:pStyle w:val="121"/>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5">
    <w:nsid w:val="0DFB77EB"/>
    <w:multiLevelType w:val="singleLevel"/>
    <w:tmpl w:val="0DFB77EB"/>
    <w:lvl w:ilvl="0" w:tentative="0">
      <w:start w:val="1"/>
      <w:numFmt w:val="none"/>
      <w:suff w:val="nothing"/>
      <w:lvlText w:val="注："/>
      <w:lvlJc w:val="left"/>
      <w:pPr>
        <w:tabs>
          <w:tab w:val="left" w:pos="760"/>
        </w:tabs>
        <w:ind w:left="760" w:hanging="360"/>
      </w:pPr>
      <w:rPr>
        <w:rFonts w:hint="eastAsia" w:ascii="黑体" w:hAnsi="黑体" w:eastAsia="黑体"/>
        <w:sz w:val="18"/>
        <w:vertAlign w:val="baseline"/>
      </w:rPr>
    </w:lvl>
  </w:abstractNum>
  <w:abstractNum w:abstractNumId="6">
    <w:nsid w:val="1608643E"/>
    <w:multiLevelType w:val="multilevel"/>
    <w:tmpl w:val="1608643E"/>
    <w:lvl w:ilvl="0" w:tentative="0">
      <w:start w:val="1"/>
      <w:numFmt w:val="lowerLetter"/>
      <w:pStyle w:val="81"/>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pStyle w:val="83"/>
      <w:lvlText w:val="%2)"/>
      <w:lvlJc w:val="left"/>
      <w:pPr>
        <w:tabs>
          <w:tab w:val="left" w:pos="1259"/>
        </w:tabs>
        <w:ind w:left="1259" w:hanging="420"/>
      </w:pPr>
      <w:rPr>
        <w:rFonts w:hint="eastAsia" w:ascii="宋体" w:hAnsi="宋体" w:eastAsia="宋体"/>
        <w:b w:val="0"/>
        <w:i w:val="0"/>
        <w:sz w:val="20"/>
      </w:rPr>
    </w:lvl>
    <w:lvl w:ilvl="2" w:tentative="0">
      <w:start w:val="1"/>
      <w:numFmt w:val="decimal"/>
      <w:pStyle w:val="78"/>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7">
    <w:nsid w:val="1DBF583A"/>
    <w:multiLevelType w:val="multilevel"/>
    <w:tmpl w:val="1DBF583A"/>
    <w:lvl w:ilvl="0" w:tentative="0">
      <w:start w:val="1"/>
      <w:numFmt w:val="decimal"/>
      <w:pStyle w:val="80"/>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8">
    <w:nsid w:val="2A8F7113"/>
    <w:multiLevelType w:val="multilevel"/>
    <w:tmpl w:val="2A8F7113"/>
    <w:lvl w:ilvl="0" w:tentative="0">
      <w:start w:val="1"/>
      <w:numFmt w:val="upperLetter"/>
      <w:pStyle w:val="99"/>
      <w:suff w:val="space"/>
      <w:lvlText w:val="%1"/>
      <w:lvlJc w:val="left"/>
      <w:pPr>
        <w:ind w:left="623" w:hanging="425"/>
      </w:pPr>
      <w:rPr>
        <w:rFonts w:hint="eastAsia"/>
        <w:color w:val="FFFFFF"/>
      </w:rPr>
    </w:lvl>
    <w:lvl w:ilvl="1" w:tentative="0">
      <w:start w:val="1"/>
      <w:numFmt w:val="decimal"/>
      <w:pStyle w:val="100"/>
      <w:suff w:val="nothing"/>
      <w:lvlText w:val="图O.%2　"/>
      <w:lvlJc w:val="center"/>
      <w:pPr>
        <w:ind w:left="794" w:hanging="171"/>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9">
    <w:nsid w:val="2C5917C3"/>
    <w:multiLevelType w:val="multilevel"/>
    <w:tmpl w:val="2C5917C3"/>
    <w:lvl w:ilvl="0" w:tentative="0">
      <w:start w:val="1"/>
      <w:numFmt w:val="none"/>
      <w:pStyle w:val="59"/>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Wingdings" w:hAnsi="Wingdings"/>
        <w:color w:val="auto"/>
      </w:rPr>
    </w:lvl>
    <w:lvl w:ilvl="2" w:tentative="0">
      <w:start w:val="1"/>
      <w:numFmt w:val="bullet"/>
      <w:pStyle w:val="65"/>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0">
    <w:nsid w:val="3D733618"/>
    <w:multiLevelType w:val="multilevel"/>
    <w:tmpl w:val="3D733618"/>
    <w:lvl w:ilvl="0" w:tentative="0">
      <w:start w:val="1"/>
      <w:numFmt w:val="decimal"/>
      <w:pStyle w:val="22"/>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1">
    <w:nsid w:val="44C50F90"/>
    <w:multiLevelType w:val="multilevel"/>
    <w:tmpl w:val="44C50F90"/>
    <w:lvl w:ilvl="0" w:tentative="0">
      <w:start w:val="1"/>
      <w:numFmt w:val="lowerLetter"/>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2">
    <w:nsid w:val="557C2AF5"/>
    <w:multiLevelType w:val="multilevel"/>
    <w:tmpl w:val="557C2AF5"/>
    <w:lvl w:ilvl="0" w:tentative="0">
      <w:start w:val="1"/>
      <w:numFmt w:val="decimal"/>
      <w:pStyle w:val="96"/>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60B55DC2"/>
    <w:multiLevelType w:val="multilevel"/>
    <w:tmpl w:val="60B55DC2"/>
    <w:lvl w:ilvl="0" w:tentative="0">
      <w:start w:val="1"/>
      <w:numFmt w:val="upperLetter"/>
      <w:pStyle w:val="47"/>
      <w:lvlText w:val="%1"/>
      <w:lvlJc w:val="left"/>
      <w:pPr>
        <w:tabs>
          <w:tab w:val="left" w:pos="0"/>
        </w:tabs>
        <w:ind w:left="0" w:hanging="425"/>
      </w:pPr>
      <w:rPr>
        <w:rFonts w:hint="eastAsia"/>
        <w:color w:val="FFFFFF"/>
      </w:rPr>
    </w:lvl>
    <w:lvl w:ilvl="1" w:tentative="0">
      <w:start w:val="1"/>
      <w:numFmt w:val="decimal"/>
      <w:pStyle w:val="92"/>
      <w:suff w:val="nothing"/>
      <w:lvlText w:val="表%1.%2　"/>
      <w:lvlJc w:val="left"/>
      <w:pPr>
        <w:ind w:left="567" w:hanging="567"/>
      </w:pPr>
      <w:rPr>
        <w:rFonts w:hint="eastAsia" w:ascii="黑体" w:hAnsi="黑体" w:eastAsia="黑体"/>
        <w:sz w:val="21"/>
        <w:szCs w:val="21"/>
        <w:lang w:val="en-US"/>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4">
    <w:nsid w:val="646260FA"/>
    <w:multiLevelType w:val="multilevel"/>
    <w:tmpl w:val="646260FA"/>
    <w:lvl w:ilvl="0" w:tentative="0">
      <w:start w:val="1"/>
      <w:numFmt w:val="decimal"/>
      <w:pStyle w:val="108"/>
      <w:suff w:val="nothing"/>
      <w:lvlText w:val="表%1　"/>
      <w:lvlJc w:val="left"/>
      <w:pPr>
        <w:ind w:left="1417" w:firstLine="0"/>
      </w:pPr>
      <w:rPr>
        <w:rFonts w:hint="eastAsia" w:ascii="黑体" w:hAnsi="Times New Roman" w:eastAsia="黑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4AD1DD5"/>
    <w:multiLevelType w:val="multilevel"/>
    <w:tmpl w:val="64AD1DD5"/>
    <w:lvl w:ilvl="0" w:tentative="0">
      <w:start w:val="1"/>
      <w:numFmt w:val="decimal"/>
      <w:pStyle w:val="77"/>
      <w:suff w:val="nothing"/>
      <w:lvlText w:val="示例%1："/>
      <w:lvlJc w:val="left"/>
      <w:pPr>
        <w:ind w:left="0" w:firstLine="363"/>
      </w:pPr>
      <w:rPr>
        <w:rFonts w:hint="eastAsia" w:ascii="黑体" w:hAnsi="黑体" w:eastAsia="黑体"/>
        <w:b w:val="0"/>
        <w:bCs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6">
    <w:nsid w:val="657D3FBC"/>
    <w:multiLevelType w:val="multilevel"/>
    <w:tmpl w:val="657D3FBC"/>
    <w:lvl w:ilvl="0" w:tentative="0">
      <w:start w:val="1"/>
      <w:numFmt w:val="upperLetter"/>
      <w:pStyle w:val="5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102"/>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4"/>
      <w:suff w:val="nothing"/>
      <w:lvlText w:val="%1.%2.%3　"/>
      <w:lvlJc w:val="left"/>
      <w:pPr>
        <w:ind w:left="0" w:firstLine="0"/>
      </w:pPr>
      <w:rPr>
        <w:rFonts w:hint="eastAsia" w:ascii="黑体" w:hAnsi="Times New Roman" w:eastAsia="黑体"/>
        <w:b w:val="0"/>
        <w:i w:val="0"/>
        <w:sz w:val="21"/>
      </w:rPr>
    </w:lvl>
    <w:lvl w:ilvl="3" w:tentative="0">
      <w:start w:val="1"/>
      <w:numFmt w:val="decimal"/>
      <w:pStyle w:val="46"/>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44"/>
      <w:suff w:val="nothing"/>
      <w:lvlText w:val="%1.%2.%3.%4.%5.%6　"/>
      <w:lvlJc w:val="left"/>
      <w:pPr>
        <w:ind w:left="0" w:firstLine="0"/>
      </w:pPr>
      <w:rPr>
        <w:rFonts w:hint="eastAsia" w:ascii="黑体" w:hAnsi="Times New Roman" w:eastAsia="黑体"/>
        <w:b w:val="0"/>
        <w:i w:val="0"/>
        <w:sz w:val="21"/>
      </w:rPr>
    </w:lvl>
    <w:lvl w:ilvl="6" w:tentative="0">
      <w:start w:val="1"/>
      <w:numFmt w:val="decimal"/>
      <w:pStyle w:val="4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6D6C07CD"/>
    <w:multiLevelType w:val="multilevel"/>
    <w:tmpl w:val="6D6C07CD"/>
    <w:lvl w:ilvl="0" w:tentative="0">
      <w:start w:val="1"/>
      <w:numFmt w:val="lowerLetter"/>
      <w:pStyle w:val="107"/>
      <w:lvlText w:val="%1)"/>
      <w:lvlJc w:val="left"/>
      <w:pPr>
        <w:tabs>
          <w:tab w:val="left" w:pos="839"/>
        </w:tabs>
        <w:ind w:left="839" w:hanging="419"/>
      </w:pPr>
      <w:rPr>
        <w:rFonts w:hint="eastAsia" w:ascii="宋体" w:eastAsia="宋体"/>
        <w:b w:val="0"/>
        <w:i w:val="0"/>
        <w:sz w:val="21"/>
      </w:rPr>
    </w:lvl>
    <w:lvl w:ilvl="1" w:tentative="0">
      <w:start w:val="1"/>
      <w:numFmt w:val="decimal"/>
      <w:pStyle w:val="95"/>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8">
    <w:nsid w:val="740E0150"/>
    <w:multiLevelType w:val="multilevel"/>
    <w:tmpl w:val="740E0150"/>
    <w:lvl w:ilvl="0" w:tentative="0">
      <w:start w:val="1"/>
      <w:numFmt w:val="bullet"/>
      <w:lvlText w:val="•"/>
      <w:lvlJc w:val="left"/>
      <w:pPr>
        <w:ind w:left="1259" w:hanging="420"/>
      </w:pPr>
      <w:rPr>
        <w:rFonts w:hint="default" w:ascii="Times New Roman" w:hAnsi="Times New Roman" w:cs="Times New Roman"/>
      </w:rPr>
    </w:lvl>
    <w:lvl w:ilvl="1" w:tentative="0">
      <w:start w:val="1"/>
      <w:numFmt w:val="bullet"/>
      <w:lvlText w:val=""/>
      <w:lvlJc w:val="left"/>
      <w:pPr>
        <w:ind w:left="1679" w:hanging="420"/>
      </w:pPr>
      <w:rPr>
        <w:rFonts w:hint="default" w:ascii="Wingdings" w:hAnsi="Wingdings"/>
      </w:rPr>
    </w:lvl>
    <w:lvl w:ilvl="2" w:tentative="0">
      <w:start w:val="1"/>
      <w:numFmt w:val="bullet"/>
      <w:lvlText w:val=""/>
      <w:lvlJc w:val="left"/>
      <w:pPr>
        <w:ind w:left="2099" w:hanging="420"/>
      </w:pPr>
      <w:rPr>
        <w:rFonts w:hint="default" w:ascii="Wingdings" w:hAnsi="Wingdings"/>
      </w:rPr>
    </w:lvl>
    <w:lvl w:ilvl="3" w:tentative="0">
      <w:start w:val="1"/>
      <w:numFmt w:val="bullet"/>
      <w:lvlText w:val=""/>
      <w:lvlJc w:val="left"/>
      <w:pPr>
        <w:ind w:left="2519" w:hanging="420"/>
      </w:pPr>
      <w:rPr>
        <w:rFonts w:hint="default" w:ascii="Wingdings" w:hAnsi="Wingdings"/>
      </w:rPr>
    </w:lvl>
    <w:lvl w:ilvl="4" w:tentative="0">
      <w:start w:val="1"/>
      <w:numFmt w:val="bullet"/>
      <w:lvlText w:val=""/>
      <w:lvlJc w:val="left"/>
      <w:pPr>
        <w:ind w:left="2939" w:hanging="420"/>
      </w:pPr>
      <w:rPr>
        <w:rFonts w:hint="default" w:ascii="Wingdings" w:hAnsi="Wingdings"/>
      </w:rPr>
    </w:lvl>
    <w:lvl w:ilvl="5" w:tentative="0">
      <w:start w:val="1"/>
      <w:numFmt w:val="bullet"/>
      <w:lvlText w:val=""/>
      <w:lvlJc w:val="left"/>
      <w:pPr>
        <w:ind w:left="3359" w:hanging="420"/>
      </w:pPr>
      <w:rPr>
        <w:rFonts w:hint="default" w:ascii="Wingdings" w:hAnsi="Wingdings"/>
      </w:rPr>
    </w:lvl>
    <w:lvl w:ilvl="6" w:tentative="0">
      <w:start w:val="1"/>
      <w:numFmt w:val="bullet"/>
      <w:lvlText w:val=""/>
      <w:lvlJc w:val="left"/>
      <w:pPr>
        <w:ind w:left="3779" w:hanging="420"/>
      </w:pPr>
      <w:rPr>
        <w:rFonts w:hint="default" w:ascii="Wingdings" w:hAnsi="Wingdings"/>
      </w:rPr>
    </w:lvl>
    <w:lvl w:ilvl="7" w:tentative="0">
      <w:start w:val="1"/>
      <w:numFmt w:val="bullet"/>
      <w:lvlText w:val=""/>
      <w:lvlJc w:val="left"/>
      <w:pPr>
        <w:ind w:left="4199" w:hanging="420"/>
      </w:pPr>
      <w:rPr>
        <w:rFonts w:hint="default" w:ascii="Wingdings" w:hAnsi="Wingdings"/>
      </w:rPr>
    </w:lvl>
    <w:lvl w:ilvl="8" w:tentative="0">
      <w:start w:val="1"/>
      <w:numFmt w:val="bullet"/>
      <w:lvlText w:val=""/>
      <w:lvlJc w:val="left"/>
      <w:pPr>
        <w:ind w:left="4619" w:hanging="420"/>
      </w:pPr>
      <w:rPr>
        <w:rFonts w:hint="default" w:ascii="Wingdings" w:hAnsi="Wingdings"/>
      </w:rPr>
    </w:lvl>
  </w:abstractNum>
  <w:abstractNum w:abstractNumId="19">
    <w:nsid w:val="770A1D26"/>
    <w:multiLevelType w:val="multilevel"/>
    <w:tmpl w:val="770A1D26"/>
    <w:lvl w:ilvl="0" w:tentative="0">
      <w:start w:val="1"/>
      <w:numFmt w:val="decimal"/>
      <w:pStyle w:val="6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5"/>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54"/>
      <w:suff w:val="nothing"/>
      <w:lvlText w:val="%1.%2.%3　"/>
      <w:lvlJc w:val="left"/>
      <w:pPr>
        <w:ind w:left="0" w:firstLine="0"/>
      </w:pPr>
      <w:rPr>
        <w:rFonts w:hint="eastAsia" w:ascii="黑体" w:hAnsi="Times New Roman" w:eastAsia="黑体"/>
        <w:b w:val="0"/>
        <w:i w:val="0"/>
        <w:sz w:val="21"/>
      </w:rPr>
    </w:lvl>
    <w:lvl w:ilvl="3" w:tentative="0">
      <w:start w:val="1"/>
      <w:numFmt w:val="decimal"/>
      <w:pStyle w:val="53"/>
      <w:suff w:val="nothing"/>
      <w:lvlText w:val="%1.%2.%3.%4　"/>
      <w:lvlJc w:val="left"/>
      <w:pPr>
        <w:ind w:left="0" w:firstLine="0"/>
      </w:pPr>
      <w:rPr>
        <w:rFonts w:hint="eastAsia" w:ascii="黑体" w:hAnsi="Times New Roman" w:eastAsia="黑体"/>
        <w:b w:val="0"/>
        <w:i w:val="0"/>
        <w:sz w:val="21"/>
      </w:rPr>
    </w:lvl>
    <w:lvl w:ilvl="4" w:tentative="0">
      <w:start w:val="1"/>
      <w:numFmt w:val="decimal"/>
      <w:pStyle w:val="75"/>
      <w:suff w:val="nothing"/>
      <w:lvlText w:val="%1.%2.%3.%4.%5　"/>
      <w:lvlJc w:val="left"/>
      <w:pPr>
        <w:ind w:left="0" w:firstLine="0"/>
      </w:pPr>
      <w:rPr>
        <w:rFonts w:hint="eastAsia" w:ascii="黑体" w:hAnsi="Times New Roman" w:eastAsia="黑体"/>
        <w:b w:val="0"/>
        <w:i w:val="0"/>
        <w:sz w:val="21"/>
      </w:rPr>
    </w:lvl>
    <w:lvl w:ilvl="5" w:tentative="0">
      <w:start w:val="1"/>
      <w:numFmt w:val="decimal"/>
      <w:pStyle w:val="74"/>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7D3C415B"/>
    <w:multiLevelType w:val="multilevel"/>
    <w:tmpl w:val="7D3C415B"/>
    <w:lvl w:ilvl="0" w:tentative="0">
      <w:start w:val="1"/>
      <w:numFmt w:val="decimal"/>
      <w:lvlText w:val="[%1]"/>
      <w:lvlJc w:val="left"/>
      <w:pPr>
        <w:ind w:left="848" w:hanging="420"/>
      </w:pPr>
      <w:rPr>
        <w:rFonts w:hint="eastAsia"/>
      </w:rPr>
    </w:lvl>
    <w:lvl w:ilvl="1" w:tentative="0">
      <w:start w:val="1"/>
      <w:numFmt w:val="decimal"/>
      <w:pStyle w:val="147"/>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2"/>
  </w:num>
  <w:num w:numId="3">
    <w:abstractNumId w:val="16"/>
  </w:num>
  <w:num w:numId="4">
    <w:abstractNumId w:val="13"/>
  </w:num>
  <w:num w:numId="5">
    <w:abstractNumId w:val="3"/>
  </w:num>
  <w:num w:numId="6">
    <w:abstractNumId w:val="19"/>
  </w:num>
  <w:num w:numId="7">
    <w:abstractNumId w:val="9"/>
  </w:num>
  <w:num w:numId="8">
    <w:abstractNumId w:val="15"/>
  </w:num>
  <w:num w:numId="9">
    <w:abstractNumId w:val="6"/>
  </w:num>
  <w:num w:numId="10">
    <w:abstractNumId w:val="7"/>
  </w:num>
  <w:num w:numId="11">
    <w:abstractNumId w:val="1"/>
  </w:num>
  <w:num w:numId="12">
    <w:abstractNumId w:val="17"/>
  </w:num>
  <w:num w:numId="13">
    <w:abstractNumId w:val="12"/>
  </w:num>
  <w:num w:numId="14">
    <w:abstractNumId w:val="8"/>
  </w:num>
  <w:num w:numId="15">
    <w:abstractNumId w:val="14"/>
  </w:num>
  <w:num w:numId="16">
    <w:abstractNumId w:val="4"/>
  </w:num>
  <w:num w:numId="17">
    <w:abstractNumId w:val="0"/>
  </w:num>
  <w:num w:numId="18">
    <w:abstractNumId w:val="20"/>
  </w:num>
  <w:num w:numId="19">
    <w:abstractNumId w:val="11"/>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forms" w:formatting="1"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B5"/>
    <w:rsid w:val="0000014C"/>
    <w:rsid w:val="000001C0"/>
    <w:rsid w:val="00000244"/>
    <w:rsid w:val="0000185F"/>
    <w:rsid w:val="000022FD"/>
    <w:rsid w:val="00002B15"/>
    <w:rsid w:val="00002DAB"/>
    <w:rsid w:val="0000376A"/>
    <w:rsid w:val="00004AB7"/>
    <w:rsid w:val="0000586F"/>
    <w:rsid w:val="00005AB2"/>
    <w:rsid w:val="00006D5B"/>
    <w:rsid w:val="00007C58"/>
    <w:rsid w:val="00010D15"/>
    <w:rsid w:val="00011013"/>
    <w:rsid w:val="00012511"/>
    <w:rsid w:val="0001356A"/>
    <w:rsid w:val="000136BE"/>
    <w:rsid w:val="000137D4"/>
    <w:rsid w:val="00013D86"/>
    <w:rsid w:val="00013E02"/>
    <w:rsid w:val="00014D0F"/>
    <w:rsid w:val="000154A9"/>
    <w:rsid w:val="000164B2"/>
    <w:rsid w:val="000176B1"/>
    <w:rsid w:val="00017E83"/>
    <w:rsid w:val="00020B50"/>
    <w:rsid w:val="00020EA6"/>
    <w:rsid w:val="0002101F"/>
    <w:rsid w:val="0002143C"/>
    <w:rsid w:val="00021BBE"/>
    <w:rsid w:val="00022827"/>
    <w:rsid w:val="00023EF9"/>
    <w:rsid w:val="0002467F"/>
    <w:rsid w:val="00025A65"/>
    <w:rsid w:val="00026C31"/>
    <w:rsid w:val="00027280"/>
    <w:rsid w:val="00030549"/>
    <w:rsid w:val="00030E69"/>
    <w:rsid w:val="0003145C"/>
    <w:rsid w:val="0003207D"/>
    <w:rsid w:val="000320A7"/>
    <w:rsid w:val="00033834"/>
    <w:rsid w:val="00033F08"/>
    <w:rsid w:val="00034F0D"/>
    <w:rsid w:val="00035029"/>
    <w:rsid w:val="0003545F"/>
    <w:rsid w:val="00035925"/>
    <w:rsid w:val="00035CEB"/>
    <w:rsid w:val="00036BD1"/>
    <w:rsid w:val="00037769"/>
    <w:rsid w:val="0004067A"/>
    <w:rsid w:val="00042B21"/>
    <w:rsid w:val="00043A26"/>
    <w:rsid w:val="000451EA"/>
    <w:rsid w:val="0004520A"/>
    <w:rsid w:val="00045349"/>
    <w:rsid w:val="00046BFF"/>
    <w:rsid w:val="000510FB"/>
    <w:rsid w:val="000511E4"/>
    <w:rsid w:val="00052D09"/>
    <w:rsid w:val="00053B89"/>
    <w:rsid w:val="0005441E"/>
    <w:rsid w:val="0005580E"/>
    <w:rsid w:val="00056080"/>
    <w:rsid w:val="000560F3"/>
    <w:rsid w:val="00056780"/>
    <w:rsid w:val="000605BC"/>
    <w:rsid w:val="00060897"/>
    <w:rsid w:val="00062EDD"/>
    <w:rsid w:val="000636D0"/>
    <w:rsid w:val="00064CFE"/>
    <w:rsid w:val="00067CDF"/>
    <w:rsid w:val="000702B4"/>
    <w:rsid w:val="0007057E"/>
    <w:rsid w:val="000714AA"/>
    <w:rsid w:val="00071572"/>
    <w:rsid w:val="000716C2"/>
    <w:rsid w:val="000748E3"/>
    <w:rsid w:val="00074FBE"/>
    <w:rsid w:val="000762B4"/>
    <w:rsid w:val="00077AC4"/>
    <w:rsid w:val="00077E0D"/>
    <w:rsid w:val="00080188"/>
    <w:rsid w:val="00080485"/>
    <w:rsid w:val="000808E6"/>
    <w:rsid w:val="000826BF"/>
    <w:rsid w:val="000827C7"/>
    <w:rsid w:val="00083A09"/>
    <w:rsid w:val="00083A50"/>
    <w:rsid w:val="00083E32"/>
    <w:rsid w:val="00084EF8"/>
    <w:rsid w:val="0008512E"/>
    <w:rsid w:val="00087FC1"/>
    <w:rsid w:val="0009005E"/>
    <w:rsid w:val="000907DC"/>
    <w:rsid w:val="00090D13"/>
    <w:rsid w:val="000927D1"/>
    <w:rsid w:val="00092857"/>
    <w:rsid w:val="00093063"/>
    <w:rsid w:val="000979E9"/>
    <w:rsid w:val="00097F7B"/>
    <w:rsid w:val="000A1460"/>
    <w:rsid w:val="000A1C98"/>
    <w:rsid w:val="000A20A9"/>
    <w:rsid w:val="000A28B2"/>
    <w:rsid w:val="000A2CE3"/>
    <w:rsid w:val="000A48B1"/>
    <w:rsid w:val="000A57A3"/>
    <w:rsid w:val="000A609B"/>
    <w:rsid w:val="000A64C3"/>
    <w:rsid w:val="000A6E69"/>
    <w:rsid w:val="000A7BBA"/>
    <w:rsid w:val="000A7FC2"/>
    <w:rsid w:val="000B0B52"/>
    <w:rsid w:val="000B0F3E"/>
    <w:rsid w:val="000B14F5"/>
    <w:rsid w:val="000B2A31"/>
    <w:rsid w:val="000B3143"/>
    <w:rsid w:val="000B5103"/>
    <w:rsid w:val="000B51D7"/>
    <w:rsid w:val="000B5725"/>
    <w:rsid w:val="000B636B"/>
    <w:rsid w:val="000C04AF"/>
    <w:rsid w:val="000C0B8C"/>
    <w:rsid w:val="000C0C87"/>
    <w:rsid w:val="000C1646"/>
    <w:rsid w:val="000C2049"/>
    <w:rsid w:val="000C2516"/>
    <w:rsid w:val="000C32C6"/>
    <w:rsid w:val="000C6B05"/>
    <w:rsid w:val="000C6DD6"/>
    <w:rsid w:val="000C73D4"/>
    <w:rsid w:val="000C7777"/>
    <w:rsid w:val="000D0F89"/>
    <w:rsid w:val="000D2C56"/>
    <w:rsid w:val="000D3364"/>
    <w:rsid w:val="000D39F2"/>
    <w:rsid w:val="000D3D4C"/>
    <w:rsid w:val="000D4585"/>
    <w:rsid w:val="000D4F51"/>
    <w:rsid w:val="000D548F"/>
    <w:rsid w:val="000D718B"/>
    <w:rsid w:val="000D7557"/>
    <w:rsid w:val="000E0150"/>
    <w:rsid w:val="000E0ABF"/>
    <w:rsid w:val="000E0C46"/>
    <w:rsid w:val="000E11D5"/>
    <w:rsid w:val="000E415E"/>
    <w:rsid w:val="000E5380"/>
    <w:rsid w:val="000E59AA"/>
    <w:rsid w:val="000E6E78"/>
    <w:rsid w:val="000E71AD"/>
    <w:rsid w:val="000E72A8"/>
    <w:rsid w:val="000F030C"/>
    <w:rsid w:val="000F0997"/>
    <w:rsid w:val="000F129C"/>
    <w:rsid w:val="000F13BB"/>
    <w:rsid w:val="000F169E"/>
    <w:rsid w:val="000F18B6"/>
    <w:rsid w:val="000F2EE1"/>
    <w:rsid w:val="000F4643"/>
    <w:rsid w:val="000F47FF"/>
    <w:rsid w:val="000F4BB4"/>
    <w:rsid w:val="000F4D11"/>
    <w:rsid w:val="000F51EB"/>
    <w:rsid w:val="000F57C2"/>
    <w:rsid w:val="000F69E1"/>
    <w:rsid w:val="000F7035"/>
    <w:rsid w:val="000F7211"/>
    <w:rsid w:val="000F7AB5"/>
    <w:rsid w:val="00100615"/>
    <w:rsid w:val="001008D4"/>
    <w:rsid w:val="0010092D"/>
    <w:rsid w:val="001020FB"/>
    <w:rsid w:val="001027DD"/>
    <w:rsid w:val="00102A37"/>
    <w:rsid w:val="00104263"/>
    <w:rsid w:val="001056DE"/>
    <w:rsid w:val="0010617B"/>
    <w:rsid w:val="00107433"/>
    <w:rsid w:val="001078C2"/>
    <w:rsid w:val="0011149E"/>
    <w:rsid w:val="00111965"/>
    <w:rsid w:val="001124C0"/>
    <w:rsid w:val="001133E6"/>
    <w:rsid w:val="00114158"/>
    <w:rsid w:val="0011494C"/>
    <w:rsid w:val="00114C41"/>
    <w:rsid w:val="00114F1D"/>
    <w:rsid w:val="001154DB"/>
    <w:rsid w:val="0011728B"/>
    <w:rsid w:val="0011740A"/>
    <w:rsid w:val="00117F35"/>
    <w:rsid w:val="0012097D"/>
    <w:rsid w:val="00120B37"/>
    <w:rsid w:val="001218C9"/>
    <w:rsid w:val="001224CD"/>
    <w:rsid w:val="00125064"/>
    <w:rsid w:val="00125390"/>
    <w:rsid w:val="001253E7"/>
    <w:rsid w:val="00127CA0"/>
    <w:rsid w:val="00127DA0"/>
    <w:rsid w:val="00130051"/>
    <w:rsid w:val="00130324"/>
    <w:rsid w:val="00130421"/>
    <w:rsid w:val="001306A9"/>
    <w:rsid w:val="001307C1"/>
    <w:rsid w:val="0013175F"/>
    <w:rsid w:val="0013283F"/>
    <w:rsid w:val="001331E4"/>
    <w:rsid w:val="0013353C"/>
    <w:rsid w:val="00133F49"/>
    <w:rsid w:val="00134BC9"/>
    <w:rsid w:val="001351C6"/>
    <w:rsid w:val="001354EC"/>
    <w:rsid w:val="00135706"/>
    <w:rsid w:val="001367A1"/>
    <w:rsid w:val="00136E0D"/>
    <w:rsid w:val="00140B3F"/>
    <w:rsid w:val="00140D9A"/>
    <w:rsid w:val="00140DB3"/>
    <w:rsid w:val="0014164E"/>
    <w:rsid w:val="00141AFD"/>
    <w:rsid w:val="0014243E"/>
    <w:rsid w:val="001450E6"/>
    <w:rsid w:val="00145294"/>
    <w:rsid w:val="001478F0"/>
    <w:rsid w:val="001511EA"/>
    <w:rsid w:val="001512B4"/>
    <w:rsid w:val="001513C4"/>
    <w:rsid w:val="00151416"/>
    <w:rsid w:val="0015143C"/>
    <w:rsid w:val="00151754"/>
    <w:rsid w:val="001519B5"/>
    <w:rsid w:val="00152211"/>
    <w:rsid w:val="001524A8"/>
    <w:rsid w:val="001528DC"/>
    <w:rsid w:val="00153BD8"/>
    <w:rsid w:val="00154639"/>
    <w:rsid w:val="00155032"/>
    <w:rsid w:val="00155309"/>
    <w:rsid w:val="00156186"/>
    <w:rsid w:val="0015623F"/>
    <w:rsid w:val="00156888"/>
    <w:rsid w:val="00156A7D"/>
    <w:rsid w:val="001600D6"/>
    <w:rsid w:val="001608EC"/>
    <w:rsid w:val="001620A5"/>
    <w:rsid w:val="00162CF2"/>
    <w:rsid w:val="001632CD"/>
    <w:rsid w:val="001639E6"/>
    <w:rsid w:val="00163C74"/>
    <w:rsid w:val="0016449E"/>
    <w:rsid w:val="00164D5F"/>
    <w:rsid w:val="00164E53"/>
    <w:rsid w:val="001650A1"/>
    <w:rsid w:val="001652F5"/>
    <w:rsid w:val="001655B1"/>
    <w:rsid w:val="0016658C"/>
    <w:rsid w:val="0016699D"/>
    <w:rsid w:val="001676B5"/>
    <w:rsid w:val="00170FEB"/>
    <w:rsid w:val="00171111"/>
    <w:rsid w:val="001713AB"/>
    <w:rsid w:val="00171D71"/>
    <w:rsid w:val="0017202F"/>
    <w:rsid w:val="0017223C"/>
    <w:rsid w:val="001739AA"/>
    <w:rsid w:val="001742B1"/>
    <w:rsid w:val="00175159"/>
    <w:rsid w:val="001751D7"/>
    <w:rsid w:val="001753B1"/>
    <w:rsid w:val="00176208"/>
    <w:rsid w:val="00180E71"/>
    <w:rsid w:val="00180EB9"/>
    <w:rsid w:val="0018211B"/>
    <w:rsid w:val="00182CD6"/>
    <w:rsid w:val="001840D3"/>
    <w:rsid w:val="0018420C"/>
    <w:rsid w:val="00184F5C"/>
    <w:rsid w:val="00186F9B"/>
    <w:rsid w:val="001870E4"/>
    <w:rsid w:val="0018718D"/>
    <w:rsid w:val="001876C4"/>
    <w:rsid w:val="00187D04"/>
    <w:rsid w:val="001900F8"/>
    <w:rsid w:val="00191258"/>
    <w:rsid w:val="001919AE"/>
    <w:rsid w:val="00192680"/>
    <w:rsid w:val="00193037"/>
    <w:rsid w:val="00193A2C"/>
    <w:rsid w:val="00193EE0"/>
    <w:rsid w:val="001943B7"/>
    <w:rsid w:val="00194B92"/>
    <w:rsid w:val="00195235"/>
    <w:rsid w:val="00195475"/>
    <w:rsid w:val="00195B57"/>
    <w:rsid w:val="00195CB6"/>
    <w:rsid w:val="001968AF"/>
    <w:rsid w:val="00197C78"/>
    <w:rsid w:val="001A133C"/>
    <w:rsid w:val="001A14C5"/>
    <w:rsid w:val="001A1552"/>
    <w:rsid w:val="001A23F4"/>
    <w:rsid w:val="001A288E"/>
    <w:rsid w:val="001A2A36"/>
    <w:rsid w:val="001A306D"/>
    <w:rsid w:val="001A3AC0"/>
    <w:rsid w:val="001A5151"/>
    <w:rsid w:val="001A5792"/>
    <w:rsid w:val="001A608D"/>
    <w:rsid w:val="001A677F"/>
    <w:rsid w:val="001A71A9"/>
    <w:rsid w:val="001A7938"/>
    <w:rsid w:val="001A7F31"/>
    <w:rsid w:val="001B0715"/>
    <w:rsid w:val="001B077E"/>
    <w:rsid w:val="001B0B64"/>
    <w:rsid w:val="001B2A3D"/>
    <w:rsid w:val="001B436C"/>
    <w:rsid w:val="001B54C4"/>
    <w:rsid w:val="001B5D93"/>
    <w:rsid w:val="001B5DFF"/>
    <w:rsid w:val="001B6C27"/>
    <w:rsid w:val="001B6DC2"/>
    <w:rsid w:val="001C149C"/>
    <w:rsid w:val="001C1A33"/>
    <w:rsid w:val="001C21AC"/>
    <w:rsid w:val="001C32A4"/>
    <w:rsid w:val="001C36F9"/>
    <w:rsid w:val="001C3AE8"/>
    <w:rsid w:val="001C3E2B"/>
    <w:rsid w:val="001C47BA"/>
    <w:rsid w:val="001C59EA"/>
    <w:rsid w:val="001D0856"/>
    <w:rsid w:val="001D18CB"/>
    <w:rsid w:val="001D1B5C"/>
    <w:rsid w:val="001D2A36"/>
    <w:rsid w:val="001D32C5"/>
    <w:rsid w:val="001D3FA6"/>
    <w:rsid w:val="001D406C"/>
    <w:rsid w:val="001D41EE"/>
    <w:rsid w:val="001D5574"/>
    <w:rsid w:val="001D559B"/>
    <w:rsid w:val="001D6421"/>
    <w:rsid w:val="001D65A4"/>
    <w:rsid w:val="001D7662"/>
    <w:rsid w:val="001D7856"/>
    <w:rsid w:val="001D7A92"/>
    <w:rsid w:val="001E0380"/>
    <w:rsid w:val="001E0439"/>
    <w:rsid w:val="001E1283"/>
    <w:rsid w:val="001E13B1"/>
    <w:rsid w:val="001E17A9"/>
    <w:rsid w:val="001E23D7"/>
    <w:rsid w:val="001E25A5"/>
    <w:rsid w:val="001E2E82"/>
    <w:rsid w:val="001E3DBD"/>
    <w:rsid w:val="001E427C"/>
    <w:rsid w:val="001E44B5"/>
    <w:rsid w:val="001E6F43"/>
    <w:rsid w:val="001E7EA8"/>
    <w:rsid w:val="001F0878"/>
    <w:rsid w:val="001F14F2"/>
    <w:rsid w:val="001F1FB2"/>
    <w:rsid w:val="001F30EB"/>
    <w:rsid w:val="001F3A19"/>
    <w:rsid w:val="001F3C9E"/>
    <w:rsid w:val="001F6AF3"/>
    <w:rsid w:val="001F6EE9"/>
    <w:rsid w:val="00200C04"/>
    <w:rsid w:val="00200D2F"/>
    <w:rsid w:val="00202276"/>
    <w:rsid w:val="002037D4"/>
    <w:rsid w:val="00203BED"/>
    <w:rsid w:val="00203FB8"/>
    <w:rsid w:val="002059D9"/>
    <w:rsid w:val="00206B10"/>
    <w:rsid w:val="002109FE"/>
    <w:rsid w:val="00211416"/>
    <w:rsid w:val="00211E80"/>
    <w:rsid w:val="00213098"/>
    <w:rsid w:val="002131B6"/>
    <w:rsid w:val="002134BB"/>
    <w:rsid w:val="0021487B"/>
    <w:rsid w:val="0021498B"/>
    <w:rsid w:val="00215385"/>
    <w:rsid w:val="00216BCA"/>
    <w:rsid w:val="00216CE4"/>
    <w:rsid w:val="0022167C"/>
    <w:rsid w:val="002222A9"/>
    <w:rsid w:val="00222E8E"/>
    <w:rsid w:val="002233C5"/>
    <w:rsid w:val="002245F3"/>
    <w:rsid w:val="002313C5"/>
    <w:rsid w:val="00232D2B"/>
    <w:rsid w:val="002334DC"/>
    <w:rsid w:val="00233CB7"/>
    <w:rsid w:val="00234265"/>
    <w:rsid w:val="002343ED"/>
    <w:rsid w:val="00234467"/>
    <w:rsid w:val="00234C87"/>
    <w:rsid w:val="002357FA"/>
    <w:rsid w:val="00235B48"/>
    <w:rsid w:val="00235B57"/>
    <w:rsid w:val="00235C0C"/>
    <w:rsid w:val="0023616F"/>
    <w:rsid w:val="002375C3"/>
    <w:rsid w:val="00237778"/>
    <w:rsid w:val="00237D8D"/>
    <w:rsid w:val="0024011D"/>
    <w:rsid w:val="002410E2"/>
    <w:rsid w:val="00241DA2"/>
    <w:rsid w:val="00244D2B"/>
    <w:rsid w:val="00244E78"/>
    <w:rsid w:val="00245369"/>
    <w:rsid w:val="00245E50"/>
    <w:rsid w:val="002471DF"/>
    <w:rsid w:val="002478DD"/>
    <w:rsid w:val="00247D97"/>
    <w:rsid w:val="00247F25"/>
    <w:rsid w:val="00247FEE"/>
    <w:rsid w:val="002509A8"/>
    <w:rsid w:val="00250E7D"/>
    <w:rsid w:val="002539F7"/>
    <w:rsid w:val="00254193"/>
    <w:rsid w:val="00254857"/>
    <w:rsid w:val="00255786"/>
    <w:rsid w:val="002562B1"/>
    <w:rsid w:val="002565D5"/>
    <w:rsid w:val="0025745E"/>
    <w:rsid w:val="00257B05"/>
    <w:rsid w:val="00257FB5"/>
    <w:rsid w:val="00260216"/>
    <w:rsid w:val="00261987"/>
    <w:rsid w:val="002622C0"/>
    <w:rsid w:val="00264CCE"/>
    <w:rsid w:val="00265270"/>
    <w:rsid w:val="00265D6E"/>
    <w:rsid w:val="00270877"/>
    <w:rsid w:val="00270CF3"/>
    <w:rsid w:val="00271475"/>
    <w:rsid w:val="00272426"/>
    <w:rsid w:val="002734B6"/>
    <w:rsid w:val="00273C06"/>
    <w:rsid w:val="002749D2"/>
    <w:rsid w:val="00274AC5"/>
    <w:rsid w:val="002764A8"/>
    <w:rsid w:val="00276739"/>
    <w:rsid w:val="00277212"/>
    <w:rsid w:val="002777B3"/>
    <w:rsid w:val="002778AE"/>
    <w:rsid w:val="002779B2"/>
    <w:rsid w:val="00280FCA"/>
    <w:rsid w:val="0028269A"/>
    <w:rsid w:val="0028270A"/>
    <w:rsid w:val="00282B58"/>
    <w:rsid w:val="00282CDE"/>
    <w:rsid w:val="00283590"/>
    <w:rsid w:val="0028482D"/>
    <w:rsid w:val="00284BBB"/>
    <w:rsid w:val="00285560"/>
    <w:rsid w:val="00286000"/>
    <w:rsid w:val="00286973"/>
    <w:rsid w:val="00286C43"/>
    <w:rsid w:val="002877A8"/>
    <w:rsid w:val="00290293"/>
    <w:rsid w:val="002930D6"/>
    <w:rsid w:val="0029319B"/>
    <w:rsid w:val="00293965"/>
    <w:rsid w:val="00294958"/>
    <w:rsid w:val="00294E70"/>
    <w:rsid w:val="00296E0A"/>
    <w:rsid w:val="002A0345"/>
    <w:rsid w:val="002A1924"/>
    <w:rsid w:val="002A2510"/>
    <w:rsid w:val="002A3E8C"/>
    <w:rsid w:val="002A4C1A"/>
    <w:rsid w:val="002A6BE4"/>
    <w:rsid w:val="002A7144"/>
    <w:rsid w:val="002A7420"/>
    <w:rsid w:val="002B0F12"/>
    <w:rsid w:val="002B1308"/>
    <w:rsid w:val="002B176B"/>
    <w:rsid w:val="002B21F0"/>
    <w:rsid w:val="002B2FBD"/>
    <w:rsid w:val="002B3A09"/>
    <w:rsid w:val="002B42A4"/>
    <w:rsid w:val="002B4554"/>
    <w:rsid w:val="002B470C"/>
    <w:rsid w:val="002B6073"/>
    <w:rsid w:val="002B69E6"/>
    <w:rsid w:val="002B7851"/>
    <w:rsid w:val="002C0317"/>
    <w:rsid w:val="002C0C02"/>
    <w:rsid w:val="002C3DEF"/>
    <w:rsid w:val="002C4DEC"/>
    <w:rsid w:val="002C4F86"/>
    <w:rsid w:val="002C6A58"/>
    <w:rsid w:val="002C72D8"/>
    <w:rsid w:val="002D054C"/>
    <w:rsid w:val="002D11FA"/>
    <w:rsid w:val="002D12E8"/>
    <w:rsid w:val="002D2A2E"/>
    <w:rsid w:val="002D2D94"/>
    <w:rsid w:val="002D4489"/>
    <w:rsid w:val="002D44E4"/>
    <w:rsid w:val="002D5C31"/>
    <w:rsid w:val="002D6CD8"/>
    <w:rsid w:val="002D6FE6"/>
    <w:rsid w:val="002D753C"/>
    <w:rsid w:val="002D7B81"/>
    <w:rsid w:val="002E0BE1"/>
    <w:rsid w:val="002E0C95"/>
    <w:rsid w:val="002E0DDF"/>
    <w:rsid w:val="002E1C6B"/>
    <w:rsid w:val="002E1DDC"/>
    <w:rsid w:val="002E2906"/>
    <w:rsid w:val="002E31F0"/>
    <w:rsid w:val="002E382C"/>
    <w:rsid w:val="002E44B1"/>
    <w:rsid w:val="002E5635"/>
    <w:rsid w:val="002E6418"/>
    <w:rsid w:val="002E64C3"/>
    <w:rsid w:val="002E6938"/>
    <w:rsid w:val="002E6A2C"/>
    <w:rsid w:val="002E7D71"/>
    <w:rsid w:val="002F138A"/>
    <w:rsid w:val="002F16A6"/>
    <w:rsid w:val="002F1D8C"/>
    <w:rsid w:val="002F21DA"/>
    <w:rsid w:val="002F3100"/>
    <w:rsid w:val="002F65D4"/>
    <w:rsid w:val="002F752D"/>
    <w:rsid w:val="002F7B79"/>
    <w:rsid w:val="002F7C40"/>
    <w:rsid w:val="0030024D"/>
    <w:rsid w:val="003006CC"/>
    <w:rsid w:val="00300706"/>
    <w:rsid w:val="003019C3"/>
    <w:rsid w:val="00301F39"/>
    <w:rsid w:val="00303143"/>
    <w:rsid w:val="00303BE2"/>
    <w:rsid w:val="00305FED"/>
    <w:rsid w:val="00311627"/>
    <w:rsid w:val="003117D5"/>
    <w:rsid w:val="0031182B"/>
    <w:rsid w:val="00313FFC"/>
    <w:rsid w:val="00314132"/>
    <w:rsid w:val="00315756"/>
    <w:rsid w:val="003160CC"/>
    <w:rsid w:val="00316BE4"/>
    <w:rsid w:val="00316E3F"/>
    <w:rsid w:val="00320E7A"/>
    <w:rsid w:val="00321A1A"/>
    <w:rsid w:val="00322051"/>
    <w:rsid w:val="003221B7"/>
    <w:rsid w:val="00322C19"/>
    <w:rsid w:val="00322CF5"/>
    <w:rsid w:val="00323E0B"/>
    <w:rsid w:val="0032484F"/>
    <w:rsid w:val="003252B6"/>
    <w:rsid w:val="00325926"/>
    <w:rsid w:val="00326467"/>
    <w:rsid w:val="00327A8A"/>
    <w:rsid w:val="003319A0"/>
    <w:rsid w:val="00331F0B"/>
    <w:rsid w:val="003322E6"/>
    <w:rsid w:val="003327E3"/>
    <w:rsid w:val="00333491"/>
    <w:rsid w:val="00334504"/>
    <w:rsid w:val="00335FB2"/>
    <w:rsid w:val="00336610"/>
    <w:rsid w:val="003371A7"/>
    <w:rsid w:val="0033768D"/>
    <w:rsid w:val="00340297"/>
    <w:rsid w:val="003408F0"/>
    <w:rsid w:val="00343798"/>
    <w:rsid w:val="00343F73"/>
    <w:rsid w:val="00344799"/>
    <w:rsid w:val="00345060"/>
    <w:rsid w:val="003459CE"/>
    <w:rsid w:val="00345CD9"/>
    <w:rsid w:val="0034641C"/>
    <w:rsid w:val="00346699"/>
    <w:rsid w:val="00346AFD"/>
    <w:rsid w:val="003502A0"/>
    <w:rsid w:val="0035117C"/>
    <w:rsid w:val="003529F4"/>
    <w:rsid w:val="00352BBD"/>
    <w:rsid w:val="00352E21"/>
    <w:rsid w:val="0035323B"/>
    <w:rsid w:val="00353ADD"/>
    <w:rsid w:val="00353E97"/>
    <w:rsid w:val="00354A52"/>
    <w:rsid w:val="003609D2"/>
    <w:rsid w:val="00361EC2"/>
    <w:rsid w:val="0036205F"/>
    <w:rsid w:val="0036339D"/>
    <w:rsid w:val="003637A5"/>
    <w:rsid w:val="00363826"/>
    <w:rsid w:val="00363CAD"/>
    <w:rsid w:val="00363F22"/>
    <w:rsid w:val="003658BE"/>
    <w:rsid w:val="00365ED4"/>
    <w:rsid w:val="003676C2"/>
    <w:rsid w:val="00367818"/>
    <w:rsid w:val="00367D0E"/>
    <w:rsid w:val="00370222"/>
    <w:rsid w:val="00370AE0"/>
    <w:rsid w:val="003718A5"/>
    <w:rsid w:val="003721CC"/>
    <w:rsid w:val="003727CF"/>
    <w:rsid w:val="00372D19"/>
    <w:rsid w:val="00373ADB"/>
    <w:rsid w:val="00375564"/>
    <w:rsid w:val="00375767"/>
    <w:rsid w:val="00375848"/>
    <w:rsid w:val="0037606C"/>
    <w:rsid w:val="00376991"/>
    <w:rsid w:val="003777E3"/>
    <w:rsid w:val="003779A3"/>
    <w:rsid w:val="00380BA3"/>
    <w:rsid w:val="00380FBA"/>
    <w:rsid w:val="0038111C"/>
    <w:rsid w:val="00381612"/>
    <w:rsid w:val="00382746"/>
    <w:rsid w:val="00382B9B"/>
    <w:rsid w:val="00382FFB"/>
    <w:rsid w:val="00383191"/>
    <w:rsid w:val="00383B1C"/>
    <w:rsid w:val="00383C75"/>
    <w:rsid w:val="00383F9A"/>
    <w:rsid w:val="00384130"/>
    <w:rsid w:val="00385244"/>
    <w:rsid w:val="003862A2"/>
    <w:rsid w:val="003866B2"/>
    <w:rsid w:val="0038691A"/>
    <w:rsid w:val="00386D8C"/>
    <w:rsid w:val="00386DED"/>
    <w:rsid w:val="00390AB7"/>
    <w:rsid w:val="003912E7"/>
    <w:rsid w:val="00391D07"/>
    <w:rsid w:val="00392DD7"/>
    <w:rsid w:val="00393602"/>
    <w:rsid w:val="0039367A"/>
    <w:rsid w:val="003936BE"/>
    <w:rsid w:val="00393947"/>
    <w:rsid w:val="00393CAF"/>
    <w:rsid w:val="00393D2D"/>
    <w:rsid w:val="00394BF8"/>
    <w:rsid w:val="00394D07"/>
    <w:rsid w:val="00395FD7"/>
    <w:rsid w:val="00396C8A"/>
    <w:rsid w:val="0039734D"/>
    <w:rsid w:val="003A17A0"/>
    <w:rsid w:val="003A2275"/>
    <w:rsid w:val="003A2DE7"/>
    <w:rsid w:val="003A2F9C"/>
    <w:rsid w:val="003A400B"/>
    <w:rsid w:val="003A5B6F"/>
    <w:rsid w:val="003A6497"/>
    <w:rsid w:val="003A6A4F"/>
    <w:rsid w:val="003A6C30"/>
    <w:rsid w:val="003A7088"/>
    <w:rsid w:val="003A7EF7"/>
    <w:rsid w:val="003B00DF"/>
    <w:rsid w:val="003B1056"/>
    <w:rsid w:val="003B1275"/>
    <w:rsid w:val="003B1778"/>
    <w:rsid w:val="003B33E3"/>
    <w:rsid w:val="003B4EF6"/>
    <w:rsid w:val="003B5B20"/>
    <w:rsid w:val="003B5B86"/>
    <w:rsid w:val="003B5BE2"/>
    <w:rsid w:val="003B743A"/>
    <w:rsid w:val="003C11CB"/>
    <w:rsid w:val="003C1E79"/>
    <w:rsid w:val="003C5626"/>
    <w:rsid w:val="003C5D39"/>
    <w:rsid w:val="003C6C31"/>
    <w:rsid w:val="003C75F3"/>
    <w:rsid w:val="003C78A3"/>
    <w:rsid w:val="003D07DB"/>
    <w:rsid w:val="003D0DE4"/>
    <w:rsid w:val="003D107E"/>
    <w:rsid w:val="003D2FA6"/>
    <w:rsid w:val="003D3505"/>
    <w:rsid w:val="003D35C0"/>
    <w:rsid w:val="003D3F77"/>
    <w:rsid w:val="003D43E8"/>
    <w:rsid w:val="003D4661"/>
    <w:rsid w:val="003D76FB"/>
    <w:rsid w:val="003E1082"/>
    <w:rsid w:val="003E1298"/>
    <w:rsid w:val="003E1867"/>
    <w:rsid w:val="003E196A"/>
    <w:rsid w:val="003E230B"/>
    <w:rsid w:val="003E2D9E"/>
    <w:rsid w:val="003E314E"/>
    <w:rsid w:val="003E3164"/>
    <w:rsid w:val="003E3198"/>
    <w:rsid w:val="003E3896"/>
    <w:rsid w:val="003E432F"/>
    <w:rsid w:val="003E4967"/>
    <w:rsid w:val="003E5729"/>
    <w:rsid w:val="003E5C3D"/>
    <w:rsid w:val="003E5CE7"/>
    <w:rsid w:val="003E5FA8"/>
    <w:rsid w:val="003E6903"/>
    <w:rsid w:val="003E6E04"/>
    <w:rsid w:val="003E73EA"/>
    <w:rsid w:val="003F01E5"/>
    <w:rsid w:val="003F12BF"/>
    <w:rsid w:val="003F1509"/>
    <w:rsid w:val="003F1BC6"/>
    <w:rsid w:val="003F33C7"/>
    <w:rsid w:val="003F33D4"/>
    <w:rsid w:val="003F475F"/>
    <w:rsid w:val="003F47F0"/>
    <w:rsid w:val="003F4DBA"/>
    <w:rsid w:val="003F4EE0"/>
    <w:rsid w:val="003F7982"/>
    <w:rsid w:val="004005D8"/>
    <w:rsid w:val="00400E10"/>
    <w:rsid w:val="004020DC"/>
    <w:rsid w:val="00402153"/>
    <w:rsid w:val="004027A9"/>
    <w:rsid w:val="00402FC1"/>
    <w:rsid w:val="0040337D"/>
    <w:rsid w:val="00403714"/>
    <w:rsid w:val="004044FE"/>
    <w:rsid w:val="0040477E"/>
    <w:rsid w:val="00404823"/>
    <w:rsid w:val="004061E7"/>
    <w:rsid w:val="00410643"/>
    <w:rsid w:val="0041084B"/>
    <w:rsid w:val="00411314"/>
    <w:rsid w:val="004117B6"/>
    <w:rsid w:val="00411C89"/>
    <w:rsid w:val="004136BC"/>
    <w:rsid w:val="00414043"/>
    <w:rsid w:val="004144FA"/>
    <w:rsid w:val="0041466A"/>
    <w:rsid w:val="004157F3"/>
    <w:rsid w:val="00415895"/>
    <w:rsid w:val="00416BF5"/>
    <w:rsid w:val="004173FC"/>
    <w:rsid w:val="00422418"/>
    <w:rsid w:val="004224D3"/>
    <w:rsid w:val="00422F00"/>
    <w:rsid w:val="00423335"/>
    <w:rsid w:val="00424646"/>
    <w:rsid w:val="00425082"/>
    <w:rsid w:val="0042693A"/>
    <w:rsid w:val="0042782F"/>
    <w:rsid w:val="004278E1"/>
    <w:rsid w:val="00430748"/>
    <w:rsid w:val="00431771"/>
    <w:rsid w:val="00431995"/>
    <w:rsid w:val="00431DEB"/>
    <w:rsid w:val="004328A7"/>
    <w:rsid w:val="00433A23"/>
    <w:rsid w:val="004357E5"/>
    <w:rsid w:val="00435947"/>
    <w:rsid w:val="00435CCA"/>
    <w:rsid w:val="004367FC"/>
    <w:rsid w:val="00436A57"/>
    <w:rsid w:val="00440453"/>
    <w:rsid w:val="00440707"/>
    <w:rsid w:val="004417D0"/>
    <w:rsid w:val="00441F46"/>
    <w:rsid w:val="00442FC3"/>
    <w:rsid w:val="004449C1"/>
    <w:rsid w:val="00445955"/>
    <w:rsid w:val="00446106"/>
    <w:rsid w:val="00446B29"/>
    <w:rsid w:val="0044762C"/>
    <w:rsid w:val="00451978"/>
    <w:rsid w:val="00453F9A"/>
    <w:rsid w:val="00454070"/>
    <w:rsid w:val="00454099"/>
    <w:rsid w:val="00454D52"/>
    <w:rsid w:val="00455716"/>
    <w:rsid w:val="00455B38"/>
    <w:rsid w:val="00456088"/>
    <w:rsid w:val="00456590"/>
    <w:rsid w:val="00456CD7"/>
    <w:rsid w:val="0046170F"/>
    <w:rsid w:val="00462E56"/>
    <w:rsid w:val="00464C4D"/>
    <w:rsid w:val="00464DBC"/>
    <w:rsid w:val="00467638"/>
    <w:rsid w:val="004707C3"/>
    <w:rsid w:val="00470D0E"/>
    <w:rsid w:val="00471E91"/>
    <w:rsid w:val="004732BF"/>
    <w:rsid w:val="00473445"/>
    <w:rsid w:val="00474675"/>
    <w:rsid w:val="0047470C"/>
    <w:rsid w:val="00477D0E"/>
    <w:rsid w:val="00477DBD"/>
    <w:rsid w:val="00481375"/>
    <w:rsid w:val="00481B71"/>
    <w:rsid w:val="00482BA4"/>
    <w:rsid w:val="004838B2"/>
    <w:rsid w:val="0048602C"/>
    <w:rsid w:val="00486EFE"/>
    <w:rsid w:val="00486F81"/>
    <w:rsid w:val="00487278"/>
    <w:rsid w:val="00487526"/>
    <w:rsid w:val="00487980"/>
    <w:rsid w:val="004914A4"/>
    <w:rsid w:val="00491D63"/>
    <w:rsid w:val="0049483B"/>
    <w:rsid w:val="00494EB5"/>
    <w:rsid w:val="004965E8"/>
    <w:rsid w:val="004966CD"/>
    <w:rsid w:val="004979FD"/>
    <w:rsid w:val="00497D96"/>
    <w:rsid w:val="004A1E56"/>
    <w:rsid w:val="004A35F9"/>
    <w:rsid w:val="004A4348"/>
    <w:rsid w:val="004A45D4"/>
    <w:rsid w:val="004A4B67"/>
    <w:rsid w:val="004A5614"/>
    <w:rsid w:val="004A5AFE"/>
    <w:rsid w:val="004B1B22"/>
    <w:rsid w:val="004B2041"/>
    <w:rsid w:val="004B24C1"/>
    <w:rsid w:val="004B299C"/>
    <w:rsid w:val="004B2D39"/>
    <w:rsid w:val="004B3EE6"/>
    <w:rsid w:val="004B40C7"/>
    <w:rsid w:val="004B4248"/>
    <w:rsid w:val="004B4D88"/>
    <w:rsid w:val="004B52DD"/>
    <w:rsid w:val="004B5831"/>
    <w:rsid w:val="004B5C7A"/>
    <w:rsid w:val="004B5F7D"/>
    <w:rsid w:val="004B6C91"/>
    <w:rsid w:val="004B71A8"/>
    <w:rsid w:val="004B7253"/>
    <w:rsid w:val="004C2266"/>
    <w:rsid w:val="004C25CA"/>
    <w:rsid w:val="004C292F"/>
    <w:rsid w:val="004C2D10"/>
    <w:rsid w:val="004C3AED"/>
    <w:rsid w:val="004C457C"/>
    <w:rsid w:val="004C4E82"/>
    <w:rsid w:val="004C56A3"/>
    <w:rsid w:val="004C58DC"/>
    <w:rsid w:val="004C633E"/>
    <w:rsid w:val="004C6B19"/>
    <w:rsid w:val="004D0E3E"/>
    <w:rsid w:val="004D2F70"/>
    <w:rsid w:val="004D4F1D"/>
    <w:rsid w:val="004D5378"/>
    <w:rsid w:val="004D686F"/>
    <w:rsid w:val="004D6B8A"/>
    <w:rsid w:val="004D6DF9"/>
    <w:rsid w:val="004D7DE2"/>
    <w:rsid w:val="004E0F10"/>
    <w:rsid w:val="004E2E72"/>
    <w:rsid w:val="004E2F65"/>
    <w:rsid w:val="004E2FBE"/>
    <w:rsid w:val="004E4235"/>
    <w:rsid w:val="004E5FF6"/>
    <w:rsid w:val="004F0C8E"/>
    <w:rsid w:val="004F18BF"/>
    <w:rsid w:val="004F1EEA"/>
    <w:rsid w:val="004F35E3"/>
    <w:rsid w:val="004F3D8D"/>
    <w:rsid w:val="004F4474"/>
    <w:rsid w:val="004F649F"/>
    <w:rsid w:val="004F7944"/>
    <w:rsid w:val="004F7B1D"/>
    <w:rsid w:val="004F7B39"/>
    <w:rsid w:val="0050142C"/>
    <w:rsid w:val="0050144F"/>
    <w:rsid w:val="0050153E"/>
    <w:rsid w:val="005022FC"/>
    <w:rsid w:val="00502A21"/>
    <w:rsid w:val="00503029"/>
    <w:rsid w:val="00503438"/>
    <w:rsid w:val="005037A9"/>
    <w:rsid w:val="005059A2"/>
    <w:rsid w:val="00506406"/>
    <w:rsid w:val="00510280"/>
    <w:rsid w:val="0051048C"/>
    <w:rsid w:val="00511284"/>
    <w:rsid w:val="00513D73"/>
    <w:rsid w:val="00513F77"/>
    <w:rsid w:val="0051441D"/>
    <w:rsid w:val="00514943"/>
    <w:rsid w:val="00514A43"/>
    <w:rsid w:val="00515781"/>
    <w:rsid w:val="005166D5"/>
    <w:rsid w:val="00516FD9"/>
    <w:rsid w:val="005174E5"/>
    <w:rsid w:val="00517A20"/>
    <w:rsid w:val="005207C7"/>
    <w:rsid w:val="00522393"/>
    <w:rsid w:val="00522620"/>
    <w:rsid w:val="00522A62"/>
    <w:rsid w:val="00523DCE"/>
    <w:rsid w:val="00524209"/>
    <w:rsid w:val="00524715"/>
    <w:rsid w:val="00525656"/>
    <w:rsid w:val="00526786"/>
    <w:rsid w:val="005305E8"/>
    <w:rsid w:val="005311BF"/>
    <w:rsid w:val="0053154F"/>
    <w:rsid w:val="005315C4"/>
    <w:rsid w:val="00531819"/>
    <w:rsid w:val="005323D1"/>
    <w:rsid w:val="00533843"/>
    <w:rsid w:val="00534584"/>
    <w:rsid w:val="005345A3"/>
    <w:rsid w:val="00534C02"/>
    <w:rsid w:val="00537714"/>
    <w:rsid w:val="005404BB"/>
    <w:rsid w:val="0054132F"/>
    <w:rsid w:val="00541753"/>
    <w:rsid w:val="00541F2E"/>
    <w:rsid w:val="0054264B"/>
    <w:rsid w:val="00542798"/>
    <w:rsid w:val="00543786"/>
    <w:rsid w:val="00543F4A"/>
    <w:rsid w:val="005457F6"/>
    <w:rsid w:val="00546DF3"/>
    <w:rsid w:val="00547434"/>
    <w:rsid w:val="00547632"/>
    <w:rsid w:val="005476A0"/>
    <w:rsid w:val="00551F53"/>
    <w:rsid w:val="005533D7"/>
    <w:rsid w:val="005536EC"/>
    <w:rsid w:val="00553AE5"/>
    <w:rsid w:val="00556E20"/>
    <w:rsid w:val="00557EB2"/>
    <w:rsid w:val="00560263"/>
    <w:rsid w:val="00560627"/>
    <w:rsid w:val="005614B6"/>
    <w:rsid w:val="005646C4"/>
    <w:rsid w:val="005655DD"/>
    <w:rsid w:val="0056567D"/>
    <w:rsid w:val="0056598A"/>
    <w:rsid w:val="00565EF0"/>
    <w:rsid w:val="00566BA9"/>
    <w:rsid w:val="0056754B"/>
    <w:rsid w:val="0056770E"/>
    <w:rsid w:val="00567BA7"/>
    <w:rsid w:val="005703DE"/>
    <w:rsid w:val="00570BA8"/>
    <w:rsid w:val="00570DAA"/>
    <w:rsid w:val="005716EB"/>
    <w:rsid w:val="0057190E"/>
    <w:rsid w:val="00571EA3"/>
    <w:rsid w:val="005729D3"/>
    <w:rsid w:val="00574D12"/>
    <w:rsid w:val="00575A31"/>
    <w:rsid w:val="005767F9"/>
    <w:rsid w:val="005804C0"/>
    <w:rsid w:val="00580742"/>
    <w:rsid w:val="00580936"/>
    <w:rsid w:val="00584365"/>
    <w:rsid w:val="005843B1"/>
    <w:rsid w:val="0058464E"/>
    <w:rsid w:val="00584964"/>
    <w:rsid w:val="0058515F"/>
    <w:rsid w:val="00587EA8"/>
    <w:rsid w:val="00590289"/>
    <w:rsid w:val="005903E5"/>
    <w:rsid w:val="005904CE"/>
    <w:rsid w:val="0059056A"/>
    <w:rsid w:val="00590750"/>
    <w:rsid w:val="00590EEC"/>
    <w:rsid w:val="005916F2"/>
    <w:rsid w:val="00591F14"/>
    <w:rsid w:val="005928DA"/>
    <w:rsid w:val="00592A37"/>
    <w:rsid w:val="00593479"/>
    <w:rsid w:val="005945F0"/>
    <w:rsid w:val="00594C6B"/>
    <w:rsid w:val="00594F52"/>
    <w:rsid w:val="0059565D"/>
    <w:rsid w:val="005965D2"/>
    <w:rsid w:val="0059661C"/>
    <w:rsid w:val="005A01CB"/>
    <w:rsid w:val="005A041A"/>
    <w:rsid w:val="005A082D"/>
    <w:rsid w:val="005A1191"/>
    <w:rsid w:val="005A154C"/>
    <w:rsid w:val="005A1C7F"/>
    <w:rsid w:val="005A21EA"/>
    <w:rsid w:val="005A3496"/>
    <w:rsid w:val="005A58FF"/>
    <w:rsid w:val="005A5D73"/>
    <w:rsid w:val="005A5EAF"/>
    <w:rsid w:val="005A64C0"/>
    <w:rsid w:val="005B09C2"/>
    <w:rsid w:val="005B1CCB"/>
    <w:rsid w:val="005B26FD"/>
    <w:rsid w:val="005B3880"/>
    <w:rsid w:val="005B3C11"/>
    <w:rsid w:val="005B643F"/>
    <w:rsid w:val="005B6779"/>
    <w:rsid w:val="005B6C34"/>
    <w:rsid w:val="005C11B8"/>
    <w:rsid w:val="005C185F"/>
    <w:rsid w:val="005C1C28"/>
    <w:rsid w:val="005C1E2A"/>
    <w:rsid w:val="005C2592"/>
    <w:rsid w:val="005C3830"/>
    <w:rsid w:val="005C3BCF"/>
    <w:rsid w:val="005C4B34"/>
    <w:rsid w:val="005C4C6D"/>
    <w:rsid w:val="005C60BA"/>
    <w:rsid w:val="005C67B3"/>
    <w:rsid w:val="005C6DB5"/>
    <w:rsid w:val="005C7494"/>
    <w:rsid w:val="005C78D5"/>
    <w:rsid w:val="005D0337"/>
    <w:rsid w:val="005D03C8"/>
    <w:rsid w:val="005D06E8"/>
    <w:rsid w:val="005D0EFF"/>
    <w:rsid w:val="005D3C17"/>
    <w:rsid w:val="005D580C"/>
    <w:rsid w:val="005D5E5B"/>
    <w:rsid w:val="005D6428"/>
    <w:rsid w:val="005D77AE"/>
    <w:rsid w:val="005D7C26"/>
    <w:rsid w:val="005E074C"/>
    <w:rsid w:val="005E1033"/>
    <w:rsid w:val="005E1511"/>
    <w:rsid w:val="005E19E7"/>
    <w:rsid w:val="005E3120"/>
    <w:rsid w:val="005E336A"/>
    <w:rsid w:val="005E3D02"/>
    <w:rsid w:val="005E3D56"/>
    <w:rsid w:val="005E3EBB"/>
    <w:rsid w:val="005E6431"/>
    <w:rsid w:val="005E6ACE"/>
    <w:rsid w:val="005E7967"/>
    <w:rsid w:val="005F061A"/>
    <w:rsid w:val="005F1A9F"/>
    <w:rsid w:val="005F2377"/>
    <w:rsid w:val="005F32E7"/>
    <w:rsid w:val="005F370F"/>
    <w:rsid w:val="005F7C60"/>
    <w:rsid w:val="00600D15"/>
    <w:rsid w:val="0060131C"/>
    <w:rsid w:val="00601838"/>
    <w:rsid w:val="00601A0A"/>
    <w:rsid w:val="00601B66"/>
    <w:rsid w:val="00601D4E"/>
    <w:rsid w:val="0060266C"/>
    <w:rsid w:val="0060271B"/>
    <w:rsid w:val="00602E91"/>
    <w:rsid w:val="00603A70"/>
    <w:rsid w:val="00603F72"/>
    <w:rsid w:val="00606348"/>
    <w:rsid w:val="00606BCA"/>
    <w:rsid w:val="00610337"/>
    <w:rsid w:val="00610A55"/>
    <w:rsid w:val="006113BD"/>
    <w:rsid w:val="006119CE"/>
    <w:rsid w:val="00611D66"/>
    <w:rsid w:val="0061201F"/>
    <w:rsid w:val="00612C4F"/>
    <w:rsid w:val="006133E1"/>
    <w:rsid w:val="00613DE1"/>
    <w:rsid w:val="006149D6"/>
    <w:rsid w:val="006152D9"/>
    <w:rsid w:val="00615F61"/>
    <w:rsid w:val="006168F8"/>
    <w:rsid w:val="00616997"/>
    <w:rsid w:val="00616D43"/>
    <w:rsid w:val="00616DCE"/>
    <w:rsid w:val="00616E27"/>
    <w:rsid w:val="0061716C"/>
    <w:rsid w:val="00620FE2"/>
    <w:rsid w:val="00622AAE"/>
    <w:rsid w:val="006232B6"/>
    <w:rsid w:val="00623A3D"/>
    <w:rsid w:val="006243A1"/>
    <w:rsid w:val="006255C3"/>
    <w:rsid w:val="006269DC"/>
    <w:rsid w:val="00626D2E"/>
    <w:rsid w:val="00627651"/>
    <w:rsid w:val="006277CC"/>
    <w:rsid w:val="0063010A"/>
    <w:rsid w:val="0063020D"/>
    <w:rsid w:val="006303B4"/>
    <w:rsid w:val="00630D7F"/>
    <w:rsid w:val="00631394"/>
    <w:rsid w:val="00632E56"/>
    <w:rsid w:val="00634128"/>
    <w:rsid w:val="00634AAD"/>
    <w:rsid w:val="00635CBA"/>
    <w:rsid w:val="00636084"/>
    <w:rsid w:val="0063743E"/>
    <w:rsid w:val="0063763F"/>
    <w:rsid w:val="00637668"/>
    <w:rsid w:val="00641579"/>
    <w:rsid w:val="00641F2F"/>
    <w:rsid w:val="00642AEA"/>
    <w:rsid w:val="0064338B"/>
    <w:rsid w:val="006461CA"/>
    <w:rsid w:val="00646230"/>
    <w:rsid w:val="00646542"/>
    <w:rsid w:val="00646558"/>
    <w:rsid w:val="00646A3C"/>
    <w:rsid w:val="006476F6"/>
    <w:rsid w:val="00647FA8"/>
    <w:rsid w:val="00650012"/>
    <w:rsid w:val="006504F4"/>
    <w:rsid w:val="00650FA3"/>
    <w:rsid w:val="00652104"/>
    <w:rsid w:val="00654BC9"/>
    <w:rsid w:val="006552FD"/>
    <w:rsid w:val="00656C3A"/>
    <w:rsid w:val="006572BC"/>
    <w:rsid w:val="0065798D"/>
    <w:rsid w:val="00661438"/>
    <w:rsid w:val="006623B4"/>
    <w:rsid w:val="006633E8"/>
    <w:rsid w:val="00663AF3"/>
    <w:rsid w:val="00663B42"/>
    <w:rsid w:val="00663C0D"/>
    <w:rsid w:val="00665ADE"/>
    <w:rsid w:val="00665BE1"/>
    <w:rsid w:val="006662CF"/>
    <w:rsid w:val="00666A62"/>
    <w:rsid w:val="00666B6C"/>
    <w:rsid w:val="006677A0"/>
    <w:rsid w:val="0067145A"/>
    <w:rsid w:val="00672733"/>
    <w:rsid w:val="00672B4D"/>
    <w:rsid w:val="00674C3E"/>
    <w:rsid w:val="00677418"/>
    <w:rsid w:val="006774C2"/>
    <w:rsid w:val="00680626"/>
    <w:rsid w:val="00680B71"/>
    <w:rsid w:val="0068177A"/>
    <w:rsid w:val="00681E00"/>
    <w:rsid w:val="00682228"/>
    <w:rsid w:val="00682682"/>
    <w:rsid w:val="00682702"/>
    <w:rsid w:val="00682E90"/>
    <w:rsid w:val="00683816"/>
    <w:rsid w:val="00683DA4"/>
    <w:rsid w:val="0068721E"/>
    <w:rsid w:val="006875A1"/>
    <w:rsid w:val="00687976"/>
    <w:rsid w:val="00687FBE"/>
    <w:rsid w:val="00691119"/>
    <w:rsid w:val="00692368"/>
    <w:rsid w:val="00692B86"/>
    <w:rsid w:val="006935DE"/>
    <w:rsid w:val="00693CB1"/>
    <w:rsid w:val="006942B5"/>
    <w:rsid w:val="006953E5"/>
    <w:rsid w:val="0069615D"/>
    <w:rsid w:val="0069629C"/>
    <w:rsid w:val="00696484"/>
    <w:rsid w:val="0069757E"/>
    <w:rsid w:val="00697B5A"/>
    <w:rsid w:val="00697E5F"/>
    <w:rsid w:val="006A13B7"/>
    <w:rsid w:val="006A16CD"/>
    <w:rsid w:val="006A1A7C"/>
    <w:rsid w:val="006A2853"/>
    <w:rsid w:val="006A2D93"/>
    <w:rsid w:val="006A2EBC"/>
    <w:rsid w:val="006A36F3"/>
    <w:rsid w:val="006A5356"/>
    <w:rsid w:val="006A5EA0"/>
    <w:rsid w:val="006A65ED"/>
    <w:rsid w:val="006A6751"/>
    <w:rsid w:val="006A783B"/>
    <w:rsid w:val="006A7B33"/>
    <w:rsid w:val="006B037A"/>
    <w:rsid w:val="006B3DDA"/>
    <w:rsid w:val="006B42E5"/>
    <w:rsid w:val="006B4D13"/>
    <w:rsid w:val="006B4E13"/>
    <w:rsid w:val="006B5F19"/>
    <w:rsid w:val="006B6076"/>
    <w:rsid w:val="006B74B8"/>
    <w:rsid w:val="006B75DD"/>
    <w:rsid w:val="006B7CE9"/>
    <w:rsid w:val="006C187B"/>
    <w:rsid w:val="006C2B5F"/>
    <w:rsid w:val="006C3ADF"/>
    <w:rsid w:val="006C5F53"/>
    <w:rsid w:val="006C67E0"/>
    <w:rsid w:val="006C6C4C"/>
    <w:rsid w:val="006C6C84"/>
    <w:rsid w:val="006C6D37"/>
    <w:rsid w:val="006C7ABA"/>
    <w:rsid w:val="006D0D60"/>
    <w:rsid w:val="006D1122"/>
    <w:rsid w:val="006D1CD7"/>
    <w:rsid w:val="006D23E9"/>
    <w:rsid w:val="006D3744"/>
    <w:rsid w:val="006D3C00"/>
    <w:rsid w:val="006D3C51"/>
    <w:rsid w:val="006D4187"/>
    <w:rsid w:val="006D48AB"/>
    <w:rsid w:val="006D4DAC"/>
    <w:rsid w:val="006D55F4"/>
    <w:rsid w:val="006D6A1A"/>
    <w:rsid w:val="006D757E"/>
    <w:rsid w:val="006D7F3B"/>
    <w:rsid w:val="006D7FF5"/>
    <w:rsid w:val="006E3675"/>
    <w:rsid w:val="006E4A7F"/>
    <w:rsid w:val="006E4FD7"/>
    <w:rsid w:val="006E5DEC"/>
    <w:rsid w:val="006E6038"/>
    <w:rsid w:val="006E69FB"/>
    <w:rsid w:val="006F2694"/>
    <w:rsid w:val="006F292F"/>
    <w:rsid w:val="006F442F"/>
    <w:rsid w:val="006F4573"/>
    <w:rsid w:val="006F5394"/>
    <w:rsid w:val="006F6A3D"/>
    <w:rsid w:val="006F71A0"/>
    <w:rsid w:val="00700096"/>
    <w:rsid w:val="00700706"/>
    <w:rsid w:val="00700C4D"/>
    <w:rsid w:val="00700DB3"/>
    <w:rsid w:val="00701A56"/>
    <w:rsid w:val="00702CB6"/>
    <w:rsid w:val="00702FC9"/>
    <w:rsid w:val="007038DC"/>
    <w:rsid w:val="00703B47"/>
    <w:rsid w:val="007044A2"/>
    <w:rsid w:val="00704DF6"/>
    <w:rsid w:val="00705176"/>
    <w:rsid w:val="00705DFC"/>
    <w:rsid w:val="0070651C"/>
    <w:rsid w:val="00706E03"/>
    <w:rsid w:val="0071114C"/>
    <w:rsid w:val="007132A3"/>
    <w:rsid w:val="0071380F"/>
    <w:rsid w:val="00713B39"/>
    <w:rsid w:val="007151C5"/>
    <w:rsid w:val="00715D0F"/>
    <w:rsid w:val="00716421"/>
    <w:rsid w:val="007176E8"/>
    <w:rsid w:val="00717D4E"/>
    <w:rsid w:val="00723D95"/>
    <w:rsid w:val="007242DC"/>
    <w:rsid w:val="00724EFB"/>
    <w:rsid w:val="00725129"/>
    <w:rsid w:val="00725E41"/>
    <w:rsid w:val="007261EC"/>
    <w:rsid w:val="0072668C"/>
    <w:rsid w:val="007268DF"/>
    <w:rsid w:val="007273A0"/>
    <w:rsid w:val="007277AA"/>
    <w:rsid w:val="00730481"/>
    <w:rsid w:val="00730EA4"/>
    <w:rsid w:val="00731598"/>
    <w:rsid w:val="00731E54"/>
    <w:rsid w:val="00732BB5"/>
    <w:rsid w:val="007354BE"/>
    <w:rsid w:val="00736067"/>
    <w:rsid w:val="00736BD9"/>
    <w:rsid w:val="00737631"/>
    <w:rsid w:val="00737B3A"/>
    <w:rsid w:val="00740D15"/>
    <w:rsid w:val="0074173F"/>
    <w:rsid w:val="00741841"/>
    <w:rsid w:val="007419C3"/>
    <w:rsid w:val="0074208C"/>
    <w:rsid w:val="00742AB1"/>
    <w:rsid w:val="00742DAD"/>
    <w:rsid w:val="00742DC8"/>
    <w:rsid w:val="00743BEF"/>
    <w:rsid w:val="0074448A"/>
    <w:rsid w:val="00744940"/>
    <w:rsid w:val="00745A3C"/>
    <w:rsid w:val="00745CF7"/>
    <w:rsid w:val="00745F80"/>
    <w:rsid w:val="007467A7"/>
    <w:rsid w:val="007469DD"/>
    <w:rsid w:val="00746F3A"/>
    <w:rsid w:val="0074741B"/>
    <w:rsid w:val="0074759E"/>
    <w:rsid w:val="007478EA"/>
    <w:rsid w:val="00747D54"/>
    <w:rsid w:val="0075088F"/>
    <w:rsid w:val="007513E0"/>
    <w:rsid w:val="007526AB"/>
    <w:rsid w:val="00752993"/>
    <w:rsid w:val="007536DC"/>
    <w:rsid w:val="0075415C"/>
    <w:rsid w:val="007543E4"/>
    <w:rsid w:val="00754ACB"/>
    <w:rsid w:val="0075509F"/>
    <w:rsid w:val="00755312"/>
    <w:rsid w:val="00755E7E"/>
    <w:rsid w:val="007560DC"/>
    <w:rsid w:val="00756758"/>
    <w:rsid w:val="007601CD"/>
    <w:rsid w:val="00760CF8"/>
    <w:rsid w:val="00761295"/>
    <w:rsid w:val="00761D50"/>
    <w:rsid w:val="00761F5F"/>
    <w:rsid w:val="00762162"/>
    <w:rsid w:val="00762287"/>
    <w:rsid w:val="00763502"/>
    <w:rsid w:val="00764268"/>
    <w:rsid w:val="00765527"/>
    <w:rsid w:val="00765FEC"/>
    <w:rsid w:val="00766266"/>
    <w:rsid w:val="007665FB"/>
    <w:rsid w:val="00766C98"/>
    <w:rsid w:val="00767E18"/>
    <w:rsid w:val="00767FB8"/>
    <w:rsid w:val="007710B1"/>
    <w:rsid w:val="007722B1"/>
    <w:rsid w:val="00772CBD"/>
    <w:rsid w:val="007739D9"/>
    <w:rsid w:val="00775801"/>
    <w:rsid w:val="00775C7D"/>
    <w:rsid w:val="00776723"/>
    <w:rsid w:val="00776BD7"/>
    <w:rsid w:val="00780109"/>
    <w:rsid w:val="00780FA7"/>
    <w:rsid w:val="00781424"/>
    <w:rsid w:val="00782654"/>
    <w:rsid w:val="00784C4A"/>
    <w:rsid w:val="00785BBF"/>
    <w:rsid w:val="0078732E"/>
    <w:rsid w:val="00787381"/>
    <w:rsid w:val="00787396"/>
    <w:rsid w:val="007910C5"/>
    <w:rsid w:val="007913AB"/>
    <w:rsid w:val="007914F7"/>
    <w:rsid w:val="00792984"/>
    <w:rsid w:val="00792EA9"/>
    <w:rsid w:val="007936F0"/>
    <w:rsid w:val="00793C6F"/>
    <w:rsid w:val="0079429F"/>
    <w:rsid w:val="00794AE8"/>
    <w:rsid w:val="00794B0F"/>
    <w:rsid w:val="00794F52"/>
    <w:rsid w:val="007950EC"/>
    <w:rsid w:val="0079531C"/>
    <w:rsid w:val="007960B4"/>
    <w:rsid w:val="00796893"/>
    <w:rsid w:val="00796969"/>
    <w:rsid w:val="00797056"/>
    <w:rsid w:val="007A0E33"/>
    <w:rsid w:val="007A2255"/>
    <w:rsid w:val="007A2CF6"/>
    <w:rsid w:val="007A38E3"/>
    <w:rsid w:val="007A4B69"/>
    <w:rsid w:val="007A4C8C"/>
    <w:rsid w:val="007A5DE6"/>
    <w:rsid w:val="007A73E0"/>
    <w:rsid w:val="007A79D1"/>
    <w:rsid w:val="007B0717"/>
    <w:rsid w:val="007B1625"/>
    <w:rsid w:val="007B1FE4"/>
    <w:rsid w:val="007B3639"/>
    <w:rsid w:val="007B532A"/>
    <w:rsid w:val="007B706E"/>
    <w:rsid w:val="007B71EB"/>
    <w:rsid w:val="007B766D"/>
    <w:rsid w:val="007B7902"/>
    <w:rsid w:val="007C07AA"/>
    <w:rsid w:val="007C0B9C"/>
    <w:rsid w:val="007C3DA0"/>
    <w:rsid w:val="007C4E6B"/>
    <w:rsid w:val="007C4EF6"/>
    <w:rsid w:val="007C6205"/>
    <w:rsid w:val="007C686A"/>
    <w:rsid w:val="007C6FB3"/>
    <w:rsid w:val="007C728E"/>
    <w:rsid w:val="007D0794"/>
    <w:rsid w:val="007D1DEA"/>
    <w:rsid w:val="007D1FEE"/>
    <w:rsid w:val="007D20F7"/>
    <w:rsid w:val="007D21D7"/>
    <w:rsid w:val="007D2A4B"/>
    <w:rsid w:val="007D2C53"/>
    <w:rsid w:val="007D3D60"/>
    <w:rsid w:val="007D4179"/>
    <w:rsid w:val="007D48B2"/>
    <w:rsid w:val="007D56DC"/>
    <w:rsid w:val="007D6603"/>
    <w:rsid w:val="007D7231"/>
    <w:rsid w:val="007D7F85"/>
    <w:rsid w:val="007D7FF1"/>
    <w:rsid w:val="007E1980"/>
    <w:rsid w:val="007E1BF4"/>
    <w:rsid w:val="007E209D"/>
    <w:rsid w:val="007E29FD"/>
    <w:rsid w:val="007E3136"/>
    <w:rsid w:val="007E3E42"/>
    <w:rsid w:val="007E4149"/>
    <w:rsid w:val="007E4B76"/>
    <w:rsid w:val="007E4B84"/>
    <w:rsid w:val="007E4C88"/>
    <w:rsid w:val="007E5EA8"/>
    <w:rsid w:val="007E66F8"/>
    <w:rsid w:val="007E73A0"/>
    <w:rsid w:val="007F0CF1"/>
    <w:rsid w:val="007F12A5"/>
    <w:rsid w:val="007F278D"/>
    <w:rsid w:val="007F440F"/>
    <w:rsid w:val="007F4CF1"/>
    <w:rsid w:val="007F5644"/>
    <w:rsid w:val="007F6D39"/>
    <w:rsid w:val="007F6EC1"/>
    <w:rsid w:val="007F758D"/>
    <w:rsid w:val="007F7764"/>
    <w:rsid w:val="007F7D52"/>
    <w:rsid w:val="00800D8C"/>
    <w:rsid w:val="0080245F"/>
    <w:rsid w:val="00803821"/>
    <w:rsid w:val="008045C0"/>
    <w:rsid w:val="0080654C"/>
    <w:rsid w:val="008071C6"/>
    <w:rsid w:val="00807E26"/>
    <w:rsid w:val="00807F63"/>
    <w:rsid w:val="00810F64"/>
    <w:rsid w:val="00811163"/>
    <w:rsid w:val="00811E4B"/>
    <w:rsid w:val="00812283"/>
    <w:rsid w:val="0081273F"/>
    <w:rsid w:val="00812954"/>
    <w:rsid w:val="00812BFB"/>
    <w:rsid w:val="00815703"/>
    <w:rsid w:val="00815765"/>
    <w:rsid w:val="00817196"/>
    <w:rsid w:val="00817A00"/>
    <w:rsid w:val="00820296"/>
    <w:rsid w:val="00820814"/>
    <w:rsid w:val="00821128"/>
    <w:rsid w:val="00821452"/>
    <w:rsid w:val="0082208E"/>
    <w:rsid w:val="0082240F"/>
    <w:rsid w:val="00822830"/>
    <w:rsid w:val="00823D6C"/>
    <w:rsid w:val="008247FE"/>
    <w:rsid w:val="008249B7"/>
    <w:rsid w:val="00825F6A"/>
    <w:rsid w:val="00826329"/>
    <w:rsid w:val="008275EF"/>
    <w:rsid w:val="00831E82"/>
    <w:rsid w:val="00832015"/>
    <w:rsid w:val="00832120"/>
    <w:rsid w:val="00832B09"/>
    <w:rsid w:val="00833012"/>
    <w:rsid w:val="008334E3"/>
    <w:rsid w:val="00835DB3"/>
    <w:rsid w:val="0083617B"/>
    <w:rsid w:val="00836867"/>
    <w:rsid w:val="00836DF7"/>
    <w:rsid w:val="008371BD"/>
    <w:rsid w:val="008400BA"/>
    <w:rsid w:val="00840AF7"/>
    <w:rsid w:val="0084197E"/>
    <w:rsid w:val="008419F3"/>
    <w:rsid w:val="00841DE7"/>
    <w:rsid w:val="00843230"/>
    <w:rsid w:val="008434BF"/>
    <w:rsid w:val="00847E5F"/>
    <w:rsid w:val="008504A8"/>
    <w:rsid w:val="008509EA"/>
    <w:rsid w:val="00852246"/>
    <w:rsid w:val="0085282E"/>
    <w:rsid w:val="00852D4B"/>
    <w:rsid w:val="0085520B"/>
    <w:rsid w:val="00855B0A"/>
    <w:rsid w:val="00855EC5"/>
    <w:rsid w:val="008560D4"/>
    <w:rsid w:val="00857120"/>
    <w:rsid w:val="00857366"/>
    <w:rsid w:val="00860BD2"/>
    <w:rsid w:val="0086151C"/>
    <w:rsid w:val="00862CA4"/>
    <w:rsid w:val="0086431D"/>
    <w:rsid w:val="00864B6D"/>
    <w:rsid w:val="00866374"/>
    <w:rsid w:val="0086751D"/>
    <w:rsid w:val="008709A1"/>
    <w:rsid w:val="00870B4E"/>
    <w:rsid w:val="0087198C"/>
    <w:rsid w:val="00872123"/>
    <w:rsid w:val="00872C1F"/>
    <w:rsid w:val="00873B42"/>
    <w:rsid w:val="00874C7D"/>
    <w:rsid w:val="0087565D"/>
    <w:rsid w:val="00875F7B"/>
    <w:rsid w:val="008767A9"/>
    <w:rsid w:val="00877402"/>
    <w:rsid w:val="00877DE0"/>
    <w:rsid w:val="008801F4"/>
    <w:rsid w:val="00880BE4"/>
    <w:rsid w:val="008814F7"/>
    <w:rsid w:val="00881F74"/>
    <w:rsid w:val="008834A6"/>
    <w:rsid w:val="00884496"/>
    <w:rsid w:val="0088486B"/>
    <w:rsid w:val="00884A29"/>
    <w:rsid w:val="00884B67"/>
    <w:rsid w:val="00884FF6"/>
    <w:rsid w:val="008856D8"/>
    <w:rsid w:val="00886496"/>
    <w:rsid w:val="00886FC7"/>
    <w:rsid w:val="0089042B"/>
    <w:rsid w:val="0089192A"/>
    <w:rsid w:val="00892E82"/>
    <w:rsid w:val="00893089"/>
    <w:rsid w:val="00893B26"/>
    <w:rsid w:val="00895700"/>
    <w:rsid w:val="00895FC6"/>
    <w:rsid w:val="008967E5"/>
    <w:rsid w:val="00897D80"/>
    <w:rsid w:val="008A07B4"/>
    <w:rsid w:val="008A170C"/>
    <w:rsid w:val="008A1AEB"/>
    <w:rsid w:val="008A1D53"/>
    <w:rsid w:val="008A36B1"/>
    <w:rsid w:val="008A6009"/>
    <w:rsid w:val="008A6011"/>
    <w:rsid w:val="008B0547"/>
    <w:rsid w:val="008B390F"/>
    <w:rsid w:val="008B4E72"/>
    <w:rsid w:val="008B57EC"/>
    <w:rsid w:val="008B5C90"/>
    <w:rsid w:val="008B63D7"/>
    <w:rsid w:val="008B66B6"/>
    <w:rsid w:val="008B6AE7"/>
    <w:rsid w:val="008C0BE3"/>
    <w:rsid w:val="008C11A2"/>
    <w:rsid w:val="008C15C8"/>
    <w:rsid w:val="008C1B58"/>
    <w:rsid w:val="008C39AE"/>
    <w:rsid w:val="008C4405"/>
    <w:rsid w:val="008C590D"/>
    <w:rsid w:val="008C6677"/>
    <w:rsid w:val="008D0716"/>
    <w:rsid w:val="008D0E62"/>
    <w:rsid w:val="008D1235"/>
    <w:rsid w:val="008D1852"/>
    <w:rsid w:val="008D2208"/>
    <w:rsid w:val="008D293A"/>
    <w:rsid w:val="008D53C0"/>
    <w:rsid w:val="008D646B"/>
    <w:rsid w:val="008D656F"/>
    <w:rsid w:val="008D6A23"/>
    <w:rsid w:val="008D6F39"/>
    <w:rsid w:val="008D76AB"/>
    <w:rsid w:val="008D7C49"/>
    <w:rsid w:val="008E031B"/>
    <w:rsid w:val="008E0616"/>
    <w:rsid w:val="008E0AD0"/>
    <w:rsid w:val="008E1B75"/>
    <w:rsid w:val="008E1B9B"/>
    <w:rsid w:val="008E25EA"/>
    <w:rsid w:val="008E263F"/>
    <w:rsid w:val="008E41A4"/>
    <w:rsid w:val="008E5EF6"/>
    <w:rsid w:val="008E6271"/>
    <w:rsid w:val="008E7029"/>
    <w:rsid w:val="008E7689"/>
    <w:rsid w:val="008E7EF6"/>
    <w:rsid w:val="008F12FB"/>
    <w:rsid w:val="008F1DC0"/>
    <w:rsid w:val="008F1F98"/>
    <w:rsid w:val="008F2AB9"/>
    <w:rsid w:val="008F3A2B"/>
    <w:rsid w:val="008F4804"/>
    <w:rsid w:val="008F4CDE"/>
    <w:rsid w:val="008F5456"/>
    <w:rsid w:val="008F607E"/>
    <w:rsid w:val="008F6758"/>
    <w:rsid w:val="008F6D86"/>
    <w:rsid w:val="008F7905"/>
    <w:rsid w:val="0090087F"/>
    <w:rsid w:val="009040DD"/>
    <w:rsid w:val="009045FF"/>
    <w:rsid w:val="00905B47"/>
    <w:rsid w:val="0090622B"/>
    <w:rsid w:val="009068DE"/>
    <w:rsid w:val="0091024D"/>
    <w:rsid w:val="00910A6B"/>
    <w:rsid w:val="00910A9F"/>
    <w:rsid w:val="0091172B"/>
    <w:rsid w:val="0091331C"/>
    <w:rsid w:val="009141DD"/>
    <w:rsid w:val="00914F55"/>
    <w:rsid w:val="009153B3"/>
    <w:rsid w:val="00915850"/>
    <w:rsid w:val="00916E6C"/>
    <w:rsid w:val="0091713E"/>
    <w:rsid w:val="00920265"/>
    <w:rsid w:val="0092096F"/>
    <w:rsid w:val="00921063"/>
    <w:rsid w:val="00921F6D"/>
    <w:rsid w:val="00922578"/>
    <w:rsid w:val="00922F7A"/>
    <w:rsid w:val="009238FC"/>
    <w:rsid w:val="00924536"/>
    <w:rsid w:val="00924552"/>
    <w:rsid w:val="00925034"/>
    <w:rsid w:val="00926317"/>
    <w:rsid w:val="009269F2"/>
    <w:rsid w:val="00926B69"/>
    <w:rsid w:val="009279DE"/>
    <w:rsid w:val="009300FE"/>
    <w:rsid w:val="00930116"/>
    <w:rsid w:val="00930959"/>
    <w:rsid w:val="009317A2"/>
    <w:rsid w:val="00931F69"/>
    <w:rsid w:val="00932975"/>
    <w:rsid w:val="009330F7"/>
    <w:rsid w:val="00933C82"/>
    <w:rsid w:val="00933E27"/>
    <w:rsid w:val="009343DB"/>
    <w:rsid w:val="00935171"/>
    <w:rsid w:val="00935567"/>
    <w:rsid w:val="0093583D"/>
    <w:rsid w:val="00936C1B"/>
    <w:rsid w:val="00937C49"/>
    <w:rsid w:val="00940D97"/>
    <w:rsid w:val="009413F3"/>
    <w:rsid w:val="00941D31"/>
    <w:rsid w:val="0094212C"/>
    <w:rsid w:val="00942831"/>
    <w:rsid w:val="00944337"/>
    <w:rsid w:val="00944E24"/>
    <w:rsid w:val="00945728"/>
    <w:rsid w:val="0094588B"/>
    <w:rsid w:val="00946325"/>
    <w:rsid w:val="009504DE"/>
    <w:rsid w:val="00950634"/>
    <w:rsid w:val="00950E40"/>
    <w:rsid w:val="00951A8F"/>
    <w:rsid w:val="00952220"/>
    <w:rsid w:val="0095295B"/>
    <w:rsid w:val="00953539"/>
    <w:rsid w:val="00953D6B"/>
    <w:rsid w:val="009544D2"/>
    <w:rsid w:val="00954689"/>
    <w:rsid w:val="00954865"/>
    <w:rsid w:val="00955B4A"/>
    <w:rsid w:val="00956556"/>
    <w:rsid w:val="00956A4A"/>
    <w:rsid w:val="00956D26"/>
    <w:rsid w:val="0095746F"/>
    <w:rsid w:val="00957C7C"/>
    <w:rsid w:val="009607EF"/>
    <w:rsid w:val="009609D6"/>
    <w:rsid w:val="009610C1"/>
    <w:rsid w:val="009612E7"/>
    <w:rsid w:val="00961334"/>
    <w:rsid w:val="00961488"/>
    <w:rsid w:val="009617C9"/>
    <w:rsid w:val="00961C78"/>
    <w:rsid w:val="00961C93"/>
    <w:rsid w:val="00962A6F"/>
    <w:rsid w:val="00963F8A"/>
    <w:rsid w:val="009641D9"/>
    <w:rsid w:val="00965324"/>
    <w:rsid w:val="00965AE0"/>
    <w:rsid w:val="00967061"/>
    <w:rsid w:val="009672A8"/>
    <w:rsid w:val="00967731"/>
    <w:rsid w:val="00967887"/>
    <w:rsid w:val="0097091E"/>
    <w:rsid w:val="0097277F"/>
    <w:rsid w:val="0097364D"/>
    <w:rsid w:val="00973E01"/>
    <w:rsid w:val="00974C1F"/>
    <w:rsid w:val="009760D3"/>
    <w:rsid w:val="00976202"/>
    <w:rsid w:val="00976433"/>
    <w:rsid w:val="00977132"/>
    <w:rsid w:val="009772A7"/>
    <w:rsid w:val="00977557"/>
    <w:rsid w:val="0097797A"/>
    <w:rsid w:val="00980031"/>
    <w:rsid w:val="00980D3A"/>
    <w:rsid w:val="00980F42"/>
    <w:rsid w:val="00981A4B"/>
    <w:rsid w:val="009821FE"/>
    <w:rsid w:val="00982501"/>
    <w:rsid w:val="00982564"/>
    <w:rsid w:val="009839C3"/>
    <w:rsid w:val="0098675D"/>
    <w:rsid w:val="00986CCA"/>
    <w:rsid w:val="009877D3"/>
    <w:rsid w:val="00987DC6"/>
    <w:rsid w:val="00990268"/>
    <w:rsid w:val="009903A4"/>
    <w:rsid w:val="009904F1"/>
    <w:rsid w:val="00992138"/>
    <w:rsid w:val="00992B67"/>
    <w:rsid w:val="00992E56"/>
    <w:rsid w:val="00993E1F"/>
    <w:rsid w:val="0099459E"/>
    <w:rsid w:val="00994D15"/>
    <w:rsid w:val="00994E8F"/>
    <w:rsid w:val="009950E8"/>
    <w:rsid w:val="009951DC"/>
    <w:rsid w:val="009959BB"/>
    <w:rsid w:val="009969D9"/>
    <w:rsid w:val="00997158"/>
    <w:rsid w:val="00997168"/>
    <w:rsid w:val="009A0ACC"/>
    <w:rsid w:val="009A18F7"/>
    <w:rsid w:val="009A1BFD"/>
    <w:rsid w:val="009A280C"/>
    <w:rsid w:val="009A2C41"/>
    <w:rsid w:val="009A3A7C"/>
    <w:rsid w:val="009A3F79"/>
    <w:rsid w:val="009A58EF"/>
    <w:rsid w:val="009A5CEA"/>
    <w:rsid w:val="009A5F4B"/>
    <w:rsid w:val="009A6A88"/>
    <w:rsid w:val="009A7540"/>
    <w:rsid w:val="009B1069"/>
    <w:rsid w:val="009B1485"/>
    <w:rsid w:val="009B2ADB"/>
    <w:rsid w:val="009B379A"/>
    <w:rsid w:val="009B3996"/>
    <w:rsid w:val="009B45D6"/>
    <w:rsid w:val="009B4DB4"/>
    <w:rsid w:val="009B5094"/>
    <w:rsid w:val="009B52F6"/>
    <w:rsid w:val="009B5A8C"/>
    <w:rsid w:val="009B603A"/>
    <w:rsid w:val="009B7340"/>
    <w:rsid w:val="009C0CB2"/>
    <w:rsid w:val="009C1563"/>
    <w:rsid w:val="009C2C09"/>
    <w:rsid w:val="009C2D0E"/>
    <w:rsid w:val="009C3DAC"/>
    <w:rsid w:val="009C42E0"/>
    <w:rsid w:val="009C4717"/>
    <w:rsid w:val="009C4F84"/>
    <w:rsid w:val="009C5003"/>
    <w:rsid w:val="009C5727"/>
    <w:rsid w:val="009C68C5"/>
    <w:rsid w:val="009C6DA1"/>
    <w:rsid w:val="009C77EE"/>
    <w:rsid w:val="009D1928"/>
    <w:rsid w:val="009D1AB8"/>
    <w:rsid w:val="009D2311"/>
    <w:rsid w:val="009D3894"/>
    <w:rsid w:val="009D3B39"/>
    <w:rsid w:val="009D3EB7"/>
    <w:rsid w:val="009D3FE1"/>
    <w:rsid w:val="009D5362"/>
    <w:rsid w:val="009D6DD2"/>
    <w:rsid w:val="009D6EEB"/>
    <w:rsid w:val="009D6FC3"/>
    <w:rsid w:val="009E1415"/>
    <w:rsid w:val="009E2A3A"/>
    <w:rsid w:val="009E3130"/>
    <w:rsid w:val="009E3412"/>
    <w:rsid w:val="009E3958"/>
    <w:rsid w:val="009E3D17"/>
    <w:rsid w:val="009E3FAD"/>
    <w:rsid w:val="009E40D3"/>
    <w:rsid w:val="009E44E8"/>
    <w:rsid w:val="009E4C6F"/>
    <w:rsid w:val="009E55F2"/>
    <w:rsid w:val="009E6116"/>
    <w:rsid w:val="009E613E"/>
    <w:rsid w:val="009E63AC"/>
    <w:rsid w:val="009E7225"/>
    <w:rsid w:val="009E7D6D"/>
    <w:rsid w:val="009F2F06"/>
    <w:rsid w:val="009F3C1D"/>
    <w:rsid w:val="009F4E7F"/>
    <w:rsid w:val="009F53A1"/>
    <w:rsid w:val="009F5D34"/>
    <w:rsid w:val="009F62E6"/>
    <w:rsid w:val="009F6AAA"/>
    <w:rsid w:val="009F6FC5"/>
    <w:rsid w:val="009F7280"/>
    <w:rsid w:val="009F7480"/>
    <w:rsid w:val="00A00DA8"/>
    <w:rsid w:val="00A01731"/>
    <w:rsid w:val="00A02167"/>
    <w:rsid w:val="00A02790"/>
    <w:rsid w:val="00A02E43"/>
    <w:rsid w:val="00A033AB"/>
    <w:rsid w:val="00A04DBE"/>
    <w:rsid w:val="00A05D6F"/>
    <w:rsid w:val="00A065F9"/>
    <w:rsid w:val="00A07F34"/>
    <w:rsid w:val="00A106A5"/>
    <w:rsid w:val="00A10D89"/>
    <w:rsid w:val="00A1277D"/>
    <w:rsid w:val="00A142DE"/>
    <w:rsid w:val="00A14A60"/>
    <w:rsid w:val="00A15B79"/>
    <w:rsid w:val="00A1732A"/>
    <w:rsid w:val="00A17F7A"/>
    <w:rsid w:val="00A22154"/>
    <w:rsid w:val="00A223B1"/>
    <w:rsid w:val="00A237E2"/>
    <w:rsid w:val="00A24BCD"/>
    <w:rsid w:val="00A24D73"/>
    <w:rsid w:val="00A25047"/>
    <w:rsid w:val="00A25C38"/>
    <w:rsid w:val="00A26089"/>
    <w:rsid w:val="00A27C6C"/>
    <w:rsid w:val="00A27FE5"/>
    <w:rsid w:val="00A302FC"/>
    <w:rsid w:val="00A30468"/>
    <w:rsid w:val="00A3105A"/>
    <w:rsid w:val="00A32568"/>
    <w:rsid w:val="00A325FA"/>
    <w:rsid w:val="00A33498"/>
    <w:rsid w:val="00A3575F"/>
    <w:rsid w:val="00A36051"/>
    <w:rsid w:val="00A36BBE"/>
    <w:rsid w:val="00A40E94"/>
    <w:rsid w:val="00A4275F"/>
    <w:rsid w:val="00A429BC"/>
    <w:rsid w:val="00A4307A"/>
    <w:rsid w:val="00A433CE"/>
    <w:rsid w:val="00A439E7"/>
    <w:rsid w:val="00A43F6D"/>
    <w:rsid w:val="00A44089"/>
    <w:rsid w:val="00A441CE"/>
    <w:rsid w:val="00A445D3"/>
    <w:rsid w:val="00A44B9F"/>
    <w:rsid w:val="00A44D51"/>
    <w:rsid w:val="00A466E8"/>
    <w:rsid w:val="00A47EBB"/>
    <w:rsid w:val="00A50E96"/>
    <w:rsid w:val="00A51396"/>
    <w:rsid w:val="00A51CDD"/>
    <w:rsid w:val="00A52B36"/>
    <w:rsid w:val="00A539E6"/>
    <w:rsid w:val="00A53C2E"/>
    <w:rsid w:val="00A53D21"/>
    <w:rsid w:val="00A54EAE"/>
    <w:rsid w:val="00A55536"/>
    <w:rsid w:val="00A55794"/>
    <w:rsid w:val="00A56259"/>
    <w:rsid w:val="00A56BE8"/>
    <w:rsid w:val="00A57299"/>
    <w:rsid w:val="00A5740C"/>
    <w:rsid w:val="00A60E86"/>
    <w:rsid w:val="00A618A2"/>
    <w:rsid w:val="00A62FF6"/>
    <w:rsid w:val="00A63806"/>
    <w:rsid w:val="00A64D1A"/>
    <w:rsid w:val="00A65CC5"/>
    <w:rsid w:val="00A65EED"/>
    <w:rsid w:val="00A66823"/>
    <w:rsid w:val="00A6730D"/>
    <w:rsid w:val="00A67A85"/>
    <w:rsid w:val="00A67B72"/>
    <w:rsid w:val="00A7017E"/>
    <w:rsid w:val="00A71625"/>
    <w:rsid w:val="00A71B9B"/>
    <w:rsid w:val="00A73819"/>
    <w:rsid w:val="00A74A7D"/>
    <w:rsid w:val="00A74C1C"/>
    <w:rsid w:val="00A751C7"/>
    <w:rsid w:val="00A75501"/>
    <w:rsid w:val="00A75A1A"/>
    <w:rsid w:val="00A7675A"/>
    <w:rsid w:val="00A76D2B"/>
    <w:rsid w:val="00A77E5B"/>
    <w:rsid w:val="00A804EF"/>
    <w:rsid w:val="00A81659"/>
    <w:rsid w:val="00A81704"/>
    <w:rsid w:val="00A82392"/>
    <w:rsid w:val="00A82DF4"/>
    <w:rsid w:val="00A82FB8"/>
    <w:rsid w:val="00A8491B"/>
    <w:rsid w:val="00A85B1F"/>
    <w:rsid w:val="00A8766D"/>
    <w:rsid w:val="00A87844"/>
    <w:rsid w:val="00A87BC4"/>
    <w:rsid w:val="00A907BE"/>
    <w:rsid w:val="00A91FB4"/>
    <w:rsid w:val="00A9218E"/>
    <w:rsid w:val="00A921E2"/>
    <w:rsid w:val="00A92782"/>
    <w:rsid w:val="00A93AAD"/>
    <w:rsid w:val="00A93B4D"/>
    <w:rsid w:val="00A942DC"/>
    <w:rsid w:val="00A95521"/>
    <w:rsid w:val="00A95B88"/>
    <w:rsid w:val="00A96044"/>
    <w:rsid w:val="00A96AC2"/>
    <w:rsid w:val="00A97A89"/>
    <w:rsid w:val="00A97F2A"/>
    <w:rsid w:val="00AA038C"/>
    <w:rsid w:val="00AA2995"/>
    <w:rsid w:val="00AA3F55"/>
    <w:rsid w:val="00AA4583"/>
    <w:rsid w:val="00AA5622"/>
    <w:rsid w:val="00AA73DE"/>
    <w:rsid w:val="00AA792B"/>
    <w:rsid w:val="00AA7A09"/>
    <w:rsid w:val="00AB0992"/>
    <w:rsid w:val="00AB0FC1"/>
    <w:rsid w:val="00AB13F7"/>
    <w:rsid w:val="00AB1F33"/>
    <w:rsid w:val="00AB3B50"/>
    <w:rsid w:val="00AB40CC"/>
    <w:rsid w:val="00AB46DE"/>
    <w:rsid w:val="00AB51DB"/>
    <w:rsid w:val="00AC05B1"/>
    <w:rsid w:val="00AC07BD"/>
    <w:rsid w:val="00AC0A88"/>
    <w:rsid w:val="00AC0EDB"/>
    <w:rsid w:val="00AC0F0F"/>
    <w:rsid w:val="00AC1976"/>
    <w:rsid w:val="00AC3C65"/>
    <w:rsid w:val="00AC3CBC"/>
    <w:rsid w:val="00AC3FB6"/>
    <w:rsid w:val="00AC40F8"/>
    <w:rsid w:val="00AC41A7"/>
    <w:rsid w:val="00AC4419"/>
    <w:rsid w:val="00AC52FF"/>
    <w:rsid w:val="00AC5666"/>
    <w:rsid w:val="00AC6399"/>
    <w:rsid w:val="00AC695D"/>
    <w:rsid w:val="00AC77E1"/>
    <w:rsid w:val="00AC7CB5"/>
    <w:rsid w:val="00AD10A6"/>
    <w:rsid w:val="00AD19D1"/>
    <w:rsid w:val="00AD2D3D"/>
    <w:rsid w:val="00AD356C"/>
    <w:rsid w:val="00AD3609"/>
    <w:rsid w:val="00AD3E57"/>
    <w:rsid w:val="00AD488F"/>
    <w:rsid w:val="00AD57C0"/>
    <w:rsid w:val="00AE0AEE"/>
    <w:rsid w:val="00AE114A"/>
    <w:rsid w:val="00AE1533"/>
    <w:rsid w:val="00AE1A49"/>
    <w:rsid w:val="00AE2914"/>
    <w:rsid w:val="00AE6B5F"/>
    <w:rsid w:val="00AE6D15"/>
    <w:rsid w:val="00AF061A"/>
    <w:rsid w:val="00AF0ACF"/>
    <w:rsid w:val="00AF14CA"/>
    <w:rsid w:val="00AF2D39"/>
    <w:rsid w:val="00AF5599"/>
    <w:rsid w:val="00AF58B0"/>
    <w:rsid w:val="00AF5B39"/>
    <w:rsid w:val="00AF5E56"/>
    <w:rsid w:val="00B00562"/>
    <w:rsid w:val="00B00611"/>
    <w:rsid w:val="00B00E6A"/>
    <w:rsid w:val="00B0134D"/>
    <w:rsid w:val="00B01664"/>
    <w:rsid w:val="00B03946"/>
    <w:rsid w:val="00B03EF6"/>
    <w:rsid w:val="00B04182"/>
    <w:rsid w:val="00B05EA8"/>
    <w:rsid w:val="00B06328"/>
    <w:rsid w:val="00B07AE3"/>
    <w:rsid w:val="00B11430"/>
    <w:rsid w:val="00B11BAE"/>
    <w:rsid w:val="00B1279E"/>
    <w:rsid w:val="00B16ED1"/>
    <w:rsid w:val="00B17064"/>
    <w:rsid w:val="00B17462"/>
    <w:rsid w:val="00B20D7A"/>
    <w:rsid w:val="00B21615"/>
    <w:rsid w:val="00B2312B"/>
    <w:rsid w:val="00B2532D"/>
    <w:rsid w:val="00B255D2"/>
    <w:rsid w:val="00B25EFE"/>
    <w:rsid w:val="00B273C3"/>
    <w:rsid w:val="00B27742"/>
    <w:rsid w:val="00B27E82"/>
    <w:rsid w:val="00B31C18"/>
    <w:rsid w:val="00B3333E"/>
    <w:rsid w:val="00B34FB8"/>
    <w:rsid w:val="00B353EB"/>
    <w:rsid w:val="00B363AB"/>
    <w:rsid w:val="00B36A1E"/>
    <w:rsid w:val="00B36F44"/>
    <w:rsid w:val="00B37AD7"/>
    <w:rsid w:val="00B4017D"/>
    <w:rsid w:val="00B40998"/>
    <w:rsid w:val="00B41FBA"/>
    <w:rsid w:val="00B435D1"/>
    <w:rsid w:val="00B439C4"/>
    <w:rsid w:val="00B43B15"/>
    <w:rsid w:val="00B4535E"/>
    <w:rsid w:val="00B460FA"/>
    <w:rsid w:val="00B47769"/>
    <w:rsid w:val="00B51066"/>
    <w:rsid w:val="00B52773"/>
    <w:rsid w:val="00B52A8C"/>
    <w:rsid w:val="00B531BA"/>
    <w:rsid w:val="00B53317"/>
    <w:rsid w:val="00B547D4"/>
    <w:rsid w:val="00B54EBF"/>
    <w:rsid w:val="00B55129"/>
    <w:rsid w:val="00B556A5"/>
    <w:rsid w:val="00B55C4A"/>
    <w:rsid w:val="00B56B09"/>
    <w:rsid w:val="00B5758C"/>
    <w:rsid w:val="00B5766B"/>
    <w:rsid w:val="00B61F66"/>
    <w:rsid w:val="00B636A8"/>
    <w:rsid w:val="00B660DB"/>
    <w:rsid w:val="00B665C6"/>
    <w:rsid w:val="00B667CD"/>
    <w:rsid w:val="00B710F5"/>
    <w:rsid w:val="00B730D4"/>
    <w:rsid w:val="00B734F5"/>
    <w:rsid w:val="00B75692"/>
    <w:rsid w:val="00B7728C"/>
    <w:rsid w:val="00B7781E"/>
    <w:rsid w:val="00B805AF"/>
    <w:rsid w:val="00B81071"/>
    <w:rsid w:val="00B8233D"/>
    <w:rsid w:val="00B82FD6"/>
    <w:rsid w:val="00B83402"/>
    <w:rsid w:val="00B8361D"/>
    <w:rsid w:val="00B83813"/>
    <w:rsid w:val="00B83FD8"/>
    <w:rsid w:val="00B847B8"/>
    <w:rsid w:val="00B854EF"/>
    <w:rsid w:val="00B85608"/>
    <w:rsid w:val="00B85714"/>
    <w:rsid w:val="00B869EC"/>
    <w:rsid w:val="00B86D01"/>
    <w:rsid w:val="00B87E6D"/>
    <w:rsid w:val="00B90997"/>
    <w:rsid w:val="00B909B6"/>
    <w:rsid w:val="00B9397A"/>
    <w:rsid w:val="00B946CE"/>
    <w:rsid w:val="00B9633D"/>
    <w:rsid w:val="00B97125"/>
    <w:rsid w:val="00B97A01"/>
    <w:rsid w:val="00B97ECA"/>
    <w:rsid w:val="00B97F19"/>
    <w:rsid w:val="00BA0A69"/>
    <w:rsid w:val="00BA2EBE"/>
    <w:rsid w:val="00BA3714"/>
    <w:rsid w:val="00BA490D"/>
    <w:rsid w:val="00BA5F59"/>
    <w:rsid w:val="00BA6D0A"/>
    <w:rsid w:val="00BA7081"/>
    <w:rsid w:val="00BA73D3"/>
    <w:rsid w:val="00BA796C"/>
    <w:rsid w:val="00BB0A9B"/>
    <w:rsid w:val="00BB0C55"/>
    <w:rsid w:val="00BB0CD7"/>
    <w:rsid w:val="00BB0D62"/>
    <w:rsid w:val="00BB0F28"/>
    <w:rsid w:val="00BB16F1"/>
    <w:rsid w:val="00BB1E3B"/>
    <w:rsid w:val="00BB292B"/>
    <w:rsid w:val="00BB3810"/>
    <w:rsid w:val="00BB3E16"/>
    <w:rsid w:val="00BB3FB1"/>
    <w:rsid w:val="00BB458A"/>
    <w:rsid w:val="00BB5068"/>
    <w:rsid w:val="00BB5A34"/>
    <w:rsid w:val="00BB5F05"/>
    <w:rsid w:val="00BB7F59"/>
    <w:rsid w:val="00BC1014"/>
    <w:rsid w:val="00BC2AE7"/>
    <w:rsid w:val="00BC2CEB"/>
    <w:rsid w:val="00BC343D"/>
    <w:rsid w:val="00BC3A4D"/>
    <w:rsid w:val="00BC3D39"/>
    <w:rsid w:val="00BC5841"/>
    <w:rsid w:val="00BC668A"/>
    <w:rsid w:val="00BC683F"/>
    <w:rsid w:val="00BC69D0"/>
    <w:rsid w:val="00BC6C24"/>
    <w:rsid w:val="00BC6D53"/>
    <w:rsid w:val="00BC701D"/>
    <w:rsid w:val="00BC7896"/>
    <w:rsid w:val="00BD00D3"/>
    <w:rsid w:val="00BD1659"/>
    <w:rsid w:val="00BD203D"/>
    <w:rsid w:val="00BD26C2"/>
    <w:rsid w:val="00BD273B"/>
    <w:rsid w:val="00BD2E9E"/>
    <w:rsid w:val="00BD3AA9"/>
    <w:rsid w:val="00BD4139"/>
    <w:rsid w:val="00BD421B"/>
    <w:rsid w:val="00BD4A18"/>
    <w:rsid w:val="00BD4C80"/>
    <w:rsid w:val="00BD5DFD"/>
    <w:rsid w:val="00BD6DB2"/>
    <w:rsid w:val="00BD76F4"/>
    <w:rsid w:val="00BE11CF"/>
    <w:rsid w:val="00BE18BD"/>
    <w:rsid w:val="00BE21AB"/>
    <w:rsid w:val="00BE2B02"/>
    <w:rsid w:val="00BE2C5F"/>
    <w:rsid w:val="00BE3590"/>
    <w:rsid w:val="00BE4565"/>
    <w:rsid w:val="00BE5047"/>
    <w:rsid w:val="00BE55CB"/>
    <w:rsid w:val="00BE67A2"/>
    <w:rsid w:val="00BE6F43"/>
    <w:rsid w:val="00BE7B75"/>
    <w:rsid w:val="00BF06F2"/>
    <w:rsid w:val="00BF0ADB"/>
    <w:rsid w:val="00BF23E2"/>
    <w:rsid w:val="00BF2583"/>
    <w:rsid w:val="00BF3494"/>
    <w:rsid w:val="00BF42DA"/>
    <w:rsid w:val="00BF5B3F"/>
    <w:rsid w:val="00BF5FFA"/>
    <w:rsid w:val="00BF617A"/>
    <w:rsid w:val="00BF6897"/>
    <w:rsid w:val="00BF6D41"/>
    <w:rsid w:val="00BF78A6"/>
    <w:rsid w:val="00C00B90"/>
    <w:rsid w:val="00C01811"/>
    <w:rsid w:val="00C01BA3"/>
    <w:rsid w:val="00C0281A"/>
    <w:rsid w:val="00C0379D"/>
    <w:rsid w:val="00C03931"/>
    <w:rsid w:val="00C04382"/>
    <w:rsid w:val="00C05FE3"/>
    <w:rsid w:val="00C06801"/>
    <w:rsid w:val="00C06C3E"/>
    <w:rsid w:val="00C07DBA"/>
    <w:rsid w:val="00C128D9"/>
    <w:rsid w:val="00C13580"/>
    <w:rsid w:val="00C13FE0"/>
    <w:rsid w:val="00C1513F"/>
    <w:rsid w:val="00C174A8"/>
    <w:rsid w:val="00C178E4"/>
    <w:rsid w:val="00C17BF4"/>
    <w:rsid w:val="00C203B9"/>
    <w:rsid w:val="00C2136D"/>
    <w:rsid w:val="00C214EE"/>
    <w:rsid w:val="00C2179F"/>
    <w:rsid w:val="00C22EE4"/>
    <w:rsid w:val="00C2314B"/>
    <w:rsid w:val="00C23A32"/>
    <w:rsid w:val="00C24494"/>
    <w:rsid w:val="00C24971"/>
    <w:rsid w:val="00C24F43"/>
    <w:rsid w:val="00C25C37"/>
    <w:rsid w:val="00C25C4F"/>
    <w:rsid w:val="00C26BE5"/>
    <w:rsid w:val="00C26E4D"/>
    <w:rsid w:val="00C27909"/>
    <w:rsid w:val="00C27B03"/>
    <w:rsid w:val="00C30567"/>
    <w:rsid w:val="00C3106D"/>
    <w:rsid w:val="00C313D3"/>
    <w:rsid w:val="00C313E9"/>
    <w:rsid w:val="00C314E1"/>
    <w:rsid w:val="00C32705"/>
    <w:rsid w:val="00C3332E"/>
    <w:rsid w:val="00C34397"/>
    <w:rsid w:val="00C34D23"/>
    <w:rsid w:val="00C367A1"/>
    <w:rsid w:val="00C37EF8"/>
    <w:rsid w:val="00C4040B"/>
    <w:rsid w:val="00C4095D"/>
    <w:rsid w:val="00C4110D"/>
    <w:rsid w:val="00C41E52"/>
    <w:rsid w:val="00C4257E"/>
    <w:rsid w:val="00C430EA"/>
    <w:rsid w:val="00C43486"/>
    <w:rsid w:val="00C43602"/>
    <w:rsid w:val="00C43970"/>
    <w:rsid w:val="00C47E5A"/>
    <w:rsid w:val="00C50937"/>
    <w:rsid w:val="00C50BB9"/>
    <w:rsid w:val="00C51C03"/>
    <w:rsid w:val="00C5275E"/>
    <w:rsid w:val="00C52E0E"/>
    <w:rsid w:val="00C53026"/>
    <w:rsid w:val="00C53C56"/>
    <w:rsid w:val="00C543C2"/>
    <w:rsid w:val="00C54515"/>
    <w:rsid w:val="00C54973"/>
    <w:rsid w:val="00C552AE"/>
    <w:rsid w:val="00C556C7"/>
    <w:rsid w:val="00C55947"/>
    <w:rsid w:val="00C55DEA"/>
    <w:rsid w:val="00C56D13"/>
    <w:rsid w:val="00C601D2"/>
    <w:rsid w:val="00C613E1"/>
    <w:rsid w:val="00C62B69"/>
    <w:rsid w:val="00C62F08"/>
    <w:rsid w:val="00C6378C"/>
    <w:rsid w:val="00C63A2D"/>
    <w:rsid w:val="00C63D15"/>
    <w:rsid w:val="00C643E6"/>
    <w:rsid w:val="00C64E70"/>
    <w:rsid w:val="00C65BCC"/>
    <w:rsid w:val="00C66970"/>
    <w:rsid w:val="00C66D7F"/>
    <w:rsid w:val="00C67832"/>
    <w:rsid w:val="00C67870"/>
    <w:rsid w:val="00C719B2"/>
    <w:rsid w:val="00C72209"/>
    <w:rsid w:val="00C725C8"/>
    <w:rsid w:val="00C731C1"/>
    <w:rsid w:val="00C736BB"/>
    <w:rsid w:val="00C73B5B"/>
    <w:rsid w:val="00C73F37"/>
    <w:rsid w:val="00C74731"/>
    <w:rsid w:val="00C759B1"/>
    <w:rsid w:val="00C7604E"/>
    <w:rsid w:val="00C7730E"/>
    <w:rsid w:val="00C8063D"/>
    <w:rsid w:val="00C807BF"/>
    <w:rsid w:val="00C82450"/>
    <w:rsid w:val="00C831DE"/>
    <w:rsid w:val="00C841D4"/>
    <w:rsid w:val="00C866B5"/>
    <w:rsid w:val="00C8691C"/>
    <w:rsid w:val="00C86E13"/>
    <w:rsid w:val="00C870D1"/>
    <w:rsid w:val="00C8731E"/>
    <w:rsid w:val="00C8779A"/>
    <w:rsid w:val="00C914D9"/>
    <w:rsid w:val="00C92311"/>
    <w:rsid w:val="00C9260E"/>
    <w:rsid w:val="00C92BE5"/>
    <w:rsid w:val="00C93E34"/>
    <w:rsid w:val="00C94494"/>
    <w:rsid w:val="00C95479"/>
    <w:rsid w:val="00C95A7B"/>
    <w:rsid w:val="00C966E3"/>
    <w:rsid w:val="00C96BDD"/>
    <w:rsid w:val="00C96CA4"/>
    <w:rsid w:val="00C97303"/>
    <w:rsid w:val="00C97998"/>
    <w:rsid w:val="00CA013D"/>
    <w:rsid w:val="00CA04A2"/>
    <w:rsid w:val="00CA071D"/>
    <w:rsid w:val="00CA168A"/>
    <w:rsid w:val="00CA27A0"/>
    <w:rsid w:val="00CA357E"/>
    <w:rsid w:val="00CA3860"/>
    <w:rsid w:val="00CA3E83"/>
    <w:rsid w:val="00CA44F9"/>
    <w:rsid w:val="00CA4A69"/>
    <w:rsid w:val="00CA5EBC"/>
    <w:rsid w:val="00CA6944"/>
    <w:rsid w:val="00CA6D45"/>
    <w:rsid w:val="00CB0BF2"/>
    <w:rsid w:val="00CB0C3A"/>
    <w:rsid w:val="00CB1BB3"/>
    <w:rsid w:val="00CB2680"/>
    <w:rsid w:val="00CB30C1"/>
    <w:rsid w:val="00CB3FD8"/>
    <w:rsid w:val="00CB5580"/>
    <w:rsid w:val="00CB5895"/>
    <w:rsid w:val="00CB5FBF"/>
    <w:rsid w:val="00CB727E"/>
    <w:rsid w:val="00CC3E0C"/>
    <w:rsid w:val="00CC4DEE"/>
    <w:rsid w:val="00CC58D3"/>
    <w:rsid w:val="00CC5C66"/>
    <w:rsid w:val="00CC5DB0"/>
    <w:rsid w:val="00CC611F"/>
    <w:rsid w:val="00CC70E9"/>
    <w:rsid w:val="00CC784D"/>
    <w:rsid w:val="00CC7A1B"/>
    <w:rsid w:val="00CD00FB"/>
    <w:rsid w:val="00CD03A3"/>
    <w:rsid w:val="00CD0B3E"/>
    <w:rsid w:val="00CD14F0"/>
    <w:rsid w:val="00CD1574"/>
    <w:rsid w:val="00CD2B56"/>
    <w:rsid w:val="00CD3AF3"/>
    <w:rsid w:val="00CD6214"/>
    <w:rsid w:val="00CE1131"/>
    <w:rsid w:val="00CE194E"/>
    <w:rsid w:val="00CE4051"/>
    <w:rsid w:val="00CE44F0"/>
    <w:rsid w:val="00CE53A9"/>
    <w:rsid w:val="00CE6609"/>
    <w:rsid w:val="00CE7246"/>
    <w:rsid w:val="00CE7824"/>
    <w:rsid w:val="00CE7C06"/>
    <w:rsid w:val="00CF016F"/>
    <w:rsid w:val="00CF0D9E"/>
    <w:rsid w:val="00CF1FF5"/>
    <w:rsid w:val="00CF2251"/>
    <w:rsid w:val="00CF2269"/>
    <w:rsid w:val="00CF29B1"/>
    <w:rsid w:val="00CF3306"/>
    <w:rsid w:val="00CF4A02"/>
    <w:rsid w:val="00CF54EC"/>
    <w:rsid w:val="00CF5530"/>
    <w:rsid w:val="00CF7542"/>
    <w:rsid w:val="00CF7CDB"/>
    <w:rsid w:val="00D00044"/>
    <w:rsid w:val="00D007E2"/>
    <w:rsid w:val="00D017C6"/>
    <w:rsid w:val="00D01A15"/>
    <w:rsid w:val="00D0337B"/>
    <w:rsid w:val="00D04306"/>
    <w:rsid w:val="00D048DF"/>
    <w:rsid w:val="00D0490F"/>
    <w:rsid w:val="00D04BDA"/>
    <w:rsid w:val="00D064CA"/>
    <w:rsid w:val="00D065F4"/>
    <w:rsid w:val="00D07753"/>
    <w:rsid w:val="00D079B2"/>
    <w:rsid w:val="00D07A14"/>
    <w:rsid w:val="00D114E9"/>
    <w:rsid w:val="00D11699"/>
    <w:rsid w:val="00D120D1"/>
    <w:rsid w:val="00D12DDB"/>
    <w:rsid w:val="00D15319"/>
    <w:rsid w:val="00D158F2"/>
    <w:rsid w:val="00D16541"/>
    <w:rsid w:val="00D168F5"/>
    <w:rsid w:val="00D206F6"/>
    <w:rsid w:val="00D21AAD"/>
    <w:rsid w:val="00D234D9"/>
    <w:rsid w:val="00D2380C"/>
    <w:rsid w:val="00D2403E"/>
    <w:rsid w:val="00D24708"/>
    <w:rsid w:val="00D24A0E"/>
    <w:rsid w:val="00D26EA0"/>
    <w:rsid w:val="00D303EF"/>
    <w:rsid w:val="00D30F59"/>
    <w:rsid w:val="00D32F97"/>
    <w:rsid w:val="00D33D1C"/>
    <w:rsid w:val="00D35677"/>
    <w:rsid w:val="00D37988"/>
    <w:rsid w:val="00D40087"/>
    <w:rsid w:val="00D400F5"/>
    <w:rsid w:val="00D4056A"/>
    <w:rsid w:val="00D413CC"/>
    <w:rsid w:val="00D429C6"/>
    <w:rsid w:val="00D438EB"/>
    <w:rsid w:val="00D4457D"/>
    <w:rsid w:val="00D44EF8"/>
    <w:rsid w:val="00D45FCD"/>
    <w:rsid w:val="00D468D6"/>
    <w:rsid w:val="00D46D84"/>
    <w:rsid w:val="00D4718C"/>
    <w:rsid w:val="00D47748"/>
    <w:rsid w:val="00D504F0"/>
    <w:rsid w:val="00D50D96"/>
    <w:rsid w:val="00D524EB"/>
    <w:rsid w:val="00D5269A"/>
    <w:rsid w:val="00D5290B"/>
    <w:rsid w:val="00D529E6"/>
    <w:rsid w:val="00D52B4A"/>
    <w:rsid w:val="00D52DEF"/>
    <w:rsid w:val="00D53C9B"/>
    <w:rsid w:val="00D5454C"/>
    <w:rsid w:val="00D549D7"/>
    <w:rsid w:val="00D54CC3"/>
    <w:rsid w:val="00D54D52"/>
    <w:rsid w:val="00D55D55"/>
    <w:rsid w:val="00D55F6E"/>
    <w:rsid w:val="00D57FF9"/>
    <w:rsid w:val="00D6041A"/>
    <w:rsid w:val="00D61F56"/>
    <w:rsid w:val="00D623C2"/>
    <w:rsid w:val="00D62532"/>
    <w:rsid w:val="00D633EB"/>
    <w:rsid w:val="00D63CEF"/>
    <w:rsid w:val="00D646FD"/>
    <w:rsid w:val="00D64F13"/>
    <w:rsid w:val="00D65068"/>
    <w:rsid w:val="00D6762B"/>
    <w:rsid w:val="00D677D6"/>
    <w:rsid w:val="00D7116D"/>
    <w:rsid w:val="00D712F9"/>
    <w:rsid w:val="00D7174E"/>
    <w:rsid w:val="00D7256D"/>
    <w:rsid w:val="00D725B4"/>
    <w:rsid w:val="00D72FB2"/>
    <w:rsid w:val="00D7349E"/>
    <w:rsid w:val="00D73FC3"/>
    <w:rsid w:val="00D7415D"/>
    <w:rsid w:val="00D770BB"/>
    <w:rsid w:val="00D81494"/>
    <w:rsid w:val="00D81605"/>
    <w:rsid w:val="00D827C6"/>
    <w:rsid w:val="00D82FF7"/>
    <w:rsid w:val="00D837FA"/>
    <w:rsid w:val="00D840B9"/>
    <w:rsid w:val="00D846A0"/>
    <w:rsid w:val="00D847FE"/>
    <w:rsid w:val="00D84C4B"/>
    <w:rsid w:val="00D86DA2"/>
    <w:rsid w:val="00D87168"/>
    <w:rsid w:val="00D87316"/>
    <w:rsid w:val="00D912E6"/>
    <w:rsid w:val="00D91A1B"/>
    <w:rsid w:val="00D92A4E"/>
    <w:rsid w:val="00D931AB"/>
    <w:rsid w:val="00D936FB"/>
    <w:rsid w:val="00D94292"/>
    <w:rsid w:val="00D964EA"/>
    <w:rsid w:val="00D966D0"/>
    <w:rsid w:val="00D970C7"/>
    <w:rsid w:val="00D97BD7"/>
    <w:rsid w:val="00D97DAD"/>
    <w:rsid w:val="00DA0410"/>
    <w:rsid w:val="00DA05CD"/>
    <w:rsid w:val="00DA0C59"/>
    <w:rsid w:val="00DA1AB8"/>
    <w:rsid w:val="00DA2213"/>
    <w:rsid w:val="00DA3508"/>
    <w:rsid w:val="00DA3991"/>
    <w:rsid w:val="00DA3AD4"/>
    <w:rsid w:val="00DA42DD"/>
    <w:rsid w:val="00DA67A1"/>
    <w:rsid w:val="00DA77EE"/>
    <w:rsid w:val="00DB01DF"/>
    <w:rsid w:val="00DB09C6"/>
    <w:rsid w:val="00DB1C2C"/>
    <w:rsid w:val="00DB24A6"/>
    <w:rsid w:val="00DB39E9"/>
    <w:rsid w:val="00DB590D"/>
    <w:rsid w:val="00DB5C5C"/>
    <w:rsid w:val="00DB7E6C"/>
    <w:rsid w:val="00DC1B2A"/>
    <w:rsid w:val="00DC1F1A"/>
    <w:rsid w:val="00DC2313"/>
    <w:rsid w:val="00DC2C5F"/>
    <w:rsid w:val="00DC2CE1"/>
    <w:rsid w:val="00DC35C1"/>
    <w:rsid w:val="00DC4486"/>
    <w:rsid w:val="00DC6A76"/>
    <w:rsid w:val="00DC6BA5"/>
    <w:rsid w:val="00DC6EEC"/>
    <w:rsid w:val="00DD243E"/>
    <w:rsid w:val="00DD2B4C"/>
    <w:rsid w:val="00DD3BE4"/>
    <w:rsid w:val="00DD3E81"/>
    <w:rsid w:val="00DD4003"/>
    <w:rsid w:val="00DD5506"/>
    <w:rsid w:val="00DD5935"/>
    <w:rsid w:val="00DD5A29"/>
    <w:rsid w:val="00DD5BB0"/>
    <w:rsid w:val="00DD5D9D"/>
    <w:rsid w:val="00DD5E2E"/>
    <w:rsid w:val="00DD60D0"/>
    <w:rsid w:val="00DD687A"/>
    <w:rsid w:val="00DD6B07"/>
    <w:rsid w:val="00DD752E"/>
    <w:rsid w:val="00DE0323"/>
    <w:rsid w:val="00DE1B03"/>
    <w:rsid w:val="00DE2DF8"/>
    <w:rsid w:val="00DE35CB"/>
    <w:rsid w:val="00DE378A"/>
    <w:rsid w:val="00DE4B75"/>
    <w:rsid w:val="00DE4FFC"/>
    <w:rsid w:val="00DE6CCA"/>
    <w:rsid w:val="00DE6FAB"/>
    <w:rsid w:val="00DE747F"/>
    <w:rsid w:val="00DF097D"/>
    <w:rsid w:val="00DF15B0"/>
    <w:rsid w:val="00DF1A38"/>
    <w:rsid w:val="00DF20F4"/>
    <w:rsid w:val="00DF21E9"/>
    <w:rsid w:val="00DF3A9A"/>
    <w:rsid w:val="00DF6177"/>
    <w:rsid w:val="00DF7F29"/>
    <w:rsid w:val="00E000A2"/>
    <w:rsid w:val="00E00F14"/>
    <w:rsid w:val="00E03A35"/>
    <w:rsid w:val="00E03EC0"/>
    <w:rsid w:val="00E0630A"/>
    <w:rsid w:val="00E06386"/>
    <w:rsid w:val="00E06C97"/>
    <w:rsid w:val="00E1052E"/>
    <w:rsid w:val="00E11B30"/>
    <w:rsid w:val="00E11E68"/>
    <w:rsid w:val="00E11EB0"/>
    <w:rsid w:val="00E11F7C"/>
    <w:rsid w:val="00E13830"/>
    <w:rsid w:val="00E13B3B"/>
    <w:rsid w:val="00E152B9"/>
    <w:rsid w:val="00E16774"/>
    <w:rsid w:val="00E16851"/>
    <w:rsid w:val="00E16EA6"/>
    <w:rsid w:val="00E208E0"/>
    <w:rsid w:val="00E209F1"/>
    <w:rsid w:val="00E20B75"/>
    <w:rsid w:val="00E21F93"/>
    <w:rsid w:val="00E21FBE"/>
    <w:rsid w:val="00E2271C"/>
    <w:rsid w:val="00E22F2A"/>
    <w:rsid w:val="00E2332E"/>
    <w:rsid w:val="00E23E3A"/>
    <w:rsid w:val="00E24EB4"/>
    <w:rsid w:val="00E2592C"/>
    <w:rsid w:val="00E25BFD"/>
    <w:rsid w:val="00E26795"/>
    <w:rsid w:val="00E275D1"/>
    <w:rsid w:val="00E27791"/>
    <w:rsid w:val="00E27B57"/>
    <w:rsid w:val="00E305F1"/>
    <w:rsid w:val="00E30AB9"/>
    <w:rsid w:val="00E30EA9"/>
    <w:rsid w:val="00E31F22"/>
    <w:rsid w:val="00E320ED"/>
    <w:rsid w:val="00E32297"/>
    <w:rsid w:val="00E32A03"/>
    <w:rsid w:val="00E334DE"/>
    <w:rsid w:val="00E33AFB"/>
    <w:rsid w:val="00E34218"/>
    <w:rsid w:val="00E3483C"/>
    <w:rsid w:val="00E35039"/>
    <w:rsid w:val="00E36518"/>
    <w:rsid w:val="00E37996"/>
    <w:rsid w:val="00E37CFC"/>
    <w:rsid w:val="00E37FE9"/>
    <w:rsid w:val="00E401D7"/>
    <w:rsid w:val="00E43752"/>
    <w:rsid w:val="00E44C9F"/>
    <w:rsid w:val="00E4560F"/>
    <w:rsid w:val="00E45C51"/>
    <w:rsid w:val="00E46282"/>
    <w:rsid w:val="00E462D5"/>
    <w:rsid w:val="00E46705"/>
    <w:rsid w:val="00E46CA6"/>
    <w:rsid w:val="00E50B7D"/>
    <w:rsid w:val="00E5216E"/>
    <w:rsid w:val="00E5226F"/>
    <w:rsid w:val="00E52F30"/>
    <w:rsid w:val="00E53144"/>
    <w:rsid w:val="00E53267"/>
    <w:rsid w:val="00E55F2E"/>
    <w:rsid w:val="00E563B6"/>
    <w:rsid w:val="00E56828"/>
    <w:rsid w:val="00E5738E"/>
    <w:rsid w:val="00E57D40"/>
    <w:rsid w:val="00E57E1B"/>
    <w:rsid w:val="00E6160F"/>
    <w:rsid w:val="00E629FD"/>
    <w:rsid w:val="00E62CDC"/>
    <w:rsid w:val="00E63EAC"/>
    <w:rsid w:val="00E64447"/>
    <w:rsid w:val="00E6477E"/>
    <w:rsid w:val="00E658C8"/>
    <w:rsid w:val="00E661E9"/>
    <w:rsid w:val="00E664B0"/>
    <w:rsid w:val="00E66F30"/>
    <w:rsid w:val="00E67241"/>
    <w:rsid w:val="00E6773E"/>
    <w:rsid w:val="00E679DE"/>
    <w:rsid w:val="00E67DAF"/>
    <w:rsid w:val="00E7072F"/>
    <w:rsid w:val="00E70C9E"/>
    <w:rsid w:val="00E72B93"/>
    <w:rsid w:val="00E736F1"/>
    <w:rsid w:val="00E73CB8"/>
    <w:rsid w:val="00E73F9F"/>
    <w:rsid w:val="00E74B70"/>
    <w:rsid w:val="00E74BF9"/>
    <w:rsid w:val="00E74BFE"/>
    <w:rsid w:val="00E75A18"/>
    <w:rsid w:val="00E75ECA"/>
    <w:rsid w:val="00E75F78"/>
    <w:rsid w:val="00E811EC"/>
    <w:rsid w:val="00E82344"/>
    <w:rsid w:val="00E82DFD"/>
    <w:rsid w:val="00E83222"/>
    <w:rsid w:val="00E83526"/>
    <w:rsid w:val="00E84C82"/>
    <w:rsid w:val="00E84D1C"/>
    <w:rsid w:val="00E84D64"/>
    <w:rsid w:val="00E86AE1"/>
    <w:rsid w:val="00E87408"/>
    <w:rsid w:val="00E87A70"/>
    <w:rsid w:val="00E90E29"/>
    <w:rsid w:val="00E91470"/>
    <w:rsid w:val="00E914C4"/>
    <w:rsid w:val="00E91BC0"/>
    <w:rsid w:val="00E91C11"/>
    <w:rsid w:val="00E934F5"/>
    <w:rsid w:val="00E9415F"/>
    <w:rsid w:val="00E94B86"/>
    <w:rsid w:val="00E95D10"/>
    <w:rsid w:val="00E96961"/>
    <w:rsid w:val="00EA0BD5"/>
    <w:rsid w:val="00EA0FFA"/>
    <w:rsid w:val="00EA12F1"/>
    <w:rsid w:val="00EA3557"/>
    <w:rsid w:val="00EA4FA6"/>
    <w:rsid w:val="00EA50EC"/>
    <w:rsid w:val="00EA553E"/>
    <w:rsid w:val="00EA72EC"/>
    <w:rsid w:val="00EB11CB"/>
    <w:rsid w:val="00EB275A"/>
    <w:rsid w:val="00EB2E61"/>
    <w:rsid w:val="00EB3B7A"/>
    <w:rsid w:val="00EB4F29"/>
    <w:rsid w:val="00EB4F30"/>
    <w:rsid w:val="00EB5442"/>
    <w:rsid w:val="00EB786A"/>
    <w:rsid w:val="00EB7991"/>
    <w:rsid w:val="00EB7A0F"/>
    <w:rsid w:val="00EC0A76"/>
    <w:rsid w:val="00EC127F"/>
    <w:rsid w:val="00EC1578"/>
    <w:rsid w:val="00EC185A"/>
    <w:rsid w:val="00EC1C72"/>
    <w:rsid w:val="00EC3575"/>
    <w:rsid w:val="00EC3CC9"/>
    <w:rsid w:val="00EC3D71"/>
    <w:rsid w:val="00EC46E8"/>
    <w:rsid w:val="00EC680A"/>
    <w:rsid w:val="00EC6B69"/>
    <w:rsid w:val="00ED1EB4"/>
    <w:rsid w:val="00ED206F"/>
    <w:rsid w:val="00ED307A"/>
    <w:rsid w:val="00ED36B7"/>
    <w:rsid w:val="00ED584F"/>
    <w:rsid w:val="00ED5D18"/>
    <w:rsid w:val="00ED627D"/>
    <w:rsid w:val="00EE09AB"/>
    <w:rsid w:val="00EE218C"/>
    <w:rsid w:val="00EE2BED"/>
    <w:rsid w:val="00EE3283"/>
    <w:rsid w:val="00EE3444"/>
    <w:rsid w:val="00EE374B"/>
    <w:rsid w:val="00EE436B"/>
    <w:rsid w:val="00EE4ACA"/>
    <w:rsid w:val="00EE68E9"/>
    <w:rsid w:val="00EF3FC1"/>
    <w:rsid w:val="00EF797B"/>
    <w:rsid w:val="00F00D9A"/>
    <w:rsid w:val="00F02374"/>
    <w:rsid w:val="00F03F31"/>
    <w:rsid w:val="00F04636"/>
    <w:rsid w:val="00F048DA"/>
    <w:rsid w:val="00F04FD8"/>
    <w:rsid w:val="00F07FB1"/>
    <w:rsid w:val="00F10ABB"/>
    <w:rsid w:val="00F117A8"/>
    <w:rsid w:val="00F11BB5"/>
    <w:rsid w:val="00F11D0D"/>
    <w:rsid w:val="00F13721"/>
    <w:rsid w:val="00F14055"/>
    <w:rsid w:val="00F1417B"/>
    <w:rsid w:val="00F1498B"/>
    <w:rsid w:val="00F14A03"/>
    <w:rsid w:val="00F14F87"/>
    <w:rsid w:val="00F15682"/>
    <w:rsid w:val="00F173A9"/>
    <w:rsid w:val="00F17EC7"/>
    <w:rsid w:val="00F20F2B"/>
    <w:rsid w:val="00F21310"/>
    <w:rsid w:val="00F21B67"/>
    <w:rsid w:val="00F22384"/>
    <w:rsid w:val="00F2287D"/>
    <w:rsid w:val="00F2304D"/>
    <w:rsid w:val="00F237D2"/>
    <w:rsid w:val="00F23E9A"/>
    <w:rsid w:val="00F245C7"/>
    <w:rsid w:val="00F25EDA"/>
    <w:rsid w:val="00F26A59"/>
    <w:rsid w:val="00F26B8F"/>
    <w:rsid w:val="00F26BB5"/>
    <w:rsid w:val="00F27FE7"/>
    <w:rsid w:val="00F3007D"/>
    <w:rsid w:val="00F3028F"/>
    <w:rsid w:val="00F30928"/>
    <w:rsid w:val="00F315F2"/>
    <w:rsid w:val="00F3195A"/>
    <w:rsid w:val="00F32592"/>
    <w:rsid w:val="00F34A4A"/>
    <w:rsid w:val="00F34B99"/>
    <w:rsid w:val="00F35315"/>
    <w:rsid w:val="00F3535B"/>
    <w:rsid w:val="00F364D9"/>
    <w:rsid w:val="00F369E9"/>
    <w:rsid w:val="00F36D20"/>
    <w:rsid w:val="00F37060"/>
    <w:rsid w:val="00F37DAF"/>
    <w:rsid w:val="00F37E47"/>
    <w:rsid w:val="00F401A1"/>
    <w:rsid w:val="00F40DC3"/>
    <w:rsid w:val="00F4154B"/>
    <w:rsid w:val="00F41ECF"/>
    <w:rsid w:val="00F43B3C"/>
    <w:rsid w:val="00F4613E"/>
    <w:rsid w:val="00F4662B"/>
    <w:rsid w:val="00F47220"/>
    <w:rsid w:val="00F47B43"/>
    <w:rsid w:val="00F47E2F"/>
    <w:rsid w:val="00F47FA9"/>
    <w:rsid w:val="00F50482"/>
    <w:rsid w:val="00F52BB9"/>
    <w:rsid w:val="00F52DAB"/>
    <w:rsid w:val="00F5327E"/>
    <w:rsid w:val="00F5380B"/>
    <w:rsid w:val="00F53C5D"/>
    <w:rsid w:val="00F53F78"/>
    <w:rsid w:val="00F540E6"/>
    <w:rsid w:val="00F543F0"/>
    <w:rsid w:val="00F54F17"/>
    <w:rsid w:val="00F55F45"/>
    <w:rsid w:val="00F56B57"/>
    <w:rsid w:val="00F5798A"/>
    <w:rsid w:val="00F60599"/>
    <w:rsid w:val="00F605AB"/>
    <w:rsid w:val="00F60F58"/>
    <w:rsid w:val="00F625B5"/>
    <w:rsid w:val="00F62A03"/>
    <w:rsid w:val="00F62AD3"/>
    <w:rsid w:val="00F62BDB"/>
    <w:rsid w:val="00F62DDE"/>
    <w:rsid w:val="00F62E58"/>
    <w:rsid w:val="00F632C9"/>
    <w:rsid w:val="00F637B0"/>
    <w:rsid w:val="00F637F3"/>
    <w:rsid w:val="00F64090"/>
    <w:rsid w:val="00F645F8"/>
    <w:rsid w:val="00F64731"/>
    <w:rsid w:val="00F65249"/>
    <w:rsid w:val="00F65A1B"/>
    <w:rsid w:val="00F65F63"/>
    <w:rsid w:val="00F6647B"/>
    <w:rsid w:val="00F66F13"/>
    <w:rsid w:val="00F6746E"/>
    <w:rsid w:val="00F678ED"/>
    <w:rsid w:val="00F70AFF"/>
    <w:rsid w:val="00F70F9F"/>
    <w:rsid w:val="00F7175B"/>
    <w:rsid w:val="00F71CA9"/>
    <w:rsid w:val="00F71E71"/>
    <w:rsid w:val="00F720D6"/>
    <w:rsid w:val="00F73407"/>
    <w:rsid w:val="00F73C02"/>
    <w:rsid w:val="00F7408E"/>
    <w:rsid w:val="00F746D5"/>
    <w:rsid w:val="00F75604"/>
    <w:rsid w:val="00F75D1D"/>
    <w:rsid w:val="00F768A9"/>
    <w:rsid w:val="00F77108"/>
    <w:rsid w:val="00F77373"/>
    <w:rsid w:val="00F77754"/>
    <w:rsid w:val="00F77869"/>
    <w:rsid w:val="00F80DBF"/>
    <w:rsid w:val="00F81B59"/>
    <w:rsid w:val="00F81D29"/>
    <w:rsid w:val="00F81F19"/>
    <w:rsid w:val="00F833EB"/>
    <w:rsid w:val="00F849FF"/>
    <w:rsid w:val="00F85792"/>
    <w:rsid w:val="00F91C4D"/>
    <w:rsid w:val="00F91F2B"/>
    <w:rsid w:val="00F92FD9"/>
    <w:rsid w:val="00F933FB"/>
    <w:rsid w:val="00F936CA"/>
    <w:rsid w:val="00F956A4"/>
    <w:rsid w:val="00FA01E5"/>
    <w:rsid w:val="00FA170E"/>
    <w:rsid w:val="00FA1B27"/>
    <w:rsid w:val="00FA1D7D"/>
    <w:rsid w:val="00FA398A"/>
    <w:rsid w:val="00FA3A49"/>
    <w:rsid w:val="00FA3B42"/>
    <w:rsid w:val="00FA4889"/>
    <w:rsid w:val="00FA4AB3"/>
    <w:rsid w:val="00FA5387"/>
    <w:rsid w:val="00FA6684"/>
    <w:rsid w:val="00FA6714"/>
    <w:rsid w:val="00FA731E"/>
    <w:rsid w:val="00FA750A"/>
    <w:rsid w:val="00FB016D"/>
    <w:rsid w:val="00FB01A6"/>
    <w:rsid w:val="00FB1501"/>
    <w:rsid w:val="00FB1B11"/>
    <w:rsid w:val="00FB1D73"/>
    <w:rsid w:val="00FB22CE"/>
    <w:rsid w:val="00FB2B38"/>
    <w:rsid w:val="00FB2EBD"/>
    <w:rsid w:val="00FB3305"/>
    <w:rsid w:val="00FB3602"/>
    <w:rsid w:val="00FB39C9"/>
    <w:rsid w:val="00FB3F1B"/>
    <w:rsid w:val="00FB448F"/>
    <w:rsid w:val="00FB5CE0"/>
    <w:rsid w:val="00FB5E57"/>
    <w:rsid w:val="00FC2819"/>
    <w:rsid w:val="00FC3172"/>
    <w:rsid w:val="00FC353B"/>
    <w:rsid w:val="00FC4231"/>
    <w:rsid w:val="00FC434F"/>
    <w:rsid w:val="00FC4C35"/>
    <w:rsid w:val="00FC5115"/>
    <w:rsid w:val="00FC53E8"/>
    <w:rsid w:val="00FC6358"/>
    <w:rsid w:val="00FC64DD"/>
    <w:rsid w:val="00FC7515"/>
    <w:rsid w:val="00FC7B42"/>
    <w:rsid w:val="00FD0C78"/>
    <w:rsid w:val="00FD1C47"/>
    <w:rsid w:val="00FD1D84"/>
    <w:rsid w:val="00FD2174"/>
    <w:rsid w:val="00FD22F7"/>
    <w:rsid w:val="00FD236A"/>
    <w:rsid w:val="00FD2F28"/>
    <w:rsid w:val="00FD320D"/>
    <w:rsid w:val="00FD4037"/>
    <w:rsid w:val="00FD4E5E"/>
    <w:rsid w:val="00FD5264"/>
    <w:rsid w:val="00FD56BE"/>
    <w:rsid w:val="00FD6AAB"/>
    <w:rsid w:val="00FD72F9"/>
    <w:rsid w:val="00FE1A54"/>
    <w:rsid w:val="00FE23D6"/>
    <w:rsid w:val="00FE23DE"/>
    <w:rsid w:val="00FE2D3C"/>
    <w:rsid w:val="00FE3CAD"/>
    <w:rsid w:val="00FE41FA"/>
    <w:rsid w:val="00FE44FC"/>
    <w:rsid w:val="00FE56C3"/>
    <w:rsid w:val="00FE6F8C"/>
    <w:rsid w:val="00FF0DD9"/>
    <w:rsid w:val="00FF1453"/>
    <w:rsid w:val="00FF1589"/>
    <w:rsid w:val="00FF517F"/>
    <w:rsid w:val="00FF57CD"/>
    <w:rsid w:val="00FF79CD"/>
    <w:rsid w:val="0CF93AE6"/>
    <w:rsid w:val="250E0BF7"/>
    <w:rsid w:val="5F2775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semiHidden="0" w:name="toc 2"/>
    <w:lsdException w:qFormat="1" w:unhideWhenUsed="0" w:uiPriority="39" w:semiHidden="0" w:name="toc 3"/>
    <w:lsdException w:qFormat="1" w:unhideWhenUsed="0" w:uiPriority="0" w:semiHidden="0" w:name="toc 4"/>
    <w:lsdException w:qFormat="1"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0"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9">
    <w:name w:val="Default Paragraph Font"/>
    <w:semiHidden/>
    <w:unhideWhenUsed/>
    <w:uiPriority w:val="1"/>
  </w:style>
  <w:style w:type="table" w:default="1" w:styleId="35">
    <w:name w:val="Normal Table"/>
    <w:semiHidden/>
    <w:unhideWhenUsed/>
    <w:uiPriority w:val="99"/>
    <w:tblPr>
      <w:tblLayout w:type="fixed"/>
      <w:tblCellMar>
        <w:top w:w="0" w:type="dxa"/>
        <w:left w:w="108" w:type="dxa"/>
        <w:bottom w:w="0" w:type="dxa"/>
        <w:right w:w="108" w:type="dxa"/>
      </w:tblCellMar>
    </w:tblPr>
  </w:style>
  <w:style w:type="paragraph" w:styleId="2">
    <w:name w:val="toc 7"/>
    <w:basedOn w:val="1"/>
    <w:next w:val="1"/>
    <w:qFormat/>
    <w:uiPriority w:val="0"/>
    <w:pPr>
      <w:tabs>
        <w:tab w:val="right" w:leader="dot" w:pos="9241"/>
      </w:tabs>
      <w:ind w:firstLine="505" w:firstLineChars="500"/>
      <w:jc w:val="left"/>
    </w:pPr>
    <w:rPr>
      <w:rFonts w:ascii="宋体"/>
      <w:szCs w:val="21"/>
    </w:rPr>
  </w:style>
  <w:style w:type="paragraph" w:styleId="3">
    <w:name w:val="index 8"/>
    <w:basedOn w:val="1"/>
    <w:next w:val="1"/>
    <w:qFormat/>
    <w:uiPriority w:val="0"/>
    <w:pPr>
      <w:ind w:left="1680" w:hanging="210"/>
      <w:jc w:val="left"/>
    </w:pPr>
    <w:rPr>
      <w:rFonts w:ascii="Calibri" w:hAnsi="Calibri"/>
      <w:sz w:val="20"/>
      <w:szCs w:val="20"/>
    </w:rPr>
  </w:style>
  <w:style w:type="paragraph" w:styleId="4">
    <w:name w:val="caption"/>
    <w:basedOn w:val="1"/>
    <w:next w:val="1"/>
    <w:qFormat/>
    <w:uiPriority w:val="0"/>
    <w:pPr>
      <w:spacing w:before="152" w:after="160"/>
    </w:pPr>
    <w:rPr>
      <w:rFonts w:ascii="黑体" w:hAnsi="黑体" w:eastAsia="黑体" w:cs="Arial"/>
      <w:szCs w:val="20"/>
    </w:rPr>
  </w:style>
  <w:style w:type="paragraph" w:styleId="5">
    <w:name w:val="index 5"/>
    <w:basedOn w:val="1"/>
    <w:next w:val="1"/>
    <w:qFormat/>
    <w:uiPriority w:val="0"/>
    <w:pPr>
      <w:ind w:left="1050" w:hanging="210"/>
      <w:jc w:val="left"/>
    </w:pPr>
    <w:rPr>
      <w:rFonts w:ascii="Calibri" w:hAnsi="Calibri"/>
      <w:sz w:val="20"/>
      <w:szCs w:val="20"/>
    </w:rPr>
  </w:style>
  <w:style w:type="paragraph" w:styleId="6">
    <w:name w:val="Document Map"/>
    <w:basedOn w:val="1"/>
    <w:qFormat/>
    <w:uiPriority w:val="0"/>
    <w:pPr>
      <w:shd w:val="clear" w:color="auto" w:fill="000080"/>
    </w:pPr>
  </w:style>
  <w:style w:type="paragraph" w:styleId="7">
    <w:name w:val="index 6"/>
    <w:basedOn w:val="1"/>
    <w:next w:val="1"/>
    <w:qFormat/>
    <w:uiPriority w:val="0"/>
    <w:pPr>
      <w:ind w:left="1260" w:hanging="210"/>
      <w:jc w:val="left"/>
    </w:pPr>
    <w:rPr>
      <w:rFonts w:ascii="Calibri" w:hAnsi="Calibri"/>
      <w:sz w:val="20"/>
      <w:szCs w:val="20"/>
    </w:rPr>
  </w:style>
  <w:style w:type="paragraph" w:styleId="8">
    <w:name w:val="Body Text"/>
    <w:basedOn w:val="1"/>
    <w:link w:val="133"/>
    <w:qFormat/>
    <w:uiPriority w:val="0"/>
    <w:pPr>
      <w:spacing w:after="120"/>
    </w:pPr>
  </w:style>
  <w:style w:type="paragraph" w:styleId="9">
    <w:name w:val="index 4"/>
    <w:basedOn w:val="1"/>
    <w:next w:val="1"/>
    <w:qFormat/>
    <w:uiPriority w:val="0"/>
    <w:pPr>
      <w:ind w:left="840" w:hanging="210"/>
      <w:jc w:val="left"/>
    </w:pPr>
    <w:rPr>
      <w:rFonts w:ascii="Calibri" w:hAnsi="Calibri"/>
      <w:sz w:val="20"/>
      <w:szCs w:val="20"/>
    </w:rPr>
  </w:style>
  <w:style w:type="paragraph" w:styleId="10">
    <w:name w:val="toc 5"/>
    <w:basedOn w:val="1"/>
    <w:next w:val="1"/>
    <w:qFormat/>
    <w:uiPriority w:val="0"/>
    <w:pPr>
      <w:tabs>
        <w:tab w:val="right" w:leader="dot" w:pos="9241"/>
      </w:tabs>
      <w:ind w:firstLine="300" w:firstLineChars="300"/>
      <w:jc w:val="left"/>
    </w:pPr>
    <w:rPr>
      <w:rFonts w:ascii="宋体"/>
      <w:szCs w:val="21"/>
    </w:rPr>
  </w:style>
  <w:style w:type="paragraph" w:styleId="11">
    <w:name w:val="toc 3"/>
    <w:basedOn w:val="1"/>
    <w:next w:val="1"/>
    <w:qFormat/>
    <w:uiPriority w:val="39"/>
    <w:pPr>
      <w:tabs>
        <w:tab w:val="right" w:leader="dot" w:pos="9241"/>
      </w:tabs>
      <w:ind w:firstLine="102" w:firstLineChars="100"/>
      <w:jc w:val="left"/>
    </w:pPr>
    <w:rPr>
      <w:rFonts w:ascii="宋体"/>
      <w:szCs w:val="21"/>
    </w:rPr>
  </w:style>
  <w:style w:type="paragraph" w:styleId="12">
    <w:name w:val="toc 8"/>
    <w:basedOn w:val="1"/>
    <w:next w:val="1"/>
    <w:qFormat/>
    <w:uiPriority w:val="0"/>
    <w:pPr>
      <w:tabs>
        <w:tab w:val="right" w:leader="dot" w:pos="9241"/>
      </w:tabs>
      <w:ind w:firstLine="607" w:firstLineChars="600"/>
      <w:jc w:val="left"/>
    </w:pPr>
    <w:rPr>
      <w:rFonts w:ascii="宋体"/>
      <w:szCs w:val="21"/>
    </w:rPr>
  </w:style>
  <w:style w:type="paragraph" w:styleId="13">
    <w:name w:val="index 3"/>
    <w:basedOn w:val="1"/>
    <w:next w:val="1"/>
    <w:qFormat/>
    <w:uiPriority w:val="0"/>
    <w:pPr>
      <w:ind w:left="630" w:hanging="210"/>
      <w:jc w:val="left"/>
    </w:pPr>
    <w:rPr>
      <w:rFonts w:ascii="Calibri" w:hAnsi="Calibri"/>
      <w:sz w:val="20"/>
      <w:szCs w:val="20"/>
    </w:rPr>
  </w:style>
  <w:style w:type="paragraph" w:styleId="14">
    <w:name w:val="endnote text"/>
    <w:basedOn w:val="1"/>
    <w:qFormat/>
    <w:uiPriority w:val="0"/>
    <w:pPr>
      <w:snapToGrid w:val="0"/>
      <w:jc w:val="left"/>
    </w:pPr>
  </w:style>
  <w:style w:type="paragraph" w:styleId="15">
    <w:name w:val="footer"/>
    <w:basedOn w:val="1"/>
    <w:qFormat/>
    <w:uiPriority w:val="0"/>
    <w:pPr>
      <w:snapToGrid w:val="0"/>
      <w:ind w:right="210" w:rightChars="100"/>
      <w:jc w:val="right"/>
    </w:pPr>
    <w:rPr>
      <w:sz w:val="18"/>
      <w:szCs w:val="18"/>
    </w:rPr>
  </w:style>
  <w:style w:type="paragraph" w:styleId="16">
    <w:name w:val="header"/>
    <w:basedOn w:val="1"/>
    <w:link w:val="135"/>
    <w:qFormat/>
    <w:uiPriority w:val="0"/>
    <w:pPr>
      <w:snapToGrid w:val="0"/>
      <w:jc w:val="left"/>
    </w:pPr>
    <w:rPr>
      <w:sz w:val="18"/>
      <w:szCs w:val="18"/>
    </w:rPr>
  </w:style>
  <w:style w:type="paragraph" w:styleId="17">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8">
    <w:name w:val="toc 4"/>
    <w:basedOn w:val="1"/>
    <w:next w:val="1"/>
    <w:qFormat/>
    <w:uiPriority w:val="0"/>
    <w:pPr>
      <w:tabs>
        <w:tab w:val="right" w:leader="dot" w:pos="9241"/>
      </w:tabs>
      <w:ind w:firstLine="198" w:firstLineChars="200"/>
      <w:jc w:val="left"/>
    </w:pPr>
    <w:rPr>
      <w:rFonts w:ascii="宋体"/>
      <w:szCs w:val="21"/>
    </w:rPr>
  </w:style>
  <w:style w:type="paragraph" w:styleId="19">
    <w:name w:val="index heading"/>
    <w:basedOn w:val="1"/>
    <w:next w:val="20"/>
    <w:qFormat/>
    <w:uiPriority w:val="0"/>
    <w:pPr>
      <w:spacing w:before="120" w:after="120"/>
      <w:jc w:val="center"/>
    </w:pPr>
    <w:rPr>
      <w:rFonts w:ascii="Calibri" w:hAnsi="Calibri"/>
      <w:b/>
      <w:bCs/>
      <w:iCs/>
      <w:szCs w:val="20"/>
    </w:rPr>
  </w:style>
  <w:style w:type="paragraph" w:styleId="20">
    <w:name w:val="index 1"/>
    <w:basedOn w:val="1"/>
    <w:next w:val="21"/>
    <w:qFormat/>
    <w:uiPriority w:val="0"/>
    <w:pPr>
      <w:tabs>
        <w:tab w:val="right" w:leader="dot" w:pos="9299"/>
      </w:tabs>
      <w:jc w:val="left"/>
    </w:pPr>
    <w:rPr>
      <w:rFonts w:ascii="宋体"/>
      <w:szCs w:val="21"/>
    </w:rPr>
  </w:style>
  <w:style w:type="paragraph" w:customStyle="1" w:styleId="21">
    <w:name w:val="段"/>
    <w:link w:val="37"/>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2">
    <w:name w:val="footnote text"/>
    <w:basedOn w:val="1"/>
    <w:qFormat/>
    <w:uiPriority w:val="0"/>
    <w:pPr>
      <w:numPr>
        <w:ilvl w:val="0"/>
        <w:numId w:val="1"/>
      </w:numPr>
      <w:snapToGrid w:val="0"/>
      <w:jc w:val="left"/>
    </w:pPr>
    <w:rPr>
      <w:rFonts w:ascii="宋体"/>
      <w:sz w:val="18"/>
      <w:szCs w:val="18"/>
    </w:rPr>
  </w:style>
  <w:style w:type="paragraph" w:styleId="23">
    <w:name w:val="toc 6"/>
    <w:basedOn w:val="1"/>
    <w:next w:val="1"/>
    <w:uiPriority w:val="0"/>
    <w:pPr>
      <w:tabs>
        <w:tab w:val="right" w:leader="dot" w:pos="9241"/>
      </w:tabs>
      <w:ind w:firstLine="403" w:firstLineChars="400"/>
      <w:jc w:val="left"/>
    </w:pPr>
    <w:rPr>
      <w:rFonts w:ascii="宋体"/>
      <w:szCs w:val="21"/>
    </w:rPr>
  </w:style>
  <w:style w:type="paragraph" w:styleId="24">
    <w:name w:val="index 7"/>
    <w:basedOn w:val="1"/>
    <w:next w:val="1"/>
    <w:qFormat/>
    <w:uiPriority w:val="0"/>
    <w:pPr>
      <w:ind w:left="1470" w:hanging="210"/>
      <w:jc w:val="left"/>
    </w:pPr>
    <w:rPr>
      <w:rFonts w:ascii="Calibri" w:hAnsi="Calibri"/>
      <w:sz w:val="20"/>
      <w:szCs w:val="20"/>
    </w:rPr>
  </w:style>
  <w:style w:type="paragraph" w:styleId="25">
    <w:name w:val="index 9"/>
    <w:basedOn w:val="1"/>
    <w:next w:val="1"/>
    <w:qFormat/>
    <w:uiPriority w:val="0"/>
    <w:pPr>
      <w:ind w:left="1890" w:hanging="210"/>
      <w:jc w:val="left"/>
    </w:pPr>
    <w:rPr>
      <w:rFonts w:ascii="Calibri" w:hAnsi="Calibri"/>
      <w:sz w:val="20"/>
      <w:szCs w:val="20"/>
    </w:rPr>
  </w:style>
  <w:style w:type="paragraph" w:styleId="26">
    <w:name w:val="toc 2"/>
    <w:basedOn w:val="1"/>
    <w:next w:val="1"/>
    <w:qFormat/>
    <w:uiPriority w:val="0"/>
    <w:pPr>
      <w:tabs>
        <w:tab w:val="right" w:leader="dot" w:pos="9241"/>
      </w:tabs>
    </w:pPr>
    <w:rPr>
      <w:rFonts w:ascii="宋体"/>
      <w:szCs w:val="21"/>
    </w:rPr>
  </w:style>
  <w:style w:type="paragraph" w:styleId="27">
    <w:name w:val="toc 9"/>
    <w:basedOn w:val="1"/>
    <w:next w:val="1"/>
    <w:qFormat/>
    <w:uiPriority w:val="0"/>
    <w:pPr>
      <w:ind w:left="1470"/>
      <w:jc w:val="left"/>
    </w:pPr>
    <w:rPr>
      <w:sz w:val="20"/>
      <w:szCs w:val="20"/>
    </w:rPr>
  </w:style>
  <w:style w:type="paragraph" w:styleId="28">
    <w:name w:val="index 2"/>
    <w:basedOn w:val="1"/>
    <w:next w:val="1"/>
    <w:qFormat/>
    <w:uiPriority w:val="0"/>
    <w:pPr>
      <w:ind w:left="420" w:hanging="210"/>
      <w:jc w:val="left"/>
    </w:pPr>
    <w:rPr>
      <w:rFonts w:ascii="Calibri" w:hAnsi="Calibri"/>
      <w:sz w:val="20"/>
      <w:szCs w:val="20"/>
    </w:rPr>
  </w:style>
  <w:style w:type="character" w:styleId="30">
    <w:name w:val="endnote reference"/>
    <w:uiPriority w:val="0"/>
    <w:rPr>
      <w:vertAlign w:val="superscript"/>
    </w:rPr>
  </w:style>
  <w:style w:type="character" w:styleId="31">
    <w:name w:val="page number"/>
    <w:uiPriority w:val="0"/>
    <w:rPr>
      <w:rFonts w:ascii="Times New Roman" w:hAnsi="Times New Roman" w:eastAsia="宋体"/>
      <w:sz w:val="18"/>
    </w:rPr>
  </w:style>
  <w:style w:type="character" w:styleId="32">
    <w:name w:val="FollowedHyperlink"/>
    <w:qFormat/>
    <w:uiPriority w:val="0"/>
    <w:rPr>
      <w:color w:val="800080"/>
      <w:u w:val="single"/>
    </w:rPr>
  </w:style>
  <w:style w:type="character" w:styleId="33">
    <w:name w:val="Hyperlink"/>
    <w:uiPriority w:val="99"/>
    <w:rPr>
      <w:color w:val="0000FF"/>
      <w:spacing w:val="0"/>
      <w:w w:val="100"/>
      <w:szCs w:val="21"/>
      <w:u w:val="single"/>
      <w:lang w:val="en-US" w:eastAsia="zh-CN"/>
    </w:rPr>
  </w:style>
  <w:style w:type="character" w:styleId="34">
    <w:name w:val="footnote reference"/>
    <w:qFormat/>
    <w:uiPriority w:val="0"/>
    <w:rPr>
      <w:vertAlign w:val="superscript"/>
    </w:rPr>
  </w:style>
  <w:style w:type="table" w:styleId="36">
    <w:name w:val="Table Grid"/>
    <w:basedOn w:val="35"/>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37">
    <w:name w:val="段 Char"/>
    <w:link w:val="21"/>
    <w:qFormat/>
    <w:uiPriority w:val="0"/>
    <w:rPr>
      <w:rFonts w:ascii="宋体"/>
      <w:sz w:val="21"/>
      <w:lang w:val="en-US" w:eastAsia="zh-CN" w:bidi="ar-SA"/>
    </w:rPr>
  </w:style>
  <w:style w:type="character" w:customStyle="1" w:styleId="38">
    <w:name w:val="发布"/>
    <w:uiPriority w:val="0"/>
    <w:rPr>
      <w:rFonts w:ascii="黑体" w:eastAsia="黑体"/>
      <w:spacing w:val="85"/>
      <w:w w:val="100"/>
      <w:position w:val="3"/>
      <w:sz w:val="28"/>
      <w:szCs w:val="28"/>
    </w:rPr>
  </w:style>
  <w:style w:type="character" w:customStyle="1" w:styleId="39">
    <w:name w:val="附录公式 Char"/>
    <w:link w:val="40"/>
    <w:uiPriority w:val="0"/>
    <w:rPr>
      <w:rFonts w:ascii="宋体"/>
      <w:sz w:val="21"/>
      <w:lang w:val="en-US" w:eastAsia="zh-CN" w:bidi="ar-SA"/>
    </w:rPr>
  </w:style>
  <w:style w:type="paragraph" w:customStyle="1" w:styleId="40">
    <w:name w:val="附录公式"/>
    <w:basedOn w:val="21"/>
    <w:next w:val="21"/>
    <w:link w:val="39"/>
    <w:qFormat/>
    <w:uiPriority w:val="0"/>
  </w:style>
  <w:style w:type="character" w:customStyle="1" w:styleId="41">
    <w:name w:val="首示例 Char"/>
    <w:link w:val="42"/>
    <w:qFormat/>
    <w:uiPriority w:val="0"/>
    <w:rPr>
      <w:rFonts w:ascii="宋体" w:hAnsi="宋体"/>
      <w:kern w:val="2"/>
      <w:sz w:val="18"/>
      <w:szCs w:val="18"/>
    </w:rPr>
  </w:style>
  <w:style w:type="paragraph" w:customStyle="1" w:styleId="42">
    <w:name w:val="首示例"/>
    <w:next w:val="21"/>
    <w:link w:val="41"/>
    <w:uiPriority w:val="0"/>
    <w:pPr>
      <w:numPr>
        <w:ilvl w:val="0"/>
        <w:numId w:val="2"/>
      </w:numPr>
      <w:tabs>
        <w:tab w:val="left" w:pos="360"/>
      </w:tabs>
      <w:ind w:firstLine="0"/>
    </w:pPr>
    <w:rPr>
      <w:rFonts w:ascii="宋体" w:hAnsi="宋体" w:eastAsia="宋体" w:cs="Times New Roman"/>
      <w:kern w:val="2"/>
      <w:sz w:val="18"/>
      <w:szCs w:val="18"/>
      <w:lang w:val="en-US" w:eastAsia="zh-CN" w:bidi="ar-SA"/>
    </w:rPr>
  </w:style>
  <w:style w:type="paragraph" w:customStyle="1" w:styleId="43">
    <w:name w:val="附录五级条标题"/>
    <w:basedOn w:val="44"/>
    <w:next w:val="21"/>
    <w:qFormat/>
    <w:uiPriority w:val="0"/>
    <w:pPr>
      <w:numPr>
        <w:ilvl w:val="6"/>
      </w:numPr>
      <w:tabs>
        <w:tab w:val="left" w:pos="360"/>
      </w:tabs>
      <w:outlineLvl w:val="6"/>
    </w:pPr>
  </w:style>
  <w:style w:type="paragraph" w:customStyle="1" w:styleId="44">
    <w:name w:val="附录四级条标题"/>
    <w:basedOn w:val="45"/>
    <w:next w:val="21"/>
    <w:qFormat/>
    <w:uiPriority w:val="0"/>
    <w:pPr>
      <w:numPr>
        <w:ilvl w:val="5"/>
        <w:numId w:val="3"/>
      </w:numPr>
      <w:tabs>
        <w:tab w:val="left" w:pos="360"/>
      </w:tabs>
      <w:outlineLvl w:val="5"/>
    </w:pPr>
  </w:style>
  <w:style w:type="paragraph" w:customStyle="1" w:styleId="45">
    <w:name w:val="附录三级条标题"/>
    <w:basedOn w:val="46"/>
    <w:next w:val="21"/>
    <w:qFormat/>
    <w:uiPriority w:val="0"/>
    <w:pPr>
      <w:numPr>
        <w:ilvl w:val="0"/>
        <w:numId w:val="0"/>
      </w:numPr>
      <w:tabs>
        <w:tab w:val="left" w:pos="360"/>
      </w:tabs>
      <w:outlineLvl w:val="4"/>
    </w:pPr>
  </w:style>
  <w:style w:type="paragraph" w:customStyle="1" w:styleId="46">
    <w:name w:val="附录二级条标题"/>
    <w:basedOn w:val="1"/>
    <w:next w:val="21"/>
    <w:uiPriority w:val="0"/>
    <w:pPr>
      <w:widowControl/>
      <w:numPr>
        <w:ilvl w:val="3"/>
        <w:numId w:val="3"/>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47">
    <w:name w:val="附录表标号"/>
    <w:basedOn w:val="1"/>
    <w:next w:val="21"/>
    <w:qFormat/>
    <w:uiPriority w:val="0"/>
    <w:pPr>
      <w:numPr>
        <w:ilvl w:val="0"/>
        <w:numId w:val="4"/>
      </w:numPr>
      <w:tabs>
        <w:tab w:val="clear" w:pos="0"/>
      </w:tabs>
      <w:spacing w:line="14" w:lineRule="exact"/>
      <w:ind w:left="811" w:hanging="448"/>
      <w:jc w:val="center"/>
      <w:outlineLvl w:val="0"/>
    </w:pPr>
    <w:rPr>
      <w:color w:val="FFFFFF"/>
    </w:rPr>
  </w:style>
  <w:style w:type="paragraph" w:customStyle="1" w:styleId="48">
    <w:name w:val="标准书眉一"/>
    <w:qFormat/>
    <w:uiPriority w:val="0"/>
    <w:pPr>
      <w:jc w:val="both"/>
    </w:pPr>
    <w:rPr>
      <w:rFonts w:ascii="Times New Roman" w:hAnsi="Times New Roman" w:eastAsia="宋体" w:cs="Times New Roman"/>
      <w:lang w:val="en-US" w:eastAsia="zh-CN" w:bidi="ar-SA"/>
    </w:rPr>
  </w:style>
  <w:style w:type="paragraph" w:customStyle="1" w:styleId="49">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50">
    <w:name w:val="参考文献、索引标题"/>
    <w:basedOn w:val="1"/>
    <w:next w:val="21"/>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51">
    <w:name w:val="示例"/>
    <w:next w:val="52"/>
    <w:uiPriority w:val="0"/>
    <w:pPr>
      <w:widowControl w:val="0"/>
      <w:numPr>
        <w:ilvl w:val="0"/>
        <w:numId w:val="5"/>
      </w:numPr>
      <w:jc w:val="both"/>
    </w:pPr>
    <w:rPr>
      <w:rFonts w:ascii="宋体" w:hAnsi="Times New Roman" w:eastAsia="宋体" w:cs="Times New Roman"/>
      <w:sz w:val="18"/>
      <w:szCs w:val="18"/>
      <w:lang w:val="en-US" w:eastAsia="zh-CN" w:bidi="ar-SA"/>
    </w:rPr>
  </w:style>
  <w:style w:type="paragraph" w:customStyle="1" w:styleId="52">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53">
    <w:name w:val="三级条标题"/>
    <w:basedOn w:val="54"/>
    <w:next w:val="21"/>
    <w:uiPriority w:val="0"/>
    <w:pPr>
      <w:numPr>
        <w:ilvl w:val="3"/>
      </w:numPr>
      <w:outlineLvl w:val="4"/>
    </w:pPr>
  </w:style>
  <w:style w:type="paragraph" w:customStyle="1" w:styleId="54">
    <w:name w:val="二级条标题"/>
    <w:basedOn w:val="55"/>
    <w:next w:val="21"/>
    <w:qFormat/>
    <w:uiPriority w:val="0"/>
    <w:pPr>
      <w:numPr>
        <w:ilvl w:val="2"/>
      </w:numPr>
      <w:spacing w:before="50" w:after="50"/>
      <w:outlineLvl w:val="3"/>
    </w:pPr>
  </w:style>
  <w:style w:type="paragraph" w:customStyle="1" w:styleId="55">
    <w:name w:val="一级条标题"/>
    <w:next w:val="21"/>
    <w:qFormat/>
    <w:uiPriority w:val="0"/>
    <w:pPr>
      <w:numPr>
        <w:ilvl w:val="1"/>
        <w:numId w:val="6"/>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6">
    <w:name w:val="附录标识"/>
    <w:basedOn w:val="1"/>
    <w:next w:val="21"/>
    <w:uiPriority w:val="0"/>
    <w:pPr>
      <w:keepNext/>
      <w:widowControl/>
      <w:numPr>
        <w:ilvl w:val="0"/>
        <w:numId w:val="3"/>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7">
    <w:name w:val="列项●（二级）"/>
    <w:qFormat/>
    <w:uiPriority w:val="0"/>
    <w:pPr>
      <w:tabs>
        <w:tab w:val="left" w:pos="760"/>
        <w:tab w:val="left" w:pos="840"/>
      </w:tabs>
      <w:jc w:val="both"/>
    </w:pPr>
    <w:rPr>
      <w:rFonts w:ascii="宋体" w:hAnsi="Times New Roman" w:eastAsia="宋体" w:cs="Times New Roman"/>
      <w:sz w:val="21"/>
      <w:lang w:val="en-US" w:eastAsia="zh-CN" w:bidi="ar-SA"/>
    </w:rPr>
  </w:style>
  <w:style w:type="paragraph" w:customStyle="1" w:styleId="58">
    <w:name w:val="目次、标准名称标题"/>
    <w:basedOn w:val="1"/>
    <w:next w:val="21"/>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59">
    <w:name w:val="列项——（一级）"/>
    <w:qFormat/>
    <w:uiPriority w:val="0"/>
    <w:pPr>
      <w:widowControl w:val="0"/>
      <w:numPr>
        <w:ilvl w:val="0"/>
        <w:numId w:val="7"/>
      </w:numPr>
      <w:jc w:val="both"/>
    </w:pPr>
    <w:rPr>
      <w:rFonts w:ascii="宋体" w:hAnsi="Times New Roman" w:eastAsia="宋体" w:cs="Times New Roman"/>
      <w:sz w:val="21"/>
      <w:lang w:val="en-US" w:eastAsia="zh-CN" w:bidi="ar-SA"/>
    </w:rPr>
  </w:style>
  <w:style w:type="paragraph" w:customStyle="1" w:styleId="60">
    <w:name w:val="标准书眉_偶数页"/>
    <w:basedOn w:val="61"/>
    <w:next w:val="1"/>
    <w:qFormat/>
    <w:uiPriority w:val="0"/>
    <w:pPr>
      <w:tabs>
        <w:tab w:val="center" w:pos="4154"/>
        <w:tab w:val="right" w:pos="8306"/>
      </w:tabs>
      <w:jc w:val="left"/>
    </w:pPr>
  </w:style>
  <w:style w:type="paragraph" w:customStyle="1" w:styleId="61">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62">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6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64">
    <w:name w:val="参考文献"/>
    <w:basedOn w:val="1"/>
    <w:next w:val="21"/>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65">
    <w:name w:val="列项◆（三级）"/>
    <w:basedOn w:val="1"/>
    <w:qFormat/>
    <w:uiPriority w:val="0"/>
    <w:pPr>
      <w:numPr>
        <w:ilvl w:val="2"/>
        <w:numId w:val="7"/>
      </w:numPr>
    </w:pPr>
    <w:rPr>
      <w:rFonts w:ascii="宋体"/>
      <w:szCs w:val="21"/>
    </w:rPr>
  </w:style>
  <w:style w:type="paragraph" w:customStyle="1" w:styleId="66">
    <w:name w:val="章标题"/>
    <w:next w:val="21"/>
    <w:qFormat/>
    <w:uiPriority w:val="0"/>
    <w:pPr>
      <w:numPr>
        <w:ilvl w:val="0"/>
        <w:numId w:val="6"/>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67">
    <w:name w:val="注：（正文）"/>
    <w:basedOn w:val="68"/>
    <w:next w:val="21"/>
    <w:qFormat/>
    <w:uiPriority w:val="0"/>
  </w:style>
  <w:style w:type="paragraph" w:customStyle="1" w:styleId="68">
    <w:name w:val="注："/>
    <w:next w:val="21"/>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69">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0">
    <w:name w:val="二级无"/>
    <w:basedOn w:val="54"/>
    <w:qFormat/>
    <w:uiPriority w:val="0"/>
    <w:pPr>
      <w:spacing w:before="0" w:beforeLines="0" w:after="0" w:afterLines="0"/>
    </w:pPr>
    <w:rPr>
      <w:rFonts w:ascii="宋体" w:eastAsia="宋体"/>
    </w:rPr>
  </w:style>
  <w:style w:type="paragraph" w:customStyle="1" w:styleId="71">
    <w:name w:val="封面一致性程度标识"/>
    <w:basedOn w:val="72"/>
    <w:qFormat/>
    <w:uiPriority w:val="0"/>
    <w:pPr>
      <w:framePr/>
      <w:spacing w:before="440"/>
    </w:pPr>
    <w:rPr>
      <w:rFonts w:ascii="宋体" w:eastAsia="宋体"/>
    </w:rPr>
  </w:style>
  <w:style w:type="paragraph" w:customStyle="1" w:styleId="72">
    <w:name w:val="封面标准英文名称"/>
    <w:basedOn w:val="73"/>
    <w:qFormat/>
    <w:uiPriority w:val="0"/>
    <w:pPr>
      <w:framePr/>
      <w:spacing w:before="370" w:line="400" w:lineRule="exact"/>
    </w:pPr>
    <w:rPr>
      <w:rFonts w:ascii="Times New Roman"/>
      <w:sz w:val="28"/>
      <w:szCs w:val="28"/>
    </w:rPr>
  </w:style>
  <w:style w:type="paragraph" w:customStyle="1" w:styleId="73">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4">
    <w:name w:val="五级条标题"/>
    <w:basedOn w:val="75"/>
    <w:next w:val="21"/>
    <w:qFormat/>
    <w:uiPriority w:val="0"/>
    <w:pPr>
      <w:numPr>
        <w:ilvl w:val="5"/>
      </w:numPr>
      <w:outlineLvl w:val="6"/>
    </w:pPr>
  </w:style>
  <w:style w:type="paragraph" w:customStyle="1" w:styleId="75">
    <w:name w:val="四级条标题"/>
    <w:basedOn w:val="53"/>
    <w:next w:val="21"/>
    <w:qFormat/>
    <w:uiPriority w:val="0"/>
    <w:pPr>
      <w:numPr>
        <w:ilvl w:val="4"/>
      </w:numPr>
      <w:outlineLvl w:val="5"/>
    </w:pPr>
  </w:style>
  <w:style w:type="paragraph" w:customStyle="1" w:styleId="76">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77">
    <w:name w:val="示例×："/>
    <w:basedOn w:val="66"/>
    <w:qFormat/>
    <w:uiPriority w:val="0"/>
    <w:pPr>
      <w:numPr>
        <w:ilvl w:val="0"/>
        <w:numId w:val="8"/>
      </w:numPr>
      <w:spacing w:before="0" w:beforeLines="0" w:after="0" w:afterLines="0"/>
      <w:outlineLvl w:val="9"/>
    </w:pPr>
    <w:rPr>
      <w:rFonts w:ascii="宋体" w:eastAsia="宋体"/>
      <w:sz w:val="18"/>
      <w:szCs w:val="18"/>
    </w:rPr>
  </w:style>
  <w:style w:type="paragraph" w:customStyle="1" w:styleId="78">
    <w:name w:val="编号列项（三级）"/>
    <w:qFormat/>
    <w:uiPriority w:val="0"/>
    <w:pPr>
      <w:numPr>
        <w:ilvl w:val="2"/>
        <w:numId w:val="9"/>
      </w:numPr>
    </w:pPr>
    <w:rPr>
      <w:rFonts w:ascii="宋体" w:hAnsi="Times New Roman" w:eastAsia="宋体" w:cs="Times New Roman"/>
      <w:sz w:val="21"/>
      <w:lang w:val="en-US" w:eastAsia="zh-CN" w:bidi="ar-SA"/>
    </w:rPr>
  </w:style>
  <w:style w:type="paragraph" w:customStyle="1" w:styleId="79">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80">
    <w:name w:val="注×：（正文）"/>
    <w:qFormat/>
    <w:uiPriority w:val="0"/>
    <w:pPr>
      <w:numPr>
        <w:ilvl w:val="0"/>
        <w:numId w:val="10"/>
      </w:numPr>
      <w:jc w:val="both"/>
    </w:pPr>
    <w:rPr>
      <w:rFonts w:ascii="宋体" w:hAnsi="Times New Roman" w:eastAsia="宋体" w:cs="Times New Roman"/>
      <w:sz w:val="18"/>
      <w:szCs w:val="18"/>
      <w:lang w:val="en-US" w:eastAsia="zh-CN" w:bidi="ar-SA"/>
    </w:rPr>
  </w:style>
  <w:style w:type="paragraph" w:customStyle="1" w:styleId="81">
    <w:name w:val="字母编号列项（一级）"/>
    <w:qFormat/>
    <w:uiPriority w:val="0"/>
    <w:pPr>
      <w:numPr>
        <w:ilvl w:val="0"/>
        <w:numId w:val="9"/>
      </w:numPr>
      <w:jc w:val="both"/>
    </w:pPr>
    <w:rPr>
      <w:rFonts w:ascii="宋体" w:hAnsi="Times New Roman" w:eastAsia="宋体" w:cs="Times New Roman"/>
      <w:sz w:val="21"/>
      <w:lang w:val="en-US" w:eastAsia="zh-CN" w:bidi="ar-SA"/>
    </w:rPr>
  </w:style>
  <w:style w:type="paragraph" w:customStyle="1" w:styleId="82">
    <w:name w:val="注×："/>
    <w:qFormat/>
    <w:uiPriority w:val="0"/>
    <w:pPr>
      <w:widowControl w:val="0"/>
      <w:numPr>
        <w:ilvl w:val="0"/>
        <w:numId w:val="11"/>
      </w:numPr>
      <w:autoSpaceDE w:val="0"/>
      <w:autoSpaceDN w:val="0"/>
      <w:jc w:val="both"/>
    </w:pPr>
    <w:rPr>
      <w:rFonts w:ascii="宋体" w:hAnsi="Times New Roman" w:eastAsia="宋体" w:cs="Times New Roman"/>
      <w:sz w:val="18"/>
      <w:szCs w:val="18"/>
      <w:lang w:val="en-US" w:eastAsia="zh-CN" w:bidi="ar-SA"/>
    </w:rPr>
  </w:style>
  <w:style w:type="paragraph" w:customStyle="1" w:styleId="83">
    <w:name w:val="数字编号列项（二级）"/>
    <w:qFormat/>
    <w:uiPriority w:val="0"/>
    <w:pPr>
      <w:numPr>
        <w:ilvl w:val="1"/>
        <w:numId w:val="9"/>
      </w:numPr>
      <w:jc w:val="both"/>
    </w:pPr>
    <w:rPr>
      <w:rFonts w:ascii="宋体" w:hAnsi="Times New Roman" w:eastAsia="宋体" w:cs="Times New Roman"/>
      <w:sz w:val="21"/>
      <w:lang w:val="en-US" w:eastAsia="zh-CN" w:bidi="ar-SA"/>
    </w:rPr>
  </w:style>
  <w:style w:type="paragraph" w:customStyle="1" w:styleId="84">
    <w:name w:val="发布部门"/>
    <w:next w:val="21"/>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85">
    <w:name w:val="封面标准代替信息"/>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86">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7">
    <w:name w:val="封面标准文稿类别"/>
    <w:basedOn w:val="71"/>
    <w:uiPriority w:val="0"/>
    <w:pPr>
      <w:framePr/>
      <w:spacing w:after="160" w:line="240" w:lineRule="auto"/>
    </w:pPr>
    <w:rPr>
      <w:sz w:val="24"/>
    </w:rPr>
  </w:style>
  <w:style w:type="paragraph" w:customStyle="1" w:styleId="88">
    <w:name w:val="封面标准文稿编辑信息"/>
    <w:basedOn w:val="87"/>
    <w:qFormat/>
    <w:uiPriority w:val="0"/>
    <w:pPr>
      <w:framePr/>
      <w:spacing w:before="180" w:line="180" w:lineRule="exact"/>
    </w:pPr>
    <w:rPr>
      <w:sz w:val="21"/>
    </w:rPr>
  </w:style>
  <w:style w:type="paragraph" w:customStyle="1" w:styleId="89">
    <w:name w:val="封面正文"/>
    <w:uiPriority w:val="0"/>
    <w:pPr>
      <w:jc w:val="both"/>
    </w:pPr>
    <w:rPr>
      <w:rFonts w:ascii="Times New Roman" w:hAnsi="Times New Roman" w:eastAsia="宋体" w:cs="Times New Roman"/>
      <w:lang w:val="en-US" w:eastAsia="zh-CN" w:bidi="ar-SA"/>
    </w:rPr>
  </w:style>
  <w:style w:type="paragraph" w:customStyle="1" w:styleId="90">
    <w:name w:val="附录三级无"/>
    <w:basedOn w:val="45"/>
    <w:qFormat/>
    <w:uiPriority w:val="0"/>
    <w:pPr>
      <w:tabs>
        <w:tab w:val="clear" w:pos="360"/>
      </w:tabs>
      <w:spacing w:before="0" w:beforeLines="0" w:after="0" w:afterLines="0"/>
    </w:pPr>
    <w:rPr>
      <w:rFonts w:ascii="宋体" w:eastAsia="宋体"/>
      <w:szCs w:val="21"/>
    </w:rPr>
  </w:style>
  <w:style w:type="paragraph" w:customStyle="1" w:styleId="91">
    <w:name w:val="附录标题"/>
    <w:basedOn w:val="21"/>
    <w:next w:val="21"/>
    <w:uiPriority w:val="0"/>
    <w:pPr>
      <w:ind w:firstLine="0" w:firstLineChars="0"/>
      <w:jc w:val="center"/>
    </w:pPr>
    <w:rPr>
      <w:rFonts w:ascii="黑体" w:eastAsia="黑体"/>
    </w:rPr>
  </w:style>
  <w:style w:type="paragraph" w:customStyle="1" w:styleId="92">
    <w:name w:val="附录表标题"/>
    <w:basedOn w:val="1"/>
    <w:next w:val="21"/>
    <w:uiPriority w:val="0"/>
    <w:pPr>
      <w:numPr>
        <w:ilvl w:val="1"/>
        <w:numId w:val="4"/>
      </w:numPr>
      <w:tabs>
        <w:tab w:val="left" w:pos="180"/>
      </w:tabs>
      <w:spacing w:before="50" w:beforeLines="50" w:after="50" w:afterLines="50"/>
      <w:jc w:val="center"/>
    </w:pPr>
    <w:rPr>
      <w:rFonts w:ascii="黑体" w:eastAsia="黑体"/>
      <w:szCs w:val="21"/>
    </w:rPr>
  </w:style>
  <w:style w:type="paragraph" w:customStyle="1" w:styleId="93">
    <w:name w:val="附录二级无"/>
    <w:basedOn w:val="46"/>
    <w:uiPriority w:val="0"/>
    <w:pPr>
      <w:tabs>
        <w:tab w:val="clear" w:pos="360"/>
      </w:tabs>
      <w:spacing w:before="0" w:beforeLines="0" w:after="0" w:afterLines="0"/>
    </w:pPr>
    <w:rPr>
      <w:rFonts w:ascii="宋体" w:eastAsia="宋体"/>
      <w:szCs w:val="21"/>
    </w:rPr>
  </w:style>
  <w:style w:type="paragraph" w:customStyle="1" w:styleId="94">
    <w:name w:val="附录公式编号制表符"/>
    <w:basedOn w:val="1"/>
    <w:next w:val="21"/>
    <w:qFormat/>
    <w:uiPriority w:val="0"/>
    <w:pPr>
      <w:widowControl/>
      <w:tabs>
        <w:tab w:val="center" w:pos="4201"/>
        <w:tab w:val="right" w:leader="dot" w:pos="9298"/>
      </w:tabs>
      <w:autoSpaceDE w:val="0"/>
      <w:autoSpaceDN w:val="0"/>
    </w:pPr>
    <w:rPr>
      <w:rFonts w:ascii="宋体"/>
      <w:kern w:val="0"/>
      <w:szCs w:val="20"/>
    </w:rPr>
  </w:style>
  <w:style w:type="paragraph" w:customStyle="1" w:styleId="95">
    <w:name w:val="附录数字编号列项（二级）"/>
    <w:qFormat/>
    <w:uiPriority w:val="0"/>
    <w:pPr>
      <w:numPr>
        <w:ilvl w:val="1"/>
        <w:numId w:val="12"/>
      </w:numPr>
    </w:pPr>
    <w:rPr>
      <w:rFonts w:ascii="宋体" w:hAnsi="Times New Roman" w:eastAsia="宋体" w:cs="Times New Roman"/>
      <w:sz w:val="21"/>
      <w:lang w:val="en-US" w:eastAsia="zh-CN" w:bidi="ar-SA"/>
    </w:rPr>
  </w:style>
  <w:style w:type="paragraph" w:customStyle="1" w:styleId="96">
    <w:name w:val="正文图标题"/>
    <w:next w:val="21"/>
    <w:qFormat/>
    <w:uiPriority w:val="0"/>
    <w:pPr>
      <w:numPr>
        <w:ilvl w:val="0"/>
        <w:numId w:val="1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97">
    <w:name w:val="条文脚注"/>
    <w:basedOn w:val="22"/>
    <w:qFormat/>
    <w:uiPriority w:val="0"/>
    <w:pPr>
      <w:numPr>
        <w:numId w:val="0"/>
      </w:numPr>
      <w:jc w:val="both"/>
    </w:pPr>
  </w:style>
  <w:style w:type="paragraph" w:customStyle="1" w:styleId="98">
    <w:name w:val="附录四级无"/>
    <w:basedOn w:val="44"/>
    <w:uiPriority w:val="0"/>
    <w:pPr>
      <w:tabs>
        <w:tab w:val="clear" w:pos="360"/>
      </w:tabs>
      <w:spacing w:before="0" w:beforeLines="0" w:after="0" w:afterLines="0"/>
    </w:pPr>
    <w:rPr>
      <w:rFonts w:ascii="宋体" w:eastAsia="宋体"/>
      <w:szCs w:val="21"/>
    </w:rPr>
  </w:style>
  <w:style w:type="paragraph" w:customStyle="1" w:styleId="99">
    <w:name w:val="附录图标号"/>
    <w:basedOn w:val="1"/>
    <w:qFormat/>
    <w:uiPriority w:val="0"/>
    <w:pPr>
      <w:keepNext/>
      <w:pageBreakBefore/>
      <w:widowControl/>
      <w:numPr>
        <w:ilvl w:val="0"/>
        <w:numId w:val="14"/>
      </w:numPr>
      <w:spacing w:line="14" w:lineRule="exact"/>
      <w:jc w:val="center"/>
      <w:outlineLvl w:val="0"/>
    </w:pPr>
    <w:rPr>
      <w:color w:val="FFFFFF"/>
    </w:rPr>
  </w:style>
  <w:style w:type="paragraph" w:customStyle="1" w:styleId="100">
    <w:name w:val="附录图标题"/>
    <w:basedOn w:val="1"/>
    <w:next w:val="21"/>
    <w:uiPriority w:val="0"/>
    <w:pPr>
      <w:numPr>
        <w:ilvl w:val="1"/>
        <w:numId w:val="14"/>
      </w:numPr>
      <w:tabs>
        <w:tab w:val="left" w:pos="363"/>
      </w:tabs>
      <w:spacing w:before="50" w:beforeLines="50" w:after="50" w:afterLines="50"/>
      <w:jc w:val="center"/>
    </w:pPr>
    <w:rPr>
      <w:rFonts w:ascii="黑体" w:eastAsia="黑体"/>
      <w:szCs w:val="21"/>
    </w:rPr>
  </w:style>
  <w:style w:type="paragraph" w:customStyle="1" w:styleId="101">
    <w:name w:val="附录五级无"/>
    <w:basedOn w:val="43"/>
    <w:qFormat/>
    <w:uiPriority w:val="0"/>
    <w:pPr>
      <w:tabs>
        <w:tab w:val="clear" w:pos="360"/>
      </w:tabs>
      <w:spacing w:before="0" w:beforeLines="0" w:after="0" w:afterLines="0"/>
    </w:pPr>
    <w:rPr>
      <w:rFonts w:ascii="宋体" w:eastAsia="宋体"/>
      <w:szCs w:val="21"/>
    </w:rPr>
  </w:style>
  <w:style w:type="paragraph" w:customStyle="1" w:styleId="102">
    <w:name w:val="附录章标题"/>
    <w:next w:val="21"/>
    <w:link w:val="136"/>
    <w:qFormat/>
    <w:uiPriority w:val="0"/>
    <w:pPr>
      <w:numPr>
        <w:ilvl w:val="1"/>
        <w:numId w:val="3"/>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3">
    <w:name w:val="前言、引言标题"/>
    <w:next w:val="21"/>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04">
    <w:name w:val="附录一级条标题"/>
    <w:basedOn w:val="102"/>
    <w:next w:val="21"/>
    <w:qFormat/>
    <w:uiPriority w:val="0"/>
    <w:pPr>
      <w:numPr>
        <w:ilvl w:val="2"/>
      </w:numPr>
      <w:autoSpaceDN w:val="0"/>
      <w:spacing w:before="50" w:beforeLines="50" w:after="50" w:afterLines="50"/>
      <w:outlineLvl w:val="2"/>
    </w:pPr>
  </w:style>
  <w:style w:type="paragraph" w:customStyle="1" w:styleId="105">
    <w:name w:val="封面标准英文名称2"/>
    <w:basedOn w:val="72"/>
    <w:qFormat/>
    <w:uiPriority w:val="0"/>
    <w:pPr>
      <w:framePr w:y="4469"/>
    </w:pPr>
  </w:style>
  <w:style w:type="paragraph" w:customStyle="1" w:styleId="106">
    <w:name w:val="附录一级无"/>
    <w:basedOn w:val="104"/>
    <w:qFormat/>
    <w:uiPriority w:val="0"/>
    <w:pPr>
      <w:tabs>
        <w:tab w:val="clear" w:pos="360"/>
      </w:tabs>
      <w:spacing w:before="0" w:beforeLines="0" w:after="0" w:afterLines="0"/>
    </w:pPr>
    <w:rPr>
      <w:rFonts w:ascii="宋体" w:eastAsia="宋体"/>
      <w:szCs w:val="21"/>
    </w:rPr>
  </w:style>
  <w:style w:type="paragraph" w:customStyle="1" w:styleId="107">
    <w:name w:val="附录字母编号列项（一级）"/>
    <w:qFormat/>
    <w:uiPriority w:val="0"/>
    <w:pPr>
      <w:numPr>
        <w:ilvl w:val="0"/>
        <w:numId w:val="12"/>
      </w:numPr>
    </w:pPr>
    <w:rPr>
      <w:rFonts w:ascii="宋体" w:hAnsi="Times New Roman" w:eastAsia="宋体" w:cs="Times New Roman"/>
      <w:sz w:val="21"/>
      <w:lang w:val="en-US" w:eastAsia="zh-CN" w:bidi="ar-SA"/>
    </w:rPr>
  </w:style>
  <w:style w:type="paragraph" w:customStyle="1" w:styleId="108">
    <w:name w:val="正文表标题"/>
    <w:next w:val="21"/>
    <w:qFormat/>
    <w:uiPriority w:val="0"/>
    <w:pPr>
      <w:numPr>
        <w:ilvl w:val="0"/>
        <w:numId w:val="15"/>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09">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10">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11">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12">
    <w:name w:val="五级无"/>
    <w:basedOn w:val="74"/>
    <w:qFormat/>
    <w:uiPriority w:val="0"/>
    <w:pPr>
      <w:spacing w:before="0" w:beforeLines="0" w:after="0" w:afterLines="0"/>
    </w:pPr>
    <w:rPr>
      <w:rFonts w:ascii="宋体" w:eastAsia="宋体"/>
    </w:rPr>
  </w:style>
  <w:style w:type="paragraph" w:customStyle="1" w:styleId="113">
    <w:name w:val="其他标准标志"/>
    <w:basedOn w:val="49"/>
    <w:qFormat/>
    <w:uiPriority w:val="0"/>
    <w:pPr>
      <w:framePr w:w="6101" w:vAnchor="page" w:hAnchor="page" w:x="4673" w:y="942"/>
    </w:pPr>
    <w:rPr>
      <w:w w:val="130"/>
    </w:rPr>
  </w:style>
  <w:style w:type="paragraph" w:customStyle="1" w:styleId="114">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5">
    <w:name w:val="其他发布部门"/>
    <w:basedOn w:val="84"/>
    <w:qFormat/>
    <w:uiPriority w:val="0"/>
    <w:pPr>
      <w:framePr w:y="15310"/>
      <w:spacing w:line="0" w:lineRule="atLeast"/>
    </w:pPr>
    <w:rPr>
      <w:rFonts w:ascii="黑体" w:eastAsia="黑体"/>
      <w:b w:val="0"/>
    </w:rPr>
  </w:style>
  <w:style w:type="paragraph" w:customStyle="1" w:styleId="116">
    <w:name w:val="三级无"/>
    <w:basedOn w:val="53"/>
    <w:uiPriority w:val="0"/>
    <w:pPr>
      <w:spacing w:before="0" w:beforeLines="0" w:after="0" w:afterLines="0"/>
    </w:pPr>
    <w:rPr>
      <w:rFonts w:ascii="宋体" w:eastAsia="宋体"/>
    </w:rPr>
  </w:style>
  <w:style w:type="paragraph" w:customStyle="1" w:styleId="117">
    <w:name w:val="实施日期"/>
    <w:basedOn w:val="69"/>
    <w:qFormat/>
    <w:uiPriority w:val="0"/>
    <w:pPr>
      <w:framePr w:vAnchor="page" w:hAnchor="text"/>
      <w:jc w:val="right"/>
    </w:pPr>
  </w:style>
  <w:style w:type="paragraph" w:customStyle="1" w:styleId="118">
    <w:name w:val="示例后文字"/>
    <w:basedOn w:val="21"/>
    <w:next w:val="21"/>
    <w:qFormat/>
    <w:uiPriority w:val="0"/>
    <w:pPr>
      <w:ind w:firstLine="360"/>
    </w:pPr>
    <w:rPr>
      <w:sz w:val="18"/>
    </w:rPr>
  </w:style>
  <w:style w:type="paragraph" w:customStyle="1" w:styleId="119">
    <w:name w:val="四级无"/>
    <w:basedOn w:val="75"/>
    <w:qFormat/>
    <w:uiPriority w:val="0"/>
    <w:pPr>
      <w:spacing w:before="0" w:beforeLines="0" w:after="0" w:afterLines="0"/>
    </w:pPr>
    <w:rPr>
      <w:rFonts w:ascii="宋体" w:eastAsia="宋体"/>
    </w:rPr>
  </w:style>
  <w:style w:type="paragraph" w:customStyle="1" w:styleId="120">
    <w:name w:val="图标脚注说明"/>
    <w:basedOn w:val="21"/>
    <w:qFormat/>
    <w:uiPriority w:val="0"/>
    <w:pPr>
      <w:ind w:left="840" w:hanging="420" w:firstLineChars="0"/>
    </w:pPr>
    <w:rPr>
      <w:sz w:val="18"/>
      <w:szCs w:val="18"/>
    </w:rPr>
  </w:style>
  <w:style w:type="paragraph" w:customStyle="1" w:styleId="121">
    <w:name w:val="图表脚注说明"/>
    <w:basedOn w:val="1"/>
    <w:uiPriority w:val="0"/>
    <w:pPr>
      <w:numPr>
        <w:ilvl w:val="0"/>
        <w:numId w:val="16"/>
      </w:numPr>
    </w:pPr>
    <w:rPr>
      <w:rFonts w:ascii="宋体"/>
      <w:sz w:val="18"/>
      <w:szCs w:val="18"/>
    </w:rPr>
  </w:style>
  <w:style w:type="paragraph" w:customStyle="1" w:styleId="122">
    <w:name w:val="图的脚注"/>
    <w:next w:val="21"/>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3">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4">
    <w:name w:val="一级无"/>
    <w:basedOn w:val="55"/>
    <w:uiPriority w:val="0"/>
    <w:pPr>
      <w:spacing w:before="0" w:beforeLines="0" w:after="0" w:afterLines="0"/>
    </w:pPr>
    <w:rPr>
      <w:rFonts w:ascii="宋体" w:eastAsia="宋体"/>
    </w:rPr>
  </w:style>
  <w:style w:type="paragraph" w:customStyle="1" w:styleId="125">
    <w:name w:val="正文公式编号制表符"/>
    <w:basedOn w:val="21"/>
    <w:next w:val="21"/>
    <w:qFormat/>
    <w:uiPriority w:val="0"/>
    <w:pPr>
      <w:ind w:firstLine="0" w:firstLineChars="0"/>
    </w:pPr>
  </w:style>
  <w:style w:type="paragraph" w:customStyle="1" w:styleId="126">
    <w:name w:val="终结线"/>
    <w:basedOn w:val="1"/>
    <w:qFormat/>
    <w:uiPriority w:val="0"/>
    <w:pPr>
      <w:framePr w:hSpace="181" w:vSpace="181" w:wrap="around" w:vAnchor="text" w:hAnchor="margin" w:xAlign="center" w:y="285"/>
    </w:pPr>
  </w:style>
  <w:style w:type="paragraph" w:customStyle="1" w:styleId="127">
    <w:name w:val="其他发布日期"/>
    <w:basedOn w:val="69"/>
    <w:uiPriority w:val="0"/>
    <w:pPr>
      <w:framePr w:vAnchor="page" w:hAnchor="text" w:x="1419"/>
    </w:pPr>
  </w:style>
  <w:style w:type="paragraph" w:customStyle="1" w:styleId="128">
    <w:name w:val="其他实施日期"/>
    <w:basedOn w:val="117"/>
    <w:qFormat/>
    <w:uiPriority w:val="0"/>
    <w:pPr>
      <w:framePr/>
    </w:pPr>
  </w:style>
  <w:style w:type="paragraph" w:customStyle="1" w:styleId="129">
    <w:name w:val="封面标准名称2"/>
    <w:basedOn w:val="73"/>
    <w:qFormat/>
    <w:uiPriority w:val="0"/>
    <w:pPr>
      <w:framePr w:y="4469"/>
      <w:spacing w:before="630" w:beforeLines="630"/>
    </w:pPr>
  </w:style>
  <w:style w:type="paragraph" w:customStyle="1" w:styleId="130">
    <w:name w:val="封面一致性程度标识2"/>
    <w:basedOn w:val="71"/>
    <w:uiPriority w:val="0"/>
    <w:pPr>
      <w:framePr w:y="4469"/>
    </w:pPr>
  </w:style>
  <w:style w:type="paragraph" w:customStyle="1" w:styleId="131">
    <w:name w:val="封面标准文稿类别2"/>
    <w:basedOn w:val="87"/>
    <w:qFormat/>
    <w:uiPriority w:val="0"/>
    <w:pPr>
      <w:framePr w:y="4469"/>
    </w:pPr>
  </w:style>
  <w:style w:type="paragraph" w:customStyle="1" w:styleId="132">
    <w:name w:val="封面标准文稿编辑信息2"/>
    <w:basedOn w:val="88"/>
    <w:qFormat/>
    <w:uiPriority w:val="0"/>
    <w:pPr>
      <w:framePr w:y="4469"/>
    </w:pPr>
  </w:style>
  <w:style w:type="character" w:customStyle="1" w:styleId="133">
    <w:name w:val="正文文本 Char"/>
    <w:link w:val="8"/>
    <w:uiPriority w:val="0"/>
    <w:rPr>
      <w:kern w:val="2"/>
      <w:sz w:val="21"/>
      <w:szCs w:val="24"/>
    </w:rPr>
  </w:style>
  <w:style w:type="character" w:customStyle="1" w:styleId="134">
    <w:name w:val="正文文本 字符1"/>
    <w:qFormat/>
    <w:uiPriority w:val="0"/>
    <w:rPr>
      <w:kern w:val="2"/>
      <w:sz w:val="21"/>
      <w:szCs w:val="24"/>
    </w:rPr>
  </w:style>
  <w:style w:type="character" w:customStyle="1" w:styleId="135">
    <w:name w:val="页眉 Char"/>
    <w:link w:val="16"/>
    <w:uiPriority w:val="0"/>
    <w:rPr>
      <w:kern w:val="2"/>
      <w:sz w:val="18"/>
      <w:szCs w:val="18"/>
    </w:rPr>
  </w:style>
  <w:style w:type="character" w:customStyle="1" w:styleId="136">
    <w:name w:val="附录章标题 Char"/>
    <w:link w:val="102"/>
    <w:qFormat/>
    <w:locked/>
    <w:uiPriority w:val="0"/>
    <w:rPr>
      <w:rFonts w:ascii="黑体" w:eastAsia="黑体"/>
      <w:kern w:val="21"/>
      <w:sz w:val="21"/>
    </w:rPr>
  </w:style>
  <w:style w:type="character" w:customStyle="1" w:styleId="137">
    <w:name w:val="页眉 字符1"/>
    <w:qFormat/>
    <w:locked/>
    <w:uiPriority w:val="0"/>
    <w:rPr>
      <w:kern w:val="2"/>
      <w:sz w:val="18"/>
      <w:szCs w:val="18"/>
    </w:rPr>
  </w:style>
  <w:style w:type="paragraph" w:customStyle="1" w:styleId="138">
    <w:name w:val="标准文件_章标题"/>
    <w:next w:val="1"/>
    <w:locked/>
    <w:uiPriority w:val="0"/>
    <w:pPr>
      <w:numPr>
        <w:ilvl w:val="1"/>
        <w:numId w:val="17"/>
      </w:numPr>
      <w:tabs>
        <w:tab w:val="left" w:pos="426"/>
      </w:tabs>
      <w:spacing w:before="120" w:beforeLines="50" w:after="120" w:afterLines="50"/>
      <w:ind w:right="-105" w:rightChars="-50"/>
      <w:outlineLvl w:val="1"/>
    </w:pPr>
    <w:rPr>
      <w:rFonts w:ascii="黑体" w:hAnsi="Times New Roman" w:eastAsia="黑体" w:cs="Times New Roman"/>
      <w:sz w:val="21"/>
      <w:szCs w:val="21"/>
      <w:lang w:val="en-US" w:eastAsia="zh-CN" w:bidi="ar-SA"/>
    </w:rPr>
  </w:style>
  <w:style w:type="paragraph" w:customStyle="1" w:styleId="139">
    <w:name w:val="标准文件_一级条标题"/>
    <w:basedOn w:val="138"/>
    <w:next w:val="140"/>
    <w:link w:val="141"/>
    <w:qFormat/>
    <w:uiPriority w:val="0"/>
    <w:pPr>
      <w:numPr>
        <w:ilvl w:val="2"/>
      </w:numPr>
      <w:spacing w:before="0" w:beforeLines="0" w:after="0" w:afterLines="0"/>
      <w:outlineLvl w:val="2"/>
    </w:pPr>
    <w:rPr>
      <w:spacing w:val="2"/>
      <w:lang w:val="zh-CN" w:eastAsia="zh-CN"/>
    </w:rPr>
  </w:style>
  <w:style w:type="paragraph" w:customStyle="1" w:styleId="140">
    <w:name w:val="标准文件_段落"/>
    <w:basedOn w:val="1"/>
    <w:link w:val="146"/>
    <w:locked/>
    <w:uiPriority w:val="0"/>
    <w:pPr>
      <w:adjustRightInd w:val="0"/>
      <w:spacing w:line="316" w:lineRule="exact"/>
      <w:ind w:firstLine="428" w:firstLineChars="200"/>
      <w:jc w:val="left"/>
    </w:pPr>
    <w:rPr>
      <w:rFonts w:ascii="宋体"/>
      <w:spacing w:val="2"/>
      <w:kern w:val="0"/>
      <w:szCs w:val="21"/>
      <w:lang w:val="zh-CN" w:eastAsia="zh-CN"/>
    </w:rPr>
  </w:style>
  <w:style w:type="character" w:customStyle="1" w:styleId="141">
    <w:name w:val="标准文件_一级条标题 Char"/>
    <w:link w:val="139"/>
    <w:qFormat/>
    <w:locked/>
    <w:uiPriority w:val="0"/>
    <w:rPr>
      <w:rFonts w:ascii="黑体" w:eastAsia="黑体"/>
      <w:spacing w:val="2"/>
      <w:sz w:val="21"/>
      <w:szCs w:val="21"/>
      <w:lang w:val="zh-CN" w:eastAsia="zh-CN"/>
    </w:rPr>
  </w:style>
  <w:style w:type="paragraph" w:customStyle="1" w:styleId="142">
    <w:name w:val="标准文件_二级条标题"/>
    <w:basedOn w:val="139"/>
    <w:next w:val="1"/>
    <w:qFormat/>
    <w:locked/>
    <w:uiPriority w:val="0"/>
    <w:pPr>
      <w:numPr>
        <w:ilvl w:val="3"/>
      </w:numPr>
      <w:outlineLvl w:val="3"/>
    </w:pPr>
  </w:style>
  <w:style w:type="paragraph" w:customStyle="1" w:styleId="143">
    <w:name w:val="标准文件_三级条标题"/>
    <w:basedOn w:val="142"/>
    <w:next w:val="1"/>
    <w:locked/>
    <w:uiPriority w:val="0"/>
    <w:pPr>
      <w:numPr>
        <w:ilvl w:val="4"/>
      </w:numPr>
      <w:outlineLvl w:val="4"/>
    </w:pPr>
    <w:rPr>
      <w:rFonts w:cs="宋体"/>
    </w:rPr>
  </w:style>
  <w:style w:type="paragraph" w:customStyle="1" w:styleId="144">
    <w:name w:val="标准文件_四级条标题"/>
    <w:basedOn w:val="143"/>
    <w:next w:val="1"/>
    <w:qFormat/>
    <w:locked/>
    <w:uiPriority w:val="0"/>
    <w:pPr>
      <w:numPr>
        <w:ilvl w:val="5"/>
      </w:numPr>
      <w:outlineLvl w:val="9"/>
    </w:pPr>
  </w:style>
  <w:style w:type="paragraph" w:customStyle="1" w:styleId="145">
    <w:name w:val="标准文件_五级条标题"/>
    <w:basedOn w:val="144"/>
    <w:next w:val="1"/>
    <w:qFormat/>
    <w:locked/>
    <w:uiPriority w:val="0"/>
    <w:pPr>
      <w:numPr>
        <w:ilvl w:val="6"/>
      </w:numPr>
      <w:outlineLvl w:val="6"/>
    </w:pPr>
  </w:style>
  <w:style w:type="character" w:customStyle="1" w:styleId="146">
    <w:name w:val="标准文件_段落 Char"/>
    <w:link w:val="140"/>
    <w:qFormat/>
    <w:uiPriority w:val="0"/>
    <w:rPr>
      <w:rFonts w:ascii="宋体"/>
      <w:spacing w:val="2"/>
      <w:sz w:val="21"/>
      <w:szCs w:val="21"/>
      <w:lang w:val="zh-CN" w:eastAsia="zh-CN"/>
    </w:rPr>
  </w:style>
  <w:style w:type="paragraph" w:customStyle="1" w:styleId="147">
    <w:name w:val="标准文件_参考文献"/>
    <w:basedOn w:val="140"/>
    <w:link w:val="148"/>
    <w:qFormat/>
    <w:uiPriority w:val="0"/>
    <w:pPr>
      <w:numPr>
        <w:ilvl w:val="1"/>
        <w:numId w:val="18"/>
      </w:numPr>
      <w:tabs>
        <w:tab w:val="left" w:pos="851"/>
      </w:tabs>
      <w:ind w:right="-108" w:firstLine="0" w:firstLineChars="0"/>
    </w:pPr>
  </w:style>
  <w:style w:type="character" w:customStyle="1" w:styleId="148">
    <w:name w:val="标准文件_参考文献 Char"/>
    <w:basedOn w:val="146"/>
    <w:link w:val="147"/>
    <w:uiPriority w:val="0"/>
    <w:rPr>
      <w:rFonts w:ascii="宋体"/>
      <w:spacing w:val="2"/>
      <w:sz w:val="21"/>
      <w:szCs w:val="21"/>
      <w:lang w:val="zh-CN" w:eastAsia="zh-CN"/>
    </w:rPr>
  </w:style>
  <w:style w:type="paragraph" w:styleId="149">
    <w:name w:val="List Paragraph"/>
    <w:basedOn w:val="1"/>
    <w:qFormat/>
    <w:uiPriority w:val="0"/>
    <w:pPr>
      <w:ind w:firstLine="420" w:firstLineChars="200"/>
    </w:pPr>
  </w:style>
  <w:style w:type="character" w:styleId="150">
    <w:name w:val="Placeholder Text"/>
    <w:basedOn w:val="29"/>
    <w:qFormat/>
    <w:uiPriority w:val="0"/>
    <w:rPr>
      <w:color w:val="808080"/>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microsoft.com/office/2006/relationships/keyMapCustomizations" Target="customizations.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21\Desktop\&#29983;&#27963;&#22403;&#22334;&#38500;&#33261;&#21058;&#25216;&#26415;&#35201;&#27714;\&#12298;&#29983;&#27963;&#22403;&#22334;&#38500;&#33261;&#21058;&#25216;&#26415;&#35201;&#27714;&#12299;-&#25253;&#25209;&#31295;-2017.07.1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019936-4EA3-4A57-821D-76EE07A7DDCB}">
  <ds:schemaRefs/>
</ds:datastoreItem>
</file>

<file path=docProps/app.xml><?xml version="1.0" encoding="utf-8"?>
<Properties xmlns="http://schemas.openxmlformats.org/officeDocument/2006/extended-properties" xmlns:vt="http://schemas.openxmlformats.org/officeDocument/2006/docPropsVTypes">
  <Template>《生活垃圾除臭剂技术要求》-报批稿-2017.07.10</Template>
  <Pages>1</Pages>
  <Words>4756</Words>
  <Characters>27114</Characters>
  <Lines>225</Lines>
  <Paragraphs>63</Paragraphs>
  <TotalTime>3369</TotalTime>
  <ScaleCrop>false</ScaleCrop>
  <LinksUpToDate>false</LinksUpToDate>
  <CharactersWithSpaces>31807</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2021-04-17T05:59:00Z</dcterms:created>
  <dc:creator>SQY</dc:creator>
  <cp:lastModifiedBy>yang</cp:lastModifiedBy>
  <cp:lastPrinted>2021-05-19T05:55:00Z</cp:lastPrinted>
  <dcterms:modified xsi:type="dcterms:W3CDTF">2021-08-02T02:58:35Z</dcterms:modified>
  <dc:title>标准名称</dc:title>
  <cp:revision>321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ies>
</file>