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lang w:val="en-US" w:eastAsia="zh-CN"/>
        </w:rPr>
      </w:pPr>
      <w:r>
        <w:rPr>
          <w:rFonts w:hint="eastAsia"/>
          <w:lang w:val="en-US" w:eastAsia="zh-CN"/>
        </w:rPr>
        <w:t>附件</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住房和城乡建设部</w:t>
      </w: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lang w:eastAsia="zh-CN"/>
        </w:rPr>
        <w:t>世界银行</w:t>
      </w: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lang w:eastAsia="zh-CN"/>
        </w:rPr>
        <w:t>全球环境基金</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可持续城市综合方</w:t>
      </w:r>
      <w:bookmarkStart w:id="0" w:name="_GoBack"/>
      <w:bookmarkEnd w:id="0"/>
      <w:r>
        <w:rPr>
          <w:rFonts w:hint="eastAsia" w:ascii="方正小标宋简体" w:hAnsi="方正小标宋简体" w:eastAsia="方正小标宋简体" w:cs="方正小标宋简体"/>
          <w:b w:val="0"/>
          <w:bCs/>
          <w:sz w:val="36"/>
          <w:szCs w:val="36"/>
          <w:lang w:eastAsia="zh-CN"/>
        </w:rPr>
        <w:t>式试点项目中期绩效评价任务大纲</w:t>
      </w:r>
    </w:p>
    <w:p>
      <w:pPr>
        <w:snapToGrid w:val="0"/>
        <w:spacing w:line="360" w:lineRule="auto"/>
        <w:jc w:val="both"/>
        <w:rPr>
          <w:rFonts w:ascii="宋体" w:hAnsi="宋体" w:cs="宋体"/>
          <w:b/>
          <w:bCs/>
          <w:sz w:val="28"/>
          <w:szCs w:val="28"/>
          <w:lang w:eastAsia="zh-CN"/>
        </w:rPr>
      </w:pPr>
    </w:p>
    <w:p>
      <w:pPr>
        <w:keepNext w:val="0"/>
        <w:keepLines w:val="0"/>
        <w:pageBreakBefore w:val="0"/>
        <w:kinsoku/>
        <w:wordWrap/>
        <w:topLinePunct w:val="0"/>
        <w:bidi w:val="0"/>
        <w:adjustRightInd w:val="0"/>
        <w:snapToGrid w:val="0"/>
        <w:spacing w:line="360" w:lineRule="auto"/>
        <w:outlineLvl w:val="9"/>
        <w:rPr>
          <w:rFonts w:hint="eastAsia" w:ascii="黑体" w:hAnsi="黑体" w:eastAsia="黑体" w:cs="黑体"/>
          <w:b/>
          <w:sz w:val="30"/>
          <w:szCs w:val="30"/>
          <w:lang w:val="en-US" w:eastAsia="zh-CN"/>
        </w:rPr>
      </w:pPr>
      <w:r>
        <w:rPr>
          <w:rFonts w:hint="eastAsia" w:ascii="黑体" w:hAnsi="黑体" w:eastAsia="黑体" w:cs="黑体"/>
          <w:b/>
          <w:sz w:val="30"/>
          <w:szCs w:val="30"/>
          <w:lang w:eastAsia="zh-CN"/>
        </w:rPr>
        <w:t>一、</w:t>
      </w:r>
      <w:r>
        <w:rPr>
          <w:rFonts w:hint="eastAsia" w:ascii="黑体" w:hAnsi="黑体" w:eastAsia="黑体" w:cs="黑体"/>
          <w:b/>
          <w:sz w:val="30"/>
          <w:szCs w:val="30"/>
          <w:lang w:val="en-US" w:eastAsia="zh-CN"/>
        </w:rPr>
        <w:t>工作</w:t>
      </w:r>
      <w:r>
        <w:rPr>
          <w:rFonts w:hint="eastAsia" w:ascii="黑体" w:hAnsi="黑体" w:eastAsia="黑体" w:cs="黑体"/>
          <w:b/>
          <w:sz w:val="30"/>
          <w:szCs w:val="30"/>
          <w:lang w:eastAsia="zh-CN"/>
        </w:rPr>
        <w:t>背景</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可持续城市综合方式试点项目中国子项目（以下简称“本项目”）是由住房和城乡建设部与世界银行共同组织实施的全球环境基金赠款项目，旨在为建立以公共交通为导向的开发模式（TOD）国家发展数字平台，支持TOD政策、技术标准和城市管理工具的制定和应用，提高规划和设计TOD项目的能力，该项目于</w:t>
      </w:r>
      <w:r>
        <w:rPr>
          <w:rFonts w:hint="eastAsia" w:ascii="仿宋" w:hAnsi="仿宋" w:eastAsia="仿宋" w:cs="仿宋"/>
          <w:sz w:val="30"/>
          <w:szCs w:val="30"/>
          <w:lang w:val="en-US" w:eastAsia="zh-CN"/>
        </w:rPr>
        <w:t>2018年3月正式启动，并</w:t>
      </w:r>
      <w:r>
        <w:rPr>
          <w:rFonts w:hint="eastAsia" w:ascii="仿宋" w:hAnsi="仿宋" w:eastAsia="仿宋" w:cs="仿宋"/>
          <w:sz w:val="30"/>
          <w:szCs w:val="30"/>
          <w:lang w:eastAsia="zh-CN"/>
        </w:rPr>
        <w:t>将于2023年3月结题。</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根据财政部有关要求，为做好项目阶段性总结工作，分析项目实施效果、管理效率与经验，</w:t>
      </w:r>
      <w:r>
        <w:rPr>
          <w:rFonts w:hint="eastAsia" w:ascii="仿宋" w:hAnsi="仿宋" w:eastAsia="仿宋" w:cs="仿宋"/>
          <w:sz w:val="30"/>
          <w:szCs w:val="30"/>
          <w:highlight w:val="none"/>
          <w:lang w:eastAsia="zh-CN"/>
        </w:rPr>
        <w:t>完善实施机制，提高管理水平，进一步指导后续项目开展，拟</w:t>
      </w:r>
      <w:r>
        <w:rPr>
          <w:rFonts w:hint="eastAsia" w:ascii="仿宋" w:hAnsi="仿宋" w:eastAsia="仿宋" w:cs="仿宋"/>
          <w:sz w:val="30"/>
          <w:szCs w:val="30"/>
          <w:highlight w:val="none"/>
          <w:lang w:val="en-US" w:eastAsia="zh-CN"/>
        </w:rPr>
        <w:t>聘请一家</w:t>
      </w:r>
      <w:r>
        <w:rPr>
          <w:rFonts w:hint="eastAsia" w:ascii="仿宋" w:hAnsi="仿宋" w:cs="仿宋"/>
          <w:sz w:val="30"/>
          <w:szCs w:val="30"/>
          <w:highlight w:val="none"/>
          <w:lang w:eastAsia="zh-CN"/>
        </w:rPr>
        <w:t>符合条件</w:t>
      </w:r>
      <w:r>
        <w:rPr>
          <w:rFonts w:hint="eastAsia" w:ascii="仿宋" w:hAnsi="仿宋" w:eastAsia="仿宋" w:cs="仿宋"/>
          <w:sz w:val="30"/>
          <w:szCs w:val="30"/>
          <w:highlight w:val="none"/>
          <w:lang w:eastAsia="zh-CN"/>
        </w:rPr>
        <w:t>的</w:t>
      </w:r>
      <w:r>
        <w:rPr>
          <w:rFonts w:hint="eastAsia" w:ascii="仿宋" w:hAnsi="仿宋" w:cs="仿宋"/>
          <w:sz w:val="30"/>
          <w:szCs w:val="30"/>
          <w:highlight w:val="none"/>
          <w:lang w:eastAsia="zh-CN"/>
        </w:rPr>
        <w:t>专业</w:t>
      </w:r>
      <w:r>
        <w:rPr>
          <w:rFonts w:hint="eastAsia" w:ascii="仿宋" w:hAnsi="仿宋" w:eastAsia="仿宋" w:cs="仿宋"/>
          <w:sz w:val="30"/>
          <w:szCs w:val="30"/>
          <w:highlight w:val="none"/>
          <w:lang w:eastAsia="zh-CN"/>
        </w:rPr>
        <w:t>机构开展项目中期</w:t>
      </w:r>
      <w:r>
        <w:rPr>
          <w:rFonts w:hint="eastAsia" w:ascii="仿宋" w:hAnsi="仿宋" w:eastAsia="仿宋" w:cs="仿宋"/>
          <w:sz w:val="30"/>
          <w:szCs w:val="30"/>
          <w:highlight w:val="none"/>
          <w:lang w:val="en-US" w:eastAsia="zh-CN"/>
        </w:rPr>
        <w:t>绩效评价</w:t>
      </w:r>
      <w:r>
        <w:rPr>
          <w:rFonts w:hint="eastAsia" w:ascii="仿宋" w:hAnsi="仿宋" w:eastAsia="仿宋" w:cs="仿宋"/>
          <w:sz w:val="30"/>
          <w:szCs w:val="30"/>
          <w:highlight w:val="none"/>
          <w:lang w:eastAsia="zh-CN"/>
        </w:rPr>
        <w:t>工作。</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二、</w:t>
      </w:r>
      <w:r>
        <w:rPr>
          <w:rFonts w:hint="eastAsia" w:ascii="黑体" w:hAnsi="黑体" w:eastAsia="黑体" w:cs="黑体"/>
          <w:b/>
          <w:sz w:val="30"/>
          <w:szCs w:val="30"/>
          <w:lang w:val="en-US" w:eastAsia="zh-CN"/>
        </w:rPr>
        <w:t>工作</w:t>
      </w:r>
      <w:r>
        <w:rPr>
          <w:rFonts w:hint="eastAsia" w:ascii="黑体" w:hAnsi="黑体" w:eastAsia="黑体" w:cs="黑体"/>
          <w:b/>
          <w:sz w:val="30"/>
          <w:szCs w:val="30"/>
          <w:lang w:eastAsia="zh-CN"/>
        </w:rPr>
        <w:t>目标</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（一）根据《国际金融组织贷款赠款项目绩效评价管理办法》《国际金融组织贷款项目绩效评价操作指南》要求，对本项目的相关性、效率、效果、可持续性及综合绩效进行客观、公正的评价。</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（二）通过绩效评价，找出本项目实施过程中存在的问题和困难，提出改进本项目管理的具体建议，为管理部门提供决策参考。</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（三）通过绩效评价，总结本项目实施过程中的经验做法和亮点，为完善国内同类项目的管理提供决策借鉴。</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（四）通过绩效</w:t>
      </w:r>
      <w:r>
        <w:rPr>
          <w:rFonts w:hint="eastAsia" w:ascii="仿宋" w:hAnsi="仿宋" w:eastAsia="仿宋" w:cs="仿宋"/>
          <w:sz w:val="30"/>
          <w:szCs w:val="30"/>
          <w:highlight w:val="none"/>
          <w:lang w:eastAsia="zh-CN"/>
        </w:rPr>
        <w:t>评价，进一步丰富和完善</w:t>
      </w:r>
      <w:r>
        <w:rPr>
          <w:rFonts w:hint="eastAsia" w:ascii="仿宋" w:hAnsi="仿宋" w:eastAsia="仿宋" w:cs="仿宋"/>
          <w:sz w:val="30"/>
          <w:szCs w:val="30"/>
          <w:highlight w:val="none"/>
          <w:lang w:val="en-US" w:eastAsia="zh-CN"/>
        </w:rPr>
        <w:t>国际赠款项目</w:t>
      </w:r>
      <w:r>
        <w:rPr>
          <w:rFonts w:hint="eastAsia" w:ascii="仿宋" w:hAnsi="仿宋" w:eastAsia="仿宋" w:cs="仿宋"/>
          <w:sz w:val="30"/>
          <w:szCs w:val="30"/>
          <w:highlight w:val="none"/>
          <w:lang w:eastAsia="zh-CN"/>
        </w:rPr>
        <w:t>绩效评价方法体系，提高国际赠款项目的绩效评价水平。</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sz w:val="30"/>
          <w:szCs w:val="30"/>
          <w:lang w:eastAsia="zh-CN"/>
        </w:rPr>
      </w:pPr>
      <w:r>
        <w:rPr>
          <w:rFonts w:hint="eastAsia" w:ascii="黑体" w:hAnsi="黑体" w:eastAsia="黑体" w:cs="黑体"/>
          <w:b/>
          <w:sz w:val="30"/>
          <w:szCs w:val="30"/>
          <w:lang w:eastAsia="zh-CN"/>
        </w:rPr>
        <w:t>三、工作职责和范围</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（一）咨询服务周期为3个月，咨询机构应按规定进度完成项目中期绩效评价报告。</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二）咨询机构需要对绩效评价对象（被评国际金融组织贷款/赠款项目）的相关性（指项目目标与国家、行业和所在区域的发展战略、政策重点以及需求的相符程度）、效率（指项目投入和产出的对比关系，即能否以更低的成本或者更快的速度取得预计产出）、效果（指项目目标的实现程度以及实际产生的效果和相关目标群体的获益程度）、可持续性（指项目实施完工后，其独立运行的能力和产生效益的持续性）四个方面（即“四个准则”）进行评价，在每个评价准则下确定若干关键评价问题以及一系列具体评价指标，通过调研、分析各个评价指标的实际完成情况，衡量被评项目的绩效，并提出改进本项目管理的具体建议，总结项目实施的经验做法和亮点。</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三）编写项目绩效评价报告过程中，项目办向咨询机构提供完成报告所需相关资料、数据，确保咨询机构能够与子项目承担单位等相关方进行沟通，为咨询机构完成报告提供必要的行政支持。咨询机构全面了解本项目情况后，完成符合项目办要求的绩效评价报告。</w:t>
      </w:r>
    </w:p>
    <w:p>
      <w:pPr>
        <w:pStyle w:val="8"/>
        <w:rPr>
          <w:rFonts w:hint="eastAsia"/>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四、预期产出和工作时间表</w:t>
      </w:r>
    </w:p>
    <w:p>
      <w:pPr>
        <w:keepNext w:val="0"/>
        <w:keepLines w:val="0"/>
        <w:pageBreakBefore w:val="0"/>
        <w:tabs>
          <w:tab w:val="left" w:pos="-720"/>
        </w:tabs>
        <w:suppressAutoHyphens/>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（一）服务开始</w:t>
      </w:r>
      <w:r>
        <w:rPr>
          <w:rFonts w:hint="eastAsia" w:ascii="仿宋" w:hAnsi="仿宋" w:eastAsia="仿宋" w:cs="仿宋"/>
          <w:sz w:val="30"/>
          <w:szCs w:val="30"/>
          <w:lang w:val="en-US" w:eastAsia="zh-CN"/>
        </w:rPr>
        <w:t>10个工作日内，</w:t>
      </w:r>
      <w:r>
        <w:rPr>
          <w:rFonts w:hint="eastAsia" w:ascii="仿宋" w:hAnsi="仿宋" w:eastAsia="仿宋" w:cs="仿宋"/>
          <w:sz w:val="30"/>
          <w:szCs w:val="30"/>
          <w:lang w:eastAsia="zh-CN"/>
        </w:rPr>
        <w:t>制定中期绩效评价报告大纲；</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（二）服务开始</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个月内，提交中期绩效评价报告初稿；</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（三）服务开始</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个月内，按要求对初稿进行修改，完成中期</w:t>
      </w:r>
      <w:r>
        <w:rPr>
          <w:rFonts w:hint="eastAsia" w:ascii="仿宋" w:hAnsi="仿宋" w:eastAsia="仿宋" w:cs="仿宋"/>
          <w:sz w:val="30"/>
          <w:szCs w:val="30"/>
          <w:lang w:val="en-US" w:eastAsia="zh-CN"/>
        </w:rPr>
        <w:t>绩效评价</w:t>
      </w:r>
      <w:r>
        <w:rPr>
          <w:rFonts w:hint="eastAsia" w:ascii="仿宋" w:hAnsi="仿宋" w:eastAsia="仿宋" w:cs="仿宋"/>
          <w:sz w:val="30"/>
          <w:szCs w:val="30"/>
          <w:lang w:eastAsia="zh-CN"/>
        </w:rPr>
        <w:t>报告终稿。</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五、</w:t>
      </w:r>
      <w:r>
        <w:rPr>
          <w:rFonts w:hint="eastAsia" w:ascii="黑体" w:hAnsi="黑体" w:eastAsia="黑体" w:cs="黑体"/>
          <w:b/>
          <w:sz w:val="30"/>
          <w:szCs w:val="30"/>
          <w:lang w:val="en-US" w:eastAsia="zh-CN"/>
        </w:rPr>
        <w:t>资质</w:t>
      </w:r>
      <w:r>
        <w:rPr>
          <w:rFonts w:hint="eastAsia" w:ascii="黑体" w:hAnsi="黑体" w:eastAsia="黑体" w:cs="黑体"/>
          <w:b/>
          <w:sz w:val="30"/>
          <w:szCs w:val="30"/>
          <w:lang w:eastAsia="zh-CN"/>
        </w:rPr>
        <w:t>要求</w:t>
      </w:r>
    </w:p>
    <w:p>
      <w:pPr>
        <w:pStyle w:val="8"/>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（一）具有独立承担民事责任的能力，具有良好的商业信誉和健全的财务会计制度，具备履行合同所必需的设备和专业技术能力；</w:t>
      </w:r>
    </w:p>
    <w:p>
      <w:pPr>
        <w:pStyle w:val="8"/>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（二）熟悉项目管理、项目评估等工作，是</w:t>
      </w:r>
      <w:r>
        <w:rPr>
          <w:rFonts w:hint="eastAsia" w:ascii="仿宋" w:hAnsi="仿宋" w:eastAsia="仿宋" w:cs="仿宋"/>
          <w:iCs/>
          <w:sz w:val="30"/>
          <w:szCs w:val="30"/>
          <w:highlight w:val="none"/>
          <w:lang w:eastAsia="zh-CN"/>
        </w:rPr>
        <w:t>否具备国际组织项目绩效评价工作经验将是重要参考条件；</w:t>
      </w:r>
    </w:p>
    <w:p>
      <w:pPr>
        <w:pStyle w:val="8"/>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（三）咨询机构团队负责人应具备5年以上国际</w:t>
      </w:r>
      <w:r>
        <w:rPr>
          <w:rFonts w:hint="eastAsia" w:ascii="仿宋" w:hAnsi="仿宋" w:cs="仿宋"/>
          <w:iCs/>
          <w:sz w:val="30"/>
          <w:szCs w:val="30"/>
          <w:lang w:eastAsia="zh-CN"/>
        </w:rPr>
        <w:t>合作</w:t>
      </w:r>
      <w:r>
        <w:rPr>
          <w:rFonts w:hint="eastAsia" w:ascii="仿宋" w:hAnsi="仿宋" w:eastAsia="仿宋" w:cs="仿宋"/>
          <w:iCs/>
          <w:sz w:val="30"/>
          <w:szCs w:val="30"/>
          <w:lang w:eastAsia="zh-CN"/>
        </w:rPr>
        <w:t xml:space="preserve">项目工作经验，并承担过项目管理、项目评估等工作； </w:t>
      </w:r>
    </w:p>
    <w:p>
      <w:pPr>
        <w:pStyle w:val="8"/>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default"/>
          <w:lang w:val="en-US" w:eastAsia="zh-CN"/>
        </w:rPr>
      </w:pPr>
      <w:r>
        <w:rPr>
          <w:rFonts w:hint="eastAsia" w:ascii="仿宋" w:hAnsi="仿宋" w:eastAsia="仿宋" w:cs="仿宋"/>
          <w:iCs/>
          <w:sz w:val="30"/>
          <w:szCs w:val="30"/>
          <w:lang w:eastAsia="zh-CN"/>
        </w:rPr>
        <w:t>（四）咨询机构团队具备良好的中、英文能力。</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8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3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文本缩进 21"/>
    <w:qFormat/>
    <w:uiPriority w:val="0"/>
    <w:pPr>
      <w:widowControl w:val="0"/>
      <w:spacing w:after="120" w:line="480" w:lineRule="auto"/>
      <w:ind w:left="420" w:leftChars="200" w:firstLine="200" w:firstLineChars="200"/>
      <w:jc w:val="both"/>
    </w:pPr>
    <w:rPr>
      <w:rFonts w:ascii="Times New Roman" w:hAnsi="Times New Roman" w:eastAsia="仿宋" w:cstheme="minorBidi"/>
      <w:kern w:val="2"/>
      <w:sz w:val="32"/>
      <w:szCs w:val="22"/>
      <w:lang w:val="en-US" w:eastAsia="zh-CN" w:bidi="ar-SA"/>
    </w:rPr>
  </w:style>
  <w:style w:type="paragraph" w:styleId="3">
    <w:name w:val="Body Text Indent 2"/>
    <w:semiHidden/>
    <w:unhideWhenUsed/>
    <w:qFormat/>
    <w:uiPriority w:val="99"/>
    <w:pPr>
      <w:widowControl w:val="0"/>
      <w:spacing w:after="120" w:afterLines="0" w:afterAutospacing="0" w:line="480" w:lineRule="auto"/>
      <w:ind w:left="420" w:leftChars="200" w:firstLine="200" w:firstLineChars="200"/>
      <w:jc w:val="both"/>
    </w:pPr>
    <w:rPr>
      <w:rFonts w:ascii="Times New Roman" w:hAnsi="Times New Roman" w:eastAsia="仿宋" w:cstheme="minorBidi"/>
      <w:kern w:val="2"/>
      <w:sz w:val="32"/>
      <w:szCs w:val="22"/>
      <w:lang w:val="en-US" w:eastAsia="zh-CN" w:bidi="ar-SA"/>
    </w:rPr>
  </w:style>
  <w:style w:type="paragraph" w:styleId="4">
    <w:name w:val="footer"/>
    <w:unhideWhenUsed/>
    <w:qFormat/>
    <w:uiPriority w:val="99"/>
    <w:pPr>
      <w:widowControl w:val="0"/>
      <w:tabs>
        <w:tab w:val="center" w:pos="4153"/>
        <w:tab w:val="right" w:pos="8306"/>
      </w:tabs>
      <w:snapToGrid w:val="0"/>
      <w:spacing w:line="360" w:lineRule="auto"/>
      <w:ind w:firstLine="200" w:firstLineChars="200"/>
      <w:jc w:val="left"/>
    </w:pPr>
    <w:rPr>
      <w:rFonts w:ascii="Times New Roman" w:hAnsi="Times New Roman" w:eastAsia="仿宋" w:cstheme="minorBidi"/>
      <w:kern w:val="2"/>
      <w:sz w:val="18"/>
      <w:szCs w:val="18"/>
      <w:lang w:val="en-US" w:eastAsia="zh-CN" w:bidi="ar-SA"/>
    </w:rPr>
  </w:style>
  <w:style w:type="paragraph" w:styleId="5">
    <w:name w:val="header"/>
    <w:unhideWhenUsed/>
    <w:qFormat/>
    <w:uiPriority w:val="99"/>
    <w:pPr>
      <w:widowControl w:val="0"/>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eastAsia="仿宋" w:cstheme="minorBidi"/>
      <w:kern w:val="2"/>
      <w:sz w:val="18"/>
      <w:szCs w:val="18"/>
      <w:lang w:val="en-US" w:eastAsia="zh-CN" w:bidi="ar-SA"/>
    </w:rPr>
  </w:style>
  <w:style w:type="paragraph" w:customStyle="1" w:styleId="8">
    <w:name w:val="Body Text Indent 21"/>
    <w:qFormat/>
    <w:uiPriority w:val="0"/>
    <w:pPr>
      <w:widowControl w:val="0"/>
      <w:spacing w:after="120" w:afterLines="0" w:line="480" w:lineRule="auto"/>
      <w:ind w:left="200" w:leftChars="200" w:firstLine="200" w:firstLineChars="200"/>
      <w:jc w:val="both"/>
    </w:pPr>
    <w:rPr>
      <w:rFonts w:ascii="Times New Roman" w:hAnsi="Times New Roman"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2021-11-11T03:01:09Z</dcterms:created>
  <dc:creator>yanglinyi</dc:creator>
  <cp:lastModifiedBy>小绿人同学</cp:lastModifiedBy>
  <dcterms:modified xsi:type="dcterms:W3CDTF">2021-11-11T03:01:22Z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EFF8B7EF556D415EBEA137AD1B6022ED</vt:lpwstr>
  </property>
</Properties>
</file>