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7CD8" w14:textId="77777777" w:rsidR="006E4BF8" w:rsidRPr="006E4BF8" w:rsidRDefault="006E4BF8" w:rsidP="006E4BF8">
      <w:pPr>
        <w:ind w:leftChars="-200" w:left="332" w:hangingChars="209" w:hanging="752"/>
        <w:jc w:val="center"/>
        <w:rPr>
          <w:rFonts w:ascii="黑体" w:eastAsia="黑体" w:hAnsi="黑体" w:cs="Times New Roman"/>
          <w:kern w:val="0"/>
          <w:sz w:val="36"/>
          <w:szCs w:val="36"/>
        </w:rPr>
      </w:pPr>
      <w:r w:rsidRPr="006E4BF8">
        <w:rPr>
          <w:rFonts w:ascii="黑体" w:eastAsia="黑体" w:hAnsi="黑体" w:cs="Times New Roman" w:hint="eastAsia"/>
          <w:kern w:val="0"/>
          <w:sz w:val="36"/>
          <w:szCs w:val="36"/>
        </w:rPr>
        <w:t>工程建设强制性国家规范</w:t>
      </w:r>
    </w:p>
    <w:p w14:paraId="6FFF2EA7" w14:textId="77777777" w:rsidR="006E4BF8" w:rsidRPr="006E4BF8" w:rsidRDefault="006E4BF8" w:rsidP="006E4BF8">
      <w:pPr>
        <w:spacing w:before="240" w:after="60" w:line="800" w:lineRule="exact"/>
        <w:ind w:leftChars="100" w:left="210"/>
        <w:jc w:val="center"/>
        <w:outlineLvl w:val="0"/>
        <w:rPr>
          <w:rFonts w:ascii="黑体" w:eastAsia="黑体" w:hAnsi="黑体" w:cs="Times New Roman"/>
          <w:kern w:val="0"/>
          <w:sz w:val="44"/>
          <w:szCs w:val="44"/>
        </w:rPr>
      </w:pPr>
    </w:p>
    <w:p w14:paraId="2BADA1BF" w14:textId="77777777" w:rsidR="006E4BF8" w:rsidRPr="006E4BF8" w:rsidRDefault="006E4BF8" w:rsidP="006E4BF8">
      <w:pPr>
        <w:rPr>
          <w:rFonts w:ascii="Calibri" w:eastAsia="宋体" w:hAnsi="Calibri" w:cs="Times New Roman"/>
          <w:szCs w:val="24"/>
        </w:rPr>
      </w:pPr>
      <w:r w:rsidRPr="006E4BF8">
        <w:rPr>
          <w:rFonts w:ascii="Calibri" w:eastAsia="宋体" w:hAnsi="Calibri" w:cs="Times New Roman"/>
          <w:noProof/>
          <w:szCs w:val="24"/>
        </w:rPr>
        <mc:AlternateContent>
          <mc:Choice Requires="wps">
            <w:drawing>
              <wp:anchor distT="0" distB="0" distL="114300" distR="114300" simplePos="0" relativeHeight="251659264" behindDoc="0" locked="0" layoutInCell="1" allowOverlap="1" wp14:anchorId="67619399" wp14:editId="25684F17">
                <wp:simplePos x="0" y="0"/>
                <wp:positionH relativeFrom="column">
                  <wp:posOffset>-26670</wp:posOffset>
                </wp:positionH>
                <wp:positionV relativeFrom="paragraph">
                  <wp:posOffset>90805</wp:posOffset>
                </wp:positionV>
                <wp:extent cx="5774690" cy="10795"/>
                <wp:effectExtent l="0" t="9525" r="635" b="12065"/>
                <wp:wrapNone/>
                <wp:docPr id="1" name="直接连接符 1"/>
                <wp:cNvGraphicFramePr/>
                <a:graphic xmlns:a="http://schemas.openxmlformats.org/drawingml/2006/main">
                  <a:graphicData uri="http://schemas.microsoft.com/office/word/2010/wordprocessingShape">
                    <wps:wsp>
                      <wps:cNvCnPr/>
                      <wps:spPr>
                        <a:xfrm flipV="1">
                          <a:off x="0" y="0"/>
                          <a:ext cx="5774690" cy="1079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7E75A8D3"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1pt,7.15pt" to="452.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yq4QEAAJkDAAAOAAAAZHJzL2Uyb0RvYy54bWysU8mOEzEQvSPNP1i+k+6MyIS00pnDZIYL&#10;gkgs94qXbkveZJt08hP8ABI3OHHkPn/D8BmU3SFsFzSaPpTsWl7Xe1VeXu6NJjsRonK2pdNJTYmw&#10;zHFlu5a+eX3z+CklMYHloJ0VLT2ISC9XZ4+Wg2/Eueud5iIQBLGxGXxL+5R8U1WR9cJAnDgvLAal&#10;CwYSXkNX8QADohtdndf1RTW4wH1wTMSI3vUYpKuCL6Vg6aWUUSSiW4q9pWJDsdtsq9USmi6A7xU7&#10;tgH36MKAsvjTE9QaEpB3Qf0DZRQLLjqZJsyZykmpmCgckM20/ovNqx68KFxQnOhPMsWHg2UvdptA&#10;FMfZUWLB4IjuPnz99v7T99uPaO++fCbTLNLgY4O5V3YTjrfoNyEz3stgiNTKv80Y2YOsyL5IfDhJ&#10;LPaJMHTO5vMnFwucBMPYtJ4vZhm9GmFysQ8xPRPOkHxoqVY2KwAN7J7HNKb+TMlubcmAQIt6ljEB&#10;N0hqSHg0HjlF25Xi6LTiN0rrXBJDt73Sgewg70T5jj38kZb/sobYj3kllNOg6QXwa8tJOnhUy+Ja&#10;09yDEZwSLfAV5FPJTKD0/2QifW1RhSzyKGs+bR0/FLWLH+dfdDrual6w3++l+teLWv0AAAD//wMA&#10;UEsDBBQABgAIAAAAIQAnuTpP3AAAAAgBAAAPAAAAZHJzL2Rvd25yZXYueG1sTI9BT8JAEIXvJv6H&#10;zZh4IbArIpHSLTEmkpjgAfAHDN2hrXZnm+4C9d87nuQ47728902+GnyrztTHJrCFh4kBRVwG13Bl&#10;4XP/Nn4GFROywzYwWfihCKvi9ibHzIULb+m8S5WSEo4ZWqhT6jKtY1mTxzgJHbF4x9B7THL2lXY9&#10;XqTct3pqzFx7bFgWauzotabye3fyFuKINx/bjYzuiY7ma9St1/7d2vu74WUJKtGQ/sPwhy/oUAjT&#10;IZzYRdVaGM+mkhR99ghK/IV5EuEgwtyALnJ9/UDxCwAA//8DAFBLAQItABQABgAIAAAAIQC2gziS&#10;/gAAAOEBAAATAAAAAAAAAAAAAAAAAAAAAABbQ29udGVudF9UeXBlc10ueG1sUEsBAi0AFAAGAAgA&#10;AAAhADj9If/WAAAAlAEAAAsAAAAAAAAAAAAAAAAALwEAAF9yZWxzLy5yZWxzUEsBAi0AFAAGAAgA&#10;AAAhAPWnDKrhAQAAmQMAAA4AAAAAAAAAAAAAAAAALgIAAGRycy9lMm9Eb2MueG1sUEsBAi0AFAAG&#10;AAgAAAAhACe5Ok/cAAAACAEAAA8AAAAAAAAAAAAAAAAAOwQAAGRycy9kb3ducmV2LnhtbFBLBQYA&#10;AAAABAAEAPMAAABEBQAAAAA=&#10;" strokeweight="1.5pt"/>
            </w:pict>
          </mc:Fallback>
        </mc:AlternateContent>
      </w:r>
    </w:p>
    <w:p w14:paraId="3F22F793" w14:textId="77777777" w:rsidR="006E4BF8" w:rsidRPr="006E4BF8" w:rsidRDefault="006E4BF8" w:rsidP="006E4BF8">
      <w:pPr>
        <w:adjustRightInd w:val="0"/>
        <w:spacing w:beforeLines="100" w:before="312" w:afterLines="100" w:after="312" w:line="360" w:lineRule="auto"/>
        <w:jc w:val="center"/>
        <w:textAlignment w:val="baseline"/>
        <w:rPr>
          <w:rFonts w:ascii="黑体" w:eastAsia="黑体" w:hAnsi="黑体" w:cs="Times New Roman"/>
          <w:kern w:val="0"/>
          <w:sz w:val="44"/>
          <w:szCs w:val="44"/>
        </w:rPr>
      </w:pPr>
    </w:p>
    <w:p w14:paraId="3B809E6A" w14:textId="75C88641" w:rsidR="006E4BF8" w:rsidRPr="006E4BF8" w:rsidRDefault="006E4BF8" w:rsidP="006E4BF8">
      <w:pPr>
        <w:adjustRightInd w:val="0"/>
        <w:spacing w:beforeLines="100" w:before="312" w:afterLines="100" w:after="312" w:line="360" w:lineRule="auto"/>
        <w:jc w:val="center"/>
        <w:textAlignment w:val="baseline"/>
        <w:rPr>
          <w:rFonts w:ascii="黑体" w:eastAsia="黑体" w:hAnsi="黑体" w:cs="Times New Roman"/>
          <w:kern w:val="0"/>
          <w:sz w:val="48"/>
          <w:szCs w:val="48"/>
        </w:rPr>
      </w:pPr>
      <w:r w:rsidRPr="006E4BF8">
        <w:rPr>
          <w:rFonts w:ascii="黑体" w:eastAsia="黑体" w:hAnsi="黑体" w:cs="Times New Roman" w:hint="eastAsia"/>
          <w:kern w:val="0"/>
          <w:sz w:val="48"/>
          <w:szCs w:val="48"/>
        </w:rPr>
        <w:t>《厂区工业设备和管道工程通用规范》</w:t>
      </w:r>
    </w:p>
    <w:p w14:paraId="504A2472" w14:textId="77777777" w:rsidR="006E4BF8" w:rsidRPr="006E4BF8" w:rsidRDefault="006E4BF8" w:rsidP="006E4BF8">
      <w:pPr>
        <w:adjustRightInd w:val="0"/>
        <w:spacing w:beforeLines="100" w:before="312" w:afterLines="100" w:after="312" w:line="360" w:lineRule="auto"/>
        <w:jc w:val="center"/>
        <w:textAlignment w:val="baseline"/>
        <w:rPr>
          <w:rFonts w:ascii="黑体" w:eastAsia="黑体" w:hAnsi="黑体" w:cs="Times New Roman"/>
          <w:kern w:val="0"/>
          <w:sz w:val="48"/>
          <w:szCs w:val="48"/>
        </w:rPr>
      </w:pPr>
    </w:p>
    <w:p w14:paraId="4764FE62" w14:textId="77777777" w:rsidR="006E4BF8" w:rsidRPr="006E4BF8" w:rsidRDefault="006E4BF8" w:rsidP="006E4BF8">
      <w:pPr>
        <w:adjustRightInd w:val="0"/>
        <w:spacing w:beforeLines="100" w:before="312" w:afterLines="100" w:after="312" w:line="360" w:lineRule="auto"/>
        <w:jc w:val="center"/>
        <w:textAlignment w:val="baseline"/>
        <w:rPr>
          <w:rFonts w:ascii="黑体" w:eastAsia="黑体" w:hAnsi="黑体" w:cs="Times New Roman"/>
          <w:kern w:val="0"/>
          <w:sz w:val="48"/>
          <w:szCs w:val="48"/>
        </w:rPr>
      </w:pPr>
      <w:r w:rsidRPr="006E4BF8">
        <w:rPr>
          <w:rFonts w:ascii="黑体" w:eastAsia="黑体" w:hAnsi="黑体" w:cs="Times New Roman" w:hint="eastAsia"/>
          <w:kern w:val="0"/>
          <w:sz w:val="48"/>
          <w:szCs w:val="48"/>
        </w:rPr>
        <w:t>（征求意见稿）</w:t>
      </w:r>
    </w:p>
    <w:p w14:paraId="087FCEB2" w14:textId="77777777" w:rsidR="006E4BF8" w:rsidRPr="006E4BF8" w:rsidRDefault="006E4BF8" w:rsidP="006E4BF8">
      <w:pPr>
        <w:adjustRightInd w:val="0"/>
        <w:spacing w:line="288" w:lineRule="auto"/>
        <w:jc w:val="center"/>
        <w:textAlignment w:val="baseline"/>
        <w:rPr>
          <w:rFonts w:ascii="Times New Roman" w:eastAsia="宋体" w:hAnsi="Times New Roman" w:cs="Times New Roman"/>
          <w:b/>
          <w:kern w:val="0"/>
          <w:sz w:val="36"/>
          <w:szCs w:val="36"/>
        </w:rPr>
      </w:pPr>
    </w:p>
    <w:p w14:paraId="2A293504" w14:textId="77777777" w:rsidR="006E4BF8" w:rsidRPr="006E4BF8" w:rsidRDefault="006E4BF8" w:rsidP="006E4BF8">
      <w:pPr>
        <w:rPr>
          <w:rFonts w:ascii="Calibri" w:eastAsia="宋体" w:hAnsi="Calibri" w:cs="Times New Roman"/>
          <w:sz w:val="30"/>
          <w:szCs w:val="30"/>
        </w:rPr>
      </w:pPr>
    </w:p>
    <w:p w14:paraId="09E3B6B2" w14:textId="77777777" w:rsidR="006E4BF8" w:rsidRPr="006E4BF8" w:rsidRDefault="006E4BF8" w:rsidP="006E4BF8">
      <w:pPr>
        <w:spacing w:after="120" w:line="288" w:lineRule="auto"/>
        <w:ind w:firstLineChars="100" w:firstLine="281"/>
        <w:rPr>
          <w:rFonts w:ascii="Times New Roman" w:eastAsia="宋体" w:hAnsi="Times New Roman" w:cs="Times New Roman"/>
          <w:b/>
          <w:kern w:val="0"/>
          <w:sz w:val="28"/>
          <w:szCs w:val="24"/>
        </w:rPr>
      </w:pPr>
    </w:p>
    <w:p w14:paraId="3C4C3ED6" w14:textId="5B3DD8F8" w:rsidR="006E4BF8" w:rsidRPr="006E4BF8" w:rsidRDefault="006E4BF8" w:rsidP="006E4BF8">
      <w:pPr>
        <w:spacing w:after="120" w:line="288" w:lineRule="auto"/>
        <w:ind w:firstLineChars="100" w:firstLine="320"/>
        <w:rPr>
          <w:rFonts w:ascii="宋体" w:eastAsia="宋体" w:hAnsi="宋体" w:cs="宋体"/>
          <w:spacing w:val="-20"/>
          <w:kern w:val="0"/>
          <w:sz w:val="36"/>
          <w:szCs w:val="36"/>
        </w:rPr>
      </w:pPr>
      <w:r w:rsidRPr="006E4BF8">
        <w:rPr>
          <w:rFonts w:ascii="宋体" w:eastAsia="宋体" w:hAnsi="宋体" w:cs="宋体" w:hint="eastAsia"/>
          <w:spacing w:val="-20"/>
          <w:kern w:val="0"/>
          <w:sz w:val="36"/>
          <w:szCs w:val="36"/>
        </w:rPr>
        <w:t>电子邮箱：MaLi@chengda.com。</w:t>
      </w:r>
    </w:p>
    <w:p w14:paraId="73D55FA0" w14:textId="5D304D5B" w:rsidR="006E4BF8" w:rsidRPr="006E4BF8" w:rsidRDefault="006E4BF8" w:rsidP="006E4BF8">
      <w:pPr>
        <w:spacing w:after="120" w:line="288" w:lineRule="auto"/>
        <w:ind w:firstLineChars="100" w:firstLine="320"/>
        <w:rPr>
          <w:rFonts w:ascii="Times New Roman" w:eastAsia="宋体" w:hAnsi="Times New Roman" w:cs="Times New Roman"/>
          <w:b/>
          <w:kern w:val="0"/>
          <w:sz w:val="28"/>
          <w:szCs w:val="24"/>
        </w:rPr>
      </w:pPr>
      <w:r w:rsidRPr="006E4BF8">
        <w:rPr>
          <w:rFonts w:ascii="宋体" w:eastAsia="宋体" w:hAnsi="宋体" w:cs="宋体" w:hint="eastAsia"/>
          <w:spacing w:val="-20"/>
          <w:kern w:val="0"/>
          <w:sz w:val="36"/>
          <w:szCs w:val="36"/>
        </w:rPr>
        <w:t>通信地址：四川省成都市天府大道中段279号成达大厦；邮编：610041。</w:t>
      </w:r>
    </w:p>
    <w:p w14:paraId="5BC278AE" w14:textId="77777777" w:rsidR="006E4BF8" w:rsidRPr="006E4BF8" w:rsidRDefault="006E4BF8" w:rsidP="006E4BF8">
      <w:pPr>
        <w:spacing w:after="120" w:line="288" w:lineRule="auto"/>
        <w:ind w:firstLineChars="100" w:firstLine="281"/>
        <w:rPr>
          <w:rFonts w:ascii="Times New Roman" w:eastAsia="宋体" w:hAnsi="Times New Roman" w:cs="Times New Roman"/>
          <w:b/>
          <w:kern w:val="0"/>
          <w:sz w:val="28"/>
          <w:szCs w:val="24"/>
        </w:rPr>
      </w:pPr>
    </w:p>
    <w:p w14:paraId="4E9C9948" w14:textId="77777777" w:rsidR="006E4BF8" w:rsidRPr="006E4BF8" w:rsidRDefault="006E4BF8" w:rsidP="006E4BF8">
      <w:pPr>
        <w:spacing w:after="120" w:line="288" w:lineRule="auto"/>
        <w:ind w:firstLineChars="100" w:firstLine="281"/>
        <w:rPr>
          <w:rFonts w:ascii="Times New Roman" w:eastAsia="宋体" w:hAnsi="Times New Roman" w:cs="Times New Roman"/>
          <w:b/>
          <w:kern w:val="0"/>
          <w:sz w:val="28"/>
          <w:szCs w:val="24"/>
        </w:rPr>
      </w:pPr>
    </w:p>
    <w:p w14:paraId="68B13279" w14:textId="77777777" w:rsidR="006E4BF8" w:rsidRPr="006E4BF8" w:rsidRDefault="006E4BF8" w:rsidP="006E4BF8">
      <w:pPr>
        <w:spacing w:after="120" w:line="288" w:lineRule="auto"/>
        <w:ind w:firstLineChars="100" w:firstLine="281"/>
        <w:rPr>
          <w:rFonts w:ascii="Times New Roman" w:eastAsia="宋体" w:hAnsi="Times New Roman" w:cs="Times New Roman"/>
          <w:b/>
          <w:kern w:val="0"/>
          <w:sz w:val="28"/>
          <w:szCs w:val="24"/>
        </w:rPr>
      </w:pPr>
    </w:p>
    <w:p w14:paraId="70EA4B8F" w14:textId="6CA06FD4" w:rsidR="006E4BF8" w:rsidRPr="006E4BF8" w:rsidRDefault="006E4BF8" w:rsidP="006E4BF8">
      <w:pPr>
        <w:adjustRightInd w:val="0"/>
        <w:spacing w:line="288" w:lineRule="auto"/>
        <w:ind w:firstLineChars="1200" w:firstLine="3600"/>
        <w:textAlignment w:val="baseline"/>
        <w:rPr>
          <w:rFonts w:ascii="黑体" w:eastAsia="黑体" w:hAnsi="黑体" w:cs="Times New Roman"/>
          <w:kern w:val="0"/>
          <w:sz w:val="30"/>
          <w:szCs w:val="30"/>
        </w:rPr>
        <w:sectPr w:rsidR="006E4BF8" w:rsidRPr="006E4BF8" w:rsidSect="00C70D87">
          <w:footerReference w:type="even" r:id="rId8"/>
          <w:footerReference w:type="default" r:id="rId9"/>
          <w:pgSz w:w="11906" w:h="16838"/>
          <w:pgMar w:top="1168" w:right="1418" w:bottom="1588" w:left="1418" w:header="0" w:footer="964" w:gutter="0"/>
          <w:cols w:space="720"/>
          <w:titlePg/>
          <w:docGrid w:type="lines" w:linePitch="312"/>
        </w:sectPr>
      </w:pPr>
      <w:r w:rsidRPr="006E4BF8">
        <w:rPr>
          <w:rFonts w:ascii="黑体" w:eastAsia="黑体" w:hAnsi="黑体" w:cs="Times New Roman" w:hint="eastAsia"/>
          <w:kern w:val="0"/>
          <w:sz w:val="30"/>
          <w:szCs w:val="30"/>
        </w:rPr>
        <w:t>202</w:t>
      </w:r>
      <w:r>
        <w:rPr>
          <w:rFonts w:ascii="黑体" w:eastAsia="黑体" w:hAnsi="黑体" w:cs="Times New Roman"/>
          <w:kern w:val="0"/>
          <w:sz w:val="30"/>
          <w:szCs w:val="30"/>
        </w:rPr>
        <w:t>1</w:t>
      </w:r>
      <w:r w:rsidRPr="006E4BF8">
        <w:rPr>
          <w:rFonts w:ascii="黑体" w:eastAsia="黑体" w:hAnsi="黑体" w:cs="Times New Roman" w:hint="eastAsia"/>
          <w:kern w:val="0"/>
          <w:sz w:val="30"/>
          <w:szCs w:val="30"/>
        </w:rPr>
        <w:t>年</w:t>
      </w:r>
      <w:r>
        <w:rPr>
          <w:rFonts w:ascii="黑体" w:eastAsia="黑体" w:hAnsi="黑体" w:cs="Times New Roman"/>
          <w:kern w:val="0"/>
          <w:sz w:val="30"/>
          <w:szCs w:val="30"/>
        </w:rPr>
        <w:t>6</w:t>
      </w:r>
      <w:r w:rsidRPr="006E4BF8">
        <w:rPr>
          <w:rFonts w:ascii="黑体" w:eastAsia="黑体" w:hAnsi="黑体" w:cs="Times New Roman" w:hint="eastAsia"/>
          <w:kern w:val="0"/>
          <w:sz w:val="30"/>
          <w:szCs w:val="30"/>
        </w:rPr>
        <w:t>月</w:t>
      </w:r>
    </w:p>
    <w:p w14:paraId="2C164537" w14:textId="77777777" w:rsidR="00FE677C" w:rsidRPr="0037524B" w:rsidRDefault="00FE677C" w:rsidP="00FE677C">
      <w:pPr>
        <w:jc w:val="center"/>
        <w:rPr>
          <w:b/>
          <w:sz w:val="32"/>
          <w:szCs w:val="32"/>
        </w:rPr>
      </w:pPr>
      <w:r w:rsidRPr="0037524B">
        <w:rPr>
          <w:rFonts w:hint="eastAsia"/>
          <w:b/>
          <w:sz w:val="32"/>
          <w:szCs w:val="32"/>
        </w:rPr>
        <w:lastRenderedPageBreak/>
        <w:t>目</w:t>
      </w:r>
      <w:r w:rsidRPr="0037524B">
        <w:rPr>
          <w:rFonts w:hint="eastAsia"/>
          <w:b/>
          <w:sz w:val="32"/>
          <w:szCs w:val="32"/>
        </w:rPr>
        <w:t xml:space="preserve">  </w:t>
      </w:r>
      <w:r w:rsidRPr="0037524B">
        <w:rPr>
          <w:rFonts w:hint="eastAsia"/>
          <w:b/>
          <w:sz w:val="32"/>
          <w:szCs w:val="32"/>
        </w:rPr>
        <w:t>次</w:t>
      </w:r>
    </w:p>
    <w:p w14:paraId="2C16453A" w14:textId="77777777" w:rsidR="00FE677C" w:rsidRPr="00C07D6F" w:rsidRDefault="00FE677C" w:rsidP="00FE677C">
      <w:pPr>
        <w:jc w:val="center"/>
        <w:rPr>
          <w:b/>
          <w:sz w:val="28"/>
          <w:szCs w:val="28"/>
          <w:highlight w:val="yellow"/>
        </w:rPr>
      </w:pPr>
    </w:p>
    <w:p w14:paraId="2C16453B" w14:textId="59C647AD" w:rsidR="00FE677C" w:rsidRPr="0064069D" w:rsidRDefault="0037524B" w:rsidP="00575AC7">
      <w:pPr>
        <w:pStyle w:val="a8"/>
        <w:numPr>
          <w:ilvl w:val="0"/>
          <w:numId w:val="68"/>
        </w:numPr>
        <w:ind w:firstLineChars="0"/>
        <w:rPr>
          <w:sz w:val="28"/>
          <w:szCs w:val="28"/>
        </w:rPr>
      </w:pPr>
      <w:r w:rsidRPr="0064069D">
        <w:rPr>
          <w:rFonts w:hint="eastAsia"/>
          <w:sz w:val="28"/>
          <w:szCs w:val="28"/>
        </w:rPr>
        <w:t>总则</w:t>
      </w:r>
    </w:p>
    <w:p w14:paraId="1AD2E194" w14:textId="74677242" w:rsidR="0037524B" w:rsidRPr="0064069D" w:rsidRDefault="0037524B" w:rsidP="00575AC7">
      <w:pPr>
        <w:pStyle w:val="a8"/>
        <w:numPr>
          <w:ilvl w:val="0"/>
          <w:numId w:val="68"/>
        </w:numPr>
        <w:ind w:firstLineChars="0"/>
        <w:rPr>
          <w:sz w:val="28"/>
          <w:szCs w:val="28"/>
        </w:rPr>
      </w:pPr>
      <w:r w:rsidRPr="0064069D">
        <w:rPr>
          <w:rFonts w:hint="eastAsia"/>
          <w:sz w:val="28"/>
          <w:szCs w:val="28"/>
        </w:rPr>
        <w:t>基本规定</w:t>
      </w:r>
    </w:p>
    <w:p w14:paraId="3F9744ED" w14:textId="4F9536A0" w:rsidR="008220AE" w:rsidRDefault="0064069D" w:rsidP="00575AC7">
      <w:pPr>
        <w:pStyle w:val="a8"/>
        <w:numPr>
          <w:ilvl w:val="0"/>
          <w:numId w:val="68"/>
        </w:numPr>
        <w:ind w:firstLineChars="0"/>
        <w:rPr>
          <w:sz w:val="28"/>
          <w:szCs w:val="28"/>
        </w:rPr>
      </w:pPr>
      <w:r>
        <w:rPr>
          <w:rFonts w:hint="eastAsia"/>
          <w:sz w:val="28"/>
          <w:szCs w:val="28"/>
        </w:rPr>
        <w:t>设计</w:t>
      </w:r>
    </w:p>
    <w:p w14:paraId="701100D7" w14:textId="64851B6E" w:rsidR="00525AD3" w:rsidRDefault="00525AD3" w:rsidP="00575AC7">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525AD3">
        <w:rPr>
          <w:rFonts w:asciiTheme="minorEastAsia" w:eastAsiaTheme="minorEastAsia" w:hAnsiTheme="minorEastAsia" w:hint="eastAsia"/>
          <w:b w:val="0"/>
          <w:sz w:val="24"/>
          <w:szCs w:val="24"/>
        </w:rPr>
        <w:t>一般规定</w:t>
      </w:r>
    </w:p>
    <w:p w14:paraId="1C12785F" w14:textId="0E450F44" w:rsidR="00FA55F7" w:rsidRDefault="00FA55F7" w:rsidP="00575AC7">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FA55F7">
        <w:rPr>
          <w:rFonts w:asciiTheme="minorEastAsia" w:eastAsiaTheme="minorEastAsia" w:hAnsiTheme="minorEastAsia" w:hint="eastAsia"/>
          <w:b w:val="0"/>
          <w:sz w:val="24"/>
          <w:szCs w:val="24"/>
        </w:rPr>
        <w:t>金属管道</w:t>
      </w:r>
    </w:p>
    <w:p w14:paraId="0A675E73" w14:textId="4BCA312C" w:rsidR="00292A7B" w:rsidRPr="00292A7B" w:rsidRDefault="00292A7B" w:rsidP="00575AC7">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292A7B">
        <w:rPr>
          <w:rFonts w:asciiTheme="minorEastAsia" w:eastAsiaTheme="minorEastAsia" w:hAnsiTheme="minorEastAsia" w:hint="eastAsia"/>
          <w:b w:val="0"/>
          <w:sz w:val="24"/>
          <w:szCs w:val="24"/>
        </w:rPr>
        <w:t>非金属管道</w:t>
      </w:r>
    </w:p>
    <w:p w14:paraId="4B0DC6D7" w14:textId="6E63094A" w:rsidR="00FA55F7" w:rsidRPr="00292A7B" w:rsidRDefault="00292A7B" w:rsidP="00575AC7">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292A7B">
        <w:rPr>
          <w:rFonts w:asciiTheme="minorEastAsia" w:eastAsiaTheme="minorEastAsia" w:hAnsiTheme="minorEastAsia" w:hint="eastAsia"/>
          <w:b w:val="0"/>
          <w:sz w:val="24"/>
          <w:szCs w:val="24"/>
        </w:rPr>
        <w:t>设备和管道内防腐</w:t>
      </w:r>
    </w:p>
    <w:p w14:paraId="2A5D7E7B" w14:textId="3A980C63" w:rsidR="0064069D" w:rsidRDefault="002F4D19" w:rsidP="002F4D19">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2F4D19">
        <w:rPr>
          <w:rFonts w:asciiTheme="minorEastAsia" w:eastAsiaTheme="minorEastAsia" w:hAnsiTheme="minorEastAsia" w:hint="eastAsia"/>
          <w:b w:val="0"/>
          <w:sz w:val="24"/>
          <w:szCs w:val="24"/>
        </w:rPr>
        <w:t>设备和管道外防腐</w:t>
      </w:r>
    </w:p>
    <w:p w14:paraId="2C16454B" w14:textId="6B77819E" w:rsidR="00FE677C" w:rsidRPr="00EF6C9A" w:rsidRDefault="00EF6C9A" w:rsidP="00EF6C9A">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EF6C9A">
        <w:rPr>
          <w:rFonts w:asciiTheme="minorEastAsia" w:eastAsiaTheme="minorEastAsia" w:hAnsiTheme="minorEastAsia" w:hint="eastAsia"/>
          <w:b w:val="0"/>
          <w:sz w:val="24"/>
          <w:szCs w:val="24"/>
        </w:rPr>
        <w:t>设备和管道绝热</w:t>
      </w:r>
    </w:p>
    <w:p w14:paraId="18DE8332" w14:textId="2C4D132C" w:rsidR="008D0A2E" w:rsidRPr="008D0A2E" w:rsidRDefault="008D0A2E" w:rsidP="008D0A2E">
      <w:pPr>
        <w:pStyle w:val="a8"/>
        <w:numPr>
          <w:ilvl w:val="0"/>
          <w:numId w:val="68"/>
        </w:numPr>
        <w:ind w:firstLineChars="0"/>
        <w:rPr>
          <w:sz w:val="28"/>
          <w:szCs w:val="28"/>
        </w:rPr>
      </w:pPr>
      <w:r w:rsidRPr="008D0A2E">
        <w:rPr>
          <w:rFonts w:hint="eastAsia"/>
          <w:sz w:val="28"/>
          <w:szCs w:val="28"/>
        </w:rPr>
        <w:t>施工</w:t>
      </w:r>
    </w:p>
    <w:p w14:paraId="5720DE2F" w14:textId="0E2A32AF" w:rsidR="00930EAF" w:rsidRDefault="008D0A2E" w:rsidP="008D0A2E">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8D0A2E">
        <w:rPr>
          <w:rFonts w:asciiTheme="minorEastAsia" w:eastAsiaTheme="minorEastAsia" w:hAnsiTheme="minorEastAsia" w:hint="eastAsia"/>
          <w:b w:val="0"/>
          <w:sz w:val="24"/>
          <w:szCs w:val="24"/>
        </w:rPr>
        <w:t>一般规定</w:t>
      </w:r>
    </w:p>
    <w:p w14:paraId="34822DE7" w14:textId="0DB8EB5A" w:rsidR="00686FC3" w:rsidRPr="00686FC3" w:rsidRDefault="00686FC3" w:rsidP="00686FC3">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686FC3">
        <w:rPr>
          <w:rFonts w:asciiTheme="minorEastAsia" w:eastAsiaTheme="minorEastAsia" w:hAnsiTheme="minorEastAsia" w:hint="eastAsia"/>
          <w:b w:val="0"/>
          <w:sz w:val="24"/>
          <w:szCs w:val="24"/>
        </w:rPr>
        <w:t>现场制作设备</w:t>
      </w:r>
    </w:p>
    <w:p w14:paraId="55EDD49F" w14:textId="402AA618" w:rsidR="008D0A2E" w:rsidRDefault="00686FC3" w:rsidP="00686FC3">
      <w:pPr>
        <w:pStyle w:val="2"/>
        <w:keepNext w:val="0"/>
        <w:keepLines w:val="0"/>
        <w:adjustRightInd w:val="0"/>
        <w:snapToGrid w:val="0"/>
        <w:spacing w:before="0" w:after="0" w:line="360" w:lineRule="auto"/>
        <w:ind w:left="840" w:rightChars="50" w:right="105"/>
        <w:jc w:val="left"/>
        <w:textAlignment w:val="baseline"/>
        <w:rPr>
          <w:rFonts w:asciiTheme="minorEastAsia" w:eastAsiaTheme="minorEastAsia" w:hAnsiTheme="minorEastAsia"/>
          <w:b w:val="0"/>
          <w:sz w:val="24"/>
          <w:szCs w:val="24"/>
        </w:rPr>
      </w:pPr>
      <w:r w:rsidRPr="00686FC3">
        <w:rPr>
          <w:rFonts w:asciiTheme="minorEastAsia" w:eastAsiaTheme="minorEastAsia" w:hAnsiTheme="minorEastAsia" w:hint="eastAsia"/>
          <w:b w:val="0"/>
          <w:sz w:val="24"/>
          <w:szCs w:val="24"/>
        </w:rPr>
        <w:t>Ⅰ 压力容器的现场制造</w:t>
      </w:r>
    </w:p>
    <w:p w14:paraId="3F32CD5F" w14:textId="52C1A15A" w:rsidR="00B6512E" w:rsidRDefault="00DC1784" w:rsidP="00DC1784">
      <w:pPr>
        <w:pStyle w:val="2"/>
        <w:keepNext w:val="0"/>
        <w:keepLines w:val="0"/>
        <w:adjustRightInd w:val="0"/>
        <w:snapToGrid w:val="0"/>
        <w:spacing w:before="0" w:after="0" w:line="360" w:lineRule="auto"/>
        <w:ind w:left="840" w:rightChars="50" w:right="105"/>
        <w:jc w:val="left"/>
        <w:textAlignment w:val="baseline"/>
        <w:rPr>
          <w:rFonts w:asciiTheme="minorEastAsia" w:eastAsiaTheme="minorEastAsia" w:hAnsiTheme="minorEastAsia"/>
          <w:b w:val="0"/>
          <w:sz w:val="24"/>
          <w:szCs w:val="24"/>
        </w:rPr>
      </w:pPr>
      <w:r w:rsidRPr="00DC1784">
        <w:rPr>
          <w:rFonts w:asciiTheme="minorEastAsia" w:eastAsiaTheme="minorEastAsia" w:hAnsiTheme="minorEastAsia" w:hint="eastAsia"/>
          <w:b w:val="0"/>
          <w:sz w:val="24"/>
          <w:szCs w:val="24"/>
        </w:rPr>
        <w:t>Ⅱ 钢制球形储罐现场安装与验收</w:t>
      </w:r>
    </w:p>
    <w:p w14:paraId="6957E7D6" w14:textId="686AA7C2" w:rsidR="00DC1784" w:rsidRDefault="00622E6A" w:rsidP="00622E6A">
      <w:pPr>
        <w:pStyle w:val="2"/>
        <w:keepNext w:val="0"/>
        <w:keepLines w:val="0"/>
        <w:adjustRightInd w:val="0"/>
        <w:snapToGrid w:val="0"/>
        <w:spacing w:before="0" w:after="0" w:line="360" w:lineRule="auto"/>
        <w:ind w:left="840" w:rightChars="50" w:right="105"/>
        <w:jc w:val="left"/>
        <w:textAlignment w:val="baseline"/>
        <w:rPr>
          <w:rFonts w:asciiTheme="minorEastAsia" w:eastAsiaTheme="minorEastAsia" w:hAnsiTheme="minorEastAsia"/>
          <w:b w:val="0"/>
          <w:sz w:val="24"/>
          <w:szCs w:val="24"/>
        </w:rPr>
      </w:pPr>
      <w:r w:rsidRPr="00622E6A">
        <w:rPr>
          <w:rFonts w:asciiTheme="minorEastAsia" w:eastAsiaTheme="minorEastAsia" w:hAnsiTheme="minorEastAsia" w:hint="eastAsia"/>
          <w:b w:val="0"/>
          <w:sz w:val="24"/>
          <w:szCs w:val="24"/>
        </w:rPr>
        <w:t>Ⅲ 立式圆筒形钢制焊接储罐及其他钢制焊接常压容器的现场制造</w:t>
      </w:r>
    </w:p>
    <w:p w14:paraId="5EB2B6A2" w14:textId="0174543B" w:rsidR="00622E6A" w:rsidRPr="00D8272C" w:rsidRDefault="00D8272C" w:rsidP="00D8272C">
      <w:pPr>
        <w:pStyle w:val="2"/>
        <w:keepNext w:val="0"/>
        <w:keepLines w:val="0"/>
        <w:adjustRightInd w:val="0"/>
        <w:snapToGrid w:val="0"/>
        <w:spacing w:before="0" w:after="0" w:line="360" w:lineRule="auto"/>
        <w:ind w:left="840" w:rightChars="50" w:right="105"/>
        <w:jc w:val="left"/>
        <w:textAlignment w:val="baseline"/>
        <w:rPr>
          <w:rFonts w:asciiTheme="minorEastAsia" w:eastAsiaTheme="minorEastAsia" w:hAnsiTheme="minorEastAsia"/>
          <w:b w:val="0"/>
          <w:sz w:val="24"/>
          <w:szCs w:val="24"/>
        </w:rPr>
      </w:pPr>
      <w:r w:rsidRPr="00D8272C">
        <w:rPr>
          <w:rFonts w:asciiTheme="minorEastAsia" w:eastAsiaTheme="minorEastAsia" w:hAnsiTheme="minorEastAsia" w:hint="eastAsia"/>
          <w:b w:val="0"/>
          <w:sz w:val="24"/>
          <w:szCs w:val="24"/>
        </w:rPr>
        <w:t>Ⅳ 非金属压力容器现场制造</w:t>
      </w:r>
    </w:p>
    <w:p w14:paraId="7E3FF0EB" w14:textId="30EC82CD" w:rsidR="00686FC3" w:rsidRDefault="00B6512E" w:rsidP="00B6512E">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B6512E">
        <w:rPr>
          <w:rFonts w:asciiTheme="minorEastAsia" w:eastAsiaTheme="minorEastAsia" w:hAnsiTheme="minorEastAsia" w:hint="eastAsia"/>
          <w:b w:val="0"/>
          <w:sz w:val="24"/>
          <w:szCs w:val="24"/>
        </w:rPr>
        <w:t>设备安装</w:t>
      </w:r>
    </w:p>
    <w:p w14:paraId="7C62C15E" w14:textId="4EF981C6" w:rsidR="0082137F" w:rsidRPr="00524101" w:rsidRDefault="00524101" w:rsidP="00524101">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524101">
        <w:rPr>
          <w:rFonts w:asciiTheme="minorEastAsia" w:eastAsiaTheme="minorEastAsia" w:hAnsiTheme="minorEastAsia" w:hint="eastAsia"/>
          <w:b w:val="0"/>
          <w:sz w:val="24"/>
          <w:szCs w:val="24"/>
        </w:rPr>
        <w:t>管道安装</w:t>
      </w:r>
    </w:p>
    <w:p w14:paraId="56FEBF0A" w14:textId="0099BF87" w:rsidR="00686FC3" w:rsidRDefault="0082137F" w:rsidP="0082137F">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82137F">
        <w:rPr>
          <w:rFonts w:asciiTheme="minorEastAsia" w:eastAsiaTheme="minorEastAsia" w:hAnsiTheme="minorEastAsia" w:hint="eastAsia"/>
          <w:b w:val="0"/>
          <w:sz w:val="24"/>
          <w:szCs w:val="24"/>
        </w:rPr>
        <w:t>防腐蚀施工</w:t>
      </w:r>
    </w:p>
    <w:p w14:paraId="48601783" w14:textId="77777777" w:rsidR="00BA380A" w:rsidRPr="00BA380A" w:rsidRDefault="00BA380A" w:rsidP="00BA380A">
      <w:pPr>
        <w:pStyle w:val="2"/>
        <w:keepNext w:val="0"/>
        <w:keepLines w:val="0"/>
        <w:adjustRightInd w:val="0"/>
        <w:snapToGrid w:val="0"/>
        <w:spacing w:before="0" w:after="0" w:line="360" w:lineRule="auto"/>
        <w:ind w:left="840" w:rightChars="50" w:right="105"/>
        <w:jc w:val="left"/>
        <w:textAlignment w:val="baseline"/>
        <w:rPr>
          <w:rFonts w:asciiTheme="minorEastAsia" w:eastAsiaTheme="minorEastAsia" w:hAnsiTheme="minorEastAsia"/>
          <w:b w:val="0"/>
          <w:sz w:val="24"/>
          <w:szCs w:val="24"/>
        </w:rPr>
      </w:pPr>
      <w:r w:rsidRPr="00BA380A">
        <w:rPr>
          <w:rFonts w:asciiTheme="minorEastAsia" w:eastAsiaTheme="minorEastAsia" w:hAnsiTheme="minorEastAsia" w:hint="eastAsia"/>
          <w:b w:val="0"/>
          <w:sz w:val="24"/>
          <w:szCs w:val="24"/>
        </w:rPr>
        <w:t>Ⅰ 块材衬里</w:t>
      </w:r>
    </w:p>
    <w:p w14:paraId="25554FDF" w14:textId="334EA604" w:rsidR="00BA380A" w:rsidRPr="00BA380A" w:rsidRDefault="00BA380A" w:rsidP="00BA380A">
      <w:pPr>
        <w:pStyle w:val="2"/>
        <w:keepNext w:val="0"/>
        <w:keepLines w:val="0"/>
        <w:adjustRightInd w:val="0"/>
        <w:snapToGrid w:val="0"/>
        <w:spacing w:before="0" w:after="0" w:line="360" w:lineRule="auto"/>
        <w:ind w:left="840" w:rightChars="50" w:right="105"/>
        <w:jc w:val="left"/>
        <w:textAlignment w:val="baseline"/>
        <w:rPr>
          <w:rFonts w:asciiTheme="minorEastAsia" w:eastAsiaTheme="minorEastAsia" w:hAnsiTheme="minorEastAsia"/>
          <w:b w:val="0"/>
          <w:sz w:val="24"/>
          <w:szCs w:val="24"/>
        </w:rPr>
      </w:pPr>
      <w:r w:rsidRPr="00BA380A">
        <w:rPr>
          <w:rFonts w:asciiTheme="minorEastAsia" w:eastAsiaTheme="minorEastAsia" w:hAnsiTheme="minorEastAsia" w:hint="eastAsia"/>
          <w:b w:val="0"/>
          <w:sz w:val="24"/>
          <w:szCs w:val="24"/>
        </w:rPr>
        <w:t>Ⅱ 树脂玻璃鳞片衬里</w:t>
      </w:r>
    </w:p>
    <w:p w14:paraId="3DB67ED3" w14:textId="21FA6FDA" w:rsidR="001231BC" w:rsidRDefault="001231BC" w:rsidP="001231BC">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1231BC">
        <w:rPr>
          <w:rFonts w:asciiTheme="minorEastAsia" w:eastAsiaTheme="minorEastAsia" w:hAnsiTheme="minorEastAsia" w:hint="eastAsia"/>
          <w:b w:val="0"/>
          <w:sz w:val="24"/>
          <w:szCs w:val="24"/>
        </w:rPr>
        <w:t>绝热施工</w:t>
      </w:r>
    </w:p>
    <w:p w14:paraId="6353FCB0" w14:textId="11A25FFD" w:rsidR="002228F6" w:rsidRPr="002228F6" w:rsidRDefault="002228F6" w:rsidP="002228F6">
      <w:pPr>
        <w:pStyle w:val="a8"/>
        <w:numPr>
          <w:ilvl w:val="0"/>
          <w:numId w:val="68"/>
        </w:numPr>
        <w:ind w:firstLineChars="0"/>
        <w:rPr>
          <w:sz w:val="28"/>
          <w:szCs w:val="28"/>
        </w:rPr>
      </w:pPr>
      <w:r w:rsidRPr="002228F6">
        <w:rPr>
          <w:rFonts w:hint="eastAsia"/>
          <w:sz w:val="28"/>
          <w:szCs w:val="28"/>
        </w:rPr>
        <w:t>质量验收</w:t>
      </w:r>
    </w:p>
    <w:p w14:paraId="68DA8538" w14:textId="1CB6DB5F" w:rsidR="001231BC" w:rsidRDefault="002228F6" w:rsidP="002228F6">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2228F6">
        <w:rPr>
          <w:rFonts w:asciiTheme="minorEastAsia" w:eastAsiaTheme="minorEastAsia" w:hAnsiTheme="minorEastAsia" w:hint="eastAsia"/>
          <w:b w:val="0"/>
          <w:sz w:val="24"/>
          <w:szCs w:val="24"/>
        </w:rPr>
        <w:t>一般规定</w:t>
      </w:r>
    </w:p>
    <w:p w14:paraId="2E0A982A" w14:textId="4D3687C8" w:rsidR="00B62AF6" w:rsidRDefault="00B62AF6" w:rsidP="00B62AF6">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B62AF6">
        <w:rPr>
          <w:rFonts w:asciiTheme="minorEastAsia" w:eastAsiaTheme="minorEastAsia" w:hAnsiTheme="minorEastAsia" w:hint="eastAsia"/>
          <w:b w:val="0"/>
          <w:sz w:val="24"/>
          <w:szCs w:val="24"/>
        </w:rPr>
        <w:t>设备验收</w:t>
      </w:r>
    </w:p>
    <w:p w14:paraId="17327F1C" w14:textId="40854EFC" w:rsidR="00B62AF6" w:rsidRDefault="00B62AF6" w:rsidP="00B62AF6">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B62AF6">
        <w:rPr>
          <w:rFonts w:asciiTheme="minorEastAsia" w:eastAsiaTheme="minorEastAsia" w:hAnsiTheme="minorEastAsia" w:hint="eastAsia"/>
          <w:b w:val="0"/>
          <w:sz w:val="24"/>
          <w:szCs w:val="24"/>
        </w:rPr>
        <w:lastRenderedPageBreak/>
        <w:t>管道验收</w:t>
      </w:r>
    </w:p>
    <w:p w14:paraId="6DF4FC7B" w14:textId="3A8DB216" w:rsidR="00B62AF6" w:rsidRDefault="00B04A47" w:rsidP="00B04A47">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B04A47">
        <w:rPr>
          <w:rFonts w:asciiTheme="minorEastAsia" w:eastAsiaTheme="minorEastAsia" w:hAnsiTheme="minorEastAsia" w:hint="eastAsia"/>
          <w:b w:val="0"/>
          <w:sz w:val="24"/>
          <w:szCs w:val="24"/>
        </w:rPr>
        <w:t>防腐蚀验收</w:t>
      </w:r>
    </w:p>
    <w:p w14:paraId="27E36AA3" w14:textId="6A5BD709" w:rsidR="00DC4B1C" w:rsidRDefault="00445C54" w:rsidP="00445C54">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445C54">
        <w:rPr>
          <w:rFonts w:asciiTheme="minorEastAsia" w:eastAsiaTheme="minorEastAsia" w:hAnsiTheme="minorEastAsia" w:hint="eastAsia"/>
          <w:b w:val="0"/>
          <w:sz w:val="24"/>
          <w:szCs w:val="24"/>
        </w:rPr>
        <w:t>绝热验收</w:t>
      </w:r>
    </w:p>
    <w:p w14:paraId="16CBA2E1" w14:textId="305F9FAC" w:rsidR="00573BAB" w:rsidRDefault="00573BAB" w:rsidP="00573BAB">
      <w:pPr>
        <w:pStyle w:val="a8"/>
        <w:numPr>
          <w:ilvl w:val="0"/>
          <w:numId w:val="68"/>
        </w:numPr>
        <w:ind w:firstLineChars="0"/>
        <w:rPr>
          <w:sz w:val="28"/>
          <w:szCs w:val="28"/>
        </w:rPr>
      </w:pPr>
      <w:r w:rsidRPr="00573BAB">
        <w:rPr>
          <w:rFonts w:hint="eastAsia"/>
          <w:sz w:val="28"/>
          <w:szCs w:val="28"/>
        </w:rPr>
        <w:t>运行维护</w:t>
      </w:r>
    </w:p>
    <w:p w14:paraId="1D6D3E22" w14:textId="77777777" w:rsidR="00573BAB" w:rsidRPr="00573BAB" w:rsidRDefault="00573BAB" w:rsidP="00573BAB">
      <w:pPr>
        <w:pStyle w:val="a8"/>
        <w:numPr>
          <w:ilvl w:val="0"/>
          <w:numId w:val="68"/>
        </w:numPr>
        <w:ind w:firstLineChars="0"/>
        <w:rPr>
          <w:sz w:val="28"/>
          <w:szCs w:val="28"/>
        </w:rPr>
      </w:pPr>
      <w:r w:rsidRPr="00573BAB">
        <w:rPr>
          <w:rFonts w:hint="eastAsia"/>
          <w:sz w:val="28"/>
          <w:szCs w:val="28"/>
        </w:rPr>
        <w:t>拆除</w:t>
      </w:r>
    </w:p>
    <w:p w14:paraId="02F56A2F" w14:textId="01F928E5" w:rsidR="00573BAB" w:rsidRDefault="00573BAB" w:rsidP="00573BAB">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573BAB">
        <w:rPr>
          <w:rFonts w:asciiTheme="minorEastAsia" w:eastAsiaTheme="minorEastAsia" w:hAnsiTheme="minorEastAsia" w:hint="eastAsia"/>
          <w:b w:val="0"/>
          <w:sz w:val="24"/>
          <w:szCs w:val="24"/>
        </w:rPr>
        <w:t>一般规定</w:t>
      </w:r>
    </w:p>
    <w:p w14:paraId="77060D3E" w14:textId="78542C9D" w:rsidR="00FB71E8" w:rsidRDefault="00FB71E8" w:rsidP="00FB71E8">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FB71E8">
        <w:rPr>
          <w:rFonts w:asciiTheme="minorEastAsia" w:eastAsiaTheme="minorEastAsia" w:hAnsiTheme="minorEastAsia" w:hint="eastAsia"/>
          <w:b w:val="0"/>
          <w:sz w:val="24"/>
          <w:szCs w:val="24"/>
        </w:rPr>
        <w:t>设备与管道拆除</w:t>
      </w:r>
    </w:p>
    <w:p w14:paraId="5E8E6402" w14:textId="77777777" w:rsidR="007116E3" w:rsidRPr="007116E3" w:rsidRDefault="007116E3" w:rsidP="007116E3">
      <w:pPr>
        <w:pStyle w:val="2"/>
        <w:keepNext w:val="0"/>
        <w:keepLines w:val="0"/>
        <w:numPr>
          <w:ilvl w:val="1"/>
          <w:numId w:val="70"/>
        </w:numPr>
        <w:adjustRightInd w:val="0"/>
        <w:snapToGrid w:val="0"/>
        <w:spacing w:before="0" w:after="0" w:line="360" w:lineRule="auto"/>
        <w:ind w:rightChars="50" w:right="105"/>
        <w:jc w:val="left"/>
        <w:textAlignment w:val="baseline"/>
        <w:rPr>
          <w:rFonts w:asciiTheme="minorEastAsia" w:eastAsiaTheme="minorEastAsia" w:hAnsiTheme="minorEastAsia"/>
          <w:b w:val="0"/>
          <w:sz w:val="24"/>
          <w:szCs w:val="24"/>
        </w:rPr>
      </w:pPr>
      <w:r w:rsidRPr="007116E3">
        <w:rPr>
          <w:rFonts w:asciiTheme="minorEastAsia" w:eastAsiaTheme="minorEastAsia" w:hAnsiTheme="minorEastAsia" w:hint="eastAsia"/>
          <w:b w:val="0"/>
          <w:sz w:val="24"/>
          <w:szCs w:val="24"/>
        </w:rPr>
        <w:t>拆除后的设备、管道和场地处理</w:t>
      </w:r>
    </w:p>
    <w:p w14:paraId="5F7D577C" w14:textId="77777777" w:rsidR="00573BAB" w:rsidRPr="00573BAB" w:rsidRDefault="00573BAB" w:rsidP="00573BAB">
      <w:pPr>
        <w:pStyle w:val="a8"/>
        <w:numPr>
          <w:ilvl w:val="0"/>
          <w:numId w:val="68"/>
        </w:numPr>
        <w:ind w:firstLineChars="0"/>
        <w:rPr>
          <w:sz w:val="28"/>
          <w:szCs w:val="28"/>
        </w:rPr>
        <w:sectPr w:rsidR="00573BAB" w:rsidRPr="00573BAB" w:rsidSect="00930EAF">
          <w:footerReference w:type="default" r:id="rId10"/>
          <w:pgSz w:w="11906" w:h="16838"/>
          <w:pgMar w:top="1440" w:right="1800" w:bottom="1440" w:left="1800" w:header="851" w:footer="992" w:gutter="0"/>
          <w:pgNumType w:start="1"/>
          <w:cols w:space="425"/>
          <w:docGrid w:type="lines" w:linePitch="312"/>
        </w:sectPr>
      </w:pPr>
    </w:p>
    <w:p w14:paraId="56C94F35" w14:textId="77777777" w:rsidR="001E7F42" w:rsidRPr="00080C62" w:rsidRDefault="001E7F42" w:rsidP="00FF773F">
      <w:pPr>
        <w:pStyle w:val="1"/>
        <w:keepNext w:val="0"/>
        <w:keepLines w:val="0"/>
        <w:pageBreakBefore/>
        <w:numPr>
          <w:ilvl w:val="0"/>
          <w:numId w:val="5"/>
        </w:numPr>
        <w:adjustRightInd w:val="0"/>
        <w:snapToGrid w:val="0"/>
        <w:spacing w:before="0" w:after="0" w:line="480" w:lineRule="auto"/>
        <w:ind w:leftChars="50" w:left="530" w:rightChars="50" w:right="105"/>
        <w:jc w:val="center"/>
        <w:textAlignment w:val="baseline"/>
        <w:rPr>
          <w:rFonts w:ascii="宋体" w:eastAsia="宋体" w:hAnsi="宋体"/>
          <w:b w:val="0"/>
          <w:sz w:val="28"/>
          <w:szCs w:val="28"/>
        </w:rPr>
      </w:pPr>
      <w:bookmarkStart w:id="0" w:name="_Toc7097723"/>
      <w:bookmarkStart w:id="1" w:name="_Toc9185379"/>
      <w:bookmarkStart w:id="2" w:name="_Toc47347134"/>
      <w:bookmarkStart w:id="3" w:name="_Toc48564983"/>
      <w:r w:rsidRPr="00080C62">
        <w:rPr>
          <w:rFonts w:ascii="宋体" w:eastAsia="宋体" w:hAnsi="宋体" w:hint="eastAsia"/>
          <w:b w:val="0"/>
          <w:sz w:val="28"/>
          <w:szCs w:val="28"/>
        </w:rPr>
        <w:lastRenderedPageBreak/>
        <w:t>总则</w:t>
      </w:r>
      <w:bookmarkEnd w:id="0"/>
      <w:bookmarkEnd w:id="1"/>
      <w:bookmarkEnd w:id="2"/>
      <w:bookmarkEnd w:id="3"/>
    </w:p>
    <w:p w14:paraId="03F07F39" w14:textId="77777777" w:rsidR="001E7F42" w:rsidRPr="00080C62" w:rsidRDefault="001E7F42" w:rsidP="00575AC7">
      <w:pPr>
        <w:numPr>
          <w:ilvl w:val="2"/>
          <w:numId w:val="55"/>
        </w:numPr>
        <w:adjustRightInd w:val="0"/>
        <w:snapToGrid w:val="0"/>
        <w:spacing w:line="360" w:lineRule="auto"/>
        <w:ind w:leftChars="50" w:left="814" w:rightChars="50" w:right="105"/>
        <w:textAlignment w:val="baseline"/>
        <w:rPr>
          <w:sz w:val="28"/>
          <w:szCs w:val="28"/>
        </w:rPr>
      </w:pPr>
      <w:bookmarkStart w:id="4" w:name="_Toc517687745"/>
      <w:r w:rsidRPr="00080C62">
        <w:rPr>
          <w:rFonts w:hint="eastAsia"/>
          <w:sz w:val="28"/>
          <w:szCs w:val="28"/>
        </w:rPr>
        <w:t>为了在厂区工业设备和管道工程建设中，保障人身健康和生命财产安全、国家安全、生态环境安全，满足经济社会管理基本需要，制定本规范。</w:t>
      </w:r>
      <w:bookmarkEnd w:id="4"/>
    </w:p>
    <w:p w14:paraId="0BA3251D" w14:textId="77777777" w:rsidR="001E7F42" w:rsidRPr="00080C62" w:rsidRDefault="001E7F42" w:rsidP="00575AC7">
      <w:pPr>
        <w:numPr>
          <w:ilvl w:val="2"/>
          <w:numId w:val="55"/>
        </w:numPr>
        <w:adjustRightInd w:val="0"/>
        <w:snapToGrid w:val="0"/>
        <w:spacing w:line="360" w:lineRule="auto"/>
        <w:ind w:leftChars="50" w:left="814" w:rightChars="50" w:right="105"/>
        <w:textAlignment w:val="baseline"/>
        <w:rPr>
          <w:sz w:val="28"/>
          <w:szCs w:val="28"/>
        </w:rPr>
      </w:pPr>
      <w:bookmarkStart w:id="5" w:name="_Toc517687746"/>
      <w:r w:rsidRPr="00080C62">
        <w:rPr>
          <w:rFonts w:hint="eastAsia"/>
          <w:sz w:val="28"/>
          <w:szCs w:val="28"/>
        </w:rPr>
        <w:t>厂区工业设备和管道的设计、施工、验收、运行维护与拆除必须遵守本规范。</w:t>
      </w:r>
    </w:p>
    <w:p w14:paraId="3BB884CC" w14:textId="77777777" w:rsidR="001E7F42" w:rsidRPr="00080C62" w:rsidRDefault="001E7F42" w:rsidP="00575AC7">
      <w:pPr>
        <w:numPr>
          <w:ilvl w:val="2"/>
          <w:numId w:val="55"/>
        </w:numPr>
        <w:adjustRightInd w:val="0"/>
        <w:snapToGrid w:val="0"/>
        <w:spacing w:line="360" w:lineRule="auto"/>
        <w:ind w:leftChars="50" w:left="814" w:rightChars="50" w:right="105"/>
        <w:textAlignment w:val="baseline"/>
        <w:rPr>
          <w:sz w:val="28"/>
          <w:szCs w:val="28"/>
        </w:rPr>
      </w:pPr>
      <w:r w:rsidRPr="00080C62">
        <w:rPr>
          <w:rFonts w:hint="eastAsia"/>
          <w:sz w:val="28"/>
          <w:szCs w:val="28"/>
        </w:rPr>
        <w:t>现场设备的制作、验收、运行维护和拆除及非现场设备的安装、验收、运行维护和拆除应遵循本规范的要求。</w:t>
      </w:r>
    </w:p>
    <w:p w14:paraId="5B728580" w14:textId="77777777" w:rsidR="001E7F42" w:rsidRPr="00080C62" w:rsidRDefault="001E7F42" w:rsidP="00575AC7">
      <w:pPr>
        <w:numPr>
          <w:ilvl w:val="2"/>
          <w:numId w:val="55"/>
        </w:numPr>
        <w:adjustRightInd w:val="0"/>
        <w:snapToGrid w:val="0"/>
        <w:spacing w:line="360" w:lineRule="auto"/>
        <w:ind w:leftChars="50" w:left="814" w:rightChars="50" w:right="105"/>
        <w:textAlignment w:val="baseline"/>
        <w:rPr>
          <w:sz w:val="28"/>
          <w:szCs w:val="28"/>
        </w:rPr>
      </w:pPr>
      <w:r w:rsidRPr="00080C62">
        <w:rPr>
          <w:rFonts w:hint="eastAsia"/>
          <w:sz w:val="28"/>
          <w:szCs w:val="28"/>
        </w:rPr>
        <w:t>本规范不适用于长输管线、市政燃气管线和市政热力管道等，以及制造厂成套设计的设备或机器所属的管道。</w:t>
      </w:r>
    </w:p>
    <w:bookmarkEnd w:id="5"/>
    <w:p w14:paraId="54D7DBAA" w14:textId="77777777" w:rsidR="001E7F42" w:rsidRPr="00080C62" w:rsidRDefault="001E7F42" w:rsidP="00575AC7">
      <w:pPr>
        <w:numPr>
          <w:ilvl w:val="2"/>
          <w:numId w:val="55"/>
        </w:numPr>
        <w:adjustRightInd w:val="0"/>
        <w:snapToGrid w:val="0"/>
        <w:spacing w:line="360" w:lineRule="auto"/>
        <w:ind w:leftChars="50" w:left="814" w:rightChars="50" w:right="105"/>
        <w:textAlignment w:val="baseline"/>
        <w:rPr>
          <w:sz w:val="28"/>
          <w:szCs w:val="28"/>
        </w:rPr>
      </w:pPr>
      <w:r w:rsidRPr="00080C62">
        <w:rPr>
          <w:rFonts w:hint="eastAsia"/>
          <w:sz w:val="28"/>
          <w:szCs w:val="28"/>
        </w:rPr>
        <w:t>当工程中采用的技术措施与本规范的规定不一致或本规范无相关要求时，必须采取合规性判定。</w:t>
      </w:r>
    </w:p>
    <w:p w14:paraId="6DE69166" w14:textId="77777777" w:rsidR="001E7F42" w:rsidRPr="00080C62" w:rsidRDefault="001E7F42" w:rsidP="00575AC7">
      <w:pPr>
        <w:numPr>
          <w:ilvl w:val="2"/>
          <w:numId w:val="55"/>
        </w:numPr>
        <w:adjustRightInd w:val="0"/>
        <w:snapToGrid w:val="0"/>
        <w:spacing w:line="360" w:lineRule="auto"/>
        <w:ind w:leftChars="50" w:left="814" w:rightChars="50" w:right="105"/>
        <w:textAlignment w:val="baseline"/>
        <w:rPr>
          <w:sz w:val="28"/>
          <w:szCs w:val="28"/>
        </w:rPr>
      </w:pPr>
      <w:r w:rsidRPr="00080C62">
        <w:rPr>
          <w:rFonts w:hint="eastAsia"/>
          <w:sz w:val="28"/>
          <w:szCs w:val="28"/>
        </w:rPr>
        <w:t>厂区工业设备和管道的设计、施工、验收、运行维护与拆除，必须遵守本规范。</w:t>
      </w:r>
    </w:p>
    <w:p w14:paraId="4164E699" w14:textId="77777777" w:rsidR="001E7F42" w:rsidRPr="00080C62" w:rsidRDefault="001E7F42" w:rsidP="002722AA">
      <w:pPr>
        <w:spacing w:line="360" w:lineRule="auto"/>
        <w:ind w:leftChars="50" w:left="105" w:rightChars="50" w:right="105" w:firstLineChars="200" w:firstLine="560"/>
        <w:rPr>
          <w:sz w:val="28"/>
          <w:szCs w:val="28"/>
        </w:rPr>
      </w:pPr>
      <w:r w:rsidRPr="00080C62">
        <w:rPr>
          <w:rFonts w:hint="eastAsia"/>
          <w:sz w:val="28"/>
          <w:szCs w:val="28"/>
        </w:rPr>
        <w:t>当本规范与国家法律、法规的规定抵触或更严格的强制性标准规定不一致时，应执行国家有关法律、法规和更严格的强制性标准的规定；当其他专项工程建设标准中有关防火的规定与本规范抵触或低于本规范的规定时，应执行本规范的规定。</w:t>
      </w:r>
    </w:p>
    <w:p w14:paraId="392EF44B" w14:textId="77777777" w:rsidR="001E7F42" w:rsidRPr="00080C62" w:rsidRDefault="001E7F42" w:rsidP="00FF773F">
      <w:pPr>
        <w:pStyle w:val="1"/>
        <w:keepNext w:val="0"/>
        <w:keepLines w:val="0"/>
        <w:pageBreakBefore/>
        <w:numPr>
          <w:ilvl w:val="0"/>
          <w:numId w:val="5"/>
        </w:numPr>
        <w:adjustRightInd w:val="0"/>
        <w:snapToGrid w:val="0"/>
        <w:spacing w:before="0" w:after="0" w:line="480" w:lineRule="auto"/>
        <w:ind w:leftChars="50" w:left="530" w:rightChars="50" w:right="105"/>
        <w:jc w:val="center"/>
        <w:textAlignment w:val="baseline"/>
        <w:rPr>
          <w:rFonts w:ascii="宋体" w:eastAsia="宋体" w:hAnsi="宋体"/>
          <w:b w:val="0"/>
          <w:sz w:val="28"/>
          <w:szCs w:val="28"/>
        </w:rPr>
      </w:pPr>
      <w:bookmarkStart w:id="6" w:name="_Toc523904658"/>
      <w:bookmarkStart w:id="7" w:name="_Toc7097724"/>
      <w:bookmarkStart w:id="8" w:name="_Toc9185380"/>
      <w:bookmarkStart w:id="9" w:name="_Toc47347135"/>
      <w:bookmarkStart w:id="10" w:name="_Toc48564984"/>
      <w:r w:rsidRPr="00080C62">
        <w:rPr>
          <w:rFonts w:ascii="宋体" w:eastAsia="宋体" w:hAnsi="宋体" w:hint="eastAsia"/>
          <w:b w:val="0"/>
          <w:sz w:val="28"/>
          <w:szCs w:val="28"/>
        </w:rPr>
        <w:lastRenderedPageBreak/>
        <w:t>基本规定</w:t>
      </w:r>
      <w:bookmarkEnd w:id="6"/>
      <w:bookmarkEnd w:id="7"/>
      <w:bookmarkEnd w:id="8"/>
      <w:bookmarkEnd w:id="9"/>
      <w:bookmarkEnd w:id="10"/>
    </w:p>
    <w:p w14:paraId="40941233" w14:textId="5BA4B778" w:rsidR="001E7F42" w:rsidRPr="00080C62" w:rsidRDefault="001E7F42" w:rsidP="00575AC7">
      <w:pPr>
        <w:numPr>
          <w:ilvl w:val="2"/>
          <w:numId w:val="56"/>
        </w:numPr>
        <w:adjustRightInd w:val="0"/>
        <w:snapToGrid w:val="0"/>
        <w:spacing w:line="360" w:lineRule="auto"/>
        <w:ind w:leftChars="50" w:left="814" w:rightChars="50" w:right="105"/>
        <w:textAlignment w:val="baseline"/>
        <w:rPr>
          <w:rFonts w:ascii="宋体"/>
          <w:sz w:val="28"/>
          <w:szCs w:val="28"/>
        </w:rPr>
      </w:pPr>
      <w:r w:rsidRPr="00080C62">
        <w:rPr>
          <w:rFonts w:hint="eastAsia"/>
          <w:sz w:val="28"/>
          <w:szCs w:val="28"/>
        </w:rPr>
        <w:t>厂区工业设备和管道的设计、施工、验收、运行维护与拆除，应满足安全生产、保护环境的要求。</w:t>
      </w:r>
    </w:p>
    <w:p w14:paraId="30C8E093" w14:textId="10684B50" w:rsidR="001E7F42" w:rsidRPr="00080C62" w:rsidRDefault="001E7F42" w:rsidP="00575AC7">
      <w:pPr>
        <w:numPr>
          <w:ilvl w:val="2"/>
          <w:numId w:val="56"/>
        </w:numPr>
        <w:adjustRightInd w:val="0"/>
        <w:snapToGrid w:val="0"/>
        <w:spacing w:line="360" w:lineRule="auto"/>
        <w:ind w:leftChars="50" w:left="814" w:rightChars="50" w:right="105"/>
        <w:textAlignment w:val="baseline"/>
        <w:rPr>
          <w:rFonts w:ascii="宋体"/>
          <w:sz w:val="28"/>
          <w:szCs w:val="28"/>
        </w:rPr>
      </w:pPr>
      <w:r w:rsidRPr="00080C62">
        <w:rPr>
          <w:rFonts w:hint="eastAsia"/>
          <w:sz w:val="28"/>
          <w:szCs w:val="28"/>
        </w:rPr>
        <w:t>厂区工业设备和管道的设计、施工、验收、运行维护与拆除应遵循技术先进、经济合理、节约资源的原则，严禁使用国家明确禁止或淘汰的材料。</w:t>
      </w:r>
    </w:p>
    <w:p w14:paraId="255C3FBF" w14:textId="77777777" w:rsidR="001E7F42" w:rsidRPr="00080C62" w:rsidRDefault="001E7F42" w:rsidP="00575AC7">
      <w:pPr>
        <w:numPr>
          <w:ilvl w:val="2"/>
          <w:numId w:val="56"/>
        </w:numPr>
        <w:adjustRightInd w:val="0"/>
        <w:snapToGrid w:val="0"/>
        <w:spacing w:line="360" w:lineRule="auto"/>
        <w:ind w:leftChars="50" w:left="814" w:rightChars="50" w:right="105"/>
        <w:textAlignment w:val="baseline"/>
        <w:rPr>
          <w:sz w:val="28"/>
          <w:szCs w:val="28"/>
        </w:rPr>
      </w:pPr>
      <w:r w:rsidRPr="00080C62">
        <w:rPr>
          <w:rFonts w:hint="eastAsia"/>
          <w:sz w:val="28"/>
          <w:szCs w:val="28"/>
        </w:rPr>
        <w:t>在设计使用年限内，厂区工业设备和管道应符合下列规定：</w:t>
      </w:r>
    </w:p>
    <w:p w14:paraId="5F063BC8" w14:textId="77777777" w:rsidR="001E7F42" w:rsidRPr="00080C62" w:rsidRDefault="001E7F42" w:rsidP="00575AC7">
      <w:pPr>
        <w:keepLines/>
        <w:numPr>
          <w:ilvl w:val="0"/>
          <w:numId w:val="15"/>
        </w:numPr>
        <w:adjustRightInd w:val="0"/>
        <w:snapToGrid w:val="0"/>
        <w:spacing w:line="360" w:lineRule="auto"/>
        <w:ind w:leftChars="50" w:left="105" w:rightChars="50" w:right="105" w:firstLineChars="200" w:firstLine="560"/>
        <w:textAlignment w:val="baseline"/>
        <w:outlineLvl w:val="3"/>
        <w:rPr>
          <w:rFonts w:ascii="宋体" w:eastAsia="宋体" w:hAnsi="宋体" w:cs="宋体"/>
          <w:bCs/>
          <w:sz w:val="28"/>
          <w:szCs w:val="28"/>
        </w:rPr>
      </w:pPr>
      <w:r w:rsidRPr="00080C62">
        <w:rPr>
          <w:rFonts w:ascii="宋体" w:eastAsia="宋体" w:hAnsi="宋体" w:cs="宋体" w:hint="eastAsia"/>
          <w:bCs/>
          <w:sz w:val="28"/>
          <w:szCs w:val="28"/>
        </w:rPr>
        <w:t>未经设计许可或技术鉴定，不应改变设备和管道设计规定的功能和使用条件；</w:t>
      </w:r>
    </w:p>
    <w:p w14:paraId="0D3046BE" w14:textId="77777777" w:rsidR="001E7F42" w:rsidRPr="00080C62" w:rsidRDefault="001E7F42" w:rsidP="00575AC7">
      <w:pPr>
        <w:keepLines/>
        <w:numPr>
          <w:ilvl w:val="0"/>
          <w:numId w:val="15"/>
        </w:numPr>
        <w:adjustRightInd w:val="0"/>
        <w:snapToGrid w:val="0"/>
        <w:spacing w:line="360" w:lineRule="auto"/>
        <w:ind w:leftChars="50" w:left="105" w:rightChars="50" w:right="105" w:firstLineChars="200" w:firstLine="560"/>
        <w:textAlignment w:val="baseline"/>
        <w:outlineLvl w:val="3"/>
        <w:rPr>
          <w:rFonts w:ascii="宋体" w:eastAsia="宋体" w:hAnsi="宋体" w:cs="宋体"/>
          <w:bCs/>
          <w:sz w:val="28"/>
          <w:szCs w:val="28"/>
        </w:rPr>
      </w:pPr>
      <w:r w:rsidRPr="00080C62">
        <w:rPr>
          <w:rFonts w:ascii="宋体" w:eastAsia="宋体" w:hAnsi="宋体" w:cs="宋体" w:hint="eastAsia"/>
          <w:bCs/>
          <w:sz w:val="28"/>
          <w:szCs w:val="28"/>
        </w:rPr>
        <w:t>当设备和管道出现不满足设计要求时，应及时进行更换、改造或修复处理；</w:t>
      </w:r>
    </w:p>
    <w:p w14:paraId="1016ADC2" w14:textId="77777777" w:rsidR="001E7F42" w:rsidRPr="00080C62" w:rsidRDefault="001E7F42" w:rsidP="00575AC7">
      <w:pPr>
        <w:keepLines/>
        <w:numPr>
          <w:ilvl w:val="0"/>
          <w:numId w:val="15"/>
        </w:numPr>
        <w:adjustRightInd w:val="0"/>
        <w:snapToGrid w:val="0"/>
        <w:spacing w:line="360" w:lineRule="auto"/>
        <w:ind w:leftChars="50" w:left="105" w:rightChars="50" w:right="105" w:firstLineChars="200" w:firstLine="560"/>
        <w:textAlignment w:val="baseline"/>
        <w:outlineLvl w:val="3"/>
        <w:rPr>
          <w:rFonts w:ascii="宋体" w:eastAsia="宋体" w:hAnsi="宋体" w:cs="宋体"/>
          <w:bCs/>
          <w:sz w:val="28"/>
          <w:szCs w:val="28"/>
        </w:rPr>
      </w:pPr>
      <w:r w:rsidRPr="00080C62">
        <w:rPr>
          <w:rFonts w:ascii="宋体" w:eastAsia="宋体" w:hAnsi="宋体" w:cs="宋体" w:hint="eastAsia"/>
          <w:bCs/>
          <w:sz w:val="28"/>
          <w:szCs w:val="28"/>
        </w:rPr>
        <w:t>当遇到地震、爆炸和火灾等灾害时，灾后应对设备和管道进行鉴定评估，按评估意见执行。</w:t>
      </w:r>
    </w:p>
    <w:p w14:paraId="126A2708" w14:textId="77777777" w:rsidR="001E7F42" w:rsidRPr="00080C62" w:rsidRDefault="001E7F42" w:rsidP="00FF773F">
      <w:pPr>
        <w:pStyle w:val="1"/>
        <w:keepNext w:val="0"/>
        <w:keepLines w:val="0"/>
        <w:pageBreakBefore/>
        <w:numPr>
          <w:ilvl w:val="0"/>
          <w:numId w:val="5"/>
        </w:numPr>
        <w:adjustRightInd w:val="0"/>
        <w:snapToGrid w:val="0"/>
        <w:spacing w:before="0" w:after="0" w:line="480" w:lineRule="auto"/>
        <w:ind w:leftChars="50" w:left="530" w:rightChars="50" w:right="105"/>
        <w:jc w:val="center"/>
        <w:textAlignment w:val="baseline"/>
        <w:rPr>
          <w:rFonts w:ascii="宋体" w:eastAsia="宋体" w:hAnsi="宋体"/>
          <w:b w:val="0"/>
          <w:sz w:val="28"/>
          <w:szCs w:val="28"/>
        </w:rPr>
      </w:pPr>
      <w:bookmarkStart w:id="11" w:name="_Toc47347136"/>
      <w:bookmarkStart w:id="12" w:name="_Toc48564985"/>
      <w:r w:rsidRPr="00080C62">
        <w:rPr>
          <w:rFonts w:ascii="宋体" w:eastAsia="宋体" w:hAnsi="宋体" w:hint="eastAsia"/>
          <w:b w:val="0"/>
          <w:sz w:val="28"/>
          <w:szCs w:val="28"/>
        </w:rPr>
        <w:lastRenderedPageBreak/>
        <w:t>设计</w:t>
      </w:r>
      <w:bookmarkEnd w:id="11"/>
      <w:bookmarkEnd w:id="12"/>
    </w:p>
    <w:p w14:paraId="0D682877" w14:textId="77777777" w:rsidR="001E7F42" w:rsidRPr="00080C62" w:rsidRDefault="001E7F42" w:rsidP="00E11385">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13" w:name="_Toc7097726"/>
      <w:bookmarkStart w:id="14" w:name="_Toc9185382"/>
      <w:bookmarkStart w:id="15" w:name="_Toc47347137"/>
      <w:bookmarkStart w:id="16" w:name="_Toc48564986"/>
      <w:r w:rsidRPr="00080C62">
        <w:rPr>
          <w:rFonts w:asciiTheme="minorEastAsia" w:eastAsiaTheme="minorEastAsia" w:hAnsiTheme="minorEastAsia" w:hint="eastAsia"/>
          <w:b w:val="0"/>
          <w:sz w:val="28"/>
          <w:szCs w:val="28"/>
        </w:rPr>
        <w:t>一般规定</w:t>
      </w:r>
      <w:bookmarkEnd w:id="13"/>
      <w:bookmarkEnd w:id="14"/>
      <w:bookmarkEnd w:id="15"/>
      <w:bookmarkEnd w:id="16"/>
    </w:p>
    <w:p w14:paraId="6FE50670" w14:textId="77777777" w:rsidR="001E7F42" w:rsidRPr="00080C62" w:rsidRDefault="001E7F42" w:rsidP="00575AC7">
      <w:pPr>
        <w:numPr>
          <w:ilvl w:val="2"/>
          <w:numId w:val="57"/>
        </w:numPr>
        <w:adjustRightInd w:val="0"/>
        <w:snapToGrid w:val="0"/>
        <w:spacing w:line="360" w:lineRule="auto"/>
        <w:ind w:leftChars="50" w:left="814" w:rightChars="50" w:right="105"/>
        <w:textAlignment w:val="baseline"/>
        <w:rPr>
          <w:rFonts w:asciiTheme="minorEastAsia" w:hAnsiTheme="minorEastAsia"/>
          <w:sz w:val="28"/>
          <w:szCs w:val="28"/>
        </w:rPr>
      </w:pPr>
      <w:r w:rsidRPr="00080C62">
        <w:rPr>
          <w:rFonts w:asciiTheme="minorEastAsia" w:hAnsiTheme="minorEastAsia" w:hint="eastAsia"/>
          <w:sz w:val="28"/>
          <w:szCs w:val="28"/>
        </w:rPr>
        <w:t>管道布置应符合工艺管道及仪表流程图的要求。</w:t>
      </w:r>
    </w:p>
    <w:p w14:paraId="780EEB39" w14:textId="77777777" w:rsidR="001E7F42" w:rsidRPr="00080C62" w:rsidRDefault="001E7F42" w:rsidP="00575AC7">
      <w:pPr>
        <w:numPr>
          <w:ilvl w:val="2"/>
          <w:numId w:val="57"/>
        </w:numPr>
        <w:adjustRightInd w:val="0"/>
        <w:snapToGrid w:val="0"/>
        <w:spacing w:line="360" w:lineRule="auto"/>
        <w:ind w:leftChars="50" w:left="814" w:rightChars="50" w:right="105"/>
        <w:textAlignment w:val="baseline"/>
        <w:rPr>
          <w:rFonts w:asciiTheme="minorEastAsia" w:hAnsiTheme="minorEastAsia"/>
          <w:sz w:val="28"/>
          <w:szCs w:val="28"/>
        </w:rPr>
      </w:pPr>
      <w:bookmarkStart w:id="17" w:name="_Toc7097727"/>
      <w:bookmarkStart w:id="18" w:name="_Toc9185383"/>
      <w:r w:rsidRPr="00080C62">
        <w:rPr>
          <w:rFonts w:asciiTheme="minorEastAsia" w:hAnsiTheme="minorEastAsia" w:hint="eastAsia"/>
          <w:sz w:val="28"/>
          <w:szCs w:val="28"/>
        </w:rPr>
        <w:t>管道布置应做到安全可靠、经济合理，并满足施工、操作和维修等要求。</w:t>
      </w:r>
    </w:p>
    <w:p w14:paraId="49569C13" w14:textId="77777777" w:rsidR="001E7F42" w:rsidRPr="00080C62" w:rsidRDefault="001E7F42" w:rsidP="00575AC7">
      <w:pPr>
        <w:numPr>
          <w:ilvl w:val="2"/>
          <w:numId w:val="57"/>
        </w:numPr>
        <w:adjustRightInd w:val="0"/>
        <w:snapToGrid w:val="0"/>
        <w:spacing w:line="360" w:lineRule="auto"/>
        <w:ind w:leftChars="50" w:left="814" w:rightChars="50" w:right="105"/>
        <w:textAlignment w:val="baseline"/>
        <w:rPr>
          <w:rFonts w:asciiTheme="minorEastAsia" w:hAnsiTheme="minorEastAsia"/>
          <w:sz w:val="28"/>
          <w:szCs w:val="28"/>
        </w:rPr>
      </w:pPr>
      <w:r w:rsidRPr="00080C62">
        <w:rPr>
          <w:rFonts w:asciiTheme="minorEastAsia" w:hAnsiTheme="minorEastAsia" w:hint="eastAsia"/>
          <w:sz w:val="28"/>
          <w:szCs w:val="28"/>
        </w:rPr>
        <w:t>管道的跨距应满足管道强度和刚度条件的要求。</w:t>
      </w:r>
    </w:p>
    <w:p w14:paraId="03C65C6C" w14:textId="77777777" w:rsidR="001E7F42" w:rsidRPr="00080C62" w:rsidRDefault="001E7F42" w:rsidP="00575AC7">
      <w:pPr>
        <w:numPr>
          <w:ilvl w:val="2"/>
          <w:numId w:val="57"/>
        </w:numPr>
        <w:adjustRightInd w:val="0"/>
        <w:snapToGrid w:val="0"/>
        <w:spacing w:line="360" w:lineRule="auto"/>
        <w:ind w:leftChars="50" w:left="814" w:rightChars="50" w:right="105"/>
        <w:textAlignment w:val="baseline"/>
        <w:rPr>
          <w:rFonts w:asciiTheme="minorEastAsia" w:hAnsiTheme="minorEastAsia"/>
          <w:sz w:val="28"/>
          <w:szCs w:val="28"/>
        </w:rPr>
      </w:pPr>
      <w:r w:rsidRPr="00080C62">
        <w:rPr>
          <w:rFonts w:asciiTheme="minorEastAsia" w:hAnsiTheme="minorEastAsia" w:hint="eastAsia"/>
          <w:sz w:val="28"/>
          <w:szCs w:val="28"/>
        </w:rPr>
        <w:t>永久性的地上、地下管道不得穿越或跨越与其无关的工艺装置、系统单元、储罐组和拦蓄堤区域；在跨越罐区泵房的可燃气体、液化烃和可燃液体的管道上不应设置阀门及易发生泄漏的管道附件。</w:t>
      </w:r>
    </w:p>
    <w:p w14:paraId="41364E2C" w14:textId="77777777" w:rsidR="001E7F42" w:rsidRPr="00080C62" w:rsidRDefault="001E7F42" w:rsidP="00575AC7">
      <w:pPr>
        <w:numPr>
          <w:ilvl w:val="2"/>
          <w:numId w:val="57"/>
        </w:numPr>
        <w:adjustRightInd w:val="0"/>
        <w:snapToGrid w:val="0"/>
        <w:spacing w:line="360" w:lineRule="auto"/>
        <w:ind w:leftChars="50" w:left="814" w:rightChars="50" w:right="105"/>
        <w:textAlignment w:val="baseline"/>
        <w:rPr>
          <w:rFonts w:asciiTheme="minorEastAsia" w:hAnsiTheme="minorEastAsia"/>
          <w:sz w:val="28"/>
          <w:szCs w:val="28"/>
        </w:rPr>
      </w:pPr>
      <w:r w:rsidRPr="00080C62">
        <w:rPr>
          <w:rFonts w:asciiTheme="minorEastAsia" w:hAnsiTheme="minorEastAsia" w:hint="eastAsia"/>
          <w:sz w:val="28"/>
          <w:szCs w:val="28"/>
        </w:rPr>
        <w:t>沿地面或低支架敷设的管道不应环绕工艺装置或罐组布置，并不应妨碍消防车的通行。</w:t>
      </w:r>
    </w:p>
    <w:p w14:paraId="232C8436" w14:textId="77777777" w:rsidR="001E7F42" w:rsidRPr="00080C62" w:rsidRDefault="001E7F42" w:rsidP="00575AC7">
      <w:pPr>
        <w:numPr>
          <w:ilvl w:val="2"/>
          <w:numId w:val="57"/>
        </w:numPr>
        <w:adjustRightInd w:val="0"/>
        <w:snapToGrid w:val="0"/>
        <w:spacing w:line="360" w:lineRule="auto"/>
        <w:ind w:leftChars="50" w:left="814" w:rightChars="50" w:right="105"/>
        <w:textAlignment w:val="baseline"/>
        <w:rPr>
          <w:rFonts w:asciiTheme="minorEastAsia" w:hAnsiTheme="minorEastAsia"/>
          <w:sz w:val="28"/>
          <w:szCs w:val="28"/>
        </w:rPr>
      </w:pPr>
      <w:r w:rsidRPr="00080C62">
        <w:rPr>
          <w:rFonts w:asciiTheme="minorEastAsia" w:hAnsiTheme="minorEastAsia" w:hint="eastAsia"/>
          <w:sz w:val="28"/>
          <w:szCs w:val="28"/>
        </w:rPr>
        <w:t>进、出装置的可燃介质、液化烃和有毒性介质的管道在装置的边界处应设隔断阀和</w:t>
      </w:r>
      <w:r w:rsidRPr="00080C62">
        <w:rPr>
          <w:rFonts w:asciiTheme="minorEastAsia" w:hAnsiTheme="minorEastAsia"/>
          <w:sz w:val="28"/>
          <w:szCs w:val="28"/>
        </w:rPr>
        <w:t>8</w:t>
      </w:r>
      <w:r w:rsidRPr="00080C62">
        <w:rPr>
          <w:rFonts w:asciiTheme="minorEastAsia" w:hAnsiTheme="minorEastAsia" w:hint="eastAsia"/>
          <w:sz w:val="28"/>
          <w:szCs w:val="28"/>
        </w:rPr>
        <w:t>字盲板，在隔断阀处应设平台，长度等于或大于</w:t>
      </w:r>
      <w:r w:rsidRPr="00080C62">
        <w:rPr>
          <w:rFonts w:asciiTheme="minorEastAsia" w:hAnsiTheme="minorEastAsia"/>
          <w:sz w:val="28"/>
          <w:szCs w:val="28"/>
        </w:rPr>
        <w:t>8m</w:t>
      </w:r>
      <w:r w:rsidRPr="00080C62">
        <w:rPr>
          <w:rFonts w:asciiTheme="minorEastAsia" w:hAnsiTheme="minorEastAsia" w:hint="eastAsia"/>
          <w:sz w:val="28"/>
          <w:szCs w:val="28"/>
        </w:rPr>
        <w:t>的平台应在两个方向设梯子。</w:t>
      </w:r>
    </w:p>
    <w:p w14:paraId="663DE849" w14:textId="77777777" w:rsidR="001E7F42" w:rsidRPr="00080C62" w:rsidRDefault="001E7F42" w:rsidP="00575AC7">
      <w:pPr>
        <w:numPr>
          <w:ilvl w:val="2"/>
          <w:numId w:val="57"/>
        </w:numPr>
        <w:adjustRightInd w:val="0"/>
        <w:snapToGrid w:val="0"/>
        <w:spacing w:line="360" w:lineRule="auto"/>
        <w:ind w:leftChars="50" w:left="814" w:rightChars="50" w:right="105"/>
        <w:textAlignment w:val="baseline"/>
        <w:rPr>
          <w:rFonts w:asciiTheme="minorEastAsia" w:hAnsiTheme="minorEastAsia"/>
          <w:sz w:val="28"/>
          <w:szCs w:val="28"/>
        </w:rPr>
      </w:pPr>
      <w:r w:rsidRPr="00080C62">
        <w:rPr>
          <w:rFonts w:asciiTheme="minorEastAsia" w:hAnsiTheme="minorEastAsia" w:hint="eastAsia"/>
          <w:sz w:val="28"/>
          <w:szCs w:val="28"/>
        </w:rPr>
        <w:t>液化烃、可燃气体、可燃液体、腐蚀性及有毒介质的管道，除使用该管道的建（构）筑物外，均不得采用建筑物支撑式的敷设方式。</w:t>
      </w:r>
    </w:p>
    <w:p w14:paraId="14330287" w14:textId="77777777" w:rsidR="001E7F42" w:rsidRPr="00080C62" w:rsidRDefault="001E7F42" w:rsidP="00575AC7">
      <w:pPr>
        <w:numPr>
          <w:ilvl w:val="2"/>
          <w:numId w:val="57"/>
        </w:numPr>
        <w:adjustRightInd w:val="0"/>
        <w:snapToGrid w:val="0"/>
        <w:spacing w:line="360" w:lineRule="auto"/>
        <w:ind w:leftChars="50" w:left="814" w:rightChars="50" w:right="105"/>
        <w:textAlignment w:val="baseline"/>
        <w:rPr>
          <w:rFonts w:asciiTheme="minorEastAsia" w:hAnsiTheme="minorEastAsia"/>
          <w:sz w:val="28"/>
          <w:szCs w:val="28"/>
        </w:rPr>
      </w:pPr>
      <w:r w:rsidRPr="00080C62">
        <w:rPr>
          <w:rFonts w:asciiTheme="minorEastAsia" w:hAnsiTheme="minorEastAsia" w:hint="eastAsia"/>
          <w:sz w:val="28"/>
          <w:szCs w:val="28"/>
        </w:rPr>
        <w:t>可燃介质、液化烃和有毒性介质的管道不得穿过与其无关的建筑物，且不得安装在通风不良的厂房内、室内的吊顶内及建</w:t>
      </w:r>
      <w:r w:rsidRPr="00080C62">
        <w:rPr>
          <w:rFonts w:asciiTheme="minorEastAsia" w:hAnsiTheme="minorEastAsia"/>
          <w:sz w:val="28"/>
          <w:szCs w:val="28"/>
        </w:rPr>
        <w:t>(</w:t>
      </w:r>
      <w:r w:rsidRPr="00080C62">
        <w:rPr>
          <w:rFonts w:asciiTheme="minorEastAsia" w:hAnsiTheme="minorEastAsia" w:hint="eastAsia"/>
          <w:sz w:val="28"/>
          <w:szCs w:val="28"/>
        </w:rPr>
        <w:t>构</w:t>
      </w:r>
      <w:r w:rsidRPr="00080C62">
        <w:rPr>
          <w:rFonts w:asciiTheme="minorEastAsia" w:hAnsiTheme="minorEastAsia"/>
          <w:sz w:val="28"/>
          <w:szCs w:val="28"/>
        </w:rPr>
        <w:t>)</w:t>
      </w:r>
      <w:r w:rsidRPr="00080C62">
        <w:rPr>
          <w:rFonts w:asciiTheme="minorEastAsia" w:hAnsiTheme="minorEastAsia" w:hint="eastAsia"/>
          <w:sz w:val="28"/>
          <w:szCs w:val="28"/>
        </w:rPr>
        <w:t>筑物封闭的夹层内。</w:t>
      </w:r>
    </w:p>
    <w:p w14:paraId="4BFEADB8" w14:textId="77777777" w:rsidR="001E7F42" w:rsidRPr="00080C62" w:rsidRDefault="001E7F42" w:rsidP="00575AC7">
      <w:pPr>
        <w:numPr>
          <w:ilvl w:val="2"/>
          <w:numId w:val="57"/>
        </w:numPr>
        <w:adjustRightInd w:val="0"/>
        <w:snapToGrid w:val="0"/>
        <w:spacing w:line="360" w:lineRule="auto"/>
        <w:ind w:leftChars="50" w:left="814" w:rightChars="50" w:right="105"/>
        <w:textAlignment w:val="baseline"/>
        <w:rPr>
          <w:rFonts w:asciiTheme="minorEastAsia" w:hAnsiTheme="minorEastAsia"/>
          <w:sz w:val="28"/>
          <w:szCs w:val="28"/>
        </w:rPr>
      </w:pPr>
      <w:r w:rsidRPr="00080C62">
        <w:rPr>
          <w:rFonts w:asciiTheme="minorEastAsia" w:hAnsiTheme="minorEastAsia" w:hint="eastAsia"/>
          <w:sz w:val="28"/>
          <w:szCs w:val="28"/>
        </w:rPr>
        <w:t>对环境有污染各类流体排放应设计排入封闭的收集系统，严禁直接排入下水道，对环境产生污染的有害气体应排入气体回收或焚烧系统处理后及符合环保标准的情况下可排入大</w:t>
      </w:r>
      <w:r w:rsidRPr="00080C62">
        <w:rPr>
          <w:rFonts w:asciiTheme="minorEastAsia" w:hAnsiTheme="minorEastAsia" w:hint="eastAsia"/>
          <w:sz w:val="28"/>
          <w:szCs w:val="28"/>
        </w:rPr>
        <w:lastRenderedPageBreak/>
        <w:t>气。</w:t>
      </w:r>
    </w:p>
    <w:p w14:paraId="20AECB3A" w14:textId="77777777" w:rsidR="001E7F42" w:rsidRPr="00080C62" w:rsidRDefault="001E7F42" w:rsidP="00575AC7">
      <w:pPr>
        <w:numPr>
          <w:ilvl w:val="2"/>
          <w:numId w:val="57"/>
        </w:numPr>
        <w:adjustRightInd w:val="0"/>
        <w:snapToGrid w:val="0"/>
        <w:spacing w:line="360" w:lineRule="auto"/>
        <w:ind w:leftChars="50" w:left="814" w:rightChars="50" w:right="105"/>
        <w:textAlignment w:val="baseline"/>
        <w:rPr>
          <w:rFonts w:asciiTheme="minorEastAsia" w:hAnsiTheme="minorEastAsia"/>
          <w:sz w:val="28"/>
          <w:szCs w:val="28"/>
        </w:rPr>
      </w:pPr>
      <w:r w:rsidRPr="00080C62">
        <w:rPr>
          <w:rFonts w:asciiTheme="minorEastAsia" w:hAnsiTheme="minorEastAsia" w:hint="eastAsia"/>
          <w:sz w:val="28"/>
          <w:szCs w:val="28"/>
        </w:rPr>
        <w:t>介质腐蚀特性、操作温度压力、防腐层设计寿命，防腐层特性，设备和管道结构形状等因素确定。</w:t>
      </w:r>
    </w:p>
    <w:p w14:paraId="4CF13396" w14:textId="77777777" w:rsidR="001E7F42" w:rsidRPr="00080C62" w:rsidRDefault="001E7F42" w:rsidP="00575AC7">
      <w:pPr>
        <w:numPr>
          <w:ilvl w:val="2"/>
          <w:numId w:val="57"/>
        </w:numPr>
        <w:adjustRightInd w:val="0"/>
        <w:snapToGrid w:val="0"/>
        <w:spacing w:line="360" w:lineRule="auto"/>
        <w:ind w:leftChars="50" w:left="814" w:rightChars="50" w:right="105"/>
        <w:textAlignment w:val="baseline"/>
        <w:rPr>
          <w:rFonts w:asciiTheme="minorEastAsia" w:hAnsiTheme="minorEastAsia"/>
          <w:sz w:val="28"/>
          <w:szCs w:val="28"/>
        </w:rPr>
      </w:pPr>
      <w:r w:rsidRPr="00080C62">
        <w:rPr>
          <w:rFonts w:asciiTheme="minorEastAsia" w:hAnsiTheme="minorEastAsia" w:hint="eastAsia"/>
          <w:sz w:val="28"/>
          <w:szCs w:val="28"/>
        </w:rPr>
        <w:t>工业设备、管道及附属钢结构防腐之前应进行表面处理，并达到设计规定的等级要求。</w:t>
      </w:r>
    </w:p>
    <w:p w14:paraId="26221E5A" w14:textId="77777777" w:rsidR="001E7F42" w:rsidRPr="00080C62" w:rsidRDefault="001E7F42" w:rsidP="00575AC7">
      <w:pPr>
        <w:numPr>
          <w:ilvl w:val="2"/>
          <w:numId w:val="57"/>
        </w:numPr>
        <w:adjustRightInd w:val="0"/>
        <w:snapToGrid w:val="0"/>
        <w:spacing w:line="360" w:lineRule="auto"/>
        <w:ind w:leftChars="50" w:left="814" w:rightChars="50" w:right="105"/>
        <w:textAlignment w:val="baseline"/>
        <w:rPr>
          <w:rFonts w:asciiTheme="minorEastAsia" w:hAnsiTheme="minorEastAsia"/>
          <w:sz w:val="28"/>
          <w:szCs w:val="28"/>
        </w:rPr>
      </w:pPr>
      <w:r w:rsidRPr="00080C62">
        <w:rPr>
          <w:rFonts w:asciiTheme="minorEastAsia" w:hAnsiTheme="minorEastAsia" w:hint="eastAsia"/>
          <w:sz w:val="28"/>
          <w:szCs w:val="28"/>
        </w:rPr>
        <w:t>处于无爆炸和无火灾危险环境的管道，如因其带静电会妨碍生产操作、影响产品质量或使人体受到静电电击时，应采取静电接地。</w:t>
      </w:r>
    </w:p>
    <w:p w14:paraId="72E85A0F" w14:textId="77777777" w:rsidR="001E7F42" w:rsidRPr="00080C62" w:rsidRDefault="001E7F42" w:rsidP="00575AC7">
      <w:pPr>
        <w:numPr>
          <w:ilvl w:val="2"/>
          <w:numId w:val="57"/>
        </w:numPr>
        <w:adjustRightInd w:val="0"/>
        <w:snapToGrid w:val="0"/>
        <w:spacing w:line="360" w:lineRule="auto"/>
        <w:ind w:leftChars="50" w:left="814" w:rightChars="50" w:right="105"/>
        <w:textAlignment w:val="baseline"/>
        <w:rPr>
          <w:rFonts w:asciiTheme="minorEastAsia" w:hAnsiTheme="minorEastAsia"/>
          <w:sz w:val="28"/>
          <w:szCs w:val="28"/>
        </w:rPr>
      </w:pPr>
      <w:r w:rsidRPr="00080C62">
        <w:rPr>
          <w:rFonts w:asciiTheme="minorEastAsia" w:hAnsiTheme="minorEastAsia" w:hint="eastAsia"/>
          <w:sz w:val="28"/>
          <w:szCs w:val="28"/>
        </w:rPr>
        <w:t>静电接地装置的导电接触面不得有锈蚀，且应按照电气专业的要求涂抹复合导电膏。</w:t>
      </w:r>
    </w:p>
    <w:p w14:paraId="6C9E2A25" w14:textId="77777777" w:rsidR="001E7F42" w:rsidRPr="00080C62" w:rsidRDefault="001E7F42" w:rsidP="00E11385">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19" w:name="_Toc47347138"/>
      <w:bookmarkStart w:id="20" w:name="_Toc48564987"/>
      <w:r w:rsidRPr="00080C62">
        <w:rPr>
          <w:rFonts w:asciiTheme="minorEastAsia" w:eastAsiaTheme="minorEastAsia" w:hAnsiTheme="minorEastAsia" w:hint="eastAsia"/>
          <w:b w:val="0"/>
          <w:sz w:val="28"/>
          <w:szCs w:val="28"/>
        </w:rPr>
        <w:t>金属管道</w:t>
      </w:r>
      <w:bookmarkEnd w:id="17"/>
      <w:bookmarkEnd w:id="18"/>
      <w:bookmarkEnd w:id="19"/>
      <w:bookmarkEnd w:id="20"/>
    </w:p>
    <w:p w14:paraId="0AC3BF69"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bookmarkStart w:id="21" w:name="_Toc7095964"/>
      <w:bookmarkStart w:id="22" w:name="_Toc7096256"/>
      <w:bookmarkStart w:id="23" w:name="_Toc7097430"/>
      <w:bookmarkStart w:id="24" w:name="_Toc7097728"/>
      <w:bookmarkStart w:id="25" w:name="_Toc7100152"/>
      <w:bookmarkStart w:id="26" w:name="_Toc7097763"/>
      <w:bookmarkEnd w:id="21"/>
      <w:bookmarkEnd w:id="22"/>
      <w:bookmarkEnd w:id="23"/>
      <w:bookmarkEnd w:id="24"/>
      <w:bookmarkEnd w:id="25"/>
      <w:r w:rsidRPr="00080C62">
        <w:rPr>
          <w:rFonts w:ascii="宋体" w:eastAsia="宋体" w:hAnsi="宋体" w:hint="eastAsia"/>
          <w:sz w:val="28"/>
          <w:szCs w:val="28"/>
        </w:rPr>
        <w:t>装置运行中，当设备需切断检修时，在阀门与设备之间法兰连接处应设置盲板。</w:t>
      </w:r>
    </w:p>
    <w:p w14:paraId="3B4B0B30"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在运行中可能超压的管道系统均应设置泄压装置</w:t>
      </w:r>
    </w:p>
    <w:p w14:paraId="11C0D2EC"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与安全阀连接的管道布置应考虑开启时反力及其方向，其位置应便于出口管的支架设计。阀的接管承受弯矩时，应有足够的强度。</w:t>
      </w:r>
    </w:p>
    <w:p w14:paraId="7BE5D9B5"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双安全阀出入口设置三通式转换阀时，两个转换阀应有可靠的联锁机构。安全阀与转换阀之间的管道，应有排空措施。</w:t>
      </w:r>
    </w:p>
    <w:p w14:paraId="369FBC62"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下列管道应设阻火设施：</w:t>
      </w:r>
    </w:p>
    <w:p w14:paraId="290AD9CA" w14:textId="77777777" w:rsidR="001E7F42" w:rsidRPr="00080C62" w:rsidRDefault="001E7F42" w:rsidP="00575AC7">
      <w:pPr>
        <w:keepLines/>
        <w:numPr>
          <w:ilvl w:val="0"/>
          <w:numId w:val="69"/>
        </w:numPr>
        <w:adjustRightInd w:val="0"/>
        <w:snapToGrid w:val="0"/>
        <w:spacing w:line="360" w:lineRule="auto"/>
        <w:ind w:leftChars="50" w:left="105" w:rightChars="50" w:right="105" w:firstLineChars="200" w:firstLine="560"/>
        <w:textAlignment w:val="baseline"/>
        <w:outlineLvl w:val="3"/>
        <w:rPr>
          <w:rFonts w:ascii="宋体" w:eastAsia="宋体" w:hAnsi="宋体" w:cs="宋体"/>
          <w:bCs/>
          <w:sz w:val="28"/>
          <w:szCs w:val="28"/>
        </w:rPr>
      </w:pPr>
      <w:r w:rsidRPr="00080C62">
        <w:rPr>
          <w:rFonts w:ascii="宋体" w:eastAsia="宋体" w:hAnsi="宋体" w:cs="宋体" w:hint="eastAsia"/>
          <w:bCs/>
          <w:sz w:val="28"/>
          <w:szCs w:val="28"/>
        </w:rPr>
        <w:t>与明火设备连接的可燃气体减压后的管道，包括火炬管道；</w:t>
      </w:r>
    </w:p>
    <w:p w14:paraId="2051DA39" w14:textId="77777777" w:rsidR="001E7F42" w:rsidRPr="00080C62" w:rsidRDefault="001E7F42" w:rsidP="00575AC7">
      <w:pPr>
        <w:keepLines/>
        <w:numPr>
          <w:ilvl w:val="0"/>
          <w:numId w:val="69"/>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需隔断与设备连接的易着火的管道，包括放空管。</w:t>
      </w:r>
    </w:p>
    <w:p w14:paraId="7D1DD280"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各类介质的放空或放净，应符合下列规定：</w:t>
      </w:r>
    </w:p>
    <w:p w14:paraId="7C2172EE" w14:textId="77777777" w:rsidR="001E7F42" w:rsidRPr="00080C62" w:rsidRDefault="001E7F42" w:rsidP="00575AC7">
      <w:pPr>
        <w:keepNext/>
        <w:keepLines/>
        <w:numPr>
          <w:ilvl w:val="0"/>
          <w:numId w:val="39"/>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lastRenderedPageBreak/>
        <w:t>极度危害介质管道的放空或放净应设置双阀，并应排入密闭回收系统；其他有毒介质的排放应符合环保法规的要求。</w:t>
      </w:r>
    </w:p>
    <w:p w14:paraId="2A430D2C" w14:textId="77777777" w:rsidR="001E7F42" w:rsidRPr="00080C62" w:rsidRDefault="001E7F42" w:rsidP="00575AC7">
      <w:pPr>
        <w:keepNext/>
        <w:keepLines/>
        <w:numPr>
          <w:ilvl w:val="0"/>
          <w:numId w:val="39"/>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可燃气体放空应排入火炬系统，放空管道内的凝结液和可燃液体的排净应密闭回收；</w:t>
      </w:r>
    </w:p>
    <w:p w14:paraId="6520C2CA"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含可燃液体的生产污水管道的下列部位应设水封，水封高度不得小于</w:t>
      </w:r>
      <w:r w:rsidRPr="00080C62">
        <w:rPr>
          <w:rFonts w:ascii="宋体" w:eastAsia="宋体" w:hAnsi="宋体"/>
          <w:sz w:val="28"/>
          <w:szCs w:val="28"/>
        </w:rPr>
        <w:t>250mm</w:t>
      </w:r>
      <w:r w:rsidRPr="00080C62">
        <w:rPr>
          <w:rFonts w:ascii="宋体" w:eastAsia="宋体" w:hAnsi="宋体" w:hint="eastAsia"/>
          <w:sz w:val="28"/>
          <w:szCs w:val="28"/>
        </w:rPr>
        <w:t>：</w:t>
      </w:r>
    </w:p>
    <w:p w14:paraId="34DDA31D" w14:textId="77777777" w:rsidR="001E7F42" w:rsidRPr="00080C62" w:rsidRDefault="001E7F42" w:rsidP="00575AC7">
      <w:pPr>
        <w:keepNext/>
        <w:keepLines/>
        <w:numPr>
          <w:ilvl w:val="0"/>
          <w:numId w:val="8"/>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工艺装置内的塔、加热炉、泵、冷换设备等区围堰的排水出口；</w:t>
      </w:r>
    </w:p>
    <w:p w14:paraId="35C7604F" w14:textId="77777777" w:rsidR="001E7F42" w:rsidRPr="00080C62" w:rsidRDefault="001E7F42" w:rsidP="00575AC7">
      <w:pPr>
        <w:keepNext/>
        <w:keepLines/>
        <w:numPr>
          <w:ilvl w:val="0"/>
          <w:numId w:val="8"/>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工艺装置、罐组或其他设施及建筑物、构筑物、管沟等的排水出口；</w:t>
      </w:r>
    </w:p>
    <w:p w14:paraId="3CC68932" w14:textId="77777777" w:rsidR="001E7F42" w:rsidRPr="00080C62" w:rsidRDefault="001E7F42" w:rsidP="00575AC7">
      <w:pPr>
        <w:keepNext/>
        <w:keepLines/>
        <w:numPr>
          <w:ilvl w:val="0"/>
          <w:numId w:val="8"/>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全厂性的支干管与干管交汇处的支干管上；</w:t>
      </w:r>
    </w:p>
    <w:p w14:paraId="278A1C7B" w14:textId="77777777" w:rsidR="001E7F42" w:rsidRPr="00080C62" w:rsidRDefault="001E7F42" w:rsidP="00575AC7">
      <w:pPr>
        <w:keepNext/>
        <w:keepLines/>
        <w:numPr>
          <w:ilvl w:val="0"/>
          <w:numId w:val="8"/>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全厂性支干管、干管的管段长度超过</w:t>
      </w:r>
      <w:r w:rsidRPr="00080C62">
        <w:rPr>
          <w:rFonts w:ascii="宋体" w:eastAsia="宋体" w:hAnsi="宋体" w:cs="宋体"/>
          <w:bCs/>
          <w:sz w:val="28"/>
          <w:szCs w:val="28"/>
        </w:rPr>
        <w:t>300m</w:t>
      </w:r>
      <w:r w:rsidRPr="00080C62">
        <w:rPr>
          <w:rFonts w:ascii="宋体" w:eastAsia="宋体" w:hAnsi="宋体" w:cs="宋体" w:hint="eastAsia"/>
          <w:bCs/>
          <w:sz w:val="28"/>
          <w:szCs w:val="28"/>
        </w:rPr>
        <w:t>时，应用水封井隔开。</w:t>
      </w:r>
    </w:p>
    <w:p w14:paraId="3EF76A3D"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极度危害介质管道设计应符合下列规定：</w:t>
      </w:r>
    </w:p>
    <w:p w14:paraId="34B3768F" w14:textId="77777777" w:rsidR="001E7F42" w:rsidRPr="00080C62" w:rsidRDefault="001E7F42" w:rsidP="00575AC7">
      <w:pPr>
        <w:keepNext/>
        <w:keepLines/>
        <w:numPr>
          <w:ilvl w:val="0"/>
          <w:numId w:val="7"/>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当工艺要求埋地敷设时，应有监测泄漏、防止腐蚀、收集有害介质的安全措施；</w:t>
      </w:r>
    </w:p>
    <w:p w14:paraId="63D821F7" w14:textId="77777777" w:rsidR="001E7F42" w:rsidRPr="00080C62" w:rsidRDefault="001E7F42" w:rsidP="00575AC7">
      <w:pPr>
        <w:keepNext/>
        <w:keepLines/>
        <w:numPr>
          <w:ilvl w:val="0"/>
          <w:numId w:val="7"/>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设置在安全隔墙或隔板内极度危害介质管道上的手动阀门应采取阀门伸长杆，且引至隔墙或隔板外操作；</w:t>
      </w:r>
    </w:p>
    <w:p w14:paraId="573A469C"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氧气管道设计应符合下列规定：</w:t>
      </w:r>
    </w:p>
    <w:p w14:paraId="71B3A86F" w14:textId="77777777" w:rsidR="001E7F42" w:rsidRPr="00080C62" w:rsidRDefault="001E7F42" w:rsidP="00575AC7">
      <w:pPr>
        <w:keepLines/>
        <w:numPr>
          <w:ilvl w:val="0"/>
          <w:numId w:val="9"/>
        </w:numPr>
        <w:adjustRightInd w:val="0"/>
        <w:snapToGrid w:val="0"/>
        <w:spacing w:line="360" w:lineRule="auto"/>
        <w:ind w:leftChars="50" w:left="105" w:rightChars="50" w:right="105" w:firstLineChars="200" w:firstLine="560"/>
        <w:textAlignment w:val="baseline"/>
        <w:outlineLvl w:val="3"/>
        <w:rPr>
          <w:rFonts w:ascii="宋体" w:eastAsia="宋体" w:hAnsi="宋体" w:cs="宋体"/>
          <w:bCs/>
          <w:sz w:val="28"/>
          <w:szCs w:val="28"/>
        </w:rPr>
      </w:pPr>
      <w:r w:rsidRPr="00080C62">
        <w:rPr>
          <w:rFonts w:ascii="宋体" w:eastAsia="宋体" w:hAnsi="宋体" w:cs="宋体" w:hint="eastAsia"/>
          <w:bCs/>
          <w:sz w:val="28"/>
          <w:szCs w:val="28"/>
        </w:rPr>
        <w:t>氧气管道与可燃介质管道的平行净距不应小于</w:t>
      </w:r>
      <w:r w:rsidRPr="00080C62">
        <w:rPr>
          <w:rFonts w:ascii="宋体" w:eastAsia="宋体" w:hAnsi="宋体" w:cs="宋体"/>
          <w:bCs/>
          <w:sz w:val="28"/>
          <w:szCs w:val="28"/>
        </w:rPr>
        <w:t>500mm</w:t>
      </w:r>
      <w:r w:rsidRPr="00080C62">
        <w:rPr>
          <w:rFonts w:ascii="宋体" w:eastAsia="宋体" w:hAnsi="宋体" w:cs="宋体" w:hint="eastAsia"/>
          <w:bCs/>
          <w:sz w:val="28"/>
          <w:szCs w:val="28"/>
        </w:rPr>
        <w:t>，交叉净距不应小于</w:t>
      </w:r>
      <w:r w:rsidRPr="00080C62">
        <w:rPr>
          <w:rFonts w:ascii="宋体" w:eastAsia="宋体" w:hAnsi="宋体" w:cs="宋体"/>
          <w:bCs/>
          <w:sz w:val="28"/>
          <w:szCs w:val="28"/>
        </w:rPr>
        <w:t>250mm</w:t>
      </w:r>
      <w:r w:rsidRPr="00080C62">
        <w:rPr>
          <w:rFonts w:ascii="宋体" w:eastAsia="宋体" w:hAnsi="宋体" w:cs="宋体" w:hint="eastAsia"/>
          <w:bCs/>
          <w:sz w:val="28"/>
          <w:szCs w:val="28"/>
        </w:rPr>
        <w:t>；当管道采用焊接连接结构且无阀门时，其平行间距可取上述净距的</w:t>
      </w:r>
      <w:r w:rsidRPr="00080C62">
        <w:rPr>
          <w:rFonts w:ascii="宋体" w:eastAsia="宋体" w:hAnsi="宋体" w:cs="宋体"/>
          <w:bCs/>
          <w:sz w:val="28"/>
          <w:szCs w:val="28"/>
        </w:rPr>
        <w:t>50%</w:t>
      </w:r>
      <w:r w:rsidRPr="00080C62">
        <w:rPr>
          <w:rFonts w:ascii="宋体" w:eastAsia="宋体" w:hAnsi="宋体" w:cs="宋体" w:hint="eastAsia"/>
          <w:bCs/>
          <w:sz w:val="28"/>
          <w:szCs w:val="28"/>
        </w:rPr>
        <w:t>；</w:t>
      </w:r>
    </w:p>
    <w:p w14:paraId="14519B65" w14:textId="77777777" w:rsidR="001E7F42" w:rsidRPr="00080C62" w:rsidRDefault="001E7F42" w:rsidP="00575AC7">
      <w:pPr>
        <w:keepLines/>
        <w:numPr>
          <w:ilvl w:val="0"/>
          <w:numId w:val="9"/>
        </w:numPr>
        <w:adjustRightInd w:val="0"/>
        <w:snapToGrid w:val="0"/>
        <w:spacing w:line="360" w:lineRule="auto"/>
        <w:ind w:leftChars="50" w:left="105" w:rightChars="50" w:right="105" w:firstLineChars="200" w:firstLine="560"/>
        <w:textAlignment w:val="baseline"/>
        <w:outlineLvl w:val="3"/>
        <w:rPr>
          <w:rFonts w:ascii="宋体" w:eastAsia="宋体" w:hAnsi="宋体" w:cs="宋体"/>
          <w:bCs/>
          <w:sz w:val="28"/>
          <w:szCs w:val="28"/>
        </w:rPr>
      </w:pPr>
      <w:r w:rsidRPr="00080C62">
        <w:rPr>
          <w:rFonts w:ascii="宋体" w:eastAsia="宋体" w:hAnsi="宋体" w:cs="宋体" w:hint="eastAsia"/>
          <w:bCs/>
          <w:sz w:val="28"/>
          <w:szCs w:val="28"/>
        </w:rPr>
        <w:t>除非工艺流程有特殊设计要求及可靠的安全措施保证，氧气管道与可燃介质管道严禁直接连接；</w:t>
      </w:r>
    </w:p>
    <w:p w14:paraId="19C328EB" w14:textId="77777777" w:rsidR="001E7F42" w:rsidRPr="00080C62" w:rsidRDefault="001E7F42" w:rsidP="00575AC7">
      <w:pPr>
        <w:keepLines/>
        <w:numPr>
          <w:ilvl w:val="0"/>
          <w:numId w:val="9"/>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氧气管道不得穿过生活间、办公室；</w:t>
      </w:r>
    </w:p>
    <w:p w14:paraId="6F056DD3" w14:textId="77777777" w:rsidR="001E7F42" w:rsidRPr="00080C62" w:rsidRDefault="001E7F42" w:rsidP="00575AC7">
      <w:pPr>
        <w:keepLines/>
        <w:numPr>
          <w:ilvl w:val="0"/>
          <w:numId w:val="9"/>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lastRenderedPageBreak/>
        <w:t>氧气站的氧气放散管和液氧排放管均应引至室外安全处，放散管口距地面不得低于</w:t>
      </w:r>
      <w:r w:rsidRPr="00080C62">
        <w:rPr>
          <w:rFonts w:ascii="宋体" w:eastAsia="宋体" w:hAnsi="宋体" w:cs="宋体"/>
          <w:bCs/>
          <w:sz w:val="28"/>
          <w:szCs w:val="28"/>
        </w:rPr>
        <w:t>4.5m</w:t>
      </w:r>
      <w:r w:rsidRPr="00080C62">
        <w:rPr>
          <w:rFonts w:ascii="宋体" w:eastAsia="宋体" w:hAnsi="宋体" w:cs="宋体" w:hint="eastAsia"/>
          <w:bCs/>
          <w:sz w:val="28"/>
          <w:szCs w:val="28"/>
        </w:rPr>
        <w:t>。</w:t>
      </w:r>
    </w:p>
    <w:p w14:paraId="3E53292B" w14:textId="77777777" w:rsidR="001E7F42" w:rsidRPr="00080C62" w:rsidRDefault="001E7F42" w:rsidP="00575AC7">
      <w:pPr>
        <w:keepLines/>
        <w:numPr>
          <w:ilvl w:val="0"/>
          <w:numId w:val="9"/>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氧气管道应敷设在不燃烧体的支架上；</w:t>
      </w:r>
    </w:p>
    <w:p w14:paraId="579B1C75"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氧气管道直接埋地敷设或采用管沟敷设时，应符合下列规定：</w:t>
      </w:r>
    </w:p>
    <w:p w14:paraId="749F9143" w14:textId="77777777" w:rsidR="001E7F42" w:rsidRPr="00080C62" w:rsidRDefault="001E7F42" w:rsidP="00575AC7">
      <w:pPr>
        <w:numPr>
          <w:ilvl w:val="0"/>
          <w:numId w:val="10"/>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氧气管道严禁埋设在不使用氧气的建筑物、构筑物或露天堆场下面或穿过烟道；</w:t>
      </w:r>
    </w:p>
    <w:p w14:paraId="2894B299" w14:textId="77777777" w:rsidR="001E7F42" w:rsidRPr="00080C62" w:rsidRDefault="001E7F42" w:rsidP="00575AC7">
      <w:pPr>
        <w:numPr>
          <w:ilvl w:val="0"/>
          <w:numId w:val="10"/>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氧气管道采用不通行管沟敷设时，沟上应设防止可燃物料、火花和雨水侵入的不燃烧体盖板；</w:t>
      </w:r>
    </w:p>
    <w:p w14:paraId="6B9469C7" w14:textId="77777777" w:rsidR="001E7F42" w:rsidRPr="00080C62" w:rsidRDefault="001E7F42" w:rsidP="00575AC7">
      <w:pPr>
        <w:numPr>
          <w:ilvl w:val="0"/>
          <w:numId w:val="10"/>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氧气管道严禁与油品管道、腐蚀性介质管道和各种导电线路敷设在同一管沟内，并不得与该类管线管沟相通；</w:t>
      </w:r>
    </w:p>
    <w:p w14:paraId="37AADB19" w14:textId="77777777" w:rsidR="001E7F42" w:rsidRPr="00080C62" w:rsidRDefault="001E7F42" w:rsidP="00575AC7">
      <w:pPr>
        <w:numPr>
          <w:ilvl w:val="0"/>
          <w:numId w:val="10"/>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直接埋地或不通行管沟敷设的氧气管道上不应装设阀门或法兰连接点，当必须设阀门时，应设独立阀门井；</w:t>
      </w:r>
    </w:p>
    <w:p w14:paraId="30A425D3" w14:textId="77777777" w:rsidR="001E7F42" w:rsidRPr="00080C62" w:rsidRDefault="001E7F42" w:rsidP="00575AC7">
      <w:pPr>
        <w:numPr>
          <w:ilvl w:val="0"/>
          <w:numId w:val="10"/>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氧气管道不应与燃气管道同沟敷设，当氧气管道与同一使用目的的燃气管道同沟敷设时，沟内应填满沙子，并严禁与其他管沟直接相通。</w:t>
      </w:r>
    </w:p>
    <w:p w14:paraId="0C025DEC"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氢气站、供氢站和车间内氢气管道敷设时，应符合下列规定：</w:t>
      </w:r>
    </w:p>
    <w:p w14:paraId="51D9DD82" w14:textId="77777777" w:rsidR="001E7F42" w:rsidRPr="00080C62" w:rsidRDefault="001E7F42" w:rsidP="00575AC7">
      <w:pPr>
        <w:keepNext/>
        <w:keepLines/>
        <w:numPr>
          <w:ilvl w:val="0"/>
          <w:numId w:val="11"/>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氢气管道严禁穿过生活间、办公室，并不得穿过不使用氢气的房间；</w:t>
      </w:r>
    </w:p>
    <w:p w14:paraId="2E13959A" w14:textId="77777777" w:rsidR="001E7F42" w:rsidRPr="00080C62" w:rsidRDefault="001E7F42" w:rsidP="00575AC7">
      <w:pPr>
        <w:keepNext/>
        <w:keepLines/>
        <w:numPr>
          <w:ilvl w:val="0"/>
          <w:numId w:val="11"/>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接至用氢设备的支管，应设切断阀，有明火的用氢设备还应设阻火器。</w:t>
      </w:r>
    </w:p>
    <w:p w14:paraId="189220E2"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氢气站的氢气放空管，应在管口处设置阻火器；放空管的设置，应符合下列规定：</w:t>
      </w:r>
    </w:p>
    <w:p w14:paraId="39043E51" w14:textId="77777777" w:rsidR="001E7F42" w:rsidRPr="00080C62" w:rsidRDefault="001E7F42" w:rsidP="00575AC7">
      <w:pPr>
        <w:keepNext/>
        <w:keepLines/>
        <w:numPr>
          <w:ilvl w:val="0"/>
          <w:numId w:val="12"/>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lastRenderedPageBreak/>
        <w:t>应引至室外，放空管管口应高出屋脊</w:t>
      </w:r>
      <w:r w:rsidRPr="00080C62">
        <w:rPr>
          <w:rFonts w:ascii="宋体" w:eastAsia="宋体" w:hAnsi="宋体" w:cs="宋体"/>
          <w:bCs/>
          <w:sz w:val="28"/>
          <w:szCs w:val="28"/>
        </w:rPr>
        <w:t>1.0m</w:t>
      </w:r>
      <w:r w:rsidRPr="00080C62">
        <w:rPr>
          <w:rFonts w:ascii="宋体" w:eastAsia="宋体" w:hAnsi="宋体" w:cs="宋体" w:hint="eastAsia"/>
          <w:bCs/>
          <w:sz w:val="28"/>
          <w:szCs w:val="28"/>
        </w:rPr>
        <w:t>；</w:t>
      </w:r>
    </w:p>
    <w:p w14:paraId="72D77673" w14:textId="77777777" w:rsidR="001E7F42" w:rsidRPr="00080C62" w:rsidRDefault="001E7F42" w:rsidP="00575AC7">
      <w:pPr>
        <w:keepNext/>
        <w:keepLines/>
        <w:numPr>
          <w:ilvl w:val="0"/>
          <w:numId w:val="12"/>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应有防雨、雪侵入和杂物堵塞的措施；</w:t>
      </w:r>
    </w:p>
    <w:p w14:paraId="4EE80F7D" w14:textId="77777777" w:rsidR="001E7F42" w:rsidRPr="00080C62" w:rsidRDefault="001E7F42" w:rsidP="00575AC7">
      <w:pPr>
        <w:keepNext/>
        <w:keepLines/>
        <w:numPr>
          <w:ilvl w:val="0"/>
          <w:numId w:val="12"/>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压力大于</w:t>
      </w:r>
      <w:r w:rsidRPr="00080C62">
        <w:rPr>
          <w:rFonts w:ascii="宋体" w:eastAsia="宋体" w:hAnsi="宋体" w:cs="宋体"/>
          <w:bCs/>
          <w:sz w:val="28"/>
          <w:szCs w:val="28"/>
        </w:rPr>
        <w:t>0.1MPa</w:t>
      </w:r>
      <w:r w:rsidRPr="00080C62">
        <w:rPr>
          <w:rFonts w:ascii="宋体" w:eastAsia="宋体" w:hAnsi="宋体" w:cs="宋体" w:hint="eastAsia"/>
          <w:bCs/>
          <w:sz w:val="28"/>
          <w:szCs w:val="28"/>
        </w:rPr>
        <w:t>时，阻火器后的管材应采用不锈钢管。</w:t>
      </w:r>
    </w:p>
    <w:p w14:paraId="2F9E96D8"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各类制氢系统中，设备及其管道内的冷凝水，均应经各自的专用疏水装置或排水水封排至室外。水封上的气体放空管，应分别接至室外安全处。</w:t>
      </w:r>
    </w:p>
    <w:p w14:paraId="0694BD4C"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厂区内氢气管道直接埋地敷设时，应符合下列规定：</w:t>
      </w:r>
    </w:p>
    <w:p w14:paraId="132EB67F" w14:textId="77777777" w:rsidR="001E7F42" w:rsidRPr="00080C62" w:rsidRDefault="001E7F42" w:rsidP="00575AC7">
      <w:pPr>
        <w:keepNext/>
        <w:keepLines/>
        <w:numPr>
          <w:ilvl w:val="0"/>
          <w:numId w:val="13"/>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不得敷设在露天堆场下面；</w:t>
      </w:r>
    </w:p>
    <w:p w14:paraId="021BEE39" w14:textId="77777777" w:rsidR="001E7F42" w:rsidRPr="00080C62" w:rsidRDefault="001E7F42" w:rsidP="00575AC7">
      <w:pPr>
        <w:keepNext/>
        <w:keepLines/>
        <w:numPr>
          <w:ilvl w:val="0"/>
          <w:numId w:val="13"/>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敷设在铁路或不便开挖的道路下面时，应加设套管。套管的两端应伸出铁路路基、道路路肩或延伸至排水沟沟边均为</w:t>
      </w:r>
      <w:r w:rsidRPr="00080C62">
        <w:rPr>
          <w:rFonts w:ascii="宋体" w:eastAsia="宋体" w:hAnsi="宋体" w:cs="宋体"/>
          <w:bCs/>
          <w:sz w:val="28"/>
          <w:szCs w:val="28"/>
        </w:rPr>
        <w:t>1m</w:t>
      </w:r>
      <w:r w:rsidRPr="00080C62">
        <w:rPr>
          <w:rFonts w:ascii="宋体" w:eastAsia="宋体" w:hAnsi="宋体" w:cs="宋体" w:hint="eastAsia"/>
          <w:bCs/>
          <w:sz w:val="28"/>
          <w:szCs w:val="28"/>
        </w:rPr>
        <w:t>。套管内的管段不应有焊缝；套管的端部应设检漏管。</w:t>
      </w:r>
    </w:p>
    <w:p w14:paraId="69F899C8"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厂区内氢气管道采用管沟敷设时，应符合下列规定：</w:t>
      </w:r>
    </w:p>
    <w:p w14:paraId="0130719D" w14:textId="77777777" w:rsidR="001E7F42" w:rsidRPr="00080C62" w:rsidRDefault="001E7F42" w:rsidP="00575AC7">
      <w:pPr>
        <w:keepNext/>
        <w:keepLines/>
        <w:numPr>
          <w:ilvl w:val="0"/>
          <w:numId w:val="14"/>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管道支架应采用不燃烧体；</w:t>
      </w:r>
    </w:p>
    <w:p w14:paraId="3A83535A" w14:textId="77777777" w:rsidR="001E7F42" w:rsidRPr="00080C62" w:rsidRDefault="001E7F42" w:rsidP="00575AC7">
      <w:pPr>
        <w:keepNext/>
        <w:keepLines/>
        <w:numPr>
          <w:ilvl w:val="0"/>
          <w:numId w:val="14"/>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在寒冷地区，湿氢管道应采取防冻措施；</w:t>
      </w:r>
    </w:p>
    <w:p w14:paraId="5B2169D4" w14:textId="77777777" w:rsidR="001E7F42" w:rsidRPr="00080C62" w:rsidRDefault="001E7F42" w:rsidP="00575AC7">
      <w:pPr>
        <w:keepNext/>
        <w:keepLines/>
        <w:numPr>
          <w:ilvl w:val="0"/>
          <w:numId w:val="14"/>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不应与其他管道共沟敷设。</w:t>
      </w:r>
    </w:p>
    <w:p w14:paraId="30819B39"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有毒、可燃、窒息性介质的管道采用管沟敷设时，应符合下列规定：</w:t>
      </w:r>
    </w:p>
    <w:p w14:paraId="772C9785" w14:textId="77777777" w:rsidR="001E7F42" w:rsidRPr="00080C62" w:rsidRDefault="001E7F42" w:rsidP="00575AC7">
      <w:pPr>
        <w:keepLines/>
        <w:numPr>
          <w:ilvl w:val="0"/>
          <w:numId w:val="6"/>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极度危害和高度危害介质的管道不应布置在可通行管沟内；</w:t>
      </w:r>
    </w:p>
    <w:p w14:paraId="04BDC3E7" w14:textId="77777777" w:rsidR="001E7F42" w:rsidRPr="00080C62" w:rsidRDefault="001E7F42" w:rsidP="00575AC7">
      <w:pPr>
        <w:keepLines/>
        <w:numPr>
          <w:ilvl w:val="0"/>
          <w:numId w:val="6"/>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可燃和窒息性介质的管道在无可靠的通风条件及无安全措施时，不应布置在通行管沟内；</w:t>
      </w:r>
    </w:p>
    <w:p w14:paraId="10959425"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管道组成件的金属材料应具有良好的延伸率，且材料在最低使用温度下应具备足够的抗脆断能力。</w:t>
      </w:r>
    </w:p>
    <w:p w14:paraId="7BB51B0D"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极度危害类介质管道不应使用脆性材料。</w:t>
      </w:r>
    </w:p>
    <w:p w14:paraId="0CAF2B38"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极度危害类介质管道的管道组成件的选用应符合下列规</w:t>
      </w:r>
      <w:r w:rsidRPr="00080C62">
        <w:rPr>
          <w:rFonts w:ascii="宋体" w:eastAsia="宋体" w:hAnsi="宋体" w:hint="eastAsia"/>
          <w:sz w:val="28"/>
          <w:szCs w:val="28"/>
        </w:rPr>
        <w:lastRenderedPageBreak/>
        <w:t>定：</w:t>
      </w:r>
    </w:p>
    <w:p w14:paraId="3719C189" w14:textId="77777777" w:rsidR="001E7F42" w:rsidRPr="00080C62" w:rsidRDefault="001E7F42" w:rsidP="00575AC7">
      <w:pPr>
        <w:keepLines/>
        <w:numPr>
          <w:ilvl w:val="0"/>
          <w:numId w:val="16"/>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应使用具有可靠的密封结构型式的阀门；</w:t>
      </w:r>
    </w:p>
    <w:p w14:paraId="72227577" w14:textId="77777777" w:rsidR="001E7F42" w:rsidRPr="00080C62" w:rsidRDefault="001E7F42" w:rsidP="00575AC7">
      <w:pPr>
        <w:keepLines/>
        <w:numPr>
          <w:ilvl w:val="0"/>
          <w:numId w:val="16"/>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阀门的阀盖采用法兰连接方式时，至少用四根螺栓。选用足够机械强度的直螺纹连接方式时，金属对金属接触的密封结构要进行密封焊；</w:t>
      </w:r>
    </w:p>
    <w:p w14:paraId="2F01481F" w14:textId="77777777" w:rsidR="001E7F42" w:rsidRPr="00080C62" w:rsidRDefault="001E7F42" w:rsidP="00575AC7">
      <w:pPr>
        <w:keepLines/>
        <w:numPr>
          <w:ilvl w:val="0"/>
          <w:numId w:val="16"/>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不应使用滑套法兰；</w:t>
      </w:r>
    </w:p>
    <w:p w14:paraId="5F38AAB2" w14:textId="77777777" w:rsidR="001E7F42" w:rsidRPr="00080C62" w:rsidRDefault="001E7F42" w:rsidP="00575AC7">
      <w:pPr>
        <w:keepLines/>
        <w:numPr>
          <w:ilvl w:val="0"/>
          <w:numId w:val="16"/>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法兰公称压力的选用不应低于公称压力</w:t>
      </w:r>
      <w:r w:rsidRPr="00080C62">
        <w:rPr>
          <w:rFonts w:ascii="宋体" w:eastAsia="宋体" w:hAnsi="宋体" w:cs="宋体"/>
          <w:bCs/>
          <w:sz w:val="28"/>
          <w:szCs w:val="28"/>
        </w:rPr>
        <w:t>PN20</w:t>
      </w:r>
      <w:r w:rsidRPr="00080C62">
        <w:rPr>
          <w:rFonts w:ascii="宋体" w:eastAsia="宋体" w:hAnsi="宋体" w:cs="宋体" w:hint="eastAsia"/>
          <w:bCs/>
          <w:sz w:val="28"/>
          <w:szCs w:val="28"/>
        </w:rPr>
        <w:t>；</w:t>
      </w:r>
    </w:p>
    <w:p w14:paraId="1BF95BE9" w14:textId="77777777" w:rsidR="001E7F42" w:rsidRPr="00080C62" w:rsidRDefault="001E7F42" w:rsidP="00575AC7">
      <w:pPr>
        <w:keepLines/>
        <w:numPr>
          <w:ilvl w:val="0"/>
          <w:numId w:val="16"/>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使用直螺纹以垫片密封的结构时，应选用拧紧时及拧紧后组成件的密封面不会产生相对转动的结构；</w:t>
      </w:r>
    </w:p>
    <w:p w14:paraId="4847CD0A" w14:textId="77777777" w:rsidR="001E7F42" w:rsidRPr="00080C62" w:rsidRDefault="001E7F42" w:rsidP="00575AC7">
      <w:pPr>
        <w:keepLines/>
        <w:numPr>
          <w:ilvl w:val="0"/>
          <w:numId w:val="16"/>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不应使用钎焊接头、粘接接头、胀接接头及填充物堵缝接头；</w:t>
      </w:r>
    </w:p>
    <w:p w14:paraId="0591D8D8" w14:textId="77777777" w:rsidR="001E7F42" w:rsidRPr="00080C62" w:rsidRDefault="001E7F42" w:rsidP="00575AC7">
      <w:pPr>
        <w:keepLines/>
        <w:numPr>
          <w:ilvl w:val="0"/>
          <w:numId w:val="16"/>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不应在对焊口内使用分块的衬环；</w:t>
      </w:r>
    </w:p>
    <w:p w14:paraId="6F1754D8"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有毒介质管道的管道组成件的选用，应符合下列规定：</w:t>
      </w:r>
    </w:p>
    <w:p w14:paraId="6D1EE212" w14:textId="77777777" w:rsidR="001E7F42" w:rsidRPr="00080C62" w:rsidRDefault="001E7F42" w:rsidP="00575AC7">
      <w:pPr>
        <w:keepLines/>
        <w:numPr>
          <w:ilvl w:val="0"/>
          <w:numId w:val="17"/>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不得选用高硅铸铁；</w:t>
      </w:r>
    </w:p>
    <w:p w14:paraId="54D3B344" w14:textId="77777777" w:rsidR="001E7F42" w:rsidRPr="00080C62" w:rsidRDefault="001E7F42" w:rsidP="00575AC7">
      <w:pPr>
        <w:keepLines/>
        <w:numPr>
          <w:ilvl w:val="0"/>
          <w:numId w:val="17"/>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应采用防止阀杆填料处泄漏的可靠的密封结构型式的阀门；</w:t>
      </w:r>
    </w:p>
    <w:p w14:paraId="2BCA9043"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可燃介质管道的管道组成件的选用，应符合下列规定：</w:t>
      </w:r>
    </w:p>
    <w:p w14:paraId="150D2E90" w14:textId="77777777" w:rsidR="001E7F42" w:rsidRPr="00080C62" w:rsidRDefault="001E7F42" w:rsidP="00575AC7">
      <w:pPr>
        <w:keepLines/>
        <w:numPr>
          <w:ilvl w:val="0"/>
          <w:numId w:val="40"/>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不得选用高硅铸铁、铅、锡及其合金材料；</w:t>
      </w:r>
    </w:p>
    <w:p w14:paraId="35C00415" w14:textId="77777777" w:rsidR="001E7F42" w:rsidRPr="00080C62" w:rsidRDefault="001E7F42" w:rsidP="00575AC7">
      <w:pPr>
        <w:keepLines/>
        <w:numPr>
          <w:ilvl w:val="0"/>
          <w:numId w:val="40"/>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选用的软密封阀门应为防</w:t>
      </w:r>
      <w:r w:rsidRPr="00080C62">
        <w:rPr>
          <w:rFonts w:ascii="宋体" w:eastAsia="宋体" w:hAnsi="宋体" w:cs="宋体"/>
          <w:bCs/>
          <w:sz w:val="28"/>
          <w:szCs w:val="28"/>
        </w:rPr>
        <w:t>(</w:t>
      </w:r>
      <w:r w:rsidRPr="00080C62">
        <w:rPr>
          <w:rFonts w:ascii="宋体" w:eastAsia="宋体" w:hAnsi="宋体" w:cs="宋体" w:hint="eastAsia"/>
          <w:bCs/>
          <w:sz w:val="28"/>
          <w:szCs w:val="28"/>
        </w:rPr>
        <w:t>耐</w:t>
      </w:r>
      <w:r w:rsidRPr="00080C62">
        <w:rPr>
          <w:rFonts w:ascii="宋体" w:eastAsia="宋体" w:hAnsi="宋体" w:cs="宋体"/>
          <w:bCs/>
          <w:sz w:val="28"/>
          <w:szCs w:val="28"/>
        </w:rPr>
        <w:t>)</w:t>
      </w:r>
      <w:r w:rsidRPr="00080C62">
        <w:rPr>
          <w:rFonts w:ascii="宋体" w:eastAsia="宋体" w:hAnsi="宋体" w:cs="宋体" w:hint="eastAsia"/>
          <w:bCs/>
          <w:sz w:val="28"/>
          <w:szCs w:val="28"/>
        </w:rPr>
        <w:t>火型结构；</w:t>
      </w:r>
    </w:p>
    <w:p w14:paraId="22697532" w14:textId="77777777" w:rsidR="001E7F42" w:rsidRPr="00080C62" w:rsidRDefault="001E7F42" w:rsidP="00575AC7">
      <w:pPr>
        <w:keepLines/>
        <w:numPr>
          <w:ilvl w:val="0"/>
          <w:numId w:val="40"/>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不应使用钎焊接头、粘接接头；</w:t>
      </w:r>
    </w:p>
    <w:p w14:paraId="7C35719B"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有毒介质和可燃介质管道不得选用带填料密封的补偿器。</w:t>
      </w:r>
    </w:p>
    <w:p w14:paraId="622BD242"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氧气管道阀门内的垫片及填料不应采用易脱落碎屑、纤维的材料或可燃的材料制成。</w:t>
      </w:r>
    </w:p>
    <w:p w14:paraId="265403F2"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氧气管道严禁采用折皱弯头。</w:t>
      </w:r>
    </w:p>
    <w:p w14:paraId="756B1D14"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剧烈循环条件管道的管道组成件的选用，应符合下列补充</w:t>
      </w:r>
      <w:r w:rsidRPr="00080C62">
        <w:rPr>
          <w:rFonts w:ascii="宋体" w:eastAsia="宋体" w:hAnsi="宋体" w:hint="eastAsia"/>
          <w:sz w:val="28"/>
          <w:szCs w:val="28"/>
        </w:rPr>
        <w:lastRenderedPageBreak/>
        <w:t>规定：</w:t>
      </w:r>
    </w:p>
    <w:p w14:paraId="2947815A" w14:textId="77777777" w:rsidR="001E7F42" w:rsidRPr="00080C62" w:rsidRDefault="001E7F42" w:rsidP="00575AC7">
      <w:pPr>
        <w:keepLines/>
        <w:numPr>
          <w:ilvl w:val="0"/>
          <w:numId w:val="41"/>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斜接弯管的每条焊缝方向改变的角度不应大于</w:t>
      </w:r>
      <w:r w:rsidRPr="00080C62">
        <w:rPr>
          <w:rFonts w:ascii="宋体" w:eastAsia="宋体" w:hAnsi="宋体" w:cs="宋体"/>
          <w:bCs/>
          <w:sz w:val="28"/>
          <w:szCs w:val="28"/>
        </w:rPr>
        <w:t>22.5</w:t>
      </w:r>
      <w:r w:rsidRPr="00080C62">
        <w:rPr>
          <w:rFonts w:ascii="宋体" w:eastAsia="宋体" w:hAnsi="宋体" w:cs="宋体" w:hint="eastAsia"/>
          <w:bCs/>
          <w:sz w:val="28"/>
          <w:szCs w:val="28"/>
        </w:rPr>
        <w:t>°；</w:t>
      </w:r>
    </w:p>
    <w:p w14:paraId="373A218D" w14:textId="77777777" w:rsidR="001E7F42" w:rsidRPr="00080C62" w:rsidRDefault="001E7F42" w:rsidP="00575AC7">
      <w:pPr>
        <w:keepLines/>
        <w:numPr>
          <w:ilvl w:val="0"/>
          <w:numId w:val="41"/>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应采用锻造件及轧制无缝管件；</w:t>
      </w:r>
    </w:p>
    <w:p w14:paraId="4C25FF7B" w14:textId="77777777" w:rsidR="001E7F42" w:rsidRPr="00080C62" w:rsidRDefault="001E7F42" w:rsidP="00575AC7">
      <w:pPr>
        <w:keepLines/>
        <w:numPr>
          <w:ilvl w:val="0"/>
          <w:numId w:val="41"/>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应采用带颈对焊法兰；</w:t>
      </w:r>
    </w:p>
    <w:p w14:paraId="68C6E2AE" w14:textId="77777777" w:rsidR="001E7F42" w:rsidRPr="00080C62" w:rsidRDefault="001E7F42" w:rsidP="00575AC7">
      <w:pPr>
        <w:keepLines/>
        <w:numPr>
          <w:ilvl w:val="0"/>
          <w:numId w:val="41"/>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法兰连接用的螺柱应采用合金钢材料；</w:t>
      </w:r>
    </w:p>
    <w:p w14:paraId="30F3149D" w14:textId="77777777" w:rsidR="001E7F42" w:rsidRPr="00080C62" w:rsidRDefault="001E7F42" w:rsidP="00575AC7">
      <w:pPr>
        <w:keepLines/>
        <w:numPr>
          <w:ilvl w:val="0"/>
          <w:numId w:val="41"/>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不得选用整体扩口翻边的突缘短节；</w:t>
      </w:r>
    </w:p>
    <w:p w14:paraId="786A97FC" w14:textId="77777777" w:rsidR="001E7F42" w:rsidRPr="00080C62" w:rsidRDefault="001E7F42" w:rsidP="00575AC7">
      <w:pPr>
        <w:keepLines/>
        <w:numPr>
          <w:ilvl w:val="0"/>
          <w:numId w:val="41"/>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螺纹连接仅限用于温度计套管上</w:t>
      </w:r>
      <w:r w:rsidRPr="00080C62">
        <w:rPr>
          <w:rFonts w:ascii="宋体" w:eastAsia="宋体" w:hAnsi="宋体" w:cs="宋体"/>
          <w:bCs/>
          <w:sz w:val="28"/>
          <w:szCs w:val="28"/>
        </w:rPr>
        <w:t>(</w:t>
      </w:r>
      <w:r w:rsidRPr="00080C62">
        <w:rPr>
          <w:rFonts w:ascii="宋体" w:eastAsia="宋体" w:hAnsi="宋体" w:cs="宋体" w:hint="eastAsia"/>
          <w:bCs/>
          <w:sz w:val="28"/>
          <w:szCs w:val="28"/>
        </w:rPr>
        <w:t>与测温元件的连接</w:t>
      </w:r>
      <w:r w:rsidRPr="00080C62">
        <w:rPr>
          <w:rFonts w:ascii="宋体" w:eastAsia="宋体" w:hAnsi="宋体" w:cs="宋体"/>
          <w:bCs/>
          <w:sz w:val="28"/>
          <w:szCs w:val="28"/>
        </w:rPr>
        <w:t>)</w:t>
      </w:r>
      <w:r w:rsidRPr="00080C62">
        <w:rPr>
          <w:rFonts w:ascii="宋体" w:eastAsia="宋体" w:hAnsi="宋体" w:cs="宋体" w:hint="eastAsia"/>
          <w:bCs/>
          <w:sz w:val="28"/>
          <w:szCs w:val="28"/>
        </w:rPr>
        <w:t>。</w:t>
      </w:r>
    </w:p>
    <w:p w14:paraId="7B4EC4E0" w14:textId="77777777" w:rsidR="001E7F42" w:rsidRPr="00080C62" w:rsidRDefault="001E7F42" w:rsidP="00575AC7">
      <w:pPr>
        <w:numPr>
          <w:ilvl w:val="2"/>
          <w:numId w:val="58"/>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有频繁的大幅度温度循环工况的管道不应采用滑套法兰。</w:t>
      </w:r>
    </w:p>
    <w:p w14:paraId="566E3804" w14:textId="77777777" w:rsidR="001E7F42" w:rsidRPr="00080C62" w:rsidRDefault="001E7F42" w:rsidP="00E11385">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27" w:name="_Toc7097764"/>
      <w:bookmarkStart w:id="28" w:name="_Toc9185384"/>
      <w:bookmarkStart w:id="29" w:name="_Toc47347139"/>
      <w:bookmarkStart w:id="30" w:name="_Toc48564988"/>
      <w:bookmarkStart w:id="31" w:name="_Toc7097776"/>
      <w:bookmarkStart w:id="32" w:name="_Toc9185385"/>
      <w:bookmarkEnd w:id="26"/>
      <w:r w:rsidRPr="00080C62">
        <w:rPr>
          <w:rFonts w:asciiTheme="minorEastAsia" w:eastAsiaTheme="minorEastAsia" w:hAnsiTheme="minorEastAsia" w:hint="eastAsia"/>
          <w:b w:val="0"/>
          <w:sz w:val="28"/>
          <w:szCs w:val="28"/>
        </w:rPr>
        <w:t>非金属管道</w:t>
      </w:r>
      <w:bookmarkEnd w:id="27"/>
      <w:bookmarkEnd w:id="28"/>
      <w:bookmarkEnd w:id="29"/>
      <w:bookmarkEnd w:id="30"/>
    </w:p>
    <w:p w14:paraId="5D67D974" w14:textId="77777777" w:rsidR="001E7F42" w:rsidRPr="00080C62" w:rsidRDefault="001E7F42" w:rsidP="00575AC7">
      <w:pPr>
        <w:numPr>
          <w:ilvl w:val="2"/>
          <w:numId w:val="59"/>
        </w:numPr>
        <w:adjustRightInd w:val="0"/>
        <w:snapToGrid w:val="0"/>
        <w:spacing w:line="360" w:lineRule="auto"/>
        <w:ind w:leftChars="50" w:left="814" w:rightChars="50" w:right="105"/>
        <w:textAlignment w:val="baseline"/>
        <w:rPr>
          <w:rFonts w:ascii="宋体" w:eastAsia="宋体" w:hAnsi="宋体"/>
          <w:sz w:val="28"/>
          <w:szCs w:val="28"/>
        </w:rPr>
      </w:pPr>
      <w:bookmarkStart w:id="33" w:name="_Toc7097775"/>
      <w:r w:rsidRPr="00080C62">
        <w:rPr>
          <w:rFonts w:ascii="宋体" w:eastAsia="宋体" w:hAnsi="宋体" w:hint="eastAsia"/>
          <w:sz w:val="28"/>
          <w:szCs w:val="28"/>
        </w:rPr>
        <w:t>非金属管道不得用于有剧烈振动和剧烈循环的场合。</w:t>
      </w:r>
    </w:p>
    <w:p w14:paraId="422F028A" w14:textId="77777777" w:rsidR="001E7F42" w:rsidRPr="00080C62" w:rsidRDefault="001E7F42" w:rsidP="00575AC7">
      <w:pPr>
        <w:numPr>
          <w:ilvl w:val="2"/>
          <w:numId w:val="59"/>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聚氯乙烯（</w:t>
      </w:r>
      <w:r w:rsidRPr="00080C62">
        <w:rPr>
          <w:rFonts w:ascii="宋体" w:eastAsia="宋体" w:hAnsi="宋体"/>
          <w:sz w:val="28"/>
          <w:szCs w:val="28"/>
        </w:rPr>
        <w:t>PVC-U</w:t>
      </w:r>
      <w:r w:rsidRPr="00080C62">
        <w:rPr>
          <w:rFonts w:ascii="宋体" w:eastAsia="宋体" w:hAnsi="宋体" w:hint="eastAsia"/>
          <w:sz w:val="28"/>
          <w:szCs w:val="28"/>
        </w:rPr>
        <w:t>）管道不得用于输送压缩气体和气固两相流体。</w:t>
      </w:r>
    </w:p>
    <w:p w14:paraId="6704502A" w14:textId="77777777" w:rsidR="001E7F42" w:rsidRPr="00080C62" w:rsidRDefault="001E7F42" w:rsidP="00575AC7">
      <w:pPr>
        <w:numPr>
          <w:ilvl w:val="2"/>
          <w:numId w:val="59"/>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需减少热损失和防止管内液体凝结、结晶或冻结的非金属管道应采取保温措施。</w:t>
      </w:r>
    </w:p>
    <w:p w14:paraId="41699675" w14:textId="77777777" w:rsidR="001E7F42" w:rsidRPr="00080C62" w:rsidRDefault="001E7F42" w:rsidP="00575AC7">
      <w:pPr>
        <w:numPr>
          <w:ilvl w:val="2"/>
          <w:numId w:val="59"/>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树脂混凝土增强（</w:t>
      </w:r>
      <w:r w:rsidRPr="00080C62">
        <w:rPr>
          <w:rFonts w:ascii="宋体" w:eastAsia="宋体" w:hAnsi="宋体"/>
          <w:sz w:val="28"/>
          <w:szCs w:val="28"/>
        </w:rPr>
        <w:t>RPM</w:t>
      </w:r>
      <w:r w:rsidRPr="00080C62">
        <w:rPr>
          <w:rFonts w:ascii="宋体" w:eastAsia="宋体" w:hAnsi="宋体" w:hint="eastAsia"/>
          <w:sz w:val="28"/>
          <w:szCs w:val="28"/>
        </w:rPr>
        <w:t>）钢管道、热固性增强树脂（</w:t>
      </w:r>
      <w:r w:rsidRPr="00080C62">
        <w:rPr>
          <w:rFonts w:ascii="宋体" w:eastAsia="宋体" w:hAnsi="宋体"/>
          <w:sz w:val="28"/>
          <w:szCs w:val="28"/>
        </w:rPr>
        <w:t>RTR</w:t>
      </w:r>
      <w:r w:rsidRPr="00080C62">
        <w:rPr>
          <w:rFonts w:ascii="宋体" w:eastAsia="宋体" w:hAnsi="宋体" w:hint="eastAsia"/>
          <w:sz w:val="28"/>
          <w:szCs w:val="28"/>
        </w:rPr>
        <w:t>）的玻璃钢管、硼硅玻璃和陶瓷管道用于有毒或可燃流体工况时，应采取安全防护措施。</w:t>
      </w:r>
    </w:p>
    <w:p w14:paraId="4BE1E09D" w14:textId="77777777" w:rsidR="001E7F42" w:rsidRPr="00080C62" w:rsidRDefault="001E7F42" w:rsidP="00575AC7">
      <w:pPr>
        <w:numPr>
          <w:ilvl w:val="2"/>
          <w:numId w:val="59"/>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非金属管道在易受到撞击的地面敷设，应采用架空、管沟敷设，并应避免穿越防火墙或防火堤。</w:t>
      </w:r>
    </w:p>
    <w:p w14:paraId="226988EA" w14:textId="77777777" w:rsidR="001E7F42" w:rsidRPr="00080C62" w:rsidRDefault="001E7F42" w:rsidP="00575AC7">
      <w:pPr>
        <w:numPr>
          <w:ilvl w:val="2"/>
          <w:numId w:val="59"/>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非金属管道穿跨沟渠、铁路、道路段时应加装保护套管。</w:t>
      </w:r>
    </w:p>
    <w:p w14:paraId="6391FDFB" w14:textId="77777777" w:rsidR="001E7F42" w:rsidRPr="00080C62" w:rsidRDefault="001E7F42" w:rsidP="00575AC7">
      <w:pPr>
        <w:numPr>
          <w:ilvl w:val="2"/>
          <w:numId w:val="59"/>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硬聚氯乙烯（</w:t>
      </w:r>
      <w:r w:rsidRPr="00080C62">
        <w:rPr>
          <w:rFonts w:ascii="宋体" w:eastAsia="宋体" w:hAnsi="宋体"/>
          <w:sz w:val="28"/>
          <w:szCs w:val="28"/>
        </w:rPr>
        <w:t>PVC-U</w:t>
      </w:r>
      <w:r w:rsidRPr="00080C62">
        <w:rPr>
          <w:rFonts w:ascii="宋体" w:eastAsia="宋体" w:hAnsi="宋体" w:hint="eastAsia"/>
          <w:sz w:val="28"/>
          <w:szCs w:val="28"/>
        </w:rPr>
        <w:t>）管道基础埋深低于建（构）筑物基础底面时，管道不得敷设在建（构）筑物基础下地基扩散角受压区以内。</w:t>
      </w:r>
    </w:p>
    <w:p w14:paraId="08EEC161" w14:textId="77777777" w:rsidR="001E7F42" w:rsidRPr="00080C62" w:rsidRDefault="001E7F42" w:rsidP="00575AC7">
      <w:pPr>
        <w:numPr>
          <w:ilvl w:val="2"/>
          <w:numId w:val="59"/>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埋地的非金属管道不得采用法兰连接，管道上的阀门应设在阀门井内。</w:t>
      </w:r>
    </w:p>
    <w:p w14:paraId="3E59B34C" w14:textId="77777777" w:rsidR="001E7F42" w:rsidRPr="00080C62" w:rsidRDefault="001E7F42" w:rsidP="00575AC7">
      <w:pPr>
        <w:numPr>
          <w:ilvl w:val="2"/>
          <w:numId w:val="59"/>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lastRenderedPageBreak/>
        <w:t>管道在架空敷设时不应利用管道自身刚度作为支吊架结构。</w:t>
      </w:r>
    </w:p>
    <w:p w14:paraId="73D152C8" w14:textId="77777777" w:rsidR="001E7F42" w:rsidRPr="00080C62" w:rsidRDefault="001E7F42" w:rsidP="00575AC7">
      <w:pPr>
        <w:numPr>
          <w:ilvl w:val="2"/>
          <w:numId w:val="59"/>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支吊架不得与非金属管道直接粘接或焊接。</w:t>
      </w:r>
    </w:p>
    <w:p w14:paraId="31920DB1" w14:textId="77777777" w:rsidR="001E7F42" w:rsidRPr="00080C62" w:rsidRDefault="001E7F42" w:rsidP="00575AC7">
      <w:pPr>
        <w:numPr>
          <w:ilvl w:val="2"/>
          <w:numId w:val="59"/>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非金属管道不应采用温度高于其使用温度的伴热设施。</w:t>
      </w:r>
    </w:p>
    <w:p w14:paraId="677BDFC6" w14:textId="27470EF0" w:rsidR="001E7F42" w:rsidRPr="00080C62" w:rsidRDefault="001E7F42" w:rsidP="00575AC7">
      <w:pPr>
        <w:numPr>
          <w:ilvl w:val="2"/>
          <w:numId w:val="59"/>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需进行应力分析的非金属管道系统，应做应力柔性分析。</w:t>
      </w:r>
    </w:p>
    <w:p w14:paraId="41396632" w14:textId="77777777" w:rsidR="001E7F42" w:rsidRPr="00080C62" w:rsidRDefault="001E7F42" w:rsidP="005A34A5">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34" w:name="_Toc47347140"/>
      <w:bookmarkStart w:id="35" w:name="_Toc48564989"/>
      <w:bookmarkEnd w:id="33"/>
      <w:r w:rsidRPr="00080C62">
        <w:rPr>
          <w:rFonts w:asciiTheme="minorEastAsia" w:eastAsiaTheme="minorEastAsia" w:hAnsiTheme="minorEastAsia" w:hint="eastAsia"/>
          <w:b w:val="0"/>
          <w:sz w:val="28"/>
          <w:szCs w:val="28"/>
        </w:rPr>
        <w:t>设备和管道内防腐</w:t>
      </w:r>
      <w:bookmarkEnd w:id="31"/>
      <w:bookmarkEnd w:id="32"/>
      <w:bookmarkEnd w:id="34"/>
      <w:bookmarkEnd w:id="35"/>
    </w:p>
    <w:p w14:paraId="52126028"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b w:val="0"/>
          <w:sz w:val="28"/>
          <w:szCs w:val="28"/>
        </w:rPr>
        <w:t>设备钢壳和管道的壁厚应满足刚性和强度要求，结构和形状应简单。贴衬表面应平整，结构棱角、角焊缝和内部结构件</w:t>
      </w:r>
      <w:r w:rsidRPr="00080C62">
        <w:rPr>
          <w:rFonts w:ascii="宋体" w:eastAsia="宋体" w:hAnsi="宋体" w:cs="宋体" w:hint="eastAsia"/>
          <w:b w:val="0"/>
          <w:sz w:val="28"/>
          <w:szCs w:val="28"/>
        </w:rPr>
        <w:t>应</w:t>
      </w:r>
      <w:r w:rsidRPr="00080C62">
        <w:rPr>
          <w:rFonts w:ascii="宋体" w:eastAsia="宋体" w:hAnsi="宋体" w:cs="宋体"/>
          <w:b w:val="0"/>
          <w:sz w:val="28"/>
          <w:szCs w:val="28"/>
        </w:rPr>
        <w:t>圆弧过渡。接管最小直径和相应的最大长度应满足防腐蚀工程需要。</w:t>
      </w:r>
    </w:p>
    <w:p w14:paraId="6DCC91CD"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对不可拆卸的密闭内防腐设备，必须设置人孔。人孔的大小及数量应根据设备容积、直径的大小、接管数量、大小而定, 应保证不少于两个供施工通风的孔洞。</w:t>
      </w:r>
    </w:p>
    <w:p w14:paraId="6CB5222A"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介质为可燃易爆且在操作过程中易产生静电荷累积时，当没有导静电措施时，与介质接触部位的防腐涂层采，应采用本表面电阻率应为1×10</w:t>
      </w:r>
      <w:r w:rsidRPr="00080C62">
        <w:rPr>
          <w:rFonts w:ascii="宋体" w:eastAsia="宋体" w:hAnsi="宋体" w:cs="宋体"/>
          <w:b w:val="0"/>
          <w:sz w:val="28"/>
          <w:szCs w:val="28"/>
        </w:rPr>
        <w:t>8</w:t>
      </w:r>
      <w:r w:rsidRPr="00080C62">
        <w:rPr>
          <w:rFonts w:ascii="宋体" w:eastAsia="宋体" w:hAnsi="宋体" w:cs="宋体" w:hint="eastAsia"/>
          <w:b w:val="0"/>
          <w:sz w:val="28"/>
          <w:szCs w:val="28"/>
        </w:rPr>
        <w:t>~1×10</w:t>
      </w:r>
      <w:r w:rsidRPr="00080C62">
        <w:rPr>
          <w:rFonts w:ascii="宋体" w:eastAsia="宋体" w:hAnsi="宋体" w:cs="宋体"/>
          <w:b w:val="0"/>
          <w:sz w:val="28"/>
          <w:szCs w:val="28"/>
        </w:rPr>
        <w:t>11</w:t>
      </w:r>
      <w:r w:rsidRPr="00080C62">
        <w:rPr>
          <w:rFonts w:ascii="宋体" w:eastAsia="宋体" w:hAnsi="宋体" w:cs="宋体" w:hint="eastAsia"/>
          <w:b w:val="0"/>
          <w:sz w:val="28"/>
          <w:szCs w:val="28"/>
        </w:rPr>
        <w:t>Ω的</w:t>
      </w:r>
      <w:r w:rsidRPr="00080C62">
        <w:rPr>
          <w:rFonts w:ascii="宋体" w:eastAsia="宋体" w:hAnsi="宋体" w:cs="宋体"/>
          <w:b w:val="0"/>
          <w:sz w:val="28"/>
          <w:szCs w:val="28"/>
        </w:rPr>
        <w:t>不污染介质的导静电型防腐蚀涂料</w:t>
      </w:r>
      <w:r w:rsidRPr="00080C62">
        <w:rPr>
          <w:rFonts w:ascii="宋体" w:eastAsia="宋体" w:hAnsi="宋体" w:cs="宋体" w:hint="eastAsia"/>
          <w:b w:val="0"/>
          <w:sz w:val="28"/>
          <w:szCs w:val="28"/>
        </w:rPr>
        <w:t>。</w:t>
      </w:r>
    </w:p>
    <w:p w14:paraId="63212565"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航空燃料类的储罐内表面应采用不含有锌、铜、铬成分的导静电涂料。</w:t>
      </w:r>
    </w:p>
    <w:p w14:paraId="5C015C26"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当储罐内部采用阴极保护电位（CSE）应在-1100 mV ~</w:t>
      </w:r>
      <w:r w:rsidRPr="00080C62">
        <w:rPr>
          <w:rFonts w:ascii="宋体" w:eastAsia="宋体" w:hAnsi="宋体" w:cs="宋体"/>
          <w:b w:val="0"/>
          <w:sz w:val="28"/>
          <w:szCs w:val="28"/>
        </w:rPr>
        <w:t xml:space="preserve"> </w:t>
      </w:r>
      <w:r w:rsidRPr="00080C62">
        <w:rPr>
          <w:rFonts w:ascii="宋体" w:eastAsia="宋体" w:hAnsi="宋体" w:cs="宋体" w:hint="eastAsia"/>
          <w:b w:val="0"/>
          <w:sz w:val="28"/>
          <w:szCs w:val="28"/>
        </w:rPr>
        <w:t>-</w:t>
      </w:r>
      <w:r w:rsidRPr="00080C62">
        <w:rPr>
          <w:rFonts w:ascii="宋体" w:eastAsia="宋体" w:hAnsi="宋体" w:cs="宋体"/>
          <w:b w:val="0"/>
          <w:sz w:val="28"/>
          <w:szCs w:val="28"/>
        </w:rPr>
        <w:t>8</w:t>
      </w:r>
      <w:r w:rsidRPr="00080C62">
        <w:rPr>
          <w:rFonts w:ascii="宋体" w:eastAsia="宋体" w:hAnsi="宋体" w:cs="宋体" w:hint="eastAsia"/>
          <w:b w:val="0"/>
          <w:sz w:val="28"/>
          <w:szCs w:val="28"/>
        </w:rPr>
        <w:t>50mV范围内：介质温度高于60℃或介质中H2S含量不小于50ppm时，阴极保护电位（CSE）应在-1100 mV ~</w:t>
      </w:r>
      <w:r w:rsidRPr="00080C62">
        <w:rPr>
          <w:rFonts w:ascii="宋体" w:eastAsia="宋体" w:hAnsi="宋体" w:cs="宋体"/>
          <w:b w:val="0"/>
          <w:sz w:val="28"/>
          <w:szCs w:val="28"/>
        </w:rPr>
        <w:t xml:space="preserve"> </w:t>
      </w:r>
      <w:r w:rsidRPr="00080C62">
        <w:rPr>
          <w:rFonts w:ascii="宋体" w:eastAsia="宋体" w:hAnsi="宋体" w:cs="宋体" w:hint="eastAsia"/>
          <w:b w:val="0"/>
          <w:sz w:val="28"/>
          <w:szCs w:val="28"/>
        </w:rPr>
        <w:t>-950mV范围内。</w:t>
      </w:r>
    </w:p>
    <w:p w14:paraId="6CE826CE"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设备设计压力应考虑衬胶硫化方式，采用本体蒸汽硫化时，蒸汽压力不应大于设计压力。</w:t>
      </w:r>
    </w:p>
    <w:p w14:paraId="3BD468B9" w14:textId="77777777" w:rsidR="001E7F42" w:rsidRPr="00080C62" w:rsidRDefault="001E7F42" w:rsidP="005A34A5">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36" w:name="_Toc7097788"/>
      <w:bookmarkStart w:id="37" w:name="_Toc9185386"/>
      <w:bookmarkStart w:id="38" w:name="_Toc47347141"/>
      <w:bookmarkStart w:id="39" w:name="_Toc48564990"/>
      <w:r w:rsidRPr="00080C62">
        <w:rPr>
          <w:rFonts w:asciiTheme="minorEastAsia" w:eastAsiaTheme="minorEastAsia" w:hAnsiTheme="minorEastAsia" w:hint="eastAsia"/>
          <w:b w:val="0"/>
          <w:sz w:val="28"/>
          <w:szCs w:val="28"/>
        </w:rPr>
        <w:t>设备和管道外防腐</w:t>
      </w:r>
      <w:bookmarkEnd w:id="36"/>
      <w:bookmarkEnd w:id="37"/>
      <w:bookmarkEnd w:id="38"/>
      <w:bookmarkEnd w:id="39"/>
    </w:p>
    <w:p w14:paraId="5EC25054" w14:textId="77777777" w:rsidR="001E7F42" w:rsidRPr="00080C62" w:rsidRDefault="001E7F42" w:rsidP="007A4181">
      <w:pPr>
        <w:pStyle w:val="3"/>
        <w:keepNext w:val="0"/>
        <w:keepLines w:val="0"/>
        <w:numPr>
          <w:ilvl w:val="2"/>
          <w:numId w:val="62"/>
        </w:numPr>
        <w:adjustRightInd w:val="0"/>
        <w:snapToGrid w:val="0"/>
        <w:spacing w:before="0" w:after="0" w:line="360" w:lineRule="auto"/>
        <w:ind w:leftChars="50" w:left="105" w:rightChars="50" w:right="105" w:firstLine="0"/>
        <w:rPr>
          <w:rFonts w:ascii="宋体" w:eastAsia="宋体" w:hAnsi="宋体" w:cs="宋体"/>
          <w:b w:val="0"/>
          <w:sz w:val="28"/>
          <w:szCs w:val="28"/>
        </w:rPr>
      </w:pPr>
      <w:bookmarkStart w:id="40" w:name="_Toc7096028"/>
      <w:bookmarkStart w:id="41" w:name="_Toc7096320"/>
      <w:bookmarkStart w:id="42" w:name="_Toc7097494"/>
      <w:bookmarkStart w:id="43" w:name="_Toc7097792"/>
      <w:bookmarkStart w:id="44" w:name="_Toc7100282"/>
      <w:bookmarkStart w:id="45" w:name="_Toc7096029"/>
      <w:bookmarkStart w:id="46" w:name="_Toc7096321"/>
      <w:bookmarkStart w:id="47" w:name="_Toc7097495"/>
      <w:bookmarkStart w:id="48" w:name="_Toc7097793"/>
      <w:bookmarkStart w:id="49" w:name="_Toc7100283"/>
      <w:bookmarkStart w:id="50" w:name="_Toc7096030"/>
      <w:bookmarkStart w:id="51" w:name="_Toc7096322"/>
      <w:bookmarkStart w:id="52" w:name="_Toc7097496"/>
      <w:bookmarkStart w:id="53" w:name="_Toc7097794"/>
      <w:bookmarkStart w:id="54" w:name="_Toc7100284"/>
      <w:bookmarkStart w:id="55" w:name="_Toc7096031"/>
      <w:bookmarkStart w:id="56" w:name="_Toc7096323"/>
      <w:bookmarkStart w:id="57" w:name="_Toc7097497"/>
      <w:bookmarkStart w:id="58" w:name="_Toc7097795"/>
      <w:bookmarkStart w:id="59" w:name="_Toc7100285"/>
      <w:bookmarkStart w:id="60" w:name="_Toc7096032"/>
      <w:bookmarkStart w:id="61" w:name="_Toc7096324"/>
      <w:bookmarkStart w:id="62" w:name="_Toc7097498"/>
      <w:bookmarkStart w:id="63" w:name="_Toc7097796"/>
      <w:bookmarkStart w:id="64" w:name="_Toc7100286"/>
      <w:bookmarkStart w:id="65" w:name="_Toc7096033"/>
      <w:bookmarkStart w:id="66" w:name="_Toc7096325"/>
      <w:bookmarkStart w:id="67" w:name="_Toc7097499"/>
      <w:bookmarkStart w:id="68" w:name="_Toc7097797"/>
      <w:bookmarkStart w:id="69" w:name="_Toc7100287"/>
      <w:bookmarkStart w:id="70" w:name="_Toc7096034"/>
      <w:bookmarkStart w:id="71" w:name="_Toc7096326"/>
      <w:bookmarkStart w:id="72" w:name="_Toc7097500"/>
      <w:bookmarkStart w:id="73" w:name="_Toc7097798"/>
      <w:bookmarkStart w:id="74" w:name="_Toc7100288"/>
      <w:bookmarkStart w:id="75" w:name="_Toc709779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080C62">
        <w:rPr>
          <w:rFonts w:ascii="宋体" w:eastAsia="宋体" w:hAnsi="宋体" w:cs="宋体" w:hint="eastAsia"/>
          <w:b w:val="0"/>
          <w:sz w:val="28"/>
          <w:szCs w:val="28"/>
        </w:rPr>
        <w:t>碳素钢、铸铁、低合金钢制作的设备、管道及附属钢结构应</w:t>
      </w:r>
      <w:r w:rsidRPr="00080C62">
        <w:rPr>
          <w:rFonts w:ascii="宋体" w:eastAsia="宋体" w:hAnsi="宋体" w:cs="宋体" w:hint="eastAsia"/>
          <w:b w:val="0"/>
          <w:sz w:val="28"/>
          <w:szCs w:val="28"/>
        </w:rPr>
        <w:lastRenderedPageBreak/>
        <w:t>进行外防腐。在可能造成不锈钢局部腐蚀的特殊条件下，不锈钢制设备、管道及附件应进行外防腐保护</w:t>
      </w:r>
      <w:bookmarkEnd w:id="75"/>
      <w:r w:rsidRPr="00080C62">
        <w:rPr>
          <w:rFonts w:ascii="宋体" w:eastAsia="宋体" w:hAnsi="宋体" w:cs="宋体" w:hint="eastAsia"/>
          <w:b w:val="0"/>
          <w:sz w:val="28"/>
          <w:szCs w:val="28"/>
        </w:rPr>
        <w:t>。</w:t>
      </w:r>
    </w:p>
    <w:p w14:paraId="4A5D95D7" w14:textId="77777777" w:rsidR="001E7F42" w:rsidRPr="00080C62" w:rsidRDefault="001E7F42" w:rsidP="007A4181">
      <w:pPr>
        <w:pStyle w:val="3"/>
        <w:keepNext w:val="0"/>
        <w:keepLines w:val="0"/>
        <w:numPr>
          <w:ilvl w:val="2"/>
          <w:numId w:val="62"/>
        </w:numPr>
        <w:adjustRightInd w:val="0"/>
        <w:snapToGrid w:val="0"/>
        <w:spacing w:before="0" w:after="0" w:line="360" w:lineRule="auto"/>
        <w:ind w:leftChars="50" w:left="105" w:rightChars="50" w:right="105" w:firstLine="0"/>
        <w:rPr>
          <w:rFonts w:ascii="宋体" w:eastAsia="宋体" w:hAnsi="宋体"/>
          <w:b w:val="0"/>
          <w:sz w:val="28"/>
          <w:szCs w:val="28"/>
        </w:rPr>
      </w:pPr>
      <w:r w:rsidRPr="00080C62">
        <w:rPr>
          <w:rFonts w:ascii="宋体" w:eastAsia="宋体" w:hAnsi="宋体" w:cs="宋体" w:hint="eastAsia"/>
          <w:b w:val="0"/>
          <w:sz w:val="28"/>
          <w:szCs w:val="28"/>
        </w:rPr>
        <w:t>在大气腐蚀环境下，设备、管道外防腐设计寿命（设计年限）应不小于2年。设计时应根据设备、管道特性以及大气腐蚀条件确定外防腐设计寿命。</w:t>
      </w:r>
    </w:p>
    <w:p w14:paraId="1E38D864" w14:textId="77777777" w:rsidR="001E7F42" w:rsidRPr="00080C62" w:rsidRDefault="001E7F42" w:rsidP="007A4181">
      <w:pPr>
        <w:pStyle w:val="3"/>
        <w:keepNext w:val="0"/>
        <w:keepLines w:val="0"/>
        <w:numPr>
          <w:ilvl w:val="2"/>
          <w:numId w:val="62"/>
        </w:numPr>
        <w:adjustRightInd w:val="0"/>
        <w:snapToGrid w:val="0"/>
        <w:spacing w:before="0" w:after="0" w:line="360" w:lineRule="auto"/>
        <w:ind w:leftChars="50" w:left="105" w:rightChars="50" w:right="105" w:firstLine="0"/>
        <w:rPr>
          <w:rFonts w:ascii="宋体" w:eastAsia="宋体" w:hAnsi="宋体"/>
          <w:b w:val="0"/>
          <w:sz w:val="28"/>
          <w:szCs w:val="28"/>
        </w:rPr>
      </w:pPr>
      <w:r w:rsidRPr="00080C62">
        <w:rPr>
          <w:rFonts w:ascii="宋体" w:eastAsia="宋体" w:hAnsi="宋体" w:cs="宋体" w:hint="eastAsia"/>
          <w:b w:val="0"/>
          <w:sz w:val="28"/>
          <w:szCs w:val="28"/>
        </w:rPr>
        <w:t>埋地或水下设备、管道防腐层应具有有效的电绝缘性，绝缘电阻率不应小于10000Ωm2。</w:t>
      </w:r>
    </w:p>
    <w:p w14:paraId="68BC7D21" w14:textId="77777777" w:rsidR="001E7F42" w:rsidRPr="00080C62" w:rsidRDefault="001E7F42" w:rsidP="007A4181">
      <w:pPr>
        <w:pStyle w:val="3"/>
        <w:keepNext w:val="0"/>
        <w:keepLines w:val="0"/>
        <w:numPr>
          <w:ilvl w:val="2"/>
          <w:numId w:val="62"/>
        </w:numPr>
        <w:adjustRightInd w:val="0"/>
        <w:snapToGrid w:val="0"/>
        <w:spacing w:before="0" w:after="0" w:line="360" w:lineRule="auto"/>
        <w:ind w:leftChars="50" w:left="105" w:rightChars="50" w:right="105" w:firstLine="0"/>
        <w:rPr>
          <w:rFonts w:ascii="宋体" w:eastAsia="宋体" w:hAnsi="宋体"/>
          <w:b w:val="0"/>
          <w:sz w:val="28"/>
          <w:szCs w:val="28"/>
        </w:rPr>
      </w:pPr>
      <w:r w:rsidRPr="00080C62">
        <w:rPr>
          <w:rFonts w:ascii="宋体" w:eastAsia="宋体" w:hAnsi="宋体" w:cs="宋体" w:hint="eastAsia"/>
          <w:b w:val="0"/>
          <w:sz w:val="28"/>
          <w:szCs w:val="28"/>
        </w:rPr>
        <w:t>输送易燃、易爆、有毒介质的埋地管道，除采用一般外防腐层外，还应采用阴极保护。</w:t>
      </w:r>
    </w:p>
    <w:p w14:paraId="138AD1F0" w14:textId="77777777" w:rsidR="001E7F42" w:rsidRPr="00080C62" w:rsidRDefault="001E7F42" w:rsidP="007A4181">
      <w:pPr>
        <w:pStyle w:val="3"/>
        <w:keepNext w:val="0"/>
        <w:keepLines w:val="0"/>
        <w:numPr>
          <w:ilvl w:val="2"/>
          <w:numId w:val="62"/>
        </w:numPr>
        <w:adjustRightInd w:val="0"/>
        <w:snapToGrid w:val="0"/>
        <w:spacing w:before="0" w:after="0" w:line="360" w:lineRule="auto"/>
        <w:ind w:leftChars="50" w:left="105" w:rightChars="50" w:right="105" w:firstLine="0"/>
        <w:rPr>
          <w:rFonts w:ascii="宋体" w:eastAsia="宋体" w:hAnsi="宋体"/>
          <w:b w:val="0"/>
          <w:sz w:val="28"/>
          <w:szCs w:val="28"/>
        </w:rPr>
      </w:pPr>
      <w:r w:rsidRPr="00080C62">
        <w:rPr>
          <w:rFonts w:ascii="宋体" w:eastAsia="宋体" w:hAnsi="宋体" w:cs="宋体" w:hint="eastAsia"/>
          <w:b w:val="0"/>
          <w:sz w:val="28"/>
          <w:szCs w:val="28"/>
        </w:rPr>
        <w:t>储罐外部阴极保护设计时，罐底外表面阴极保护电位（相对铜/饱和硫酸铜参比电极）应在－1200～－850mV范围内，或者罐/地极化电位偏移不小于100mV。</w:t>
      </w:r>
    </w:p>
    <w:p w14:paraId="6192CF8A" w14:textId="77777777" w:rsidR="001E7F42" w:rsidRPr="00080C62" w:rsidRDefault="001E7F42" w:rsidP="007A4181">
      <w:pPr>
        <w:pStyle w:val="3"/>
        <w:keepNext w:val="0"/>
        <w:keepLines w:val="0"/>
        <w:numPr>
          <w:ilvl w:val="2"/>
          <w:numId w:val="62"/>
        </w:numPr>
        <w:adjustRightInd w:val="0"/>
        <w:snapToGrid w:val="0"/>
        <w:spacing w:before="0" w:after="0" w:line="360" w:lineRule="auto"/>
        <w:ind w:leftChars="50" w:left="105" w:rightChars="50" w:right="105" w:firstLine="0"/>
        <w:rPr>
          <w:rFonts w:ascii="宋体" w:eastAsia="宋体" w:hAnsi="宋体"/>
          <w:b w:val="0"/>
          <w:sz w:val="28"/>
          <w:szCs w:val="28"/>
        </w:rPr>
      </w:pPr>
      <w:r w:rsidRPr="00080C62">
        <w:rPr>
          <w:rFonts w:ascii="宋体" w:eastAsia="宋体" w:hAnsi="宋体" w:cs="宋体" w:hint="eastAsia"/>
          <w:b w:val="0"/>
          <w:sz w:val="28"/>
          <w:szCs w:val="28"/>
        </w:rPr>
        <w:t>厂区工业设备、管道（埋地管道除外）应进行涂色和/或标识。涂色和标识应符合下列要求：</w:t>
      </w:r>
    </w:p>
    <w:p w14:paraId="5830D7E5" w14:textId="77777777" w:rsidR="001E7F42" w:rsidRPr="00080C62" w:rsidRDefault="001E7F42" w:rsidP="007A4181">
      <w:pPr>
        <w:numPr>
          <w:ilvl w:val="0"/>
          <w:numId w:val="6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涂色包括基本识别色（或表面色）和颜色标号；</w:t>
      </w:r>
    </w:p>
    <w:p w14:paraId="64D74235" w14:textId="77777777" w:rsidR="001E7F42" w:rsidRPr="00080C62" w:rsidRDefault="001E7F42" w:rsidP="007A4181">
      <w:pPr>
        <w:numPr>
          <w:ilvl w:val="0"/>
          <w:numId w:val="6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标识包括标识颜色、识别字符或符号、安全标识等内容；</w:t>
      </w:r>
    </w:p>
    <w:p w14:paraId="3113D92D" w14:textId="77777777" w:rsidR="001E7F42" w:rsidRPr="00080C62" w:rsidRDefault="001E7F42" w:rsidP="007A4181">
      <w:pPr>
        <w:numPr>
          <w:ilvl w:val="0"/>
          <w:numId w:val="6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标识颜色与基本识别色应有明显的色差。</w:t>
      </w:r>
    </w:p>
    <w:p w14:paraId="05265630" w14:textId="77777777" w:rsidR="001E7F42" w:rsidRPr="00080C62" w:rsidRDefault="001E7F42" w:rsidP="007A4181">
      <w:pPr>
        <w:pStyle w:val="3"/>
        <w:keepNext w:val="0"/>
        <w:keepLines w:val="0"/>
        <w:numPr>
          <w:ilvl w:val="2"/>
          <w:numId w:val="62"/>
        </w:numPr>
        <w:adjustRightInd w:val="0"/>
        <w:snapToGrid w:val="0"/>
        <w:spacing w:before="0" w:after="0" w:line="360" w:lineRule="auto"/>
        <w:ind w:leftChars="50" w:left="105" w:rightChars="50" w:right="105" w:firstLine="0"/>
        <w:rPr>
          <w:rFonts w:ascii="宋体" w:eastAsia="宋体" w:hAnsi="宋体" w:cs="宋体"/>
          <w:b w:val="0"/>
          <w:sz w:val="28"/>
          <w:szCs w:val="28"/>
        </w:rPr>
      </w:pPr>
      <w:r w:rsidRPr="00080C62">
        <w:rPr>
          <w:rFonts w:ascii="宋体" w:eastAsia="宋体" w:hAnsi="宋体" w:cs="宋体" w:hint="eastAsia"/>
          <w:b w:val="0"/>
          <w:sz w:val="28"/>
          <w:szCs w:val="28"/>
        </w:rPr>
        <w:t>对高温、高压、易燃、易爆、有毒介质的设备和管道，标识应标注温度、压力及介质名称或代号等介质特性。管道标识还应包括介质流向。</w:t>
      </w:r>
    </w:p>
    <w:p w14:paraId="685E8A56" w14:textId="77777777" w:rsidR="001E7F42" w:rsidRPr="00080C62" w:rsidRDefault="001E7F42" w:rsidP="005A34A5">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76" w:name="_Toc47347142"/>
      <w:bookmarkStart w:id="77" w:name="_Toc48564991"/>
      <w:bookmarkStart w:id="78" w:name="_Toc7097816"/>
      <w:bookmarkStart w:id="79" w:name="_Toc9185387"/>
      <w:r w:rsidRPr="00080C62">
        <w:rPr>
          <w:rFonts w:asciiTheme="minorEastAsia" w:eastAsiaTheme="minorEastAsia" w:hAnsiTheme="minorEastAsia" w:hint="eastAsia"/>
          <w:b w:val="0"/>
          <w:sz w:val="28"/>
          <w:szCs w:val="28"/>
        </w:rPr>
        <w:t>设备和管道绝热</w:t>
      </w:r>
      <w:bookmarkEnd w:id="76"/>
      <w:bookmarkEnd w:id="77"/>
    </w:p>
    <w:p w14:paraId="0DEDE0E2" w14:textId="77777777" w:rsidR="001E7F42" w:rsidRPr="00080C62" w:rsidRDefault="001E7F42" w:rsidP="00575AC7">
      <w:pPr>
        <w:numPr>
          <w:ilvl w:val="2"/>
          <w:numId w:val="60"/>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具有下列情况之一的设备、管道及其附件，应进行保温：</w:t>
      </w:r>
    </w:p>
    <w:p w14:paraId="79D8F732" w14:textId="77777777" w:rsidR="001E7F42" w:rsidRPr="00080C62" w:rsidRDefault="001E7F42" w:rsidP="00575AC7">
      <w:pPr>
        <w:keepLines/>
        <w:numPr>
          <w:ilvl w:val="0"/>
          <w:numId w:val="43"/>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外表面温度高于</w:t>
      </w:r>
      <w:r w:rsidRPr="00080C62">
        <w:rPr>
          <w:rFonts w:ascii="宋体" w:eastAsia="宋体" w:hAnsi="宋体" w:cs="宋体"/>
          <w:bCs/>
          <w:sz w:val="28"/>
          <w:szCs w:val="28"/>
        </w:rPr>
        <w:t>50</w:t>
      </w:r>
      <w:r w:rsidRPr="00080C62">
        <w:rPr>
          <w:rFonts w:ascii="宋体" w:eastAsia="宋体" w:hAnsi="宋体" w:cs="宋体" w:hint="eastAsia"/>
          <w:bCs/>
          <w:sz w:val="28"/>
          <w:szCs w:val="28"/>
        </w:rPr>
        <w:t>℃且工艺需要减少散热损失者。</w:t>
      </w:r>
    </w:p>
    <w:p w14:paraId="387FF292" w14:textId="77777777" w:rsidR="001E7F42" w:rsidRPr="00080C62" w:rsidRDefault="001E7F42" w:rsidP="00575AC7">
      <w:pPr>
        <w:keepLines/>
        <w:numPr>
          <w:ilvl w:val="0"/>
          <w:numId w:val="43"/>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工艺需要减少介质的温度降低或延迟介质凝结者。</w:t>
      </w:r>
    </w:p>
    <w:p w14:paraId="5DE402A7" w14:textId="77777777" w:rsidR="001E7F42" w:rsidRPr="00080C62" w:rsidRDefault="001E7F42" w:rsidP="00575AC7">
      <w:pPr>
        <w:keepLines/>
        <w:numPr>
          <w:ilvl w:val="0"/>
          <w:numId w:val="43"/>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lastRenderedPageBreak/>
        <w:t>工艺不要求保温的设备及管道，当其表面温度超过</w:t>
      </w:r>
      <w:r w:rsidRPr="00080C62">
        <w:rPr>
          <w:rFonts w:ascii="宋体" w:eastAsia="宋体" w:hAnsi="宋体" w:cs="宋体"/>
          <w:bCs/>
          <w:sz w:val="28"/>
          <w:szCs w:val="28"/>
        </w:rPr>
        <w:t>60</w:t>
      </w:r>
      <w:r w:rsidRPr="00080C62">
        <w:rPr>
          <w:rFonts w:ascii="宋体" w:eastAsia="宋体" w:hAnsi="宋体" w:cs="宋体" w:hint="eastAsia"/>
          <w:bCs/>
          <w:sz w:val="28"/>
          <w:szCs w:val="28"/>
        </w:rPr>
        <w:t>℃，对需要操作维护，又无法采取其它措施防止人身烫伤的部位，在距地面或工作台面</w:t>
      </w:r>
      <w:r w:rsidRPr="00080C62">
        <w:rPr>
          <w:rFonts w:ascii="宋体" w:eastAsia="宋体" w:hAnsi="宋体" w:cs="宋体"/>
          <w:bCs/>
          <w:sz w:val="28"/>
          <w:szCs w:val="28"/>
        </w:rPr>
        <w:t>2.1</w:t>
      </w:r>
      <w:r w:rsidRPr="00080C62">
        <w:rPr>
          <w:rFonts w:ascii="宋体" w:eastAsia="宋体" w:hAnsi="宋体" w:cs="宋体" w:hint="eastAsia"/>
          <w:bCs/>
          <w:sz w:val="28"/>
          <w:szCs w:val="28"/>
        </w:rPr>
        <w:t>米高度以及工作台面边缘与热表面间的距离小于</w:t>
      </w:r>
      <w:r w:rsidRPr="00080C62">
        <w:rPr>
          <w:rFonts w:ascii="宋体" w:eastAsia="宋体" w:hAnsi="宋体" w:cs="宋体"/>
          <w:bCs/>
          <w:sz w:val="28"/>
          <w:szCs w:val="28"/>
        </w:rPr>
        <w:t>0.75</w:t>
      </w:r>
      <w:r w:rsidRPr="00080C62">
        <w:rPr>
          <w:rFonts w:ascii="宋体" w:eastAsia="宋体" w:hAnsi="宋体" w:cs="宋体" w:hint="eastAsia"/>
          <w:bCs/>
          <w:sz w:val="28"/>
          <w:szCs w:val="28"/>
        </w:rPr>
        <w:t>米的范围内，必须设置防烫伤保温设施。防烫伤部位的保温层应采用表面温度法计算，保温层的外表面温度不应超过</w:t>
      </w:r>
      <w:r w:rsidRPr="00080C62">
        <w:rPr>
          <w:rFonts w:ascii="宋体" w:eastAsia="宋体" w:hAnsi="宋体" w:cs="宋体"/>
          <w:bCs/>
          <w:sz w:val="28"/>
          <w:szCs w:val="28"/>
        </w:rPr>
        <w:t>60</w:t>
      </w:r>
      <w:r w:rsidRPr="00080C62">
        <w:rPr>
          <w:rFonts w:ascii="宋体" w:eastAsia="宋体" w:hAnsi="宋体" w:cs="宋体" w:hint="eastAsia"/>
          <w:bCs/>
          <w:sz w:val="28"/>
          <w:szCs w:val="28"/>
        </w:rPr>
        <w:t>℃。</w:t>
      </w:r>
    </w:p>
    <w:p w14:paraId="3B932869" w14:textId="77777777" w:rsidR="001E7F42" w:rsidRPr="00080C62" w:rsidRDefault="001E7F42" w:rsidP="00575AC7">
      <w:pPr>
        <w:numPr>
          <w:ilvl w:val="2"/>
          <w:numId w:val="60"/>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具有下列情况之一的设备、管道及其附件，应进行保冷：</w:t>
      </w:r>
    </w:p>
    <w:p w14:paraId="17822601" w14:textId="77777777" w:rsidR="001E7F42" w:rsidRPr="00080C62" w:rsidRDefault="001E7F42" w:rsidP="00575AC7">
      <w:pPr>
        <w:keepNext/>
        <w:keepLines/>
        <w:numPr>
          <w:ilvl w:val="0"/>
          <w:numId w:val="42"/>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bCs/>
          <w:sz w:val="28"/>
          <w:szCs w:val="28"/>
        </w:rPr>
        <w:t xml:space="preserve"> </w:t>
      </w:r>
      <w:r w:rsidRPr="00080C62">
        <w:rPr>
          <w:rFonts w:ascii="宋体" w:eastAsia="宋体" w:hAnsi="宋体" w:cs="宋体" w:hint="eastAsia"/>
          <w:bCs/>
          <w:sz w:val="28"/>
          <w:szCs w:val="28"/>
        </w:rPr>
        <w:t>外表面温度低于环境温度且需减少冷介质在生产和输送过程中冷损失量者。</w:t>
      </w:r>
    </w:p>
    <w:p w14:paraId="5ABE3737" w14:textId="77777777" w:rsidR="001E7F42" w:rsidRPr="00080C62" w:rsidRDefault="001E7F42" w:rsidP="00575AC7">
      <w:pPr>
        <w:keepNext/>
        <w:keepLines/>
        <w:numPr>
          <w:ilvl w:val="0"/>
          <w:numId w:val="42"/>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需减少冷介质在生产和输送过程中温度升高或气化者。</w:t>
      </w:r>
    </w:p>
    <w:p w14:paraId="057D0663" w14:textId="77777777" w:rsidR="001E7F42" w:rsidRPr="00080C62" w:rsidRDefault="001E7F42" w:rsidP="00575AC7">
      <w:pPr>
        <w:keepNext/>
        <w:keepLines/>
        <w:numPr>
          <w:ilvl w:val="0"/>
          <w:numId w:val="42"/>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为防止常温以下、</w:t>
      </w:r>
      <w:r w:rsidRPr="00080C62">
        <w:rPr>
          <w:rFonts w:ascii="宋体" w:eastAsia="宋体" w:hAnsi="宋体" w:cs="宋体"/>
          <w:bCs/>
          <w:sz w:val="28"/>
          <w:szCs w:val="28"/>
        </w:rPr>
        <w:t>0</w:t>
      </w:r>
      <w:r w:rsidRPr="00080C62">
        <w:rPr>
          <w:rFonts w:ascii="宋体" w:eastAsia="宋体" w:hAnsi="宋体" w:cs="宋体" w:hint="eastAsia"/>
          <w:bCs/>
          <w:sz w:val="28"/>
          <w:szCs w:val="28"/>
        </w:rPr>
        <w:t>℃以上设备及管道外壁表面凝露者。</w:t>
      </w:r>
    </w:p>
    <w:p w14:paraId="4A270F97" w14:textId="77777777" w:rsidR="001E7F42" w:rsidRPr="00080C62" w:rsidRDefault="001E7F42" w:rsidP="00575AC7">
      <w:pPr>
        <w:keepNext/>
        <w:keepLines/>
        <w:numPr>
          <w:ilvl w:val="0"/>
          <w:numId w:val="42"/>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与保冷设备或管道相连的仪表及其附件。</w:t>
      </w:r>
    </w:p>
    <w:p w14:paraId="538B5098" w14:textId="77777777" w:rsidR="001E7F42" w:rsidRPr="00080C62" w:rsidRDefault="001E7F42" w:rsidP="00575AC7">
      <w:pPr>
        <w:numPr>
          <w:ilvl w:val="2"/>
          <w:numId w:val="60"/>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除人身防护要求绝热的部位外，具有下列情况之一的设备、管道及其附件不应绝热：</w:t>
      </w:r>
    </w:p>
    <w:p w14:paraId="229FAEAA" w14:textId="77777777" w:rsidR="001E7F42" w:rsidRPr="00080C62" w:rsidRDefault="001E7F42" w:rsidP="00575AC7">
      <w:pPr>
        <w:keepNext/>
        <w:keepLines/>
        <w:numPr>
          <w:ilvl w:val="0"/>
          <w:numId w:val="44"/>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工艺上无特殊要求的放空和排气管道。</w:t>
      </w:r>
    </w:p>
    <w:p w14:paraId="7F726267" w14:textId="77777777" w:rsidR="001E7F42" w:rsidRPr="00080C62" w:rsidRDefault="001E7F42" w:rsidP="00575AC7">
      <w:pPr>
        <w:keepNext/>
        <w:keepLines/>
        <w:numPr>
          <w:ilvl w:val="0"/>
          <w:numId w:val="44"/>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要求及时发现泄漏的设备和管道的法兰连接处。</w:t>
      </w:r>
    </w:p>
    <w:p w14:paraId="5B7D5DA3" w14:textId="77777777" w:rsidR="001E7F42" w:rsidRPr="00080C62" w:rsidRDefault="001E7F42" w:rsidP="00575AC7">
      <w:pPr>
        <w:keepNext/>
        <w:keepLines/>
        <w:numPr>
          <w:ilvl w:val="0"/>
          <w:numId w:val="44"/>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工艺过程要求裸露的设备及管道。</w:t>
      </w:r>
    </w:p>
    <w:p w14:paraId="3044F928" w14:textId="77777777" w:rsidR="001E7F42" w:rsidRPr="00080C62" w:rsidRDefault="001E7F42" w:rsidP="00575AC7">
      <w:pPr>
        <w:keepNext/>
        <w:keepLines/>
        <w:numPr>
          <w:ilvl w:val="0"/>
          <w:numId w:val="44"/>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要求经常监测，防止发生损坏的部位。</w:t>
      </w:r>
    </w:p>
    <w:p w14:paraId="3EA62AD2" w14:textId="77777777" w:rsidR="001E7F42" w:rsidRPr="00080C62" w:rsidRDefault="001E7F42" w:rsidP="00575AC7">
      <w:pPr>
        <w:numPr>
          <w:ilvl w:val="2"/>
          <w:numId w:val="60"/>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绝热材料及其制品的性能，应符合下列要求：</w:t>
      </w:r>
    </w:p>
    <w:p w14:paraId="07C59C86" w14:textId="77777777" w:rsidR="001E7F42" w:rsidRPr="00080C62" w:rsidRDefault="001E7F42" w:rsidP="00575AC7">
      <w:pPr>
        <w:keepNext/>
        <w:keepLines/>
        <w:numPr>
          <w:ilvl w:val="0"/>
          <w:numId w:val="45"/>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lastRenderedPageBreak/>
        <w:t>泡沫塑料及其制品具有阻燃性能，氧指数不应小于</w:t>
      </w:r>
      <w:r w:rsidRPr="00080C62">
        <w:rPr>
          <w:rFonts w:ascii="宋体" w:eastAsia="宋体" w:hAnsi="宋体" w:cs="宋体"/>
          <w:bCs/>
          <w:sz w:val="28"/>
          <w:szCs w:val="28"/>
        </w:rPr>
        <w:t>30%</w:t>
      </w:r>
      <w:r w:rsidRPr="00080C62">
        <w:rPr>
          <w:rFonts w:ascii="宋体" w:eastAsia="宋体" w:hAnsi="宋体" w:cs="宋体" w:hint="eastAsia"/>
          <w:bCs/>
          <w:sz w:val="28"/>
          <w:szCs w:val="28"/>
        </w:rPr>
        <w:t>，应具有良好的化学稳定性，对设备和管道无腐蚀作用，当遭受火灾时，不致大量逸散有毒气体。</w:t>
      </w:r>
    </w:p>
    <w:p w14:paraId="6D58FEF4" w14:textId="77777777" w:rsidR="001E7F42" w:rsidRPr="00080C62" w:rsidRDefault="001E7F42" w:rsidP="00575AC7">
      <w:pPr>
        <w:keepNext/>
        <w:keepLines/>
        <w:numPr>
          <w:ilvl w:val="0"/>
          <w:numId w:val="45"/>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绝热材料及制品的燃烧性能等级应符合相关标准的要求。</w:t>
      </w:r>
    </w:p>
    <w:p w14:paraId="147D9465" w14:textId="77777777" w:rsidR="001E7F42" w:rsidRPr="00080C62" w:rsidRDefault="001E7F42" w:rsidP="00575AC7">
      <w:pPr>
        <w:keepNext/>
        <w:keepLines/>
        <w:numPr>
          <w:ilvl w:val="0"/>
          <w:numId w:val="45"/>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绝热层材料应选择能提供具有最高或最低使用温度，燃烧性能、腐蚀性及耐蚀性、防潮性能、抗压强度、抗折强度、化学稳定性、热稳定性指标的产品。</w:t>
      </w:r>
    </w:p>
    <w:p w14:paraId="11BD92F8" w14:textId="77777777" w:rsidR="001E7F42" w:rsidRPr="00080C62" w:rsidRDefault="001E7F42" w:rsidP="00575AC7">
      <w:pPr>
        <w:keepNext/>
        <w:keepLines/>
        <w:numPr>
          <w:ilvl w:val="0"/>
          <w:numId w:val="45"/>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防潮层材料必须阻燃，其氧指数不应小于</w:t>
      </w:r>
      <w:r w:rsidRPr="00080C62">
        <w:rPr>
          <w:rFonts w:ascii="宋体" w:eastAsia="宋体" w:hAnsi="宋体" w:cs="宋体"/>
          <w:bCs/>
          <w:sz w:val="28"/>
          <w:szCs w:val="28"/>
        </w:rPr>
        <w:t>30%</w:t>
      </w:r>
      <w:r w:rsidRPr="00080C62">
        <w:rPr>
          <w:rFonts w:ascii="宋体" w:eastAsia="宋体" w:hAnsi="宋体" w:cs="宋体" w:hint="eastAsia"/>
          <w:bCs/>
          <w:sz w:val="28"/>
          <w:szCs w:val="28"/>
        </w:rPr>
        <w:t>。</w:t>
      </w:r>
    </w:p>
    <w:p w14:paraId="1084341C" w14:textId="77777777" w:rsidR="001E7F42" w:rsidRPr="00080C62" w:rsidRDefault="001E7F42" w:rsidP="00575AC7">
      <w:pPr>
        <w:keepNext/>
        <w:keepLines/>
        <w:numPr>
          <w:ilvl w:val="0"/>
          <w:numId w:val="45"/>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保护层材料应采用不低于国家标准要求的阻燃材料。</w:t>
      </w:r>
    </w:p>
    <w:p w14:paraId="5F55DCAC" w14:textId="77777777" w:rsidR="001E7F42" w:rsidRPr="00080C62" w:rsidRDefault="001E7F42" w:rsidP="00575AC7">
      <w:pPr>
        <w:numPr>
          <w:ilvl w:val="2"/>
          <w:numId w:val="60"/>
        </w:numPr>
        <w:adjustRightInd w:val="0"/>
        <w:snapToGrid w:val="0"/>
        <w:spacing w:line="360" w:lineRule="auto"/>
        <w:ind w:leftChars="50" w:left="814" w:rightChars="50" w:right="105"/>
        <w:textAlignment w:val="baseline"/>
        <w:rPr>
          <w:rFonts w:ascii="宋体" w:eastAsia="宋体" w:hAnsi="宋体"/>
          <w:sz w:val="28"/>
          <w:szCs w:val="28"/>
        </w:rPr>
      </w:pPr>
      <w:r w:rsidRPr="00080C62">
        <w:rPr>
          <w:rFonts w:ascii="宋体" w:eastAsia="宋体" w:hAnsi="宋体" w:hint="eastAsia"/>
          <w:sz w:val="28"/>
          <w:szCs w:val="28"/>
        </w:rPr>
        <w:t>绝热结构设计：</w:t>
      </w:r>
    </w:p>
    <w:p w14:paraId="7BFF8CD8" w14:textId="77777777" w:rsidR="001E7F42" w:rsidRPr="00080C62" w:rsidRDefault="001E7F42" w:rsidP="00575AC7">
      <w:pPr>
        <w:keepNext/>
        <w:keepLines/>
        <w:numPr>
          <w:ilvl w:val="0"/>
          <w:numId w:val="46"/>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绝热结构设计应符合下列要求：</w:t>
      </w:r>
    </w:p>
    <w:p w14:paraId="15CB3CEC" w14:textId="77777777" w:rsidR="001E7F42" w:rsidRPr="00080C62" w:rsidRDefault="001E7F42" w:rsidP="00575AC7">
      <w:pPr>
        <w:numPr>
          <w:ilvl w:val="0"/>
          <w:numId w:val="51"/>
        </w:numPr>
        <w:adjustRightInd w:val="0"/>
        <w:snapToGrid w:val="0"/>
        <w:spacing w:line="360" w:lineRule="auto"/>
        <w:ind w:leftChars="50" w:left="105" w:rightChars="50" w:right="105" w:firstLine="0"/>
        <w:textAlignment w:val="baseline"/>
        <w:rPr>
          <w:rFonts w:ascii="宋体" w:eastAsia="宋体" w:hAnsi="宋体"/>
          <w:bCs/>
          <w:sz w:val="28"/>
          <w:szCs w:val="28"/>
        </w:rPr>
      </w:pPr>
      <w:r w:rsidRPr="00080C62">
        <w:rPr>
          <w:rFonts w:ascii="宋体" w:eastAsia="宋体" w:hAnsi="宋体" w:cs="宋体" w:hint="eastAsia"/>
          <w:bCs/>
          <w:sz w:val="28"/>
          <w:szCs w:val="28"/>
        </w:rPr>
        <w:t>应牢固地固定在本体上。</w:t>
      </w:r>
    </w:p>
    <w:p w14:paraId="30ECE65A" w14:textId="77777777" w:rsidR="001E7F42" w:rsidRPr="00080C62" w:rsidRDefault="001E7F42" w:rsidP="00575AC7">
      <w:pPr>
        <w:numPr>
          <w:ilvl w:val="0"/>
          <w:numId w:val="51"/>
        </w:numPr>
        <w:adjustRightInd w:val="0"/>
        <w:snapToGrid w:val="0"/>
        <w:spacing w:line="360" w:lineRule="auto"/>
        <w:ind w:leftChars="50" w:left="105" w:rightChars="50" w:right="105" w:firstLine="0"/>
        <w:textAlignment w:val="baseline"/>
        <w:rPr>
          <w:rFonts w:ascii="宋体" w:eastAsia="宋体" w:hAnsi="宋体"/>
          <w:bCs/>
          <w:sz w:val="28"/>
          <w:szCs w:val="28"/>
        </w:rPr>
      </w:pPr>
      <w:r w:rsidRPr="00080C62">
        <w:rPr>
          <w:rFonts w:ascii="宋体" w:eastAsia="宋体" w:hAnsi="宋体" w:cs="宋体" w:hint="eastAsia"/>
          <w:bCs/>
          <w:sz w:val="28"/>
          <w:szCs w:val="28"/>
        </w:rPr>
        <w:t>应有严密的防水措施，如设备和储罐的开口处、设备或储罐与管道的连接处、立管与水平管的三通处等应有防止雨水渗入的措施。</w:t>
      </w:r>
    </w:p>
    <w:p w14:paraId="0B4DE284" w14:textId="77777777" w:rsidR="001E7F42" w:rsidRPr="00080C62" w:rsidRDefault="001E7F42" w:rsidP="00575AC7">
      <w:pPr>
        <w:numPr>
          <w:ilvl w:val="0"/>
          <w:numId w:val="51"/>
        </w:numPr>
        <w:adjustRightInd w:val="0"/>
        <w:snapToGrid w:val="0"/>
        <w:spacing w:line="360" w:lineRule="auto"/>
        <w:ind w:leftChars="50" w:left="105" w:rightChars="50" w:right="105" w:firstLine="0"/>
        <w:textAlignment w:val="baseline"/>
        <w:rPr>
          <w:rFonts w:ascii="宋体" w:eastAsia="宋体" w:hAnsi="宋体"/>
          <w:bCs/>
          <w:sz w:val="28"/>
          <w:szCs w:val="28"/>
        </w:rPr>
      </w:pPr>
      <w:r w:rsidRPr="00080C62">
        <w:rPr>
          <w:rFonts w:ascii="宋体" w:eastAsia="宋体" w:hAnsi="宋体" w:cs="宋体" w:hint="eastAsia"/>
          <w:bCs/>
          <w:sz w:val="28"/>
          <w:szCs w:val="28"/>
        </w:rPr>
        <w:t>应具有一定的机械强度和刚度，不会因自重或偶然外力作用而破坏。</w:t>
      </w:r>
    </w:p>
    <w:p w14:paraId="45F790EF" w14:textId="77777777" w:rsidR="001E7F42" w:rsidRPr="00080C62" w:rsidRDefault="001E7F42" w:rsidP="00575AC7">
      <w:pPr>
        <w:numPr>
          <w:ilvl w:val="0"/>
          <w:numId w:val="51"/>
        </w:numPr>
        <w:adjustRightInd w:val="0"/>
        <w:snapToGrid w:val="0"/>
        <w:spacing w:line="360" w:lineRule="auto"/>
        <w:ind w:leftChars="50" w:left="105" w:rightChars="50" w:right="105" w:firstLine="0"/>
        <w:textAlignment w:val="baseline"/>
        <w:rPr>
          <w:rFonts w:ascii="宋体" w:eastAsia="宋体" w:hAnsi="宋体"/>
          <w:bCs/>
          <w:sz w:val="28"/>
          <w:szCs w:val="28"/>
        </w:rPr>
      </w:pPr>
      <w:r w:rsidRPr="00080C62">
        <w:rPr>
          <w:rFonts w:ascii="宋体" w:eastAsia="宋体" w:hAnsi="宋体" w:cs="宋体" w:hint="eastAsia"/>
          <w:bCs/>
          <w:sz w:val="28"/>
          <w:szCs w:val="28"/>
        </w:rPr>
        <w:t>大型设备的外保护层应考虑防风措施。</w:t>
      </w:r>
    </w:p>
    <w:p w14:paraId="2C884A96" w14:textId="77777777" w:rsidR="001E7F42" w:rsidRPr="00080C62" w:rsidRDefault="001E7F42" w:rsidP="00575AC7">
      <w:pPr>
        <w:keepNext/>
        <w:keepLines/>
        <w:numPr>
          <w:ilvl w:val="0"/>
          <w:numId w:val="46"/>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严禁镀锌的隔热辅助材料与不锈钢管接触。</w:t>
      </w:r>
    </w:p>
    <w:p w14:paraId="1BB2F6B9" w14:textId="77777777" w:rsidR="001E7F42" w:rsidRPr="00080C62" w:rsidRDefault="001E7F42" w:rsidP="005151A8">
      <w:pPr>
        <w:pStyle w:val="1"/>
        <w:keepNext w:val="0"/>
        <w:keepLines w:val="0"/>
        <w:pageBreakBefore/>
        <w:numPr>
          <w:ilvl w:val="0"/>
          <w:numId w:val="5"/>
        </w:numPr>
        <w:adjustRightInd w:val="0"/>
        <w:snapToGrid w:val="0"/>
        <w:spacing w:before="0" w:after="0" w:line="480" w:lineRule="auto"/>
        <w:ind w:leftChars="50" w:left="530" w:rightChars="50" w:right="105"/>
        <w:jc w:val="center"/>
        <w:textAlignment w:val="baseline"/>
        <w:rPr>
          <w:rFonts w:ascii="宋体" w:eastAsia="宋体" w:hAnsi="宋体"/>
          <w:b w:val="0"/>
          <w:sz w:val="28"/>
          <w:szCs w:val="28"/>
        </w:rPr>
      </w:pPr>
      <w:bookmarkStart w:id="80" w:name="_Toc7097823"/>
      <w:bookmarkStart w:id="81" w:name="_Toc9185388"/>
      <w:bookmarkStart w:id="82" w:name="_Toc47347143"/>
      <w:bookmarkStart w:id="83" w:name="_Toc48564992"/>
      <w:bookmarkEnd w:id="78"/>
      <w:bookmarkEnd w:id="79"/>
      <w:r w:rsidRPr="00080C62">
        <w:rPr>
          <w:rFonts w:ascii="宋体" w:eastAsia="宋体" w:hAnsi="宋体" w:hint="eastAsia"/>
          <w:b w:val="0"/>
          <w:sz w:val="28"/>
          <w:szCs w:val="28"/>
        </w:rPr>
        <w:lastRenderedPageBreak/>
        <w:t>施工</w:t>
      </w:r>
      <w:bookmarkEnd w:id="80"/>
      <w:bookmarkEnd w:id="81"/>
      <w:bookmarkEnd w:id="82"/>
      <w:bookmarkEnd w:id="83"/>
    </w:p>
    <w:p w14:paraId="3BAFDA1E" w14:textId="77777777" w:rsidR="001E7F42" w:rsidRPr="00080C62" w:rsidRDefault="001E7F42" w:rsidP="0090361E">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84" w:name="_Toc47347144"/>
      <w:bookmarkStart w:id="85" w:name="_Toc48564993"/>
      <w:r w:rsidRPr="00080C62">
        <w:rPr>
          <w:rFonts w:asciiTheme="minorEastAsia" w:eastAsiaTheme="minorEastAsia" w:hAnsiTheme="minorEastAsia" w:hint="eastAsia"/>
          <w:b w:val="0"/>
          <w:sz w:val="28"/>
          <w:szCs w:val="28"/>
        </w:rPr>
        <w:t>一般规定</w:t>
      </w:r>
      <w:bookmarkEnd w:id="84"/>
      <w:bookmarkEnd w:id="85"/>
    </w:p>
    <w:p w14:paraId="644F929A" w14:textId="77777777" w:rsidR="001E7F42" w:rsidRPr="00080C62" w:rsidRDefault="001E7F42" w:rsidP="0090361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施工过程中遇有文物、化石、古迹遗址或遇到可能危及安全的危险源等，应立即停止施工，并报有关部门处理。</w:t>
      </w:r>
    </w:p>
    <w:p w14:paraId="00327E96" w14:textId="77777777" w:rsidR="001E7F42" w:rsidRPr="00080C62" w:rsidRDefault="001E7F42" w:rsidP="0090361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设备管道工程施工，应具备下列条件：</w:t>
      </w:r>
    </w:p>
    <w:p w14:paraId="2C2EF3BF" w14:textId="77777777" w:rsidR="001E7F42" w:rsidRPr="00080C62" w:rsidRDefault="001E7F42" w:rsidP="0090361E">
      <w:pPr>
        <w:numPr>
          <w:ilvl w:val="0"/>
          <w:numId w:val="47"/>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设计及其相关技术文件齐全，施工图纸已经会审；</w:t>
      </w:r>
    </w:p>
    <w:p w14:paraId="2049A328" w14:textId="77777777" w:rsidR="001E7F42" w:rsidRPr="00080C62" w:rsidRDefault="001E7F42" w:rsidP="0090361E">
      <w:pPr>
        <w:numPr>
          <w:ilvl w:val="0"/>
          <w:numId w:val="47"/>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施工组织设计或施工方案已批准，技术和安全交底已完成；</w:t>
      </w:r>
    </w:p>
    <w:p w14:paraId="4405034F" w14:textId="77777777" w:rsidR="001E7F42" w:rsidRPr="00080C62" w:rsidRDefault="001E7F42" w:rsidP="0090361E">
      <w:pPr>
        <w:numPr>
          <w:ilvl w:val="0"/>
          <w:numId w:val="47"/>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施工人员已进行安全教育和技术培训，且经考核合格。</w:t>
      </w:r>
    </w:p>
    <w:p w14:paraId="0F5CB602" w14:textId="77777777" w:rsidR="001E7F42" w:rsidRPr="00080C62" w:rsidRDefault="001E7F42" w:rsidP="0090361E">
      <w:pPr>
        <w:numPr>
          <w:ilvl w:val="0"/>
          <w:numId w:val="47"/>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材料、机具、检测仪器、施工设施及场地已齐备，用于施工的机械、工器具应检验合格</w:t>
      </w:r>
      <w:r w:rsidRPr="00080C62">
        <w:rPr>
          <w:rFonts w:ascii="宋体" w:eastAsia="宋体" w:hAnsi="宋体" w:cs="宋体"/>
          <w:bCs/>
          <w:sz w:val="28"/>
          <w:szCs w:val="28"/>
        </w:rPr>
        <w:t>;</w:t>
      </w:r>
      <w:r w:rsidRPr="00080C62">
        <w:rPr>
          <w:rFonts w:ascii="宋体" w:eastAsia="宋体" w:hAnsi="宋体" w:cs="宋体" w:hint="eastAsia"/>
          <w:bCs/>
          <w:sz w:val="28"/>
          <w:szCs w:val="28"/>
        </w:rPr>
        <w:t>计量器具应在检定有效期内，其精度等级应满足被检测项目的精度要求。</w:t>
      </w:r>
    </w:p>
    <w:p w14:paraId="09DDA1ED" w14:textId="77777777" w:rsidR="001E7F42" w:rsidRPr="00080C62" w:rsidRDefault="001E7F42" w:rsidP="0090361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工程施工使用的起重设备、压力容器和气瓶，应遵守国家特种设备管理相关的法律、监察条例的规定。</w:t>
      </w:r>
    </w:p>
    <w:p w14:paraId="330950C8" w14:textId="77777777" w:rsidR="001E7F42" w:rsidRPr="00080C62" w:rsidRDefault="001E7F42" w:rsidP="0090361E">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bCs/>
          <w:sz w:val="28"/>
          <w:szCs w:val="28"/>
        </w:rPr>
      </w:pPr>
      <w:r w:rsidRPr="00080C62">
        <w:rPr>
          <w:rFonts w:ascii="宋体" w:eastAsia="宋体" w:hAnsi="宋体" w:cs="宋体" w:hint="eastAsia"/>
          <w:bCs/>
          <w:sz w:val="28"/>
          <w:szCs w:val="28"/>
        </w:rPr>
        <w:t>特种作业人员应按国家相关的法律、法规、监察条例的规定，经过培训取得相应的上岗资格证。特种设备作业人员应按相关国家规定经过培训取得相应的上岗资格证。</w:t>
      </w:r>
    </w:p>
    <w:p w14:paraId="6D7F8BF7" w14:textId="77777777" w:rsidR="001E7F42" w:rsidRPr="00080C62" w:rsidRDefault="001E7F42" w:rsidP="0090361E">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cs="宋体"/>
          <w:bCs/>
          <w:sz w:val="28"/>
          <w:szCs w:val="28"/>
        </w:rPr>
      </w:pPr>
      <w:r w:rsidRPr="00080C62">
        <w:rPr>
          <w:rFonts w:ascii="宋体" w:eastAsia="宋体" w:hAnsi="宋体" w:cs="宋体" w:hint="eastAsia"/>
          <w:bCs/>
          <w:sz w:val="28"/>
          <w:szCs w:val="28"/>
        </w:rPr>
        <w:t>设备及管道工程焊接前应进行焊接工艺评定或采用经评定合格的焊接工艺。</w:t>
      </w:r>
    </w:p>
    <w:p w14:paraId="3641321C" w14:textId="77777777" w:rsidR="001E7F42" w:rsidRPr="00080C62" w:rsidRDefault="001E7F42" w:rsidP="0090361E">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bCs/>
          <w:sz w:val="28"/>
          <w:szCs w:val="28"/>
        </w:rPr>
      </w:pPr>
      <w:r w:rsidRPr="00080C62">
        <w:rPr>
          <w:rFonts w:ascii="宋体" w:eastAsia="宋体" w:hAnsi="宋体" w:cs="宋体" w:hint="eastAsia"/>
          <w:bCs/>
          <w:sz w:val="28"/>
          <w:szCs w:val="28"/>
        </w:rPr>
        <w:t>施工人员应穿戴适当的个人防护用具。</w:t>
      </w:r>
    </w:p>
    <w:p w14:paraId="46BD76EE" w14:textId="77777777" w:rsidR="001E7F42" w:rsidRPr="00080C62" w:rsidRDefault="001E7F42" w:rsidP="0090361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到货的主体材料、零部件材料及焊接材料应有质量证明文件，应按产品标准、设计文件和订货技术条件的规定进行检查和验收。质量证明文件至少应包括生产单位名称、材料标准代号、生产批号、规格、牌号（型号）、供货状态及特性数据等内容。</w:t>
      </w:r>
    </w:p>
    <w:p w14:paraId="33A29DCB" w14:textId="77777777" w:rsidR="001E7F42" w:rsidRPr="00080C62" w:rsidRDefault="001E7F42" w:rsidP="0090361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当材料有下列情况之一时，不得使用：</w:t>
      </w:r>
    </w:p>
    <w:p w14:paraId="008C4C6B" w14:textId="77777777" w:rsidR="001E7F42" w:rsidRPr="00080C62" w:rsidRDefault="001E7F42" w:rsidP="0090361E">
      <w:pPr>
        <w:pStyle w:val="4"/>
        <w:keepNext w:val="0"/>
        <w:keepLines w:val="0"/>
        <w:numPr>
          <w:ilvl w:val="0"/>
          <w:numId w:val="48"/>
        </w:numPr>
        <w:adjustRightInd w:val="0"/>
        <w:snapToGrid w:val="0"/>
        <w:spacing w:before="0" w:after="0" w:line="360" w:lineRule="auto"/>
        <w:ind w:leftChars="50" w:left="105" w:rightChars="50" w:right="105" w:firstLineChars="200" w:firstLine="560"/>
        <w:textAlignment w:val="baseline"/>
        <w:rPr>
          <w:rFonts w:ascii="宋体" w:eastAsia="宋体" w:hAnsi="宋体"/>
          <w:b w:val="0"/>
          <w:bCs w:val="0"/>
        </w:rPr>
      </w:pPr>
      <w:r w:rsidRPr="00080C62">
        <w:rPr>
          <w:rFonts w:ascii="宋体" w:eastAsia="宋体" w:hAnsi="宋体" w:cs="宋体" w:hint="eastAsia"/>
          <w:b w:val="0"/>
        </w:rPr>
        <w:lastRenderedPageBreak/>
        <w:t>质量证明文件的特性数据不符合产品标准和订货技术条件或对其数据有异议；</w:t>
      </w:r>
    </w:p>
    <w:p w14:paraId="215C45EB" w14:textId="77777777" w:rsidR="001E7F42" w:rsidRPr="00080C62" w:rsidRDefault="001E7F42" w:rsidP="0090361E">
      <w:pPr>
        <w:pStyle w:val="4"/>
        <w:keepNext w:val="0"/>
        <w:keepLines w:val="0"/>
        <w:numPr>
          <w:ilvl w:val="0"/>
          <w:numId w:val="48"/>
        </w:numPr>
        <w:adjustRightInd w:val="0"/>
        <w:snapToGrid w:val="0"/>
        <w:spacing w:before="0" w:after="0" w:line="360" w:lineRule="auto"/>
        <w:ind w:leftChars="50" w:left="105" w:rightChars="50" w:right="105" w:firstLineChars="200" w:firstLine="560"/>
        <w:textAlignment w:val="baseline"/>
        <w:rPr>
          <w:rFonts w:ascii="宋体" w:eastAsia="宋体" w:hAnsi="宋体"/>
          <w:b w:val="0"/>
          <w:bCs w:val="0"/>
        </w:rPr>
      </w:pPr>
      <w:r w:rsidRPr="00080C62">
        <w:rPr>
          <w:rFonts w:ascii="宋体" w:eastAsia="宋体" w:hAnsi="宋体" w:cs="宋体" w:hint="eastAsia"/>
          <w:b w:val="0"/>
        </w:rPr>
        <w:t>实物标识与质量证明文件标识不符；</w:t>
      </w:r>
    </w:p>
    <w:p w14:paraId="6BF2FFD1" w14:textId="77777777" w:rsidR="001E7F42" w:rsidRPr="00080C62" w:rsidRDefault="001E7F42" w:rsidP="0090361E">
      <w:pPr>
        <w:pStyle w:val="4"/>
        <w:keepNext w:val="0"/>
        <w:keepLines w:val="0"/>
        <w:numPr>
          <w:ilvl w:val="0"/>
          <w:numId w:val="48"/>
        </w:numPr>
        <w:adjustRightInd w:val="0"/>
        <w:snapToGrid w:val="0"/>
        <w:spacing w:before="0" w:after="0" w:line="360" w:lineRule="auto"/>
        <w:ind w:leftChars="50" w:left="105" w:rightChars="50" w:right="105" w:firstLineChars="200" w:firstLine="560"/>
        <w:textAlignment w:val="baseline"/>
        <w:rPr>
          <w:rFonts w:ascii="宋体" w:eastAsia="宋体" w:hAnsi="宋体"/>
          <w:b w:val="0"/>
          <w:bCs w:val="0"/>
        </w:rPr>
      </w:pPr>
      <w:r w:rsidRPr="00080C62">
        <w:rPr>
          <w:rFonts w:ascii="宋体" w:eastAsia="宋体" w:hAnsi="宋体" w:cs="宋体" w:hint="eastAsia"/>
          <w:b w:val="0"/>
        </w:rPr>
        <w:t>要求复验的材料未进行复验或复验不合格；</w:t>
      </w:r>
    </w:p>
    <w:p w14:paraId="644CEA26" w14:textId="77777777" w:rsidR="001E7F42" w:rsidRPr="00080C62" w:rsidRDefault="001E7F42" w:rsidP="0090361E">
      <w:pPr>
        <w:pStyle w:val="4"/>
        <w:keepNext w:val="0"/>
        <w:keepLines w:val="0"/>
        <w:numPr>
          <w:ilvl w:val="0"/>
          <w:numId w:val="48"/>
        </w:numPr>
        <w:adjustRightInd w:val="0"/>
        <w:snapToGrid w:val="0"/>
        <w:spacing w:before="0" w:after="0" w:line="360" w:lineRule="auto"/>
        <w:ind w:leftChars="50" w:left="105" w:rightChars="50" w:right="105" w:firstLineChars="200" w:firstLine="560"/>
        <w:textAlignment w:val="baseline"/>
        <w:rPr>
          <w:rFonts w:ascii="宋体" w:eastAsia="宋体" w:hAnsi="宋体"/>
          <w:b w:val="0"/>
          <w:bCs w:val="0"/>
        </w:rPr>
      </w:pPr>
      <w:r w:rsidRPr="00080C62">
        <w:rPr>
          <w:rFonts w:ascii="宋体" w:eastAsia="宋体" w:hAnsi="宋体" w:cs="宋体" w:hint="eastAsia"/>
          <w:b w:val="0"/>
        </w:rPr>
        <w:t>材料外观质量检查不合格者。</w:t>
      </w:r>
    </w:p>
    <w:p w14:paraId="03A08687" w14:textId="77777777" w:rsidR="001E7F42" w:rsidRPr="00080C62" w:rsidRDefault="001E7F42" w:rsidP="0090361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严格遵守受限空间作业管理规定，防腐蚀施工作业时，还应符合下列基本要求：</w:t>
      </w:r>
    </w:p>
    <w:p w14:paraId="4055AE21" w14:textId="77777777" w:rsidR="001E7F42" w:rsidRPr="00080C62" w:rsidRDefault="001E7F42" w:rsidP="0090361E">
      <w:pPr>
        <w:pStyle w:val="4"/>
        <w:keepNext w:val="0"/>
        <w:keepLines w:val="0"/>
        <w:numPr>
          <w:ilvl w:val="0"/>
          <w:numId w:val="49"/>
        </w:numPr>
        <w:adjustRightInd w:val="0"/>
        <w:snapToGrid w:val="0"/>
        <w:spacing w:before="0" w:after="0" w:line="360" w:lineRule="auto"/>
        <w:ind w:leftChars="50" w:left="105" w:rightChars="50" w:right="105" w:firstLineChars="200" w:firstLine="560"/>
        <w:textAlignment w:val="baseline"/>
        <w:rPr>
          <w:rFonts w:ascii="宋体" w:eastAsia="宋体" w:hAnsi="宋体"/>
          <w:b w:val="0"/>
          <w:bCs w:val="0"/>
        </w:rPr>
      </w:pPr>
      <w:r w:rsidRPr="00080C62">
        <w:rPr>
          <w:rFonts w:ascii="宋体" w:eastAsia="宋体" w:hAnsi="宋体" w:cs="宋体" w:hint="eastAsia"/>
          <w:b w:val="0"/>
        </w:rPr>
        <w:t>应有专职监护人员；</w:t>
      </w:r>
    </w:p>
    <w:p w14:paraId="3205ED99" w14:textId="77777777" w:rsidR="001E7F42" w:rsidRPr="00080C62" w:rsidRDefault="001E7F42" w:rsidP="0090361E">
      <w:pPr>
        <w:pStyle w:val="4"/>
        <w:keepNext w:val="0"/>
        <w:keepLines w:val="0"/>
        <w:numPr>
          <w:ilvl w:val="0"/>
          <w:numId w:val="49"/>
        </w:numPr>
        <w:adjustRightInd w:val="0"/>
        <w:snapToGrid w:val="0"/>
        <w:spacing w:before="0" w:after="0" w:line="360" w:lineRule="auto"/>
        <w:ind w:leftChars="50" w:left="105" w:rightChars="50" w:right="105" w:firstLineChars="200" w:firstLine="560"/>
        <w:textAlignment w:val="baseline"/>
        <w:rPr>
          <w:rFonts w:ascii="宋体" w:eastAsia="宋体" w:hAnsi="宋体"/>
          <w:b w:val="0"/>
          <w:bCs w:val="0"/>
        </w:rPr>
      </w:pPr>
      <w:r w:rsidRPr="00080C62">
        <w:rPr>
          <w:rFonts w:ascii="宋体" w:eastAsia="宋体" w:hAnsi="宋体" w:cs="宋体" w:hint="eastAsia"/>
          <w:b w:val="0"/>
        </w:rPr>
        <w:t>应设置机械通风；</w:t>
      </w:r>
    </w:p>
    <w:p w14:paraId="2878D69B" w14:textId="77777777" w:rsidR="001E7F42" w:rsidRPr="00080C62" w:rsidRDefault="001E7F42" w:rsidP="0090361E">
      <w:pPr>
        <w:pStyle w:val="4"/>
        <w:keepNext w:val="0"/>
        <w:keepLines w:val="0"/>
        <w:numPr>
          <w:ilvl w:val="0"/>
          <w:numId w:val="49"/>
        </w:numPr>
        <w:adjustRightInd w:val="0"/>
        <w:snapToGrid w:val="0"/>
        <w:spacing w:before="0" w:after="0" w:line="360" w:lineRule="auto"/>
        <w:ind w:leftChars="50" w:left="105" w:rightChars="50" w:right="105" w:firstLineChars="200" w:firstLine="560"/>
        <w:textAlignment w:val="baseline"/>
        <w:rPr>
          <w:rFonts w:ascii="宋体" w:eastAsia="宋体" w:hAnsi="宋体"/>
          <w:b w:val="0"/>
          <w:bCs w:val="0"/>
        </w:rPr>
      </w:pPr>
      <w:r w:rsidRPr="00080C62">
        <w:rPr>
          <w:rFonts w:ascii="宋体" w:eastAsia="宋体" w:hAnsi="宋体" w:cs="宋体" w:hint="eastAsia"/>
          <w:b w:val="0"/>
        </w:rPr>
        <w:t>进入前应检测有毒有害气体；</w:t>
      </w:r>
    </w:p>
    <w:p w14:paraId="3ECDD1D9" w14:textId="77777777" w:rsidR="001E7F42" w:rsidRPr="00080C62" w:rsidRDefault="001E7F42" w:rsidP="0090361E">
      <w:pPr>
        <w:pStyle w:val="4"/>
        <w:keepNext w:val="0"/>
        <w:keepLines w:val="0"/>
        <w:numPr>
          <w:ilvl w:val="0"/>
          <w:numId w:val="49"/>
        </w:numPr>
        <w:adjustRightInd w:val="0"/>
        <w:snapToGrid w:val="0"/>
        <w:spacing w:before="0" w:after="0" w:line="360" w:lineRule="auto"/>
        <w:ind w:leftChars="50" w:left="105" w:rightChars="50" w:right="105" w:firstLineChars="200" w:firstLine="560"/>
        <w:textAlignment w:val="baseline"/>
        <w:rPr>
          <w:rFonts w:ascii="宋体" w:eastAsia="宋体" w:hAnsi="宋体"/>
          <w:b w:val="0"/>
          <w:bCs w:val="0"/>
        </w:rPr>
      </w:pPr>
      <w:r w:rsidRPr="00080C62">
        <w:rPr>
          <w:rFonts w:ascii="宋体" w:eastAsia="宋体" w:hAnsi="宋体" w:cs="宋体" w:hint="eastAsia"/>
          <w:b w:val="0"/>
        </w:rPr>
        <w:t>作业时应监测空气中的含氧量，空气中含氧量不得低于</w:t>
      </w:r>
      <w:r w:rsidRPr="00080C62">
        <w:rPr>
          <w:rFonts w:ascii="宋体" w:eastAsia="宋体" w:hAnsi="宋体" w:cs="宋体"/>
          <w:b w:val="0"/>
        </w:rPr>
        <w:t>19.5~23.5%</w:t>
      </w:r>
      <w:r w:rsidRPr="00080C62">
        <w:rPr>
          <w:rFonts w:ascii="宋体" w:eastAsia="宋体" w:hAnsi="宋体" w:cs="宋体" w:hint="eastAsia"/>
          <w:b w:val="0"/>
        </w:rPr>
        <w:t>。</w:t>
      </w:r>
    </w:p>
    <w:p w14:paraId="4C80C59B" w14:textId="1F5849DC" w:rsidR="001E7F42" w:rsidRPr="00080C62" w:rsidRDefault="0090361E" w:rsidP="0090361E">
      <w:pPr>
        <w:pStyle w:val="3"/>
        <w:keepNext w:val="0"/>
        <w:keepLines w:val="0"/>
        <w:numPr>
          <w:ilvl w:val="2"/>
          <w:numId w:val="5"/>
        </w:numPr>
        <w:adjustRightInd w:val="0"/>
        <w:snapToGrid w:val="0"/>
        <w:spacing w:before="0" w:after="0" w:line="360" w:lineRule="auto"/>
        <w:ind w:leftChars="50" w:left="665" w:rightChars="50" w:right="105" w:hangingChars="200" w:hanging="560"/>
        <w:textAlignment w:val="baseline"/>
        <w:rPr>
          <w:rFonts w:ascii="宋体" w:eastAsia="宋体" w:hAnsi="宋体" w:cs="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在工业设备、管道施工中产生的固体废物、危险废物以及对人体健康和环境造成危害的固态、半固态和液态废物，应按照国家相关法规进行处理。</w:t>
      </w:r>
    </w:p>
    <w:p w14:paraId="1562BD8C" w14:textId="4CA4DD3F" w:rsidR="001E7F42" w:rsidRPr="00080C62" w:rsidRDefault="0090361E" w:rsidP="0090361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b w:val="0"/>
          <w:sz w:val="28"/>
          <w:szCs w:val="28"/>
        </w:rPr>
        <w:t xml:space="preserve"> </w:t>
      </w:r>
      <w:r w:rsidR="001E7F42" w:rsidRPr="00080C62">
        <w:rPr>
          <w:rFonts w:ascii="宋体" w:eastAsia="宋体" w:hAnsi="宋体" w:cs="宋体" w:hint="eastAsia"/>
          <w:b w:val="0"/>
          <w:sz w:val="28"/>
          <w:szCs w:val="28"/>
        </w:rPr>
        <w:t>工业设备、管道施工中，施工污水应收集处理，低于排放限值后方可排放；施工废气应收集净化，低于排放限值后方可排放；施工中使用产生粉尘材料时，应采取密闭和降尘、除尘措施。</w:t>
      </w:r>
    </w:p>
    <w:p w14:paraId="3FE375CF" w14:textId="6BC89E70" w:rsidR="001E7F42" w:rsidRPr="00080C62" w:rsidRDefault="0090361E" w:rsidP="0090361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b w:val="0"/>
          <w:sz w:val="28"/>
          <w:szCs w:val="28"/>
        </w:rPr>
        <w:t xml:space="preserve"> </w:t>
      </w:r>
      <w:r w:rsidR="001E7F42" w:rsidRPr="00080C62">
        <w:rPr>
          <w:rFonts w:ascii="宋体" w:eastAsia="宋体" w:hAnsi="宋体" w:cs="宋体" w:hint="eastAsia"/>
          <w:b w:val="0"/>
          <w:sz w:val="28"/>
          <w:szCs w:val="28"/>
        </w:rPr>
        <w:t>在工业设备、管道防腐蚀施工中，对施工噪声应采取降噪措施。施工场界环境噪声排放限值昼间应为</w:t>
      </w:r>
      <w:r w:rsidR="001E7F42" w:rsidRPr="00080C62">
        <w:rPr>
          <w:rFonts w:ascii="宋体" w:eastAsia="宋体" w:hAnsi="宋体" w:cs="宋体"/>
          <w:b w:val="0"/>
          <w:sz w:val="28"/>
          <w:szCs w:val="28"/>
        </w:rPr>
        <w:t>70dB(A)</w:t>
      </w:r>
      <w:r w:rsidR="001E7F42" w:rsidRPr="00080C62">
        <w:rPr>
          <w:rFonts w:ascii="宋体" w:eastAsia="宋体" w:hAnsi="宋体" w:cs="宋体" w:hint="eastAsia"/>
          <w:b w:val="0"/>
          <w:sz w:val="28"/>
          <w:szCs w:val="28"/>
        </w:rPr>
        <w:t>、夜间应为</w:t>
      </w:r>
      <w:r w:rsidR="001E7F42" w:rsidRPr="00080C62">
        <w:rPr>
          <w:rFonts w:ascii="宋体" w:eastAsia="宋体" w:hAnsi="宋体" w:cs="宋体"/>
          <w:b w:val="0"/>
          <w:sz w:val="28"/>
          <w:szCs w:val="28"/>
        </w:rPr>
        <w:t>55 dB(A)</w:t>
      </w:r>
      <w:r w:rsidR="001E7F42" w:rsidRPr="00080C62">
        <w:rPr>
          <w:rFonts w:ascii="宋体" w:eastAsia="宋体" w:hAnsi="宋体" w:cs="宋体" w:hint="eastAsia"/>
          <w:b w:val="0"/>
          <w:sz w:val="28"/>
          <w:szCs w:val="28"/>
        </w:rPr>
        <w:t>。夜间噪声最大声级超过限值的幅度不得高于</w:t>
      </w:r>
      <w:r w:rsidR="001E7F42" w:rsidRPr="00080C62">
        <w:rPr>
          <w:rFonts w:ascii="宋体" w:eastAsia="宋体" w:hAnsi="宋体" w:cs="宋体"/>
          <w:b w:val="0"/>
          <w:sz w:val="28"/>
          <w:szCs w:val="28"/>
        </w:rPr>
        <w:t>15 dB(A)</w:t>
      </w:r>
      <w:r w:rsidR="001E7F42" w:rsidRPr="00080C62">
        <w:rPr>
          <w:rFonts w:ascii="宋体" w:eastAsia="宋体" w:hAnsi="宋体" w:cs="宋体" w:hint="eastAsia"/>
          <w:b w:val="0"/>
          <w:sz w:val="28"/>
          <w:szCs w:val="28"/>
        </w:rPr>
        <w:t>。</w:t>
      </w:r>
    </w:p>
    <w:p w14:paraId="7A750003" w14:textId="77777777" w:rsidR="001E7F42" w:rsidRPr="00080C62" w:rsidRDefault="001E7F42" w:rsidP="00686FC3">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86" w:name="_Toc47347145"/>
      <w:bookmarkStart w:id="87" w:name="_Toc48564994"/>
      <w:r w:rsidRPr="00080C62">
        <w:rPr>
          <w:rFonts w:asciiTheme="minorEastAsia" w:eastAsiaTheme="minorEastAsia" w:hAnsiTheme="minorEastAsia" w:hint="eastAsia"/>
          <w:b w:val="0"/>
          <w:sz w:val="28"/>
          <w:szCs w:val="28"/>
        </w:rPr>
        <w:t>现场制作设备</w:t>
      </w:r>
      <w:bookmarkEnd w:id="86"/>
      <w:bookmarkEnd w:id="87"/>
    </w:p>
    <w:p w14:paraId="758E7B4E" w14:textId="77777777" w:rsidR="001E7F42" w:rsidRPr="00080C62" w:rsidRDefault="001E7F42" w:rsidP="00686FC3">
      <w:pPr>
        <w:spacing w:afterLines="50" w:after="156" w:line="360" w:lineRule="auto"/>
        <w:ind w:leftChars="50" w:left="105" w:rightChars="50" w:right="105"/>
        <w:jc w:val="center"/>
        <w:rPr>
          <w:rFonts w:ascii="宋体" w:eastAsia="宋体" w:hAnsi="宋体"/>
          <w:bCs/>
          <w:sz w:val="28"/>
          <w:szCs w:val="28"/>
        </w:rPr>
      </w:pPr>
      <w:r w:rsidRPr="00080C62">
        <w:rPr>
          <w:rFonts w:ascii="宋体" w:eastAsia="宋体" w:hAnsi="宋体" w:cs="宋体" w:hint="eastAsia"/>
          <w:bCs/>
          <w:sz w:val="28"/>
          <w:szCs w:val="28"/>
        </w:rPr>
        <w:t>Ⅰ</w:t>
      </w:r>
      <w:r w:rsidRPr="00080C62">
        <w:rPr>
          <w:rFonts w:ascii="宋体" w:eastAsia="宋体" w:hAnsi="宋体" w:cs="宋体"/>
          <w:bCs/>
          <w:sz w:val="28"/>
          <w:szCs w:val="28"/>
        </w:rPr>
        <w:t xml:space="preserve"> </w:t>
      </w:r>
      <w:r w:rsidRPr="00080C62">
        <w:rPr>
          <w:rFonts w:ascii="宋体" w:eastAsia="宋体" w:hAnsi="宋体" w:cs="宋体" w:hint="eastAsia"/>
          <w:bCs/>
          <w:sz w:val="28"/>
          <w:szCs w:val="28"/>
        </w:rPr>
        <w:t>压力容器的现场制造</w:t>
      </w:r>
    </w:p>
    <w:p w14:paraId="761D683A"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textAlignment w:val="baseline"/>
        <w:outlineLvl w:val="2"/>
        <w:rPr>
          <w:rFonts w:ascii="宋体" w:eastAsia="宋体" w:hAnsi="宋体"/>
          <w:bCs/>
          <w:sz w:val="28"/>
          <w:szCs w:val="28"/>
        </w:rPr>
      </w:pPr>
      <w:r w:rsidRPr="00080C62">
        <w:rPr>
          <w:rFonts w:ascii="宋体" w:eastAsia="宋体" w:hAnsi="宋体" w:cs="宋体" w:hint="eastAsia"/>
          <w:bCs/>
          <w:sz w:val="28"/>
          <w:szCs w:val="28"/>
        </w:rPr>
        <w:lastRenderedPageBreak/>
        <w:t>压力容器的现场制造和组焊应符合国家相关法律法规和标准要求。</w:t>
      </w:r>
    </w:p>
    <w:p w14:paraId="3AFF8A94"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textAlignment w:val="baseline"/>
        <w:outlineLvl w:val="2"/>
        <w:rPr>
          <w:rFonts w:ascii="宋体" w:eastAsia="宋体" w:hAnsi="宋体"/>
          <w:bCs/>
          <w:sz w:val="28"/>
          <w:szCs w:val="28"/>
        </w:rPr>
      </w:pPr>
      <w:r w:rsidRPr="00080C62">
        <w:rPr>
          <w:rFonts w:ascii="宋体" w:eastAsia="宋体" w:hAnsi="宋体" w:cs="宋体" w:hint="eastAsia"/>
          <w:bCs/>
          <w:sz w:val="28"/>
          <w:szCs w:val="28"/>
        </w:rPr>
        <w:t>在掌握材料的焊接性能后，应在工程焊接前进行焊接工艺评定。</w:t>
      </w:r>
    </w:p>
    <w:p w14:paraId="4171A8EA"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textAlignment w:val="baseline"/>
        <w:outlineLvl w:val="2"/>
        <w:rPr>
          <w:rFonts w:ascii="宋体" w:eastAsia="宋体" w:hAnsi="宋体"/>
          <w:bCs/>
          <w:sz w:val="28"/>
          <w:szCs w:val="28"/>
        </w:rPr>
      </w:pPr>
      <w:r w:rsidRPr="00080C62">
        <w:rPr>
          <w:rFonts w:ascii="宋体" w:eastAsia="宋体" w:hAnsi="宋体" w:cs="宋体" w:hint="eastAsia"/>
          <w:bCs/>
          <w:sz w:val="28"/>
          <w:szCs w:val="28"/>
        </w:rPr>
        <w:t>产品焊接试板的尺寸、试样截取和数量、试验项目、合格标准和复验要求应符合国家现行相关标准的规定。</w:t>
      </w:r>
    </w:p>
    <w:p w14:paraId="6AA324ED"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textAlignment w:val="baseline"/>
        <w:outlineLvl w:val="2"/>
        <w:rPr>
          <w:rFonts w:ascii="宋体" w:eastAsia="宋体" w:hAnsi="宋体"/>
          <w:bCs/>
          <w:sz w:val="28"/>
          <w:szCs w:val="28"/>
        </w:rPr>
      </w:pPr>
      <w:r w:rsidRPr="00080C62">
        <w:rPr>
          <w:rFonts w:ascii="宋体" w:eastAsia="宋体" w:hAnsi="宋体" w:cs="宋体" w:hint="eastAsia"/>
          <w:bCs/>
          <w:sz w:val="28"/>
          <w:szCs w:val="28"/>
        </w:rPr>
        <w:t>耐压试验应采用液压试验，若采用气压试验代替液压试验时，应符合国家现行有关标准的规定。</w:t>
      </w:r>
    </w:p>
    <w:p w14:paraId="690AA6A1" w14:textId="77777777" w:rsidR="001E7F42" w:rsidRPr="00080C62" w:rsidRDefault="001E7F42" w:rsidP="00686FC3">
      <w:pPr>
        <w:spacing w:afterLines="50" w:after="156" w:line="360" w:lineRule="auto"/>
        <w:ind w:leftChars="50" w:left="105" w:rightChars="50" w:right="105"/>
        <w:jc w:val="center"/>
        <w:rPr>
          <w:rFonts w:ascii="宋体" w:eastAsia="宋体" w:hAnsi="宋体" w:cs="宋体"/>
          <w:bCs/>
          <w:sz w:val="28"/>
          <w:szCs w:val="28"/>
        </w:rPr>
      </w:pPr>
      <w:r w:rsidRPr="00080C62">
        <w:rPr>
          <w:rFonts w:ascii="宋体" w:eastAsia="宋体" w:hAnsi="宋体" w:cs="宋体" w:hint="eastAsia"/>
          <w:bCs/>
          <w:sz w:val="28"/>
          <w:szCs w:val="28"/>
        </w:rPr>
        <w:t>Ⅱ</w:t>
      </w:r>
      <w:r w:rsidRPr="00080C62">
        <w:rPr>
          <w:rFonts w:ascii="宋体" w:eastAsia="宋体" w:hAnsi="宋体" w:cs="宋体"/>
          <w:bCs/>
          <w:sz w:val="28"/>
          <w:szCs w:val="28"/>
        </w:rPr>
        <w:t xml:space="preserve"> </w:t>
      </w:r>
      <w:r w:rsidRPr="00080C62">
        <w:rPr>
          <w:rFonts w:ascii="宋体" w:eastAsia="宋体" w:hAnsi="宋体" w:cs="宋体" w:hint="eastAsia"/>
          <w:bCs/>
          <w:sz w:val="28"/>
          <w:szCs w:val="28"/>
        </w:rPr>
        <w:t>钢制球形储罐现场安装与验收</w:t>
      </w:r>
    </w:p>
    <w:p w14:paraId="58A759C9" w14:textId="77777777" w:rsidR="001E7F42" w:rsidRPr="00080C62" w:rsidRDefault="001E7F42" w:rsidP="003C7886">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bCs/>
          <w:sz w:val="28"/>
          <w:szCs w:val="28"/>
        </w:rPr>
      </w:pPr>
      <w:r w:rsidRPr="00080C62">
        <w:rPr>
          <w:rFonts w:ascii="宋体" w:eastAsia="宋体" w:hAnsi="宋体" w:cs="宋体" w:hint="eastAsia"/>
          <w:bCs/>
          <w:sz w:val="28"/>
          <w:szCs w:val="28"/>
        </w:rPr>
        <w:t>球形储罐施工单位必须获得球形储罐现场组焊许可，并应建立压力容器质量管理体系。</w:t>
      </w:r>
    </w:p>
    <w:p w14:paraId="4FA4447C" w14:textId="77777777" w:rsidR="001E7F42" w:rsidRPr="00080C62" w:rsidRDefault="001E7F42" w:rsidP="003C7886">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bCs/>
          <w:sz w:val="28"/>
          <w:szCs w:val="28"/>
        </w:rPr>
      </w:pPr>
      <w:r w:rsidRPr="00080C62">
        <w:rPr>
          <w:rFonts w:ascii="宋体" w:eastAsia="宋体" w:hAnsi="宋体" w:cs="宋体" w:hint="eastAsia"/>
          <w:bCs/>
          <w:sz w:val="28"/>
          <w:szCs w:val="28"/>
        </w:rPr>
        <w:t>从事球形储罐焊接的焊工，必须按有关安全技术规范的规定考核合格，并应取得相应项目的资格后，方可在有效期间内担任合格项目范围内的焊接工作。</w:t>
      </w:r>
    </w:p>
    <w:p w14:paraId="48743C83" w14:textId="77777777" w:rsidR="001E7F42" w:rsidRPr="00080C62" w:rsidRDefault="001E7F42" w:rsidP="00D04500">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cs="宋体"/>
          <w:bCs/>
          <w:sz w:val="28"/>
          <w:szCs w:val="28"/>
        </w:rPr>
      </w:pPr>
      <w:r w:rsidRPr="00080C62">
        <w:rPr>
          <w:rFonts w:ascii="宋体" w:eastAsia="宋体" w:hAnsi="宋体" w:cs="宋体" w:hint="eastAsia"/>
          <w:bCs/>
          <w:sz w:val="28"/>
          <w:szCs w:val="28"/>
        </w:rPr>
        <w:t>球形储罐焊接前，施工单位必须有合格的焊接工艺评定报告。焊接工艺评定应符合现行国家现行有关行业标准的规定。</w:t>
      </w:r>
    </w:p>
    <w:p w14:paraId="7FB3F0A9" w14:textId="77777777" w:rsidR="001E7F42" w:rsidRPr="00080C62" w:rsidRDefault="001E7F42" w:rsidP="00D04500">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cs="宋体"/>
          <w:bCs/>
          <w:sz w:val="28"/>
          <w:szCs w:val="28"/>
        </w:rPr>
      </w:pPr>
      <w:r w:rsidRPr="00080C62">
        <w:rPr>
          <w:rFonts w:ascii="宋体" w:eastAsia="宋体" w:hAnsi="宋体" w:cs="宋体" w:hint="eastAsia"/>
          <w:bCs/>
          <w:sz w:val="28"/>
          <w:szCs w:val="28"/>
        </w:rPr>
        <w:t>从事球形储罐无损检测人员，必须取得相应资格证书后才能承担与资格证书的种类和技术等级相对应的无损检测工作。</w:t>
      </w:r>
    </w:p>
    <w:p w14:paraId="445311F1" w14:textId="77777777" w:rsidR="001E7F42" w:rsidRPr="00080C62" w:rsidRDefault="001E7F42" w:rsidP="00D73115">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cs="宋体"/>
          <w:bCs/>
          <w:sz w:val="28"/>
          <w:szCs w:val="28"/>
        </w:rPr>
      </w:pPr>
      <w:r w:rsidRPr="00080C62">
        <w:rPr>
          <w:rFonts w:ascii="宋体" w:eastAsia="宋体" w:hAnsi="宋体" w:cs="宋体" w:hint="eastAsia"/>
          <w:bCs/>
          <w:sz w:val="28"/>
          <w:szCs w:val="28"/>
        </w:rPr>
        <w:t>符合下列情况之一的球形储罐必须在耐压试验前进行焊后整体热处理。</w:t>
      </w:r>
    </w:p>
    <w:p w14:paraId="41E413C2" w14:textId="77777777" w:rsidR="001E7F42" w:rsidRPr="00080C62" w:rsidRDefault="001E7F42" w:rsidP="002A1334">
      <w:pPr>
        <w:pStyle w:val="4"/>
        <w:keepNext w:val="0"/>
        <w:keepLines w:val="0"/>
        <w:numPr>
          <w:ilvl w:val="0"/>
          <w:numId w:val="71"/>
        </w:numPr>
        <w:adjustRightInd w:val="0"/>
        <w:snapToGrid w:val="0"/>
        <w:spacing w:before="0" w:after="0" w:line="360" w:lineRule="auto"/>
        <w:ind w:leftChars="50" w:left="105" w:rightChars="50" w:right="105" w:firstLine="420"/>
        <w:textAlignment w:val="baseline"/>
        <w:rPr>
          <w:rFonts w:ascii="宋体" w:eastAsia="宋体" w:hAnsi="宋体" w:cs="宋体"/>
          <w:b w:val="0"/>
        </w:rPr>
      </w:pPr>
      <w:r w:rsidRPr="00080C62">
        <w:rPr>
          <w:rFonts w:ascii="宋体" w:eastAsia="宋体" w:hAnsi="宋体" w:cs="宋体" w:hint="eastAsia"/>
          <w:b w:val="0"/>
        </w:rPr>
        <w:t>设计图样要求进行焊后整体热处理的球形储罐；</w:t>
      </w:r>
    </w:p>
    <w:p w14:paraId="65D6BEB5" w14:textId="77777777" w:rsidR="001E7F42" w:rsidRPr="00080C62" w:rsidRDefault="001E7F42" w:rsidP="002A1334">
      <w:pPr>
        <w:pStyle w:val="4"/>
        <w:keepNext w:val="0"/>
        <w:keepLines w:val="0"/>
        <w:numPr>
          <w:ilvl w:val="0"/>
          <w:numId w:val="71"/>
        </w:numPr>
        <w:adjustRightInd w:val="0"/>
        <w:snapToGrid w:val="0"/>
        <w:spacing w:before="0" w:after="0" w:line="360" w:lineRule="auto"/>
        <w:ind w:leftChars="50" w:left="105" w:rightChars="50" w:right="105" w:firstLine="420"/>
        <w:textAlignment w:val="baseline"/>
        <w:rPr>
          <w:rFonts w:ascii="宋体" w:eastAsia="宋体" w:hAnsi="宋体" w:cs="宋体"/>
          <w:b w:val="0"/>
        </w:rPr>
      </w:pPr>
      <w:r w:rsidRPr="00080C62">
        <w:rPr>
          <w:rFonts w:ascii="宋体" w:eastAsia="宋体" w:hAnsi="宋体" w:cs="宋体" w:hint="eastAsia"/>
          <w:b w:val="0"/>
        </w:rPr>
        <w:t>盛装具有应力腐蚀及毒性程度为极度危害或高度危害介质的球形储罐；</w:t>
      </w:r>
    </w:p>
    <w:p w14:paraId="7A5F1FA9" w14:textId="77777777" w:rsidR="001E7F42" w:rsidRPr="00080C62" w:rsidRDefault="001E7F42" w:rsidP="002A1334">
      <w:pPr>
        <w:pStyle w:val="4"/>
        <w:keepNext w:val="0"/>
        <w:keepLines w:val="0"/>
        <w:numPr>
          <w:ilvl w:val="0"/>
          <w:numId w:val="71"/>
        </w:numPr>
        <w:adjustRightInd w:val="0"/>
        <w:snapToGrid w:val="0"/>
        <w:spacing w:before="0" w:after="0" w:line="360" w:lineRule="auto"/>
        <w:ind w:leftChars="50" w:left="105" w:rightChars="50" w:right="105" w:firstLine="420"/>
        <w:textAlignment w:val="baseline"/>
        <w:rPr>
          <w:rFonts w:ascii="宋体" w:eastAsia="宋体" w:hAnsi="宋体" w:cs="宋体"/>
          <w:b w:val="0"/>
        </w:rPr>
      </w:pPr>
      <w:r w:rsidRPr="00080C62">
        <w:rPr>
          <w:rFonts w:ascii="宋体" w:eastAsia="宋体" w:hAnsi="宋体" w:cs="宋体" w:hint="eastAsia"/>
          <w:b w:val="0"/>
        </w:rPr>
        <w:t>名义厚度大于34mm（当焊前预热100℃及以上时，名义厚度大于38mm）的碳素钢制球形储罐和07MnCrMoVR球形储罐；</w:t>
      </w:r>
    </w:p>
    <w:p w14:paraId="2E4E848A" w14:textId="77777777" w:rsidR="001E7F42" w:rsidRPr="00080C62" w:rsidRDefault="001E7F42" w:rsidP="002A1334">
      <w:pPr>
        <w:pStyle w:val="4"/>
        <w:keepNext w:val="0"/>
        <w:keepLines w:val="0"/>
        <w:numPr>
          <w:ilvl w:val="0"/>
          <w:numId w:val="71"/>
        </w:numPr>
        <w:adjustRightInd w:val="0"/>
        <w:snapToGrid w:val="0"/>
        <w:spacing w:before="0" w:after="0" w:line="360" w:lineRule="auto"/>
        <w:ind w:leftChars="50" w:left="105" w:rightChars="50" w:right="105" w:firstLine="420"/>
        <w:textAlignment w:val="baseline"/>
        <w:rPr>
          <w:rFonts w:ascii="宋体" w:eastAsia="宋体" w:hAnsi="宋体" w:cs="宋体"/>
          <w:b w:val="0"/>
        </w:rPr>
      </w:pPr>
      <w:r w:rsidRPr="00080C62">
        <w:rPr>
          <w:rFonts w:ascii="宋体" w:eastAsia="宋体" w:hAnsi="宋体" w:cs="宋体" w:hint="eastAsia"/>
          <w:b w:val="0"/>
        </w:rPr>
        <w:lastRenderedPageBreak/>
        <w:t>名义厚度大于30mm（当焊前预热100℃及以上时，名义厚度大于34mm）的Q345R和Q370R钢制球形储罐；</w:t>
      </w:r>
    </w:p>
    <w:p w14:paraId="153F7C93" w14:textId="77777777" w:rsidR="001E7F42" w:rsidRPr="00080C62" w:rsidRDefault="001E7F42" w:rsidP="002A1334">
      <w:pPr>
        <w:pStyle w:val="4"/>
        <w:keepNext w:val="0"/>
        <w:keepLines w:val="0"/>
        <w:numPr>
          <w:ilvl w:val="0"/>
          <w:numId w:val="71"/>
        </w:numPr>
        <w:adjustRightInd w:val="0"/>
        <w:snapToGrid w:val="0"/>
        <w:spacing w:before="0" w:after="0" w:line="360" w:lineRule="auto"/>
        <w:ind w:leftChars="50" w:left="105" w:rightChars="50" w:right="105" w:firstLine="420"/>
        <w:textAlignment w:val="baseline"/>
        <w:rPr>
          <w:rFonts w:ascii="宋体" w:eastAsia="宋体" w:hAnsi="宋体" w:cs="宋体"/>
          <w:b w:val="0"/>
        </w:rPr>
      </w:pPr>
      <w:r w:rsidRPr="00080C62">
        <w:rPr>
          <w:rFonts w:ascii="宋体" w:eastAsia="宋体" w:hAnsi="宋体" w:cs="宋体" w:hint="eastAsia"/>
          <w:b w:val="0"/>
        </w:rPr>
        <w:t>任意厚度的其他低合金钢球形储罐。</w:t>
      </w:r>
    </w:p>
    <w:p w14:paraId="4DE2B116" w14:textId="3FCD4A35" w:rsidR="001E7F42" w:rsidRPr="00080C62" w:rsidRDefault="001E7F42" w:rsidP="002A1334">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cs="宋体"/>
          <w:bCs/>
          <w:sz w:val="28"/>
          <w:szCs w:val="28"/>
        </w:rPr>
      </w:pPr>
      <w:r w:rsidRPr="00080C62">
        <w:rPr>
          <w:rFonts w:ascii="宋体" w:eastAsia="宋体" w:hAnsi="宋体" w:cs="宋体" w:hint="eastAsia"/>
          <w:bCs/>
          <w:sz w:val="28"/>
          <w:szCs w:val="28"/>
        </w:rPr>
        <w:t>焊后进行整体热处理的球形储罐，在支柱底板</w:t>
      </w:r>
      <w:proofErr w:type="gramStart"/>
      <w:r w:rsidRPr="00080C62">
        <w:rPr>
          <w:rFonts w:ascii="宋体" w:eastAsia="宋体" w:hAnsi="宋体" w:cs="宋体" w:hint="eastAsia"/>
          <w:bCs/>
          <w:sz w:val="28"/>
          <w:szCs w:val="28"/>
        </w:rPr>
        <w:t>与垫铁组</w:t>
      </w:r>
      <w:proofErr w:type="gramEnd"/>
      <w:r w:rsidRPr="00080C62">
        <w:rPr>
          <w:rFonts w:ascii="宋体" w:eastAsia="宋体" w:hAnsi="宋体" w:cs="宋体" w:hint="eastAsia"/>
          <w:bCs/>
          <w:sz w:val="28"/>
          <w:szCs w:val="28"/>
        </w:rPr>
        <w:t>之间应设置滑动底板。</w:t>
      </w:r>
    </w:p>
    <w:p w14:paraId="00C374CD" w14:textId="77777777" w:rsidR="001E7F42" w:rsidRPr="00080C62" w:rsidRDefault="001E7F42" w:rsidP="002A1334">
      <w:pPr>
        <w:spacing w:afterLines="50" w:after="156" w:line="360" w:lineRule="auto"/>
        <w:ind w:leftChars="50" w:left="105" w:rightChars="50" w:right="105"/>
        <w:jc w:val="center"/>
        <w:rPr>
          <w:rFonts w:ascii="宋体" w:eastAsia="宋体" w:hAnsi="宋体" w:cs="宋体"/>
          <w:bCs/>
          <w:sz w:val="28"/>
          <w:szCs w:val="28"/>
        </w:rPr>
      </w:pPr>
      <w:r w:rsidRPr="00080C62">
        <w:rPr>
          <w:rFonts w:ascii="宋体" w:eastAsia="宋体" w:hAnsi="宋体" w:cs="宋体" w:hint="eastAsia"/>
          <w:bCs/>
          <w:sz w:val="28"/>
          <w:szCs w:val="28"/>
        </w:rPr>
        <w:t>Ⅲ 立式圆筒形钢制焊接储罐及其他钢制焊接常压容器的现场制造</w:t>
      </w:r>
    </w:p>
    <w:p w14:paraId="65649737" w14:textId="286D67B0" w:rsidR="001E7F42" w:rsidRPr="00080C62" w:rsidRDefault="001E7F42" w:rsidP="002A1334">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cs="宋体"/>
          <w:bCs/>
          <w:sz w:val="28"/>
          <w:szCs w:val="28"/>
        </w:rPr>
      </w:pPr>
      <w:r w:rsidRPr="00080C62">
        <w:rPr>
          <w:rFonts w:ascii="宋体" w:eastAsia="宋体" w:hAnsi="宋体" w:cs="宋体" w:hint="eastAsia"/>
          <w:bCs/>
          <w:sz w:val="28"/>
          <w:szCs w:val="28"/>
        </w:rPr>
        <w:t>储罐和常压容器建造选用的材料和附件，必须具有质量合格证明书，并应符合设计文件的规定。钢板和附件上应有清晰的产品标识。</w:t>
      </w:r>
    </w:p>
    <w:p w14:paraId="2C85133B" w14:textId="6F60775E" w:rsidR="001E7F42" w:rsidRPr="00080C62" w:rsidRDefault="001E7F42" w:rsidP="002A1334">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cs="宋体"/>
          <w:bCs/>
          <w:sz w:val="28"/>
          <w:szCs w:val="28"/>
        </w:rPr>
      </w:pPr>
      <w:r w:rsidRPr="00080C62">
        <w:rPr>
          <w:rFonts w:ascii="宋体" w:eastAsia="宋体" w:hAnsi="宋体" w:cs="宋体" w:hint="eastAsia"/>
          <w:bCs/>
          <w:sz w:val="28"/>
          <w:szCs w:val="28"/>
        </w:rPr>
        <w:t>应按照相应的检测方法对符合条件的储罐储罐和常压容器本体用钢板，进行超声检测并按照相关质量标准进行验收。</w:t>
      </w:r>
    </w:p>
    <w:p w14:paraId="4DD70D6A" w14:textId="77777777" w:rsidR="001E7F42" w:rsidRPr="00080C62" w:rsidRDefault="001E7F42" w:rsidP="002A1334">
      <w:pPr>
        <w:spacing w:afterLines="50" w:after="156" w:line="360" w:lineRule="auto"/>
        <w:ind w:leftChars="50" w:left="105" w:rightChars="50" w:right="105"/>
        <w:jc w:val="center"/>
        <w:rPr>
          <w:rFonts w:ascii="宋体" w:eastAsia="宋体" w:hAnsi="宋体" w:cs="宋体"/>
          <w:bCs/>
          <w:sz w:val="28"/>
          <w:szCs w:val="28"/>
        </w:rPr>
      </w:pPr>
      <w:r w:rsidRPr="00080C62">
        <w:rPr>
          <w:rFonts w:ascii="宋体" w:eastAsia="宋体" w:hAnsi="宋体" w:cs="宋体" w:hint="eastAsia"/>
          <w:bCs/>
          <w:sz w:val="28"/>
          <w:szCs w:val="28"/>
        </w:rPr>
        <w:t>Ⅳ 非金属压力容器现场制造</w:t>
      </w:r>
    </w:p>
    <w:p w14:paraId="4E2A7B91" w14:textId="1165D7EC" w:rsidR="001E7F42" w:rsidRPr="00080C62" w:rsidRDefault="001E7F42" w:rsidP="00B6512E">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cs="宋体"/>
          <w:bCs/>
          <w:sz w:val="28"/>
          <w:szCs w:val="28"/>
        </w:rPr>
      </w:pPr>
      <w:r w:rsidRPr="00080C62">
        <w:rPr>
          <w:rFonts w:ascii="宋体" w:eastAsia="宋体" w:hAnsi="宋体" w:cs="宋体" w:hint="eastAsia"/>
          <w:bCs/>
          <w:sz w:val="28"/>
          <w:szCs w:val="28"/>
        </w:rPr>
        <w:t>非金属压力容器现场制造应符合国家现行有关法律法规和标准要求。</w:t>
      </w:r>
    </w:p>
    <w:p w14:paraId="7EC80F2A" w14:textId="788555F2" w:rsidR="001E7F42" w:rsidRPr="00080C62" w:rsidRDefault="001E7F42" w:rsidP="00B6512E">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cs="宋体"/>
          <w:bCs/>
          <w:sz w:val="28"/>
          <w:szCs w:val="28"/>
        </w:rPr>
      </w:pPr>
      <w:r w:rsidRPr="00080C62">
        <w:rPr>
          <w:rFonts w:ascii="宋体" w:eastAsia="宋体" w:hAnsi="宋体" w:cs="宋体" w:hint="eastAsia"/>
          <w:bCs/>
          <w:sz w:val="28"/>
          <w:szCs w:val="28"/>
        </w:rPr>
        <w:t>当现场制作的纤维增强塑料设备采用规则设计法和分析设计法时，设计安全系数不得小于6.0，屈曲安全系数不得小于4.0。当采用试验验证设计方法时，失效压力不得小于6倍设计压力。</w:t>
      </w:r>
    </w:p>
    <w:p w14:paraId="184DDA80" w14:textId="584E0793" w:rsidR="001E7F42" w:rsidRPr="00080C62" w:rsidRDefault="001E7F42" w:rsidP="00B6512E">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cs="宋体"/>
          <w:bCs/>
          <w:sz w:val="28"/>
          <w:szCs w:val="28"/>
        </w:rPr>
      </w:pPr>
      <w:r w:rsidRPr="00080C62">
        <w:rPr>
          <w:rFonts w:ascii="宋体" w:eastAsia="宋体" w:hAnsi="宋体" w:cs="宋体" w:hint="eastAsia"/>
          <w:bCs/>
          <w:sz w:val="28"/>
          <w:szCs w:val="28"/>
        </w:rPr>
        <w:t>纤维增强塑料设备制作场所应在工厂车间内或在有临时围护结构的现场， 并应采取通风和环保措施。</w:t>
      </w:r>
    </w:p>
    <w:p w14:paraId="1A9E7355" w14:textId="06A49180" w:rsidR="001E7F42" w:rsidRPr="00080C62" w:rsidRDefault="001E7F42" w:rsidP="00B6512E">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cs="宋体"/>
          <w:bCs/>
          <w:sz w:val="28"/>
          <w:szCs w:val="28"/>
        </w:rPr>
      </w:pPr>
      <w:r w:rsidRPr="00080C62">
        <w:rPr>
          <w:rFonts w:ascii="宋体" w:eastAsia="宋体" w:hAnsi="宋体" w:cs="宋体" w:hint="eastAsia"/>
          <w:bCs/>
          <w:sz w:val="28"/>
          <w:szCs w:val="28"/>
        </w:rPr>
        <w:t>纤维增强塑料设备制作中使用不饱和聚酯树脂和乙烯基酯树脂的促进剂严禁与引发剂直接接触，严禁同时加入到树脂中；引发剂必须单独存放，严禁泄漏。</w:t>
      </w:r>
    </w:p>
    <w:p w14:paraId="191FBF12" w14:textId="37AEC264" w:rsidR="001E7F42" w:rsidRPr="00080C62" w:rsidRDefault="001E7F42" w:rsidP="00B6512E">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cs="宋体"/>
          <w:bCs/>
          <w:sz w:val="28"/>
          <w:szCs w:val="28"/>
        </w:rPr>
      </w:pPr>
      <w:r w:rsidRPr="00080C62">
        <w:rPr>
          <w:rFonts w:ascii="宋体" w:eastAsia="宋体" w:hAnsi="宋体" w:cs="宋体" w:hint="eastAsia"/>
          <w:bCs/>
          <w:sz w:val="28"/>
          <w:szCs w:val="28"/>
        </w:rPr>
        <w:t>与大气相通的纤维增强塑料设备过压保护应符合下列规定：</w:t>
      </w:r>
    </w:p>
    <w:p w14:paraId="71F1C737" w14:textId="77777777" w:rsidR="001E7F42" w:rsidRPr="00080C62" w:rsidRDefault="001E7F42" w:rsidP="00B6512E">
      <w:pPr>
        <w:pStyle w:val="4"/>
        <w:keepNext w:val="0"/>
        <w:keepLines w:val="0"/>
        <w:numPr>
          <w:ilvl w:val="0"/>
          <w:numId w:val="72"/>
        </w:numPr>
        <w:adjustRightInd w:val="0"/>
        <w:snapToGrid w:val="0"/>
        <w:spacing w:before="0" w:after="0" w:line="360" w:lineRule="auto"/>
        <w:ind w:leftChars="50" w:left="105" w:rightChars="50" w:right="105" w:firstLine="420"/>
        <w:textAlignment w:val="baseline"/>
        <w:rPr>
          <w:rFonts w:ascii="宋体" w:eastAsia="宋体" w:hAnsi="宋体" w:cs="宋体"/>
          <w:b w:val="0"/>
        </w:rPr>
      </w:pPr>
      <w:r w:rsidRPr="00080C62">
        <w:rPr>
          <w:rFonts w:ascii="宋体" w:eastAsia="宋体" w:hAnsi="宋体" w:cs="宋体" w:hint="eastAsia"/>
          <w:b w:val="0"/>
        </w:rPr>
        <w:t>应在顶部开口，并应直接与大气连通；</w:t>
      </w:r>
    </w:p>
    <w:p w14:paraId="6374733A" w14:textId="77777777" w:rsidR="001E7F42" w:rsidRPr="00080C62" w:rsidRDefault="001E7F42" w:rsidP="00B6512E">
      <w:pPr>
        <w:pStyle w:val="4"/>
        <w:keepNext w:val="0"/>
        <w:keepLines w:val="0"/>
        <w:numPr>
          <w:ilvl w:val="0"/>
          <w:numId w:val="72"/>
        </w:numPr>
        <w:adjustRightInd w:val="0"/>
        <w:snapToGrid w:val="0"/>
        <w:spacing w:before="0" w:after="0" w:line="360" w:lineRule="auto"/>
        <w:ind w:leftChars="50" w:left="105" w:rightChars="50" w:right="105" w:firstLine="420"/>
        <w:textAlignment w:val="baseline"/>
        <w:rPr>
          <w:rFonts w:ascii="宋体" w:eastAsia="宋体" w:hAnsi="宋体" w:cs="宋体"/>
          <w:b w:val="0"/>
        </w:rPr>
      </w:pPr>
      <w:r w:rsidRPr="00080C62">
        <w:rPr>
          <w:rFonts w:ascii="宋体" w:eastAsia="宋体" w:hAnsi="宋体" w:cs="宋体" w:hint="eastAsia"/>
          <w:b w:val="0"/>
        </w:rPr>
        <w:lastRenderedPageBreak/>
        <w:t>通气口截面积不得小于设备进口和出口尺寸（净流通面积）之间的较大值；</w:t>
      </w:r>
    </w:p>
    <w:p w14:paraId="057567CB" w14:textId="77777777" w:rsidR="001E7F42" w:rsidRPr="00080C62" w:rsidRDefault="001E7F42" w:rsidP="00B6512E">
      <w:pPr>
        <w:pStyle w:val="4"/>
        <w:keepNext w:val="0"/>
        <w:keepLines w:val="0"/>
        <w:numPr>
          <w:ilvl w:val="0"/>
          <w:numId w:val="72"/>
        </w:numPr>
        <w:adjustRightInd w:val="0"/>
        <w:snapToGrid w:val="0"/>
        <w:spacing w:before="0" w:after="0" w:line="360" w:lineRule="auto"/>
        <w:ind w:leftChars="50" w:left="105" w:rightChars="50" w:right="105" w:firstLine="420"/>
        <w:textAlignment w:val="baseline"/>
        <w:rPr>
          <w:rFonts w:ascii="宋体" w:eastAsia="宋体" w:hAnsi="宋体" w:cs="宋体"/>
          <w:b w:val="0"/>
        </w:rPr>
      </w:pPr>
      <w:r w:rsidRPr="00080C62">
        <w:rPr>
          <w:rFonts w:ascii="宋体" w:eastAsia="宋体" w:hAnsi="宋体" w:cs="宋体" w:hint="eastAsia"/>
          <w:b w:val="0"/>
        </w:rPr>
        <w:t>通气口严禁密闭；</w:t>
      </w:r>
    </w:p>
    <w:p w14:paraId="041B838F" w14:textId="77777777" w:rsidR="001E7F42" w:rsidRPr="00080C62" w:rsidRDefault="001E7F42" w:rsidP="00B6512E">
      <w:pPr>
        <w:pStyle w:val="4"/>
        <w:keepNext w:val="0"/>
        <w:keepLines w:val="0"/>
        <w:numPr>
          <w:ilvl w:val="0"/>
          <w:numId w:val="72"/>
        </w:numPr>
        <w:adjustRightInd w:val="0"/>
        <w:snapToGrid w:val="0"/>
        <w:spacing w:before="0" w:after="0" w:line="360" w:lineRule="auto"/>
        <w:ind w:leftChars="50" w:left="105" w:rightChars="50" w:right="105" w:firstLine="420"/>
        <w:textAlignment w:val="baseline"/>
        <w:rPr>
          <w:rFonts w:ascii="宋体" w:eastAsia="宋体" w:hAnsi="宋体" w:cs="宋体"/>
          <w:b w:val="0"/>
        </w:rPr>
      </w:pPr>
      <w:r w:rsidRPr="00080C62">
        <w:rPr>
          <w:rFonts w:ascii="宋体" w:eastAsia="宋体" w:hAnsi="宋体" w:cs="宋体" w:hint="eastAsia"/>
          <w:b w:val="0"/>
        </w:rPr>
        <w:t>应安装溢流口，溢流口的截面积不得小于进口尺寸。</w:t>
      </w:r>
    </w:p>
    <w:p w14:paraId="622694AA" w14:textId="371F5A2D" w:rsidR="001E7F42" w:rsidRPr="00080C62" w:rsidRDefault="001E7F42" w:rsidP="00B6512E">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cs="宋体"/>
          <w:bCs/>
          <w:sz w:val="28"/>
          <w:szCs w:val="28"/>
        </w:rPr>
      </w:pPr>
      <w:r w:rsidRPr="00080C62">
        <w:rPr>
          <w:rFonts w:ascii="宋体" w:eastAsia="宋体" w:hAnsi="宋体" w:cs="宋体" w:hint="eastAsia"/>
          <w:bCs/>
          <w:sz w:val="28"/>
          <w:szCs w:val="28"/>
        </w:rPr>
        <w:t>不与大气相通的纤维增强塑料设备，在操作过程出现超压的设备，应安装超压泄放装置。</w:t>
      </w:r>
    </w:p>
    <w:p w14:paraId="54E9DCCC" w14:textId="77777777" w:rsidR="001E7F42" w:rsidRPr="00080C62" w:rsidRDefault="001E7F42" w:rsidP="00B6512E">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88" w:name="_Toc7097851"/>
      <w:bookmarkStart w:id="89" w:name="_Toc9185391"/>
      <w:bookmarkStart w:id="90" w:name="_Toc47347146"/>
      <w:bookmarkStart w:id="91" w:name="_Toc48564995"/>
      <w:r w:rsidRPr="00080C62">
        <w:rPr>
          <w:rFonts w:asciiTheme="minorEastAsia" w:eastAsiaTheme="minorEastAsia" w:hAnsiTheme="minorEastAsia" w:hint="eastAsia"/>
          <w:b w:val="0"/>
          <w:sz w:val="28"/>
          <w:szCs w:val="28"/>
        </w:rPr>
        <w:t>设备安装</w:t>
      </w:r>
      <w:bookmarkEnd w:id="88"/>
      <w:bookmarkEnd w:id="89"/>
      <w:bookmarkEnd w:id="90"/>
      <w:bookmarkEnd w:id="91"/>
    </w:p>
    <w:p w14:paraId="2AC85028" w14:textId="77777777" w:rsidR="001E7F42" w:rsidRPr="00080C62" w:rsidRDefault="001E7F42"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bookmarkStart w:id="92" w:name="_Toc7097879"/>
      <w:r w:rsidRPr="00080C62">
        <w:rPr>
          <w:rFonts w:ascii="宋体" w:eastAsia="宋体" w:hAnsi="宋体" w:cs="宋体" w:hint="eastAsia"/>
          <w:b w:val="0"/>
          <w:sz w:val="28"/>
          <w:szCs w:val="28"/>
        </w:rPr>
        <w:t>从事特种设备安装的施工单位应按照相关符合国家现行相关法律、监察条例的规定的要求在施工前向特种设备安全监督管理部门办理书面告知，并接受特种设备检验检测机构的监督检验。</w:t>
      </w:r>
    </w:p>
    <w:p w14:paraId="3B153642" w14:textId="77777777" w:rsidR="001E7F42" w:rsidRPr="00080C62" w:rsidRDefault="001E7F42"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从事设备相关焊接的焊工必须按相关法律法规进行考试，取得相应的合格项目。焊接作业的钢材种类、焊接方法和焊接位置等应与本人考试合格的项目相符。</w:t>
      </w:r>
    </w:p>
    <w:p w14:paraId="75A9FEE9" w14:textId="77777777" w:rsidR="001E7F42" w:rsidRPr="00080C62" w:rsidRDefault="001E7F42"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从事无损检测人员应按符合国家现行相关法律法规标准条例的规定进行考核，取得资格证书后，方能承担与资格证书的种类和技术等级相应的无损检测工作。</w:t>
      </w:r>
    </w:p>
    <w:p w14:paraId="4D8F7CE3" w14:textId="77777777" w:rsidR="001E7F42" w:rsidRPr="00080C62" w:rsidRDefault="001E7F42"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所有设备（包括附属设备）应有产品质量证明文件，并应有符合本标准</w:t>
      </w:r>
      <w:r w:rsidRPr="00080C62">
        <w:rPr>
          <w:rFonts w:ascii="宋体" w:eastAsia="宋体" w:hAnsi="宋体" w:cs="宋体"/>
          <w:b w:val="0"/>
          <w:sz w:val="28"/>
          <w:szCs w:val="28"/>
        </w:rPr>
        <w:t>4.1.8</w:t>
      </w:r>
      <w:r w:rsidRPr="00080C62">
        <w:rPr>
          <w:rFonts w:ascii="宋体" w:eastAsia="宋体" w:hAnsi="宋体" w:cs="宋体" w:hint="eastAsia"/>
          <w:b w:val="0"/>
          <w:sz w:val="28"/>
          <w:szCs w:val="28"/>
        </w:rPr>
        <w:t>条要求的材料质量证明文件；特种设备的产品质量证明文件必须具有“特种设备监督检验证书”。</w:t>
      </w:r>
    </w:p>
    <w:p w14:paraId="5584440C" w14:textId="77777777" w:rsidR="001E7F42" w:rsidRPr="00080C62" w:rsidRDefault="001E7F42"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焊接前，施工单位必须有合格的焊接工艺评定报告。焊接工艺评定应符合国家现行行业有关标准的规定。</w:t>
      </w:r>
    </w:p>
    <w:p w14:paraId="0C454A90" w14:textId="77777777" w:rsidR="001E7F42" w:rsidRPr="00080C62" w:rsidRDefault="001E7F42"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不得在低温钢以及屈服强度下限值大于</w:t>
      </w:r>
      <w:r w:rsidRPr="00080C62">
        <w:rPr>
          <w:rFonts w:ascii="宋体" w:eastAsia="宋体" w:hAnsi="宋体" w:cs="宋体"/>
          <w:b w:val="0"/>
          <w:sz w:val="28"/>
          <w:szCs w:val="28"/>
        </w:rPr>
        <w:t>540MPa</w:t>
      </w:r>
      <w:r w:rsidRPr="00080C62">
        <w:rPr>
          <w:rFonts w:ascii="宋体" w:eastAsia="宋体" w:hAnsi="宋体" w:cs="宋体" w:hint="eastAsia"/>
          <w:b w:val="0"/>
          <w:sz w:val="28"/>
          <w:szCs w:val="28"/>
        </w:rPr>
        <w:t>钢材表面刻划或敲打材料标记和焊工钢印等导致缺口效应的划痕。</w:t>
      </w:r>
    </w:p>
    <w:p w14:paraId="1660B8A3" w14:textId="77777777" w:rsidR="001E7F42" w:rsidRPr="00080C62" w:rsidRDefault="001E7F42"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焊缝返修应由有相应资格的焊工担任，采用经评定合格的焊接工艺，并应有焊接返修记录。热处理后进行返修的焊缝，检验合</w:t>
      </w:r>
      <w:r w:rsidRPr="00080C62">
        <w:rPr>
          <w:rFonts w:ascii="宋体" w:eastAsia="宋体" w:hAnsi="宋体" w:cs="宋体" w:hint="eastAsia"/>
          <w:b w:val="0"/>
          <w:sz w:val="28"/>
          <w:szCs w:val="28"/>
        </w:rPr>
        <w:lastRenderedPageBreak/>
        <w:t>格后应重新进行热处理。</w:t>
      </w:r>
    </w:p>
    <w:p w14:paraId="22F48298" w14:textId="77777777" w:rsidR="001E7F42" w:rsidRPr="00080C62" w:rsidRDefault="001E7F42"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大型设备吊装工程应编制吊装方案，方案在实施过程中应接受安全质量部门的监督检查。</w:t>
      </w:r>
    </w:p>
    <w:p w14:paraId="36D44645" w14:textId="77777777" w:rsidR="001E7F42" w:rsidRPr="00080C62" w:rsidRDefault="001E7F42"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吊装前，应了解当地气象变化情况，在雷雨、大雪、大雾、沙尘、能见度低、台风、风力等级大于或等于六级、环境温度低于或等于</w:t>
      </w:r>
      <w:r w:rsidRPr="00080C62">
        <w:rPr>
          <w:rFonts w:ascii="宋体" w:eastAsia="宋体" w:hAnsi="宋体" w:cs="宋体"/>
          <w:b w:val="0"/>
          <w:sz w:val="28"/>
          <w:szCs w:val="28"/>
        </w:rPr>
        <w:t>-20</w:t>
      </w:r>
      <w:r w:rsidRPr="00080C62">
        <w:rPr>
          <w:rFonts w:ascii="宋体" w:eastAsia="宋体" w:hAnsi="宋体" w:cs="宋体" w:hint="eastAsia"/>
          <w:b w:val="0"/>
          <w:sz w:val="28"/>
          <w:szCs w:val="28"/>
        </w:rPr>
        <w:t>℃等恶劣条件，不得进行大型设备的吊装。</w:t>
      </w:r>
    </w:p>
    <w:p w14:paraId="76095219" w14:textId="36DBEB75" w:rsidR="001E7F42" w:rsidRPr="00080C62" w:rsidRDefault="003710DB"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大型设备正式吊装前必须进行试吊。</w:t>
      </w:r>
    </w:p>
    <w:p w14:paraId="24C32C66" w14:textId="2F1FFF40" w:rsidR="001E7F42" w:rsidRPr="00080C62" w:rsidRDefault="003710DB" w:rsidP="00B6512E">
      <w:pPr>
        <w:numPr>
          <w:ilvl w:val="2"/>
          <w:numId w:val="5"/>
        </w:numPr>
        <w:adjustRightInd w:val="0"/>
        <w:snapToGrid w:val="0"/>
        <w:spacing w:line="360" w:lineRule="auto"/>
        <w:ind w:leftChars="50" w:left="105" w:rightChars="50" w:right="105" w:firstLine="0"/>
        <w:textAlignment w:val="baseline"/>
        <w:outlineLvl w:val="2"/>
        <w:rPr>
          <w:rFonts w:ascii="宋体" w:eastAsia="宋体" w:hAnsi="宋体"/>
          <w:bCs/>
          <w:sz w:val="28"/>
          <w:szCs w:val="28"/>
        </w:rPr>
      </w:pPr>
      <w:r w:rsidRPr="00080C62">
        <w:rPr>
          <w:rFonts w:ascii="宋体" w:eastAsia="宋体" w:hAnsi="宋体" w:cs="宋体" w:hint="eastAsia"/>
          <w:bCs/>
          <w:sz w:val="28"/>
          <w:szCs w:val="28"/>
        </w:rPr>
        <w:t xml:space="preserve"> </w:t>
      </w:r>
      <w:r w:rsidR="001E7F42" w:rsidRPr="00080C62">
        <w:rPr>
          <w:rFonts w:ascii="宋体" w:eastAsia="宋体" w:hAnsi="宋体" w:cs="宋体" w:hint="eastAsia"/>
          <w:bCs/>
          <w:sz w:val="28"/>
          <w:szCs w:val="28"/>
        </w:rPr>
        <w:t>起重机械和吊索、吊具严禁超负荷使用，应符合下列要求：</w:t>
      </w:r>
    </w:p>
    <w:p w14:paraId="6E8B1633" w14:textId="77777777" w:rsidR="001E7F42" w:rsidRPr="00080C62" w:rsidRDefault="001E7F42" w:rsidP="00B6512E">
      <w:pPr>
        <w:numPr>
          <w:ilvl w:val="0"/>
          <w:numId w:val="18"/>
        </w:numPr>
        <w:adjustRightInd w:val="0"/>
        <w:snapToGrid w:val="0"/>
        <w:spacing w:line="360" w:lineRule="auto"/>
        <w:ind w:leftChars="50" w:left="105" w:rightChars="50" w:right="105" w:firstLineChars="200" w:firstLine="560"/>
        <w:textAlignment w:val="baseline"/>
        <w:outlineLvl w:val="3"/>
        <w:rPr>
          <w:rFonts w:ascii="宋体" w:eastAsia="宋体" w:hAnsi="宋体"/>
          <w:bCs/>
          <w:color w:val="000000"/>
          <w:sz w:val="28"/>
          <w:szCs w:val="28"/>
        </w:rPr>
      </w:pPr>
      <w:r w:rsidRPr="00080C62">
        <w:rPr>
          <w:rFonts w:ascii="宋体" w:eastAsia="宋体" w:hAnsi="宋体" w:cs="宋体" w:hint="eastAsia"/>
          <w:bCs/>
          <w:color w:val="000000"/>
          <w:sz w:val="28"/>
          <w:szCs w:val="28"/>
        </w:rPr>
        <w:t>起重机械、吊索具应有质量证明文件，在使用前检查认可后，方可使用；</w:t>
      </w:r>
    </w:p>
    <w:p w14:paraId="68DF97DD" w14:textId="77777777" w:rsidR="001E7F42" w:rsidRPr="00080C62" w:rsidRDefault="001E7F42" w:rsidP="00B6512E">
      <w:pPr>
        <w:numPr>
          <w:ilvl w:val="0"/>
          <w:numId w:val="18"/>
        </w:numPr>
        <w:adjustRightInd w:val="0"/>
        <w:snapToGrid w:val="0"/>
        <w:spacing w:line="360" w:lineRule="auto"/>
        <w:ind w:leftChars="50" w:left="105" w:rightChars="50" w:right="105" w:firstLineChars="200" w:firstLine="560"/>
        <w:textAlignment w:val="baseline"/>
        <w:outlineLvl w:val="3"/>
        <w:rPr>
          <w:rFonts w:ascii="宋体" w:eastAsia="宋体" w:hAnsi="宋体"/>
          <w:bCs/>
          <w:color w:val="000000"/>
          <w:sz w:val="28"/>
          <w:szCs w:val="28"/>
        </w:rPr>
      </w:pPr>
      <w:r w:rsidRPr="00080C62">
        <w:rPr>
          <w:rFonts w:ascii="宋体" w:eastAsia="宋体" w:hAnsi="宋体" w:cs="宋体" w:hint="eastAsia"/>
          <w:bCs/>
          <w:color w:val="000000"/>
          <w:sz w:val="28"/>
          <w:szCs w:val="28"/>
        </w:rPr>
        <w:t>自制、改造和修复的吊耳、吊索具，应有相应的设计文件和质量证明文件，文件应存档。</w:t>
      </w:r>
    </w:p>
    <w:p w14:paraId="64D1E481" w14:textId="77777777" w:rsidR="001E7F42" w:rsidRPr="00080C62" w:rsidRDefault="001E7F42" w:rsidP="00B6512E">
      <w:pPr>
        <w:numPr>
          <w:ilvl w:val="0"/>
          <w:numId w:val="18"/>
        </w:numPr>
        <w:adjustRightInd w:val="0"/>
        <w:snapToGrid w:val="0"/>
        <w:spacing w:line="360" w:lineRule="auto"/>
        <w:ind w:leftChars="50" w:left="105" w:rightChars="50" w:right="105" w:firstLineChars="200" w:firstLine="560"/>
        <w:textAlignment w:val="baseline"/>
        <w:outlineLvl w:val="3"/>
        <w:rPr>
          <w:rFonts w:ascii="宋体" w:eastAsia="宋体" w:hAnsi="宋体"/>
          <w:bCs/>
          <w:color w:val="000000"/>
          <w:sz w:val="28"/>
          <w:szCs w:val="28"/>
        </w:rPr>
      </w:pPr>
      <w:r w:rsidRPr="00080C62">
        <w:rPr>
          <w:rFonts w:ascii="宋体" w:eastAsia="宋体" w:hAnsi="宋体" w:cs="宋体" w:hint="eastAsia"/>
          <w:bCs/>
          <w:color w:val="000000"/>
          <w:sz w:val="28"/>
          <w:szCs w:val="28"/>
        </w:rPr>
        <w:t>制作吊耳与吊耳加强板的材料必须有质量证明文件，且不得有裂纹、重皮、夹层等缺陷。</w:t>
      </w:r>
    </w:p>
    <w:p w14:paraId="3BC00A44" w14:textId="2F20864F" w:rsidR="001E7F42" w:rsidRPr="00080C62" w:rsidRDefault="003710DB"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气压试验时，试压区应设置警戒线，试验单位的安全部门应进行现场监督。</w:t>
      </w:r>
    </w:p>
    <w:p w14:paraId="3A48CA35" w14:textId="39893055" w:rsidR="001E7F42" w:rsidRPr="00080C62" w:rsidRDefault="003710DB"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有脱脂要求的板翘式换热器，在气密性试验后，必须进行脱脂处理；与氧或富氧介质接触的设备（如氧气压缩机）安装前应进行脱脂处理。</w:t>
      </w:r>
    </w:p>
    <w:p w14:paraId="077EB99A" w14:textId="2ABFB31A" w:rsidR="001E7F42" w:rsidRPr="00080C62" w:rsidRDefault="003710DB"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机械设备和驱动机连接后，盘车应灵活，无阻滞，无异响。</w:t>
      </w:r>
    </w:p>
    <w:p w14:paraId="66DFF511" w14:textId="66B2DA6C" w:rsidR="001E7F42" w:rsidRPr="00080C62" w:rsidRDefault="003710DB"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机械设备的安全保护装置应符合设计文件规定，在试运转中需要调试的装置，应在试运转中完成调试，其功能应符合设计文件要求。</w:t>
      </w:r>
    </w:p>
    <w:p w14:paraId="048B0704" w14:textId="514AACD0" w:rsidR="001E7F42" w:rsidRPr="00080C62" w:rsidRDefault="003710DB"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lastRenderedPageBreak/>
        <w:t xml:space="preserve"> </w:t>
      </w:r>
      <w:r w:rsidR="001E7F42" w:rsidRPr="00080C62">
        <w:rPr>
          <w:rFonts w:ascii="宋体" w:eastAsia="宋体" w:hAnsi="宋体" w:cs="宋体" w:hint="eastAsia"/>
          <w:b w:val="0"/>
          <w:sz w:val="28"/>
          <w:szCs w:val="28"/>
        </w:rPr>
        <w:t>燃气轮机试运转过程中，当机组未达到点火转速时，严禁将燃料气投入燃烧室。</w:t>
      </w:r>
    </w:p>
    <w:p w14:paraId="546A8B9C" w14:textId="1A00B992" w:rsidR="001E7F42" w:rsidRPr="00080C62" w:rsidRDefault="003710DB"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机械设备的负荷试运转严禁以超过试运转设备的额定参数运行。</w:t>
      </w:r>
    </w:p>
    <w:p w14:paraId="78DF1910" w14:textId="3C6574DE" w:rsidR="001E7F42" w:rsidRPr="00080C62" w:rsidRDefault="003710DB"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氧气压缩机的氧气试运转必须在氮气或无油空气试运转合格后进行，严禁采用氧气直接试运转。</w:t>
      </w:r>
    </w:p>
    <w:p w14:paraId="774F0040" w14:textId="5F100C56" w:rsidR="001E7F42" w:rsidRPr="00080C62" w:rsidRDefault="003710DB" w:rsidP="00B6512E">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往复压缩机组在负荷试运转中，不得带压停车；当发生或将要发生紧急事故时，应紧急停车，停车后必须立即卸压。</w:t>
      </w:r>
    </w:p>
    <w:p w14:paraId="78C67500" w14:textId="77777777" w:rsidR="001E7F42" w:rsidRPr="00080C62" w:rsidRDefault="001E7F42" w:rsidP="000041B2">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93" w:name="_Toc47347147"/>
      <w:bookmarkStart w:id="94" w:name="_Toc48564996"/>
      <w:bookmarkStart w:id="95" w:name="_Toc7097895"/>
      <w:bookmarkStart w:id="96" w:name="_Toc9185393"/>
      <w:bookmarkEnd w:id="92"/>
      <w:r w:rsidRPr="00080C62">
        <w:rPr>
          <w:rFonts w:asciiTheme="minorEastAsia" w:eastAsiaTheme="minorEastAsia" w:hAnsiTheme="minorEastAsia" w:hint="eastAsia"/>
          <w:b w:val="0"/>
          <w:sz w:val="28"/>
          <w:szCs w:val="28"/>
        </w:rPr>
        <w:t>管道安装</w:t>
      </w:r>
      <w:bookmarkEnd w:id="93"/>
      <w:bookmarkEnd w:id="94"/>
    </w:p>
    <w:p w14:paraId="708389AB" w14:textId="21D1C6FC" w:rsidR="001E7F42" w:rsidRPr="00080C62" w:rsidRDefault="001E7F42" w:rsidP="00282165">
      <w:pPr>
        <w:pStyle w:val="3"/>
        <w:keepNext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bookmarkStart w:id="97" w:name="_Toc7097881"/>
      <w:r w:rsidRPr="00080C62">
        <w:rPr>
          <w:rFonts w:ascii="宋体" w:eastAsia="宋体" w:hAnsi="宋体" w:cs="宋体" w:hint="eastAsia"/>
          <w:b w:val="0"/>
          <w:sz w:val="28"/>
          <w:szCs w:val="28"/>
        </w:rPr>
        <w:t>管道安装单位应取得相应等级的资质和特种设备安装许可，并应在其资质等级和安装许可级别的范围内从事管道安装工作。</w:t>
      </w:r>
    </w:p>
    <w:bookmarkEnd w:id="97"/>
    <w:p w14:paraId="283DA867" w14:textId="77777777" w:rsidR="001E7F42" w:rsidRPr="00080C62" w:rsidRDefault="001E7F42" w:rsidP="00282165">
      <w:pPr>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使用的管道元件和材料应符合下列规定：</w:t>
      </w:r>
    </w:p>
    <w:p w14:paraId="60723C33" w14:textId="77777777" w:rsidR="001E7F42" w:rsidRPr="00080C62" w:rsidRDefault="001E7F42" w:rsidP="00282165">
      <w:pPr>
        <w:keepLines/>
        <w:numPr>
          <w:ilvl w:val="0"/>
          <w:numId w:val="19"/>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管道元件和材料质量证明文件的性能数据应符合国家现行标准和设计文件的规定。质量证明文件内容不全、质量证明文件与实物上的标记不符以及标记模糊不清的管道元件或材料不得使用。</w:t>
      </w:r>
    </w:p>
    <w:p w14:paraId="7A8658E9" w14:textId="77777777" w:rsidR="001E7F42" w:rsidRPr="00080C62" w:rsidRDefault="001E7F42" w:rsidP="00282165">
      <w:pPr>
        <w:keepLines/>
        <w:numPr>
          <w:ilvl w:val="0"/>
          <w:numId w:val="19"/>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管道元件和材料在存放保管和使用时，应采取可靠的防护措施，防止变形、腐蚀或损伤。应采取措施防止不同材质和型号的材料混放、错用。不锈钢、有色金属的管道组成件及支撑件，在运输和储存期间不得与碳素钢、低合金钢接触。</w:t>
      </w:r>
    </w:p>
    <w:p w14:paraId="2E8B6C08" w14:textId="77777777" w:rsidR="001E7F42" w:rsidRPr="00080C62" w:rsidRDefault="001E7F42" w:rsidP="00282165">
      <w:pPr>
        <w:keepLines/>
        <w:numPr>
          <w:ilvl w:val="0"/>
          <w:numId w:val="19"/>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非金属管道组成件应在贮存有效期内使用，并远离热源；不得与油类或化学品混合存放，且不得曝晒和雨淋。</w:t>
      </w:r>
      <w:r w:rsidRPr="00080C62">
        <w:rPr>
          <w:rFonts w:ascii="宋体" w:eastAsia="宋体" w:hAnsi="宋体" w:hint="eastAsia"/>
          <w:color w:val="FF0000"/>
          <w:sz w:val="28"/>
          <w:szCs w:val="28"/>
        </w:rPr>
        <w:t>   </w:t>
      </w:r>
    </w:p>
    <w:p w14:paraId="78836F0C" w14:textId="77777777" w:rsidR="001E7F42" w:rsidRPr="00080C62" w:rsidRDefault="001E7F42" w:rsidP="00282165">
      <w:pPr>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管道安装连接应符合下列规定</w:t>
      </w:r>
      <w:r w:rsidRPr="00080C62">
        <w:rPr>
          <w:rFonts w:ascii="宋体" w:eastAsia="宋体" w:hAnsi="宋体" w:cs="宋体"/>
          <w:bCs/>
          <w:sz w:val="28"/>
          <w:szCs w:val="28"/>
        </w:rPr>
        <w:t>:</w:t>
      </w:r>
    </w:p>
    <w:p w14:paraId="654817FE" w14:textId="77777777" w:rsidR="001E7F42" w:rsidRPr="00080C62" w:rsidRDefault="001E7F42" w:rsidP="00282165">
      <w:pPr>
        <w:keepLines/>
        <w:numPr>
          <w:ilvl w:val="0"/>
          <w:numId w:val="20"/>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管道接头装配时不得采用任何导致设备或管道产生有害残余应变的扭曲方法。</w:t>
      </w:r>
    </w:p>
    <w:p w14:paraId="19CD5633" w14:textId="77777777" w:rsidR="001E7F42" w:rsidRPr="00080C62" w:rsidRDefault="001E7F42" w:rsidP="00282165">
      <w:pPr>
        <w:keepLines/>
        <w:numPr>
          <w:ilvl w:val="0"/>
          <w:numId w:val="20"/>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lastRenderedPageBreak/>
        <w:t>除设计文件规定有冷拉、热紧的要求外，管道连接时，不得强力对口、加热管道、加偏垫或多层垫等方法消除接口端面的间隙、偏斜、错口或不同心等缺陷。不得用强紧螺栓的方法消除法兰接头的偏斜。</w:t>
      </w:r>
    </w:p>
    <w:p w14:paraId="780CAB78" w14:textId="77777777" w:rsidR="001E7F42" w:rsidRPr="00080C62" w:rsidRDefault="001E7F42" w:rsidP="00282165">
      <w:pPr>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管道试运行时，安全阀安装应按照国家现行标准的有关规定和设计文件的规定对安全阀进行最终压力调整，并应做好调整记录和铅封。</w:t>
      </w:r>
    </w:p>
    <w:p w14:paraId="0D281543" w14:textId="77777777" w:rsidR="001E7F42" w:rsidRPr="00080C62" w:rsidRDefault="001E7F42" w:rsidP="00282165">
      <w:pPr>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管道安装完毕、热处理和无损检测合格后，应进行压力试验。除设计文件规定进行气压试验的管道外，压力试验介质应以液体进行。现场条件不允许进行管道液压和气压试验时，经建设单位和设计单位同意，可采用无损检测、管道系统柔性分析和泄漏试验代替压力试验。</w:t>
      </w:r>
    </w:p>
    <w:p w14:paraId="628A8EA0" w14:textId="77777777" w:rsidR="001E7F42" w:rsidRPr="00080C62" w:rsidRDefault="001E7F42" w:rsidP="00282165">
      <w:pPr>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管道液压试验应符合下列规定：</w:t>
      </w:r>
    </w:p>
    <w:p w14:paraId="788E8370" w14:textId="77777777" w:rsidR="001E7F42" w:rsidRPr="00080C62" w:rsidRDefault="001E7F42" w:rsidP="00282165">
      <w:pPr>
        <w:keepLines/>
        <w:numPr>
          <w:ilvl w:val="0"/>
          <w:numId w:val="21"/>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管道液压试验介质应使用洁净水。当生产工艺有要求时，可用其他液体。当采用可燃液体介质进行液压试验时，其闪点不得低于</w:t>
      </w:r>
      <w:r w:rsidRPr="00080C62">
        <w:rPr>
          <w:rFonts w:ascii="宋体" w:eastAsia="宋体" w:hAnsi="宋体" w:cs="宋体"/>
          <w:bCs/>
          <w:sz w:val="28"/>
          <w:szCs w:val="28"/>
        </w:rPr>
        <w:t>50</w:t>
      </w:r>
      <w:r w:rsidRPr="00080C62">
        <w:rPr>
          <w:rFonts w:ascii="宋体" w:eastAsia="宋体" w:hAnsi="宋体" w:cs="宋体" w:hint="eastAsia"/>
          <w:bCs/>
          <w:sz w:val="28"/>
          <w:szCs w:val="28"/>
        </w:rPr>
        <w:t>℃，且应采取安全防护措施，试验场地附近不得有火源，应配备适用的消防器材。</w:t>
      </w:r>
    </w:p>
    <w:p w14:paraId="3FB38A1B" w14:textId="77777777" w:rsidR="001E7F42" w:rsidRPr="00080C62" w:rsidRDefault="001E7F42" w:rsidP="00282165">
      <w:pPr>
        <w:keepLines/>
        <w:numPr>
          <w:ilvl w:val="0"/>
          <w:numId w:val="21"/>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试验温度严禁接近金属材料的脆性转变温度。当环境温度低于</w:t>
      </w:r>
      <w:r w:rsidRPr="00080C62">
        <w:rPr>
          <w:rFonts w:ascii="宋体" w:eastAsia="宋体" w:hAnsi="宋体" w:cs="宋体"/>
          <w:bCs/>
          <w:sz w:val="28"/>
          <w:szCs w:val="28"/>
        </w:rPr>
        <w:t>5</w:t>
      </w:r>
      <w:r w:rsidRPr="00080C62">
        <w:rPr>
          <w:rFonts w:ascii="宋体" w:eastAsia="宋体" w:hAnsi="宋体" w:cs="宋体" w:hint="eastAsia"/>
          <w:bCs/>
          <w:sz w:val="28"/>
          <w:szCs w:val="28"/>
        </w:rPr>
        <w:t>℃时，应采取防冻措施。</w:t>
      </w:r>
    </w:p>
    <w:p w14:paraId="6A84C866" w14:textId="77777777" w:rsidR="001E7F42" w:rsidRPr="00080C62" w:rsidRDefault="001E7F42" w:rsidP="00282165">
      <w:pPr>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管道气压试验应符合相关标准规定：</w:t>
      </w:r>
    </w:p>
    <w:p w14:paraId="0308E7D2" w14:textId="77777777" w:rsidR="001E7F42" w:rsidRPr="00080C62" w:rsidRDefault="001E7F42" w:rsidP="00282165">
      <w:pPr>
        <w:keepLines/>
        <w:numPr>
          <w:ilvl w:val="0"/>
          <w:numId w:val="22"/>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由于结构或支承原因不能向管道内充灌液体，以及运行条件不允许残留试验液体的管道，允许采用气压试验，但应取得设计单位和建设单位的同意。气压试验方案中应有切实可靠的安全措施，并经施工单位技术负责人批准。</w:t>
      </w:r>
    </w:p>
    <w:p w14:paraId="33AC1F56" w14:textId="77777777" w:rsidR="001E7F42" w:rsidRPr="00080C62" w:rsidRDefault="001E7F42" w:rsidP="00282165">
      <w:pPr>
        <w:keepLines/>
        <w:numPr>
          <w:ilvl w:val="0"/>
          <w:numId w:val="22"/>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lastRenderedPageBreak/>
        <w:t>试验所用气体应为干燥洁净的空气、氮气或其他不易燃、无毒、无腐蚀的气体。脆性材料不得使用气体进行压力试验。气压试验温度严禁接近金属材料的脆性转变温度。</w:t>
      </w:r>
    </w:p>
    <w:p w14:paraId="118BE0D3" w14:textId="77777777" w:rsidR="001E7F42" w:rsidRPr="00080C62" w:rsidRDefault="001E7F42" w:rsidP="00282165">
      <w:pPr>
        <w:keepLines/>
        <w:numPr>
          <w:ilvl w:val="0"/>
          <w:numId w:val="22"/>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sz w:val="28"/>
          <w:szCs w:val="28"/>
        </w:rPr>
        <w:t>气</w:t>
      </w:r>
      <w:r w:rsidRPr="00080C62">
        <w:rPr>
          <w:rFonts w:ascii="宋体" w:eastAsia="宋体" w:hAnsi="宋体" w:cs="宋体" w:hint="eastAsia"/>
          <w:bCs/>
          <w:sz w:val="28"/>
          <w:szCs w:val="28"/>
        </w:rPr>
        <w:t>压试验前应用空气进行预试验，预试验压力应为</w:t>
      </w:r>
      <w:r w:rsidRPr="00080C62">
        <w:rPr>
          <w:rFonts w:ascii="宋体" w:eastAsia="宋体" w:hAnsi="宋体" w:cs="宋体"/>
          <w:bCs/>
          <w:sz w:val="28"/>
          <w:szCs w:val="28"/>
        </w:rPr>
        <w:t>0.2MPa</w:t>
      </w:r>
      <w:r w:rsidRPr="00080C62">
        <w:rPr>
          <w:rFonts w:ascii="宋体" w:eastAsia="宋体" w:hAnsi="宋体" w:cs="宋体" w:hint="eastAsia"/>
          <w:bCs/>
          <w:sz w:val="28"/>
          <w:szCs w:val="28"/>
        </w:rPr>
        <w:t>。</w:t>
      </w:r>
    </w:p>
    <w:p w14:paraId="3E3CA6AA" w14:textId="77777777" w:rsidR="001E7F42" w:rsidRPr="00080C62" w:rsidRDefault="001E7F42" w:rsidP="00282165">
      <w:pPr>
        <w:keepLines/>
        <w:numPr>
          <w:ilvl w:val="0"/>
          <w:numId w:val="22"/>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气压试验应装有压力泄放装置，其设定压力不得高于试验压力的</w:t>
      </w:r>
      <w:r w:rsidRPr="00080C62">
        <w:rPr>
          <w:rFonts w:ascii="宋体" w:eastAsia="宋体" w:hAnsi="宋体" w:cs="宋体"/>
          <w:bCs/>
          <w:sz w:val="28"/>
          <w:szCs w:val="28"/>
        </w:rPr>
        <w:t>1.1</w:t>
      </w:r>
      <w:r w:rsidRPr="00080C62">
        <w:rPr>
          <w:rFonts w:ascii="宋体" w:eastAsia="宋体" w:hAnsi="宋体" w:cs="宋体" w:hint="eastAsia"/>
          <w:bCs/>
          <w:sz w:val="28"/>
          <w:szCs w:val="28"/>
        </w:rPr>
        <w:t>倍或者试验压力加</w:t>
      </w:r>
      <w:r w:rsidRPr="00080C62">
        <w:rPr>
          <w:rFonts w:ascii="宋体" w:eastAsia="宋体" w:hAnsi="宋体" w:cs="宋体"/>
          <w:bCs/>
          <w:sz w:val="28"/>
          <w:szCs w:val="28"/>
        </w:rPr>
        <w:t>0.345MPa</w:t>
      </w:r>
      <w:r w:rsidRPr="00080C62">
        <w:rPr>
          <w:rFonts w:ascii="宋体" w:eastAsia="宋体" w:hAnsi="宋体" w:cs="宋体" w:hint="eastAsia"/>
          <w:bCs/>
          <w:sz w:val="28"/>
          <w:szCs w:val="28"/>
        </w:rPr>
        <w:t>（取其较小值）。</w:t>
      </w:r>
    </w:p>
    <w:p w14:paraId="37D2A173" w14:textId="77777777" w:rsidR="001E7F42" w:rsidRPr="00080C62" w:rsidRDefault="001E7F42" w:rsidP="00282165">
      <w:pPr>
        <w:keepLines/>
        <w:numPr>
          <w:ilvl w:val="0"/>
          <w:numId w:val="22"/>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气压试验时，应先缓慢升压至规定试验压力的</w:t>
      </w:r>
      <w:r w:rsidRPr="00080C62">
        <w:rPr>
          <w:rFonts w:ascii="宋体" w:eastAsia="宋体" w:hAnsi="宋体" w:cs="宋体"/>
          <w:bCs/>
          <w:sz w:val="28"/>
          <w:szCs w:val="28"/>
        </w:rPr>
        <w:t>50%</w:t>
      </w:r>
      <w:r w:rsidRPr="00080C62">
        <w:rPr>
          <w:rFonts w:ascii="宋体" w:eastAsia="宋体" w:hAnsi="宋体" w:cs="宋体" w:hint="eastAsia"/>
          <w:bCs/>
          <w:sz w:val="28"/>
          <w:szCs w:val="28"/>
        </w:rPr>
        <w:t>，保压足够时间后对所有焊缝和连接部位进行初次检查；如未发现异常或泄漏，应继续按试验压力的</w:t>
      </w:r>
      <w:r w:rsidRPr="00080C62">
        <w:rPr>
          <w:rFonts w:ascii="宋体" w:eastAsia="宋体" w:hAnsi="宋体" w:cs="宋体"/>
          <w:bCs/>
          <w:sz w:val="28"/>
          <w:szCs w:val="28"/>
        </w:rPr>
        <w:t>10%</w:t>
      </w:r>
      <w:r w:rsidRPr="00080C62">
        <w:rPr>
          <w:rFonts w:ascii="宋体" w:eastAsia="宋体" w:hAnsi="宋体" w:cs="宋体" w:hint="eastAsia"/>
          <w:bCs/>
          <w:sz w:val="28"/>
          <w:szCs w:val="28"/>
        </w:rPr>
        <w:t>逐级升压，每级稳压一定时间，直到试验压力，保压</w:t>
      </w:r>
      <w:r w:rsidRPr="00080C62">
        <w:rPr>
          <w:rFonts w:ascii="宋体" w:eastAsia="宋体" w:hAnsi="宋体" w:cs="宋体"/>
          <w:bCs/>
          <w:sz w:val="28"/>
          <w:szCs w:val="28"/>
        </w:rPr>
        <w:t>10min</w:t>
      </w:r>
      <w:r w:rsidRPr="00080C62">
        <w:rPr>
          <w:rFonts w:ascii="宋体" w:eastAsia="宋体" w:hAnsi="宋体" w:cs="宋体" w:hint="eastAsia"/>
          <w:bCs/>
          <w:sz w:val="28"/>
          <w:szCs w:val="28"/>
        </w:rPr>
        <w:t>；然后降至设计压力，保压足够时间进行检查，检查期间压力应保持不变。</w:t>
      </w:r>
    </w:p>
    <w:p w14:paraId="520C4B2F" w14:textId="77777777" w:rsidR="001E7F42" w:rsidRPr="00080C62" w:rsidRDefault="001E7F42" w:rsidP="00282165">
      <w:pPr>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脱脂后的设备、管道和仪表系统，不得使用含油的介质进行压力试验、吹扫和泄漏性试验。</w:t>
      </w:r>
    </w:p>
    <w:p w14:paraId="2D049FE1" w14:textId="77777777" w:rsidR="001E7F42" w:rsidRPr="00080C62" w:rsidRDefault="001E7F42" w:rsidP="00282165">
      <w:pPr>
        <w:keepLines/>
        <w:numPr>
          <w:ilvl w:val="2"/>
          <w:numId w:val="5"/>
        </w:numPr>
        <w:adjustRightInd w:val="0"/>
        <w:snapToGrid w:val="0"/>
        <w:spacing w:line="360" w:lineRule="auto"/>
        <w:ind w:leftChars="50" w:left="945" w:rightChars="50" w:right="105" w:hanging="840"/>
        <w:outlineLvl w:val="2"/>
        <w:rPr>
          <w:rFonts w:ascii="宋体" w:eastAsia="宋体" w:hAnsi="宋体"/>
          <w:bCs/>
          <w:sz w:val="28"/>
          <w:szCs w:val="28"/>
        </w:rPr>
      </w:pPr>
      <w:r w:rsidRPr="00080C62">
        <w:rPr>
          <w:rFonts w:ascii="宋体" w:eastAsia="宋体" w:hAnsi="宋体" w:cs="宋体" w:hint="eastAsia"/>
          <w:bCs/>
          <w:sz w:val="28"/>
          <w:szCs w:val="28"/>
        </w:rPr>
        <w:t>压力试验应采取有效的安全措施。</w:t>
      </w:r>
    </w:p>
    <w:p w14:paraId="6D857B6E" w14:textId="20CE845A" w:rsidR="001E7F42" w:rsidRPr="00080C62" w:rsidRDefault="00F07C25" w:rsidP="00282165">
      <w:pPr>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 xml:space="preserve"> </w:t>
      </w:r>
      <w:r w:rsidR="001E7F42" w:rsidRPr="00080C62">
        <w:rPr>
          <w:rFonts w:ascii="宋体" w:eastAsia="宋体" w:hAnsi="宋体" w:cs="宋体" w:hint="eastAsia"/>
          <w:bCs/>
          <w:sz w:val="28"/>
          <w:szCs w:val="28"/>
        </w:rPr>
        <w:t>压力试验过程中若有泄漏，不得带压修理。缺陷消除后应重新试验。</w:t>
      </w:r>
    </w:p>
    <w:p w14:paraId="0D7C4977" w14:textId="35ED1121" w:rsidR="001E7F42" w:rsidRPr="00080C62" w:rsidRDefault="00F07C25" w:rsidP="00282165">
      <w:pPr>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 xml:space="preserve"> </w:t>
      </w:r>
      <w:r w:rsidR="001E7F42" w:rsidRPr="00080C62">
        <w:rPr>
          <w:rFonts w:ascii="宋体" w:eastAsia="宋体" w:hAnsi="宋体" w:cs="宋体" w:hint="eastAsia"/>
          <w:bCs/>
          <w:sz w:val="28"/>
          <w:szCs w:val="28"/>
        </w:rPr>
        <w:t>输送极度和高度危害介质以及可燃介质的管道，应在压力试验合格后进行泄漏性试验。</w:t>
      </w:r>
    </w:p>
    <w:p w14:paraId="6DE63DB7" w14:textId="50D2B2CC" w:rsidR="001E7F42" w:rsidRPr="00080C62" w:rsidRDefault="00F07C25" w:rsidP="00282165">
      <w:pPr>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 xml:space="preserve"> </w:t>
      </w:r>
      <w:r w:rsidR="001E7F42" w:rsidRPr="00080C62">
        <w:rPr>
          <w:rFonts w:ascii="宋体" w:eastAsia="宋体" w:hAnsi="宋体" w:cs="宋体" w:hint="eastAsia"/>
          <w:bCs/>
          <w:sz w:val="28"/>
          <w:szCs w:val="28"/>
        </w:rPr>
        <w:t>强氧化性流体（如氧）管道的所有组成件与流体接触的表面均应进行脱脂，且应符合下列要求：</w:t>
      </w:r>
    </w:p>
    <w:p w14:paraId="60C3108E" w14:textId="77777777" w:rsidR="001E7F42" w:rsidRPr="00080C62" w:rsidRDefault="001E7F42" w:rsidP="00282165">
      <w:pPr>
        <w:keepLines/>
        <w:numPr>
          <w:ilvl w:val="0"/>
          <w:numId w:val="2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应避免残存的脱脂介质与氧气形成危险的混合物。</w:t>
      </w:r>
    </w:p>
    <w:p w14:paraId="3A96842D" w14:textId="77777777" w:rsidR="001E7F42" w:rsidRPr="00080C62" w:rsidRDefault="001E7F42" w:rsidP="00282165">
      <w:pPr>
        <w:keepLines/>
        <w:numPr>
          <w:ilvl w:val="0"/>
          <w:numId w:val="2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当采用二氯乙烷、三氯乙烯或四氯乙烯脱脂时，脱脂件严禁含有水分，已脱脂工件在脱脂残液没有完全挥发前严禁与水接触。</w:t>
      </w:r>
    </w:p>
    <w:p w14:paraId="025509FE" w14:textId="77777777" w:rsidR="001E7F42" w:rsidRPr="00080C62" w:rsidRDefault="001E7F42" w:rsidP="00282165">
      <w:pPr>
        <w:keepLines/>
        <w:numPr>
          <w:ilvl w:val="0"/>
          <w:numId w:val="2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易燃脱脂剂应在防爆条件下使用。</w:t>
      </w:r>
    </w:p>
    <w:p w14:paraId="57AFD0A6" w14:textId="4E4A4C63" w:rsidR="001E7F42" w:rsidRPr="00080C62" w:rsidRDefault="00F07C25" w:rsidP="00282165">
      <w:pPr>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bCs/>
          <w:sz w:val="28"/>
          <w:szCs w:val="28"/>
        </w:rPr>
        <w:t xml:space="preserve"> </w:t>
      </w:r>
      <w:r w:rsidR="001E7F42" w:rsidRPr="00080C62">
        <w:rPr>
          <w:rFonts w:ascii="宋体" w:eastAsia="宋体" w:hAnsi="宋体" w:cs="宋体" w:hint="eastAsia"/>
          <w:bCs/>
          <w:sz w:val="28"/>
          <w:szCs w:val="28"/>
        </w:rPr>
        <w:t>管道清洗与吹扫应符合下列规定：</w:t>
      </w:r>
    </w:p>
    <w:p w14:paraId="0EE44F64" w14:textId="77777777" w:rsidR="001E7F42" w:rsidRPr="00080C62" w:rsidRDefault="001E7F42" w:rsidP="00282165">
      <w:pPr>
        <w:keepLines/>
        <w:numPr>
          <w:ilvl w:val="0"/>
          <w:numId w:val="24"/>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lastRenderedPageBreak/>
        <w:t>管道系统清洗与吹扫的排放口应设置在对人或设施无损害的安全地点，并应设置禁区和安全警戒线，悬挂警示牌。</w:t>
      </w:r>
    </w:p>
    <w:p w14:paraId="39EC8484" w14:textId="77777777" w:rsidR="001E7F42" w:rsidRPr="00080C62" w:rsidRDefault="001E7F42" w:rsidP="00282165">
      <w:pPr>
        <w:keepLines/>
        <w:numPr>
          <w:ilvl w:val="0"/>
          <w:numId w:val="24"/>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空气爆破吹扫和蒸汽吹扫时，应采取在排放口安装消音器等措施。</w:t>
      </w:r>
    </w:p>
    <w:p w14:paraId="41A49DBC" w14:textId="77777777" w:rsidR="001E7F42" w:rsidRPr="00080C62" w:rsidRDefault="001E7F42" w:rsidP="00282165">
      <w:pPr>
        <w:keepLines/>
        <w:numPr>
          <w:ilvl w:val="0"/>
          <w:numId w:val="24"/>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化学清洗和脱脂作业时，操作人员应穿戴专用防护用具。</w:t>
      </w:r>
    </w:p>
    <w:p w14:paraId="634410B5" w14:textId="77777777" w:rsidR="001E7F42" w:rsidRPr="00080C62" w:rsidRDefault="001E7F42" w:rsidP="00282165">
      <w:pPr>
        <w:keepLines/>
        <w:numPr>
          <w:ilvl w:val="0"/>
          <w:numId w:val="24"/>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化学清洗废液、脱脂残液及其他废液、污水的处理和排放应符合设计文件或施工合同中规定的国家现行有关标准的规定，不得随地排放。</w:t>
      </w:r>
    </w:p>
    <w:p w14:paraId="560D6A05" w14:textId="2A63A647" w:rsidR="001E7F42" w:rsidRPr="00080C62" w:rsidRDefault="00CD315E" w:rsidP="00282165">
      <w:pPr>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 xml:space="preserve"> </w:t>
      </w:r>
      <w:r w:rsidR="001E7F42" w:rsidRPr="00080C62">
        <w:rPr>
          <w:rFonts w:ascii="宋体" w:eastAsia="宋体" w:hAnsi="宋体" w:cs="宋体" w:hint="eastAsia"/>
          <w:bCs/>
          <w:sz w:val="28"/>
          <w:szCs w:val="28"/>
        </w:rPr>
        <w:t>管道试运行时，高温或低温管道的法兰螺栓应按下列要求进行热态紧固或冷态紧固：</w:t>
      </w:r>
    </w:p>
    <w:p w14:paraId="5BA92971" w14:textId="77777777" w:rsidR="001E7F42" w:rsidRPr="00080C62" w:rsidRDefault="001E7F42" w:rsidP="00282165">
      <w:pPr>
        <w:keepLines/>
        <w:numPr>
          <w:ilvl w:val="0"/>
          <w:numId w:val="25"/>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应在达到国家现行相关标准规定的紧固温度</w:t>
      </w:r>
      <w:r w:rsidRPr="00080C62">
        <w:rPr>
          <w:rFonts w:ascii="宋体" w:eastAsia="宋体" w:hAnsi="宋体" w:cs="宋体"/>
          <w:bCs/>
          <w:sz w:val="28"/>
          <w:szCs w:val="28"/>
        </w:rPr>
        <w:t>2</w:t>
      </w:r>
      <w:r w:rsidRPr="00080C62">
        <w:rPr>
          <w:rFonts w:ascii="宋体" w:eastAsia="宋体" w:hAnsi="宋体" w:cs="宋体" w:hint="eastAsia"/>
          <w:bCs/>
          <w:sz w:val="28"/>
          <w:szCs w:val="28"/>
        </w:rPr>
        <w:t>小时后进行。</w:t>
      </w:r>
    </w:p>
    <w:p w14:paraId="03A7B5E9" w14:textId="77777777" w:rsidR="001E7F42" w:rsidRPr="00080C62" w:rsidRDefault="001E7F42" w:rsidP="00282165">
      <w:pPr>
        <w:keepLines/>
        <w:numPr>
          <w:ilvl w:val="0"/>
          <w:numId w:val="25"/>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热态紧固时的管道最大内压应符合国家现行相关标准规定。冷态紧固应卸压后进行。</w:t>
      </w:r>
    </w:p>
    <w:p w14:paraId="53FA67A9" w14:textId="77777777" w:rsidR="001E7F42" w:rsidRPr="00080C62" w:rsidRDefault="001E7F42" w:rsidP="00282165">
      <w:pPr>
        <w:keepLines/>
        <w:numPr>
          <w:ilvl w:val="0"/>
          <w:numId w:val="25"/>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螺栓紧固时，应采取保护操作人员安全的技术措施。</w:t>
      </w:r>
    </w:p>
    <w:p w14:paraId="3B015813" w14:textId="77777777" w:rsidR="001E7F42" w:rsidRPr="00080C62" w:rsidRDefault="001E7F42" w:rsidP="00CD315E">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98" w:name="_Toc47347148"/>
      <w:bookmarkStart w:id="99" w:name="_Toc48564997"/>
      <w:r w:rsidRPr="00080C62">
        <w:rPr>
          <w:rFonts w:asciiTheme="minorEastAsia" w:eastAsiaTheme="minorEastAsia" w:hAnsiTheme="minorEastAsia" w:hint="eastAsia"/>
          <w:b w:val="0"/>
          <w:sz w:val="28"/>
          <w:szCs w:val="28"/>
        </w:rPr>
        <w:t>防腐蚀施工</w:t>
      </w:r>
      <w:bookmarkEnd w:id="95"/>
      <w:bookmarkEnd w:id="96"/>
      <w:bookmarkEnd w:id="98"/>
      <w:bookmarkEnd w:id="99"/>
    </w:p>
    <w:p w14:paraId="3D9C940A"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bookmarkStart w:id="100" w:name="_Toc7097909"/>
      <w:r w:rsidRPr="00080C62">
        <w:rPr>
          <w:rFonts w:ascii="宋体" w:eastAsia="宋体" w:hAnsi="宋体" w:cs="宋体" w:hint="eastAsia"/>
          <w:b w:val="0"/>
          <w:sz w:val="28"/>
          <w:szCs w:val="28"/>
        </w:rPr>
        <w:lastRenderedPageBreak/>
        <w:t>在工业设备、管道防腐蚀施工中使用的主材应能提供材料化学品安全技术说明（</w:t>
      </w:r>
      <w:r w:rsidRPr="00080C62">
        <w:rPr>
          <w:rFonts w:ascii="宋体" w:eastAsia="宋体" w:hAnsi="宋体" w:cs="宋体"/>
          <w:b w:val="0"/>
          <w:sz w:val="28"/>
          <w:szCs w:val="28"/>
        </w:rPr>
        <w:t>SDS</w:t>
      </w:r>
      <w:r w:rsidRPr="00080C62">
        <w:rPr>
          <w:rFonts w:ascii="宋体" w:eastAsia="宋体" w:hAnsi="宋体" w:cs="宋体" w:hint="eastAsia"/>
          <w:b w:val="0"/>
          <w:sz w:val="28"/>
          <w:szCs w:val="28"/>
        </w:rPr>
        <w:t>）。应依据</w:t>
      </w:r>
      <w:r w:rsidRPr="00080C62">
        <w:rPr>
          <w:rFonts w:ascii="宋体" w:eastAsia="宋体" w:hAnsi="宋体" w:cs="宋体"/>
          <w:b w:val="0"/>
          <w:sz w:val="28"/>
          <w:szCs w:val="28"/>
        </w:rPr>
        <w:t>SDS</w:t>
      </w:r>
      <w:r w:rsidRPr="00080C62">
        <w:rPr>
          <w:rFonts w:ascii="宋体" w:eastAsia="宋体" w:hAnsi="宋体" w:cs="宋体" w:hint="eastAsia"/>
          <w:b w:val="0"/>
          <w:sz w:val="28"/>
          <w:szCs w:val="28"/>
        </w:rPr>
        <w:t>辨识对人体和环境有害的危害源，设置必要的消防、急救、贮存及防泄漏等应急设施。</w:t>
      </w:r>
    </w:p>
    <w:p w14:paraId="2AE813E0"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bookmarkStart w:id="101" w:name="_Hlk10308668"/>
      <w:r w:rsidRPr="00080C62">
        <w:rPr>
          <w:rFonts w:ascii="宋体" w:eastAsia="宋体" w:hAnsi="宋体" w:cs="宋体" w:hint="eastAsia"/>
          <w:b w:val="0"/>
          <w:sz w:val="28"/>
          <w:szCs w:val="28"/>
        </w:rPr>
        <w:t>在防腐蚀工程施工过程中，不得同时进行焊接，气割、直接敲击等作业。</w:t>
      </w:r>
    </w:p>
    <w:p w14:paraId="58470FE4"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防腐蚀施工应符合下列基本要求：</w:t>
      </w:r>
    </w:p>
    <w:p w14:paraId="3939757F" w14:textId="77777777" w:rsidR="001E7F42" w:rsidRPr="00080C62" w:rsidRDefault="001E7F42" w:rsidP="00575AC7">
      <w:pPr>
        <w:keepNext/>
        <w:keepLines/>
        <w:numPr>
          <w:ilvl w:val="0"/>
          <w:numId w:val="26"/>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必须在规定场所或区域进行。</w:t>
      </w:r>
    </w:p>
    <w:p w14:paraId="6C5D508A" w14:textId="77777777" w:rsidR="001E7F42" w:rsidRPr="00080C62" w:rsidRDefault="001E7F42" w:rsidP="00575AC7">
      <w:pPr>
        <w:keepNext/>
        <w:keepLines/>
        <w:numPr>
          <w:ilvl w:val="0"/>
          <w:numId w:val="26"/>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易燃、易爆作业现场：应设置至少两个出入口，其中至少一个通向安全区域，门应向外开，通道宽度不少于</w:t>
      </w:r>
      <w:r w:rsidRPr="00080C62">
        <w:rPr>
          <w:rFonts w:ascii="宋体" w:eastAsia="宋体" w:hAnsi="宋体" w:cs="宋体"/>
          <w:bCs/>
          <w:sz w:val="28"/>
          <w:szCs w:val="28"/>
        </w:rPr>
        <w:t>1.2m</w:t>
      </w:r>
      <w:r w:rsidRPr="00080C62">
        <w:rPr>
          <w:rFonts w:ascii="宋体" w:eastAsia="宋体" w:hAnsi="宋体" w:cs="宋体" w:hint="eastAsia"/>
          <w:bCs/>
          <w:sz w:val="28"/>
          <w:szCs w:val="28"/>
        </w:rPr>
        <w:t>；采用防爆型电器设施和照明器具；采用防静电保护措施。</w:t>
      </w:r>
    </w:p>
    <w:p w14:paraId="52E7C24E" w14:textId="77777777" w:rsidR="001E7F42" w:rsidRPr="00080C62" w:rsidRDefault="001E7F42" w:rsidP="00575AC7">
      <w:pPr>
        <w:keepNext/>
        <w:keepLines/>
        <w:numPr>
          <w:ilvl w:val="0"/>
          <w:numId w:val="26"/>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施工作业时应适当通风净化；可燃性气体、蒸汽和粉尘的浓度应控制在可燃烧极限和爆炸下限的</w:t>
      </w:r>
      <w:r w:rsidRPr="00080C62">
        <w:rPr>
          <w:rFonts w:ascii="宋体" w:eastAsia="宋体" w:hAnsi="宋体" w:cs="宋体"/>
          <w:bCs/>
          <w:sz w:val="28"/>
          <w:szCs w:val="28"/>
        </w:rPr>
        <w:t>10%</w:t>
      </w:r>
      <w:r w:rsidRPr="00080C62">
        <w:rPr>
          <w:rFonts w:ascii="宋体" w:eastAsia="宋体" w:hAnsi="宋体" w:cs="宋体" w:hint="eastAsia"/>
          <w:bCs/>
          <w:sz w:val="28"/>
          <w:szCs w:val="28"/>
        </w:rPr>
        <w:t>以下；有毒物质最高容许浓度应低于职业接触限值。</w:t>
      </w:r>
    </w:p>
    <w:p w14:paraId="1915BE07" w14:textId="77777777" w:rsidR="001E7F42" w:rsidRPr="00080C62" w:rsidRDefault="001E7F42" w:rsidP="0069119D">
      <w:pPr>
        <w:spacing w:line="360" w:lineRule="auto"/>
        <w:ind w:leftChars="50" w:left="105" w:rightChars="50" w:right="105"/>
        <w:jc w:val="center"/>
        <w:rPr>
          <w:rFonts w:ascii="宋体" w:eastAsia="宋体" w:hAnsi="宋体"/>
          <w:bCs/>
          <w:sz w:val="28"/>
          <w:szCs w:val="28"/>
        </w:rPr>
      </w:pPr>
      <w:r w:rsidRPr="00080C62">
        <w:rPr>
          <w:rFonts w:ascii="宋体" w:eastAsia="宋体" w:hAnsi="宋体" w:cs="宋体" w:hint="eastAsia"/>
          <w:bCs/>
          <w:sz w:val="28"/>
          <w:szCs w:val="28"/>
        </w:rPr>
        <w:t>Ⅰ</w:t>
      </w:r>
      <w:r w:rsidRPr="00080C62">
        <w:rPr>
          <w:rFonts w:ascii="宋体" w:eastAsia="宋体" w:hAnsi="宋体" w:cs="宋体"/>
          <w:bCs/>
          <w:sz w:val="28"/>
          <w:szCs w:val="28"/>
        </w:rPr>
        <w:t xml:space="preserve"> </w:t>
      </w:r>
      <w:r w:rsidRPr="00080C62">
        <w:rPr>
          <w:rFonts w:ascii="宋体" w:eastAsia="宋体" w:hAnsi="宋体" w:cs="宋体" w:hint="eastAsia"/>
          <w:bCs/>
          <w:sz w:val="28"/>
          <w:szCs w:val="28"/>
        </w:rPr>
        <w:t>块材衬里</w:t>
      </w:r>
    </w:p>
    <w:p w14:paraId="7227E376"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水玻璃胶泥和树脂胶泥在块材衬里施工或固化养护期间，严禁与水或水蒸汽接触，并应防止曝晒。施工场所应通风良好。</w:t>
      </w:r>
    </w:p>
    <w:p w14:paraId="25F10155" w14:textId="77777777" w:rsidR="001E7F42" w:rsidRPr="00080C62" w:rsidRDefault="001E7F42" w:rsidP="00AD5EF7">
      <w:pPr>
        <w:spacing w:line="360" w:lineRule="auto"/>
        <w:ind w:leftChars="50" w:left="105" w:rightChars="50" w:right="105"/>
        <w:jc w:val="center"/>
        <w:rPr>
          <w:rFonts w:ascii="宋体" w:eastAsia="宋体" w:hAnsi="宋体" w:cs="宋体"/>
          <w:bCs/>
          <w:sz w:val="28"/>
          <w:szCs w:val="28"/>
        </w:rPr>
      </w:pPr>
      <w:r w:rsidRPr="00080C62">
        <w:rPr>
          <w:rFonts w:ascii="宋体" w:eastAsia="宋体" w:hAnsi="宋体" w:cs="宋体" w:hint="eastAsia"/>
          <w:bCs/>
          <w:sz w:val="28"/>
          <w:szCs w:val="28"/>
        </w:rPr>
        <w:t>Ⅱ</w:t>
      </w:r>
      <w:r w:rsidRPr="00080C62">
        <w:rPr>
          <w:rFonts w:ascii="宋体" w:eastAsia="宋体" w:hAnsi="宋体" w:cs="宋体"/>
          <w:bCs/>
          <w:sz w:val="28"/>
          <w:szCs w:val="28"/>
        </w:rPr>
        <w:t xml:space="preserve"> </w:t>
      </w:r>
      <w:r w:rsidRPr="00080C62">
        <w:rPr>
          <w:rFonts w:ascii="宋体" w:eastAsia="宋体" w:hAnsi="宋体" w:cs="宋体" w:hint="eastAsia"/>
          <w:bCs/>
          <w:sz w:val="28"/>
          <w:szCs w:val="28"/>
        </w:rPr>
        <w:t>树脂玻璃鳞片衬里</w:t>
      </w:r>
    </w:p>
    <w:p w14:paraId="29CCE5A2"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树脂类玻璃鳞片衬里施工中严禁使用明火或蒸汽直接加热。</w:t>
      </w:r>
    </w:p>
    <w:p w14:paraId="5A32D813"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使用乙烯基酯树脂或不饱和聚酯树脂类玻璃鳞片衬里时，严禁促进剂与引发剂直接混合。</w:t>
      </w:r>
    </w:p>
    <w:p w14:paraId="22373854"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防腐蚀涂料和稀释剂在运输、贮存、施工及养护过程中，严禁明火，并应防尘、防暴晒，不得与酸、碱等化学介质接触。</w:t>
      </w:r>
    </w:p>
    <w:p w14:paraId="2E796D4E" w14:textId="77777777" w:rsidR="001E7F42" w:rsidRPr="00080C62" w:rsidRDefault="001E7F42" w:rsidP="00D26990">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102" w:name="_Toc7097910"/>
      <w:bookmarkStart w:id="103" w:name="_Toc9185396"/>
      <w:bookmarkStart w:id="104" w:name="_Toc47347149"/>
      <w:bookmarkStart w:id="105" w:name="_Toc48564998"/>
      <w:bookmarkEnd w:id="100"/>
      <w:bookmarkEnd w:id="101"/>
      <w:r w:rsidRPr="00080C62">
        <w:rPr>
          <w:rFonts w:asciiTheme="minorEastAsia" w:eastAsiaTheme="minorEastAsia" w:hAnsiTheme="minorEastAsia" w:hint="eastAsia"/>
          <w:b w:val="0"/>
          <w:sz w:val="28"/>
          <w:szCs w:val="28"/>
        </w:rPr>
        <w:t>绝热施工</w:t>
      </w:r>
      <w:bookmarkEnd w:id="102"/>
      <w:bookmarkEnd w:id="103"/>
      <w:bookmarkEnd w:id="104"/>
      <w:bookmarkEnd w:id="105"/>
    </w:p>
    <w:p w14:paraId="03632367" w14:textId="77777777" w:rsidR="001E7F42" w:rsidRPr="00080C62" w:rsidRDefault="001E7F42" w:rsidP="002722A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bookmarkStart w:id="106" w:name="_Hlk10319418"/>
      <w:r w:rsidRPr="00080C62">
        <w:rPr>
          <w:rFonts w:ascii="宋体" w:eastAsia="宋体" w:hAnsi="宋体" w:cs="宋体" w:hint="eastAsia"/>
          <w:b w:val="0"/>
          <w:sz w:val="28"/>
          <w:szCs w:val="28"/>
        </w:rPr>
        <w:t>在有防腐、衬里的工业设备及管道上焊接绝热层的固定件时，</w:t>
      </w:r>
      <w:r w:rsidRPr="00080C62">
        <w:rPr>
          <w:rFonts w:ascii="宋体" w:eastAsia="宋体" w:hAnsi="宋体" w:cs="宋体" w:hint="eastAsia"/>
          <w:b w:val="0"/>
          <w:sz w:val="28"/>
          <w:szCs w:val="28"/>
        </w:rPr>
        <w:lastRenderedPageBreak/>
        <w:t>焊接及焊后热处理必须在防腐、衬里和试压之前进行。</w:t>
      </w:r>
    </w:p>
    <w:bookmarkEnd w:id="106"/>
    <w:p w14:paraId="7E940415" w14:textId="77777777" w:rsidR="001E7F42" w:rsidRPr="00080C62" w:rsidRDefault="001E7F42" w:rsidP="002722A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用于绝热结构的固定件和支承件的材质必须与设备及管道的材质相匹配。直接焊于不锈钢设备及管道上的固定件和支承件，必须采用不锈钢制作；当固定件采用碳钢制作时，应加焊不锈钢垫板。</w:t>
      </w:r>
    </w:p>
    <w:p w14:paraId="20BB07D9" w14:textId="77777777" w:rsidR="001E7F42" w:rsidRPr="00080C62" w:rsidRDefault="001E7F42" w:rsidP="002722A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保冷设备及管道上的裙座、支座、吊耳、仪表管座、支吊架等附件，必须进行保冷，其保冷层长度不得小于保冷层厚度的</w:t>
      </w:r>
      <w:r w:rsidRPr="00080C62">
        <w:rPr>
          <w:rFonts w:ascii="宋体" w:eastAsia="宋体" w:hAnsi="宋体" w:cs="宋体"/>
          <w:b w:val="0"/>
          <w:sz w:val="28"/>
          <w:szCs w:val="28"/>
        </w:rPr>
        <w:t>4</w:t>
      </w:r>
      <w:r w:rsidRPr="00080C62">
        <w:rPr>
          <w:rFonts w:ascii="宋体" w:eastAsia="宋体" w:hAnsi="宋体" w:cs="宋体" w:hint="eastAsia"/>
          <w:b w:val="0"/>
          <w:sz w:val="28"/>
          <w:szCs w:val="28"/>
        </w:rPr>
        <w:t>倍或敷设至垫块处，保冷层厚度应为邻近保冷层厚度的</w:t>
      </w:r>
      <w:r w:rsidRPr="00080C62">
        <w:rPr>
          <w:rFonts w:ascii="宋体" w:eastAsia="宋体" w:hAnsi="宋体" w:cs="宋体"/>
          <w:b w:val="0"/>
          <w:sz w:val="28"/>
          <w:szCs w:val="28"/>
        </w:rPr>
        <w:t>1/2</w:t>
      </w:r>
      <w:r w:rsidRPr="00080C62">
        <w:rPr>
          <w:rFonts w:ascii="宋体" w:eastAsia="宋体" w:hAnsi="宋体" w:cs="宋体" w:hint="eastAsia"/>
          <w:b w:val="0"/>
          <w:sz w:val="28"/>
          <w:szCs w:val="28"/>
        </w:rPr>
        <w:t>，但不得小于</w:t>
      </w:r>
      <w:r w:rsidRPr="00080C62">
        <w:rPr>
          <w:rFonts w:ascii="宋体" w:eastAsia="宋体" w:hAnsi="宋体" w:cs="宋体"/>
          <w:b w:val="0"/>
          <w:sz w:val="28"/>
          <w:szCs w:val="28"/>
        </w:rPr>
        <w:t>40mm</w:t>
      </w:r>
      <w:r w:rsidRPr="00080C62">
        <w:rPr>
          <w:rFonts w:ascii="宋体" w:eastAsia="宋体" w:hAnsi="宋体" w:cs="宋体" w:hint="eastAsia"/>
          <w:b w:val="0"/>
          <w:sz w:val="28"/>
          <w:szCs w:val="28"/>
        </w:rPr>
        <w:t>。设备裙座里外均应进行保冷。</w:t>
      </w:r>
    </w:p>
    <w:p w14:paraId="717A2197" w14:textId="77777777" w:rsidR="001E7F42" w:rsidRPr="00080C62" w:rsidRDefault="001E7F42" w:rsidP="002722A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聚氨酯、酚醛等高分子发泡材料的浇注，应符合下列规定：</w:t>
      </w:r>
    </w:p>
    <w:p w14:paraId="7567A087" w14:textId="77777777" w:rsidR="001E7F42" w:rsidRPr="00080C62" w:rsidRDefault="001E7F42" w:rsidP="00575AC7">
      <w:pPr>
        <w:keepNext/>
        <w:keepLines/>
        <w:numPr>
          <w:ilvl w:val="0"/>
          <w:numId w:val="50"/>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浇注料温度、环境温度必须符合产品使用要求。</w:t>
      </w:r>
    </w:p>
    <w:p w14:paraId="238652DB" w14:textId="77777777" w:rsidR="001E7F42" w:rsidRPr="00080C62" w:rsidRDefault="001E7F42" w:rsidP="00575AC7">
      <w:pPr>
        <w:keepNext/>
        <w:keepLines/>
        <w:numPr>
          <w:ilvl w:val="0"/>
          <w:numId w:val="50"/>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当</w:t>
      </w:r>
      <w:r w:rsidRPr="00080C62">
        <w:rPr>
          <w:rFonts w:ascii="宋体" w:eastAsia="宋体" w:hAnsi="宋体" w:hint="eastAsia"/>
          <w:sz w:val="28"/>
          <w:szCs w:val="28"/>
        </w:rPr>
        <w:t>浇注过程中</w:t>
      </w:r>
      <w:r w:rsidRPr="00080C62">
        <w:rPr>
          <w:rFonts w:ascii="宋体" w:eastAsia="宋体" w:hAnsi="宋体" w:cs="宋体" w:hint="eastAsia"/>
          <w:bCs/>
          <w:sz w:val="28"/>
          <w:szCs w:val="28"/>
        </w:rPr>
        <w:t>出现</w:t>
      </w:r>
      <w:r w:rsidRPr="00080C62">
        <w:rPr>
          <w:rFonts w:ascii="宋体" w:eastAsia="宋体" w:hAnsi="宋体" w:hint="eastAsia"/>
          <w:sz w:val="28"/>
          <w:szCs w:val="28"/>
        </w:rPr>
        <w:t>有发泡不良、脱落、发酥发脆、发软、开裂、孔径过大等缺陷</w:t>
      </w:r>
      <w:r w:rsidRPr="00080C62">
        <w:rPr>
          <w:rFonts w:ascii="宋体" w:eastAsia="宋体" w:hAnsi="宋体" w:cs="宋体" w:hint="eastAsia"/>
          <w:bCs/>
          <w:sz w:val="28"/>
          <w:szCs w:val="28"/>
        </w:rPr>
        <w:t>时必须查清原因，重新浇注。</w:t>
      </w:r>
    </w:p>
    <w:p w14:paraId="24E68F2A" w14:textId="77777777" w:rsidR="001E7F42" w:rsidRPr="00080C62" w:rsidRDefault="001E7F42" w:rsidP="002722A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预制成型管中管绝热结构及其现场安装补口，施工完毕后，补口处绝热层必须整体严密。</w:t>
      </w:r>
    </w:p>
    <w:p w14:paraId="4E015D4D" w14:textId="77777777" w:rsidR="001E7F42" w:rsidRPr="00080C62" w:rsidRDefault="001E7F42" w:rsidP="002722A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保冷的设备或管道，其可拆卸式绝热结构与固定绝热结构之间必须密封。</w:t>
      </w:r>
    </w:p>
    <w:p w14:paraId="559E7E34" w14:textId="77777777" w:rsidR="001E7F42" w:rsidRPr="00080C62" w:rsidRDefault="001E7F42" w:rsidP="002722A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硬质绝热制品绝热层伸缩缝的留设应符合下列规定：</w:t>
      </w:r>
    </w:p>
    <w:p w14:paraId="3C5C7A77" w14:textId="77777777" w:rsidR="001E7F42" w:rsidRPr="00080C62" w:rsidRDefault="001E7F42" w:rsidP="00575AC7">
      <w:pPr>
        <w:keepNext/>
        <w:keepLines/>
        <w:numPr>
          <w:ilvl w:val="0"/>
          <w:numId w:val="27"/>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保冷层及高温保温层的各层伸缩缝，必须错开，错开距离应大于</w:t>
      </w:r>
      <w:r w:rsidRPr="00080C62">
        <w:rPr>
          <w:rFonts w:ascii="宋体" w:eastAsia="宋体" w:hAnsi="宋体" w:cs="宋体"/>
          <w:bCs/>
          <w:sz w:val="28"/>
          <w:szCs w:val="28"/>
        </w:rPr>
        <w:t>100mm</w:t>
      </w:r>
      <w:r w:rsidRPr="00080C62">
        <w:rPr>
          <w:rFonts w:ascii="宋体" w:eastAsia="宋体" w:hAnsi="宋体" w:cs="宋体" w:hint="eastAsia"/>
          <w:bCs/>
          <w:sz w:val="28"/>
          <w:szCs w:val="28"/>
        </w:rPr>
        <w:t>。</w:t>
      </w:r>
    </w:p>
    <w:p w14:paraId="42D2FE72" w14:textId="77777777" w:rsidR="001E7F42" w:rsidRPr="00080C62" w:rsidRDefault="001E7F42" w:rsidP="00575AC7">
      <w:pPr>
        <w:keepNext/>
        <w:keepLines/>
        <w:numPr>
          <w:ilvl w:val="0"/>
          <w:numId w:val="27"/>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球形容器的伸缩缝，必须按设计规定留设。当设计对伸缩缝的做法无规定时，浇注或喷涂的绝热层可用嵌条留设。</w:t>
      </w:r>
    </w:p>
    <w:p w14:paraId="0748FA7B" w14:textId="77777777" w:rsidR="001E7F42" w:rsidRPr="00080C62" w:rsidRDefault="001E7F42" w:rsidP="002722A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硬质绝热制品绝热层的施工，有下列情况之一时，必须在膨胀位移的一侧留有膨胀间隙：</w:t>
      </w:r>
    </w:p>
    <w:p w14:paraId="15BE04F2" w14:textId="77777777" w:rsidR="001E7F42" w:rsidRPr="00080C62" w:rsidRDefault="001E7F42" w:rsidP="00575AC7">
      <w:pPr>
        <w:keepNext/>
        <w:keepLines/>
        <w:numPr>
          <w:ilvl w:val="0"/>
          <w:numId w:val="28"/>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lastRenderedPageBreak/>
        <w:t>填料式补偿器和波形补偿器。</w:t>
      </w:r>
    </w:p>
    <w:p w14:paraId="35D07D99" w14:textId="77777777" w:rsidR="001E7F42" w:rsidRPr="00080C62" w:rsidRDefault="001E7F42" w:rsidP="00575AC7">
      <w:pPr>
        <w:keepNext/>
        <w:keepLines/>
        <w:numPr>
          <w:ilvl w:val="0"/>
          <w:numId w:val="28"/>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当滑动支座高度小于绝热层厚度时。</w:t>
      </w:r>
    </w:p>
    <w:p w14:paraId="1A6F2D94" w14:textId="77777777" w:rsidR="001E7F42" w:rsidRPr="00080C62" w:rsidRDefault="001E7F42" w:rsidP="00575AC7">
      <w:pPr>
        <w:keepNext/>
        <w:keepLines/>
        <w:numPr>
          <w:ilvl w:val="0"/>
          <w:numId w:val="28"/>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相邻管道的绝热结构之间。</w:t>
      </w:r>
    </w:p>
    <w:p w14:paraId="363435D2" w14:textId="77777777" w:rsidR="001E7F42" w:rsidRPr="00080C62" w:rsidRDefault="001E7F42" w:rsidP="00575AC7">
      <w:pPr>
        <w:keepNext/>
        <w:keepLines/>
        <w:numPr>
          <w:ilvl w:val="0"/>
          <w:numId w:val="28"/>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绝热结构与墙、梁、栏杆、平台、支撑等固定构件和管道所通过的孔洞之间。</w:t>
      </w:r>
    </w:p>
    <w:p w14:paraId="593652D9" w14:textId="77777777" w:rsidR="001E7F42" w:rsidRPr="00080C62" w:rsidRDefault="001E7F42" w:rsidP="002722A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当固定保冷结构的金属保护层时，严禁损坏防潮层。</w:t>
      </w:r>
    </w:p>
    <w:p w14:paraId="32ACCF30" w14:textId="0100ED96" w:rsidR="001E7F42" w:rsidRPr="00080C62" w:rsidRDefault="002650FC" w:rsidP="002722A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当有下列情况之一时，金属保护层必须按照规定嵌填密封剂或在接缝处包缠密封带：</w:t>
      </w:r>
    </w:p>
    <w:p w14:paraId="2A953C08" w14:textId="77777777" w:rsidR="001E7F42" w:rsidRPr="00080C62" w:rsidRDefault="001E7F42" w:rsidP="00575AC7">
      <w:pPr>
        <w:numPr>
          <w:ilvl w:val="0"/>
          <w:numId w:val="29"/>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露天、潮湿环境中的保温设备、管道和室内外的保冷设备、管道与其附件的金属保护层。</w:t>
      </w:r>
    </w:p>
    <w:p w14:paraId="3A2CBF58" w14:textId="77777777" w:rsidR="001E7F42" w:rsidRPr="00080C62" w:rsidRDefault="001E7F42" w:rsidP="00575AC7">
      <w:pPr>
        <w:numPr>
          <w:ilvl w:val="0"/>
          <w:numId w:val="29"/>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保冷管道的直管段与其附件的金属保护层接缝部位，以及管道支吊架穿出金属护壳的部位。</w:t>
      </w:r>
    </w:p>
    <w:p w14:paraId="1D0FEE8A" w14:textId="1388A27F" w:rsidR="001E7F42" w:rsidRPr="00080C62" w:rsidRDefault="002650FC" w:rsidP="002722A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绝热工程的环境保护应符合下列规定：</w:t>
      </w:r>
    </w:p>
    <w:p w14:paraId="073EE925" w14:textId="77777777" w:rsidR="001E7F42" w:rsidRPr="00080C62" w:rsidRDefault="001E7F42" w:rsidP="00575AC7">
      <w:pPr>
        <w:keepNext/>
        <w:keepLines/>
        <w:numPr>
          <w:ilvl w:val="0"/>
          <w:numId w:val="30"/>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施工现场严禁焚烧各类废弃物。</w:t>
      </w:r>
    </w:p>
    <w:p w14:paraId="1382EF16" w14:textId="77777777" w:rsidR="001E7F42" w:rsidRPr="00080C62" w:rsidRDefault="001E7F42" w:rsidP="00575AC7">
      <w:pPr>
        <w:keepNext/>
        <w:keepLines/>
        <w:numPr>
          <w:ilvl w:val="0"/>
          <w:numId w:val="30"/>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严禁将未经处理的有毒、有害废弃物直接回填或掩埋。</w:t>
      </w:r>
    </w:p>
    <w:p w14:paraId="3CF51136" w14:textId="77777777" w:rsidR="001E7F42" w:rsidRPr="00080C62" w:rsidRDefault="001E7F42" w:rsidP="002722AA">
      <w:pPr>
        <w:spacing w:line="360" w:lineRule="auto"/>
        <w:ind w:leftChars="50" w:left="105" w:rightChars="50" w:right="105" w:firstLineChars="250" w:firstLine="700"/>
        <w:rPr>
          <w:rFonts w:ascii="宋体" w:eastAsia="宋体" w:hAnsi="宋体"/>
          <w:sz w:val="28"/>
          <w:szCs w:val="28"/>
          <w:highlight w:val="yellow"/>
        </w:rPr>
      </w:pPr>
    </w:p>
    <w:p w14:paraId="20A20A3A" w14:textId="77777777" w:rsidR="001E7F42" w:rsidRPr="00080C62" w:rsidRDefault="001E7F42" w:rsidP="002722AA">
      <w:pPr>
        <w:spacing w:line="360" w:lineRule="auto"/>
        <w:ind w:leftChars="50" w:left="105" w:rightChars="50" w:right="105"/>
        <w:rPr>
          <w:rFonts w:ascii="宋体" w:eastAsia="宋体" w:hAnsi="宋体"/>
          <w:sz w:val="28"/>
          <w:szCs w:val="28"/>
          <w:highlight w:val="yellow"/>
        </w:rPr>
        <w:sectPr w:rsidR="001E7F42" w:rsidRPr="00080C62">
          <w:footerReference w:type="default" r:id="rId11"/>
          <w:pgSz w:w="11906" w:h="16838"/>
          <w:pgMar w:top="1440" w:right="1800" w:bottom="1440" w:left="1800" w:header="851" w:footer="992" w:gutter="0"/>
          <w:cols w:space="425"/>
          <w:docGrid w:type="lines" w:linePitch="312"/>
        </w:sectPr>
      </w:pPr>
    </w:p>
    <w:p w14:paraId="036F2319" w14:textId="77777777" w:rsidR="001E7F42" w:rsidRPr="00080C62" w:rsidRDefault="001E7F42" w:rsidP="007252C2">
      <w:pPr>
        <w:pStyle w:val="1"/>
        <w:keepNext w:val="0"/>
        <w:keepLines w:val="0"/>
        <w:pageBreakBefore/>
        <w:numPr>
          <w:ilvl w:val="0"/>
          <w:numId w:val="5"/>
        </w:numPr>
        <w:adjustRightInd w:val="0"/>
        <w:snapToGrid w:val="0"/>
        <w:spacing w:before="0" w:after="0" w:line="480" w:lineRule="auto"/>
        <w:ind w:leftChars="50" w:left="530" w:rightChars="50" w:right="105"/>
        <w:jc w:val="center"/>
        <w:textAlignment w:val="baseline"/>
        <w:rPr>
          <w:rFonts w:ascii="宋体" w:eastAsia="宋体" w:hAnsi="宋体"/>
          <w:b w:val="0"/>
          <w:sz w:val="28"/>
          <w:szCs w:val="28"/>
        </w:rPr>
      </w:pPr>
      <w:bookmarkStart w:id="107" w:name="_Toc7097927"/>
      <w:bookmarkStart w:id="108" w:name="_Toc9185397"/>
      <w:bookmarkStart w:id="109" w:name="_Toc47347150"/>
      <w:bookmarkStart w:id="110" w:name="_Toc48564999"/>
      <w:r w:rsidRPr="00080C62">
        <w:rPr>
          <w:rFonts w:ascii="宋体" w:eastAsia="宋体" w:hAnsi="宋体" w:hint="eastAsia"/>
          <w:b w:val="0"/>
          <w:sz w:val="28"/>
          <w:szCs w:val="28"/>
        </w:rPr>
        <w:lastRenderedPageBreak/>
        <w:t>质量验收</w:t>
      </w:r>
      <w:bookmarkEnd w:id="107"/>
      <w:bookmarkEnd w:id="108"/>
      <w:bookmarkEnd w:id="109"/>
      <w:bookmarkEnd w:id="110"/>
    </w:p>
    <w:p w14:paraId="59A22942" w14:textId="77777777" w:rsidR="001E7F42" w:rsidRPr="00080C62" w:rsidRDefault="001E7F42" w:rsidP="007252C2">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111" w:name="_Toc7097928"/>
      <w:bookmarkStart w:id="112" w:name="_Toc9185398"/>
      <w:bookmarkStart w:id="113" w:name="_Toc47347151"/>
      <w:bookmarkStart w:id="114" w:name="_Toc48565000"/>
      <w:r w:rsidRPr="00080C62">
        <w:rPr>
          <w:rFonts w:asciiTheme="minorEastAsia" w:eastAsiaTheme="minorEastAsia" w:hAnsiTheme="minorEastAsia" w:hint="eastAsia"/>
          <w:b w:val="0"/>
          <w:sz w:val="28"/>
          <w:szCs w:val="28"/>
        </w:rPr>
        <w:t>一般规定</w:t>
      </w:r>
      <w:bookmarkEnd w:id="111"/>
      <w:bookmarkEnd w:id="112"/>
      <w:bookmarkEnd w:id="113"/>
      <w:bookmarkEnd w:id="114"/>
    </w:p>
    <w:p w14:paraId="3D15A524"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bookmarkStart w:id="115" w:name="_Toc7097929"/>
      <w:r w:rsidRPr="00080C62">
        <w:rPr>
          <w:rFonts w:ascii="宋体" w:eastAsia="宋体" w:hAnsi="宋体" w:cs="宋体" w:hint="eastAsia"/>
          <w:b w:val="0"/>
          <w:sz w:val="28"/>
          <w:szCs w:val="28"/>
        </w:rPr>
        <w:t>所有设备及管道施工的隐蔽工程在隐蔽前应进行验收，并形成检查或验收文件。</w:t>
      </w:r>
    </w:p>
    <w:p w14:paraId="534D67F8"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设备及管道工程质量不符合要求，且经处理和返修仍不能满足安全使用要求的工程，严禁验收</w:t>
      </w:r>
      <w:bookmarkEnd w:id="115"/>
      <w:r w:rsidRPr="00080C62">
        <w:rPr>
          <w:rFonts w:ascii="宋体" w:eastAsia="宋体" w:hAnsi="宋体" w:cs="宋体" w:hint="eastAsia"/>
          <w:b w:val="0"/>
          <w:sz w:val="28"/>
          <w:szCs w:val="28"/>
        </w:rPr>
        <w:t>。</w:t>
      </w:r>
    </w:p>
    <w:p w14:paraId="7FC2FFE0"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压力容器设备必须通过法定检测机构定期检验，未经检验和定期检验不合格的压力容器，不得继续使用。</w:t>
      </w:r>
    </w:p>
    <w:p w14:paraId="295BAB8F"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承压的设备、管道在防腐蚀施工前，应进行强度或致密性试验，合格后方可进行防腐蚀施工（现场做底漆预涂的除外）。当试验前进行防腐蚀施工时，应留出全部焊缝，并将焊缝两侧的防腐蚀层做成阶梯状接头，待试验合格后再进行防腐蚀施工。</w:t>
      </w:r>
    </w:p>
    <w:p w14:paraId="4242EBA5"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通过返修后仍不能满足安全使用要求的分部（子分部）工程、单位（子单位）工程，严禁判定为验收通过。</w:t>
      </w:r>
    </w:p>
    <w:p w14:paraId="6832639B" w14:textId="77777777" w:rsidR="001E7F42" w:rsidRPr="00080C62" w:rsidRDefault="001E7F42" w:rsidP="007252C2">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116" w:name="_Toc7097930"/>
      <w:bookmarkStart w:id="117" w:name="_Toc9185399"/>
      <w:bookmarkStart w:id="118" w:name="_Toc47347152"/>
      <w:bookmarkStart w:id="119" w:name="_Toc48565001"/>
      <w:r w:rsidRPr="00080C62">
        <w:rPr>
          <w:rFonts w:asciiTheme="minorEastAsia" w:eastAsiaTheme="minorEastAsia" w:hAnsiTheme="minorEastAsia" w:hint="eastAsia"/>
          <w:b w:val="0"/>
          <w:sz w:val="28"/>
          <w:szCs w:val="28"/>
        </w:rPr>
        <w:t>设备验收</w:t>
      </w:r>
      <w:bookmarkEnd w:id="116"/>
      <w:bookmarkEnd w:id="117"/>
      <w:bookmarkEnd w:id="118"/>
      <w:bookmarkEnd w:id="119"/>
    </w:p>
    <w:p w14:paraId="70242020" w14:textId="77777777" w:rsidR="001E7F42" w:rsidRPr="00080C62" w:rsidRDefault="001E7F42" w:rsidP="00547D84">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bookmarkStart w:id="120" w:name="_Toc7097936"/>
      <w:r w:rsidRPr="00080C62">
        <w:rPr>
          <w:rFonts w:ascii="宋体" w:eastAsia="宋体" w:hAnsi="宋体" w:cs="宋体" w:hint="eastAsia"/>
          <w:b w:val="0"/>
          <w:sz w:val="28"/>
          <w:szCs w:val="28"/>
        </w:rPr>
        <w:t>压缩机（组）、燃气轮机、泵、风机、搅拌器、抽油机及电动机等机泵类设备的型号、规格及技术参数等应符合设计要求，并具有质量证明文件。</w:t>
      </w:r>
    </w:p>
    <w:bookmarkEnd w:id="120"/>
    <w:p w14:paraId="43669BDC" w14:textId="77777777" w:rsidR="001E7F42" w:rsidRPr="00080C62" w:rsidRDefault="001E7F42" w:rsidP="00547D84">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容器的规格、型号和开口位置应符合设计文件要求，并具有质量证明文件。</w:t>
      </w:r>
    </w:p>
    <w:p w14:paraId="2718D8F2" w14:textId="77777777" w:rsidR="001E7F42" w:rsidRPr="00080C62" w:rsidRDefault="001E7F42" w:rsidP="00547D84">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安全阀安装前应按设计文件规定经有资质检测单位进行调试，并应按设计文件要求正确安装。</w:t>
      </w:r>
    </w:p>
    <w:p w14:paraId="71FF5544" w14:textId="77777777" w:rsidR="001E7F42" w:rsidRPr="00080C62" w:rsidRDefault="001E7F42" w:rsidP="00547D84">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bookmarkStart w:id="121" w:name="_Toc7097942"/>
      <w:r w:rsidRPr="00080C62">
        <w:rPr>
          <w:rFonts w:ascii="宋体" w:eastAsia="宋体" w:hAnsi="宋体" w:cs="宋体" w:hint="eastAsia"/>
          <w:b w:val="0"/>
          <w:sz w:val="28"/>
          <w:szCs w:val="28"/>
        </w:rPr>
        <w:t>塔类设备（包括分段到货的塔类设备）及附件的规格、型号、</w:t>
      </w:r>
      <w:r w:rsidRPr="00080C62">
        <w:rPr>
          <w:rFonts w:ascii="宋体" w:eastAsia="宋体" w:hAnsi="宋体" w:cs="宋体" w:hint="eastAsia"/>
          <w:b w:val="0"/>
          <w:sz w:val="28"/>
          <w:szCs w:val="28"/>
        </w:rPr>
        <w:lastRenderedPageBreak/>
        <w:t>技术参数等应符合设计文件要求，并具有质量证明文件。</w:t>
      </w:r>
    </w:p>
    <w:p w14:paraId="035F729F" w14:textId="77777777" w:rsidR="001E7F42" w:rsidRPr="00080C62" w:rsidRDefault="001E7F42" w:rsidP="00547D84">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塔内件应符合设计文件要求，并具有出厂质量证明文件及安装说明等技术文件。</w:t>
      </w:r>
    </w:p>
    <w:bookmarkEnd w:id="121"/>
    <w:p w14:paraId="1D9122EC" w14:textId="77777777" w:rsidR="001E7F42" w:rsidRPr="00080C62" w:rsidRDefault="001E7F42" w:rsidP="00547D84">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工业炉的规格、型号、技术参数应符合设计要求，并应具有质量证明文件。</w:t>
      </w:r>
    </w:p>
    <w:p w14:paraId="789B6F74" w14:textId="77777777" w:rsidR="001E7F42" w:rsidRPr="00080C62" w:rsidRDefault="001E7F42" w:rsidP="00547D84">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现场组焊的压力容器应按国家现行有关法规标准的规定制备产品焊接试件。产品焊接试件的尺寸、试样截取和数量、试验项目、合格标准和复验要求应符合设计文件要求和国家现行相关标准的规定。</w:t>
      </w:r>
    </w:p>
    <w:p w14:paraId="1CD185BB" w14:textId="77777777" w:rsidR="001E7F42" w:rsidRPr="00080C62" w:rsidRDefault="001E7F42" w:rsidP="00547D84">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施工过程中应及时进行工序检查确认，并审查相关资料；被后一工序覆盖的部位必须进行隐蔽工程验收。</w:t>
      </w:r>
    </w:p>
    <w:p w14:paraId="005E9331" w14:textId="77777777" w:rsidR="001E7F42" w:rsidRPr="00080C62" w:rsidRDefault="001E7F42" w:rsidP="00547D84">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验收或检验中不合格的设备、橇块等严禁使用，并应做好标识和隔离。</w:t>
      </w:r>
    </w:p>
    <w:p w14:paraId="1DF1B279" w14:textId="77777777" w:rsidR="001E7F42" w:rsidRPr="00080C62" w:rsidRDefault="001E7F42" w:rsidP="00547D84">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122" w:name="_Toc7097943"/>
      <w:bookmarkStart w:id="123" w:name="_Toc9185400"/>
      <w:bookmarkStart w:id="124" w:name="_Toc47347153"/>
      <w:bookmarkStart w:id="125" w:name="_Toc48565002"/>
      <w:r w:rsidRPr="00080C62">
        <w:rPr>
          <w:rFonts w:asciiTheme="minorEastAsia" w:eastAsiaTheme="minorEastAsia" w:hAnsiTheme="minorEastAsia" w:hint="eastAsia"/>
          <w:b w:val="0"/>
          <w:sz w:val="28"/>
          <w:szCs w:val="28"/>
        </w:rPr>
        <w:t>管道验收</w:t>
      </w:r>
      <w:bookmarkEnd w:id="122"/>
      <w:bookmarkEnd w:id="123"/>
      <w:bookmarkEnd w:id="124"/>
      <w:bookmarkEnd w:id="125"/>
    </w:p>
    <w:p w14:paraId="5C5885BA" w14:textId="77777777" w:rsidR="001E7F42" w:rsidRPr="00080C62" w:rsidRDefault="001E7F42" w:rsidP="002722A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bookmarkStart w:id="126" w:name="_Toc9185401"/>
      <w:bookmarkStart w:id="127" w:name="_Toc7097970"/>
      <w:r w:rsidRPr="00080C62">
        <w:rPr>
          <w:rFonts w:ascii="宋体" w:eastAsia="宋体" w:hAnsi="宋体" w:cs="宋体" w:hint="eastAsia"/>
          <w:b w:val="0"/>
          <w:sz w:val="28"/>
          <w:szCs w:val="28"/>
        </w:rPr>
        <w:t>管道焊缝应进行外观质量检验，外观质量应不低于下列规定：</w:t>
      </w:r>
    </w:p>
    <w:p w14:paraId="4B0F0C22" w14:textId="77777777" w:rsidR="001E7F42" w:rsidRPr="00080C62" w:rsidRDefault="001E7F42" w:rsidP="00575AC7">
      <w:pPr>
        <w:numPr>
          <w:ilvl w:val="0"/>
          <w:numId w:val="31"/>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焊缝外形尺寸应符合设计文件和相关标准的规定。</w:t>
      </w:r>
    </w:p>
    <w:p w14:paraId="1B514CD8" w14:textId="77777777" w:rsidR="001E7F42" w:rsidRPr="00080C62" w:rsidRDefault="001E7F42" w:rsidP="00575AC7">
      <w:pPr>
        <w:numPr>
          <w:ilvl w:val="0"/>
          <w:numId w:val="31"/>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焊缝与母材应圆滑过渡，焊缝表面不得有低于母材的局部凹陷。</w:t>
      </w:r>
    </w:p>
    <w:p w14:paraId="18FDC1CE" w14:textId="77777777" w:rsidR="001E7F42" w:rsidRPr="00080C62" w:rsidRDefault="001E7F42" w:rsidP="00575AC7">
      <w:pPr>
        <w:numPr>
          <w:ilvl w:val="0"/>
          <w:numId w:val="31"/>
        </w:numPr>
        <w:adjustRightInd w:val="0"/>
        <w:snapToGrid w:val="0"/>
        <w:spacing w:line="360" w:lineRule="auto"/>
        <w:ind w:leftChars="50" w:left="105" w:rightChars="50" w:right="105" w:firstLineChars="200" w:firstLine="560"/>
        <w:textAlignment w:val="baseline"/>
        <w:outlineLvl w:val="3"/>
        <w:rPr>
          <w:rFonts w:ascii="宋体" w:eastAsia="宋体" w:hAnsi="宋体"/>
          <w:bCs/>
          <w:sz w:val="28"/>
          <w:szCs w:val="28"/>
        </w:rPr>
      </w:pPr>
      <w:r w:rsidRPr="00080C62">
        <w:rPr>
          <w:rFonts w:ascii="宋体" w:eastAsia="宋体" w:hAnsi="宋体" w:cs="宋体" w:hint="eastAsia"/>
          <w:bCs/>
          <w:sz w:val="28"/>
          <w:szCs w:val="28"/>
        </w:rPr>
        <w:t>焊缝和热影响区不得有表面裂纹、未焊透、未熔合、表面气孔、夹渣、弧坑。咬边及其他表面质量应符合设计文件和相关标准的规定。</w:t>
      </w:r>
    </w:p>
    <w:p w14:paraId="237BB710"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lastRenderedPageBreak/>
        <w:t>管道焊缝外观质量检查合格后方可进行无损检测。无损检测应符合下列规定：</w:t>
      </w:r>
    </w:p>
    <w:p w14:paraId="59228DCF" w14:textId="77777777" w:rsidR="001E7F42" w:rsidRPr="00080C62" w:rsidRDefault="001E7F42" w:rsidP="00575AC7">
      <w:pPr>
        <w:keepNext/>
        <w:keepLines/>
        <w:numPr>
          <w:ilvl w:val="0"/>
          <w:numId w:val="32"/>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从事无损检测的人员应取得国家有关部门颁发的无损检测资格证书。</w:t>
      </w:r>
    </w:p>
    <w:p w14:paraId="70B09DD2" w14:textId="77777777" w:rsidR="001E7F42" w:rsidRPr="00080C62" w:rsidRDefault="001E7F42" w:rsidP="00575AC7">
      <w:pPr>
        <w:keepNext/>
        <w:keepLines/>
        <w:numPr>
          <w:ilvl w:val="0"/>
          <w:numId w:val="32"/>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有延迟裂纹倾向的材料应在焊接完成至少</w:t>
      </w:r>
      <w:r w:rsidRPr="00080C62">
        <w:rPr>
          <w:rFonts w:ascii="宋体" w:eastAsia="宋体" w:hAnsi="宋体" w:cs="宋体"/>
          <w:bCs/>
          <w:sz w:val="28"/>
          <w:szCs w:val="28"/>
        </w:rPr>
        <w:t>24h</w:t>
      </w:r>
      <w:r w:rsidRPr="00080C62">
        <w:rPr>
          <w:rFonts w:ascii="宋体" w:eastAsia="宋体" w:hAnsi="宋体" w:cs="宋体" w:hint="eastAsia"/>
          <w:bCs/>
          <w:sz w:val="28"/>
          <w:szCs w:val="28"/>
        </w:rPr>
        <w:t>后进行无损检测。有再热裂纹倾向的焊接接头，无损检测应在热处理后进行。</w:t>
      </w:r>
    </w:p>
    <w:p w14:paraId="17E29190" w14:textId="77777777" w:rsidR="001E7F42" w:rsidRPr="00080C62" w:rsidRDefault="001E7F42" w:rsidP="00575AC7">
      <w:pPr>
        <w:keepNext/>
        <w:keepLines/>
        <w:numPr>
          <w:ilvl w:val="0"/>
          <w:numId w:val="32"/>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下列管道的对接焊缝应进行</w:t>
      </w:r>
      <w:r w:rsidRPr="00080C62">
        <w:rPr>
          <w:rFonts w:ascii="宋体" w:eastAsia="宋体" w:hAnsi="宋体" w:cs="宋体"/>
          <w:bCs/>
          <w:sz w:val="28"/>
          <w:szCs w:val="28"/>
        </w:rPr>
        <w:t>100%</w:t>
      </w:r>
      <w:r w:rsidRPr="00080C62">
        <w:rPr>
          <w:rFonts w:ascii="宋体" w:eastAsia="宋体" w:hAnsi="宋体" w:cs="宋体" w:hint="eastAsia"/>
          <w:bCs/>
          <w:sz w:val="28"/>
          <w:szCs w:val="28"/>
        </w:rPr>
        <w:t>射线或超声检测，角焊缝应进行</w:t>
      </w:r>
      <w:r w:rsidRPr="00080C62">
        <w:rPr>
          <w:rFonts w:ascii="宋体" w:eastAsia="宋体" w:hAnsi="宋体" w:cs="宋体"/>
          <w:bCs/>
          <w:sz w:val="28"/>
          <w:szCs w:val="28"/>
        </w:rPr>
        <w:t>100%</w:t>
      </w:r>
      <w:r w:rsidRPr="00080C62">
        <w:rPr>
          <w:rFonts w:ascii="宋体" w:eastAsia="宋体" w:hAnsi="宋体" w:cs="宋体" w:hint="eastAsia"/>
          <w:bCs/>
          <w:sz w:val="28"/>
          <w:szCs w:val="28"/>
        </w:rPr>
        <w:t>磁粉或渗透检测：</w:t>
      </w:r>
    </w:p>
    <w:p w14:paraId="69F6ED98" w14:textId="77777777" w:rsidR="001E7F42" w:rsidRPr="00080C62" w:rsidRDefault="001E7F42" w:rsidP="00547D84">
      <w:pPr>
        <w:numPr>
          <w:ilvl w:val="0"/>
          <w:numId w:val="53"/>
        </w:numPr>
        <w:adjustRightInd w:val="0"/>
        <w:snapToGrid w:val="0"/>
        <w:spacing w:line="360" w:lineRule="auto"/>
        <w:ind w:leftChars="250" w:left="1085" w:rightChars="50" w:right="105" w:hangingChars="200" w:hanging="560"/>
        <w:rPr>
          <w:rFonts w:ascii="宋体" w:eastAsia="宋体" w:hAnsi="宋体"/>
          <w:bCs/>
          <w:sz w:val="28"/>
          <w:szCs w:val="28"/>
        </w:rPr>
      </w:pPr>
      <w:r w:rsidRPr="00080C62">
        <w:rPr>
          <w:rFonts w:ascii="宋体" w:eastAsia="宋体" w:hAnsi="宋体" w:cs="宋体" w:hint="eastAsia"/>
          <w:bCs/>
          <w:sz w:val="28"/>
          <w:szCs w:val="28"/>
        </w:rPr>
        <w:t>毒性程度为极度危害的流体管道；</w:t>
      </w:r>
    </w:p>
    <w:p w14:paraId="4105C778" w14:textId="77777777" w:rsidR="001E7F42" w:rsidRPr="00080C62" w:rsidRDefault="001E7F42" w:rsidP="00547D84">
      <w:pPr>
        <w:numPr>
          <w:ilvl w:val="0"/>
          <w:numId w:val="53"/>
        </w:numPr>
        <w:adjustRightInd w:val="0"/>
        <w:snapToGrid w:val="0"/>
        <w:spacing w:line="360" w:lineRule="auto"/>
        <w:ind w:leftChars="250" w:left="1085" w:rightChars="50" w:right="105" w:hangingChars="200" w:hanging="560"/>
        <w:rPr>
          <w:rFonts w:ascii="宋体" w:eastAsia="宋体" w:hAnsi="宋体"/>
          <w:bCs/>
          <w:sz w:val="28"/>
          <w:szCs w:val="28"/>
        </w:rPr>
      </w:pPr>
      <w:r w:rsidRPr="00080C62">
        <w:rPr>
          <w:rFonts w:ascii="宋体" w:eastAsia="宋体" w:hAnsi="宋体" w:cs="宋体" w:hint="eastAsia"/>
          <w:bCs/>
          <w:sz w:val="28"/>
          <w:szCs w:val="28"/>
        </w:rPr>
        <w:t>设计压力大于或等于</w:t>
      </w:r>
      <w:r w:rsidRPr="00080C62">
        <w:rPr>
          <w:rFonts w:ascii="宋体" w:eastAsia="宋体" w:hAnsi="宋体" w:cs="宋体"/>
          <w:bCs/>
          <w:sz w:val="28"/>
          <w:szCs w:val="28"/>
        </w:rPr>
        <w:t>10MPa</w:t>
      </w:r>
      <w:r w:rsidRPr="00080C62">
        <w:rPr>
          <w:rFonts w:ascii="宋体" w:eastAsia="宋体" w:hAnsi="宋体" w:cs="宋体" w:hint="eastAsia"/>
          <w:bCs/>
          <w:sz w:val="28"/>
          <w:szCs w:val="28"/>
        </w:rPr>
        <w:t>的可燃流体、有毒流体的管道；</w:t>
      </w:r>
    </w:p>
    <w:p w14:paraId="15C22BFA" w14:textId="77777777" w:rsidR="001E7F42" w:rsidRPr="00080C62" w:rsidRDefault="001E7F42" w:rsidP="00547D84">
      <w:pPr>
        <w:numPr>
          <w:ilvl w:val="0"/>
          <w:numId w:val="53"/>
        </w:numPr>
        <w:adjustRightInd w:val="0"/>
        <w:snapToGrid w:val="0"/>
        <w:spacing w:line="360" w:lineRule="auto"/>
        <w:ind w:leftChars="250" w:left="1085" w:rightChars="50" w:right="105" w:hangingChars="200" w:hanging="560"/>
        <w:rPr>
          <w:rFonts w:ascii="宋体" w:eastAsia="宋体" w:hAnsi="宋体"/>
          <w:bCs/>
          <w:sz w:val="28"/>
          <w:szCs w:val="28"/>
        </w:rPr>
      </w:pPr>
      <w:r w:rsidRPr="00080C62">
        <w:rPr>
          <w:rFonts w:ascii="宋体" w:eastAsia="宋体" w:hAnsi="宋体" w:cs="宋体" w:hint="eastAsia"/>
          <w:bCs/>
          <w:sz w:val="28"/>
          <w:szCs w:val="28"/>
        </w:rPr>
        <w:t>设计压力大于或等于</w:t>
      </w:r>
      <w:r w:rsidRPr="00080C62">
        <w:rPr>
          <w:rFonts w:ascii="宋体" w:eastAsia="宋体" w:hAnsi="宋体" w:cs="宋体"/>
          <w:bCs/>
          <w:sz w:val="28"/>
          <w:szCs w:val="28"/>
        </w:rPr>
        <w:t>4MPa</w:t>
      </w:r>
      <w:r w:rsidRPr="00080C62">
        <w:rPr>
          <w:rFonts w:ascii="宋体" w:eastAsia="宋体" w:hAnsi="宋体" w:cs="宋体" w:hint="eastAsia"/>
          <w:bCs/>
          <w:sz w:val="28"/>
          <w:szCs w:val="28"/>
        </w:rPr>
        <w:t>、小于</w:t>
      </w:r>
      <w:r w:rsidRPr="00080C62">
        <w:rPr>
          <w:rFonts w:ascii="宋体" w:eastAsia="宋体" w:hAnsi="宋体" w:cs="宋体"/>
          <w:bCs/>
          <w:sz w:val="28"/>
          <w:szCs w:val="28"/>
        </w:rPr>
        <w:t>10MP</w:t>
      </w:r>
      <w:r w:rsidRPr="00080C62">
        <w:rPr>
          <w:rFonts w:ascii="宋体" w:eastAsia="宋体" w:hAnsi="宋体" w:cs="宋体" w:hint="eastAsia"/>
          <w:bCs/>
          <w:sz w:val="28"/>
          <w:szCs w:val="28"/>
        </w:rPr>
        <w:t>，且设计温度大于或等于</w:t>
      </w:r>
      <w:r w:rsidRPr="00080C62">
        <w:rPr>
          <w:rFonts w:ascii="宋体" w:eastAsia="宋体" w:hAnsi="宋体" w:cs="宋体"/>
          <w:bCs/>
          <w:sz w:val="28"/>
          <w:szCs w:val="28"/>
        </w:rPr>
        <w:t>400</w:t>
      </w:r>
      <w:r w:rsidRPr="00080C62">
        <w:rPr>
          <w:rFonts w:ascii="宋体" w:eastAsia="宋体" w:hAnsi="宋体" w:cs="宋体" w:hint="eastAsia"/>
          <w:bCs/>
          <w:sz w:val="28"/>
          <w:szCs w:val="28"/>
        </w:rPr>
        <w:t>℃的可燃流体、有毒流体的管道；</w:t>
      </w:r>
    </w:p>
    <w:p w14:paraId="551DC014" w14:textId="77777777" w:rsidR="001E7F42" w:rsidRPr="00080C62" w:rsidRDefault="001E7F42" w:rsidP="00547D84">
      <w:pPr>
        <w:numPr>
          <w:ilvl w:val="0"/>
          <w:numId w:val="53"/>
        </w:numPr>
        <w:adjustRightInd w:val="0"/>
        <w:snapToGrid w:val="0"/>
        <w:spacing w:line="360" w:lineRule="auto"/>
        <w:ind w:leftChars="250" w:left="1085" w:rightChars="50" w:right="105" w:hangingChars="200" w:hanging="560"/>
        <w:rPr>
          <w:rFonts w:ascii="宋体" w:eastAsia="宋体" w:hAnsi="宋体"/>
          <w:bCs/>
          <w:sz w:val="28"/>
          <w:szCs w:val="28"/>
        </w:rPr>
      </w:pPr>
      <w:r w:rsidRPr="00080C62">
        <w:rPr>
          <w:rFonts w:ascii="宋体" w:eastAsia="宋体" w:hAnsi="宋体" w:cs="宋体" w:hint="eastAsia"/>
          <w:bCs/>
          <w:sz w:val="28"/>
          <w:szCs w:val="28"/>
        </w:rPr>
        <w:t>设计压力大于或等于</w:t>
      </w:r>
      <w:r w:rsidRPr="00080C62">
        <w:rPr>
          <w:rFonts w:ascii="宋体" w:eastAsia="宋体" w:hAnsi="宋体" w:cs="宋体"/>
          <w:bCs/>
          <w:sz w:val="28"/>
          <w:szCs w:val="28"/>
        </w:rPr>
        <w:t>10MPa</w:t>
      </w:r>
      <w:r w:rsidRPr="00080C62">
        <w:rPr>
          <w:rFonts w:ascii="宋体" w:eastAsia="宋体" w:hAnsi="宋体" w:cs="宋体" w:hint="eastAsia"/>
          <w:bCs/>
          <w:sz w:val="28"/>
          <w:szCs w:val="28"/>
        </w:rPr>
        <w:t>，且设计温度大于或等于</w:t>
      </w:r>
      <w:r w:rsidRPr="00080C62">
        <w:rPr>
          <w:rFonts w:ascii="宋体" w:eastAsia="宋体" w:hAnsi="宋体" w:cs="宋体"/>
          <w:bCs/>
          <w:sz w:val="28"/>
          <w:szCs w:val="28"/>
        </w:rPr>
        <w:t>400</w:t>
      </w:r>
      <w:r w:rsidRPr="00080C62">
        <w:rPr>
          <w:rFonts w:ascii="宋体" w:eastAsia="宋体" w:hAnsi="宋体" w:cs="宋体" w:hint="eastAsia"/>
          <w:bCs/>
          <w:sz w:val="28"/>
          <w:szCs w:val="28"/>
        </w:rPr>
        <w:t>℃的非可燃流体、无毒流体的管道；</w:t>
      </w:r>
    </w:p>
    <w:p w14:paraId="715EAA30" w14:textId="77777777" w:rsidR="001E7F42" w:rsidRPr="00080C62" w:rsidRDefault="001E7F42" w:rsidP="00547D84">
      <w:pPr>
        <w:numPr>
          <w:ilvl w:val="0"/>
          <w:numId w:val="53"/>
        </w:numPr>
        <w:adjustRightInd w:val="0"/>
        <w:snapToGrid w:val="0"/>
        <w:spacing w:line="360" w:lineRule="auto"/>
        <w:ind w:leftChars="250" w:left="1085" w:rightChars="50" w:right="105" w:hangingChars="200" w:hanging="560"/>
        <w:rPr>
          <w:rFonts w:ascii="宋体" w:eastAsia="宋体" w:hAnsi="宋体"/>
          <w:bCs/>
          <w:sz w:val="28"/>
          <w:szCs w:val="28"/>
        </w:rPr>
      </w:pPr>
      <w:r w:rsidRPr="00080C62">
        <w:rPr>
          <w:rFonts w:ascii="宋体" w:eastAsia="宋体" w:hAnsi="宋体" w:cs="宋体" w:hint="eastAsia"/>
          <w:bCs/>
          <w:sz w:val="28"/>
          <w:szCs w:val="28"/>
        </w:rPr>
        <w:t>设计温度低于</w:t>
      </w:r>
      <w:r w:rsidRPr="00080C62">
        <w:rPr>
          <w:rFonts w:ascii="宋体" w:eastAsia="宋体" w:hAnsi="宋体" w:cs="宋体"/>
          <w:bCs/>
          <w:sz w:val="28"/>
          <w:szCs w:val="28"/>
        </w:rPr>
        <w:t>-20</w:t>
      </w:r>
      <w:r w:rsidRPr="00080C62">
        <w:rPr>
          <w:rFonts w:ascii="宋体" w:eastAsia="宋体" w:hAnsi="宋体" w:cs="宋体" w:hint="eastAsia"/>
          <w:bCs/>
          <w:sz w:val="28"/>
          <w:szCs w:val="28"/>
        </w:rPr>
        <w:t>℃的管道；</w:t>
      </w:r>
    </w:p>
    <w:p w14:paraId="57B3D4FE" w14:textId="77777777" w:rsidR="001E7F42" w:rsidRPr="00080C62" w:rsidRDefault="001E7F42" w:rsidP="00547D84">
      <w:pPr>
        <w:numPr>
          <w:ilvl w:val="0"/>
          <w:numId w:val="53"/>
        </w:numPr>
        <w:adjustRightInd w:val="0"/>
        <w:snapToGrid w:val="0"/>
        <w:spacing w:line="360" w:lineRule="auto"/>
        <w:ind w:leftChars="250" w:left="1085" w:rightChars="50" w:right="105" w:hangingChars="200" w:hanging="560"/>
        <w:rPr>
          <w:rFonts w:ascii="宋体" w:eastAsia="宋体" w:hAnsi="宋体"/>
          <w:bCs/>
          <w:sz w:val="28"/>
          <w:szCs w:val="28"/>
        </w:rPr>
      </w:pPr>
      <w:r w:rsidRPr="00080C62">
        <w:rPr>
          <w:rFonts w:ascii="宋体" w:eastAsia="宋体" w:hAnsi="宋体" w:cs="宋体" w:hint="eastAsia"/>
          <w:bCs/>
          <w:sz w:val="28"/>
          <w:szCs w:val="28"/>
        </w:rPr>
        <w:t>剧烈循环工况的管道；</w:t>
      </w:r>
    </w:p>
    <w:p w14:paraId="28FF014C" w14:textId="77777777" w:rsidR="001E7F42" w:rsidRPr="00080C62" w:rsidRDefault="001E7F42" w:rsidP="00547D84">
      <w:pPr>
        <w:numPr>
          <w:ilvl w:val="0"/>
          <w:numId w:val="53"/>
        </w:numPr>
        <w:adjustRightInd w:val="0"/>
        <w:snapToGrid w:val="0"/>
        <w:spacing w:line="360" w:lineRule="auto"/>
        <w:ind w:leftChars="250" w:left="1085" w:rightChars="50" w:right="105" w:hangingChars="200" w:hanging="560"/>
        <w:rPr>
          <w:rFonts w:ascii="宋体" w:eastAsia="宋体" w:hAnsi="宋体"/>
          <w:bCs/>
          <w:sz w:val="28"/>
          <w:szCs w:val="28"/>
        </w:rPr>
      </w:pPr>
      <w:r w:rsidRPr="00080C62">
        <w:rPr>
          <w:rFonts w:ascii="宋体" w:eastAsia="宋体" w:hAnsi="宋体" w:cs="宋体" w:hint="eastAsia"/>
          <w:bCs/>
          <w:sz w:val="28"/>
          <w:szCs w:val="28"/>
        </w:rPr>
        <w:t>钛及钛合金、镍及镍合金、高铬镍钼奥氏体不锈钢、锆及锆合金管道；</w:t>
      </w:r>
    </w:p>
    <w:p w14:paraId="59E17F19" w14:textId="77777777" w:rsidR="001E7F42" w:rsidRPr="00080C62" w:rsidRDefault="001E7F42" w:rsidP="00547D84">
      <w:pPr>
        <w:numPr>
          <w:ilvl w:val="0"/>
          <w:numId w:val="53"/>
        </w:numPr>
        <w:adjustRightInd w:val="0"/>
        <w:snapToGrid w:val="0"/>
        <w:spacing w:line="360" w:lineRule="auto"/>
        <w:ind w:leftChars="250" w:left="1085" w:rightChars="50" w:right="105" w:hangingChars="200" w:hanging="560"/>
        <w:rPr>
          <w:rFonts w:ascii="宋体" w:eastAsia="宋体" w:hAnsi="宋体"/>
          <w:bCs/>
          <w:sz w:val="28"/>
          <w:szCs w:val="28"/>
        </w:rPr>
      </w:pPr>
      <w:r w:rsidRPr="00080C62">
        <w:rPr>
          <w:rFonts w:ascii="宋体" w:eastAsia="宋体" w:hAnsi="宋体" w:cs="宋体" w:hint="eastAsia"/>
          <w:bCs/>
          <w:sz w:val="28"/>
          <w:szCs w:val="28"/>
        </w:rPr>
        <w:t>夹套管的内管；</w:t>
      </w:r>
    </w:p>
    <w:p w14:paraId="3AD5CEA7" w14:textId="77777777" w:rsidR="001E7F42" w:rsidRPr="00080C62" w:rsidRDefault="001E7F42" w:rsidP="00547D84">
      <w:pPr>
        <w:numPr>
          <w:ilvl w:val="0"/>
          <w:numId w:val="53"/>
        </w:numPr>
        <w:adjustRightInd w:val="0"/>
        <w:snapToGrid w:val="0"/>
        <w:spacing w:line="360" w:lineRule="auto"/>
        <w:ind w:leftChars="250" w:left="1085" w:rightChars="50" w:right="105" w:hangingChars="200" w:hanging="560"/>
        <w:rPr>
          <w:rFonts w:ascii="宋体" w:eastAsia="宋体" w:hAnsi="宋体" w:cs="宋体"/>
          <w:bCs/>
          <w:sz w:val="28"/>
          <w:szCs w:val="28"/>
        </w:rPr>
      </w:pPr>
      <w:r w:rsidRPr="00080C62">
        <w:rPr>
          <w:rFonts w:ascii="宋体" w:eastAsia="宋体" w:hAnsi="宋体" w:cs="宋体" w:hint="eastAsia"/>
          <w:bCs/>
          <w:sz w:val="28"/>
          <w:szCs w:val="28"/>
        </w:rPr>
        <w:t>设计文件规定的其他管道。</w:t>
      </w:r>
    </w:p>
    <w:p w14:paraId="233499E7"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lastRenderedPageBreak/>
        <w:t>其他管道焊缝应按照设计文件和相关标准的规定进行抽样或局部无损检测，但每个焊工所焊的固定焊焊接接头的抽样比例不得少于其检测数量的</w:t>
      </w:r>
      <w:r w:rsidRPr="00080C62">
        <w:rPr>
          <w:rFonts w:ascii="宋体" w:eastAsia="宋体" w:hAnsi="宋体" w:cs="宋体"/>
          <w:bCs/>
          <w:sz w:val="28"/>
          <w:szCs w:val="28"/>
        </w:rPr>
        <w:t>40%</w:t>
      </w:r>
      <w:r w:rsidRPr="00080C62">
        <w:rPr>
          <w:rFonts w:ascii="宋体" w:eastAsia="宋体" w:hAnsi="宋体" w:cs="宋体" w:hint="eastAsia"/>
          <w:bCs/>
          <w:sz w:val="28"/>
          <w:szCs w:val="28"/>
        </w:rPr>
        <w:t>。</w:t>
      </w:r>
    </w:p>
    <w:p w14:paraId="7741C8E7"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射线检测时，应按有关规定划定控制区和监督区，并应设置警告标志，操作人员应按规定进行安全操作防护。射线源的保管、运输、使用与安全操作防护应符合国家有关法规和安全卫生标准的要求。</w:t>
      </w:r>
    </w:p>
    <w:p w14:paraId="64DEA581"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管道焊缝无损检测的合格标准应符合国家现行相关标准和设计文件规定。</w:t>
      </w:r>
    </w:p>
    <w:p w14:paraId="71EE91B3"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给水管道在并网运行前应进行冲洗与消毒，经检验水质达到标准后，方可允许并网通水投入运行。</w:t>
      </w:r>
    </w:p>
    <w:p w14:paraId="093465C5" w14:textId="77777777" w:rsidR="001E7F42" w:rsidRPr="00080C62" w:rsidRDefault="001E7F42" w:rsidP="00547D84">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128" w:name="_Toc47347154"/>
      <w:bookmarkStart w:id="129" w:name="_Toc48565003"/>
      <w:r w:rsidRPr="00080C62">
        <w:rPr>
          <w:rFonts w:asciiTheme="minorEastAsia" w:eastAsiaTheme="minorEastAsia" w:hAnsiTheme="minorEastAsia" w:hint="eastAsia"/>
          <w:b w:val="0"/>
          <w:sz w:val="28"/>
          <w:szCs w:val="28"/>
        </w:rPr>
        <w:t>防腐蚀验收</w:t>
      </w:r>
      <w:bookmarkEnd w:id="126"/>
      <w:bookmarkEnd w:id="128"/>
      <w:bookmarkEnd w:id="129"/>
    </w:p>
    <w:p w14:paraId="3A30F0B6" w14:textId="77777777" w:rsidR="001E7F42" w:rsidRPr="00080C62" w:rsidRDefault="001E7F42" w:rsidP="002722AA">
      <w:pPr>
        <w:pStyle w:val="3"/>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根据设计要求，检查设备和管道基体表面处理等级。</w:t>
      </w:r>
    </w:p>
    <w:p w14:paraId="409347DD"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设备和管道外防腐蚀采用涂层时，应进行外观检查和厚度检测。</w:t>
      </w:r>
    </w:p>
    <w:p w14:paraId="7D219DA6"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设备和管道防腐蚀衬里的验收检查应符合下列规定内防腐蚀衬里验收检查应符合下列规定：</w:t>
      </w:r>
    </w:p>
    <w:p w14:paraId="0DA9D175" w14:textId="77777777" w:rsidR="001E7F42" w:rsidRPr="00080C62" w:rsidRDefault="001E7F42" w:rsidP="00575AC7">
      <w:pPr>
        <w:keepLines/>
        <w:numPr>
          <w:ilvl w:val="0"/>
          <w:numId w:val="3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块材衬里应检查树脂固化度，面层外观；有结合层的，应检查结合层；</w:t>
      </w:r>
    </w:p>
    <w:p w14:paraId="46D53B90" w14:textId="77777777" w:rsidR="001E7F42" w:rsidRPr="00080C62" w:rsidRDefault="001E7F42" w:rsidP="00575AC7">
      <w:pPr>
        <w:keepLines/>
        <w:numPr>
          <w:ilvl w:val="0"/>
          <w:numId w:val="3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纤维增强塑料衬里应检查外观，检测厚度、针孔和巴柯尔硬度；</w:t>
      </w:r>
    </w:p>
    <w:p w14:paraId="7D5AD6C7" w14:textId="77777777" w:rsidR="001E7F42" w:rsidRPr="00080C62" w:rsidRDefault="001E7F42" w:rsidP="00575AC7">
      <w:pPr>
        <w:keepLines/>
        <w:numPr>
          <w:ilvl w:val="0"/>
          <w:numId w:val="3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橡胶衬里应检查外观，检测厚度、针孔、硬度和粘合强度；</w:t>
      </w:r>
    </w:p>
    <w:p w14:paraId="20EE9DD6" w14:textId="77777777" w:rsidR="001E7F42" w:rsidRPr="00080C62" w:rsidRDefault="001E7F42" w:rsidP="00575AC7">
      <w:pPr>
        <w:keepLines/>
        <w:numPr>
          <w:ilvl w:val="0"/>
          <w:numId w:val="3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塑料衬里应检测针孔，外观检查，粘接强度；用于压力容器的衬里板材还应进行拉伸强度检测；塑料衬里设备和管道应进行水压试验；</w:t>
      </w:r>
    </w:p>
    <w:p w14:paraId="7D29D2DC" w14:textId="77777777" w:rsidR="001E7F42" w:rsidRPr="00080C62" w:rsidRDefault="001E7F42" w:rsidP="00575AC7">
      <w:pPr>
        <w:keepLines/>
        <w:numPr>
          <w:ilvl w:val="0"/>
          <w:numId w:val="3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lastRenderedPageBreak/>
        <w:t>玻璃鳞片衬里应检查外观，检测厚度、针孔、巴柯尔硬度和附着力；</w:t>
      </w:r>
    </w:p>
    <w:p w14:paraId="488B43FF" w14:textId="77777777" w:rsidR="001E7F42" w:rsidRPr="00080C62" w:rsidRDefault="001E7F42" w:rsidP="00575AC7">
      <w:pPr>
        <w:keepLines/>
        <w:numPr>
          <w:ilvl w:val="0"/>
          <w:numId w:val="3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铅衬里应检查外观，检测厚度；</w:t>
      </w:r>
    </w:p>
    <w:p w14:paraId="21BC7411" w14:textId="77777777" w:rsidR="001E7F42" w:rsidRPr="00080C62" w:rsidRDefault="001E7F42" w:rsidP="00575AC7">
      <w:pPr>
        <w:keepLines/>
        <w:numPr>
          <w:ilvl w:val="0"/>
          <w:numId w:val="3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喷涂聚脲衬里应检查外观，检测厚度、针孔和附着力；</w:t>
      </w:r>
    </w:p>
    <w:p w14:paraId="55BD6F44" w14:textId="77777777" w:rsidR="001E7F42" w:rsidRPr="00080C62" w:rsidRDefault="001E7F42" w:rsidP="00575AC7">
      <w:pPr>
        <w:keepLines/>
        <w:numPr>
          <w:ilvl w:val="0"/>
          <w:numId w:val="3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涂层衬里应检查外观，检测厚度，针孔和附着力；</w:t>
      </w:r>
    </w:p>
    <w:p w14:paraId="5F625B4B" w14:textId="77777777" w:rsidR="001E7F42" w:rsidRPr="00080C62" w:rsidRDefault="001E7F42" w:rsidP="00575AC7">
      <w:pPr>
        <w:keepLines/>
        <w:numPr>
          <w:ilvl w:val="0"/>
          <w:numId w:val="3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氯丁胶乳衬里应检查外观、检测厚度；</w:t>
      </w:r>
    </w:p>
    <w:p w14:paraId="5B55330C" w14:textId="77777777" w:rsidR="001E7F42" w:rsidRPr="00080C62" w:rsidRDefault="001E7F42" w:rsidP="00575AC7">
      <w:pPr>
        <w:keepLines/>
        <w:numPr>
          <w:ilvl w:val="0"/>
          <w:numId w:val="33"/>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金属热喷涂层衬里应检查外观、检测厚度和结合强度；</w:t>
      </w:r>
    </w:p>
    <w:p w14:paraId="6E94354A" w14:textId="77777777" w:rsidR="001E7F42" w:rsidRPr="00080C62" w:rsidRDefault="001E7F42" w:rsidP="00575AC7">
      <w:pPr>
        <w:keepLines/>
        <w:numPr>
          <w:ilvl w:val="0"/>
          <w:numId w:val="33"/>
        </w:numPr>
        <w:adjustRightInd w:val="0"/>
        <w:snapToGrid w:val="0"/>
        <w:spacing w:line="360" w:lineRule="auto"/>
        <w:ind w:leftChars="50" w:left="105" w:rightChars="50" w:right="105" w:firstLineChars="200" w:firstLine="560"/>
        <w:outlineLvl w:val="3"/>
        <w:rPr>
          <w:rFonts w:ascii="宋体" w:eastAsia="宋体" w:hAnsi="宋体" w:cs="宋体"/>
          <w:bCs/>
          <w:sz w:val="28"/>
          <w:szCs w:val="28"/>
        </w:rPr>
      </w:pPr>
      <w:r w:rsidRPr="00080C62">
        <w:rPr>
          <w:rFonts w:ascii="宋体" w:eastAsia="宋体" w:hAnsi="宋体" w:cs="宋体" w:hint="eastAsia"/>
          <w:bCs/>
          <w:sz w:val="28"/>
          <w:szCs w:val="28"/>
        </w:rPr>
        <w:t>内防腐蚀衬里有导静电要求时应检测电阻率。</w:t>
      </w:r>
    </w:p>
    <w:p w14:paraId="46CD413B" w14:textId="77777777" w:rsidR="001E7F42" w:rsidRPr="00080C62" w:rsidRDefault="001E7F42" w:rsidP="00575AC7">
      <w:pPr>
        <w:keepLines/>
        <w:numPr>
          <w:ilvl w:val="0"/>
          <w:numId w:val="33"/>
        </w:numPr>
        <w:adjustRightInd w:val="0"/>
        <w:snapToGrid w:val="0"/>
        <w:spacing w:line="360" w:lineRule="auto"/>
        <w:ind w:leftChars="50" w:left="105" w:rightChars="50" w:right="105" w:firstLineChars="200" w:firstLine="560"/>
        <w:outlineLvl w:val="3"/>
        <w:rPr>
          <w:rFonts w:ascii="宋体" w:eastAsia="宋体" w:hAnsi="宋体" w:cs="宋体"/>
          <w:bCs/>
          <w:color w:val="000000"/>
          <w:sz w:val="28"/>
          <w:szCs w:val="28"/>
        </w:rPr>
      </w:pPr>
      <w:r w:rsidRPr="00080C62">
        <w:rPr>
          <w:rFonts w:ascii="宋体" w:eastAsia="宋体" w:hAnsi="宋体" w:cs="宋体"/>
          <w:bCs/>
          <w:color w:val="000000"/>
          <w:sz w:val="28"/>
          <w:szCs w:val="28"/>
        </w:rPr>
        <w:t>搪玻璃衬里应检查外观，厚度，针孔，尺寸公差及形位公差； 搪玻璃设备和管道应做液压实验；承装介质毒性为极高、高度危害和设计上不允许有微量渗漏的搪玻璃压力设备和管道还应检查气密性试验。</w:t>
      </w:r>
    </w:p>
    <w:p w14:paraId="4B221B85" w14:textId="77777777" w:rsidR="001E7F42" w:rsidRPr="00080C62" w:rsidRDefault="001E7F42" w:rsidP="00D36FEA">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130" w:name="_Toc9185402"/>
      <w:bookmarkStart w:id="131" w:name="_Toc47347155"/>
      <w:bookmarkStart w:id="132" w:name="_Toc48565004"/>
      <w:r w:rsidRPr="00080C62">
        <w:rPr>
          <w:rFonts w:asciiTheme="minorEastAsia" w:eastAsiaTheme="minorEastAsia" w:hAnsiTheme="minorEastAsia" w:hint="eastAsia"/>
          <w:b w:val="0"/>
          <w:sz w:val="28"/>
          <w:szCs w:val="28"/>
        </w:rPr>
        <w:t>绝热验收</w:t>
      </w:r>
      <w:bookmarkEnd w:id="127"/>
      <w:bookmarkEnd w:id="130"/>
      <w:bookmarkEnd w:id="131"/>
      <w:bookmarkEnd w:id="132"/>
    </w:p>
    <w:p w14:paraId="7686A1A4" w14:textId="77777777" w:rsidR="001E7F42" w:rsidRPr="00080C62" w:rsidRDefault="001E7F42" w:rsidP="00D36FE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固定件和支承件材质的质量检验应符合本规范第</w:t>
      </w:r>
      <w:r w:rsidRPr="00080C62">
        <w:rPr>
          <w:rFonts w:ascii="宋体" w:eastAsia="宋体" w:hAnsi="宋体" w:cs="宋体"/>
          <w:b w:val="0"/>
          <w:sz w:val="28"/>
          <w:szCs w:val="28"/>
        </w:rPr>
        <w:t>4.6.2</w:t>
      </w:r>
      <w:r w:rsidRPr="00080C62">
        <w:rPr>
          <w:rFonts w:ascii="宋体" w:eastAsia="宋体" w:hAnsi="宋体" w:cs="宋体" w:hint="eastAsia"/>
          <w:b w:val="0"/>
          <w:sz w:val="28"/>
          <w:szCs w:val="28"/>
        </w:rPr>
        <w:t>条的规定。</w:t>
      </w:r>
    </w:p>
    <w:p w14:paraId="109F0B83" w14:textId="77777777" w:rsidR="001E7F42" w:rsidRPr="00080C62" w:rsidRDefault="001E7F42" w:rsidP="00D36FE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金属固定件严禁穿透保冷层。</w:t>
      </w:r>
    </w:p>
    <w:p w14:paraId="5E2B0F83" w14:textId="77777777" w:rsidR="001E7F42" w:rsidRPr="00080C62" w:rsidRDefault="001E7F42" w:rsidP="00D36FE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当采用一种绝热制品，绝热层厚度大于</w:t>
      </w:r>
      <w:r w:rsidRPr="00080C62">
        <w:rPr>
          <w:rFonts w:ascii="宋体" w:eastAsia="宋体" w:hAnsi="宋体" w:cs="宋体"/>
          <w:b w:val="0"/>
          <w:sz w:val="28"/>
          <w:szCs w:val="28"/>
        </w:rPr>
        <w:t>80mm</w:t>
      </w:r>
      <w:r w:rsidRPr="00080C62">
        <w:rPr>
          <w:rFonts w:ascii="宋体" w:eastAsia="宋体" w:hAnsi="宋体" w:cs="宋体" w:hint="eastAsia"/>
          <w:b w:val="0"/>
          <w:sz w:val="28"/>
          <w:szCs w:val="28"/>
        </w:rPr>
        <w:t>时，绝热层施工必须分层错缝进行，各层的厚度应接近。</w:t>
      </w:r>
    </w:p>
    <w:p w14:paraId="5CE77980" w14:textId="77777777" w:rsidR="001E7F42" w:rsidRPr="00080C62" w:rsidRDefault="001E7F42" w:rsidP="00D36FE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伴热管道的保温层施工时，严禁堵塞伴热管与主管的加热空间。</w:t>
      </w:r>
    </w:p>
    <w:p w14:paraId="0DE28F65" w14:textId="77777777" w:rsidR="001E7F42" w:rsidRPr="00080C62" w:rsidRDefault="001E7F42" w:rsidP="00D36FE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采用聚氨酯、酚醛等高分子发泡材料进行浇注法施工的绝热层，不得有发泡不良、脱落、发酥发脆、发软、开裂、孔径过大等缺陷。</w:t>
      </w:r>
    </w:p>
    <w:p w14:paraId="747DB09C" w14:textId="77777777" w:rsidR="001E7F42" w:rsidRPr="00080C62" w:rsidRDefault="001E7F42" w:rsidP="00D36FE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预制成型管中管绝热结构补口处的绝热层应整体严密。</w:t>
      </w:r>
    </w:p>
    <w:p w14:paraId="5B4E434E" w14:textId="77777777" w:rsidR="001E7F42" w:rsidRPr="00080C62" w:rsidRDefault="001E7F42" w:rsidP="00D36FE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保冷的设备或管道，其可拆卸式绝热结构与固定绝热结构之</w:t>
      </w:r>
      <w:r w:rsidRPr="00080C62">
        <w:rPr>
          <w:rFonts w:ascii="宋体" w:eastAsia="宋体" w:hAnsi="宋体" w:cs="宋体" w:hint="eastAsia"/>
          <w:b w:val="0"/>
          <w:sz w:val="28"/>
          <w:szCs w:val="28"/>
        </w:rPr>
        <w:lastRenderedPageBreak/>
        <w:t>间的接缝应密封严密。</w:t>
      </w:r>
    </w:p>
    <w:p w14:paraId="24AD2269" w14:textId="77777777" w:rsidR="001E7F42" w:rsidRPr="00080C62" w:rsidRDefault="001E7F42" w:rsidP="00D36FE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硬质绝热制品保冷层和高温保温层的各层伸缩缝必须错开，错开距离应大于</w:t>
      </w:r>
      <w:r w:rsidRPr="00080C62">
        <w:rPr>
          <w:rFonts w:ascii="宋体" w:eastAsia="宋体" w:hAnsi="宋体" w:cs="宋体"/>
          <w:b w:val="0"/>
          <w:sz w:val="28"/>
          <w:szCs w:val="28"/>
        </w:rPr>
        <w:t>100mm</w:t>
      </w:r>
      <w:r w:rsidRPr="00080C62">
        <w:rPr>
          <w:rFonts w:ascii="宋体" w:eastAsia="宋体" w:hAnsi="宋体" w:cs="宋体" w:hint="eastAsia"/>
          <w:b w:val="0"/>
          <w:sz w:val="28"/>
          <w:szCs w:val="28"/>
        </w:rPr>
        <w:t>。</w:t>
      </w:r>
    </w:p>
    <w:p w14:paraId="119E999D" w14:textId="77777777" w:rsidR="001E7F42" w:rsidRPr="00080C62" w:rsidRDefault="001E7F42" w:rsidP="00D36FE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硬质绝热制品绝热层应按本规范第</w:t>
      </w:r>
      <w:r w:rsidRPr="00080C62">
        <w:rPr>
          <w:rFonts w:ascii="宋体" w:eastAsia="宋体" w:hAnsi="宋体" w:cs="宋体"/>
          <w:b w:val="0"/>
          <w:sz w:val="28"/>
          <w:szCs w:val="28"/>
        </w:rPr>
        <w:t>4.6.8</w:t>
      </w:r>
      <w:r w:rsidRPr="00080C62">
        <w:rPr>
          <w:rFonts w:ascii="宋体" w:eastAsia="宋体" w:hAnsi="宋体" w:cs="宋体" w:hint="eastAsia"/>
          <w:b w:val="0"/>
          <w:sz w:val="28"/>
          <w:szCs w:val="28"/>
        </w:rPr>
        <w:t>条的规定设置膨胀间隙，间隙的留设尺寸应符合设计和实际膨胀的要求。</w:t>
      </w:r>
    </w:p>
    <w:p w14:paraId="7BCA1822" w14:textId="1BB125D4" w:rsidR="001E7F42" w:rsidRPr="00080C62" w:rsidRDefault="00D244E6" w:rsidP="00D36FE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当采用金属保护层或包缠型非金属保护层时，环向、纵向接缝必须上搭下，顺水搭接。</w:t>
      </w:r>
    </w:p>
    <w:p w14:paraId="6834CF19" w14:textId="42DCC517" w:rsidR="001E7F42" w:rsidRPr="00080C62" w:rsidRDefault="00D244E6" w:rsidP="00D36FE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固定保冷结构的金属保护层时，防潮层须完好无损。</w:t>
      </w:r>
    </w:p>
    <w:p w14:paraId="1511288A" w14:textId="209E44ED" w:rsidR="001E7F42" w:rsidRPr="00080C62" w:rsidRDefault="00D244E6" w:rsidP="00D36FE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b w:val="0"/>
          <w:sz w:val="28"/>
          <w:szCs w:val="28"/>
        </w:rPr>
        <w:t xml:space="preserve"> </w:t>
      </w:r>
      <w:r w:rsidR="001E7F42" w:rsidRPr="00080C62">
        <w:rPr>
          <w:rFonts w:ascii="宋体" w:eastAsia="宋体" w:hAnsi="宋体" w:cs="宋体" w:hint="eastAsia"/>
          <w:b w:val="0"/>
          <w:sz w:val="28"/>
          <w:szCs w:val="28"/>
        </w:rPr>
        <w:t>下列部位的保护层均不得固定：</w:t>
      </w:r>
    </w:p>
    <w:p w14:paraId="4E4CE03E" w14:textId="77777777" w:rsidR="001E7F42" w:rsidRPr="00080C62" w:rsidRDefault="001E7F42" w:rsidP="00D36FEA">
      <w:pPr>
        <w:numPr>
          <w:ilvl w:val="0"/>
          <w:numId w:val="34"/>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管道弯头与直管段上金属护壳的搭接部位。</w:t>
      </w:r>
    </w:p>
    <w:p w14:paraId="76438782" w14:textId="77777777" w:rsidR="001E7F42" w:rsidRPr="00080C62" w:rsidRDefault="001E7F42" w:rsidP="00D36FEA">
      <w:pPr>
        <w:numPr>
          <w:ilvl w:val="0"/>
          <w:numId w:val="34"/>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直管段金属护壳膨胀的环向接缝部位。</w:t>
      </w:r>
    </w:p>
    <w:p w14:paraId="17B27007" w14:textId="77777777" w:rsidR="001E7F42" w:rsidRPr="00080C62" w:rsidRDefault="001E7F42" w:rsidP="00D36FEA">
      <w:pPr>
        <w:numPr>
          <w:ilvl w:val="0"/>
          <w:numId w:val="34"/>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静置设备、转动机械的金属护壳膨胀缝的部位。</w:t>
      </w:r>
    </w:p>
    <w:p w14:paraId="60381F1F" w14:textId="5D158B04" w:rsidR="001E7F42" w:rsidRPr="00080C62" w:rsidRDefault="00D244E6" w:rsidP="00D36FEA">
      <w:pPr>
        <w:pStyle w:val="3"/>
        <w:keepNext w:val="0"/>
        <w:keepLines w:val="0"/>
        <w:numPr>
          <w:ilvl w:val="2"/>
          <w:numId w:val="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 xml:space="preserve"> </w:t>
      </w:r>
      <w:r w:rsidR="001E7F42" w:rsidRPr="00080C62">
        <w:rPr>
          <w:rFonts w:ascii="宋体" w:eastAsia="宋体" w:hAnsi="宋体" w:cs="宋体" w:hint="eastAsia"/>
          <w:b w:val="0"/>
          <w:sz w:val="28"/>
          <w:szCs w:val="28"/>
        </w:rPr>
        <w:t>保冷结构及露天、潮湿环境中的保温结构金属保护层的接缝处，应密封严密。</w:t>
      </w:r>
    </w:p>
    <w:p w14:paraId="47651ACE" w14:textId="77777777" w:rsidR="001E7F42" w:rsidRPr="00080C62" w:rsidRDefault="001E7F42" w:rsidP="002722AA">
      <w:pPr>
        <w:spacing w:line="360" w:lineRule="auto"/>
        <w:ind w:leftChars="50" w:left="105" w:rightChars="50" w:right="105" w:firstLineChars="200" w:firstLine="560"/>
        <w:rPr>
          <w:rFonts w:ascii="宋体" w:eastAsia="宋体" w:hAnsi="宋体"/>
          <w:sz w:val="28"/>
          <w:szCs w:val="28"/>
          <w:highlight w:val="yellow"/>
        </w:rPr>
      </w:pPr>
    </w:p>
    <w:p w14:paraId="0CC22E6D" w14:textId="77777777" w:rsidR="001E7F42" w:rsidRPr="00080C62" w:rsidRDefault="001E7F42" w:rsidP="00AE64F7">
      <w:pPr>
        <w:pStyle w:val="1"/>
        <w:keepNext w:val="0"/>
        <w:keepLines w:val="0"/>
        <w:pageBreakBefore/>
        <w:numPr>
          <w:ilvl w:val="0"/>
          <w:numId w:val="5"/>
        </w:numPr>
        <w:adjustRightInd w:val="0"/>
        <w:snapToGrid w:val="0"/>
        <w:spacing w:before="0" w:after="0" w:line="480" w:lineRule="auto"/>
        <w:ind w:leftChars="50" w:left="530" w:rightChars="50" w:right="105"/>
        <w:jc w:val="center"/>
        <w:textAlignment w:val="baseline"/>
        <w:rPr>
          <w:rFonts w:ascii="宋体" w:eastAsia="宋体" w:hAnsi="宋体"/>
          <w:b w:val="0"/>
          <w:sz w:val="28"/>
          <w:szCs w:val="28"/>
        </w:rPr>
      </w:pPr>
      <w:bookmarkStart w:id="133" w:name="_Toc7098002"/>
      <w:bookmarkStart w:id="134" w:name="_Toc9185403"/>
      <w:bookmarkStart w:id="135" w:name="_Toc47347156"/>
      <w:bookmarkStart w:id="136" w:name="_Toc48565005"/>
      <w:r w:rsidRPr="00080C62">
        <w:rPr>
          <w:rFonts w:ascii="宋体" w:eastAsia="宋体" w:hAnsi="宋体" w:hint="eastAsia"/>
          <w:b w:val="0"/>
          <w:sz w:val="28"/>
          <w:szCs w:val="28"/>
        </w:rPr>
        <w:lastRenderedPageBreak/>
        <w:t>运行维护</w:t>
      </w:r>
      <w:bookmarkEnd w:id="133"/>
      <w:bookmarkEnd w:id="134"/>
      <w:bookmarkEnd w:id="135"/>
      <w:bookmarkEnd w:id="136"/>
    </w:p>
    <w:p w14:paraId="107BBA0E" w14:textId="77777777" w:rsidR="001E7F42" w:rsidRPr="00080C62" w:rsidRDefault="001E7F42" w:rsidP="00575AC7">
      <w:pPr>
        <w:pStyle w:val="3"/>
        <w:numPr>
          <w:ilvl w:val="2"/>
          <w:numId w:val="35"/>
        </w:numPr>
        <w:adjustRightInd w:val="0"/>
        <w:snapToGrid w:val="0"/>
        <w:spacing w:before="0" w:after="0" w:line="360" w:lineRule="auto"/>
        <w:ind w:leftChars="50" w:left="105" w:rightChars="50" w:right="105" w:firstLine="0"/>
        <w:textAlignment w:val="baseline"/>
        <w:rPr>
          <w:rFonts w:ascii="宋体" w:eastAsia="宋体" w:hAnsi="宋体"/>
          <w:b w:val="0"/>
          <w:sz w:val="28"/>
          <w:szCs w:val="28"/>
        </w:rPr>
      </w:pPr>
      <w:r w:rsidRPr="00080C62">
        <w:rPr>
          <w:rFonts w:ascii="宋体" w:eastAsia="宋体" w:hAnsi="宋体" w:cs="宋体" w:hint="eastAsia"/>
          <w:b w:val="0"/>
          <w:sz w:val="28"/>
          <w:szCs w:val="28"/>
        </w:rPr>
        <w:t>对于锅炉、固定式压力容器、压力管道、起重机械等属于特种设备的厂区工业设备和管道，其运行维护应符合国家相关法律、监察条例的规定，并接受特种设备安全监督管理部门依法进行的特种设备安全监察。</w:t>
      </w:r>
    </w:p>
    <w:p w14:paraId="5709543A" w14:textId="77777777" w:rsidR="001E7F42" w:rsidRPr="00080C62" w:rsidRDefault="001E7F42" w:rsidP="00575AC7">
      <w:pPr>
        <w:pStyle w:val="3"/>
        <w:numPr>
          <w:ilvl w:val="2"/>
          <w:numId w:val="3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锅炉、固定式压力容器、压力管道、起重机械等属于特种设备的厂区工业设备和管道，其运行期间的使用管理、安装、改造、修理以及定期检验应按国家相应特种设备安全技术规范的要求进行，运行维护还应符合设计使用技术文件的要求，使用单位应根据以上要求制定运行维护规章制度，并遵守执行。</w:t>
      </w:r>
    </w:p>
    <w:p w14:paraId="202D58BC" w14:textId="77777777" w:rsidR="001E7F42" w:rsidRPr="00080C62" w:rsidRDefault="001E7F42" w:rsidP="00575AC7">
      <w:pPr>
        <w:pStyle w:val="3"/>
        <w:numPr>
          <w:ilvl w:val="2"/>
          <w:numId w:val="35"/>
        </w:numPr>
        <w:adjustRightInd w:val="0"/>
        <w:snapToGrid w:val="0"/>
        <w:spacing w:before="0" w:after="0" w:line="360" w:lineRule="auto"/>
        <w:ind w:leftChars="50" w:left="105" w:rightChars="50" w:right="105" w:firstLine="0"/>
        <w:textAlignment w:val="baseline"/>
        <w:rPr>
          <w:rFonts w:ascii="宋体" w:eastAsia="宋体" w:hAnsi="宋体" w:cs="宋体"/>
          <w:b w:val="0"/>
          <w:sz w:val="28"/>
          <w:szCs w:val="28"/>
        </w:rPr>
      </w:pPr>
      <w:r w:rsidRPr="00080C62">
        <w:rPr>
          <w:rFonts w:ascii="宋体" w:eastAsia="宋体" w:hAnsi="宋体" w:cs="宋体" w:hint="eastAsia"/>
          <w:b w:val="0"/>
          <w:sz w:val="28"/>
          <w:szCs w:val="28"/>
        </w:rPr>
        <w:t>其他非特种设备管辖范围的厂区工业设备和管道的运行维护应符合设计使用技术文件和和使用单位的设备和管道运行维护管理的规定，并遵守执行。</w:t>
      </w:r>
    </w:p>
    <w:p w14:paraId="248D6D70" w14:textId="77777777" w:rsidR="001E7F42" w:rsidRPr="00080C62" w:rsidRDefault="001E7F42" w:rsidP="002722AA">
      <w:pPr>
        <w:spacing w:line="360" w:lineRule="auto"/>
        <w:ind w:leftChars="50" w:left="105" w:rightChars="50" w:right="105" w:firstLineChars="200" w:firstLine="560"/>
        <w:rPr>
          <w:rFonts w:ascii="宋体" w:eastAsia="宋体" w:hAnsi="宋体"/>
          <w:sz w:val="28"/>
          <w:szCs w:val="28"/>
          <w:highlight w:val="yellow"/>
        </w:rPr>
      </w:pPr>
    </w:p>
    <w:p w14:paraId="60AC2772" w14:textId="77777777" w:rsidR="001E7F42" w:rsidRPr="00080C62" w:rsidRDefault="001E7F42" w:rsidP="002722AA">
      <w:pPr>
        <w:spacing w:line="360" w:lineRule="auto"/>
        <w:ind w:leftChars="50" w:left="105" w:rightChars="50" w:right="105" w:firstLineChars="200" w:firstLine="560"/>
        <w:rPr>
          <w:rFonts w:ascii="宋体" w:eastAsia="宋体" w:hAnsi="宋体"/>
          <w:sz w:val="28"/>
          <w:szCs w:val="28"/>
          <w:highlight w:val="yellow"/>
        </w:rPr>
        <w:sectPr w:rsidR="001E7F42" w:rsidRPr="00080C62">
          <w:pgSz w:w="11906" w:h="16838"/>
          <w:pgMar w:top="1440" w:right="1800" w:bottom="1440" w:left="1800" w:header="851" w:footer="992" w:gutter="0"/>
          <w:cols w:space="425"/>
          <w:docGrid w:type="lines" w:linePitch="312"/>
        </w:sectPr>
      </w:pPr>
    </w:p>
    <w:p w14:paraId="47721E60" w14:textId="77777777" w:rsidR="001E7F42" w:rsidRPr="00080C62" w:rsidRDefault="001E7F42" w:rsidP="00AE64F7">
      <w:pPr>
        <w:pStyle w:val="1"/>
        <w:keepNext w:val="0"/>
        <w:keepLines w:val="0"/>
        <w:pageBreakBefore/>
        <w:numPr>
          <w:ilvl w:val="0"/>
          <w:numId w:val="5"/>
        </w:numPr>
        <w:adjustRightInd w:val="0"/>
        <w:snapToGrid w:val="0"/>
        <w:spacing w:before="0" w:after="0" w:line="480" w:lineRule="auto"/>
        <w:ind w:leftChars="50" w:left="530" w:rightChars="50" w:right="105"/>
        <w:jc w:val="center"/>
        <w:textAlignment w:val="baseline"/>
        <w:rPr>
          <w:rFonts w:ascii="宋体" w:eastAsia="宋体" w:hAnsi="宋体"/>
          <w:b w:val="0"/>
          <w:sz w:val="28"/>
          <w:szCs w:val="28"/>
        </w:rPr>
      </w:pPr>
      <w:bookmarkStart w:id="137" w:name="_Toc7098003"/>
      <w:bookmarkStart w:id="138" w:name="_Toc9185404"/>
      <w:bookmarkStart w:id="139" w:name="_Toc47347157"/>
      <w:bookmarkStart w:id="140" w:name="_Toc48565006"/>
      <w:r w:rsidRPr="00080C62">
        <w:rPr>
          <w:rFonts w:ascii="宋体" w:eastAsia="宋体" w:hAnsi="宋体" w:hint="eastAsia"/>
          <w:b w:val="0"/>
          <w:sz w:val="28"/>
          <w:szCs w:val="28"/>
        </w:rPr>
        <w:lastRenderedPageBreak/>
        <w:t>拆除</w:t>
      </w:r>
      <w:bookmarkEnd w:id="137"/>
      <w:bookmarkEnd w:id="138"/>
      <w:bookmarkEnd w:id="139"/>
      <w:bookmarkEnd w:id="140"/>
    </w:p>
    <w:p w14:paraId="00041A2D" w14:textId="77777777" w:rsidR="001E7F42" w:rsidRPr="00080C62" w:rsidRDefault="001E7F42" w:rsidP="00AE64F7">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141" w:name="_Toc7098004"/>
      <w:bookmarkStart w:id="142" w:name="_Toc9185405"/>
      <w:bookmarkStart w:id="143" w:name="_Toc11317856"/>
      <w:bookmarkStart w:id="144" w:name="_Toc47347158"/>
      <w:bookmarkStart w:id="145" w:name="_Toc48565007"/>
      <w:r w:rsidRPr="00080C62">
        <w:rPr>
          <w:rFonts w:asciiTheme="minorEastAsia" w:eastAsiaTheme="minorEastAsia" w:hAnsiTheme="minorEastAsia" w:hint="eastAsia"/>
          <w:b w:val="0"/>
          <w:sz w:val="28"/>
          <w:szCs w:val="28"/>
        </w:rPr>
        <w:t>一般规定</w:t>
      </w:r>
      <w:bookmarkEnd w:id="141"/>
      <w:bookmarkEnd w:id="142"/>
      <w:bookmarkEnd w:id="143"/>
      <w:bookmarkEnd w:id="144"/>
      <w:bookmarkEnd w:id="145"/>
    </w:p>
    <w:p w14:paraId="386CE6E5"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textAlignment w:val="baseline"/>
        <w:outlineLvl w:val="2"/>
        <w:rPr>
          <w:rFonts w:ascii="宋体" w:eastAsia="宋体" w:hAnsi="宋体"/>
          <w:bCs/>
          <w:sz w:val="28"/>
          <w:szCs w:val="28"/>
        </w:rPr>
      </w:pPr>
      <w:r w:rsidRPr="00080C62">
        <w:rPr>
          <w:rFonts w:ascii="宋体" w:eastAsia="宋体" w:hAnsi="宋体" w:cs="宋体" w:hint="eastAsia"/>
          <w:bCs/>
          <w:sz w:val="28"/>
          <w:szCs w:val="28"/>
        </w:rPr>
        <w:t>对需要拆除的设备与管道应进行危害识别和风险评估。</w:t>
      </w:r>
    </w:p>
    <w:p w14:paraId="21160655"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应为拆除作业制定安全、健康和环境保护方案，并在实施全过程做好应急管理工作。</w:t>
      </w:r>
    </w:p>
    <w:p w14:paraId="71CE4627"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color w:val="000000"/>
          <w:sz w:val="28"/>
          <w:szCs w:val="28"/>
        </w:rPr>
      </w:pPr>
      <w:r w:rsidRPr="00080C62">
        <w:rPr>
          <w:rFonts w:ascii="宋体" w:eastAsia="宋体" w:hAnsi="宋体" w:cs="宋体" w:hint="eastAsia"/>
          <w:bCs/>
          <w:color w:val="000000"/>
          <w:sz w:val="28"/>
          <w:szCs w:val="28"/>
        </w:rPr>
        <w:t>承担拆除工作的单位应具备相应资质和能力。</w:t>
      </w:r>
    </w:p>
    <w:p w14:paraId="2E56918D"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涉及危险化学品的装置、特种设备的拆除应报政府相关部门备案。</w:t>
      </w:r>
    </w:p>
    <w:p w14:paraId="63661D1C" w14:textId="77777777" w:rsidR="001E7F42" w:rsidRPr="00080C62" w:rsidRDefault="001E7F42" w:rsidP="00AE64F7">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146" w:name="_Toc9185406"/>
      <w:bookmarkStart w:id="147" w:name="_Toc11317857"/>
      <w:bookmarkStart w:id="148" w:name="_Toc45109766"/>
      <w:bookmarkStart w:id="149" w:name="_Toc48565008"/>
      <w:r w:rsidRPr="00080C62">
        <w:rPr>
          <w:rFonts w:asciiTheme="minorEastAsia" w:eastAsiaTheme="minorEastAsia" w:hAnsiTheme="minorEastAsia" w:hint="eastAsia"/>
          <w:b w:val="0"/>
          <w:sz w:val="28"/>
          <w:szCs w:val="28"/>
        </w:rPr>
        <w:t>设备与管道拆除</w:t>
      </w:r>
      <w:bookmarkEnd w:id="146"/>
      <w:bookmarkEnd w:id="147"/>
      <w:bookmarkEnd w:id="148"/>
      <w:bookmarkEnd w:id="149"/>
    </w:p>
    <w:p w14:paraId="5F77B681" w14:textId="77777777" w:rsidR="001E7F42" w:rsidRPr="00080C62" w:rsidRDefault="001E7F42" w:rsidP="00AE64F7">
      <w:pPr>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拆除作业人员应遵守如下规定。</w:t>
      </w:r>
    </w:p>
    <w:p w14:paraId="0EA14BF5" w14:textId="77777777" w:rsidR="001E7F42" w:rsidRPr="00080C62" w:rsidRDefault="001E7F42" w:rsidP="00AE64F7">
      <w:pPr>
        <w:numPr>
          <w:ilvl w:val="0"/>
          <w:numId w:val="36"/>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作业前应接受专业的安全和技能培训。</w:t>
      </w:r>
    </w:p>
    <w:p w14:paraId="5CEBA85B" w14:textId="77777777" w:rsidR="001E7F42" w:rsidRPr="00080C62" w:rsidRDefault="001E7F42" w:rsidP="00AE64F7">
      <w:pPr>
        <w:numPr>
          <w:ilvl w:val="0"/>
          <w:numId w:val="36"/>
        </w:numPr>
        <w:adjustRightInd w:val="0"/>
        <w:snapToGrid w:val="0"/>
        <w:spacing w:line="360" w:lineRule="auto"/>
        <w:ind w:leftChars="50" w:left="105" w:rightChars="50" w:right="105" w:firstLineChars="200" w:firstLine="560"/>
        <w:outlineLvl w:val="3"/>
        <w:rPr>
          <w:rFonts w:ascii="宋体" w:eastAsia="宋体" w:hAnsi="宋体"/>
          <w:sz w:val="28"/>
          <w:szCs w:val="28"/>
        </w:rPr>
      </w:pPr>
      <w:r w:rsidRPr="00080C62">
        <w:rPr>
          <w:rFonts w:ascii="宋体" w:eastAsia="宋体" w:hAnsi="宋体" w:cs="宋体" w:hint="eastAsia"/>
          <w:bCs/>
          <w:sz w:val="28"/>
          <w:szCs w:val="28"/>
        </w:rPr>
        <w:t>作业人员应配备必要的安全防护用品。</w:t>
      </w:r>
      <w:r w:rsidRPr="00080C62">
        <w:rPr>
          <w:rFonts w:ascii="宋体" w:eastAsia="宋体" w:hAnsi="宋体" w:cs="宋体"/>
          <w:sz w:val="28"/>
          <w:szCs w:val="28"/>
        </w:rPr>
        <w:t xml:space="preserve"> </w:t>
      </w:r>
    </w:p>
    <w:p w14:paraId="5F5D8A94" w14:textId="77777777" w:rsidR="001E7F42" w:rsidRPr="00080C62" w:rsidRDefault="001E7F42" w:rsidP="00AE64F7">
      <w:pPr>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拆除施工应符合下列规定：</w:t>
      </w:r>
    </w:p>
    <w:p w14:paraId="229A4448" w14:textId="77777777" w:rsidR="001E7F42" w:rsidRPr="00080C62" w:rsidRDefault="001E7F42" w:rsidP="00AE64F7">
      <w:pPr>
        <w:numPr>
          <w:ilvl w:val="0"/>
          <w:numId w:val="37"/>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应在切断电源和介质后，再进行清理、拆除工作。</w:t>
      </w:r>
    </w:p>
    <w:p w14:paraId="133A42F2" w14:textId="77777777" w:rsidR="001E7F42" w:rsidRPr="00080C62" w:rsidRDefault="001E7F42" w:rsidP="00AE64F7">
      <w:pPr>
        <w:numPr>
          <w:ilvl w:val="0"/>
          <w:numId w:val="37"/>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拆除前，应将相关设备之间的连接管道进行关闭或切断，清理置换合格的设备和管道要进行有效隔离，防止物料串入。</w:t>
      </w:r>
    </w:p>
    <w:p w14:paraId="3D26E7A6" w14:textId="77777777" w:rsidR="001E7F42" w:rsidRPr="00080C62" w:rsidRDefault="001E7F42" w:rsidP="00AE64F7">
      <w:pPr>
        <w:numPr>
          <w:ilvl w:val="0"/>
          <w:numId w:val="37"/>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拆除施工不得立体交叉作业。</w:t>
      </w:r>
    </w:p>
    <w:p w14:paraId="1891ABD1" w14:textId="77777777" w:rsidR="001E7F42" w:rsidRPr="00080C62" w:rsidRDefault="001E7F42" w:rsidP="00AE64F7">
      <w:pPr>
        <w:numPr>
          <w:ilvl w:val="0"/>
          <w:numId w:val="37"/>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支撑承重构件不应先于设备与管道拆除。</w:t>
      </w:r>
    </w:p>
    <w:p w14:paraId="2779229B" w14:textId="77777777" w:rsidR="001E7F42" w:rsidRPr="00080C62" w:rsidRDefault="001E7F42" w:rsidP="00AE64F7">
      <w:pPr>
        <w:numPr>
          <w:ilvl w:val="0"/>
          <w:numId w:val="37"/>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应优先拆除小型轻型设备与管道，后拆除大型重型设备与管道。</w:t>
      </w:r>
    </w:p>
    <w:p w14:paraId="6D315831" w14:textId="77777777" w:rsidR="001E7F42" w:rsidRPr="00080C62" w:rsidRDefault="001E7F42" w:rsidP="00AE64F7">
      <w:pPr>
        <w:numPr>
          <w:ilvl w:val="0"/>
          <w:numId w:val="37"/>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拆除时应搭设必要的操作架和承重架；对大型、复杂设备拆除时，应进行拆除施工仿真分析，必要时应采取临时加强措施。</w:t>
      </w:r>
    </w:p>
    <w:p w14:paraId="612F26CD" w14:textId="77777777" w:rsidR="001E7F42" w:rsidRPr="00080C62" w:rsidRDefault="001E7F42" w:rsidP="00AE64F7">
      <w:pPr>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对于涉及易燃易爆、有毒有害介质的设备与管道的拆除，还</w:t>
      </w:r>
      <w:r w:rsidRPr="00080C62">
        <w:rPr>
          <w:rFonts w:ascii="宋体" w:eastAsia="宋体" w:hAnsi="宋体" w:cs="宋体" w:hint="eastAsia"/>
          <w:bCs/>
          <w:sz w:val="28"/>
          <w:szCs w:val="28"/>
        </w:rPr>
        <w:lastRenderedPageBreak/>
        <w:t>应遵守下列规定：</w:t>
      </w:r>
    </w:p>
    <w:p w14:paraId="68F0707E" w14:textId="77777777" w:rsidR="001E7F42" w:rsidRPr="00080C62" w:rsidRDefault="001E7F42" w:rsidP="00AE64F7">
      <w:pPr>
        <w:numPr>
          <w:ilvl w:val="0"/>
          <w:numId w:val="38"/>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对涉及易燃易爆、有毒有害介质的设备与管道应在拆迁前进行转置和清理。并进行相应的安全检测，所有作业应符合相关安全作业规定的要求。</w:t>
      </w:r>
    </w:p>
    <w:p w14:paraId="558EBCBF" w14:textId="77777777" w:rsidR="001E7F42" w:rsidRPr="00080C62" w:rsidRDefault="001E7F42" w:rsidP="00AE64F7">
      <w:pPr>
        <w:numPr>
          <w:ilvl w:val="0"/>
          <w:numId w:val="38"/>
        </w:numPr>
        <w:adjustRightInd w:val="0"/>
        <w:snapToGrid w:val="0"/>
        <w:spacing w:line="360" w:lineRule="auto"/>
        <w:ind w:leftChars="50" w:left="105" w:rightChars="50" w:right="105" w:firstLineChars="200" w:firstLine="560"/>
        <w:outlineLvl w:val="3"/>
        <w:rPr>
          <w:rFonts w:ascii="宋体" w:eastAsia="宋体" w:hAnsi="宋体"/>
          <w:bCs/>
          <w:sz w:val="28"/>
          <w:szCs w:val="28"/>
        </w:rPr>
      </w:pPr>
      <w:r w:rsidRPr="00080C62">
        <w:rPr>
          <w:rFonts w:ascii="宋体" w:eastAsia="宋体" w:hAnsi="宋体" w:cs="宋体" w:hint="eastAsia"/>
          <w:bCs/>
          <w:sz w:val="28"/>
          <w:szCs w:val="28"/>
        </w:rPr>
        <w:t>清理清洗作业过程中，禁止含易燃、易爆介质废水排入工业下水系统，含有毒、腐蚀性等有害介质废水经相关部门确认后才可排入工业下水系统，不能外排的废水应进行收集和无害化处理。应采取措施防止有毒有害物质对土壤和大气环境产生污染。</w:t>
      </w:r>
    </w:p>
    <w:p w14:paraId="4112FDF9" w14:textId="77777777" w:rsidR="001E7F42" w:rsidRPr="00080C62" w:rsidRDefault="001E7F42" w:rsidP="00AE64F7">
      <w:pPr>
        <w:numPr>
          <w:ilvl w:val="0"/>
          <w:numId w:val="38"/>
        </w:numPr>
        <w:adjustRightInd w:val="0"/>
        <w:snapToGrid w:val="0"/>
        <w:spacing w:line="360" w:lineRule="auto"/>
        <w:ind w:leftChars="50" w:left="105" w:rightChars="50" w:right="105" w:firstLineChars="200" w:firstLine="560"/>
        <w:outlineLvl w:val="3"/>
        <w:rPr>
          <w:rFonts w:ascii="宋体" w:eastAsia="宋体" w:hAnsi="宋体"/>
          <w:bCs/>
          <w:sz w:val="28"/>
          <w:szCs w:val="28"/>
        </w:rPr>
      </w:pPr>
      <w:bookmarkStart w:id="150" w:name="_Hlk43713274"/>
      <w:r w:rsidRPr="00080C62">
        <w:rPr>
          <w:rFonts w:ascii="宋体" w:eastAsia="宋体" w:hAnsi="宋体" w:cs="宋体" w:hint="eastAsia"/>
          <w:bCs/>
          <w:sz w:val="28"/>
          <w:szCs w:val="28"/>
        </w:rPr>
        <w:t>未经倒空置换的涉及危险化学品的装置</w:t>
      </w:r>
      <w:bookmarkEnd w:id="150"/>
      <w:r w:rsidRPr="00080C62">
        <w:rPr>
          <w:rFonts w:ascii="宋体" w:eastAsia="宋体" w:hAnsi="宋体" w:cs="宋体" w:hint="eastAsia"/>
          <w:bCs/>
          <w:sz w:val="28"/>
          <w:szCs w:val="28"/>
        </w:rPr>
        <w:t>拆除完成前，</w:t>
      </w:r>
      <w:bookmarkStart w:id="151" w:name="_Hlk43713654"/>
      <w:r w:rsidRPr="00080C62">
        <w:rPr>
          <w:rFonts w:ascii="宋体" w:eastAsia="宋体" w:hAnsi="宋体" w:cs="宋体" w:hint="eastAsia"/>
          <w:bCs/>
          <w:sz w:val="28"/>
          <w:szCs w:val="28"/>
        </w:rPr>
        <w:t>不得将消防水、气体报警仪等消防设施停止运行</w:t>
      </w:r>
      <w:bookmarkEnd w:id="151"/>
      <w:r w:rsidRPr="00080C62">
        <w:rPr>
          <w:rFonts w:ascii="宋体" w:eastAsia="宋体" w:hAnsi="宋体" w:cs="宋体" w:hint="eastAsia"/>
          <w:bCs/>
          <w:sz w:val="28"/>
          <w:szCs w:val="28"/>
        </w:rPr>
        <w:t>；消防器材必须按照定制管理进行配置。</w:t>
      </w:r>
    </w:p>
    <w:p w14:paraId="21B06355" w14:textId="482B5684" w:rsidR="001E7F42" w:rsidRPr="00080C62" w:rsidRDefault="001E7F42" w:rsidP="00AE64F7">
      <w:pPr>
        <w:numPr>
          <w:ilvl w:val="2"/>
          <w:numId w:val="5"/>
        </w:numPr>
        <w:adjustRightInd w:val="0"/>
        <w:snapToGrid w:val="0"/>
        <w:spacing w:line="360" w:lineRule="auto"/>
        <w:ind w:leftChars="50" w:left="105" w:rightChars="50" w:right="105" w:firstLine="0"/>
        <w:outlineLvl w:val="2"/>
        <w:rPr>
          <w:rFonts w:ascii="宋体" w:eastAsia="宋体" w:hAnsi="宋体" w:cs="宋体"/>
          <w:bCs/>
          <w:sz w:val="28"/>
          <w:szCs w:val="28"/>
        </w:rPr>
      </w:pPr>
      <w:r w:rsidRPr="00080C62">
        <w:rPr>
          <w:rFonts w:ascii="宋体" w:eastAsia="宋体" w:hAnsi="宋体" w:cs="宋体" w:hint="eastAsia"/>
          <w:bCs/>
          <w:sz w:val="28"/>
          <w:szCs w:val="28"/>
        </w:rPr>
        <w:t>动火作业、受限空间作业、盲板抽堵作业、高处作业、吊装作业、临时用电作业、动土作业、断路作业等特殊作业执行作业票证管理，作业要有专人监护。</w:t>
      </w:r>
    </w:p>
    <w:p w14:paraId="06DF7179" w14:textId="77777777" w:rsidR="001E7F42" w:rsidRPr="00080C62" w:rsidRDefault="001E7F42" w:rsidP="00AE64F7">
      <w:pPr>
        <w:pStyle w:val="2"/>
        <w:keepNext w:val="0"/>
        <w:keepLines w:val="0"/>
        <w:numPr>
          <w:ilvl w:val="1"/>
          <w:numId w:val="61"/>
        </w:numPr>
        <w:adjustRightInd w:val="0"/>
        <w:snapToGrid w:val="0"/>
        <w:spacing w:beforeLines="100" w:before="312" w:after="0" w:line="480" w:lineRule="auto"/>
        <w:ind w:leftChars="50" w:left="508" w:rightChars="50" w:right="105" w:hanging="403"/>
        <w:jc w:val="center"/>
        <w:textAlignment w:val="baseline"/>
        <w:rPr>
          <w:rFonts w:asciiTheme="minorEastAsia" w:eastAsiaTheme="minorEastAsia" w:hAnsiTheme="minorEastAsia"/>
          <w:b w:val="0"/>
          <w:sz w:val="28"/>
          <w:szCs w:val="28"/>
        </w:rPr>
      </w:pPr>
      <w:bookmarkStart w:id="152" w:name="_Toc9185407"/>
      <w:bookmarkStart w:id="153" w:name="_Toc11317858"/>
      <w:bookmarkStart w:id="154" w:name="_Toc45109767"/>
      <w:bookmarkStart w:id="155" w:name="_Toc48565009"/>
      <w:r w:rsidRPr="00080C62">
        <w:rPr>
          <w:rFonts w:asciiTheme="minorEastAsia" w:eastAsiaTheme="minorEastAsia" w:hAnsiTheme="minorEastAsia" w:hint="eastAsia"/>
          <w:b w:val="0"/>
          <w:sz w:val="28"/>
          <w:szCs w:val="28"/>
        </w:rPr>
        <w:t>拆除后的设备、管道和场地处理</w:t>
      </w:r>
      <w:bookmarkEnd w:id="152"/>
      <w:bookmarkEnd w:id="153"/>
      <w:bookmarkEnd w:id="154"/>
      <w:bookmarkEnd w:id="155"/>
    </w:p>
    <w:p w14:paraId="4510EE45"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拆除后的遗留设备和遗留物料不得随意掩埋、排放、焚烧。残留危险废料应当交由具备危废处理资质的单位回收处理；拆除的设备、设施在确定达到相关标准情况下，方可转移出现场。</w:t>
      </w:r>
    </w:p>
    <w:p w14:paraId="3EFEDFCE"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应对拆除区域内（包括地下管网）的所有部位进行无害化清除处置，并组织专业人员进行安全与环保验收。</w:t>
      </w:r>
    </w:p>
    <w:p w14:paraId="30ECED7E"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拆除的设备和管道进行重复利用时，利用前应该进行</w:t>
      </w:r>
      <w:bookmarkStart w:id="156" w:name="_Hlk43662057"/>
      <w:r w:rsidRPr="00080C62">
        <w:rPr>
          <w:rFonts w:ascii="宋体" w:eastAsia="宋体" w:hAnsi="宋体" w:cs="宋体" w:hint="eastAsia"/>
          <w:bCs/>
          <w:sz w:val="28"/>
          <w:szCs w:val="28"/>
        </w:rPr>
        <w:t>技术和安全评估。</w:t>
      </w:r>
      <w:bookmarkEnd w:id="156"/>
    </w:p>
    <w:p w14:paraId="42C269E1" w14:textId="77777777" w:rsidR="001E7F42" w:rsidRPr="00080C62" w:rsidRDefault="001E7F42" w:rsidP="002722AA">
      <w:pPr>
        <w:keepNext/>
        <w:keepLines/>
        <w:numPr>
          <w:ilvl w:val="2"/>
          <w:numId w:val="5"/>
        </w:numPr>
        <w:adjustRightInd w:val="0"/>
        <w:snapToGrid w:val="0"/>
        <w:spacing w:line="360" w:lineRule="auto"/>
        <w:ind w:leftChars="50" w:left="105" w:rightChars="50" w:right="105" w:firstLine="0"/>
        <w:outlineLvl w:val="2"/>
        <w:rPr>
          <w:rFonts w:ascii="宋体" w:eastAsia="宋体" w:hAnsi="宋体"/>
          <w:bCs/>
          <w:sz w:val="28"/>
          <w:szCs w:val="28"/>
        </w:rPr>
      </w:pPr>
      <w:r w:rsidRPr="00080C62">
        <w:rPr>
          <w:rFonts w:ascii="宋体" w:eastAsia="宋体" w:hAnsi="宋体" w:cs="宋体" w:hint="eastAsia"/>
          <w:bCs/>
          <w:sz w:val="28"/>
          <w:szCs w:val="28"/>
        </w:rPr>
        <w:t>特种设备报废后，应按安全监督管理部门相关规定办理相应的注销登记。</w:t>
      </w:r>
    </w:p>
    <w:p w14:paraId="227C54F3" w14:textId="77777777" w:rsidR="007F0E4F" w:rsidRPr="00AE64F7" w:rsidRDefault="007F0E4F" w:rsidP="001E7F42">
      <w:pPr>
        <w:spacing w:line="360" w:lineRule="auto"/>
        <w:ind w:firstLineChars="200" w:firstLine="480"/>
        <w:rPr>
          <w:rFonts w:ascii="宋体"/>
          <w:sz w:val="24"/>
          <w:szCs w:val="24"/>
          <w:highlight w:val="yellow"/>
        </w:rPr>
        <w:sectPr w:rsidR="007F0E4F" w:rsidRPr="00AE64F7">
          <w:pgSz w:w="11906" w:h="16838"/>
          <w:pgMar w:top="1440" w:right="1800" w:bottom="1440" w:left="1800" w:header="851" w:footer="992" w:gutter="0"/>
          <w:cols w:space="425"/>
          <w:docGrid w:type="lines" w:linePitch="312"/>
        </w:sectPr>
      </w:pPr>
    </w:p>
    <w:p w14:paraId="2C164563" w14:textId="77777777" w:rsidR="00FE677C" w:rsidRPr="00EB3583" w:rsidRDefault="00FE677C" w:rsidP="001E7F42">
      <w:pPr>
        <w:pageBreakBefore/>
        <w:jc w:val="center"/>
        <w:rPr>
          <w:b/>
          <w:sz w:val="32"/>
          <w:szCs w:val="32"/>
        </w:rPr>
      </w:pPr>
      <w:r w:rsidRPr="00EB3583">
        <w:rPr>
          <w:rFonts w:hint="eastAsia"/>
          <w:b/>
          <w:sz w:val="32"/>
          <w:szCs w:val="32"/>
        </w:rPr>
        <w:lastRenderedPageBreak/>
        <w:t>起</w:t>
      </w:r>
      <w:r w:rsidRPr="00EB3583">
        <w:rPr>
          <w:rFonts w:hint="eastAsia"/>
          <w:b/>
          <w:sz w:val="32"/>
          <w:szCs w:val="32"/>
        </w:rPr>
        <w:t xml:space="preserve"> </w:t>
      </w:r>
      <w:r w:rsidRPr="00EB3583">
        <w:rPr>
          <w:rFonts w:hint="eastAsia"/>
          <w:b/>
          <w:sz w:val="32"/>
          <w:szCs w:val="32"/>
        </w:rPr>
        <w:t>草</w:t>
      </w:r>
      <w:r w:rsidRPr="00EB3583">
        <w:rPr>
          <w:rFonts w:hint="eastAsia"/>
          <w:b/>
          <w:sz w:val="32"/>
          <w:szCs w:val="32"/>
        </w:rPr>
        <w:t xml:space="preserve"> </w:t>
      </w:r>
      <w:r w:rsidRPr="00EB3583">
        <w:rPr>
          <w:rFonts w:hint="eastAsia"/>
          <w:b/>
          <w:sz w:val="32"/>
          <w:szCs w:val="32"/>
        </w:rPr>
        <w:t>说</w:t>
      </w:r>
      <w:r w:rsidRPr="00EB3583">
        <w:rPr>
          <w:rFonts w:hint="eastAsia"/>
          <w:b/>
          <w:sz w:val="32"/>
          <w:szCs w:val="32"/>
        </w:rPr>
        <w:t xml:space="preserve"> </w:t>
      </w:r>
      <w:r w:rsidRPr="00EB3583">
        <w:rPr>
          <w:rFonts w:hint="eastAsia"/>
          <w:b/>
          <w:sz w:val="32"/>
          <w:szCs w:val="32"/>
        </w:rPr>
        <w:t>明</w:t>
      </w:r>
    </w:p>
    <w:p w14:paraId="2C164564" w14:textId="77777777" w:rsidR="00FE677C" w:rsidRPr="00EB3583" w:rsidRDefault="00FE677C" w:rsidP="00FE677C">
      <w:pPr>
        <w:pStyle w:val="a8"/>
        <w:numPr>
          <w:ilvl w:val="0"/>
          <w:numId w:val="1"/>
        </w:numPr>
        <w:ind w:firstLineChars="0"/>
        <w:rPr>
          <w:b/>
          <w:sz w:val="28"/>
          <w:szCs w:val="28"/>
        </w:rPr>
      </w:pPr>
      <w:r w:rsidRPr="00EB3583">
        <w:rPr>
          <w:rFonts w:hint="eastAsia"/>
          <w:b/>
          <w:sz w:val="28"/>
          <w:szCs w:val="28"/>
        </w:rPr>
        <w:t>起草说明</w:t>
      </w:r>
    </w:p>
    <w:p w14:paraId="2C164565" w14:textId="2D8D98AD" w:rsidR="00193896" w:rsidRPr="00EB3583" w:rsidRDefault="00193896" w:rsidP="002C50AC">
      <w:pPr>
        <w:ind w:firstLineChars="200" w:firstLine="560"/>
        <w:rPr>
          <w:sz w:val="28"/>
          <w:szCs w:val="28"/>
        </w:rPr>
      </w:pPr>
      <w:r w:rsidRPr="00EB3583">
        <w:rPr>
          <w:rFonts w:hint="eastAsia"/>
          <w:sz w:val="28"/>
          <w:szCs w:val="28"/>
        </w:rPr>
        <w:t>根据国务院《深化标准化工作改革方案》（国发</w:t>
      </w:r>
      <w:r w:rsidRPr="00EB3583">
        <w:rPr>
          <w:rFonts w:hint="eastAsia"/>
          <w:sz w:val="28"/>
          <w:szCs w:val="28"/>
        </w:rPr>
        <w:t>[2015]13</w:t>
      </w:r>
      <w:r w:rsidRPr="00EB3583">
        <w:rPr>
          <w:rFonts w:hint="eastAsia"/>
          <w:sz w:val="28"/>
          <w:szCs w:val="28"/>
        </w:rPr>
        <w:t>号）要求，</w:t>
      </w:r>
      <w:r w:rsidRPr="00EB3583">
        <w:rPr>
          <w:rFonts w:hint="eastAsia"/>
          <w:sz w:val="28"/>
          <w:szCs w:val="28"/>
        </w:rPr>
        <w:t>2016</w:t>
      </w:r>
      <w:r w:rsidRPr="00EB3583">
        <w:rPr>
          <w:rFonts w:hint="eastAsia"/>
          <w:sz w:val="28"/>
          <w:szCs w:val="28"/>
        </w:rPr>
        <w:t>年住房城乡建设部印发了《关于深化工程建设标准化工作改革的意见》（建标</w:t>
      </w:r>
      <w:r w:rsidRPr="00EB3583">
        <w:rPr>
          <w:rFonts w:hint="eastAsia"/>
          <w:sz w:val="28"/>
          <w:szCs w:val="28"/>
        </w:rPr>
        <w:t>[2016]166</w:t>
      </w:r>
      <w:r w:rsidRPr="00EB3583">
        <w:rPr>
          <w:rFonts w:hint="eastAsia"/>
          <w:sz w:val="28"/>
          <w:szCs w:val="28"/>
        </w:rPr>
        <w:t>号），并在此基础上，全面启动了构建强制性标准体系、研编工程规范工作。</w:t>
      </w:r>
      <w:r w:rsidR="00EF60D5" w:rsidRPr="00EB3583">
        <w:rPr>
          <w:rFonts w:hint="eastAsia"/>
          <w:sz w:val="28"/>
          <w:szCs w:val="28"/>
        </w:rPr>
        <w:t>在研编工作成果</w:t>
      </w:r>
      <w:r w:rsidR="00B8515C" w:rsidRPr="00EB3583">
        <w:rPr>
          <w:rFonts w:hint="eastAsia"/>
          <w:sz w:val="28"/>
          <w:szCs w:val="28"/>
        </w:rPr>
        <w:t>的</w:t>
      </w:r>
      <w:r w:rsidR="00EF60D5" w:rsidRPr="00EB3583">
        <w:rPr>
          <w:rFonts w:hint="eastAsia"/>
          <w:sz w:val="28"/>
          <w:szCs w:val="28"/>
        </w:rPr>
        <w:t>基础上，规范起草组形成了</w:t>
      </w:r>
      <w:r w:rsidRPr="00EB3583">
        <w:rPr>
          <w:rFonts w:hint="eastAsia"/>
          <w:sz w:val="28"/>
          <w:szCs w:val="28"/>
        </w:rPr>
        <w:t>征求意见稿。</w:t>
      </w:r>
    </w:p>
    <w:p w14:paraId="3BA52729" w14:textId="49DC1D85" w:rsidR="00484104" w:rsidRPr="00EB3583" w:rsidRDefault="00484104" w:rsidP="00484104">
      <w:pPr>
        <w:pStyle w:val="a8"/>
        <w:numPr>
          <w:ilvl w:val="0"/>
          <w:numId w:val="2"/>
        </w:numPr>
        <w:ind w:firstLineChars="0"/>
        <w:rPr>
          <w:rFonts w:ascii="宋体" w:eastAsia="宋体" w:hAnsi="宋体"/>
          <w:b/>
          <w:sz w:val="28"/>
          <w:szCs w:val="28"/>
        </w:rPr>
      </w:pPr>
      <w:r w:rsidRPr="00EB3583">
        <w:rPr>
          <w:rFonts w:ascii="宋体" w:eastAsia="宋体" w:hAnsi="宋体" w:hint="eastAsia"/>
          <w:b/>
          <w:sz w:val="28"/>
          <w:szCs w:val="28"/>
        </w:rPr>
        <w:t>编制依据</w:t>
      </w:r>
    </w:p>
    <w:p w14:paraId="03F07434" w14:textId="3F31457D" w:rsidR="00152C45" w:rsidRPr="00EB3583" w:rsidRDefault="00152C45" w:rsidP="00575AC7">
      <w:pPr>
        <w:pStyle w:val="a8"/>
        <w:numPr>
          <w:ilvl w:val="0"/>
          <w:numId w:val="65"/>
        </w:numPr>
        <w:ind w:firstLineChars="0"/>
        <w:rPr>
          <w:sz w:val="28"/>
          <w:szCs w:val="28"/>
        </w:rPr>
      </w:pPr>
      <w:r w:rsidRPr="00EB3583">
        <w:rPr>
          <w:rFonts w:hint="eastAsia"/>
          <w:sz w:val="28"/>
          <w:szCs w:val="28"/>
        </w:rPr>
        <w:t>住房城乡建设部关于印发</w:t>
      </w:r>
      <w:r w:rsidRPr="00EB3583">
        <w:rPr>
          <w:rFonts w:hint="eastAsia"/>
          <w:sz w:val="28"/>
          <w:szCs w:val="28"/>
        </w:rPr>
        <w:t>2018</w:t>
      </w:r>
      <w:r w:rsidRPr="00EB3583">
        <w:rPr>
          <w:rFonts w:hint="eastAsia"/>
          <w:sz w:val="28"/>
          <w:szCs w:val="28"/>
        </w:rPr>
        <w:t>年工程建设规范和标准编制及相关工作计划的通知（建标函</w:t>
      </w:r>
      <w:r w:rsidRPr="00EB3583">
        <w:rPr>
          <w:rFonts w:hint="eastAsia"/>
          <w:sz w:val="28"/>
          <w:szCs w:val="28"/>
        </w:rPr>
        <w:t>[2017]306</w:t>
      </w:r>
      <w:r w:rsidRPr="00EB3583">
        <w:rPr>
          <w:rFonts w:hint="eastAsia"/>
          <w:sz w:val="28"/>
          <w:szCs w:val="28"/>
        </w:rPr>
        <w:t>号）</w:t>
      </w:r>
      <w:r w:rsidRPr="00EB3583">
        <w:rPr>
          <w:rFonts w:hint="eastAsia"/>
          <w:sz w:val="28"/>
          <w:szCs w:val="28"/>
        </w:rPr>
        <w:t>;</w:t>
      </w:r>
    </w:p>
    <w:p w14:paraId="2C26E763" w14:textId="5B7DCB63" w:rsidR="00484104" w:rsidRPr="00EB3583" w:rsidRDefault="00484104" w:rsidP="00575AC7">
      <w:pPr>
        <w:pStyle w:val="a8"/>
        <w:numPr>
          <w:ilvl w:val="0"/>
          <w:numId w:val="65"/>
        </w:numPr>
        <w:ind w:firstLineChars="0"/>
        <w:rPr>
          <w:sz w:val="28"/>
          <w:szCs w:val="28"/>
        </w:rPr>
      </w:pPr>
      <w:r w:rsidRPr="00EB3583">
        <w:rPr>
          <w:rFonts w:hint="eastAsia"/>
          <w:sz w:val="28"/>
          <w:szCs w:val="28"/>
        </w:rPr>
        <w:t>住房和城乡建设部标准定额司印发的《工程建设规范编制工作指南》（建标标函〔</w:t>
      </w:r>
      <w:r w:rsidRPr="00EB3583">
        <w:rPr>
          <w:rFonts w:hint="eastAsia"/>
          <w:sz w:val="28"/>
          <w:szCs w:val="28"/>
        </w:rPr>
        <w:t>2018</w:t>
      </w:r>
      <w:r w:rsidRPr="00EB3583">
        <w:rPr>
          <w:rFonts w:hint="eastAsia"/>
          <w:sz w:val="28"/>
          <w:szCs w:val="28"/>
        </w:rPr>
        <w:t>〕</w:t>
      </w:r>
      <w:r w:rsidRPr="00EB3583">
        <w:rPr>
          <w:rFonts w:hint="eastAsia"/>
          <w:sz w:val="28"/>
          <w:szCs w:val="28"/>
        </w:rPr>
        <w:t>31</w:t>
      </w:r>
      <w:r w:rsidRPr="00EB3583">
        <w:rPr>
          <w:rFonts w:hint="eastAsia"/>
          <w:sz w:val="28"/>
          <w:szCs w:val="28"/>
        </w:rPr>
        <w:t>号）</w:t>
      </w:r>
      <w:r w:rsidR="00152C45" w:rsidRPr="00EB3583">
        <w:rPr>
          <w:rFonts w:hint="eastAsia"/>
          <w:sz w:val="28"/>
          <w:szCs w:val="28"/>
        </w:rPr>
        <w:t>;</w:t>
      </w:r>
    </w:p>
    <w:p w14:paraId="6A48556C" w14:textId="6D7F40E5" w:rsidR="00152C45" w:rsidRPr="00EB3583" w:rsidRDefault="00152C45" w:rsidP="00575AC7">
      <w:pPr>
        <w:pStyle w:val="a8"/>
        <w:numPr>
          <w:ilvl w:val="0"/>
          <w:numId w:val="65"/>
        </w:numPr>
        <w:ind w:firstLineChars="0"/>
        <w:rPr>
          <w:sz w:val="28"/>
          <w:szCs w:val="28"/>
        </w:rPr>
      </w:pPr>
      <w:r w:rsidRPr="00EB3583">
        <w:rPr>
          <w:rFonts w:hint="eastAsia"/>
          <w:sz w:val="28"/>
          <w:szCs w:val="28"/>
        </w:rPr>
        <w:t>关于印发《全文强制工程建设标准（化工工程部分）研编工作研讨会会议纪要》的通知（中石化堪设协</w:t>
      </w:r>
      <w:r w:rsidRPr="00EB3583">
        <w:rPr>
          <w:rFonts w:hint="eastAsia"/>
          <w:sz w:val="28"/>
          <w:szCs w:val="28"/>
        </w:rPr>
        <w:t>[2017</w:t>
      </w:r>
      <w:r w:rsidRPr="00EB3583">
        <w:rPr>
          <w:rFonts w:hint="eastAsia"/>
          <w:sz w:val="28"/>
          <w:szCs w:val="28"/>
        </w:rPr>
        <w:t>年</w:t>
      </w:r>
      <w:r w:rsidRPr="00EB3583">
        <w:rPr>
          <w:rFonts w:hint="eastAsia"/>
          <w:sz w:val="28"/>
          <w:szCs w:val="28"/>
        </w:rPr>
        <w:t>]282</w:t>
      </w:r>
      <w:r w:rsidRPr="00EB3583">
        <w:rPr>
          <w:rFonts w:hint="eastAsia"/>
          <w:sz w:val="28"/>
          <w:szCs w:val="28"/>
        </w:rPr>
        <w:t>号）</w:t>
      </w:r>
      <w:r w:rsidRPr="00EB3583">
        <w:rPr>
          <w:rFonts w:hint="eastAsia"/>
          <w:sz w:val="28"/>
          <w:szCs w:val="28"/>
        </w:rPr>
        <w:t>;</w:t>
      </w:r>
    </w:p>
    <w:p w14:paraId="2C47642A" w14:textId="2C711629" w:rsidR="00152C45" w:rsidRPr="00EB3583" w:rsidRDefault="00152C45" w:rsidP="00575AC7">
      <w:pPr>
        <w:pStyle w:val="a8"/>
        <w:numPr>
          <w:ilvl w:val="0"/>
          <w:numId w:val="65"/>
        </w:numPr>
        <w:ind w:firstLineChars="0"/>
        <w:rPr>
          <w:sz w:val="28"/>
          <w:szCs w:val="28"/>
        </w:rPr>
      </w:pPr>
      <w:r w:rsidRPr="00EB3583">
        <w:rPr>
          <w:rFonts w:hint="eastAsia"/>
          <w:sz w:val="28"/>
          <w:szCs w:val="28"/>
        </w:rPr>
        <w:t>关于印发《化工工程建设标准制定及管理办法》的通知（中石化堪设协</w:t>
      </w:r>
      <w:r w:rsidRPr="00EB3583">
        <w:rPr>
          <w:rFonts w:hint="eastAsia"/>
          <w:sz w:val="28"/>
          <w:szCs w:val="28"/>
        </w:rPr>
        <w:t>[2018</w:t>
      </w:r>
      <w:r w:rsidRPr="00EB3583">
        <w:rPr>
          <w:rFonts w:hint="eastAsia"/>
          <w:sz w:val="28"/>
          <w:szCs w:val="28"/>
        </w:rPr>
        <w:t>年</w:t>
      </w:r>
      <w:r w:rsidRPr="00EB3583">
        <w:rPr>
          <w:rFonts w:hint="eastAsia"/>
          <w:sz w:val="28"/>
          <w:szCs w:val="28"/>
        </w:rPr>
        <w:t>]16</w:t>
      </w:r>
      <w:r w:rsidRPr="00EB3583">
        <w:rPr>
          <w:rFonts w:hint="eastAsia"/>
          <w:sz w:val="28"/>
          <w:szCs w:val="28"/>
        </w:rPr>
        <w:t>号）</w:t>
      </w:r>
      <w:r w:rsidR="00F611BD" w:rsidRPr="00EB3583">
        <w:rPr>
          <w:rFonts w:hint="eastAsia"/>
          <w:sz w:val="28"/>
          <w:szCs w:val="28"/>
        </w:rPr>
        <w:t>;</w:t>
      </w:r>
    </w:p>
    <w:p w14:paraId="1894F8E4" w14:textId="49D45930" w:rsidR="000A55B8" w:rsidRPr="00EB3583" w:rsidRDefault="000A55B8" w:rsidP="000A55B8">
      <w:pPr>
        <w:pStyle w:val="a8"/>
        <w:numPr>
          <w:ilvl w:val="0"/>
          <w:numId w:val="2"/>
        </w:numPr>
        <w:ind w:firstLineChars="0"/>
        <w:rPr>
          <w:rFonts w:ascii="宋体" w:eastAsia="宋体" w:hAnsi="宋体"/>
          <w:b/>
          <w:sz w:val="28"/>
          <w:szCs w:val="28"/>
        </w:rPr>
      </w:pPr>
      <w:r w:rsidRPr="00EB3583">
        <w:rPr>
          <w:rFonts w:ascii="宋体" w:eastAsia="宋体" w:hAnsi="宋体" w:hint="eastAsia"/>
          <w:b/>
          <w:sz w:val="28"/>
          <w:szCs w:val="28"/>
        </w:rPr>
        <w:t>编制目的</w:t>
      </w:r>
    </w:p>
    <w:p w14:paraId="680170AC" w14:textId="3A1DD6B8" w:rsidR="00943E5D" w:rsidRPr="00EB3583" w:rsidRDefault="000A55B8" w:rsidP="00943E5D">
      <w:pPr>
        <w:ind w:firstLineChars="200" w:firstLine="560"/>
        <w:rPr>
          <w:sz w:val="28"/>
          <w:szCs w:val="28"/>
        </w:rPr>
      </w:pPr>
      <w:r w:rsidRPr="00EB3583">
        <w:rPr>
          <w:rFonts w:hint="eastAsia"/>
          <w:sz w:val="28"/>
          <w:szCs w:val="28"/>
        </w:rPr>
        <w:t>工</w:t>
      </w:r>
      <w:r w:rsidR="00943E5D" w:rsidRPr="00EB3583">
        <w:rPr>
          <w:rFonts w:hint="eastAsia"/>
          <w:sz w:val="28"/>
          <w:szCs w:val="28"/>
        </w:rPr>
        <w:t>程建设规范是保障人民生命财产安全、人身健康、工程质量安全、生态环境安全、公众权益和公共利益，以及促进能源资源节约利用、满足社会经济管理等方面基本的技术底线，是政府依法治理、依法履职的技术依据，是全社会必须遵守的技术规定。不符合这些规定的工程建设一般性技术方法等规定，不得纳入工程规范。严格控制新</w:t>
      </w:r>
      <w:r w:rsidR="00943E5D" w:rsidRPr="00EB3583">
        <w:rPr>
          <w:rFonts w:hint="eastAsia"/>
          <w:sz w:val="28"/>
          <w:szCs w:val="28"/>
        </w:rPr>
        <w:lastRenderedPageBreak/>
        <w:t>增强制性条款。</w:t>
      </w:r>
    </w:p>
    <w:p w14:paraId="0ED5DFC3" w14:textId="44ECE0EC" w:rsidR="0055182E" w:rsidRPr="00EB3583" w:rsidRDefault="00943E5D" w:rsidP="00943E5D">
      <w:pPr>
        <w:ind w:firstLineChars="200" w:firstLine="560"/>
        <w:rPr>
          <w:sz w:val="28"/>
          <w:szCs w:val="28"/>
        </w:rPr>
      </w:pPr>
      <w:r w:rsidRPr="00EB3583">
        <w:rPr>
          <w:rFonts w:hint="eastAsia"/>
          <w:sz w:val="28"/>
          <w:szCs w:val="28"/>
        </w:rPr>
        <w:t>工程规范分类为工程项目类和通用技术类。《厂区工业设备和管道工程通用规范》属于通用技术类规范，它以技术专业为对象，以各工程项目规范中重复的、具体的性能要求和关键技术措施为主要内容。其内容涵盖规划、勘察、测量、设计、施工、试运行、验收等建设环节。已纳入技术通用类规范的强制性技术要求，在工程项目类规范研编时，不得再重复规定，但应在起草说明中的对应条款明确。</w:t>
      </w:r>
    </w:p>
    <w:p w14:paraId="73CD75E5" w14:textId="3C255CD8" w:rsidR="000A55B8" w:rsidRPr="00EB3583" w:rsidRDefault="000A55B8" w:rsidP="0055182E">
      <w:pPr>
        <w:pStyle w:val="a8"/>
        <w:numPr>
          <w:ilvl w:val="0"/>
          <w:numId w:val="2"/>
        </w:numPr>
        <w:ind w:firstLineChars="0"/>
        <w:rPr>
          <w:rFonts w:ascii="宋体" w:eastAsia="宋体" w:hAnsi="宋体"/>
          <w:b/>
          <w:sz w:val="28"/>
          <w:szCs w:val="28"/>
        </w:rPr>
      </w:pPr>
      <w:r w:rsidRPr="00EB3583">
        <w:rPr>
          <w:rFonts w:ascii="宋体" w:eastAsia="宋体" w:hAnsi="宋体" w:hint="eastAsia"/>
          <w:b/>
          <w:sz w:val="28"/>
          <w:szCs w:val="28"/>
        </w:rPr>
        <w:t>解决的主要问题</w:t>
      </w:r>
    </w:p>
    <w:p w14:paraId="00679F4B" w14:textId="01BDB340" w:rsidR="0055182E" w:rsidRPr="00EB3583" w:rsidRDefault="00A77094" w:rsidP="00A77094">
      <w:pPr>
        <w:ind w:firstLineChars="200" w:firstLine="560"/>
        <w:rPr>
          <w:sz w:val="28"/>
          <w:szCs w:val="28"/>
        </w:rPr>
      </w:pPr>
      <w:r w:rsidRPr="00EB3583">
        <w:rPr>
          <w:rFonts w:hint="eastAsia"/>
          <w:sz w:val="28"/>
          <w:szCs w:val="28"/>
        </w:rPr>
        <w:t>《厂区工业设备和管道工程通用规范》涵盖现场工业设备和</w:t>
      </w:r>
      <w:r w:rsidRPr="00EB3583">
        <w:rPr>
          <w:rFonts w:hint="eastAsia"/>
          <w:sz w:val="28"/>
          <w:szCs w:val="28"/>
        </w:rPr>
        <w:t>GC</w:t>
      </w:r>
      <w:r w:rsidRPr="00EB3583">
        <w:rPr>
          <w:rFonts w:hint="eastAsia"/>
          <w:sz w:val="28"/>
          <w:szCs w:val="28"/>
        </w:rPr>
        <w:t>类工业管道（含非金属和非金属衬里管道，不适用于</w:t>
      </w:r>
      <w:r w:rsidRPr="00EB3583">
        <w:rPr>
          <w:rFonts w:hint="eastAsia"/>
          <w:sz w:val="28"/>
          <w:szCs w:val="28"/>
        </w:rPr>
        <w:t>GA</w:t>
      </w:r>
      <w:r w:rsidR="00707F86" w:rsidRPr="00EB3583">
        <w:rPr>
          <w:rFonts w:hint="eastAsia"/>
          <w:sz w:val="28"/>
          <w:szCs w:val="28"/>
        </w:rPr>
        <w:t>和</w:t>
      </w:r>
      <w:r w:rsidR="00707F86" w:rsidRPr="00EB3583">
        <w:rPr>
          <w:rFonts w:hint="eastAsia"/>
          <w:sz w:val="28"/>
          <w:szCs w:val="28"/>
        </w:rPr>
        <w:t>G</w:t>
      </w:r>
      <w:r w:rsidR="00707F86" w:rsidRPr="00EB3583">
        <w:rPr>
          <w:sz w:val="28"/>
          <w:szCs w:val="28"/>
        </w:rPr>
        <w:t>B</w:t>
      </w:r>
      <w:r w:rsidRPr="00EB3583">
        <w:rPr>
          <w:rFonts w:hint="eastAsia"/>
          <w:sz w:val="28"/>
          <w:szCs w:val="28"/>
        </w:rPr>
        <w:t>类管道）的设计、施工、验收、运行维护、改造和拆除。主要</w:t>
      </w:r>
      <w:r w:rsidR="00C26ECF" w:rsidRPr="00EB3583">
        <w:rPr>
          <w:rFonts w:hint="eastAsia"/>
          <w:sz w:val="28"/>
          <w:szCs w:val="28"/>
        </w:rPr>
        <w:t>解决</w:t>
      </w:r>
      <w:r w:rsidR="00967219" w:rsidRPr="00EB3583">
        <w:rPr>
          <w:rFonts w:hint="eastAsia"/>
          <w:sz w:val="28"/>
          <w:szCs w:val="28"/>
        </w:rPr>
        <w:t>的问题是：提出</w:t>
      </w:r>
      <w:r w:rsidRPr="00EB3583">
        <w:rPr>
          <w:rFonts w:hint="eastAsia"/>
          <w:sz w:val="28"/>
          <w:szCs w:val="28"/>
        </w:rPr>
        <w:t>工业管道的设计，现场设备和管道焊接，防腐蚀，管道绝热，施工质量验收，运行和维护，改造和拆除等方面需要强制的通用技术要求</w:t>
      </w:r>
      <w:r w:rsidR="00967219" w:rsidRPr="00EB3583">
        <w:rPr>
          <w:rFonts w:hint="eastAsia"/>
          <w:sz w:val="28"/>
          <w:szCs w:val="28"/>
        </w:rPr>
        <w:t>。</w:t>
      </w:r>
    </w:p>
    <w:p w14:paraId="2C164567" w14:textId="77777777" w:rsidR="00FE677C" w:rsidRPr="00EB3583" w:rsidRDefault="00FE677C" w:rsidP="00FE677C">
      <w:pPr>
        <w:pStyle w:val="a8"/>
        <w:numPr>
          <w:ilvl w:val="0"/>
          <w:numId w:val="1"/>
        </w:numPr>
        <w:ind w:firstLineChars="0"/>
        <w:rPr>
          <w:b/>
          <w:sz w:val="28"/>
          <w:szCs w:val="28"/>
        </w:rPr>
      </w:pPr>
      <w:r w:rsidRPr="00EB3583">
        <w:rPr>
          <w:rFonts w:hint="eastAsia"/>
          <w:b/>
          <w:sz w:val="28"/>
          <w:szCs w:val="28"/>
        </w:rPr>
        <w:t>起草单位、起草人员和审查人员</w:t>
      </w:r>
    </w:p>
    <w:p w14:paraId="2C164568" w14:textId="77777777" w:rsidR="00FE677C" w:rsidRPr="00EB3583" w:rsidRDefault="00FE677C" w:rsidP="00575AC7">
      <w:pPr>
        <w:pStyle w:val="a8"/>
        <w:numPr>
          <w:ilvl w:val="0"/>
          <w:numId w:val="64"/>
        </w:numPr>
        <w:ind w:firstLineChars="0"/>
        <w:rPr>
          <w:rFonts w:ascii="宋体" w:eastAsia="宋体" w:hAnsi="宋体"/>
          <w:b/>
          <w:sz w:val="28"/>
          <w:szCs w:val="28"/>
        </w:rPr>
      </w:pPr>
      <w:r w:rsidRPr="00EB3583">
        <w:rPr>
          <w:rFonts w:ascii="宋体" w:eastAsia="宋体" w:hAnsi="宋体" w:hint="eastAsia"/>
          <w:b/>
          <w:sz w:val="28"/>
          <w:szCs w:val="28"/>
        </w:rPr>
        <w:t>起草单位</w:t>
      </w:r>
    </w:p>
    <w:p w14:paraId="2C16456A" w14:textId="4556918D" w:rsidR="009921F6" w:rsidRPr="00EB3583" w:rsidRDefault="008D15C0" w:rsidP="008D15C0">
      <w:pPr>
        <w:ind w:firstLineChars="200" w:firstLine="560"/>
        <w:rPr>
          <w:rFonts w:ascii="宋体" w:eastAsia="宋体" w:hAnsi="宋体"/>
          <w:sz w:val="28"/>
          <w:szCs w:val="28"/>
        </w:rPr>
      </w:pPr>
      <w:r w:rsidRPr="00EB3583">
        <w:rPr>
          <w:rFonts w:ascii="宋体" w:eastAsia="宋体" w:hAnsi="宋体" w:hint="eastAsia"/>
          <w:sz w:val="28"/>
          <w:szCs w:val="28"/>
        </w:rPr>
        <w:t>中国成达工程有限公司</w:t>
      </w:r>
      <w:r w:rsidR="00A2129C" w:rsidRPr="00EB3583">
        <w:rPr>
          <w:rFonts w:ascii="宋体" w:eastAsia="宋体" w:hAnsi="宋体" w:hint="eastAsia"/>
          <w:sz w:val="28"/>
          <w:szCs w:val="28"/>
        </w:rPr>
        <w:t>、</w:t>
      </w:r>
      <w:r w:rsidRPr="00EB3583">
        <w:rPr>
          <w:rFonts w:ascii="宋体" w:eastAsia="宋体" w:hAnsi="宋体" w:hint="eastAsia"/>
          <w:sz w:val="28"/>
          <w:szCs w:val="28"/>
        </w:rPr>
        <w:t>中国寰球工程有限公司、中国化学工程第七建设有限公司、中国石化工程建设有限公司（SEI）、中国五环工程有限公司、中石化广州工程有限公司、中石化南京工程有限公司、上海富晨化工有限公司、中国化学工程第三建设有限公司、中国电子工程设计院有限公司、北京中丽制机工程技术有限公司、东华工程科技股份有限公司、华东理工大学华昌聚合物有限公司</w:t>
      </w:r>
    </w:p>
    <w:p w14:paraId="2C16456B" w14:textId="77777777" w:rsidR="00FE677C" w:rsidRPr="00EB3583" w:rsidRDefault="00FE677C" w:rsidP="00575AC7">
      <w:pPr>
        <w:pStyle w:val="a8"/>
        <w:numPr>
          <w:ilvl w:val="0"/>
          <w:numId w:val="64"/>
        </w:numPr>
        <w:ind w:firstLineChars="0"/>
        <w:rPr>
          <w:b/>
          <w:sz w:val="28"/>
          <w:szCs w:val="28"/>
        </w:rPr>
      </w:pPr>
      <w:r w:rsidRPr="00EB3583">
        <w:rPr>
          <w:rFonts w:hint="eastAsia"/>
          <w:b/>
          <w:sz w:val="28"/>
          <w:szCs w:val="28"/>
        </w:rPr>
        <w:lastRenderedPageBreak/>
        <w:t>起草人员</w:t>
      </w:r>
    </w:p>
    <w:p w14:paraId="2C16456C" w14:textId="620E9429" w:rsidR="009921F6" w:rsidRPr="00EB3583" w:rsidRDefault="00463110" w:rsidP="00463110">
      <w:pPr>
        <w:ind w:firstLineChars="200" w:firstLine="560"/>
        <w:rPr>
          <w:sz w:val="28"/>
          <w:szCs w:val="28"/>
        </w:rPr>
      </w:pPr>
      <w:r w:rsidRPr="00EB3583">
        <w:rPr>
          <w:rFonts w:hint="eastAsia"/>
          <w:sz w:val="28"/>
          <w:szCs w:val="28"/>
        </w:rPr>
        <w:t>黄泽茂、马丽、沈结、胡先林、黄苍碧、彭斌、代永清、李敏、杜光怡、王伟、黄俊斌、丘平、陈凯力、夏少青、蔡晓峰、何旭东、王金富、牛存厚、吴雄标、蒋广生、陆士平、范东亮、吴明傲、展庆刚、李相仁、吴卫兵、仪斌娟、张尧年、刘</w:t>
      </w:r>
      <w:r w:rsidRPr="00EB3583">
        <w:rPr>
          <w:rFonts w:hint="eastAsia"/>
          <w:sz w:val="28"/>
          <w:szCs w:val="28"/>
        </w:rPr>
        <w:t xml:space="preserve">  </w:t>
      </w:r>
      <w:r w:rsidRPr="00EB3583">
        <w:rPr>
          <w:rFonts w:hint="eastAsia"/>
          <w:sz w:val="28"/>
          <w:szCs w:val="28"/>
        </w:rPr>
        <w:t>鑫、孙传超、吴礼学、雷浩</w:t>
      </w:r>
    </w:p>
    <w:p w14:paraId="2C16456D" w14:textId="77777777" w:rsidR="00FE677C" w:rsidRPr="00EB3583" w:rsidRDefault="00FE677C" w:rsidP="00575AC7">
      <w:pPr>
        <w:pStyle w:val="a8"/>
        <w:numPr>
          <w:ilvl w:val="0"/>
          <w:numId w:val="64"/>
        </w:numPr>
        <w:ind w:firstLineChars="0"/>
        <w:rPr>
          <w:b/>
          <w:sz w:val="28"/>
          <w:szCs w:val="28"/>
        </w:rPr>
      </w:pPr>
      <w:r w:rsidRPr="00EB3583">
        <w:rPr>
          <w:rFonts w:hint="eastAsia"/>
          <w:b/>
          <w:sz w:val="28"/>
          <w:szCs w:val="28"/>
        </w:rPr>
        <w:t>审查人员</w:t>
      </w:r>
    </w:p>
    <w:p w14:paraId="7A53EA87" w14:textId="0AD0F1A7" w:rsidR="001C3DB7" w:rsidRPr="00EB3583" w:rsidRDefault="009921F6" w:rsidP="009921F6">
      <w:pPr>
        <w:rPr>
          <w:b/>
          <w:sz w:val="28"/>
          <w:szCs w:val="28"/>
        </w:rPr>
      </w:pPr>
      <w:r w:rsidRPr="00EB3583">
        <w:rPr>
          <w:rFonts w:hint="eastAsia"/>
          <w:b/>
          <w:sz w:val="28"/>
          <w:szCs w:val="28"/>
        </w:rPr>
        <w:t xml:space="preserve">   </w:t>
      </w:r>
    </w:p>
    <w:p w14:paraId="2C16456F" w14:textId="7972C57C" w:rsidR="00FE677C" w:rsidRPr="00C86770" w:rsidRDefault="00FE677C" w:rsidP="00FE677C">
      <w:pPr>
        <w:pStyle w:val="a8"/>
        <w:numPr>
          <w:ilvl w:val="0"/>
          <w:numId w:val="1"/>
        </w:numPr>
        <w:ind w:firstLineChars="0"/>
        <w:rPr>
          <w:b/>
          <w:sz w:val="28"/>
          <w:szCs w:val="28"/>
        </w:rPr>
      </w:pPr>
      <w:r w:rsidRPr="00C86770">
        <w:rPr>
          <w:rFonts w:hint="eastAsia"/>
          <w:b/>
          <w:sz w:val="28"/>
          <w:szCs w:val="28"/>
        </w:rPr>
        <w:t>术语</w:t>
      </w:r>
    </w:p>
    <w:p w14:paraId="430F0C40" w14:textId="77777777" w:rsidR="00C86770" w:rsidRPr="00C86770" w:rsidRDefault="00C86770" w:rsidP="00C86770">
      <w:pPr>
        <w:rPr>
          <w:sz w:val="28"/>
          <w:szCs w:val="28"/>
        </w:rPr>
      </w:pPr>
    </w:p>
    <w:p w14:paraId="2C164574" w14:textId="77777777" w:rsidR="00FE677C" w:rsidRPr="0061689B" w:rsidRDefault="00FE677C" w:rsidP="00FE677C">
      <w:pPr>
        <w:pStyle w:val="a8"/>
        <w:numPr>
          <w:ilvl w:val="0"/>
          <w:numId w:val="1"/>
        </w:numPr>
        <w:ind w:firstLineChars="0"/>
        <w:rPr>
          <w:b/>
          <w:sz w:val="28"/>
          <w:szCs w:val="28"/>
        </w:rPr>
      </w:pPr>
      <w:r w:rsidRPr="0061689B">
        <w:rPr>
          <w:rFonts w:hint="eastAsia"/>
          <w:b/>
          <w:sz w:val="28"/>
          <w:szCs w:val="28"/>
        </w:rPr>
        <w:t>条文说明</w:t>
      </w:r>
    </w:p>
    <w:p w14:paraId="2C164575" w14:textId="77777777" w:rsidR="00E05CCB" w:rsidRPr="0061689B" w:rsidRDefault="00E05CCB" w:rsidP="00CE7D96">
      <w:pPr>
        <w:ind w:firstLineChars="200" w:firstLine="560"/>
        <w:rPr>
          <w:sz w:val="28"/>
          <w:szCs w:val="28"/>
        </w:rPr>
      </w:pPr>
      <w:r w:rsidRPr="0061689B">
        <w:rPr>
          <w:rFonts w:hint="eastAsia"/>
          <w:sz w:val="28"/>
          <w:szCs w:val="28"/>
        </w:rPr>
        <w:t>为便于政府有关管理部门和建设、设计、施工、科研等单位有关人员在使用本规范时能正确理解和执行条文规定，规范编制组按条、款顺序编制了本规范的条文说明。但本条文说明不具备与规范正文同等的法律效力，仅供使用者作为理解和把握规范规定的参考。</w:t>
      </w:r>
    </w:p>
    <w:p w14:paraId="7C30A501" w14:textId="77777777" w:rsidR="006B3378" w:rsidRPr="00C914BC" w:rsidRDefault="006B3378" w:rsidP="00C914BC">
      <w:pPr>
        <w:pageBreakBefore/>
        <w:jc w:val="center"/>
        <w:rPr>
          <w:rFonts w:ascii="Arial" w:hAnsi="Arial" w:cs="Arial"/>
          <w:sz w:val="28"/>
          <w:szCs w:val="28"/>
        </w:rPr>
      </w:pPr>
      <w:r w:rsidRPr="00C914BC">
        <w:rPr>
          <w:rFonts w:ascii="Arial" w:hAnsi="Arial" w:cs="Arial" w:hint="eastAsia"/>
          <w:sz w:val="28"/>
          <w:szCs w:val="28"/>
        </w:rPr>
        <w:lastRenderedPageBreak/>
        <w:t>第</w:t>
      </w:r>
      <w:r w:rsidRPr="00C914BC">
        <w:rPr>
          <w:rFonts w:ascii="Arial" w:hAnsi="Arial" w:cs="Arial" w:hint="eastAsia"/>
          <w:sz w:val="28"/>
          <w:szCs w:val="28"/>
        </w:rPr>
        <w:t>1</w:t>
      </w:r>
      <w:r w:rsidRPr="00C914BC">
        <w:rPr>
          <w:rFonts w:ascii="Arial" w:hAnsi="Arial" w:cs="Arial" w:hint="eastAsia"/>
          <w:sz w:val="28"/>
          <w:szCs w:val="28"/>
        </w:rPr>
        <w:t>章</w:t>
      </w:r>
      <w:r w:rsidRPr="00C914BC">
        <w:rPr>
          <w:rFonts w:ascii="Arial" w:hAnsi="Arial" w:cs="Arial" w:hint="eastAsia"/>
          <w:sz w:val="28"/>
          <w:szCs w:val="28"/>
        </w:rPr>
        <w:t xml:space="preserve"> </w:t>
      </w:r>
      <w:r w:rsidRPr="00C914BC">
        <w:rPr>
          <w:rFonts w:ascii="Arial" w:hAnsi="Arial" w:cs="Arial" w:hint="eastAsia"/>
          <w:sz w:val="28"/>
          <w:szCs w:val="28"/>
        </w:rPr>
        <w:tab/>
      </w:r>
      <w:r w:rsidRPr="00C914BC">
        <w:rPr>
          <w:rFonts w:ascii="Arial" w:hAnsi="Arial" w:cs="Arial" w:hint="eastAsia"/>
          <w:sz w:val="28"/>
          <w:szCs w:val="28"/>
        </w:rPr>
        <w:t>总则</w:t>
      </w:r>
    </w:p>
    <w:p w14:paraId="4B53C5ED" w14:textId="29A6C1E5" w:rsidR="006B3378" w:rsidRPr="00931606" w:rsidRDefault="006B3378" w:rsidP="0088017C">
      <w:pPr>
        <w:rPr>
          <w:sz w:val="28"/>
          <w:szCs w:val="28"/>
        </w:rPr>
      </w:pPr>
      <w:r w:rsidRPr="00931606">
        <w:rPr>
          <w:rFonts w:ascii="Arial" w:hAnsi="Arial" w:cs="Arial" w:hint="eastAsia"/>
          <w:sz w:val="28"/>
          <w:szCs w:val="28"/>
        </w:rPr>
        <w:t>1.0.1.</w:t>
      </w:r>
      <w:r w:rsidRPr="00931606">
        <w:rPr>
          <w:rFonts w:ascii="Arial" w:hAnsi="Arial" w:cs="Arial" w:hint="eastAsia"/>
          <w:sz w:val="28"/>
          <w:szCs w:val="28"/>
        </w:rPr>
        <w:tab/>
      </w:r>
      <w:r w:rsidRPr="00931606">
        <w:rPr>
          <w:rFonts w:hint="eastAsia"/>
          <w:sz w:val="28"/>
          <w:szCs w:val="28"/>
        </w:rPr>
        <w:t>工业设备和管道是现代工厂的重要组成部分，对工厂的安全稳定运行具有重大意义，在厂区工业设备和管道建设和运行过程中，为保障人身健康和生命财产安全、国家安全、生态环境安全、满足社会经济管理基本要求，强化政府有关部门监管执法的“技术底线”，统合与厂区工业设备和管道相关的技术标准和技术规范的强制性技术要求，而制定本规范。</w:t>
      </w:r>
    </w:p>
    <w:p w14:paraId="4A7C61CB" w14:textId="53E51419" w:rsidR="006B3378" w:rsidRPr="00931606" w:rsidRDefault="006B3378" w:rsidP="00931606">
      <w:pPr>
        <w:rPr>
          <w:rFonts w:ascii="Arial" w:hAnsi="Arial" w:cs="Arial"/>
          <w:sz w:val="28"/>
          <w:szCs w:val="28"/>
        </w:rPr>
      </w:pPr>
      <w:r w:rsidRPr="00931606">
        <w:rPr>
          <w:rFonts w:ascii="Arial" w:hAnsi="Arial" w:cs="Arial" w:hint="eastAsia"/>
          <w:sz w:val="28"/>
          <w:szCs w:val="28"/>
        </w:rPr>
        <w:t>1.0.2.</w:t>
      </w:r>
      <w:r w:rsidRPr="00931606">
        <w:rPr>
          <w:rFonts w:ascii="Arial" w:hAnsi="Arial" w:cs="Arial" w:hint="eastAsia"/>
          <w:sz w:val="28"/>
          <w:szCs w:val="28"/>
        </w:rPr>
        <w:tab/>
      </w:r>
      <w:r w:rsidRPr="00931606">
        <w:rPr>
          <w:rFonts w:ascii="Arial" w:hAnsi="Arial" w:cs="Arial" w:hint="eastAsia"/>
          <w:sz w:val="28"/>
          <w:szCs w:val="28"/>
        </w:rPr>
        <w:t>该条是本技术规范的适用范围，强调该技术规范适用于厂区工业设备和管道从建造、运行维护直到拆除全生命周期。</w:t>
      </w:r>
    </w:p>
    <w:p w14:paraId="031CB208" w14:textId="63B50F41" w:rsidR="006B3378" w:rsidRPr="00931606" w:rsidRDefault="006B3378" w:rsidP="00931606">
      <w:pPr>
        <w:rPr>
          <w:rFonts w:ascii="Arial" w:hAnsi="Arial" w:cs="Arial"/>
          <w:sz w:val="28"/>
          <w:szCs w:val="28"/>
        </w:rPr>
      </w:pPr>
      <w:r w:rsidRPr="00931606">
        <w:rPr>
          <w:rFonts w:ascii="Arial" w:hAnsi="Arial" w:cs="Arial" w:hint="eastAsia"/>
          <w:sz w:val="28"/>
          <w:szCs w:val="28"/>
        </w:rPr>
        <w:t>1.0.3.</w:t>
      </w:r>
      <w:r w:rsidRPr="00931606">
        <w:rPr>
          <w:rFonts w:ascii="Arial" w:hAnsi="Arial" w:cs="Arial" w:hint="eastAsia"/>
          <w:sz w:val="28"/>
          <w:szCs w:val="28"/>
        </w:rPr>
        <w:tab/>
      </w:r>
      <w:r w:rsidRPr="00931606">
        <w:rPr>
          <w:rFonts w:ascii="Arial" w:hAnsi="Arial" w:cs="Arial" w:hint="eastAsia"/>
          <w:sz w:val="28"/>
          <w:szCs w:val="28"/>
        </w:rPr>
        <w:t>该条进一步明确针对工业设备的适用范围</w:t>
      </w:r>
    </w:p>
    <w:p w14:paraId="7EE69759" w14:textId="77777777" w:rsidR="006B3378" w:rsidRPr="00931606" w:rsidRDefault="006B3378" w:rsidP="00931606">
      <w:pPr>
        <w:rPr>
          <w:rFonts w:ascii="Arial" w:hAnsi="Arial" w:cs="Arial"/>
          <w:sz w:val="28"/>
          <w:szCs w:val="28"/>
        </w:rPr>
      </w:pPr>
      <w:r w:rsidRPr="00931606">
        <w:rPr>
          <w:rFonts w:ascii="Arial" w:hAnsi="Arial" w:cs="Arial" w:hint="eastAsia"/>
          <w:sz w:val="28"/>
          <w:szCs w:val="28"/>
        </w:rPr>
        <w:t>现场设备主要是指球型储罐、立式圆筒形焊接储罐等设备，其组焊、检验、试验等主要建造工作在厂区现场完成。</w:t>
      </w:r>
    </w:p>
    <w:p w14:paraId="6F49253F" w14:textId="77777777" w:rsidR="006B3378" w:rsidRPr="00931606" w:rsidRDefault="006B3378" w:rsidP="00931606">
      <w:pPr>
        <w:rPr>
          <w:rFonts w:ascii="Arial" w:hAnsi="Arial" w:cs="Arial"/>
          <w:sz w:val="28"/>
          <w:szCs w:val="28"/>
        </w:rPr>
      </w:pPr>
      <w:r w:rsidRPr="00931606">
        <w:rPr>
          <w:rFonts w:ascii="Arial" w:hAnsi="Arial" w:cs="Arial" w:hint="eastAsia"/>
          <w:sz w:val="28"/>
          <w:szCs w:val="28"/>
        </w:rPr>
        <w:t>非现场设备主要是指大部分建造工作都在制造工厂完成并整体运输到厂区现场，厂区现场仅需安装工作。</w:t>
      </w:r>
    </w:p>
    <w:p w14:paraId="12C9B654" w14:textId="268D2522" w:rsidR="006B3378" w:rsidRPr="00931606" w:rsidRDefault="006B3378" w:rsidP="00931606">
      <w:pPr>
        <w:rPr>
          <w:rFonts w:ascii="Arial" w:hAnsi="Arial" w:cs="Arial"/>
          <w:sz w:val="28"/>
          <w:szCs w:val="28"/>
        </w:rPr>
      </w:pPr>
      <w:r w:rsidRPr="00931606">
        <w:rPr>
          <w:rFonts w:ascii="Arial" w:hAnsi="Arial" w:cs="Arial" w:hint="eastAsia"/>
          <w:sz w:val="28"/>
          <w:szCs w:val="28"/>
        </w:rPr>
        <w:t>1.0.4.</w:t>
      </w:r>
      <w:r w:rsidRPr="00931606">
        <w:rPr>
          <w:rFonts w:ascii="Arial" w:hAnsi="Arial" w:cs="Arial" w:hint="eastAsia"/>
          <w:sz w:val="28"/>
          <w:szCs w:val="28"/>
        </w:rPr>
        <w:tab/>
      </w:r>
      <w:r w:rsidRPr="00931606">
        <w:rPr>
          <w:rFonts w:ascii="Arial" w:hAnsi="Arial" w:cs="Arial" w:hint="eastAsia"/>
          <w:sz w:val="28"/>
          <w:szCs w:val="28"/>
        </w:rPr>
        <w:t>该条进一步明确针对工业管道的适用范围</w:t>
      </w:r>
    </w:p>
    <w:p w14:paraId="5F647E2B" w14:textId="77777777" w:rsidR="006B3378" w:rsidRPr="00931606" w:rsidRDefault="006B3378" w:rsidP="00931606">
      <w:pPr>
        <w:rPr>
          <w:rFonts w:ascii="Arial" w:hAnsi="Arial" w:cs="Arial"/>
          <w:sz w:val="28"/>
          <w:szCs w:val="28"/>
        </w:rPr>
      </w:pPr>
      <w:r w:rsidRPr="00931606">
        <w:rPr>
          <w:rFonts w:ascii="Arial" w:hAnsi="Arial" w:cs="Arial" w:hint="eastAsia"/>
          <w:sz w:val="28"/>
          <w:szCs w:val="28"/>
        </w:rPr>
        <w:t>管道只适用于特种设备安全技术规范中定义的</w:t>
      </w:r>
      <w:r w:rsidRPr="00931606">
        <w:rPr>
          <w:rFonts w:ascii="Arial" w:hAnsi="Arial" w:cs="Arial" w:hint="eastAsia"/>
          <w:sz w:val="28"/>
          <w:szCs w:val="28"/>
        </w:rPr>
        <w:t>GC</w:t>
      </w:r>
      <w:r w:rsidRPr="00931606">
        <w:rPr>
          <w:rFonts w:ascii="Arial" w:hAnsi="Arial" w:cs="Arial" w:hint="eastAsia"/>
          <w:sz w:val="28"/>
          <w:szCs w:val="28"/>
        </w:rPr>
        <w:t>类管道（含非金属管道）的设计、施工、验收、改造和拆除，不适用于规范中</w:t>
      </w:r>
      <w:r w:rsidRPr="00931606">
        <w:rPr>
          <w:rFonts w:ascii="Arial" w:hAnsi="Arial" w:cs="Arial" w:hint="eastAsia"/>
          <w:sz w:val="28"/>
          <w:szCs w:val="28"/>
        </w:rPr>
        <w:t>GA</w:t>
      </w:r>
      <w:r w:rsidRPr="00931606">
        <w:rPr>
          <w:rFonts w:ascii="Arial" w:hAnsi="Arial" w:cs="Arial" w:hint="eastAsia"/>
          <w:sz w:val="28"/>
          <w:szCs w:val="28"/>
        </w:rPr>
        <w:t>、</w:t>
      </w:r>
      <w:r w:rsidRPr="00931606">
        <w:rPr>
          <w:rFonts w:ascii="Arial" w:hAnsi="Arial" w:cs="Arial" w:hint="eastAsia"/>
          <w:sz w:val="28"/>
          <w:szCs w:val="28"/>
        </w:rPr>
        <w:t>GB</w:t>
      </w:r>
      <w:r w:rsidRPr="00931606">
        <w:rPr>
          <w:rFonts w:ascii="Arial" w:hAnsi="Arial" w:cs="Arial" w:hint="eastAsia"/>
          <w:sz w:val="28"/>
          <w:szCs w:val="28"/>
        </w:rPr>
        <w:t>、</w:t>
      </w:r>
      <w:r w:rsidRPr="00931606">
        <w:rPr>
          <w:rFonts w:ascii="Arial" w:hAnsi="Arial" w:cs="Arial" w:hint="eastAsia"/>
          <w:sz w:val="28"/>
          <w:szCs w:val="28"/>
        </w:rPr>
        <w:t>GD</w:t>
      </w:r>
      <w:r w:rsidRPr="00931606">
        <w:rPr>
          <w:rFonts w:ascii="Arial" w:hAnsi="Arial" w:cs="Arial" w:hint="eastAsia"/>
          <w:sz w:val="28"/>
          <w:szCs w:val="28"/>
        </w:rPr>
        <w:t>类管道，以及制造厂成套设计的设备或机器所属的管道。</w:t>
      </w:r>
    </w:p>
    <w:p w14:paraId="12F86F95" w14:textId="209521BA" w:rsidR="006B3378" w:rsidRPr="00931606" w:rsidRDefault="006B3378" w:rsidP="00931606">
      <w:pPr>
        <w:rPr>
          <w:rFonts w:ascii="Arial" w:hAnsi="Arial" w:cs="Arial"/>
          <w:sz w:val="28"/>
          <w:szCs w:val="28"/>
        </w:rPr>
      </w:pPr>
      <w:r w:rsidRPr="00931606">
        <w:rPr>
          <w:rFonts w:ascii="Arial" w:hAnsi="Arial" w:cs="Arial" w:hint="eastAsia"/>
          <w:sz w:val="28"/>
          <w:szCs w:val="28"/>
        </w:rPr>
        <w:t>1.0.5.</w:t>
      </w:r>
      <w:r w:rsidRPr="00931606">
        <w:rPr>
          <w:rFonts w:ascii="Arial" w:hAnsi="Arial" w:cs="Arial" w:hint="eastAsia"/>
          <w:sz w:val="28"/>
          <w:szCs w:val="28"/>
        </w:rPr>
        <w:tab/>
      </w:r>
      <w:r w:rsidRPr="00931606">
        <w:rPr>
          <w:rFonts w:ascii="Arial" w:hAnsi="Arial" w:cs="Arial" w:hint="eastAsia"/>
          <w:sz w:val="28"/>
          <w:szCs w:val="28"/>
        </w:rPr>
        <w:t>近年来，设备和管道行业发展迅速，包括工艺、设计方法、新材料的应用、撬装预制、施工方法和检测方法等，为鼓励创新同时也要保证工程的安全，对于相关规范中没有规定的技术，必须由建设、勘察、设计、施工、监理等责任单位及有关专家依据研究成果、验证</w:t>
      </w:r>
      <w:r w:rsidRPr="00931606">
        <w:rPr>
          <w:rFonts w:ascii="Arial" w:hAnsi="Arial" w:cs="Arial" w:hint="eastAsia"/>
          <w:sz w:val="28"/>
          <w:szCs w:val="28"/>
        </w:rPr>
        <w:lastRenderedPageBreak/>
        <w:t>数据和国内外实践经验等，对所采用的技术措施进行充分论证评估，证明能够达到安全可靠、节约环保，并对论证评估结果负责。论证评估结果实施前，建设单位应报工程项目所在地行业行政主管部门备案。可经论证评估后满足要求后，应允许使用。</w:t>
      </w:r>
    </w:p>
    <w:p w14:paraId="2064087C" w14:textId="583685D6" w:rsidR="006B3378" w:rsidRPr="00931606" w:rsidRDefault="006B3378" w:rsidP="00931606">
      <w:pPr>
        <w:rPr>
          <w:rFonts w:ascii="Arial" w:hAnsi="Arial" w:cs="Arial"/>
          <w:sz w:val="28"/>
          <w:szCs w:val="28"/>
        </w:rPr>
      </w:pPr>
      <w:r w:rsidRPr="00931606">
        <w:rPr>
          <w:rFonts w:ascii="Arial" w:hAnsi="Arial" w:cs="Arial" w:hint="eastAsia"/>
          <w:sz w:val="28"/>
          <w:szCs w:val="28"/>
        </w:rPr>
        <w:t>1.0.6.</w:t>
      </w:r>
      <w:r w:rsidRPr="00931606">
        <w:rPr>
          <w:rFonts w:ascii="Arial" w:hAnsi="Arial" w:cs="Arial" w:hint="eastAsia"/>
          <w:sz w:val="28"/>
          <w:szCs w:val="28"/>
        </w:rPr>
        <w:tab/>
      </w:r>
      <w:r w:rsidRPr="00931606">
        <w:rPr>
          <w:rFonts w:ascii="Arial" w:hAnsi="Arial" w:cs="Arial" w:hint="eastAsia"/>
          <w:sz w:val="28"/>
          <w:szCs w:val="28"/>
        </w:rPr>
        <w:t>大量厂区工业设备和管道如锅炉、固定式压力容器、压力管道、起重机械等都属于特种设备，国家颁布了《中华人民共和国特种设备安全法》和《特种设备安全监察条例》以及相应特种设备的安全技术规范（如固容规，锅规、管规）等法律法规，针对特种设备生产、使用、检验检测以及监督检查等方面都提出明确要求。本条强调厂区工业设备和管道应同时满足这些规范的要求。</w:t>
      </w:r>
      <w:r w:rsidRPr="00931606">
        <w:rPr>
          <w:rFonts w:ascii="Arial" w:hAnsi="Arial" w:cs="Arial" w:hint="eastAsia"/>
          <w:sz w:val="28"/>
          <w:szCs w:val="28"/>
        </w:rPr>
        <w:t xml:space="preserve"> </w:t>
      </w:r>
    </w:p>
    <w:p w14:paraId="38A62F53" w14:textId="77777777" w:rsidR="006B3378" w:rsidRPr="00931606" w:rsidRDefault="006B3378" w:rsidP="00931606">
      <w:pPr>
        <w:pageBreakBefore/>
        <w:jc w:val="center"/>
        <w:rPr>
          <w:rFonts w:ascii="Arial" w:hAnsi="Arial" w:cs="Arial"/>
          <w:sz w:val="28"/>
          <w:szCs w:val="28"/>
        </w:rPr>
      </w:pPr>
      <w:r w:rsidRPr="00931606">
        <w:rPr>
          <w:rFonts w:ascii="Arial" w:hAnsi="Arial" w:cs="Arial" w:hint="eastAsia"/>
          <w:sz w:val="28"/>
          <w:szCs w:val="28"/>
        </w:rPr>
        <w:lastRenderedPageBreak/>
        <w:t>第</w:t>
      </w:r>
      <w:r w:rsidRPr="00931606">
        <w:rPr>
          <w:rFonts w:ascii="Arial" w:hAnsi="Arial" w:cs="Arial" w:hint="eastAsia"/>
          <w:sz w:val="28"/>
          <w:szCs w:val="28"/>
        </w:rPr>
        <w:t>2</w:t>
      </w:r>
      <w:r w:rsidRPr="00931606">
        <w:rPr>
          <w:rFonts w:ascii="Arial" w:hAnsi="Arial" w:cs="Arial" w:hint="eastAsia"/>
          <w:sz w:val="28"/>
          <w:szCs w:val="28"/>
        </w:rPr>
        <w:t>章</w:t>
      </w:r>
      <w:r w:rsidRPr="00931606">
        <w:rPr>
          <w:rFonts w:ascii="Arial" w:hAnsi="Arial" w:cs="Arial" w:hint="eastAsia"/>
          <w:sz w:val="28"/>
          <w:szCs w:val="28"/>
        </w:rPr>
        <w:t xml:space="preserve"> </w:t>
      </w:r>
      <w:r w:rsidRPr="00931606">
        <w:rPr>
          <w:rFonts w:ascii="Arial" w:hAnsi="Arial" w:cs="Arial" w:hint="eastAsia"/>
          <w:sz w:val="28"/>
          <w:szCs w:val="28"/>
        </w:rPr>
        <w:tab/>
      </w:r>
      <w:r w:rsidRPr="00931606">
        <w:rPr>
          <w:rFonts w:ascii="Arial" w:hAnsi="Arial" w:cs="Arial" w:hint="eastAsia"/>
          <w:sz w:val="28"/>
          <w:szCs w:val="28"/>
        </w:rPr>
        <w:t>基本规定</w:t>
      </w:r>
    </w:p>
    <w:p w14:paraId="5901DAF9" w14:textId="47C1968A" w:rsidR="006B3378" w:rsidRPr="00931606" w:rsidRDefault="006B3378" w:rsidP="00931606">
      <w:pPr>
        <w:rPr>
          <w:rFonts w:ascii="Arial" w:hAnsi="Arial" w:cs="Arial"/>
          <w:sz w:val="28"/>
          <w:szCs w:val="28"/>
        </w:rPr>
      </w:pPr>
      <w:r w:rsidRPr="00931606">
        <w:rPr>
          <w:rFonts w:ascii="Arial" w:hAnsi="Arial" w:cs="Arial" w:hint="eastAsia"/>
          <w:sz w:val="28"/>
          <w:szCs w:val="28"/>
        </w:rPr>
        <w:t>2.0.1.</w:t>
      </w:r>
      <w:r w:rsidRPr="00931606">
        <w:rPr>
          <w:rFonts w:ascii="Arial" w:hAnsi="Arial" w:cs="Arial" w:hint="eastAsia"/>
          <w:sz w:val="28"/>
          <w:szCs w:val="28"/>
        </w:rPr>
        <w:tab/>
      </w:r>
      <w:r w:rsidRPr="00931606">
        <w:rPr>
          <w:rFonts w:ascii="Arial" w:hAnsi="Arial" w:cs="Arial" w:hint="eastAsia"/>
          <w:sz w:val="28"/>
          <w:szCs w:val="28"/>
        </w:rPr>
        <w:t>大气环境、土地资源和水资源问题已经成为制约经济和社会发展的重要因素，要从战略和全局的高度，充分认识做好大气环境、土地资源和水资源工作的重要性，高度重视大气环境、土地资源和水资源安全，实现资源的可持续发展。节能减排利国利民，同时也体现建设资源节约型和环境友好型社会，防止气候变暖的政策要求。</w:t>
      </w:r>
    </w:p>
    <w:p w14:paraId="373A6031" w14:textId="77777777" w:rsidR="006B3378" w:rsidRPr="00931606" w:rsidRDefault="006B3378" w:rsidP="00931606">
      <w:pPr>
        <w:rPr>
          <w:rFonts w:ascii="Arial" w:hAnsi="Arial" w:cs="Arial"/>
          <w:sz w:val="28"/>
          <w:szCs w:val="28"/>
        </w:rPr>
      </w:pPr>
      <w:r w:rsidRPr="00931606">
        <w:rPr>
          <w:rFonts w:ascii="Arial" w:hAnsi="Arial" w:cs="Arial" w:hint="eastAsia"/>
          <w:sz w:val="28"/>
          <w:szCs w:val="28"/>
        </w:rPr>
        <w:t>施工企业应当遵守有关环境保护和安全生产的法律、法规的规定，采取控制和处理施工现场的各种粉尘、废气、废水、固体废物以及噪声、振动对环境的污染和危害的措施。</w:t>
      </w:r>
    </w:p>
    <w:p w14:paraId="5090B3A1" w14:textId="6F29BE18" w:rsidR="006B3378" w:rsidRPr="00931606" w:rsidRDefault="006B3378" w:rsidP="00931606">
      <w:pPr>
        <w:rPr>
          <w:rFonts w:ascii="Arial" w:hAnsi="Arial" w:cs="Arial"/>
          <w:sz w:val="28"/>
          <w:szCs w:val="28"/>
        </w:rPr>
      </w:pPr>
      <w:r w:rsidRPr="00931606">
        <w:rPr>
          <w:rFonts w:ascii="Arial" w:hAnsi="Arial" w:cs="Arial" w:hint="eastAsia"/>
          <w:sz w:val="28"/>
          <w:szCs w:val="28"/>
        </w:rPr>
        <w:t>2.0.2.</w:t>
      </w:r>
      <w:r w:rsidRPr="00931606">
        <w:rPr>
          <w:rFonts w:ascii="Arial" w:hAnsi="Arial" w:cs="Arial" w:hint="eastAsia"/>
          <w:sz w:val="28"/>
          <w:szCs w:val="28"/>
        </w:rPr>
        <w:tab/>
      </w:r>
      <w:r w:rsidRPr="00931606">
        <w:rPr>
          <w:rFonts w:ascii="Arial" w:hAnsi="Arial" w:cs="Arial" w:hint="eastAsia"/>
          <w:sz w:val="28"/>
          <w:szCs w:val="28"/>
        </w:rPr>
        <w:t>本条是对厂区工业设备和管道在建造、运行维护与拆除全过程的基本要求。</w:t>
      </w:r>
    </w:p>
    <w:p w14:paraId="31540E95" w14:textId="7C0B59E1" w:rsidR="006B3378" w:rsidRPr="00931606" w:rsidRDefault="006B3378" w:rsidP="00931606">
      <w:pPr>
        <w:rPr>
          <w:rFonts w:ascii="Arial" w:hAnsi="Arial" w:cs="Arial"/>
          <w:sz w:val="28"/>
          <w:szCs w:val="28"/>
        </w:rPr>
      </w:pPr>
      <w:r w:rsidRPr="00931606">
        <w:rPr>
          <w:rFonts w:ascii="Arial" w:hAnsi="Arial" w:cs="Arial" w:hint="eastAsia"/>
          <w:sz w:val="28"/>
          <w:szCs w:val="28"/>
        </w:rPr>
        <w:t>2.0.3.</w:t>
      </w:r>
      <w:r w:rsidRPr="00931606">
        <w:rPr>
          <w:rFonts w:ascii="Arial" w:hAnsi="Arial" w:cs="Arial" w:hint="eastAsia"/>
          <w:sz w:val="28"/>
          <w:szCs w:val="28"/>
        </w:rPr>
        <w:tab/>
      </w:r>
      <w:r w:rsidRPr="00931606">
        <w:rPr>
          <w:rFonts w:ascii="Arial" w:hAnsi="Arial" w:cs="Arial" w:hint="eastAsia"/>
          <w:sz w:val="28"/>
          <w:szCs w:val="28"/>
        </w:rPr>
        <w:t>本条针对设备和管道专业特色，提出了在设备和管道全寿命周期中使用方应该关注的重要技术措施，包括日常巡检、定期使用维护、防护涂层的维护与更换、灾后检测鉴定与改造加强等方面。</w:t>
      </w:r>
    </w:p>
    <w:p w14:paraId="00C03E34" w14:textId="77777777" w:rsidR="006B3378" w:rsidRPr="00931606" w:rsidRDefault="006B3378" w:rsidP="00931606">
      <w:pPr>
        <w:rPr>
          <w:rFonts w:ascii="Arial" w:hAnsi="Arial" w:cs="Arial"/>
          <w:sz w:val="28"/>
          <w:szCs w:val="28"/>
        </w:rPr>
      </w:pPr>
      <w:r w:rsidRPr="00931606">
        <w:rPr>
          <w:rFonts w:ascii="Arial" w:hAnsi="Arial" w:cs="Arial" w:hint="eastAsia"/>
          <w:sz w:val="28"/>
          <w:szCs w:val="28"/>
        </w:rPr>
        <w:t>本条用来监督业主方对设备和管道的使用管理，是否按照国家有关工程建设标准和安全生产管理的规定和要求，定期进行巡检、维修和维护，确保厂区工业设备和管道的安全运行。</w:t>
      </w:r>
    </w:p>
    <w:p w14:paraId="6A1EFCB9" w14:textId="77777777" w:rsidR="006B3378" w:rsidRPr="00931606" w:rsidRDefault="006B3378" w:rsidP="00931606">
      <w:pPr>
        <w:pageBreakBefore/>
        <w:jc w:val="center"/>
        <w:rPr>
          <w:rFonts w:ascii="Arial" w:hAnsi="Arial" w:cs="Arial"/>
          <w:sz w:val="28"/>
          <w:szCs w:val="28"/>
        </w:rPr>
      </w:pPr>
      <w:r w:rsidRPr="00931606">
        <w:rPr>
          <w:rFonts w:ascii="Arial" w:hAnsi="Arial" w:cs="Arial" w:hint="eastAsia"/>
          <w:sz w:val="28"/>
          <w:szCs w:val="28"/>
        </w:rPr>
        <w:lastRenderedPageBreak/>
        <w:t>第</w:t>
      </w:r>
      <w:r w:rsidRPr="00931606">
        <w:rPr>
          <w:rFonts w:ascii="Arial" w:hAnsi="Arial" w:cs="Arial" w:hint="eastAsia"/>
          <w:sz w:val="28"/>
          <w:szCs w:val="28"/>
        </w:rPr>
        <w:t>3</w:t>
      </w:r>
      <w:r w:rsidRPr="00931606">
        <w:rPr>
          <w:rFonts w:ascii="Arial" w:hAnsi="Arial" w:cs="Arial" w:hint="eastAsia"/>
          <w:sz w:val="28"/>
          <w:szCs w:val="28"/>
        </w:rPr>
        <w:t>章</w:t>
      </w:r>
      <w:r w:rsidRPr="00931606">
        <w:rPr>
          <w:rFonts w:ascii="Arial" w:hAnsi="Arial" w:cs="Arial" w:hint="eastAsia"/>
          <w:sz w:val="28"/>
          <w:szCs w:val="28"/>
        </w:rPr>
        <w:t xml:space="preserve"> </w:t>
      </w:r>
      <w:r w:rsidRPr="00931606">
        <w:rPr>
          <w:rFonts w:ascii="Arial" w:hAnsi="Arial" w:cs="Arial" w:hint="eastAsia"/>
          <w:sz w:val="28"/>
          <w:szCs w:val="28"/>
        </w:rPr>
        <w:tab/>
      </w:r>
      <w:r w:rsidRPr="00931606">
        <w:rPr>
          <w:rFonts w:ascii="Arial" w:hAnsi="Arial" w:cs="Arial" w:hint="eastAsia"/>
          <w:sz w:val="28"/>
          <w:szCs w:val="28"/>
        </w:rPr>
        <w:t>设计</w:t>
      </w:r>
    </w:p>
    <w:p w14:paraId="41D22903" w14:textId="77777777" w:rsidR="006B3378" w:rsidRPr="0088017C" w:rsidRDefault="006B3378" w:rsidP="0088017C">
      <w:pPr>
        <w:spacing w:beforeLines="50" w:before="156" w:afterLines="50" w:after="156" w:line="480" w:lineRule="auto"/>
        <w:jc w:val="center"/>
        <w:rPr>
          <w:rFonts w:ascii="Arial" w:hAnsi="Arial" w:cs="Arial"/>
          <w:sz w:val="28"/>
          <w:szCs w:val="28"/>
        </w:rPr>
      </w:pPr>
      <w:r w:rsidRPr="0088017C">
        <w:rPr>
          <w:rFonts w:ascii="Arial" w:hAnsi="Arial" w:cs="Arial" w:hint="eastAsia"/>
          <w:sz w:val="28"/>
          <w:szCs w:val="28"/>
        </w:rPr>
        <w:t>3.1</w:t>
      </w:r>
      <w:r w:rsidRPr="0088017C">
        <w:rPr>
          <w:rFonts w:ascii="Arial" w:hAnsi="Arial" w:cs="Arial" w:hint="eastAsia"/>
          <w:sz w:val="28"/>
          <w:szCs w:val="28"/>
        </w:rPr>
        <w:tab/>
      </w:r>
      <w:r w:rsidRPr="0088017C">
        <w:rPr>
          <w:rFonts w:ascii="Arial" w:hAnsi="Arial" w:cs="Arial" w:hint="eastAsia"/>
          <w:sz w:val="28"/>
          <w:szCs w:val="28"/>
        </w:rPr>
        <w:t>一般规定</w:t>
      </w:r>
    </w:p>
    <w:p w14:paraId="0D282B14" w14:textId="65DA5611" w:rsidR="006B3378" w:rsidRPr="004D5D93" w:rsidRDefault="006B3378" w:rsidP="00931606">
      <w:pPr>
        <w:rPr>
          <w:sz w:val="28"/>
          <w:szCs w:val="28"/>
        </w:rPr>
      </w:pPr>
      <w:r w:rsidRPr="004D5D93">
        <w:rPr>
          <w:rFonts w:ascii="Arial" w:hAnsi="Arial" w:cs="Arial" w:hint="eastAsia"/>
          <w:sz w:val="28"/>
          <w:szCs w:val="28"/>
        </w:rPr>
        <w:t>3.1.1.</w:t>
      </w:r>
      <w:r w:rsidRPr="004D5D93">
        <w:rPr>
          <w:rFonts w:ascii="Arial" w:hAnsi="Arial" w:cs="Arial" w:hint="eastAsia"/>
          <w:sz w:val="28"/>
          <w:szCs w:val="28"/>
        </w:rPr>
        <w:tab/>
      </w:r>
      <w:r w:rsidRPr="004D5D93">
        <w:rPr>
          <w:rFonts w:hint="eastAsia"/>
          <w:sz w:val="28"/>
          <w:szCs w:val="28"/>
        </w:rPr>
        <w:t>按照国际上多数工程公司的设计惯例，要求在流程图标注特殊要求，例如：管道坡度、无袋形、液封高度、对称布置、阀门和仪表的位置以及其他工艺要求等。管道设计应严格遵守上述要求。</w:t>
      </w:r>
    </w:p>
    <w:p w14:paraId="3AB3A1A5" w14:textId="52E41817" w:rsidR="006B3378" w:rsidRPr="004D5D93" w:rsidRDefault="006B3378" w:rsidP="004D5D93">
      <w:pPr>
        <w:rPr>
          <w:rFonts w:ascii="Arial" w:hAnsi="Arial" w:cs="Arial"/>
          <w:sz w:val="28"/>
          <w:szCs w:val="28"/>
        </w:rPr>
      </w:pPr>
      <w:r w:rsidRPr="004D5D93">
        <w:rPr>
          <w:rFonts w:ascii="Arial" w:hAnsi="Arial" w:cs="Arial" w:hint="eastAsia"/>
          <w:sz w:val="28"/>
          <w:szCs w:val="28"/>
        </w:rPr>
        <w:t>3.1.2.</w:t>
      </w:r>
      <w:r w:rsidRPr="004D5D93">
        <w:rPr>
          <w:rFonts w:ascii="Arial" w:hAnsi="Arial" w:cs="Arial" w:hint="eastAsia"/>
          <w:sz w:val="28"/>
          <w:szCs w:val="28"/>
        </w:rPr>
        <w:tab/>
      </w:r>
      <w:r w:rsidRPr="004D5D93">
        <w:rPr>
          <w:rFonts w:ascii="Arial" w:hAnsi="Arial" w:cs="Arial" w:hint="eastAsia"/>
          <w:sz w:val="28"/>
          <w:szCs w:val="28"/>
        </w:rPr>
        <w:t>管道布置设计首先要满足安全生产，满足管道施工、操作和维修等要求基础上，优化管道布置，做到经济合理，布置美观。</w:t>
      </w:r>
    </w:p>
    <w:p w14:paraId="0F612FD6" w14:textId="11BF0C5B" w:rsidR="006B3378" w:rsidRPr="004D5D93" w:rsidRDefault="006B3378" w:rsidP="004D5D93">
      <w:pPr>
        <w:rPr>
          <w:rFonts w:ascii="Arial" w:hAnsi="Arial" w:cs="Arial"/>
          <w:sz w:val="28"/>
          <w:szCs w:val="28"/>
        </w:rPr>
      </w:pPr>
      <w:r w:rsidRPr="004D5D93">
        <w:rPr>
          <w:rFonts w:ascii="Arial" w:hAnsi="Arial" w:cs="Arial" w:hint="eastAsia"/>
          <w:sz w:val="28"/>
          <w:szCs w:val="28"/>
        </w:rPr>
        <w:t>3.1.3.</w:t>
      </w:r>
      <w:r w:rsidRPr="004D5D93">
        <w:rPr>
          <w:rFonts w:ascii="Arial" w:hAnsi="Arial" w:cs="Arial" w:hint="eastAsia"/>
          <w:sz w:val="28"/>
          <w:szCs w:val="28"/>
        </w:rPr>
        <w:tab/>
      </w:r>
      <w:r w:rsidRPr="004D5D93">
        <w:rPr>
          <w:rFonts w:ascii="Arial" w:hAnsi="Arial" w:cs="Arial" w:hint="eastAsia"/>
          <w:sz w:val="28"/>
          <w:szCs w:val="28"/>
        </w:rPr>
        <w:t>管道材料有其强度和刚度的要求，如果管道（包括管道运行时）的跨距超出其强度和刚度的条件时，可造成管道弯曲损坏，给生产带来安全隐患。</w:t>
      </w:r>
    </w:p>
    <w:p w14:paraId="37AFC969" w14:textId="2ED4AFC5" w:rsidR="006B3378" w:rsidRPr="004D5D93" w:rsidRDefault="006B3378" w:rsidP="004D5D93">
      <w:pPr>
        <w:rPr>
          <w:rFonts w:ascii="Arial" w:hAnsi="Arial" w:cs="Arial"/>
          <w:sz w:val="28"/>
          <w:szCs w:val="28"/>
        </w:rPr>
      </w:pPr>
      <w:r w:rsidRPr="004D5D93">
        <w:rPr>
          <w:rFonts w:ascii="Arial" w:hAnsi="Arial" w:cs="Arial" w:hint="eastAsia"/>
          <w:sz w:val="28"/>
          <w:szCs w:val="28"/>
        </w:rPr>
        <w:t>3.1.4.</w:t>
      </w:r>
      <w:r w:rsidRPr="004D5D93">
        <w:rPr>
          <w:rFonts w:ascii="Arial" w:hAnsi="Arial" w:cs="Arial" w:hint="eastAsia"/>
          <w:sz w:val="28"/>
          <w:szCs w:val="28"/>
        </w:rPr>
        <w:tab/>
      </w:r>
      <w:r w:rsidRPr="004D5D93">
        <w:rPr>
          <w:rFonts w:ascii="Arial" w:hAnsi="Arial" w:cs="Arial" w:hint="eastAsia"/>
          <w:sz w:val="28"/>
          <w:szCs w:val="28"/>
        </w:rPr>
        <w:t>为避免外部管线通过与其无关的工艺装置、系统单元或储罐组等，而对操作、检维修造成相互影响和管理不便；同时，为保证具有可燃性、爆炸危险性及有毒介质的管道与之无关的工艺装置、建筑物、辅助生产及仓储设施等不致相互受到牵连而形成二次灾害；以及，为防止架空电力线路、无关的易燃可燃物料管线或罐组起火时相互影响造成更大事故，特制定本条规定。</w:t>
      </w:r>
    </w:p>
    <w:p w14:paraId="6DCE827B" w14:textId="77777777" w:rsidR="006B3378" w:rsidRPr="004D5D93" w:rsidRDefault="006B3378" w:rsidP="004D5D93">
      <w:pPr>
        <w:rPr>
          <w:rFonts w:ascii="Arial" w:hAnsi="Arial" w:cs="Arial"/>
          <w:sz w:val="28"/>
          <w:szCs w:val="28"/>
        </w:rPr>
      </w:pPr>
      <w:r w:rsidRPr="004D5D93">
        <w:rPr>
          <w:rFonts w:ascii="Arial" w:hAnsi="Arial" w:cs="Arial" w:hint="eastAsia"/>
          <w:sz w:val="28"/>
          <w:szCs w:val="28"/>
        </w:rPr>
        <w:t>不管采用地面管墩敷设方式，还是地下敷设方式，与罐组无关的管线、输电线路都严禁穿越罐组。</w:t>
      </w:r>
    </w:p>
    <w:p w14:paraId="478B0690" w14:textId="77777777" w:rsidR="006B3378" w:rsidRPr="004D5D93" w:rsidRDefault="006B3378" w:rsidP="004D5D93">
      <w:pPr>
        <w:rPr>
          <w:rFonts w:ascii="Arial" w:hAnsi="Arial" w:cs="Arial"/>
          <w:sz w:val="28"/>
          <w:szCs w:val="28"/>
        </w:rPr>
      </w:pPr>
      <w:r w:rsidRPr="004D5D93">
        <w:rPr>
          <w:rFonts w:ascii="Arial" w:hAnsi="Arial" w:cs="Arial" w:hint="eastAsia"/>
          <w:sz w:val="28"/>
          <w:szCs w:val="28"/>
        </w:rPr>
        <w:t>若阀门及易发生泄漏的管道附件布置在泵房的上方，互相影响，增加火灾事故发生的几率。</w:t>
      </w:r>
    </w:p>
    <w:p w14:paraId="3B879017" w14:textId="77777777" w:rsidR="006B3378" w:rsidRPr="004D5D93" w:rsidRDefault="006B3378" w:rsidP="004D5D93">
      <w:pPr>
        <w:rPr>
          <w:rFonts w:ascii="Arial" w:hAnsi="Arial" w:cs="Arial"/>
          <w:sz w:val="28"/>
          <w:szCs w:val="28"/>
        </w:rPr>
      </w:pPr>
      <w:r w:rsidRPr="004D5D93">
        <w:rPr>
          <w:rFonts w:ascii="Arial" w:hAnsi="Arial" w:cs="Arial" w:hint="eastAsia"/>
          <w:sz w:val="28"/>
          <w:szCs w:val="28"/>
        </w:rPr>
        <w:t>易发生泄漏的管道附件是指金属波纹管或套筒补偿器、法兰和螺纹连接等。</w:t>
      </w:r>
    </w:p>
    <w:p w14:paraId="66F84FB7" w14:textId="7605E678" w:rsidR="006B3378" w:rsidRPr="004D5D93" w:rsidRDefault="006B3378" w:rsidP="004D5D93">
      <w:pPr>
        <w:rPr>
          <w:rFonts w:ascii="Arial" w:hAnsi="Arial" w:cs="Arial"/>
          <w:sz w:val="28"/>
          <w:szCs w:val="28"/>
        </w:rPr>
      </w:pPr>
      <w:r w:rsidRPr="004D5D93">
        <w:rPr>
          <w:rFonts w:ascii="Arial" w:hAnsi="Arial" w:cs="Arial" w:hint="eastAsia"/>
          <w:sz w:val="28"/>
          <w:szCs w:val="28"/>
        </w:rPr>
        <w:lastRenderedPageBreak/>
        <w:t>3.1.5.</w:t>
      </w:r>
      <w:r w:rsidRPr="004D5D93">
        <w:rPr>
          <w:rFonts w:ascii="Arial" w:hAnsi="Arial" w:cs="Arial" w:hint="eastAsia"/>
          <w:sz w:val="28"/>
          <w:szCs w:val="28"/>
        </w:rPr>
        <w:tab/>
      </w:r>
      <w:r w:rsidRPr="004D5D93">
        <w:rPr>
          <w:rFonts w:ascii="Arial" w:hAnsi="Arial" w:cs="Arial" w:hint="eastAsia"/>
          <w:sz w:val="28"/>
          <w:szCs w:val="28"/>
        </w:rPr>
        <w:t>管架环绕工艺装置或罐区的四周布置，将直接影响消防车辆、消防炮等的消防作业，应避免</w:t>
      </w:r>
      <w:r w:rsidRPr="004D5D93">
        <w:rPr>
          <w:rFonts w:ascii="Arial" w:hAnsi="Arial" w:cs="Arial" w:hint="eastAsia"/>
          <w:sz w:val="28"/>
          <w:szCs w:val="28"/>
        </w:rPr>
        <w:t>.</w:t>
      </w:r>
    </w:p>
    <w:p w14:paraId="77271F2F" w14:textId="1FE97B2F" w:rsidR="006B3378" w:rsidRPr="004D5D93" w:rsidRDefault="006B3378" w:rsidP="004D5D93">
      <w:pPr>
        <w:rPr>
          <w:rFonts w:ascii="Arial" w:hAnsi="Arial" w:cs="Arial"/>
          <w:sz w:val="28"/>
          <w:szCs w:val="28"/>
        </w:rPr>
      </w:pPr>
      <w:r w:rsidRPr="004D5D93">
        <w:rPr>
          <w:rFonts w:ascii="Arial" w:hAnsi="Arial" w:cs="Arial" w:hint="eastAsia"/>
          <w:sz w:val="28"/>
          <w:szCs w:val="28"/>
        </w:rPr>
        <w:t>3.1.6.</w:t>
      </w:r>
      <w:r w:rsidRPr="004D5D93">
        <w:rPr>
          <w:rFonts w:ascii="Arial" w:hAnsi="Arial" w:cs="Arial" w:hint="eastAsia"/>
          <w:sz w:val="28"/>
          <w:szCs w:val="28"/>
        </w:rPr>
        <w:tab/>
      </w:r>
      <w:r w:rsidRPr="004D5D93">
        <w:rPr>
          <w:rFonts w:ascii="Arial" w:hAnsi="Arial" w:cs="Arial" w:hint="eastAsia"/>
          <w:sz w:val="28"/>
          <w:szCs w:val="28"/>
        </w:rPr>
        <w:t>根据安全需要，工艺管道在裝置的边界处设隔断阀和</w:t>
      </w:r>
      <w:r w:rsidRPr="004D5D93">
        <w:rPr>
          <w:rFonts w:ascii="Arial" w:hAnsi="Arial" w:cs="Arial" w:hint="eastAsia"/>
          <w:sz w:val="28"/>
          <w:szCs w:val="28"/>
        </w:rPr>
        <w:t>8</w:t>
      </w:r>
      <w:r w:rsidRPr="004D5D93">
        <w:rPr>
          <w:rFonts w:ascii="Arial" w:hAnsi="Arial" w:cs="Arial" w:hint="eastAsia"/>
          <w:sz w:val="28"/>
          <w:szCs w:val="28"/>
        </w:rPr>
        <w:t>字盲板，便于装置检维修和管理。</w:t>
      </w:r>
    </w:p>
    <w:p w14:paraId="32E444FD" w14:textId="77777777" w:rsidR="006B3378" w:rsidRPr="004D5D93" w:rsidRDefault="006B3378" w:rsidP="004D5D93">
      <w:pPr>
        <w:rPr>
          <w:rFonts w:ascii="Arial" w:hAnsi="Arial" w:cs="Arial"/>
          <w:sz w:val="28"/>
          <w:szCs w:val="28"/>
        </w:rPr>
      </w:pPr>
      <w:r w:rsidRPr="004D5D93">
        <w:rPr>
          <w:rFonts w:ascii="Arial" w:hAnsi="Arial" w:cs="Arial" w:hint="eastAsia"/>
          <w:sz w:val="28"/>
          <w:szCs w:val="28"/>
        </w:rPr>
        <w:t>长度等于或大于</w:t>
      </w:r>
      <w:r w:rsidRPr="004D5D93">
        <w:rPr>
          <w:rFonts w:ascii="Arial" w:hAnsi="Arial" w:cs="Arial" w:hint="eastAsia"/>
          <w:sz w:val="28"/>
          <w:szCs w:val="28"/>
        </w:rPr>
        <w:t>8m</w:t>
      </w:r>
      <w:r w:rsidRPr="004D5D93">
        <w:rPr>
          <w:rFonts w:ascii="Arial" w:hAnsi="Arial" w:cs="Arial" w:hint="eastAsia"/>
          <w:sz w:val="28"/>
          <w:szCs w:val="28"/>
        </w:rPr>
        <w:t>的平台应从两个方向设梯子，以利迅速关闭阀门。</w:t>
      </w:r>
    </w:p>
    <w:p w14:paraId="5F9ECBE2" w14:textId="2AA5CB7C" w:rsidR="006B3378" w:rsidRPr="004D5D93" w:rsidRDefault="006B3378" w:rsidP="004D5D93">
      <w:pPr>
        <w:rPr>
          <w:rFonts w:ascii="Arial" w:hAnsi="Arial" w:cs="Arial"/>
          <w:sz w:val="28"/>
          <w:szCs w:val="28"/>
        </w:rPr>
      </w:pPr>
      <w:r w:rsidRPr="004D5D93">
        <w:rPr>
          <w:rFonts w:ascii="Arial" w:hAnsi="Arial" w:cs="Arial" w:hint="eastAsia"/>
          <w:sz w:val="28"/>
          <w:szCs w:val="28"/>
        </w:rPr>
        <w:t>3.1.7.</w:t>
      </w:r>
      <w:r w:rsidRPr="004D5D93">
        <w:rPr>
          <w:rFonts w:ascii="Arial" w:hAnsi="Arial" w:cs="Arial" w:hint="eastAsia"/>
          <w:sz w:val="28"/>
          <w:szCs w:val="28"/>
        </w:rPr>
        <w:tab/>
      </w:r>
      <w:r w:rsidRPr="004D5D93">
        <w:rPr>
          <w:rFonts w:ascii="Arial" w:hAnsi="Arial" w:cs="Arial" w:hint="eastAsia"/>
          <w:sz w:val="28"/>
          <w:szCs w:val="28"/>
        </w:rPr>
        <w:t>为防止液化烃、可燃气体、可燃液体、腐蚀性及有毒介质的管道泄漏时对与其无关建（构）筑物造成危害，导致不必要的损失；同时，避免上述建（构）筑物或其内部设备一旦发生事故，对危险性介质的管道造成损坏，从而带来二次灾害。</w:t>
      </w:r>
    </w:p>
    <w:p w14:paraId="138D2D57" w14:textId="77A3930D" w:rsidR="006B3378" w:rsidRPr="004D5D93" w:rsidRDefault="006B3378" w:rsidP="004D5D93">
      <w:pPr>
        <w:rPr>
          <w:rFonts w:ascii="Arial" w:hAnsi="Arial" w:cs="Arial"/>
          <w:sz w:val="28"/>
          <w:szCs w:val="28"/>
        </w:rPr>
      </w:pPr>
      <w:r w:rsidRPr="004D5D93">
        <w:rPr>
          <w:rFonts w:ascii="Arial" w:hAnsi="Arial" w:cs="Arial" w:hint="eastAsia"/>
          <w:sz w:val="28"/>
          <w:szCs w:val="28"/>
        </w:rPr>
        <w:t>3.1.8.</w:t>
      </w:r>
      <w:r w:rsidRPr="004D5D93">
        <w:rPr>
          <w:rFonts w:ascii="Arial" w:hAnsi="Arial" w:cs="Arial" w:hint="eastAsia"/>
          <w:sz w:val="28"/>
          <w:szCs w:val="28"/>
        </w:rPr>
        <w:tab/>
      </w:r>
      <w:r w:rsidRPr="004D5D93">
        <w:rPr>
          <w:rFonts w:ascii="Arial" w:hAnsi="Arial" w:cs="Arial" w:hint="eastAsia"/>
          <w:sz w:val="28"/>
          <w:szCs w:val="28"/>
        </w:rPr>
        <w:t>可燃气体、液化烃和可燃液体的管道穿过与其无关的建筑物时，操作、检修相互影响，管理不便。由于存在不了解必要的紧急防护措施的可能，一旦发生事故，在被穿越的设施内会造成严重的后果，对无嗅无味的有害气体尤为重要。本条文总结了实践中的经验教训，为保证人身安全、便于操作、检修及防止扩大危害，减少相互影响而制定。</w:t>
      </w:r>
    </w:p>
    <w:p w14:paraId="276F1080" w14:textId="70FC82D5" w:rsidR="006B3378" w:rsidRPr="004D5D93" w:rsidRDefault="006B3378" w:rsidP="004D5D93">
      <w:pPr>
        <w:rPr>
          <w:rFonts w:ascii="Arial" w:hAnsi="Arial" w:cs="Arial"/>
          <w:sz w:val="28"/>
          <w:szCs w:val="28"/>
        </w:rPr>
      </w:pPr>
      <w:r w:rsidRPr="004D5D93">
        <w:rPr>
          <w:rFonts w:ascii="Arial" w:hAnsi="Arial" w:cs="Arial" w:hint="eastAsia"/>
          <w:sz w:val="28"/>
          <w:szCs w:val="28"/>
        </w:rPr>
        <w:t>3.1.9.</w:t>
      </w:r>
      <w:r w:rsidRPr="004D5D93">
        <w:rPr>
          <w:rFonts w:ascii="Arial" w:hAnsi="Arial" w:cs="Arial" w:hint="eastAsia"/>
          <w:sz w:val="28"/>
          <w:szCs w:val="28"/>
        </w:rPr>
        <w:tab/>
      </w:r>
      <w:r w:rsidR="004D5D93" w:rsidRPr="004D5D93">
        <w:rPr>
          <w:rFonts w:ascii="Arial" w:hAnsi="Arial" w:cs="Arial"/>
          <w:sz w:val="28"/>
          <w:szCs w:val="28"/>
        </w:rPr>
        <w:t xml:space="preserve"> </w:t>
      </w:r>
      <w:r w:rsidRPr="004D5D93">
        <w:rPr>
          <w:rFonts w:ascii="Arial" w:hAnsi="Arial" w:cs="Arial" w:hint="eastAsia"/>
          <w:sz w:val="28"/>
          <w:szCs w:val="28"/>
        </w:rPr>
        <w:t>生产过程中的产生的废水、烟尘及有害气体排放前应采取治理措施，必须采取源头控制、过程控制和排放控制。</w:t>
      </w:r>
    </w:p>
    <w:p w14:paraId="143AC32A" w14:textId="42A28CB3" w:rsidR="006B3378" w:rsidRPr="004D5D93" w:rsidRDefault="006B3378" w:rsidP="004D5D93">
      <w:pPr>
        <w:rPr>
          <w:rFonts w:ascii="Arial" w:hAnsi="Arial" w:cs="Arial"/>
          <w:sz w:val="28"/>
          <w:szCs w:val="28"/>
        </w:rPr>
      </w:pPr>
      <w:r w:rsidRPr="004D5D93">
        <w:rPr>
          <w:rFonts w:ascii="Arial" w:hAnsi="Arial" w:cs="Arial" w:hint="eastAsia"/>
          <w:sz w:val="28"/>
          <w:szCs w:val="28"/>
        </w:rPr>
        <w:t>3.1.10.</w:t>
      </w:r>
      <w:r w:rsidR="004D5D93" w:rsidRPr="004D5D93">
        <w:rPr>
          <w:rFonts w:ascii="Arial" w:hAnsi="Arial" w:cs="Arial"/>
          <w:sz w:val="28"/>
          <w:szCs w:val="28"/>
        </w:rPr>
        <w:t xml:space="preserve"> </w:t>
      </w:r>
      <w:r w:rsidRPr="004D5D93">
        <w:rPr>
          <w:rFonts w:ascii="Arial" w:hAnsi="Arial" w:cs="Arial" w:hint="eastAsia"/>
          <w:sz w:val="28"/>
          <w:szCs w:val="28"/>
        </w:rPr>
        <w:t>本条款提出了确定防腐蚀种类的基本依据。防腐蚀种类很多，防蚀材料和方式的选择应根据腐蚀性介质的性质、浓度和作用条件，结合材料的耐腐蚀性能和物理力学性能、使用部位的重要性、施工的可操作性、材料供应状况以及材料之间配套适用性等因素综合确定。当材料受多种介质混合作用，交替作用，非常温介质，其耐腐蚀性能</w:t>
      </w:r>
      <w:r w:rsidRPr="004D5D93">
        <w:rPr>
          <w:rFonts w:ascii="Arial" w:hAnsi="Arial" w:cs="Arial" w:hint="eastAsia"/>
          <w:sz w:val="28"/>
          <w:szCs w:val="28"/>
        </w:rPr>
        <w:lastRenderedPageBreak/>
        <w:t>除确有使用经验外，应通过试验确定。当采用新材料时，应经科学试验、工程实践证明行之有效和合规性判定方可采用。</w:t>
      </w:r>
    </w:p>
    <w:p w14:paraId="79EC5104" w14:textId="1E0B48DB" w:rsidR="006B3378" w:rsidRPr="004D5D93" w:rsidRDefault="006B3378" w:rsidP="004D5D93">
      <w:pPr>
        <w:rPr>
          <w:rFonts w:ascii="Arial" w:hAnsi="Arial" w:cs="Arial"/>
          <w:sz w:val="28"/>
          <w:szCs w:val="28"/>
        </w:rPr>
      </w:pPr>
      <w:r w:rsidRPr="004D5D93">
        <w:rPr>
          <w:rFonts w:ascii="Arial" w:hAnsi="Arial" w:cs="Arial" w:hint="eastAsia"/>
          <w:sz w:val="28"/>
          <w:szCs w:val="28"/>
        </w:rPr>
        <w:t>3.1.11.</w:t>
      </w:r>
      <w:r w:rsidR="00931606" w:rsidRPr="004D5D93">
        <w:rPr>
          <w:rFonts w:ascii="Arial" w:hAnsi="Arial" w:cs="Arial"/>
          <w:sz w:val="28"/>
          <w:szCs w:val="28"/>
        </w:rPr>
        <w:t xml:space="preserve"> </w:t>
      </w:r>
      <w:r w:rsidRPr="004D5D93">
        <w:rPr>
          <w:rFonts w:ascii="Arial" w:hAnsi="Arial" w:cs="Arial" w:hint="eastAsia"/>
          <w:sz w:val="28"/>
          <w:szCs w:val="28"/>
        </w:rPr>
        <w:t>表面处理是防腐蚀工程的必要工序，对防腐层的防腐效果和使用寿命影响很大，国内外有关标准均包含金属表面处理要求和等级规定。但是，在工程实践中，如果只要求表面处理，而不提出具体的处理方法和处理等级，在实施过程中也没有指导意义和可操作性，所以本条款具有二层含义。</w:t>
      </w:r>
    </w:p>
    <w:p w14:paraId="05886F35" w14:textId="319724A4" w:rsidR="006B3378" w:rsidRPr="004D5D93" w:rsidRDefault="006B3378" w:rsidP="004D5D93">
      <w:pPr>
        <w:rPr>
          <w:rFonts w:ascii="Arial" w:hAnsi="Arial" w:cs="Arial"/>
          <w:sz w:val="28"/>
          <w:szCs w:val="28"/>
        </w:rPr>
      </w:pPr>
      <w:r w:rsidRPr="004D5D93">
        <w:rPr>
          <w:rFonts w:ascii="Arial" w:hAnsi="Arial" w:cs="Arial" w:hint="eastAsia"/>
          <w:sz w:val="28"/>
          <w:szCs w:val="28"/>
        </w:rPr>
        <w:t>3.1.12.</w:t>
      </w:r>
      <w:r w:rsidR="00931606" w:rsidRPr="004D5D93">
        <w:rPr>
          <w:rFonts w:ascii="Arial" w:hAnsi="Arial" w:cs="Arial"/>
          <w:sz w:val="28"/>
          <w:szCs w:val="28"/>
        </w:rPr>
        <w:t xml:space="preserve"> </w:t>
      </w:r>
      <w:r w:rsidRPr="004D5D93">
        <w:rPr>
          <w:rFonts w:ascii="Arial" w:hAnsi="Arial" w:cs="Arial" w:hint="eastAsia"/>
          <w:sz w:val="28"/>
          <w:szCs w:val="28"/>
        </w:rPr>
        <w:t>在爆炸、火灾危险环境内可能产生静电危害的设备、管道等应进行静电接地。在非爆炸、火灾危险环境，凡属于静电会导致妨碍生产和能造成静电电击的设备、管道等，都应作静电接地。</w:t>
      </w:r>
    </w:p>
    <w:p w14:paraId="1EAD238E" w14:textId="72FAD520" w:rsidR="006B3378" w:rsidRPr="004D5D93" w:rsidRDefault="006B3378" w:rsidP="004D5D93">
      <w:pPr>
        <w:rPr>
          <w:rFonts w:ascii="Arial" w:hAnsi="Arial" w:cs="Arial"/>
          <w:sz w:val="28"/>
          <w:szCs w:val="28"/>
        </w:rPr>
      </w:pPr>
      <w:r w:rsidRPr="004D5D93">
        <w:rPr>
          <w:rFonts w:ascii="Arial" w:hAnsi="Arial" w:cs="Arial" w:hint="eastAsia"/>
          <w:sz w:val="28"/>
          <w:szCs w:val="28"/>
        </w:rPr>
        <w:t>3.1.13.</w:t>
      </w:r>
      <w:r w:rsidR="00931606" w:rsidRPr="004D5D93">
        <w:rPr>
          <w:rFonts w:ascii="Arial" w:hAnsi="Arial" w:cs="Arial"/>
          <w:sz w:val="28"/>
          <w:szCs w:val="28"/>
        </w:rPr>
        <w:t xml:space="preserve"> </w:t>
      </w:r>
      <w:r w:rsidRPr="004D5D93">
        <w:rPr>
          <w:rFonts w:ascii="Arial" w:hAnsi="Arial" w:cs="Arial" w:hint="eastAsia"/>
          <w:sz w:val="28"/>
          <w:szCs w:val="28"/>
        </w:rPr>
        <w:t>管道内介质流动时易产生静电，如不及时消除管道系统产生的静电，影响安全生产，因此要加强对静电接地安装的控制，保障产生静电及时消除。</w:t>
      </w:r>
    </w:p>
    <w:p w14:paraId="090ECEDD" w14:textId="77777777" w:rsidR="006B3378" w:rsidRPr="006D083C" w:rsidRDefault="006B3378" w:rsidP="006D083C">
      <w:pPr>
        <w:spacing w:beforeLines="50" w:before="156" w:afterLines="50" w:after="156" w:line="480" w:lineRule="auto"/>
        <w:jc w:val="center"/>
        <w:rPr>
          <w:rFonts w:ascii="Arial" w:hAnsi="Arial" w:cs="Arial"/>
          <w:sz w:val="28"/>
          <w:szCs w:val="28"/>
        </w:rPr>
      </w:pPr>
      <w:r w:rsidRPr="006D083C">
        <w:rPr>
          <w:rFonts w:ascii="Arial" w:hAnsi="Arial" w:cs="Arial" w:hint="eastAsia"/>
          <w:sz w:val="28"/>
          <w:szCs w:val="28"/>
        </w:rPr>
        <w:t>3.2</w:t>
      </w:r>
      <w:r w:rsidRPr="006D083C">
        <w:rPr>
          <w:rFonts w:ascii="Arial" w:hAnsi="Arial" w:cs="Arial" w:hint="eastAsia"/>
          <w:sz w:val="28"/>
          <w:szCs w:val="28"/>
        </w:rPr>
        <w:tab/>
      </w:r>
      <w:r w:rsidRPr="006D083C">
        <w:rPr>
          <w:rFonts w:ascii="Arial" w:hAnsi="Arial" w:cs="Arial" w:hint="eastAsia"/>
          <w:sz w:val="28"/>
          <w:szCs w:val="28"/>
        </w:rPr>
        <w:t>金属管道</w:t>
      </w:r>
    </w:p>
    <w:p w14:paraId="4A1916AD" w14:textId="620236E9" w:rsidR="006B3378" w:rsidRPr="006D083C" w:rsidRDefault="006B3378" w:rsidP="006D083C">
      <w:pPr>
        <w:rPr>
          <w:rFonts w:ascii="Arial" w:hAnsi="Arial" w:cs="Arial"/>
          <w:sz w:val="28"/>
          <w:szCs w:val="28"/>
        </w:rPr>
      </w:pPr>
      <w:r w:rsidRPr="006D083C">
        <w:rPr>
          <w:rFonts w:ascii="Arial" w:hAnsi="Arial" w:cs="Arial" w:hint="eastAsia"/>
          <w:sz w:val="28"/>
          <w:szCs w:val="28"/>
        </w:rPr>
        <w:t>3.2.1.</w:t>
      </w:r>
      <w:r w:rsidRPr="006D083C">
        <w:rPr>
          <w:rFonts w:ascii="Arial" w:hAnsi="Arial" w:cs="Arial" w:hint="eastAsia"/>
          <w:sz w:val="28"/>
          <w:szCs w:val="28"/>
        </w:rPr>
        <w:tab/>
      </w:r>
      <w:r w:rsidRPr="006D083C">
        <w:rPr>
          <w:rFonts w:ascii="Arial" w:hAnsi="Arial" w:cs="Arial" w:hint="eastAsia"/>
          <w:sz w:val="28"/>
          <w:szCs w:val="28"/>
        </w:rPr>
        <w:t>为防止由于阀门关闭不严或内漏，运行中管道内的有毒或可燃介质泄漏到检修设备内，造成人员伤亡或设备火灾的发生，特要求设置盲板。</w:t>
      </w:r>
    </w:p>
    <w:p w14:paraId="7D3C8374" w14:textId="2E09B454" w:rsidR="006B3378" w:rsidRPr="006D083C" w:rsidRDefault="006B3378" w:rsidP="006D083C">
      <w:pPr>
        <w:rPr>
          <w:rFonts w:ascii="Arial" w:hAnsi="Arial" w:cs="Arial"/>
          <w:sz w:val="28"/>
          <w:szCs w:val="28"/>
        </w:rPr>
      </w:pPr>
      <w:r w:rsidRPr="006D083C">
        <w:rPr>
          <w:rFonts w:ascii="Arial" w:hAnsi="Arial" w:cs="Arial" w:hint="eastAsia"/>
          <w:sz w:val="28"/>
          <w:szCs w:val="28"/>
        </w:rPr>
        <w:t>3.2.2.</w:t>
      </w:r>
      <w:r w:rsidRPr="006D083C">
        <w:rPr>
          <w:rFonts w:ascii="Arial" w:hAnsi="Arial" w:cs="Arial" w:hint="eastAsia"/>
          <w:sz w:val="28"/>
          <w:szCs w:val="28"/>
        </w:rPr>
        <w:tab/>
      </w:r>
      <w:r w:rsidRPr="006D083C">
        <w:rPr>
          <w:rFonts w:ascii="Arial" w:hAnsi="Arial" w:cs="Arial" w:hint="eastAsia"/>
          <w:sz w:val="28"/>
          <w:szCs w:val="28"/>
        </w:rPr>
        <w:t>设计压力通常是根据工艺条件需要的最大操作压力决定的。管道系统由于误操作、压力控制装置发生故障或火灾事故等原因，管道内压可能超过设计压力，或者是发生火灾事故时，受压管道材料性能下降，承压能力减弱。为了防止超压现象发生，均需在可能超压的管道系统上装设安全阀或压力控制设施。</w:t>
      </w:r>
    </w:p>
    <w:p w14:paraId="4A713FC0" w14:textId="19739AD2" w:rsidR="006B3378" w:rsidRPr="006D083C" w:rsidRDefault="006B3378" w:rsidP="006D083C">
      <w:pPr>
        <w:rPr>
          <w:rFonts w:ascii="Arial" w:hAnsi="Arial" w:cs="Arial"/>
          <w:sz w:val="28"/>
          <w:szCs w:val="28"/>
        </w:rPr>
      </w:pPr>
      <w:r w:rsidRPr="006D083C">
        <w:rPr>
          <w:rFonts w:ascii="Arial" w:hAnsi="Arial" w:cs="Arial" w:hint="eastAsia"/>
          <w:sz w:val="28"/>
          <w:szCs w:val="28"/>
        </w:rPr>
        <w:lastRenderedPageBreak/>
        <w:t>3.2.3.</w:t>
      </w:r>
      <w:r w:rsidRPr="006D083C">
        <w:rPr>
          <w:rFonts w:ascii="Arial" w:hAnsi="Arial" w:cs="Arial" w:hint="eastAsia"/>
          <w:sz w:val="28"/>
          <w:szCs w:val="28"/>
        </w:rPr>
        <w:tab/>
      </w:r>
      <w:r w:rsidRPr="006D083C">
        <w:rPr>
          <w:rFonts w:ascii="Arial" w:hAnsi="Arial" w:cs="Arial" w:hint="eastAsia"/>
          <w:sz w:val="28"/>
          <w:szCs w:val="28"/>
        </w:rPr>
        <w:t>安全阀排放时反力方向，要注意分析。如阀出口管有弯头时，在放空口处产生的反力是主要的。反力的计算可参照</w:t>
      </w:r>
      <w:r w:rsidRPr="006D083C">
        <w:rPr>
          <w:rFonts w:ascii="Arial" w:hAnsi="Arial" w:cs="Arial" w:hint="eastAsia"/>
          <w:sz w:val="28"/>
          <w:szCs w:val="28"/>
        </w:rPr>
        <w:t>ASMEB31.1</w:t>
      </w:r>
      <w:r w:rsidRPr="006D083C">
        <w:rPr>
          <w:rFonts w:ascii="Arial" w:hAnsi="Arial" w:cs="Arial" w:hint="eastAsia"/>
          <w:sz w:val="28"/>
          <w:szCs w:val="28"/>
        </w:rPr>
        <w:t>附录</w:t>
      </w:r>
      <w:r w:rsidRPr="006D083C">
        <w:rPr>
          <w:rFonts w:ascii="Arial" w:hAnsi="Arial" w:cs="Arial" w:hint="eastAsia"/>
          <w:sz w:val="28"/>
          <w:szCs w:val="28"/>
        </w:rPr>
        <w:t>II</w:t>
      </w:r>
      <w:r w:rsidRPr="006D083C">
        <w:rPr>
          <w:rFonts w:ascii="Arial" w:hAnsi="Arial" w:cs="Arial" w:hint="eastAsia"/>
          <w:sz w:val="28"/>
          <w:szCs w:val="28"/>
        </w:rPr>
        <w:t>中设计安全阀装置的相关规定。</w:t>
      </w:r>
    </w:p>
    <w:p w14:paraId="7A9F5414" w14:textId="675C5D9E" w:rsidR="006B3378" w:rsidRPr="006D083C" w:rsidRDefault="006B3378" w:rsidP="006D083C">
      <w:pPr>
        <w:rPr>
          <w:rFonts w:ascii="Arial" w:hAnsi="Arial" w:cs="Arial"/>
          <w:sz w:val="28"/>
          <w:szCs w:val="28"/>
        </w:rPr>
      </w:pPr>
      <w:r w:rsidRPr="006D083C">
        <w:rPr>
          <w:rFonts w:ascii="Arial" w:hAnsi="Arial" w:cs="Arial" w:hint="eastAsia"/>
          <w:sz w:val="28"/>
          <w:szCs w:val="28"/>
        </w:rPr>
        <w:t>3.2.4.</w:t>
      </w:r>
      <w:r w:rsidRPr="006D083C">
        <w:rPr>
          <w:rFonts w:ascii="Arial" w:hAnsi="Arial" w:cs="Arial" w:hint="eastAsia"/>
          <w:sz w:val="28"/>
          <w:szCs w:val="28"/>
        </w:rPr>
        <w:tab/>
      </w:r>
      <w:r w:rsidRPr="006D083C">
        <w:rPr>
          <w:rFonts w:ascii="Arial" w:hAnsi="Arial" w:cs="Arial" w:hint="eastAsia"/>
          <w:sz w:val="28"/>
          <w:szCs w:val="28"/>
        </w:rPr>
        <w:t>规范安全阀切换装置设置连锁机构是防止人为操作失误而造成安全阀失效的最有效措施，安全阀和转换阀之间的管道内介质的积聚引发安全阀失效的事故也并不鲜见，因此需要排空。</w:t>
      </w:r>
    </w:p>
    <w:p w14:paraId="61EA0578" w14:textId="032B8489" w:rsidR="006B3378" w:rsidRPr="006D083C" w:rsidRDefault="006B3378" w:rsidP="006D083C">
      <w:pPr>
        <w:rPr>
          <w:rFonts w:ascii="Arial" w:hAnsi="Arial" w:cs="Arial"/>
          <w:sz w:val="28"/>
          <w:szCs w:val="28"/>
        </w:rPr>
      </w:pPr>
      <w:r w:rsidRPr="006D083C">
        <w:rPr>
          <w:rFonts w:ascii="Arial" w:hAnsi="Arial" w:cs="Arial" w:hint="eastAsia"/>
          <w:sz w:val="28"/>
          <w:szCs w:val="28"/>
        </w:rPr>
        <w:t>3.2.5.</w:t>
      </w:r>
      <w:r w:rsidRPr="006D083C">
        <w:rPr>
          <w:rFonts w:ascii="Arial" w:hAnsi="Arial" w:cs="Arial" w:hint="eastAsia"/>
          <w:sz w:val="28"/>
          <w:szCs w:val="28"/>
        </w:rPr>
        <w:tab/>
      </w:r>
      <w:r w:rsidRPr="006D083C">
        <w:rPr>
          <w:rFonts w:ascii="Arial" w:hAnsi="Arial" w:cs="Arial" w:hint="eastAsia"/>
          <w:sz w:val="28"/>
          <w:szCs w:val="28"/>
        </w:rPr>
        <w:t>考虑到明火设备的特性以及管道发生火灾造成的相互危害后果，设置阻火器是必要的安全措施。</w:t>
      </w:r>
    </w:p>
    <w:p w14:paraId="37D56869" w14:textId="3ADDADFC" w:rsidR="006B3378" w:rsidRPr="006D083C" w:rsidRDefault="006B3378" w:rsidP="006D083C">
      <w:pPr>
        <w:rPr>
          <w:rFonts w:ascii="Arial" w:hAnsi="Arial" w:cs="Arial"/>
          <w:sz w:val="28"/>
          <w:szCs w:val="28"/>
        </w:rPr>
      </w:pPr>
      <w:r w:rsidRPr="006D083C">
        <w:rPr>
          <w:rFonts w:ascii="Arial" w:hAnsi="Arial" w:cs="Arial" w:hint="eastAsia"/>
          <w:sz w:val="28"/>
          <w:szCs w:val="28"/>
        </w:rPr>
        <w:t>3.2.6.</w:t>
      </w:r>
      <w:r w:rsidRPr="006D083C">
        <w:rPr>
          <w:rFonts w:ascii="Arial" w:hAnsi="Arial" w:cs="Arial" w:hint="eastAsia"/>
          <w:sz w:val="28"/>
          <w:szCs w:val="28"/>
        </w:rPr>
        <w:tab/>
      </w:r>
      <w:r w:rsidRPr="006D083C">
        <w:rPr>
          <w:rFonts w:ascii="Arial" w:hAnsi="Arial" w:cs="Arial" w:hint="eastAsia"/>
          <w:sz w:val="28"/>
          <w:szCs w:val="28"/>
        </w:rPr>
        <w:t>出于安全考虑，避免毒性介质泄漏，造成人员伤亡，极度危害介质管道的放空或放净通常设置双阀，放空或放净的介质不允许排入下水道及大气中。</w:t>
      </w:r>
    </w:p>
    <w:p w14:paraId="1113481C"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为防止可燃气体和可燃液体在空气中遇明火发生火灾或发生爆炸事故，造成人员伤亡和财产损失，可燃介质不能敞口排放。</w:t>
      </w:r>
    </w:p>
    <w:p w14:paraId="76A66987" w14:textId="1F8B14D5" w:rsidR="006B3378" w:rsidRPr="006D083C" w:rsidRDefault="006B3378" w:rsidP="006D083C">
      <w:pPr>
        <w:rPr>
          <w:rFonts w:ascii="Arial" w:hAnsi="Arial" w:cs="Arial"/>
          <w:sz w:val="28"/>
          <w:szCs w:val="28"/>
        </w:rPr>
      </w:pPr>
      <w:r w:rsidRPr="006D083C">
        <w:rPr>
          <w:rFonts w:ascii="Arial" w:hAnsi="Arial" w:cs="Arial" w:hint="eastAsia"/>
          <w:sz w:val="28"/>
          <w:szCs w:val="28"/>
        </w:rPr>
        <w:t>3.2.7.</w:t>
      </w:r>
      <w:r w:rsidRPr="006D083C">
        <w:rPr>
          <w:rFonts w:ascii="Arial" w:hAnsi="Arial" w:cs="Arial" w:hint="eastAsia"/>
          <w:sz w:val="28"/>
          <w:szCs w:val="28"/>
        </w:rPr>
        <w:tab/>
      </w:r>
      <w:r w:rsidRPr="006D083C">
        <w:rPr>
          <w:rFonts w:ascii="Arial" w:hAnsi="Arial" w:cs="Arial" w:hint="eastAsia"/>
          <w:sz w:val="28"/>
          <w:szCs w:val="28"/>
        </w:rPr>
        <w:t>本条对生产污水管道设水封做出规定。我国过去采用</w:t>
      </w:r>
      <w:r w:rsidRPr="006D083C">
        <w:rPr>
          <w:rFonts w:ascii="Arial" w:hAnsi="Arial" w:cs="Arial" w:hint="eastAsia"/>
          <w:sz w:val="28"/>
          <w:szCs w:val="28"/>
        </w:rPr>
        <w:t>250mm</w:t>
      </w:r>
      <w:r w:rsidRPr="006D083C">
        <w:rPr>
          <w:rFonts w:ascii="Arial" w:hAnsi="Arial" w:cs="Arial" w:hint="eastAsia"/>
          <w:sz w:val="28"/>
          <w:szCs w:val="28"/>
        </w:rPr>
        <w:t>水封的高度要求，美、法、德等国都采用</w:t>
      </w:r>
      <w:r w:rsidRPr="006D083C">
        <w:rPr>
          <w:rFonts w:ascii="Arial" w:hAnsi="Arial" w:cs="Arial" w:hint="eastAsia"/>
          <w:sz w:val="28"/>
          <w:szCs w:val="28"/>
        </w:rPr>
        <w:t>150mm</w:t>
      </w:r>
      <w:r w:rsidRPr="006D083C">
        <w:rPr>
          <w:rFonts w:ascii="Arial" w:hAnsi="Arial" w:cs="Arial" w:hint="eastAsia"/>
          <w:sz w:val="28"/>
          <w:szCs w:val="28"/>
        </w:rPr>
        <w:t>。考虑施工误差，且不增加较多工程量，却增加了安全度，故本条仍规定不得小于</w:t>
      </w:r>
      <w:r w:rsidRPr="006D083C">
        <w:rPr>
          <w:rFonts w:ascii="Arial" w:hAnsi="Arial" w:cs="Arial" w:hint="eastAsia"/>
          <w:sz w:val="28"/>
          <w:szCs w:val="28"/>
        </w:rPr>
        <w:t>250mm</w:t>
      </w:r>
      <w:r w:rsidRPr="006D083C">
        <w:rPr>
          <w:rFonts w:ascii="Arial" w:hAnsi="Arial" w:cs="Arial" w:hint="eastAsia"/>
          <w:sz w:val="28"/>
          <w:szCs w:val="28"/>
        </w:rPr>
        <w:t>。</w:t>
      </w:r>
    </w:p>
    <w:p w14:paraId="692B62F1"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生产污水管道的火灾事故各厂都曾多次发生，有的沿下水道蔓延几百米甚至上千米，数个井盖崩起，且难于扑救。所以对设置水封要求较严。过去对不太重要的地方，如管沟或一般的建筑物等往往忽视，由于下水道出口不设水封，曾发生过几次事故。</w:t>
      </w:r>
    </w:p>
    <w:p w14:paraId="407F9DFA"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排水管道在各区之间用水封隔开，确保某区的排水管道发生火灾爆炸</w:t>
      </w:r>
      <w:r w:rsidRPr="006D083C">
        <w:rPr>
          <w:rFonts w:ascii="Arial" w:hAnsi="Arial" w:cs="Arial" w:hint="eastAsia"/>
          <w:sz w:val="28"/>
          <w:szCs w:val="28"/>
        </w:rPr>
        <w:lastRenderedPageBreak/>
        <w:t>事故后，不致串入另一区。</w:t>
      </w:r>
    </w:p>
    <w:p w14:paraId="699830B3" w14:textId="4E0AA786" w:rsidR="006B3378" w:rsidRPr="006D083C" w:rsidRDefault="006B3378" w:rsidP="006D083C">
      <w:pPr>
        <w:rPr>
          <w:rFonts w:ascii="Arial" w:hAnsi="Arial" w:cs="Arial"/>
          <w:sz w:val="28"/>
          <w:szCs w:val="28"/>
        </w:rPr>
      </w:pPr>
      <w:r w:rsidRPr="006D083C">
        <w:rPr>
          <w:rFonts w:ascii="Arial" w:hAnsi="Arial" w:cs="Arial" w:hint="eastAsia"/>
          <w:sz w:val="28"/>
          <w:szCs w:val="28"/>
        </w:rPr>
        <w:t>3.2.8.</w:t>
      </w:r>
      <w:r w:rsidRPr="006D083C">
        <w:rPr>
          <w:rFonts w:ascii="Arial" w:hAnsi="Arial" w:cs="Arial" w:hint="eastAsia"/>
          <w:sz w:val="28"/>
          <w:szCs w:val="28"/>
        </w:rPr>
        <w:tab/>
      </w:r>
      <w:r w:rsidRPr="006D083C">
        <w:rPr>
          <w:rFonts w:ascii="Arial" w:hAnsi="Arial" w:cs="Arial" w:hint="eastAsia"/>
          <w:sz w:val="28"/>
          <w:szCs w:val="28"/>
        </w:rPr>
        <w:t>第</w:t>
      </w:r>
      <w:r w:rsidRPr="006D083C">
        <w:rPr>
          <w:rFonts w:ascii="Arial" w:hAnsi="Arial" w:cs="Arial" w:hint="eastAsia"/>
          <w:sz w:val="28"/>
          <w:szCs w:val="28"/>
        </w:rPr>
        <w:t>1</w:t>
      </w:r>
      <w:r w:rsidRPr="006D083C">
        <w:rPr>
          <w:rFonts w:ascii="Arial" w:hAnsi="Arial" w:cs="Arial" w:hint="eastAsia"/>
          <w:sz w:val="28"/>
          <w:szCs w:val="28"/>
        </w:rPr>
        <w:t>款安全措施包括防漏、监测、报警、有害介质的收集处理等措施。一般情况下，极度危害介质管道埋地敷设时应装在套管内，套管要加强防腐及增加上述措施。</w:t>
      </w:r>
    </w:p>
    <w:p w14:paraId="0E912EED"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第</w:t>
      </w:r>
      <w:r w:rsidRPr="006D083C">
        <w:rPr>
          <w:rFonts w:ascii="Arial" w:hAnsi="Arial" w:cs="Arial" w:hint="eastAsia"/>
          <w:sz w:val="28"/>
          <w:szCs w:val="28"/>
        </w:rPr>
        <w:t>2</w:t>
      </w:r>
      <w:r w:rsidRPr="006D083C">
        <w:rPr>
          <w:rFonts w:ascii="Arial" w:hAnsi="Arial" w:cs="Arial" w:hint="eastAsia"/>
          <w:sz w:val="28"/>
          <w:szCs w:val="28"/>
        </w:rPr>
        <w:t>款为防止极度危害介质阀门泄漏造成人员中毒等伤亡事故，设计采用阀门加长杆等措施可使操作人员安全开关阀门。</w:t>
      </w:r>
    </w:p>
    <w:p w14:paraId="616160E4" w14:textId="280557C0" w:rsidR="006B3378" w:rsidRPr="006D083C" w:rsidRDefault="006B3378" w:rsidP="006D083C">
      <w:pPr>
        <w:rPr>
          <w:rFonts w:ascii="Arial" w:hAnsi="Arial" w:cs="Arial"/>
          <w:sz w:val="28"/>
          <w:szCs w:val="28"/>
        </w:rPr>
      </w:pPr>
      <w:r w:rsidRPr="006D083C">
        <w:rPr>
          <w:rFonts w:ascii="Arial" w:hAnsi="Arial" w:cs="Arial" w:hint="eastAsia"/>
          <w:sz w:val="28"/>
          <w:szCs w:val="28"/>
        </w:rPr>
        <w:t>3.2.9.</w:t>
      </w:r>
      <w:r w:rsidRPr="006D083C">
        <w:rPr>
          <w:rFonts w:ascii="Arial" w:hAnsi="Arial" w:cs="Arial" w:hint="eastAsia"/>
          <w:sz w:val="28"/>
          <w:szCs w:val="28"/>
        </w:rPr>
        <w:tab/>
      </w:r>
      <w:r w:rsidRPr="006D083C">
        <w:rPr>
          <w:rFonts w:ascii="Arial" w:hAnsi="Arial" w:cs="Arial" w:hint="eastAsia"/>
          <w:sz w:val="28"/>
          <w:szCs w:val="28"/>
        </w:rPr>
        <w:t>第</w:t>
      </w:r>
      <w:r w:rsidRPr="006D083C">
        <w:rPr>
          <w:rFonts w:ascii="Arial" w:hAnsi="Arial" w:cs="Arial" w:hint="eastAsia"/>
          <w:sz w:val="28"/>
          <w:szCs w:val="28"/>
        </w:rPr>
        <w:t>1</w:t>
      </w:r>
      <w:r w:rsidRPr="006D083C">
        <w:rPr>
          <w:rFonts w:ascii="Arial" w:hAnsi="Arial" w:cs="Arial" w:hint="eastAsia"/>
          <w:sz w:val="28"/>
          <w:szCs w:val="28"/>
        </w:rPr>
        <w:t>、</w:t>
      </w:r>
      <w:r w:rsidRPr="006D083C">
        <w:rPr>
          <w:rFonts w:ascii="Arial" w:hAnsi="Arial" w:cs="Arial" w:hint="eastAsia"/>
          <w:sz w:val="28"/>
          <w:szCs w:val="28"/>
        </w:rPr>
        <w:t>2</w:t>
      </w:r>
      <w:r w:rsidRPr="006D083C">
        <w:rPr>
          <w:rFonts w:ascii="Arial" w:hAnsi="Arial" w:cs="Arial" w:hint="eastAsia"/>
          <w:sz w:val="28"/>
          <w:szCs w:val="28"/>
        </w:rPr>
        <w:t>、</w:t>
      </w:r>
      <w:r w:rsidRPr="006D083C">
        <w:rPr>
          <w:rFonts w:ascii="Arial" w:hAnsi="Arial" w:cs="Arial" w:hint="eastAsia"/>
          <w:sz w:val="28"/>
          <w:szCs w:val="28"/>
        </w:rPr>
        <w:t>3</w:t>
      </w:r>
      <w:r w:rsidRPr="006D083C">
        <w:rPr>
          <w:rFonts w:ascii="Arial" w:hAnsi="Arial" w:cs="Arial" w:hint="eastAsia"/>
          <w:sz w:val="28"/>
          <w:szCs w:val="28"/>
        </w:rPr>
        <w:t>款</w:t>
      </w:r>
      <w:r w:rsidRPr="006D083C">
        <w:rPr>
          <w:rFonts w:ascii="Arial" w:hAnsi="Arial" w:cs="Arial" w:hint="eastAsia"/>
          <w:sz w:val="28"/>
          <w:szCs w:val="28"/>
        </w:rPr>
        <w:t xml:space="preserve"> </w:t>
      </w:r>
      <w:r w:rsidRPr="006D083C">
        <w:rPr>
          <w:rFonts w:ascii="Arial" w:hAnsi="Arial" w:cs="Arial" w:hint="eastAsia"/>
          <w:sz w:val="28"/>
          <w:szCs w:val="28"/>
        </w:rPr>
        <w:t>由于氧气管道的特殊性，一旦泄漏，遇可燃介质极易发生火灾和爆炸事故，造成人员伤亡和财产损失。</w:t>
      </w:r>
    </w:p>
    <w:p w14:paraId="6FCEF60C"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第</w:t>
      </w:r>
      <w:r w:rsidRPr="006D083C">
        <w:rPr>
          <w:rFonts w:ascii="Arial" w:hAnsi="Arial" w:cs="Arial" w:hint="eastAsia"/>
          <w:sz w:val="28"/>
          <w:szCs w:val="28"/>
        </w:rPr>
        <w:t>4</w:t>
      </w:r>
      <w:r w:rsidRPr="006D083C">
        <w:rPr>
          <w:rFonts w:ascii="Arial" w:hAnsi="Arial" w:cs="Arial" w:hint="eastAsia"/>
          <w:sz w:val="28"/>
          <w:szCs w:val="28"/>
        </w:rPr>
        <w:t>款</w:t>
      </w:r>
      <w:r w:rsidRPr="006D083C">
        <w:rPr>
          <w:rFonts w:ascii="Arial" w:hAnsi="Arial" w:cs="Arial" w:hint="eastAsia"/>
          <w:sz w:val="28"/>
          <w:szCs w:val="28"/>
        </w:rPr>
        <w:t xml:space="preserve"> </w:t>
      </w:r>
      <w:r w:rsidRPr="006D083C">
        <w:rPr>
          <w:rFonts w:ascii="Arial" w:hAnsi="Arial" w:cs="Arial" w:hint="eastAsia"/>
          <w:sz w:val="28"/>
          <w:szCs w:val="28"/>
        </w:rPr>
        <w:t>据调研表明，由于氧气放散管布置不当，发生多起着火燃烧事故，造成人员伤亡和财产损失。</w:t>
      </w:r>
    </w:p>
    <w:p w14:paraId="71C227C9"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第</w:t>
      </w:r>
      <w:r w:rsidRPr="006D083C">
        <w:rPr>
          <w:rFonts w:ascii="Arial" w:hAnsi="Arial" w:cs="Arial" w:hint="eastAsia"/>
          <w:sz w:val="28"/>
          <w:szCs w:val="28"/>
        </w:rPr>
        <w:t>5</w:t>
      </w:r>
      <w:r w:rsidRPr="006D083C">
        <w:rPr>
          <w:rFonts w:ascii="Arial" w:hAnsi="Arial" w:cs="Arial" w:hint="eastAsia"/>
          <w:sz w:val="28"/>
          <w:szCs w:val="28"/>
        </w:rPr>
        <w:t>款为防止氧气管道发生火灾事故扩大，规定支架为不燃烧材料制作。</w:t>
      </w:r>
    </w:p>
    <w:p w14:paraId="18343CAC" w14:textId="710517BC" w:rsidR="006B3378" w:rsidRPr="006D083C" w:rsidRDefault="006B3378" w:rsidP="006D083C">
      <w:pPr>
        <w:rPr>
          <w:rFonts w:ascii="Arial" w:hAnsi="Arial" w:cs="Arial"/>
          <w:sz w:val="28"/>
          <w:szCs w:val="28"/>
        </w:rPr>
      </w:pPr>
      <w:r w:rsidRPr="006D083C">
        <w:rPr>
          <w:rFonts w:ascii="Arial" w:hAnsi="Arial" w:cs="Arial" w:hint="eastAsia"/>
          <w:sz w:val="28"/>
          <w:szCs w:val="28"/>
        </w:rPr>
        <w:t>3.2.10.</w:t>
      </w:r>
      <w:r w:rsidR="006D083C">
        <w:rPr>
          <w:rFonts w:ascii="Arial" w:hAnsi="Arial" w:cs="Arial"/>
          <w:sz w:val="28"/>
          <w:szCs w:val="28"/>
        </w:rPr>
        <w:t xml:space="preserve"> </w:t>
      </w:r>
      <w:r w:rsidRPr="006D083C">
        <w:rPr>
          <w:rFonts w:ascii="Arial" w:hAnsi="Arial" w:cs="Arial" w:hint="eastAsia"/>
          <w:sz w:val="28"/>
          <w:szCs w:val="28"/>
        </w:rPr>
        <w:t>第</w:t>
      </w:r>
      <w:r w:rsidRPr="006D083C">
        <w:rPr>
          <w:rFonts w:ascii="Arial" w:hAnsi="Arial" w:cs="Arial" w:hint="eastAsia"/>
          <w:sz w:val="28"/>
          <w:szCs w:val="28"/>
        </w:rPr>
        <w:t>1</w:t>
      </w:r>
      <w:r w:rsidRPr="006D083C">
        <w:rPr>
          <w:rFonts w:ascii="Arial" w:hAnsi="Arial" w:cs="Arial" w:hint="eastAsia"/>
          <w:sz w:val="28"/>
          <w:szCs w:val="28"/>
        </w:rPr>
        <w:t>款</w:t>
      </w:r>
      <w:r w:rsidRPr="006D083C">
        <w:rPr>
          <w:rFonts w:ascii="Arial" w:hAnsi="Arial" w:cs="Arial" w:hint="eastAsia"/>
          <w:sz w:val="28"/>
          <w:szCs w:val="28"/>
        </w:rPr>
        <w:t xml:space="preserve"> </w:t>
      </w:r>
      <w:r w:rsidRPr="006D083C">
        <w:rPr>
          <w:rFonts w:ascii="Arial" w:hAnsi="Arial" w:cs="Arial" w:hint="eastAsia"/>
          <w:sz w:val="28"/>
          <w:szCs w:val="28"/>
        </w:rPr>
        <w:t>从氧气一旦泄露引发火灾危险性角度做出规定，在易引发火灾的场所进行氧气管道布置时应严格遵守。</w:t>
      </w:r>
    </w:p>
    <w:p w14:paraId="27085F4A"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第</w:t>
      </w:r>
      <w:r w:rsidRPr="006D083C">
        <w:rPr>
          <w:rFonts w:ascii="Arial" w:hAnsi="Arial" w:cs="Arial" w:hint="eastAsia"/>
          <w:sz w:val="28"/>
          <w:szCs w:val="28"/>
        </w:rPr>
        <w:t>2</w:t>
      </w:r>
      <w:r w:rsidRPr="006D083C">
        <w:rPr>
          <w:rFonts w:ascii="Arial" w:hAnsi="Arial" w:cs="Arial" w:hint="eastAsia"/>
          <w:sz w:val="28"/>
          <w:szCs w:val="28"/>
        </w:rPr>
        <w:t>款</w:t>
      </w:r>
      <w:r w:rsidRPr="006D083C">
        <w:rPr>
          <w:rFonts w:ascii="Arial" w:hAnsi="Arial" w:cs="Arial" w:hint="eastAsia"/>
          <w:sz w:val="28"/>
          <w:szCs w:val="28"/>
        </w:rPr>
        <w:t xml:space="preserve"> </w:t>
      </w:r>
      <w:r w:rsidRPr="006D083C">
        <w:rPr>
          <w:rFonts w:ascii="Arial" w:hAnsi="Arial" w:cs="Arial" w:hint="eastAsia"/>
          <w:sz w:val="28"/>
          <w:szCs w:val="28"/>
        </w:rPr>
        <w:t>不通行地沟不需要考虑人员通行的便利性，因此在沟上设置不燃烧体材料盖板防止火花、可燃物或其他危险源的落入地沟，也可以避免雨水对管沟内管道设施的侵蚀。同时，不燃烧体材质可以在地面上发生火灾时仍可以对沟内管道设施维持一定程度的保护。</w:t>
      </w:r>
    </w:p>
    <w:p w14:paraId="073C5455"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第</w:t>
      </w:r>
      <w:r w:rsidRPr="006D083C">
        <w:rPr>
          <w:rFonts w:ascii="Arial" w:hAnsi="Arial" w:cs="Arial" w:hint="eastAsia"/>
          <w:sz w:val="28"/>
          <w:szCs w:val="28"/>
        </w:rPr>
        <w:t>3</w:t>
      </w:r>
      <w:r w:rsidRPr="006D083C">
        <w:rPr>
          <w:rFonts w:ascii="Arial" w:hAnsi="Arial" w:cs="Arial" w:hint="eastAsia"/>
          <w:sz w:val="28"/>
          <w:szCs w:val="28"/>
        </w:rPr>
        <w:t>款</w:t>
      </w:r>
      <w:r w:rsidRPr="006D083C">
        <w:rPr>
          <w:rFonts w:ascii="Arial" w:hAnsi="Arial" w:cs="Arial" w:hint="eastAsia"/>
          <w:sz w:val="28"/>
          <w:szCs w:val="28"/>
        </w:rPr>
        <w:t xml:space="preserve"> </w:t>
      </w:r>
      <w:r w:rsidRPr="006D083C">
        <w:rPr>
          <w:rFonts w:ascii="Arial" w:hAnsi="Arial" w:cs="Arial" w:hint="eastAsia"/>
          <w:sz w:val="28"/>
          <w:szCs w:val="28"/>
        </w:rPr>
        <w:t>氧气的密度大于空气的特性，使得地沟内泄漏的氧气易积聚在沟底。如果氧气管道与油品管道或导电线路同沟敷设，极易导致火灾危险。腐蚀性介质一旦泄露会导致同沟敷设的氧气管线腐蚀失效，避免引发氧气管道发生泄漏的风险。</w:t>
      </w:r>
    </w:p>
    <w:p w14:paraId="307BE811"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lastRenderedPageBreak/>
        <w:t>第</w:t>
      </w:r>
      <w:r w:rsidRPr="006D083C">
        <w:rPr>
          <w:rFonts w:ascii="Arial" w:hAnsi="Arial" w:cs="Arial" w:hint="eastAsia"/>
          <w:sz w:val="28"/>
          <w:szCs w:val="28"/>
        </w:rPr>
        <w:t>4</w:t>
      </w:r>
      <w:r w:rsidRPr="006D083C">
        <w:rPr>
          <w:rFonts w:ascii="Arial" w:hAnsi="Arial" w:cs="Arial" w:hint="eastAsia"/>
          <w:sz w:val="28"/>
          <w:szCs w:val="28"/>
        </w:rPr>
        <w:t>款阀门和法兰接头是管道发生泄漏的常见部位，氧气在沟内泄漏，易积聚在低洼处，存在遇明火发生火灾的风险。不能避免阀门设置时，通过设置不能下人的阀门操作井降低风险。</w:t>
      </w:r>
    </w:p>
    <w:p w14:paraId="1C82ADF1"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第</w:t>
      </w:r>
      <w:r w:rsidRPr="006D083C">
        <w:rPr>
          <w:rFonts w:ascii="Arial" w:hAnsi="Arial" w:cs="Arial" w:hint="eastAsia"/>
          <w:sz w:val="28"/>
          <w:szCs w:val="28"/>
        </w:rPr>
        <w:t>5</w:t>
      </w:r>
      <w:r w:rsidRPr="006D083C">
        <w:rPr>
          <w:rFonts w:ascii="Arial" w:hAnsi="Arial" w:cs="Arial" w:hint="eastAsia"/>
          <w:sz w:val="28"/>
          <w:szCs w:val="28"/>
        </w:rPr>
        <w:t>款</w:t>
      </w:r>
      <w:r w:rsidRPr="006D083C">
        <w:rPr>
          <w:rFonts w:ascii="Arial" w:hAnsi="Arial" w:cs="Arial" w:hint="eastAsia"/>
          <w:sz w:val="28"/>
          <w:szCs w:val="28"/>
        </w:rPr>
        <w:t xml:space="preserve"> </w:t>
      </w:r>
      <w:r w:rsidRPr="006D083C">
        <w:rPr>
          <w:rFonts w:ascii="Arial" w:hAnsi="Arial" w:cs="Arial" w:hint="eastAsia"/>
          <w:sz w:val="28"/>
          <w:szCs w:val="28"/>
        </w:rPr>
        <w:t>氧气管道与同一使用目的的燃气管道同沟敷设时，沟内填砂是防止积聚可燃气体发生燃烧或爆炸的有效做法，当沟内填满沙子时，可燃气体无集聚的空间，避免爆炸的危险。</w:t>
      </w:r>
    </w:p>
    <w:p w14:paraId="3C73BBCD" w14:textId="645141A4" w:rsidR="006B3378" w:rsidRPr="006D083C" w:rsidRDefault="006B3378" w:rsidP="006D083C">
      <w:pPr>
        <w:rPr>
          <w:rFonts w:ascii="Arial" w:hAnsi="Arial" w:cs="Arial"/>
          <w:sz w:val="28"/>
          <w:szCs w:val="28"/>
        </w:rPr>
      </w:pPr>
      <w:r w:rsidRPr="006D083C">
        <w:rPr>
          <w:rFonts w:ascii="Arial" w:hAnsi="Arial" w:cs="Arial" w:hint="eastAsia"/>
          <w:sz w:val="28"/>
          <w:szCs w:val="28"/>
        </w:rPr>
        <w:t>3.2.11.</w:t>
      </w:r>
      <w:r w:rsidR="006D083C">
        <w:rPr>
          <w:rFonts w:ascii="Arial" w:hAnsi="Arial" w:cs="Arial"/>
          <w:sz w:val="28"/>
          <w:szCs w:val="28"/>
        </w:rPr>
        <w:t xml:space="preserve"> </w:t>
      </w:r>
      <w:r w:rsidRPr="006D083C">
        <w:rPr>
          <w:rFonts w:ascii="Arial" w:hAnsi="Arial" w:cs="Arial" w:hint="eastAsia"/>
          <w:sz w:val="28"/>
          <w:szCs w:val="28"/>
        </w:rPr>
        <w:t>避免因氢气泄漏造成不必要的人身和国家财产的损失，规定氢气管道不准穿过生活间、办公室和穿过不使用氢气的房间。</w:t>
      </w:r>
    </w:p>
    <w:p w14:paraId="3EF8867B"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氢气的火焰传播速度快，一旦回火便迅速传至整个系统，后果严重。接至有明火的用氢设备的支管上装设阻火器，是为了在一台用氢设备出事故产生回火时不影响或尽量减少影响其他使用点的一项安全措施，以达到安全生产。</w:t>
      </w:r>
    </w:p>
    <w:p w14:paraId="59C5CBE2" w14:textId="1E424D69" w:rsidR="006B3378" w:rsidRPr="006D083C" w:rsidRDefault="006B3378" w:rsidP="006D083C">
      <w:pPr>
        <w:rPr>
          <w:rFonts w:ascii="Arial" w:hAnsi="Arial" w:cs="Arial"/>
          <w:sz w:val="28"/>
          <w:szCs w:val="28"/>
        </w:rPr>
      </w:pPr>
      <w:r w:rsidRPr="006D083C">
        <w:rPr>
          <w:rFonts w:ascii="Arial" w:hAnsi="Arial" w:cs="Arial" w:hint="eastAsia"/>
          <w:sz w:val="28"/>
          <w:szCs w:val="28"/>
        </w:rPr>
        <w:t>3.2.12.</w:t>
      </w:r>
      <w:r w:rsidR="006D083C">
        <w:rPr>
          <w:rFonts w:ascii="Arial" w:hAnsi="Arial" w:cs="Arial"/>
          <w:sz w:val="28"/>
          <w:szCs w:val="28"/>
        </w:rPr>
        <w:t xml:space="preserve"> </w:t>
      </w:r>
      <w:r w:rsidRPr="006D083C">
        <w:rPr>
          <w:rFonts w:ascii="Arial" w:hAnsi="Arial" w:cs="Arial" w:hint="eastAsia"/>
          <w:sz w:val="28"/>
          <w:szCs w:val="28"/>
        </w:rPr>
        <w:t>氢气放空管设阻火器，是为了在氢气放空时，一旦雷击引起燃烧爆炸事故时起阻止事故蔓延作用。</w:t>
      </w:r>
    </w:p>
    <w:p w14:paraId="142B7AFD"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阻火器位置以往有的设在室内，以便于维修</w:t>
      </w:r>
      <w:r w:rsidRPr="006D083C">
        <w:rPr>
          <w:rFonts w:ascii="Arial" w:hAnsi="Arial" w:cs="Arial" w:hint="eastAsia"/>
          <w:sz w:val="28"/>
          <w:szCs w:val="28"/>
        </w:rPr>
        <w:t>;</w:t>
      </w:r>
      <w:r w:rsidRPr="006D083C">
        <w:rPr>
          <w:rFonts w:ascii="Arial" w:hAnsi="Arial" w:cs="Arial" w:hint="eastAsia"/>
          <w:sz w:val="28"/>
          <w:szCs w:val="28"/>
        </w:rPr>
        <w:t>也有的设在室外，利于防雷击。本条规定，应设在管口处。氢气放空管髙出屋脊</w:t>
      </w:r>
      <w:r w:rsidRPr="006D083C">
        <w:rPr>
          <w:rFonts w:ascii="Arial" w:hAnsi="Arial" w:cs="Arial" w:hint="eastAsia"/>
          <w:sz w:val="28"/>
          <w:szCs w:val="28"/>
        </w:rPr>
        <w:t>lm</w:t>
      </w:r>
      <w:r w:rsidRPr="006D083C">
        <w:rPr>
          <w:rFonts w:ascii="Arial" w:hAnsi="Arial" w:cs="Arial" w:hint="eastAsia"/>
          <w:sz w:val="28"/>
          <w:szCs w:val="28"/>
        </w:rPr>
        <w:t>是为使氢气排空时，不倒灌入室内。</w:t>
      </w:r>
    </w:p>
    <w:p w14:paraId="631A063D"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压力大于</w:t>
      </w:r>
      <w:r w:rsidRPr="006D083C">
        <w:rPr>
          <w:rFonts w:ascii="Arial" w:hAnsi="Arial" w:cs="Arial" w:hint="eastAsia"/>
          <w:sz w:val="28"/>
          <w:szCs w:val="28"/>
        </w:rPr>
        <w:t>0.1MPa</w:t>
      </w:r>
      <w:r w:rsidRPr="006D083C">
        <w:rPr>
          <w:rFonts w:ascii="Arial" w:hAnsi="Arial" w:cs="Arial" w:hint="eastAsia"/>
          <w:sz w:val="28"/>
          <w:szCs w:val="28"/>
        </w:rPr>
        <w:t>氢气放空管，为防止氢气放空时流速过大，并考虑放空管设在室外被雨水、湿空气腐蚀产生铁锈引起放空时氢气的燃烧、爆炸事故，本条规定放空管在阻火器后的管材应采用不锈钢管。</w:t>
      </w:r>
    </w:p>
    <w:p w14:paraId="6938CE86" w14:textId="389F19B7" w:rsidR="006B3378" w:rsidRPr="006D083C" w:rsidRDefault="006B3378" w:rsidP="006D083C">
      <w:pPr>
        <w:rPr>
          <w:rFonts w:ascii="Arial" w:hAnsi="Arial" w:cs="Arial"/>
          <w:sz w:val="28"/>
          <w:szCs w:val="28"/>
        </w:rPr>
      </w:pPr>
      <w:r w:rsidRPr="006D083C">
        <w:rPr>
          <w:rFonts w:ascii="Arial" w:hAnsi="Arial" w:cs="Arial" w:hint="eastAsia"/>
          <w:sz w:val="28"/>
          <w:szCs w:val="28"/>
        </w:rPr>
        <w:t>3.2.13.</w:t>
      </w:r>
      <w:r w:rsidR="006D083C">
        <w:rPr>
          <w:rFonts w:ascii="Arial" w:hAnsi="Arial" w:cs="Arial"/>
          <w:sz w:val="28"/>
          <w:szCs w:val="28"/>
        </w:rPr>
        <w:t xml:space="preserve"> </w:t>
      </w:r>
      <w:r w:rsidRPr="006D083C">
        <w:rPr>
          <w:rFonts w:ascii="Arial" w:hAnsi="Arial" w:cs="Arial" w:hint="eastAsia"/>
          <w:sz w:val="28"/>
          <w:szCs w:val="28"/>
        </w:rPr>
        <w:t>各种制氢系统的氢气中冷凝水排放过程中将不可避免地有少量氢气同时排出，若操作不当或操作人员未及时关好冷凝水排放阀，</w:t>
      </w:r>
      <w:r w:rsidRPr="006D083C">
        <w:rPr>
          <w:rFonts w:ascii="Arial" w:hAnsi="Arial" w:cs="Arial" w:hint="eastAsia"/>
          <w:sz w:val="28"/>
          <w:szCs w:val="28"/>
        </w:rPr>
        <w:lastRenderedPageBreak/>
        <w:t>使氢气排人房间内或在排水管（沟）中形成爆炸混合物，将会造成爆炸事故等严重后果。</w:t>
      </w:r>
    </w:p>
    <w:p w14:paraId="4357EACF"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据调查，曾在一些工厂多次发生此类事故。如：上海某厂氢气管道积水，在气水分离器处向房间内直接排水，曾在一次排放冷凝水过程中，操作人员违章离开现场，致使氢气排入房间内，氢气浓度达到了爆炸极限，当操作人员开灯时，发生爆炸，塌房</w:t>
      </w:r>
      <w:r w:rsidRPr="006D083C">
        <w:rPr>
          <w:rFonts w:ascii="Arial" w:hAnsi="Arial" w:cs="Arial" w:hint="eastAsia"/>
          <w:sz w:val="28"/>
          <w:szCs w:val="28"/>
        </w:rPr>
        <w:t>2</w:t>
      </w:r>
      <w:r w:rsidRPr="006D083C">
        <w:rPr>
          <w:rFonts w:ascii="Arial" w:hAnsi="Arial" w:cs="Arial" w:hint="eastAsia"/>
          <w:sz w:val="28"/>
          <w:szCs w:val="28"/>
        </w:rPr>
        <w:t>间，烧伤</w:t>
      </w:r>
      <w:r w:rsidRPr="006D083C">
        <w:rPr>
          <w:rFonts w:ascii="Arial" w:hAnsi="Arial" w:cs="Arial" w:hint="eastAsia"/>
          <w:sz w:val="28"/>
          <w:szCs w:val="28"/>
        </w:rPr>
        <w:t>2</w:t>
      </w:r>
      <w:r w:rsidRPr="006D083C">
        <w:rPr>
          <w:rFonts w:ascii="Arial" w:hAnsi="Arial" w:cs="Arial" w:hint="eastAsia"/>
          <w:sz w:val="28"/>
          <w:szCs w:val="28"/>
        </w:rPr>
        <w:t>人</w:t>
      </w:r>
      <w:r w:rsidRPr="006D083C">
        <w:rPr>
          <w:rFonts w:ascii="Arial" w:hAnsi="Arial" w:cs="Arial" w:hint="eastAsia"/>
          <w:sz w:val="28"/>
          <w:szCs w:val="28"/>
        </w:rPr>
        <w:t>;</w:t>
      </w:r>
      <w:r w:rsidRPr="006D083C">
        <w:rPr>
          <w:rFonts w:ascii="Arial" w:hAnsi="Arial" w:cs="Arial" w:hint="eastAsia"/>
          <w:sz w:val="28"/>
          <w:szCs w:val="28"/>
        </w:rPr>
        <w:t>另一工厂，在排放氢气管道积水时，用胶管接至室外，因胶管脱落，氢气泄漏到房间内，形成了爆炸混合气，在操作人员下班关灯时，发生爆炸，炸坏房屋，</w:t>
      </w:r>
      <w:r w:rsidRPr="006D083C">
        <w:rPr>
          <w:rFonts w:ascii="Arial" w:hAnsi="Arial" w:cs="Arial" w:hint="eastAsia"/>
          <w:sz w:val="28"/>
          <w:szCs w:val="28"/>
        </w:rPr>
        <w:t>2</w:t>
      </w:r>
      <w:r w:rsidRPr="006D083C">
        <w:rPr>
          <w:rFonts w:ascii="Arial" w:hAnsi="Arial" w:cs="Arial" w:hint="eastAsia"/>
          <w:sz w:val="28"/>
          <w:szCs w:val="28"/>
        </w:rPr>
        <w:t>人轻伤。</w:t>
      </w:r>
    </w:p>
    <w:p w14:paraId="1ED7D1E8"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鉴于上述情况，为杜绝此类事故的发生，本条规定冷凝水应经疏水装置或排水水封排至室外。这样的装置已在许多工厂使用，做到了在氢气设备及管道内的冷凝水排放过程中，没有氢气泄漏到房间内。水电解制氢系统中的氧气中冷凝水排出时，与氢气一样也有氧气泄漏到房间内的情况，氧气比空气重，又为助燃气体，为了确保安全生产，防止因氧气泄漏、积存引起的着火事故的发生，氧气设备及管道内的冷凝水排放也应经单独设置的疏水装置或氧气排水水封排至室外。这里要强调的是氢气、氧气中冷凝水疏水装置或排水水封应各自设置，不得合用一个疏水装置或排水水封，这是为了避免形成氢气、氧气爆炸混合气。所以，本条规定：“均应经各自的专用疏水装置或排水水封排至室外”。</w:t>
      </w:r>
    </w:p>
    <w:p w14:paraId="5295D83C" w14:textId="47BB6976" w:rsidR="006B3378" w:rsidRPr="006D083C" w:rsidRDefault="006B3378" w:rsidP="006D083C">
      <w:pPr>
        <w:rPr>
          <w:rFonts w:ascii="Arial" w:hAnsi="Arial" w:cs="Arial"/>
          <w:sz w:val="28"/>
          <w:szCs w:val="28"/>
        </w:rPr>
      </w:pPr>
      <w:r w:rsidRPr="006D083C">
        <w:rPr>
          <w:rFonts w:ascii="Arial" w:hAnsi="Arial" w:cs="Arial" w:hint="eastAsia"/>
          <w:sz w:val="28"/>
          <w:szCs w:val="28"/>
        </w:rPr>
        <w:t>3.2.14.</w:t>
      </w:r>
      <w:r w:rsidR="006D083C">
        <w:rPr>
          <w:rFonts w:ascii="Arial" w:hAnsi="Arial" w:cs="Arial"/>
          <w:sz w:val="28"/>
          <w:szCs w:val="28"/>
        </w:rPr>
        <w:t xml:space="preserve"> </w:t>
      </w:r>
      <w:r w:rsidRPr="006D083C">
        <w:rPr>
          <w:rFonts w:ascii="Arial" w:hAnsi="Arial" w:cs="Arial" w:hint="eastAsia"/>
          <w:sz w:val="28"/>
          <w:szCs w:val="28"/>
        </w:rPr>
        <w:t>氢气管道敷设在露天堆场下面，容易受压发生破坏；另外，检修时不便开挖。</w:t>
      </w:r>
    </w:p>
    <w:p w14:paraId="599562E4"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lastRenderedPageBreak/>
        <w:t>敷设在铁路和不便开挖的道路下面的管道设套管，主要考虑到便于氢气管检修，同时避免使氢气管道承受外力作用</w:t>
      </w:r>
      <w:r w:rsidRPr="006D083C">
        <w:rPr>
          <w:rFonts w:ascii="Arial" w:hAnsi="Arial" w:cs="Arial" w:hint="eastAsia"/>
          <w:sz w:val="28"/>
          <w:szCs w:val="28"/>
        </w:rPr>
        <w:t>.</w:t>
      </w:r>
      <w:r w:rsidRPr="006D083C">
        <w:rPr>
          <w:rFonts w:ascii="Arial" w:hAnsi="Arial" w:cs="Arial" w:hint="eastAsia"/>
          <w:sz w:val="28"/>
          <w:szCs w:val="28"/>
        </w:rPr>
        <w:t>套管内的管段应是无焊缝的。</w:t>
      </w:r>
    </w:p>
    <w:p w14:paraId="0FA026DD" w14:textId="5897E732" w:rsidR="006B3378" w:rsidRPr="006D083C" w:rsidRDefault="006B3378" w:rsidP="006D083C">
      <w:pPr>
        <w:rPr>
          <w:rFonts w:ascii="Arial" w:hAnsi="Arial" w:cs="Arial"/>
          <w:sz w:val="28"/>
          <w:szCs w:val="28"/>
        </w:rPr>
      </w:pPr>
      <w:r w:rsidRPr="006D083C">
        <w:rPr>
          <w:rFonts w:ascii="Arial" w:hAnsi="Arial" w:cs="Arial" w:hint="eastAsia"/>
          <w:sz w:val="28"/>
          <w:szCs w:val="28"/>
        </w:rPr>
        <w:t>3.2.15.</w:t>
      </w:r>
      <w:r w:rsidR="006D083C">
        <w:rPr>
          <w:rFonts w:ascii="Arial" w:hAnsi="Arial" w:cs="Arial"/>
          <w:sz w:val="28"/>
          <w:szCs w:val="28"/>
        </w:rPr>
        <w:t xml:space="preserve"> </w:t>
      </w:r>
      <w:r w:rsidRPr="006D083C">
        <w:rPr>
          <w:rFonts w:ascii="Arial" w:hAnsi="Arial" w:cs="Arial" w:hint="eastAsia"/>
          <w:sz w:val="28"/>
          <w:szCs w:val="28"/>
        </w:rPr>
        <w:t>管沟敷设在电力部门应用较多，实质上是一种低架空敷设，其要求与架空敷设相同。为确保安全，避免火灾发生，本条作了较严格的规定。</w:t>
      </w:r>
    </w:p>
    <w:p w14:paraId="3DC32173" w14:textId="44A45629" w:rsidR="006B3378" w:rsidRPr="006D083C" w:rsidRDefault="006B3378" w:rsidP="006D083C">
      <w:pPr>
        <w:rPr>
          <w:rFonts w:ascii="Arial" w:hAnsi="Arial" w:cs="Arial"/>
          <w:sz w:val="28"/>
          <w:szCs w:val="28"/>
        </w:rPr>
      </w:pPr>
      <w:r w:rsidRPr="006D083C">
        <w:rPr>
          <w:rFonts w:ascii="Arial" w:hAnsi="Arial" w:cs="Arial" w:hint="eastAsia"/>
          <w:sz w:val="28"/>
          <w:szCs w:val="28"/>
        </w:rPr>
        <w:t>3.2.16.</w:t>
      </w:r>
      <w:r w:rsidR="006D083C">
        <w:rPr>
          <w:rFonts w:ascii="Arial" w:hAnsi="Arial" w:cs="Arial"/>
          <w:sz w:val="28"/>
          <w:szCs w:val="28"/>
        </w:rPr>
        <w:t xml:space="preserve"> </w:t>
      </w:r>
      <w:r w:rsidRPr="006D083C">
        <w:rPr>
          <w:rFonts w:ascii="Arial" w:hAnsi="Arial" w:cs="Arial" w:hint="eastAsia"/>
          <w:sz w:val="28"/>
          <w:szCs w:val="28"/>
        </w:rPr>
        <w:t>通行管沟是危险介质易于聚集的区域，在这个区域内对危险介质管道的布置进行限制是保证厂区人员本质安全的重要保证。另外，加强易发生危险介质积聚区域内的通风措施可以有效降低引发灾害的概率。</w:t>
      </w:r>
    </w:p>
    <w:p w14:paraId="43EC1924" w14:textId="3E2106DC" w:rsidR="006B3378" w:rsidRPr="006D083C" w:rsidRDefault="006B3378" w:rsidP="006D083C">
      <w:pPr>
        <w:rPr>
          <w:rFonts w:ascii="Arial" w:hAnsi="Arial" w:cs="Arial"/>
          <w:sz w:val="28"/>
          <w:szCs w:val="28"/>
        </w:rPr>
      </w:pPr>
      <w:r w:rsidRPr="006D083C">
        <w:rPr>
          <w:rFonts w:ascii="Arial" w:hAnsi="Arial" w:cs="Arial" w:hint="eastAsia"/>
          <w:sz w:val="28"/>
          <w:szCs w:val="28"/>
        </w:rPr>
        <w:t>3.2.17.</w:t>
      </w:r>
      <w:r w:rsidR="006D083C">
        <w:rPr>
          <w:rFonts w:ascii="Arial" w:hAnsi="Arial" w:cs="Arial"/>
          <w:sz w:val="28"/>
          <w:szCs w:val="28"/>
        </w:rPr>
        <w:t xml:space="preserve"> </w:t>
      </w:r>
      <w:r w:rsidRPr="006D083C">
        <w:rPr>
          <w:rFonts w:ascii="Arial" w:hAnsi="Arial" w:cs="Arial" w:hint="eastAsia"/>
          <w:sz w:val="28"/>
          <w:szCs w:val="28"/>
        </w:rPr>
        <w:t>材料选择是厂区管道设计工作的重要组成部分，脆性材料失效突发性对环境破坏和人身安全存在巨大的风险。</w:t>
      </w:r>
    </w:p>
    <w:p w14:paraId="5EB9C7D9" w14:textId="67D19A5F" w:rsidR="006B3378" w:rsidRPr="006D083C" w:rsidRDefault="006B3378" w:rsidP="006D083C">
      <w:pPr>
        <w:rPr>
          <w:rFonts w:ascii="Arial" w:hAnsi="Arial" w:cs="Arial"/>
          <w:sz w:val="28"/>
          <w:szCs w:val="28"/>
        </w:rPr>
      </w:pPr>
      <w:r w:rsidRPr="006D083C">
        <w:rPr>
          <w:rFonts w:ascii="Arial" w:hAnsi="Arial" w:cs="Arial" w:hint="eastAsia"/>
          <w:sz w:val="28"/>
          <w:szCs w:val="28"/>
        </w:rPr>
        <w:t>3.2.18.</w:t>
      </w:r>
      <w:r w:rsidR="006D083C">
        <w:rPr>
          <w:rFonts w:ascii="Arial" w:hAnsi="Arial" w:cs="Arial"/>
          <w:sz w:val="28"/>
          <w:szCs w:val="28"/>
        </w:rPr>
        <w:t xml:space="preserve"> </w:t>
      </w:r>
      <w:r w:rsidRPr="006D083C">
        <w:rPr>
          <w:rFonts w:ascii="Arial" w:hAnsi="Arial" w:cs="Arial" w:hint="eastAsia"/>
          <w:sz w:val="28"/>
          <w:szCs w:val="28"/>
        </w:rPr>
        <w:t>由于脆性材料失效的突发性和管道附件外泄漏点的发生，对环境破坏和人身安全存在较大的风险，故不得使用；脆性材料包括铸铁、玻璃及其他任何脆性材料。</w:t>
      </w:r>
    </w:p>
    <w:p w14:paraId="218AEC5C" w14:textId="37B079E2" w:rsidR="006B3378" w:rsidRPr="006D083C" w:rsidRDefault="006B3378" w:rsidP="006D083C">
      <w:pPr>
        <w:rPr>
          <w:rFonts w:ascii="Arial" w:hAnsi="Arial" w:cs="Arial"/>
          <w:sz w:val="28"/>
          <w:szCs w:val="28"/>
        </w:rPr>
      </w:pPr>
      <w:r w:rsidRPr="006D083C">
        <w:rPr>
          <w:rFonts w:ascii="Arial" w:hAnsi="Arial" w:cs="Arial" w:hint="eastAsia"/>
          <w:sz w:val="28"/>
          <w:szCs w:val="28"/>
        </w:rPr>
        <w:t>3.2.19.</w:t>
      </w:r>
      <w:r w:rsidR="006D083C">
        <w:rPr>
          <w:rFonts w:ascii="Arial" w:hAnsi="Arial" w:cs="Arial"/>
          <w:sz w:val="28"/>
          <w:szCs w:val="28"/>
        </w:rPr>
        <w:t xml:space="preserve"> </w:t>
      </w:r>
      <w:r w:rsidRPr="006D083C">
        <w:rPr>
          <w:rFonts w:ascii="Arial" w:hAnsi="Arial" w:cs="Arial" w:hint="eastAsia"/>
          <w:sz w:val="28"/>
          <w:szCs w:val="28"/>
        </w:rPr>
        <w:t>国际上极度危害类介质多采用特殊结构的旋塞阀，作为防漏的阀门，旋塞与阀体间形成可靠的密封面，不用普通填料。但有的阀门要求有润滑的结构，因此在阀的上部还需加填料以密封注入的润滑剂。波纹管密封的阀门是填料零泄漏的结构。两段填料间加孔环并带小引出口的结构，可将填料漏出的介质送至收集点。也可向填料挤入密封剂。</w:t>
      </w:r>
    </w:p>
    <w:p w14:paraId="699A542B"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根据极度危害介质危险性大、需严格防泄漏的要求，滑套法兰和压力</w:t>
      </w:r>
      <w:r w:rsidRPr="006D083C">
        <w:rPr>
          <w:rFonts w:ascii="Arial" w:hAnsi="Arial" w:cs="Arial" w:hint="eastAsia"/>
          <w:sz w:val="28"/>
          <w:szCs w:val="28"/>
        </w:rPr>
        <w:lastRenderedPageBreak/>
        <w:t>等级过低的法兰、不适用的接头易泄漏，不应采用。</w:t>
      </w:r>
    </w:p>
    <w:p w14:paraId="66A6ABE0" w14:textId="6B6627B2" w:rsidR="006B3378" w:rsidRPr="006D083C" w:rsidRDefault="006B3378" w:rsidP="006D083C">
      <w:pPr>
        <w:rPr>
          <w:rFonts w:ascii="Arial" w:hAnsi="Arial" w:cs="Arial"/>
          <w:sz w:val="28"/>
          <w:szCs w:val="28"/>
        </w:rPr>
      </w:pPr>
      <w:r w:rsidRPr="006D083C">
        <w:rPr>
          <w:rFonts w:ascii="Arial" w:hAnsi="Arial" w:cs="Arial" w:hint="eastAsia"/>
          <w:sz w:val="28"/>
          <w:szCs w:val="28"/>
        </w:rPr>
        <w:t>3.2.20.</w:t>
      </w:r>
      <w:r w:rsidR="006D083C">
        <w:rPr>
          <w:rFonts w:ascii="Arial" w:hAnsi="Arial" w:cs="Arial"/>
          <w:sz w:val="28"/>
          <w:szCs w:val="28"/>
        </w:rPr>
        <w:t xml:space="preserve"> </w:t>
      </w:r>
      <w:r w:rsidRPr="006D083C">
        <w:rPr>
          <w:rFonts w:ascii="Arial" w:hAnsi="Arial" w:cs="Arial" w:hint="eastAsia"/>
          <w:sz w:val="28"/>
          <w:szCs w:val="28"/>
        </w:rPr>
        <w:t>有毒类介质管道由于脆性材料失效的突发性和阀杆填料外泄漏点的发生，对环境破坏和人身安全存在较大的风险。</w:t>
      </w:r>
    </w:p>
    <w:p w14:paraId="6132E3E4" w14:textId="263532CD" w:rsidR="006B3378" w:rsidRPr="006D083C" w:rsidRDefault="006B3378" w:rsidP="006D083C">
      <w:pPr>
        <w:rPr>
          <w:rFonts w:ascii="Arial" w:hAnsi="Arial" w:cs="Arial"/>
          <w:sz w:val="28"/>
          <w:szCs w:val="28"/>
        </w:rPr>
      </w:pPr>
      <w:r w:rsidRPr="006D083C">
        <w:rPr>
          <w:rFonts w:ascii="Arial" w:hAnsi="Arial" w:cs="Arial" w:hint="eastAsia"/>
          <w:sz w:val="28"/>
          <w:szCs w:val="28"/>
        </w:rPr>
        <w:t>3.2.21.</w:t>
      </w:r>
      <w:r w:rsidR="006D083C">
        <w:rPr>
          <w:rFonts w:ascii="Arial" w:hAnsi="Arial" w:cs="Arial"/>
          <w:sz w:val="28"/>
          <w:szCs w:val="28"/>
        </w:rPr>
        <w:t xml:space="preserve"> </w:t>
      </w:r>
      <w:r w:rsidRPr="006D083C">
        <w:rPr>
          <w:rFonts w:ascii="Arial" w:hAnsi="Arial" w:cs="Arial" w:hint="eastAsia"/>
          <w:sz w:val="28"/>
          <w:szCs w:val="28"/>
        </w:rPr>
        <w:t>由于选材不当，造成可燃介质泄漏，发生火灾和人员伤亡的事故屡见不鲜，因而，对管道材料，阀门和接头的限制非常必要。</w:t>
      </w:r>
    </w:p>
    <w:p w14:paraId="2044BD8C" w14:textId="3284EE7B" w:rsidR="006B3378" w:rsidRPr="006D083C" w:rsidRDefault="006B3378" w:rsidP="006D083C">
      <w:pPr>
        <w:rPr>
          <w:rFonts w:ascii="Arial" w:hAnsi="Arial" w:cs="Arial"/>
          <w:sz w:val="28"/>
          <w:szCs w:val="28"/>
        </w:rPr>
      </w:pPr>
      <w:r w:rsidRPr="006D083C">
        <w:rPr>
          <w:rFonts w:ascii="Arial" w:hAnsi="Arial" w:cs="Arial" w:hint="eastAsia"/>
          <w:sz w:val="28"/>
          <w:szCs w:val="28"/>
        </w:rPr>
        <w:t>3.2.22.</w:t>
      </w:r>
      <w:r w:rsidR="006D083C">
        <w:rPr>
          <w:rFonts w:ascii="Arial" w:hAnsi="Arial" w:cs="Arial"/>
          <w:sz w:val="28"/>
          <w:szCs w:val="28"/>
        </w:rPr>
        <w:t xml:space="preserve"> </w:t>
      </w:r>
      <w:r w:rsidRPr="006D083C">
        <w:rPr>
          <w:rFonts w:ascii="Arial" w:hAnsi="Arial" w:cs="Arial" w:hint="eastAsia"/>
          <w:sz w:val="28"/>
          <w:szCs w:val="28"/>
        </w:rPr>
        <w:t>带填料的补偿器由于密封不严或老化等原因，会发生介质泄漏的可能，造成人员伤亡或财产损失。补偿器包括球型补偿器及填料函式补偿器。</w:t>
      </w:r>
    </w:p>
    <w:p w14:paraId="664ABA65" w14:textId="086BE417" w:rsidR="006B3378" w:rsidRPr="006D083C" w:rsidRDefault="006B3378" w:rsidP="006D083C">
      <w:pPr>
        <w:rPr>
          <w:rFonts w:ascii="Arial" w:hAnsi="Arial" w:cs="Arial"/>
          <w:sz w:val="28"/>
          <w:szCs w:val="28"/>
        </w:rPr>
      </w:pPr>
      <w:r w:rsidRPr="006D083C">
        <w:rPr>
          <w:rFonts w:ascii="Arial" w:hAnsi="Arial" w:cs="Arial" w:hint="eastAsia"/>
          <w:sz w:val="28"/>
          <w:szCs w:val="28"/>
        </w:rPr>
        <w:t>3.2.23.</w:t>
      </w:r>
      <w:r w:rsidR="006D083C">
        <w:rPr>
          <w:rFonts w:ascii="Arial" w:hAnsi="Arial" w:cs="Arial"/>
          <w:sz w:val="28"/>
          <w:szCs w:val="28"/>
        </w:rPr>
        <w:t xml:space="preserve"> </w:t>
      </w:r>
      <w:r w:rsidRPr="006D083C">
        <w:rPr>
          <w:rFonts w:ascii="Arial" w:hAnsi="Arial" w:cs="Arial" w:hint="eastAsia"/>
          <w:sz w:val="28"/>
          <w:szCs w:val="28"/>
        </w:rPr>
        <w:t>为防止垫片和填料中的可燃材料遇氧气冲刷时发生火灾，造成阀门破坏和失效。</w:t>
      </w:r>
    </w:p>
    <w:p w14:paraId="4B17F989" w14:textId="5B9F0C03" w:rsidR="006B3378" w:rsidRPr="006D083C" w:rsidRDefault="006B3378" w:rsidP="006D083C">
      <w:pPr>
        <w:rPr>
          <w:rFonts w:ascii="Arial" w:hAnsi="Arial" w:cs="Arial"/>
          <w:sz w:val="28"/>
          <w:szCs w:val="28"/>
        </w:rPr>
      </w:pPr>
      <w:r w:rsidRPr="006D083C">
        <w:rPr>
          <w:rFonts w:ascii="Arial" w:hAnsi="Arial" w:cs="Arial" w:hint="eastAsia"/>
          <w:sz w:val="28"/>
          <w:szCs w:val="28"/>
        </w:rPr>
        <w:t>3.2.24.</w:t>
      </w:r>
      <w:r w:rsidR="006D083C">
        <w:rPr>
          <w:rFonts w:ascii="Arial" w:hAnsi="Arial" w:cs="Arial"/>
          <w:sz w:val="28"/>
          <w:szCs w:val="28"/>
        </w:rPr>
        <w:t xml:space="preserve"> </w:t>
      </w:r>
      <w:r w:rsidRPr="006D083C">
        <w:rPr>
          <w:rFonts w:ascii="Arial" w:hAnsi="Arial" w:cs="Arial" w:hint="eastAsia"/>
          <w:sz w:val="28"/>
          <w:szCs w:val="28"/>
        </w:rPr>
        <w:t>由于弯头处气体偏流，产生很高的流速，高速气流的冲刷会导致弯头弯曲部位管壁减薄并产生铁粉引起燃烧；。折皱弯头的流道会打乱层状气流并会产生强烈的湍流，形成潜在危险。</w:t>
      </w:r>
    </w:p>
    <w:p w14:paraId="64113789" w14:textId="67C88507" w:rsidR="006B3378" w:rsidRPr="006D083C" w:rsidRDefault="006B3378" w:rsidP="006D083C">
      <w:pPr>
        <w:rPr>
          <w:rFonts w:ascii="Arial" w:hAnsi="Arial" w:cs="Arial"/>
          <w:sz w:val="28"/>
          <w:szCs w:val="28"/>
        </w:rPr>
      </w:pPr>
      <w:r w:rsidRPr="006D083C">
        <w:rPr>
          <w:rFonts w:ascii="Arial" w:hAnsi="Arial" w:cs="Arial" w:hint="eastAsia"/>
          <w:sz w:val="28"/>
          <w:szCs w:val="28"/>
        </w:rPr>
        <w:t>3.2.25.</w:t>
      </w:r>
      <w:r w:rsidR="006D083C">
        <w:rPr>
          <w:rFonts w:ascii="Arial" w:hAnsi="Arial" w:cs="Arial"/>
          <w:sz w:val="28"/>
          <w:szCs w:val="28"/>
        </w:rPr>
        <w:t xml:space="preserve"> </w:t>
      </w:r>
      <w:r w:rsidRPr="006D083C">
        <w:rPr>
          <w:rFonts w:ascii="Arial" w:hAnsi="Arial" w:cs="Arial" w:hint="eastAsia"/>
          <w:sz w:val="28"/>
          <w:szCs w:val="28"/>
        </w:rPr>
        <w:t>剧烈循环条件为管道设计应考虑最苛刻的条件之一。剧烈循环工况会引发管道周期性形变，使得金属管道组成件和接头发生疲劳、松弛等破坏，引发管道的破坏和泄漏。因此，选用耐疲劳破坏的管道结构和高强螺栓，避免选择易产生应力、应变集中的管道组成件是剧烈循环条件下管道的基本设计原则。</w:t>
      </w:r>
    </w:p>
    <w:p w14:paraId="038C800E"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“突缘短节”也称为“翻边短节”，有焊制和冲压或旋压两种制造方法，其翻边结构是裂纹产生的敏感部位，尤其整体扩口翻边的方式制造的突缘短节更易出现裂纹，因此不得选用。</w:t>
      </w:r>
    </w:p>
    <w:p w14:paraId="4019412C"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螺纹接头的结构在剧烈循环条件下易发生泄漏，不应采用；但温度计</w:t>
      </w:r>
      <w:r w:rsidRPr="006D083C">
        <w:rPr>
          <w:rFonts w:ascii="Arial" w:hAnsi="Arial" w:cs="Arial" w:hint="eastAsia"/>
          <w:sz w:val="28"/>
          <w:szCs w:val="28"/>
        </w:rPr>
        <w:lastRenderedPageBreak/>
        <w:t>套管与测温元件的连接处不是管道发生泄漏的敏感部位，可以使用螺纹连接。</w:t>
      </w:r>
    </w:p>
    <w:p w14:paraId="3FDC9B98" w14:textId="28A84BC8" w:rsidR="006B3378" w:rsidRPr="006D083C" w:rsidRDefault="006B3378" w:rsidP="006D083C">
      <w:pPr>
        <w:rPr>
          <w:rFonts w:ascii="Arial" w:hAnsi="Arial" w:cs="Arial"/>
          <w:sz w:val="28"/>
          <w:szCs w:val="28"/>
        </w:rPr>
      </w:pPr>
      <w:r w:rsidRPr="006D083C">
        <w:rPr>
          <w:rFonts w:ascii="Arial" w:hAnsi="Arial" w:cs="Arial" w:hint="eastAsia"/>
          <w:sz w:val="28"/>
          <w:szCs w:val="28"/>
        </w:rPr>
        <w:t>3.2.26</w:t>
      </w:r>
      <w:r w:rsidRPr="006D083C">
        <w:rPr>
          <w:rFonts w:ascii="Arial" w:hAnsi="Arial" w:cs="Arial" w:hint="eastAsia"/>
          <w:sz w:val="28"/>
          <w:szCs w:val="28"/>
        </w:rPr>
        <w:t>有频繁的大幅度温度循环工况的管道采用滑套法兰易发生法兰失效、密封不严的问题，从而造成介质泄漏的后果。</w:t>
      </w:r>
    </w:p>
    <w:p w14:paraId="6629DC89" w14:textId="621D50D6" w:rsidR="006B3378" w:rsidRPr="006D083C" w:rsidRDefault="006B3378" w:rsidP="006D083C">
      <w:pPr>
        <w:spacing w:beforeLines="50" w:before="156" w:afterLines="50" w:after="156" w:line="480" w:lineRule="auto"/>
        <w:jc w:val="center"/>
        <w:rPr>
          <w:rFonts w:ascii="Arial" w:hAnsi="Arial" w:cs="Arial"/>
          <w:sz w:val="28"/>
          <w:szCs w:val="28"/>
        </w:rPr>
      </w:pPr>
      <w:r w:rsidRPr="006D083C">
        <w:rPr>
          <w:rFonts w:ascii="Arial" w:hAnsi="Arial" w:cs="Arial" w:hint="eastAsia"/>
          <w:sz w:val="28"/>
          <w:szCs w:val="28"/>
        </w:rPr>
        <w:t>3.3</w:t>
      </w:r>
      <w:r w:rsidRPr="006D083C">
        <w:rPr>
          <w:rFonts w:ascii="Arial" w:hAnsi="Arial" w:cs="Arial" w:hint="eastAsia"/>
          <w:sz w:val="28"/>
          <w:szCs w:val="28"/>
        </w:rPr>
        <w:tab/>
      </w:r>
      <w:r w:rsidR="006D083C">
        <w:rPr>
          <w:rFonts w:ascii="Arial" w:hAnsi="Arial" w:cs="Arial"/>
          <w:sz w:val="28"/>
          <w:szCs w:val="28"/>
        </w:rPr>
        <w:t xml:space="preserve"> </w:t>
      </w:r>
      <w:r w:rsidRPr="006D083C">
        <w:rPr>
          <w:rFonts w:ascii="Arial" w:hAnsi="Arial" w:cs="Arial" w:hint="eastAsia"/>
          <w:sz w:val="28"/>
          <w:szCs w:val="28"/>
        </w:rPr>
        <w:t>非金属管道</w:t>
      </w:r>
    </w:p>
    <w:p w14:paraId="2D74F9B8" w14:textId="231AB99A" w:rsidR="006B3378" w:rsidRPr="006D083C" w:rsidRDefault="006B3378" w:rsidP="006D083C">
      <w:pPr>
        <w:rPr>
          <w:rFonts w:ascii="Arial" w:hAnsi="Arial" w:cs="Arial"/>
          <w:sz w:val="28"/>
          <w:szCs w:val="28"/>
        </w:rPr>
      </w:pPr>
      <w:r w:rsidRPr="006D083C">
        <w:rPr>
          <w:rFonts w:ascii="Arial" w:hAnsi="Arial" w:cs="Arial" w:hint="eastAsia"/>
          <w:sz w:val="28"/>
          <w:szCs w:val="28"/>
        </w:rPr>
        <w:t>3.3.1.</w:t>
      </w:r>
      <w:r w:rsidRPr="006D083C">
        <w:rPr>
          <w:rFonts w:ascii="Arial" w:hAnsi="Arial" w:cs="Arial" w:hint="eastAsia"/>
          <w:sz w:val="28"/>
          <w:szCs w:val="28"/>
        </w:rPr>
        <w:tab/>
      </w:r>
      <w:r w:rsidRPr="006D083C">
        <w:rPr>
          <w:rFonts w:ascii="Arial" w:hAnsi="Arial" w:cs="Arial" w:hint="eastAsia"/>
          <w:sz w:val="28"/>
          <w:szCs w:val="28"/>
        </w:rPr>
        <w:t>非金属管道强度低、刚度小，当用于有剧烈振动和剧烈循环的场合时，极易损坏，不利于安全生产。</w:t>
      </w:r>
    </w:p>
    <w:p w14:paraId="079A4C04" w14:textId="57CD12DC" w:rsidR="006B3378" w:rsidRPr="006D083C" w:rsidRDefault="006B3378" w:rsidP="006D083C">
      <w:pPr>
        <w:rPr>
          <w:rFonts w:ascii="Arial" w:hAnsi="Arial" w:cs="Arial"/>
          <w:sz w:val="28"/>
          <w:szCs w:val="28"/>
        </w:rPr>
      </w:pPr>
      <w:r w:rsidRPr="006D083C">
        <w:rPr>
          <w:rFonts w:ascii="Arial" w:hAnsi="Arial" w:cs="Arial" w:hint="eastAsia"/>
          <w:sz w:val="28"/>
          <w:szCs w:val="28"/>
        </w:rPr>
        <w:t>3.3.2.</w:t>
      </w:r>
      <w:r w:rsidRPr="006D083C">
        <w:rPr>
          <w:rFonts w:ascii="Arial" w:hAnsi="Arial" w:cs="Arial" w:hint="eastAsia"/>
          <w:sz w:val="28"/>
          <w:szCs w:val="28"/>
        </w:rPr>
        <w:tab/>
      </w:r>
      <w:r w:rsidRPr="006D083C">
        <w:rPr>
          <w:rFonts w:ascii="Arial" w:hAnsi="Arial" w:cs="Arial" w:hint="eastAsia"/>
          <w:sz w:val="28"/>
          <w:szCs w:val="28"/>
        </w:rPr>
        <w:t>聚氯乙烯（</w:t>
      </w:r>
      <w:r w:rsidRPr="006D083C">
        <w:rPr>
          <w:rFonts w:ascii="Arial" w:hAnsi="Arial" w:cs="Arial" w:hint="eastAsia"/>
          <w:sz w:val="28"/>
          <w:szCs w:val="28"/>
        </w:rPr>
        <w:t>PVC-U</w:t>
      </w:r>
      <w:r w:rsidRPr="006D083C">
        <w:rPr>
          <w:rFonts w:ascii="Arial" w:hAnsi="Arial" w:cs="Arial" w:hint="eastAsia"/>
          <w:sz w:val="28"/>
          <w:szCs w:val="28"/>
        </w:rPr>
        <w:t>）管道强度低、刚度小，当用于输送压缩气体和气固两相流体时，极易损坏，不利于安全生产。国内外标准都对非金属管道输送压缩气体都有严格要求。</w:t>
      </w:r>
    </w:p>
    <w:p w14:paraId="4D8398E4" w14:textId="55CE5CBE" w:rsidR="006B3378" w:rsidRPr="006D083C" w:rsidRDefault="006B3378" w:rsidP="006D083C">
      <w:pPr>
        <w:rPr>
          <w:rFonts w:ascii="Arial" w:hAnsi="Arial" w:cs="Arial"/>
          <w:sz w:val="28"/>
          <w:szCs w:val="28"/>
        </w:rPr>
      </w:pPr>
      <w:r w:rsidRPr="006D083C">
        <w:rPr>
          <w:rFonts w:ascii="Arial" w:hAnsi="Arial" w:cs="Arial" w:hint="eastAsia"/>
          <w:sz w:val="28"/>
          <w:szCs w:val="28"/>
        </w:rPr>
        <w:t>3.3.3.</w:t>
      </w:r>
      <w:r w:rsidRPr="006D083C">
        <w:rPr>
          <w:rFonts w:ascii="Arial" w:hAnsi="Arial" w:cs="Arial" w:hint="eastAsia"/>
          <w:sz w:val="28"/>
          <w:szCs w:val="28"/>
        </w:rPr>
        <w:tab/>
      </w:r>
      <w:r w:rsidRPr="006D083C">
        <w:rPr>
          <w:rFonts w:ascii="Arial" w:hAnsi="Arial" w:cs="Arial" w:hint="eastAsia"/>
          <w:sz w:val="28"/>
          <w:szCs w:val="28"/>
        </w:rPr>
        <w:t>管道若不进行绝热材料保温，容易在其表面出现结露，管道爆裂等事故，所以须采取保温措施。</w:t>
      </w:r>
    </w:p>
    <w:p w14:paraId="19F4CD01" w14:textId="1E239596" w:rsidR="006B3378" w:rsidRPr="006D083C" w:rsidRDefault="006B3378" w:rsidP="006D083C">
      <w:pPr>
        <w:rPr>
          <w:rFonts w:ascii="Arial" w:hAnsi="Arial" w:cs="Arial"/>
          <w:sz w:val="28"/>
          <w:szCs w:val="28"/>
        </w:rPr>
      </w:pPr>
      <w:r w:rsidRPr="006D083C">
        <w:rPr>
          <w:rFonts w:ascii="Arial" w:hAnsi="Arial" w:cs="Arial" w:hint="eastAsia"/>
          <w:sz w:val="28"/>
          <w:szCs w:val="28"/>
        </w:rPr>
        <w:t>3.3.4.</w:t>
      </w:r>
      <w:r w:rsidRPr="006D083C">
        <w:rPr>
          <w:rFonts w:ascii="Arial" w:hAnsi="Arial" w:cs="Arial" w:hint="eastAsia"/>
          <w:sz w:val="28"/>
          <w:szCs w:val="28"/>
        </w:rPr>
        <w:tab/>
      </w:r>
      <w:r w:rsidRPr="006D083C">
        <w:rPr>
          <w:rFonts w:ascii="Arial" w:hAnsi="Arial" w:cs="Arial" w:hint="eastAsia"/>
          <w:sz w:val="28"/>
          <w:szCs w:val="28"/>
        </w:rPr>
        <w:t>因非金属管道刚度小、强度低，故当用于有毒或可燃流体工况时管道应采取安全防护措施。</w:t>
      </w:r>
    </w:p>
    <w:p w14:paraId="2C7E654F" w14:textId="4CED43C2" w:rsidR="006B3378" w:rsidRPr="006D083C" w:rsidRDefault="006B3378" w:rsidP="006D083C">
      <w:pPr>
        <w:rPr>
          <w:rFonts w:ascii="Arial" w:hAnsi="Arial" w:cs="Arial"/>
          <w:sz w:val="28"/>
          <w:szCs w:val="28"/>
        </w:rPr>
      </w:pPr>
      <w:r w:rsidRPr="006D083C">
        <w:rPr>
          <w:rFonts w:ascii="Arial" w:hAnsi="Arial" w:cs="Arial" w:hint="eastAsia"/>
          <w:sz w:val="28"/>
          <w:szCs w:val="28"/>
        </w:rPr>
        <w:t>3.3.5.</w:t>
      </w:r>
      <w:r w:rsidRPr="006D083C">
        <w:rPr>
          <w:rFonts w:ascii="Arial" w:hAnsi="Arial" w:cs="Arial" w:hint="eastAsia"/>
          <w:sz w:val="28"/>
          <w:szCs w:val="28"/>
        </w:rPr>
        <w:tab/>
      </w:r>
      <w:r w:rsidRPr="006D083C">
        <w:rPr>
          <w:rFonts w:ascii="Arial" w:hAnsi="Arial" w:cs="Arial" w:hint="eastAsia"/>
          <w:sz w:val="28"/>
          <w:szCs w:val="28"/>
        </w:rPr>
        <w:t>非金属管道刚度小、强度低，熔点低，易软化易燃烧，防火性能差。采用架空、管沟敷设并应避免穿越防火墙或防火堤，利于保护非金属管道。</w:t>
      </w:r>
    </w:p>
    <w:p w14:paraId="263F444C" w14:textId="1DE1C129" w:rsidR="006B3378" w:rsidRPr="006D083C" w:rsidRDefault="006B3378" w:rsidP="006D083C">
      <w:pPr>
        <w:rPr>
          <w:rFonts w:ascii="Arial" w:hAnsi="Arial" w:cs="Arial"/>
          <w:sz w:val="28"/>
          <w:szCs w:val="28"/>
        </w:rPr>
      </w:pPr>
      <w:r w:rsidRPr="006D083C">
        <w:rPr>
          <w:rFonts w:ascii="Arial" w:hAnsi="Arial" w:cs="Arial" w:hint="eastAsia"/>
          <w:sz w:val="28"/>
          <w:szCs w:val="28"/>
        </w:rPr>
        <w:t>3.3.6.</w:t>
      </w:r>
      <w:r w:rsidRPr="006D083C">
        <w:rPr>
          <w:rFonts w:ascii="Arial" w:hAnsi="Arial" w:cs="Arial" w:hint="eastAsia"/>
          <w:sz w:val="28"/>
          <w:szCs w:val="28"/>
        </w:rPr>
        <w:tab/>
      </w:r>
      <w:r w:rsidRPr="006D083C">
        <w:rPr>
          <w:rFonts w:ascii="Arial" w:hAnsi="Arial" w:cs="Arial" w:hint="eastAsia"/>
          <w:sz w:val="28"/>
          <w:szCs w:val="28"/>
        </w:rPr>
        <w:t>非金属管道强度低、刚度小，易损坏。为避免管道直接受压和冲击，采用套管保护，可有效防止事故的发生，柔性套管用于穿越处有震动或有严密防水要求的构筑物，刚性套管用于一般构筑物。</w:t>
      </w:r>
    </w:p>
    <w:p w14:paraId="5A36BA7D" w14:textId="3412342B" w:rsidR="006B3378" w:rsidRPr="006D083C" w:rsidRDefault="006B3378" w:rsidP="006D083C">
      <w:pPr>
        <w:rPr>
          <w:rFonts w:ascii="Arial" w:hAnsi="Arial" w:cs="Arial"/>
          <w:sz w:val="28"/>
          <w:szCs w:val="28"/>
        </w:rPr>
      </w:pPr>
      <w:r w:rsidRPr="006D083C">
        <w:rPr>
          <w:rFonts w:ascii="Arial" w:hAnsi="Arial" w:cs="Arial" w:hint="eastAsia"/>
          <w:sz w:val="28"/>
          <w:szCs w:val="28"/>
        </w:rPr>
        <w:t>3.3.7.</w:t>
      </w:r>
      <w:r w:rsidRPr="006D083C">
        <w:rPr>
          <w:rFonts w:ascii="Arial" w:hAnsi="Arial" w:cs="Arial" w:hint="eastAsia"/>
          <w:sz w:val="28"/>
          <w:szCs w:val="28"/>
        </w:rPr>
        <w:tab/>
      </w:r>
      <w:r w:rsidRPr="006D083C">
        <w:rPr>
          <w:rFonts w:ascii="Arial" w:hAnsi="Arial" w:cs="Arial" w:hint="eastAsia"/>
          <w:sz w:val="28"/>
          <w:szCs w:val="28"/>
        </w:rPr>
        <w:t>非金属管道强度低、刚度小、易损坏。在</w:t>
      </w:r>
      <w:r w:rsidRPr="006D083C">
        <w:rPr>
          <w:rFonts w:ascii="Arial" w:hAnsi="Arial" w:cs="Arial" w:hint="eastAsia"/>
          <w:sz w:val="28"/>
          <w:szCs w:val="28"/>
        </w:rPr>
        <w:t>PVC-U</w:t>
      </w:r>
      <w:r w:rsidRPr="006D083C">
        <w:rPr>
          <w:rFonts w:ascii="Arial" w:hAnsi="Arial" w:cs="Arial" w:hint="eastAsia"/>
          <w:sz w:val="28"/>
          <w:szCs w:val="28"/>
        </w:rPr>
        <w:t>管道敷设中，为避免管道直接受压和冲击，保证管道安全使用、检修方便等必须采</w:t>
      </w:r>
      <w:r w:rsidRPr="006D083C">
        <w:rPr>
          <w:rFonts w:ascii="Arial" w:hAnsi="Arial" w:cs="Arial" w:hint="eastAsia"/>
          <w:sz w:val="28"/>
          <w:szCs w:val="28"/>
        </w:rPr>
        <w:lastRenderedPageBreak/>
        <w:t>用的措施，这也是给水管道敷设中的共性条文。</w:t>
      </w:r>
    </w:p>
    <w:p w14:paraId="02AB1BB5" w14:textId="0148AD68" w:rsidR="006B3378" w:rsidRPr="006D083C" w:rsidRDefault="006B3378" w:rsidP="006D083C">
      <w:pPr>
        <w:rPr>
          <w:rFonts w:ascii="Arial" w:hAnsi="Arial" w:cs="Arial"/>
          <w:sz w:val="28"/>
          <w:szCs w:val="28"/>
        </w:rPr>
      </w:pPr>
      <w:r w:rsidRPr="006D083C">
        <w:rPr>
          <w:rFonts w:ascii="Arial" w:hAnsi="Arial" w:cs="Arial" w:hint="eastAsia"/>
          <w:sz w:val="28"/>
          <w:szCs w:val="28"/>
        </w:rPr>
        <w:t>3.3.8.</w:t>
      </w:r>
      <w:r w:rsidRPr="006D083C">
        <w:rPr>
          <w:rFonts w:ascii="Arial" w:hAnsi="Arial" w:cs="Arial" w:hint="eastAsia"/>
          <w:sz w:val="28"/>
          <w:szCs w:val="28"/>
        </w:rPr>
        <w:tab/>
      </w:r>
      <w:r w:rsidRPr="006D083C">
        <w:rPr>
          <w:rFonts w:ascii="Arial" w:hAnsi="Arial" w:cs="Arial" w:hint="eastAsia"/>
          <w:sz w:val="28"/>
          <w:szCs w:val="28"/>
        </w:rPr>
        <w:t>管道埋地时，法兰紧固件易腐蚀、易脱落、法兰易泄漏，不易检测，更换困难，造成危害，法兰在阀门井内，便于维修和更换作业。</w:t>
      </w:r>
    </w:p>
    <w:p w14:paraId="1F624837" w14:textId="75C24BC0" w:rsidR="006B3378" w:rsidRPr="006D083C" w:rsidRDefault="006B3378" w:rsidP="006D083C">
      <w:pPr>
        <w:rPr>
          <w:rFonts w:ascii="Arial" w:hAnsi="Arial" w:cs="Arial"/>
          <w:sz w:val="28"/>
          <w:szCs w:val="28"/>
        </w:rPr>
      </w:pPr>
      <w:r w:rsidRPr="006D083C">
        <w:rPr>
          <w:rFonts w:ascii="Arial" w:hAnsi="Arial" w:cs="Arial" w:hint="eastAsia"/>
          <w:sz w:val="28"/>
          <w:szCs w:val="28"/>
        </w:rPr>
        <w:t>3.3.9.</w:t>
      </w:r>
      <w:r w:rsidRPr="006D083C">
        <w:rPr>
          <w:rFonts w:ascii="Arial" w:hAnsi="Arial" w:cs="Arial" w:hint="eastAsia"/>
          <w:sz w:val="28"/>
          <w:szCs w:val="28"/>
        </w:rPr>
        <w:tab/>
      </w:r>
      <w:r w:rsidRPr="006D083C">
        <w:rPr>
          <w:rFonts w:ascii="Arial" w:hAnsi="Arial" w:cs="Arial" w:hint="eastAsia"/>
          <w:sz w:val="28"/>
          <w:szCs w:val="28"/>
        </w:rPr>
        <w:t>对于非金属管道而言，因自身刚度低，强度低，易损坏，不能作为支吊架结构。</w:t>
      </w:r>
    </w:p>
    <w:p w14:paraId="49CC9B9D" w14:textId="3E1B8487" w:rsidR="006B3378" w:rsidRPr="006D083C" w:rsidRDefault="006B3378" w:rsidP="006D083C">
      <w:pPr>
        <w:rPr>
          <w:rFonts w:ascii="Arial" w:hAnsi="Arial" w:cs="Arial"/>
          <w:sz w:val="28"/>
          <w:szCs w:val="28"/>
        </w:rPr>
      </w:pPr>
      <w:r w:rsidRPr="006D083C">
        <w:rPr>
          <w:rFonts w:ascii="Arial" w:hAnsi="Arial" w:cs="Arial" w:hint="eastAsia"/>
          <w:sz w:val="28"/>
          <w:szCs w:val="28"/>
        </w:rPr>
        <w:t>3.3.10.</w:t>
      </w:r>
      <w:r w:rsidR="006D083C">
        <w:rPr>
          <w:rFonts w:ascii="Arial" w:hAnsi="Arial" w:cs="Arial"/>
          <w:sz w:val="28"/>
          <w:szCs w:val="28"/>
        </w:rPr>
        <w:t xml:space="preserve"> </w:t>
      </w:r>
      <w:r w:rsidRPr="006D083C">
        <w:rPr>
          <w:rFonts w:ascii="Arial" w:hAnsi="Arial" w:cs="Arial" w:hint="eastAsia"/>
          <w:sz w:val="28"/>
          <w:szCs w:val="28"/>
        </w:rPr>
        <w:t>非金属管道强度低、刚度小，如支吊架与非金属管道直接粘接或焊接，可造成粘接或焊接处受力大，当管道发生位移时，管道易变形损坏，给生产带来安全隐患。</w:t>
      </w:r>
    </w:p>
    <w:p w14:paraId="21C4C4F6" w14:textId="6EAF142A" w:rsidR="006B3378" w:rsidRPr="006D083C" w:rsidRDefault="006B3378" w:rsidP="006D083C">
      <w:pPr>
        <w:rPr>
          <w:rFonts w:ascii="Arial" w:hAnsi="Arial" w:cs="Arial"/>
          <w:sz w:val="28"/>
          <w:szCs w:val="28"/>
        </w:rPr>
      </w:pPr>
      <w:r w:rsidRPr="006D083C">
        <w:rPr>
          <w:rFonts w:ascii="Arial" w:hAnsi="Arial" w:cs="Arial" w:hint="eastAsia"/>
          <w:sz w:val="28"/>
          <w:szCs w:val="28"/>
        </w:rPr>
        <w:t>3.3.11.</w:t>
      </w:r>
      <w:r w:rsidRPr="006D083C">
        <w:rPr>
          <w:rFonts w:ascii="Arial" w:hAnsi="Arial" w:cs="Arial" w:hint="eastAsia"/>
          <w:sz w:val="28"/>
          <w:szCs w:val="28"/>
        </w:rPr>
        <w:tab/>
      </w:r>
      <w:r w:rsidR="006D083C">
        <w:rPr>
          <w:rFonts w:ascii="Arial" w:hAnsi="Arial" w:cs="Arial"/>
          <w:sz w:val="28"/>
          <w:szCs w:val="28"/>
        </w:rPr>
        <w:t xml:space="preserve"> </w:t>
      </w:r>
      <w:r w:rsidRPr="006D083C">
        <w:rPr>
          <w:rFonts w:ascii="Arial" w:hAnsi="Arial" w:cs="Arial" w:hint="eastAsia"/>
          <w:sz w:val="28"/>
          <w:szCs w:val="28"/>
        </w:rPr>
        <w:t>非金属管道强度低、刚度小，且不耐高温，当长时间接触高温度时易变形损坏，给生产带来安全隐患。</w:t>
      </w:r>
    </w:p>
    <w:p w14:paraId="0B93CFAF" w14:textId="7944ABDA" w:rsidR="006B3378" w:rsidRPr="006D083C" w:rsidRDefault="006B3378" w:rsidP="006D083C">
      <w:pPr>
        <w:rPr>
          <w:rFonts w:ascii="Arial" w:hAnsi="Arial" w:cs="Arial"/>
          <w:sz w:val="28"/>
          <w:szCs w:val="28"/>
        </w:rPr>
      </w:pPr>
      <w:r w:rsidRPr="006D083C">
        <w:rPr>
          <w:rFonts w:ascii="Arial" w:hAnsi="Arial" w:cs="Arial" w:hint="eastAsia"/>
          <w:sz w:val="28"/>
          <w:szCs w:val="28"/>
        </w:rPr>
        <w:t>3.3.12.</w:t>
      </w:r>
      <w:r w:rsidR="006D083C">
        <w:rPr>
          <w:rFonts w:ascii="Arial" w:hAnsi="Arial" w:cs="Arial"/>
          <w:sz w:val="28"/>
          <w:szCs w:val="28"/>
        </w:rPr>
        <w:t xml:space="preserve"> </w:t>
      </w:r>
      <w:r w:rsidRPr="006D083C">
        <w:rPr>
          <w:rFonts w:ascii="Arial" w:hAnsi="Arial" w:cs="Arial" w:hint="eastAsia"/>
          <w:sz w:val="28"/>
          <w:szCs w:val="28"/>
        </w:rPr>
        <w:t>非金属管道脆性，为保证管道的运行安全，应进行柔性分析，保证此类管道安全有可靠管道柔性。</w:t>
      </w:r>
    </w:p>
    <w:p w14:paraId="65A656E3" w14:textId="2216DFA4" w:rsidR="006B3378" w:rsidRPr="006D083C" w:rsidRDefault="006B3378" w:rsidP="006D083C">
      <w:pPr>
        <w:spacing w:beforeLines="50" w:before="156" w:afterLines="50" w:after="156" w:line="480" w:lineRule="auto"/>
        <w:jc w:val="center"/>
        <w:rPr>
          <w:rFonts w:ascii="Arial" w:hAnsi="Arial" w:cs="Arial"/>
          <w:sz w:val="28"/>
          <w:szCs w:val="28"/>
        </w:rPr>
      </w:pPr>
      <w:r w:rsidRPr="006D083C">
        <w:rPr>
          <w:rFonts w:ascii="Arial" w:hAnsi="Arial" w:cs="Arial" w:hint="eastAsia"/>
          <w:sz w:val="28"/>
          <w:szCs w:val="28"/>
        </w:rPr>
        <w:t>3.4</w:t>
      </w:r>
      <w:r w:rsidRPr="006D083C">
        <w:rPr>
          <w:rFonts w:ascii="Arial" w:hAnsi="Arial" w:cs="Arial" w:hint="eastAsia"/>
          <w:sz w:val="28"/>
          <w:szCs w:val="28"/>
        </w:rPr>
        <w:tab/>
      </w:r>
      <w:r w:rsidR="006D083C">
        <w:rPr>
          <w:rFonts w:ascii="Arial" w:hAnsi="Arial" w:cs="Arial"/>
          <w:sz w:val="28"/>
          <w:szCs w:val="28"/>
        </w:rPr>
        <w:t xml:space="preserve"> </w:t>
      </w:r>
      <w:r w:rsidRPr="006D083C">
        <w:rPr>
          <w:rFonts w:ascii="Arial" w:hAnsi="Arial" w:cs="Arial" w:hint="eastAsia"/>
          <w:sz w:val="28"/>
          <w:szCs w:val="28"/>
        </w:rPr>
        <w:t>设备和管道内防腐</w:t>
      </w:r>
    </w:p>
    <w:p w14:paraId="169E668C" w14:textId="4678CCB0" w:rsidR="006B3378" w:rsidRPr="006D083C" w:rsidRDefault="006B3378" w:rsidP="006D083C">
      <w:pPr>
        <w:rPr>
          <w:rFonts w:ascii="Arial" w:hAnsi="Arial" w:cs="Arial"/>
          <w:sz w:val="28"/>
          <w:szCs w:val="28"/>
        </w:rPr>
      </w:pPr>
      <w:r w:rsidRPr="006D083C">
        <w:rPr>
          <w:rFonts w:ascii="Arial" w:hAnsi="Arial" w:cs="Arial" w:hint="eastAsia"/>
          <w:sz w:val="28"/>
          <w:szCs w:val="28"/>
        </w:rPr>
        <w:t>3.4.1</w:t>
      </w:r>
      <w:r w:rsidRPr="006D083C">
        <w:rPr>
          <w:rFonts w:ascii="Arial" w:hAnsi="Arial" w:cs="Arial" w:hint="eastAsia"/>
          <w:sz w:val="28"/>
          <w:szCs w:val="28"/>
        </w:rPr>
        <w:tab/>
      </w:r>
      <w:r w:rsidRPr="006D083C">
        <w:rPr>
          <w:rFonts w:ascii="Arial" w:hAnsi="Arial" w:cs="Arial" w:hint="eastAsia"/>
          <w:sz w:val="28"/>
          <w:szCs w:val="28"/>
        </w:rPr>
        <w:t>合格的设备外壳和管道是防腐蚀工程的基础，设计时应充分考虑防腐蚀施工的需要。</w:t>
      </w:r>
    </w:p>
    <w:p w14:paraId="3AA43978" w14:textId="1EA9540D" w:rsidR="006B3378" w:rsidRPr="006D083C" w:rsidRDefault="006B3378" w:rsidP="006D083C">
      <w:pPr>
        <w:rPr>
          <w:rFonts w:ascii="Arial" w:hAnsi="Arial" w:cs="Arial"/>
          <w:sz w:val="28"/>
          <w:szCs w:val="28"/>
        </w:rPr>
      </w:pPr>
      <w:r w:rsidRPr="006D083C">
        <w:rPr>
          <w:rFonts w:ascii="Arial" w:hAnsi="Arial" w:cs="Arial" w:hint="eastAsia"/>
          <w:sz w:val="28"/>
          <w:szCs w:val="28"/>
        </w:rPr>
        <w:t>3.4.2</w:t>
      </w:r>
      <w:r w:rsidRPr="006D083C">
        <w:rPr>
          <w:rFonts w:ascii="Arial" w:hAnsi="Arial" w:cs="Arial" w:hint="eastAsia"/>
          <w:sz w:val="28"/>
          <w:szCs w:val="28"/>
        </w:rPr>
        <w:tab/>
      </w:r>
      <w:r w:rsidRPr="006D083C">
        <w:rPr>
          <w:rFonts w:ascii="Arial" w:hAnsi="Arial" w:cs="Arial" w:hint="eastAsia"/>
          <w:sz w:val="28"/>
          <w:szCs w:val="28"/>
        </w:rPr>
        <w:t>人孔是防腐蚀施工及检验的进出通道和通风孔洞，关系到人民生命财产和人身安全，应合理设置。</w:t>
      </w:r>
    </w:p>
    <w:p w14:paraId="6D710F4A" w14:textId="594AA1A8" w:rsidR="006B3378" w:rsidRPr="006D083C" w:rsidRDefault="006B3378" w:rsidP="006D083C">
      <w:pPr>
        <w:rPr>
          <w:rFonts w:ascii="Arial" w:hAnsi="Arial" w:cs="Arial"/>
          <w:sz w:val="28"/>
          <w:szCs w:val="28"/>
        </w:rPr>
      </w:pPr>
      <w:r w:rsidRPr="006D083C">
        <w:rPr>
          <w:rFonts w:ascii="Arial" w:hAnsi="Arial" w:cs="Arial" w:hint="eastAsia"/>
          <w:sz w:val="28"/>
          <w:szCs w:val="28"/>
        </w:rPr>
        <w:t>3.4.3</w:t>
      </w:r>
      <w:r w:rsidRPr="006D083C">
        <w:rPr>
          <w:rFonts w:ascii="Arial" w:hAnsi="Arial" w:cs="Arial" w:hint="eastAsia"/>
          <w:sz w:val="28"/>
          <w:szCs w:val="28"/>
        </w:rPr>
        <w:tab/>
      </w:r>
      <w:r w:rsidRPr="006D083C">
        <w:rPr>
          <w:rFonts w:ascii="Arial" w:hAnsi="Arial" w:cs="Arial" w:hint="eastAsia"/>
          <w:sz w:val="28"/>
          <w:szCs w:val="28"/>
        </w:rPr>
        <w:t>液体中产生的静电积聚产生较大的风险，根据石油储罐的经验，并保证储存介质的品质储罐涂料应加不污染介质的导电剂，如非碳系导静电。</w:t>
      </w:r>
    </w:p>
    <w:p w14:paraId="1BDF504A" w14:textId="1A0CE959" w:rsidR="006B3378" w:rsidRPr="006D083C" w:rsidRDefault="006B3378" w:rsidP="006D083C">
      <w:pPr>
        <w:rPr>
          <w:rFonts w:ascii="Arial" w:hAnsi="Arial" w:cs="Arial"/>
          <w:sz w:val="28"/>
          <w:szCs w:val="28"/>
        </w:rPr>
      </w:pPr>
      <w:r w:rsidRPr="006D083C">
        <w:rPr>
          <w:rFonts w:ascii="Arial" w:hAnsi="Arial" w:cs="Arial" w:hint="eastAsia"/>
          <w:sz w:val="28"/>
          <w:szCs w:val="28"/>
        </w:rPr>
        <w:t>3.4.4</w:t>
      </w:r>
      <w:r w:rsidRPr="006D083C">
        <w:rPr>
          <w:rFonts w:ascii="Arial" w:hAnsi="Arial" w:cs="Arial" w:hint="eastAsia"/>
          <w:sz w:val="28"/>
          <w:szCs w:val="28"/>
        </w:rPr>
        <w:tab/>
      </w:r>
      <w:r w:rsidRPr="006D083C">
        <w:rPr>
          <w:rFonts w:ascii="Arial" w:hAnsi="Arial" w:cs="Arial" w:hint="eastAsia"/>
          <w:sz w:val="28"/>
          <w:szCs w:val="28"/>
        </w:rPr>
        <w:t>锌、铜、铬影响航空燃料的品质和动力性能，涉及安全建议加入强制条文。</w:t>
      </w:r>
    </w:p>
    <w:p w14:paraId="4C9D517C" w14:textId="19DABD74" w:rsidR="006B3378" w:rsidRPr="006D083C" w:rsidRDefault="006B3378" w:rsidP="006D083C">
      <w:pPr>
        <w:rPr>
          <w:rFonts w:ascii="Arial" w:hAnsi="Arial" w:cs="Arial"/>
          <w:sz w:val="28"/>
          <w:szCs w:val="28"/>
        </w:rPr>
      </w:pPr>
      <w:r w:rsidRPr="006D083C">
        <w:rPr>
          <w:rFonts w:ascii="Arial" w:hAnsi="Arial" w:cs="Arial" w:hint="eastAsia"/>
          <w:sz w:val="28"/>
          <w:szCs w:val="28"/>
        </w:rPr>
        <w:lastRenderedPageBreak/>
        <w:t>3.4.5</w:t>
      </w:r>
      <w:r w:rsidRPr="006D083C">
        <w:rPr>
          <w:rFonts w:ascii="Arial" w:hAnsi="Arial" w:cs="Arial" w:hint="eastAsia"/>
          <w:sz w:val="28"/>
          <w:szCs w:val="28"/>
        </w:rPr>
        <w:tab/>
      </w:r>
      <w:r w:rsidRPr="006D083C">
        <w:rPr>
          <w:rFonts w:ascii="Arial" w:hAnsi="Arial" w:cs="Arial" w:hint="eastAsia"/>
          <w:sz w:val="28"/>
          <w:szCs w:val="28"/>
        </w:rPr>
        <w:t>在铜</w:t>
      </w:r>
      <w:r w:rsidRPr="006D083C">
        <w:rPr>
          <w:rFonts w:ascii="Arial" w:hAnsi="Arial" w:cs="Arial" w:hint="eastAsia"/>
          <w:sz w:val="28"/>
          <w:szCs w:val="28"/>
        </w:rPr>
        <w:t>/</w:t>
      </w:r>
      <w:r w:rsidRPr="006D083C">
        <w:rPr>
          <w:rFonts w:ascii="Arial" w:hAnsi="Arial" w:cs="Arial" w:hint="eastAsia"/>
          <w:sz w:val="28"/>
          <w:szCs w:val="28"/>
        </w:rPr>
        <w:t>硫酸铜饱和溶液，钢的阴极保护最小保护电位在有氧和无氧环境下分别为</w:t>
      </w:r>
      <w:r w:rsidRPr="006D083C">
        <w:rPr>
          <w:rFonts w:ascii="Arial" w:hAnsi="Arial" w:cs="Arial" w:hint="eastAsia"/>
          <w:sz w:val="28"/>
          <w:szCs w:val="28"/>
        </w:rPr>
        <w:t>-850mV</w:t>
      </w:r>
      <w:r w:rsidRPr="006D083C">
        <w:rPr>
          <w:rFonts w:ascii="Arial" w:hAnsi="Arial" w:cs="Arial" w:hint="eastAsia"/>
          <w:sz w:val="28"/>
          <w:szCs w:val="28"/>
        </w:rPr>
        <w:t>和</w:t>
      </w:r>
      <w:r w:rsidRPr="006D083C">
        <w:rPr>
          <w:rFonts w:ascii="Arial" w:hAnsi="Arial" w:cs="Arial" w:hint="eastAsia"/>
          <w:sz w:val="28"/>
          <w:szCs w:val="28"/>
        </w:rPr>
        <w:t>-950mV</w:t>
      </w:r>
      <w:r w:rsidRPr="006D083C">
        <w:rPr>
          <w:rFonts w:ascii="Arial" w:hAnsi="Arial" w:cs="Arial" w:hint="eastAsia"/>
          <w:sz w:val="28"/>
          <w:szCs w:val="28"/>
        </w:rPr>
        <w:t>。</w:t>
      </w:r>
    </w:p>
    <w:p w14:paraId="5CC215D5" w14:textId="3B78568B" w:rsidR="006B3378" w:rsidRPr="006D083C" w:rsidRDefault="006B3378" w:rsidP="006D083C">
      <w:pPr>
        <w:rPr>
          <w:rFonts w:ascii="Arial" w:hAnsi="Arial" w:cs="Arial"/>
          <w:sz w:val="28"/>
          <w:szCs w:val="28"/>
        </w:rPr>
      </w:pPr>
      <w:r w:rsidRPr="006D083C">
        <w:rPr>
          <w:rFonts w:ascii="Arial" w:hAnsi="Arial" w:cs="Arial" w:hint="eastAsia"/>
          <w:sz w:val="28"/>
          <w:szCs w:val="28"/>
        </w:rPr>
        <w:t>3.4.6</w:t>
      </w:r>
      <w:r w:rsidRPr="006D083C">
        <w:rPr>
          <w:rFonts w:ascii="Arial" w:hAnsi="Arial" w:cs="Arial" w:hint="eastAsia"/>
          <w:sz w:val="28"/>
          <w:szCs w:val="28"/>
        </w:rPr>
        <w:tab/>
      </w:r>
      <w:r w:rsidRPr="006D083C">
        <w:rPr>
          <w:rFonts w:ascii="Arial" w:hAnsi="Arial" w:cs="Arial" w:hint="eastAsia"/>
          <w:sz w:val="28"/>
          <w:szCs w:val="28"/>
        </w:rPr>
        <w:t>硫化压力大于设计压力，超过设备的强度允许范围，可能产生安全隐患。衬胶设备设计压力应考虑衬胶硫化方式，采用本体蒸汽硫化时，蒸汽压力不能大于设计压力。</w:t>
      </w:r>
    </w:p>
    <w:p w14:paraId="6B4BC38D" w14:textId="4FB38666" w:rsidR="006B3378" w:rsidRPr="006D083C" w:rsidRDefault="006B3378" w:rsidP="006D083C">
      <w:pPr>
        <w:spacing w:beforeLines="50" w:before="156" w:afterLines="50" w:after="156" w:line="480" w:lineRule="auto"/>
        <w:jc w:val="center"/>
        <w:rPr>
          <w:rFonts w:ascii="Arial" w:hAnsi="Arial" w:cs="Arial"/>
          <w:sz w:val="28"/>
          <w:szCs w:val="28"/>
        </w:rPr>
      </w:pPr>
      <w:r w:rsidRPr="006D083C">
        <w:rPr>
          <w:rFonts w:ascii="Arial" w:hAnsi="Arial" w:cs="Arial" w:hint="eastAsia"/>
          <w:sz w:val="28"/>
          <w:szCs w:val="28"/>
        </w:rPr>
        <w:t>3.5</w:t>
      </w:r>
      <w:r w:rsidR="006D083C">
        <w:rPr>
          <w:rFonts w:ascii="Arial" w:hAnsi="Arial" w:cs="Arial"/>
          <w:sz w:val="28"/>
          <w:szCs w:val="28"/>
        </w:rPr>
        <w:t xml:space="preserve"> </w:t>
      </w:r>
      <w:r w:rsidRPr="006D083C">
        <w:rPr>
          <w:rFonts w:ascii="Arial" w:hAnsi="Arial" w:cs="Arial" w:hint="eastAsia"/>
          <w:sz w:val="28"/>
          <w:szCs w:val="28"/>
        </w:rPr>
        <w:t>设备和管道外防腐</w:t>
      </w:r>
    </w:p>
    <w:p w14:paraId="7DE983FB" w14:textId="3434B10E" w:rsidR="006D083C" w:rsidRPr="006D083C" w:rsidRDefault="006D083C" w:rsidP="006D083C">
      <w:pPr>
        <w:rPr>
          <w:rFonts w:ascii="Arial" w:hAnsi="Arial" w:cs="Arial"/>
          <w:sz w:val="28"/>
          <w:szCs w:val="28"/>
        </w:rPr>
      </w:pPr>
      <w:r w:rsidRPr="006D083C">
        <w:rPr>
          <w:rFonts w:ascii="Arial" w:hAnsi="Arial" w:cs="Arial" w:hint="eastAsia"/>
          <w:sz w:val="28"/>
          <w:szCs w:val="28"/>
        </w:rPr>
        <w:t>3.5.1</w:t>
      </w:r>
      <w:r w:rsidRPr="006D083C">
        <w:rPr>
          <w:rFonts w:ascii="Arial" w:hAnsi="Arial" w:cs="Arial" w:hint="eastAsia"/>
          <w:sz w:val="28"/>
          <w:szCs w:val="28"/>
        </w:rPr>
        <w:tab/>
      </w:r>
      <w:r w:rsidRPr="006D083C">
        <w:rPr>
          <w:rFonts w:ascii="Arial" w:hAnsi="Arial" w:cs="Arial" w:hint="eastAsia"/>
          <w:sz w:val="28"/>
          <w:szCs w:val="28"/>
        </w:rPr>
        <w:t>碳素钢、铸铁、低合金钢制作的工业设备、管道及附件外防腐是国内、外工程建设的普遍和基本做法，也是工程设计的基本要求。如果不进行外防腐，不仅会造成设备、管道的腐蚀和寿命的减少，而且也存在安全隐患。本条款作为工程建设的基本要求具有规范和指导作用。</w:t>
      </w:r>
    </w:p>
    <w:p w14:paraId="0E93FAE5" w14:textId="233B7D09" w:rsidR="006D083C" w:rsidRPr="006D083C" w:rsidRDefault="006D083C" w:rsidP="006D083C">
      <w:pPr>
        <w:rPr>
          <w:rFonts w:ascii="Arial" w:hAnsi="Arial" w:cs="Arial"/>
          <w:sz w:val="28"/>
          <w:szCs w:val="28"/>
        </w:rPr>
      </w:pPr>
      <w:r w:rsidRPr="006D083C">
        <w:rPr>
          <w:rFonts w:ascii="Arial" w:hAnsi="Arial" w:cs="Arial" w:hint="eastAsia"/>
          <w:sz w:val="28"/>
          <w:szCs w:val="28"/>
        </w:rPr>
        <w:t>3.5.2</w:t>
      </w:r>
      <w:r w:rsidRPr="006D083C">
        <w:rPr>
          <w:rFonts w:ascii="Arial" w:hAnsi="Arial" w:cs="Arial" w:hint="eastAsia"/>
          <w:sz w:val="28"/>
          <w:szCs w:val="28"/>
        </w:rPr>
        <w:tab/>
      </w:r>
      <w:r w:rsidRPr="006D083C">
        <w:rPr>
          <w:rFonts w:ascii="Arial" w:hAnsi="Arial" w:cs="Arial" w:hint="eastAsia"/>
          <w:sz w:val="28"/>
          <w:szCs w:val="28"/>
        </w:rPr>
        <w:t>设备、管道外防腐设计寿命应根据设备、管道的设计寿命确定。根据目前国内外防腐材料的性能以及施工工艺水平，一般情况下，外防腐设计寿命小于设备、管道的设计年限，如果按照设备、管道的设计年限确定外防腐寿命，一般难以实现，或者将大大增加工程建设投资。如果外防腐设计寿命太短，则将增加运行过程中的维修次数和维修费用，也不利于安全生产和连续化生产。</w:t>
      </w:r>
    </w:p>
    <w:p w14:paraId="5E0CE667" w14:textId="77777777" w:rsidR="006D083C" w:rsidRPr="006D083C" w:rsidRDefault="006D083C" w:rsidP="006D083C">
      <w:pPr>
        <w:rPr>
          <w:rFonts w:ascii="Arial" w:hAnsi="Arial" w:cs="Arial"/>
          <w:sz w:val="28"/>
          <w:szCs w:val="28"/>
        </w:rPr>
      </w:pPr>
      <w:r w:rsidRPr="006D083C">
        <w:rPr>
          <w:rFonts w:ascii="Arial" w:hAnsi="Arial" w:cs="Arial" w:hint="eastAsia"/>
          <w:sz w:val="28"/>
          <w:szCs w:val="28"/>
        </w:rPr>
        <w:t>为保证生产运行连续性、保证安全生产、减少维修费用，外防腐设计寿命应尽可能使设备、管道在其生命周期内减少维修次数。</w:t>
      </w:r>
    </w:p>
    <w:p w14:paraId="5BADCF85" w14:textId="5DCA8964" w:rsidR="006D083C" w:rsidRPr="006D083C" w:rsidRDefault="006D083C" w:rsidP="006D083C">
      <w:pPr>
        <w:rPr>
          <w:rFonts w:ascii="Arial" w:hAnsi="Arial" w:cs="Arial"/>
          <w:sz w:val="28"/>
          <w:szCs w:val="28"/>
        </w:rPr>
      </w:pPr>
      <w:r w:rsidRPr="006D083C">
        <w:rPr>
          <w:rFonts w:ascii="Arial" w:hAnsi="Arial" w:cs="Arial" w:hint="eastAsia"/>
          <w:sz w:val="28"/>
          <w:szCs w:val="28"/>
        </w:rPr>
        <w:t>3.5.3</w:t>
      </w:r>
      <w:r w:rsidRPr="006D083C">
        <w:rPr>
          <w:rFonts w:ascii="Arial" w:hAnsi="Arial" w:cs="Arial" w:hint="eastAsia"/>
          <w:sz w:val="28"/>
          <w:szCs w:val="28"/>
        </w:rPr>
        <w:tab/>
      </w:r>
      <w:r w:rsidRPr="006D083C">
        <w:rPr>
          <w:rFonts w:ascii="Arial" w:hAnsi="Arial" w:cs="Arial" w:hint="eastAsia"/>
          <w:sz w:val="28"/>
          <w:szCs w:val="28"/>
        </w:rPr>
        <w:t>埋地或水下设备、管道的电化学腐蚀是最常见的腐蚀形态，其破坏性也较强，而埋地或水下设备、管道一旦受到腐蚀破坏对生产危害较大，难以发现和检修，因此可能造成严重的经济损失甚至安全代</w:t>
      </w:r>
      <w:r w:rsidRPr="006D083C">
        <w:rPr>
          <w:rFonts w:ascii="Arial" w:hAnsi="Arial" w:cs="Arial" w:hint="eastAsia"/>
          <w:sz w:val="28"/>
          <w:szCs w:val="28"/>
        </w:rPr>
        <w:lastRenderedPageBreak/>
        <w:t>价。电绝缘性是防腐层有效防止电化学腐蚀的重要性能，绝缘电阻率是防腐层电绝缘性能的主要技术指标，绝缘电阻率越大，防腐层耐电化学腐蚀性越好。如果没有对绝缘电阻率这一指标的定量限定，防腐层的质量无法得到保证。根据有关标准和通常做法，将本条列为强制性条文。防腐层其他一般性技术要求列入本规范一般规定章节。</w:t>
      </w:r>
    </w:p>
    <w:p w14:paraId="0B5B8F62" w14:textId="7CAABDEA" w:rsidR="006D083C" w:rsidRPr="006D083C" w:rsidRDefault="006D083C" w:rsidP="006D083C">
      <w:pPr>
        <w:rPr>
          <w:rFonts w:ascii="Arial" w:hAnsi="Arial" w:cs="Arial"/>
          <w:sz w:val="28"/>
          <w:szCs w:val="28"/>
        </w:rPr>
      </w:pPr>
      <w:r w:rsidRPr="006D083C">
        <w:rPr>
          <w:rFonts w:ascii="Arial" w:hAnsi="Arial" w:cs="Arial" w:hint="eastAsia"/>
          <w:sz w:val="28"/>
          <w:szCs w:val="28"/>
        </w:rPr>
        <w:t>3.5.4</w:t>
      </w:r>
      <w:r w:rsidRPr="006D083C">
        <w:rPr>
          <w:rFonts w:ascii="Arial" w:hAnsi="Arial" w:cs="Arial" w:hint="eastAsia"/>
          <w:sz w:val="28"/>
          <w:szCs w:val="28"/>
        </w:rPr>
        <w:tab/>
      </w:r>
      <w:r w:rsidRPr="006D083C">
        <w:rPr>
          <w:rFonts w:ascii="Arial" w:hAnsi="Arial" w:cs="Arial" w:hint="eastAsia"/>
          <w:sz w:val="28"/>
          <w:szCs w:val="28"/>
        </w:rPr>
        <w:t>埋地管道的腐蚀不易发现、不易检修。对于输送易燃、易爆、有毒介质的管道，一旦受到腐蚀破坏危害性极大，对环境和生命财产安全可能会造成难以估量的损失，采用阴极保护不仅可以延长管道的使用寿命，而且可以有效的监控管道的腐蚀状况，杜绝事故的发生，防患于未然。</w:t>
      </w:r>
    </w:p>
    <w:p w14:paraId="52986849" w14:textId="77777777" w:rsidR="006D083C" w:rsidRPr="006D083C" w:rsidRDefault="006D083C" w:rsidP="006D083C">
      <w:pPr>
        <w:rPr>
          <w:rFonts w:ascii="Arial" w:hAnsi="Arial" w:cs="Arial"/>
          <w:sz w:val="28"/>
          <w:szCs w:val="28"/>
        </w:rPr>
      </w:pPr>
      <w:r w:rsidRPr="006D083C">
        <w:rPr>
          <w:rFonts w:ascii="Arial" w:hAnsi="Arial" w:cs="Arial" w:hint="eastAsia"/>
          <w:sz w:val="28"/>
          <w:szCs w:val="28"/>
        </w:rPr>
        <w:t>从技术和经济角度考虑，目前对所有埋地管道实施阴极保护尚有难度，从安全和环保角度考虑，对于一般介质管道实施阴极保护的必要性不是太大，所以本规范将输送易燃、易爆、有毒介质的埋地管道作为强制实施阴极保护的对象，不仅有充分的必要性，而且有现实的可操作性。</w:t>
      </w:r>
    </w:p>
    <w:p w14:paraId="7A52AB43" w14:textId="0DAEBDB7" w:rsidR="006D083C" w:rsidRPr="006D083C" w:rsidRDefault="006D083C" w:rsidP="006D083C">
      <w:pPr>
        <w:rPr>
          <w:rFonts w:ascii="Arial" w:hAnsi="Arial" w:cs="Arial"/>
          <w:sz w:val="28"/>
          <w:szCs w:val="28"/>
        </w:rPr>
      </w:pPr>
      <w:r w:rsidRPr="006D083C">
        <w:rPr>
          <w:rFonts w:ascii="Arial" w:hAnsi="Arial" w:cs="Arial" w:hint="eastAsia"/>
          <w:sz w:val="28"/>
          <w:szCs w:val="28"/>
        </w:rPr>
        <w:t>3.5.5</w:t>
      </w:r>
      <w:r w:rsidRPr="006D083C">
        <w:rPr>
          <w:rFonts w:ascii="Arial" w:hAnsi="Arial" w:cs="Arial" w:hint="eastAsia"/>
          <w:sz w:val="28"/>
          <w:szCs w:val="28"/>
        </w:rPr>
        <w:tab/>
      </w:r>
      <w:r w:rsidRPr="006D083C">
        <w:rPr>
          <w:rFonts w:ascii="Arial" w:hAnsi="Arial" w:cs="Arial" w:hint="eastAsia"/>
          <w:sz w:val="28"/>
          <w:szCs w:val="28"/>
        </w:rPr>
        <w:t>罐壁</w:t>
      </w:r>
      <w:r w:rsidRPr="006D083C">
        <w:rPr>
          <w:rFonts w:ascii="Arial" w:hAnsi="Arial" w:cs="Arial" w:hint="eastAsia"/>
          <w:sz w:val="28"/>
          <w:szCs w:val="28"/>
        </w:rPr>
        <w:t>/</w:t>
      </w:r>
      <w:r w:rsidRPr="006D083C">
        <w:rPr>
          <w:rFonts w:ascii="Arial" w:hAnsi="Arial" w:cs="Arial" w:hint="eastAsia"/>
          <w:sz w:val="28"/>
          <w:szCs w:val="28"/>
        </w:rPr>
        <w:t>介质电极电位和极化电位是衡量罐壁阴极保护效果的重要参数，也是阴极保护正常运行的主要指标。阴极保护电位值是阴极保护的基本技术要求，没有这个指标，无法保证阴极保护的有效性和防腐的预期目的。</w:t>
      </w:r>
    </w:p>
    <w:p w14:paraId="0794E68B" w14:textId="2F0EDCB4" w:rsidR="006D083C" w:rsidRPr="006D083C" w:rsidRDefault="006D083C" w:rsidP="006D083C">
      <w:pPr>
        <w:rPr>
          <w:rFonts w:ascii="Arial" w:hAnsi="Arial" w:cs="Arial"/>
          <w:sz w:val="28"/>
          <w:szCs w:val="28"/>
        </w:rPr>
      </w:pPr>
      <w:r w:rsidRPr="006D083C">
        <w:rPr>
          <w:rFonts w:ascii="Arial" w:hAnsi="Arial" w:cs="Arial" w:hint="eastAsia"/>
          <w:sz w:val="28"/>
          <w:szCs w:val="28"/>
        </w:rPr>
        <w:t>3.5.6</w:t>
      </w:r>
      <w:r w:rsidRPr="006D083C">
        <w:rPr>
          <w:rFonts w:ascii="Arial" w:hAnsi="Arial" w:cs="Arial" w:hint="eastAsia"/>
          <w:sz w:val="28"/>
          <w:szCs w:val="28"/>
        </w:rPr>
        <w:tab/>
      </w:r>
      <w:r w:rsidRPr="006D083C">
        <w:rPr>
          <w:rFonts w:ascii="Arial" w:hAnsi="Arial" w:cs="Arial" w:hint="eastAsia"/>
          <w:sz w:val="28"/>
          <w:szCs w:val="28"/>
        </w:rPr>
        <w:t>厂区工业设备、管道涂色和标识是安全生产、文明生产需要，也是生产管理的基本要求。</w:t>
      </w:r>
    </w:p>
    <w:p w14:paraId="765D112C" w14:textId="77777777" w:rsidR="006D083C" w:rsidRPr="006D083C" w:rsidRDefault="006D083C" w:rsidP="006D083C">
      <w:pPr>
        <w:rPr>
          <w:rFonts w:ascii="Arial" w:hAnsi="Arial" w:cs="Arial"/>
          <w:sz w:val="28"/>
          <w:szCs w:val="28"/>
        </w:rPr>
      </w:pPr>
      <w:r w:rsidRPr="006D083C">
        <w:rPr>
          <w:rFonts w:ascii="Arial" w:hAnsi="Arial" w:cs="Arial" w:hint="eastAsia"/>
          <w:sz w:val="28"/>
          <w:szCs w:val="28"/>
        </w:rPr>
        <w:t>工程项目设计中，一般均有具体的涂色和标识内容要求。目前，国内</w:t>
      </w:r>
      <w:r w:rsidRPr="006D083C">
        <w:rPr>
          <w:rFonts w:ascii="Arial" w:hAnsi="Arial" w:cs="Arial" w:hint="eastAsia"/>
          <w:sz w:val="28"/>
          <w:szCs w:val="28"/>
        </w:rPr>
        <w:lastRenderedPageBreak/>
        <w:t>相关的标准有很多，涂色和标识内容和方法也不尽相同，有些企业还有自己的企业标准，本条款提出了涂色和标识的基本原则要求，但没有给出具体涂色和标识方法，执行时可在满足本条款原则的基础上，根据具体情况选择或制订适应于本行业要求的涂色和</w:t>
      </w:r>
      <w:r w:rsidRPr="006D083C">
        <w:rPr>
          <w:rFonts w:ascii="Arial" w:hAnsi="Arial" w:cs="Arial" w:hint="eastAsia"/>
          <w:sz w:val="28"/>
          <w:szCs w:val="28"/>
        </w:rPr>
        <w:t>/</w:t>
      </w:r>
      <w:r w:rsidRPr="006D083C">
        <w:rPr>
          <w:rFonts w:ascii="Arial" w:hAnsi="Arial" w:cs="Arial" w:hint="eastAsia"/>
          <w:sz w:val="28"/>
          <w:szCs w:val="28"/>
        </w:rPr>
        <w:t>或标识标准。</w:t>
      </w:r>
    </w:p>
    <w:p w14:paraId="22C7874B" w14:textId="70D66D86" w:rsidR="006B3378" w:rsidRPr="006D083C" w:rsidRDefault="006D083C" w:rsidP="006D083C">
      <w:pPr>
        <w:rPr>
          <w:rFonts w:ascii="Arial" w:hAnsi="Arial" w:cs="Arial"/>
          <w:sz w:val="28"/>
          <w:szCs w:val="28"/>
        </w:rPr>
      </w:pPr>
      <w:r w:rsidRPr="006D083C">
        <w:rPr>
          <w:rFonts w:ascii="Arial" w:hAnsi="Arial" w:cs="Arial" w:hint="eastAsia"/>
          <w:sz w:val="28"/>
          <w:szCs w:val="28"/>
        </w:rPr>
        <w:t>3.5.7</w:t>
      </w:r>
      <w:r w:rsidRPr="006D083C">
        <w:rPr>
          <w:rFonts w:ascii="Arial" w:hAnsi="Arial" w:cs="Arial" w:hint="eastAsia"/>
          <w:sz w:val="28"/>
          <w:szCs w:val="28"/>
        </w:rPr>
        <w:tab/>
      </w:r>
      <w:r w:rsidRPr="006D083C">
        <w:rPr>
          <w:rFonts w:ascii="Arial" w:hAnsi="Arial" w:cs="Arial" w:hint="eastAsia"/>
          <w:sz w:val="28"/>
          <w:szCs w:val="28"/>
        </w:rPr>
        <w:t>高温、高压、易燃、易爆、有毒介质危害性较大，涉及公共安全。为便于识别涉及公共安全的介质并便于日常管理，制订本条款。本条款规定了储存和输送高温、高压、易燃、易爆、有毒介质的设备和管道必须进行标识以及标识的内容，标识的设置位置和范围根据设计确定。</w:t>
      </w:r>
    </w:p>
    <w:p w14:paraId="5B9E1186" w14:textId="74CEB678" w:rsidR="006B3378" w:rsidRPr="006D083C" w:rsidRDefault="006B3378" w:rsidP="006D083C">
      <w:pPr>
        <w:spacing w:beforeLines="50" w:before="156" w:afterLines="50" w:after="156" w:line="480" w:lineRule="auto"/>
        <w:jc w:val="center"/>
        <w:rPr>
          <w:rFonts w:ascii="Arial" w:hAnsi="Arial" w:cs="Arial"/>
          <w:sz w:val="28"/>
          <w:szCs w:val="28"/>
        </w:rPr>
      </w:pPr>
      <w:r w:rsidRPr="006D083C">
        <w:rPr>
          <w:rFonts w:ascii="Arial" w:hAnsi="Arial" w:cs="Arial" w:hint="eastAsia"/>
          <w:sz w:val="28"/>
          <w:szCs w:val="28"/>
        </w:rPr>
        <w:t>3.6</w:t>
      </w:r>
      <w:r w:rsidRPr="006D083C">
        <w:rPr>
          <w:rFonts w:ascii="Arial" w:hAnsi="Arial" w:cs="Arial" w:hint="eastAsia"/>
          <w:sz w:val="28"/>
          <w:szCs w:val="28"/>
        </w:rPr>
        <w:tab/>
      </w:r>
      <w:r w:rsidR="006D083C">
        <w:rPr>
          <w:rFonts w:ascii="Arial" w:hAnsi="Arial" w:cs="Arial"/>
          <w:sz w:val="28"/>
          <w:szCs w:val="28"/>
        </w:rPr>
        <w:t xml:space="preserve"> </w:t>
      </w:r>
      <w:r w:rsidRPr="006D083C">
        <w:rPr>
          <w:rFonts w:ascii="Arial" w:hAnsi="Arial" w:cs="Arial" w:hint="eastAsia"/>
          <w:sz w:val="28"/>
          <w:szCs w:val="28"/>
        </w:rPr>
        <w:t>设备和管道绝热</w:t>
      </w:r>
    </w:p>
    <w:p w14:paraId="5A13343E" w14:textId="54CE3C43" w:rsidR="006B3378" w:rsidRPr="006D083C" w:rsidRDefault="006B3378" w:rsidP="006D083C">
      <w:pPr>
        <w:rPr>
          <w:rFonts w:ascii="Arial" w:hAnsi="Arial" w:cs="Arial"/>
          <w:sz w:val="28"/>
          <w:szCs w:val="28"/>
        </w:rPr>
      </w:pPr>
      <w:r w:rsidRPr="006D083C">
        <w:rPr>
          <w:rFonts w:ascii="Arial" w:hAnsi="Arial" w:cs="Arial" w:hint="eastAsia"/>
          <w:sz w:val="28"/>
          <w:szCs w:val="28"/>
        </w:rPr>
        <w:t>3.6.1.</w:t>
      </w:r>
      <w:r w:rsidRPr="006D083C">
        <w:rPr>
          <w:rFonts w:ascii="Arial" w:hAnsi="Arial" w:cs="Arial" w:hint="eastAsia"/>
          <w:sz w:val="28"/>
          <w:szCs w:val="28"/>
        </w:rPr>
        <w:tab/>
      </w:r>
      <w:r w:rsidR="00263B07">
        <w:rPr>
          <w:rFonts w:ascii="Arial" w:hAnsi="Arial" w:cs="Arial" w:hint="eastAsia"/>
          <w:sz w:val="28"/>
          <w:szCs w:val="28"/>
        </w:rPr>
        <w:t>保温</w:t>
      </w:r>
      <w:r w:rsidR="00263B07" w:rsidRPr="00263B07">
        <w:rPr>
          <w:rFonts w:ascii="Arial" w:hAnsi="Arial" w:cs="Arial" w:hint="eastAsia"/>
          <w:sz w:val="28"/>
          <w:szCs w:val="28"/>
        </w:rPr>
        <w:t>条文</w:t>
      </w:r>
      <w:r w:rsidR="006D083C">
        <w:rPr>
          <w:rFonts w:ascii="Arial" w:hAnsi="Arial" w:cs="Arial" w:hint="eastAsia"/>
          <w:sz w:val="28"/>
          <w:szCs w:val="28"/>
        </w:rPr>
        <w:t>说明如下</w:t>
      </w:r>
      <w:r w:rsidRPr="006D083C">
        <w:rPr>
          <w:rFonts w:ascii="Arial" w:hAnsi="Arial" w:cs="Arial" w:hint="eastAsia"/>
          <w:sz w:val="28"/>
          <w:szCs w:val="28"/>
        </w:rPr>
        <w:t>：</w:t>
      </w:r>
    </w:p>
    <w:p w14:paraId="310B101D" w14:textId="23BF9FDF" w:rsidR="006B3378" w:rsidRPr="006D083C" w:rsidRDefault="006B3378" w:rsidP="006D083C">
      <w:pPr>
        <w:rPr>
          <w:rFonts w:ascii="Arial" w:hAnsi="Arial" w:cs="Arial"/>
          <w:sz w:val="28"/>
          <w:szCs w:val="28"/>
        </w:rPr>
      </w:pPr>
      <w:r w:rsidRPr="006D083C">
        <w:rPr>
          <w:rFonts w:ascii="Arial" w:hAnsi="Arial" w:cs="Arial" w:hint="eastAsia"/>
          <w:sz w:val="28"/>
          <w:szCs w:val="28"/>
        </w:rPr>
        <w:t>1.</w:t>
      </w:r>
      <w:r w:rsidRPr="006D083C">
        <w:rPr>
          <w:rFonts w:ascii="Arial" w:hAnsi="Arial" w:cs="Arial" w:hint="eastAsia"/>
          <w:sz w:val="28"/>
          <w:szCs w:val="28"/>
        </w:rPr>
        <w:tab/>
      </w:r>
      <w:r w:rsidRPr="006D083C">
        <w:rPr>
          <w:rFonts w:ascii="Arial" w:hAnsi="Arial" w:cs="Arial" w:hint="eastAsia"/>
          <w:sz w:val="28"/>
          <w:szCs w:val="28"/>
        </w:rPr>
        <w:t>为节约能源，减少能源浪费，满足减能减排的国家政策。</w:t>
      </w:r>
    </w:p>
    <w:p w14:paraId="4B724EFC" w14:textId="51ED5547" w:rsidR="006B3378" w:rsidRPr="006D083C" w:rsidRDefault="006B3378" w:rsidP="006D083C">
      <w:pPr>
        <w:rPr>
          <w:rFonts w:ascii="Arial" w:hAnsi="Arial" w:cs="Arial"/>
          <w:sz w:val="28"/>
          <w:szCs w:val="28"/>
        </w:rPr>
      </w:pPr>
      <w:r w:rsidRPr="006D083C">
        <w:rPr>
          <w:rFonts w:ascii="Arial" w:hAnsi="Arial" w:cs="Arial" w:hint="eastAsia"/>
          <w:sz w:val="28"/>
          <w:szCs w:val="28"/>
        </w:rPr>
        <w:t>2.</w:t>
      </w:r>
      <w:r w:rsidRPr="006D083C">
        <w:rPr>
          <w:rFonts w:ascii="Arial" w:hAnsi="Arial" w:cs="Arial" w:hint="eastAsia"/>
          <w:sz w:val="28"/>
          <w:szCs w:val="28"/>
        </w:rPr>
        <w:tab/>
      </w:r>
      <w:r w:rsidRPr="006D083C">
        <w:rPr>
          <w:rFonts w:ascii="Arial" w:hAnsi="Arial" w:cs="Arial" w:hint="eastAsia"/>
          <w:sz w:val="28"/>
          <w:szCs w:val="28"/>
        </w:rPr>
        <w:t>有的工艺介质低于一定的温度会凝固，造成管道及设备堵塞，危及安全生产，为维持必须的工艺操作温度，须进行保温。</w:t>
      </w:r>
    </w:p>
    <w:p w14:paraId="3B62D764" w14:textId="536C9FA1" w:rsidR="006B3378" w:rsidRPr="006D083C" w:rsidRDefault="006B3378" w:rsidP="006D083C">
      <w:pPr>
        <w:rPr>
          <w:rFonts w:ascii="Arial" w:hAnsi="Arial" w:cs="Arial"/>
          <w:sz w:val="28"/>
          <w:szCs w:val="28"/>
        </w:rPr>
      </w:pPr>
      <w:r w:rsidRPr="006D083C">
        <w:rPr>
          <w:rFonts w:ascii="Arial" w:hAnsi="Arial" w:cs="Arial" w:hint="eastAsia"/>
          <w:sz w:val="28"/>
          <w:szCs w:val="28"/>
        </w:rPr>
        <w:t>3.</w:t>
      </w:r>
      <w:r w:rsidRPr="006D083C">
        <w:rPr>
          <w:rFonts w:ascii="Arial" w:hAnsi="Arial" w:cs="Arial" w:hint="eastAsia"/>
          <w:sz w:val="28"/>
          <w:szCs w:val="28"/>
        </w:rPr>
        <w:tab/>
      </w:r>
      <w:r w:rsidRPr="006D083C">
        <w:rPr>
          <w:rFonts w:ascii="Arial" w:hAnsi="Arial" w:cs="Arial" w:hint="eastAsia"/>
          <w:sz w:val="28"/>
          <w:szCs w:val="28"/>
        </w:rPr>
        <w:t>由于国家对保障人身安全和人身健康列为基本要求，为防止操作人员被烫伤，故规定</w:t>
      </w:r>
      <w:r w:rsidRPr="006D083C">
        <w:rPr>
          <w:rFonts w:ascii="Arial" w:hAnsi="Arial" w:cs="Arial" w:hint="eastAsia"/>
          <w:sz w:val="28"/>
          <w:szCs w:val="28"/>
        </w:rPr>
        <w:t>60</w:t>
      </w:r>
      <w:r w:rsidRPr="006D083C">
        <w:rPr>
          <w:rFonts w:ascii="Arial" w:hAnsi="Arial" w:cs="Arial" w:hint="eastAsia"/>
          <w:sz w:val="28"/>
          <w:szCs w:val="28"/>
        </w:rPr>
        <w:t>℃以上可能被接触处必须采取绝热措施，防烫伤部位的保温层应采用表面温度法计算，保温层的外表面温度不应超过</w:t>
      </w:r>
      <w:r w:rsidRPr="006D083C">
        <w:rPr>
          <w:rFonts w:ascii="Arial" w:hAnsi="Arial" w:cs="Arial" w:hint="eastAsia"/>
          <w:sz w:val="28"/>
          <w:szCs w:val="28"/>
        </w:rPr>
        <w:t>60</w:t>
      </w:r>
      <w:r w:rsidRPr="006D083C">
        <w:rPr>
          <w:rFonts w:ascii="Arial" w:hAnsi="Arial" w:cs="Arial" w:hint="eastAsia"/>
          <w:sz w:val="28"/>
          <w:szCs w:val="28"/>
        </w:rPr>
        <w:t>℃。</w:t>
      </w:r>
    </w:p>
    <w:p w14:paraId="59EDEF98" w14:textId="20715FAB" w:rsidR="006B3378" w:rsidRPr="006D083C" w:rsidRDefault="006B3378" w:rsidP="006D083C">
      <w:pPr>
        <w:rPr>
          <w:rFonts w:ascii="Arial" w:hAnsi="Arial" w:cs="Arial"/>
          <w:sz w:val="28"/>
          <w:szCs w:val="28"/>
        </w:rPr>
      </w:pPr>
      <w:r w:rsidRPr="006D083C">
        <w:rPr>
          <w:rFonts w:ascii="Arial" w:hAnsi="Arial" w:cs="Arial" w:hint="eastAsia"/>
          <w:sz w:val="28"/>
          <w:szCs w:val="28"/>
        </w:rPr>
        <w:t>3.6.2.</w:t>
      </w:r>
      <w:r w:rsidRPr="006D083C">
        <w:rPr>
          <w:rFonts w:ascii="Arial" w:hAnsi="Arial" w:cs="Arial" w:hint="eastAsia"/>
          <w:sz w:val="28"/>
          <w:szCs w:val="28"/>
        </w:rPr>
        <w:tab/>
      </w:r>
      <w:r w:rsidRPr="006D083C">
        <w:rPr>
          <w:rFonts w:ascii="Arial" w:hAnsi="Arial" w:cs="Arial" w:hint="eastAsia"/>
          <w:sz w:val="28"/>
          <w:szCs w:val="28"/>
        </w:rPr>
        <w:t>保冷</w:t>
      </w:r>
      <w:r w:rsidR="00263B07" w:rsidRPr="00263B07">
        <w:rPr>
          <w:rFonts w:ascii="Arial" w:hAnsi="Arial" w:cs="Arial" w:hint="eastAsia"/>
          <w:sz w:val="28"/>
          <w:szCs w:val="28"/>
        </w:rPr>
        <w:t>条文说明如下：</w:t>
      </w:r>
    </w:p>
    <w:p w14:paraId="016AF530" w14:textId="20C626C8" w:rsidR="006B3378" w:rsidRPr="006D083C" w:rsidRDefault="006B3378" w:rsidP="006D083C">
      <w:pPr>
        <w:rPr>
          <w:rFonts w:ascii="Arial" w:hAnsi="Arial" w:cs="Arial"/>
          <w:sz w:val="28"/>
          <w:szCs w:val="28"/>
        </w:rPr>
      </w:pPr>
      <w:r w:rsidRPr="006D083C">
        <w:rPr>
          <w:rFonts w:ascii="Arial" w:hAnsi="Arial" w:cs="Arial" w:hint="eastAsia"/>
          <w:sz w:val="28"/>
          <w:szCs w:val="28"/>
        </w:rPr>
        <w:t>1.</w:t>
      </w:r>
      <w:r w:rsidRPr="006D083C">
        <w:rPr>
          <w:rFonts w:ascii="Arial" w:hAnsi="Arial" w:cs="Arial" w:hint="eastAsia"/>
          <w:sz w:val="28"/>
          <w:szCs w:val="28"/>
        </w:rPr>
        <w:tab/>
      </w:r>
      <w:r w:rsidRPr="006D083C">
        <w:rPr>
          <w:rFonts w:ascii="Arial" w:hAnsi="Arial" w:cs="Arial" w:hint="eastAsia"/>
          <w:sz w:val="28"/>
          <w:szCs w:val="28"/>
        </w:rPr>
        <w:t>为节约能源，减少能源浪费，满足减能减排的国家政策。</w:t>
      </w:r>
    </w:p>
    <w:p w14:paraId="3EA5CDD1" w14:textId="1B48BD5D" w:rsidR="006B3378" w:rsidRPr="006D083C" w:rsidRDefault="006B3378" w:rsidP="006D083C">
      <w:pPr>
        <w:rPr>
          <w:rFonts w:ascii="Arial" w:hAnsi="Arial" w:cs="Arial"/>
          <w:sz w:val="28"/>
          <w:szCs w:val="28"/>
        </w:rPr>
      </w:pPr>
      <w:r w:rsidRPr="006D083C">
        <w:rPr>
          <w:rFonts w:ascii="Arial" w:hAnsi="Arial" w:cs="Arial" w:hint="eastAsia"/>
          <w:sz w:val="28"/>
          <w:szCs w:val="28"/>
        </w:rPr>
        <w:t>2.</w:t>
      </w:r>
      <w:r w:rsidRPr="006D083C">
        <w:rPr>
          <w:rFonts w:ascii="Arial" w:hAnsi="Arial" w:cs="Arial" w:hint="eastAsia"/>
          <w:sz w:val="28"/>
          <w:szCs w:val="28"/>
        </w:rPr>
        <w:tab/>
      </w:r>
      <w:r w:rsidRPr="006D083C">
        <w:rPr>
          <w:rFonts w:ascii="Arial" w:hAnsi="Arial" w:cs="Arial" w:hint="eastAsia"/>
          <w:sz w:val="28"/>
          <w:szCs w:val="28"/>
        </w:rPr>
        <w:t>冷介质升温气化会造成管道设备超压，须进行保冷以维持系统安全压力。</w:t>
      </w:r>
    </w:p>
    <w:p w14:paraId="3CC46831" w14:textId="26CD1288" w:rsidR="006B3378" w:rsidRPr="006D083C" w:rsidRDefault="006B3378" w:rsidP="006D083C">
      <w:pPr>
        <w:rPr>
          <w:rFonts w:ascii="Arial" w:hAnsi="Arial" w:cs="Arial"/>
          <w:sz w:val="28"/>
          <w:szCs w:val="28"/>
        </w:rPr>
      </w:pPr>
      <w:r w:rsidRPr="006D083C">
        <w:rPr>
          <w:rFonts w:ascii="Arial" w:hAnsi="Arial" w:cs="Arial" w:hint="eastAsia"/>
          <w:sz w:val="28"/>
          <w:szCs w:val="28"/>
        </w:rPr>
        <w:lastRenderedPageBreak/>
        <w:t>3.</w:t>
      </w:r>
      <w:r w:rsidRPr="006D083C">
        <w:rPr>
          <w:rFonts w:ascii="Arial" w:hAnsi="Arial" w:cs="Arial" w:hint="eastAsia"/>
          <w:sz w:val="28"/>
          <w:szCs w:val="28"/>
        </w:rPr>
        <w:tab/>
      </w:r>
      <w:r w:rsidRPr="006D083C">
        <w:rPr>
          <w:rFonts w:ascii="Arial" w:hAnsi="Arial" w:cs="Arial" w:hint="eastAsia"/>
          <w:sz w:val="28"/>
          <w:szCs w:val="28"/>
        </w:rPr>
        <w:t>冷介质管道及设备表面凝露会造成腐蚀，且对下方电气设施形成威胁，故应进行保冷。</w:t>
      </w:r>
    </w:p>
    <w:p w14:paraId="42F57C38" w14:textId="7F5C9BAA" w:rsidR="006B3378" w:rsidRPr="006D083C" w:rsidRDefault="006B3378" w:rsidP="006D083C">
      <w:pPr>
        <w:rPr>
          <w:rFonts w:ascii="Arial" w:hAnsi="Arial" w:cs="Arial"/>
          <w:sz w:val="28"/>
          <w:szCs w:val="28"/>
        </w:rPr>
      </w:pPr>
      <w:r w:rsidRPr="006D083C">
        <w:rPr>
          <w:rFonts w:ascii="Arial" w:hAnsi="Arial" w:cs="Arial" w:hint="eastAsia"/>
          <w:sz w:val="28"/>
          <w:szCs w:val="28"/>
        </w:rPr>
        <w:t>4.</w:t>
      </w:r>
      <w:r w:rsidRPr="006D083C">
        <w:rPr>
          <w:rFonts w:ascii="Arial" w:hAnsi="Arial" w:cs="Arial" w:hint="eastAsia"/>
          <w:sz w:val="28"/>
          <w:szCs w:val="28"/>
        </w:rPr>
        <w:tab/>
      </w:r>
      <w:r w:rsidRPr="006D083C">
        <w:rPr>
          <w:rFonts w:ascii="Arial" w:hAnsi="Arial" w:cs="Arial" w:hint="eastAsia"/>
          <w:sz w:val="28"/>
          <w:szCs w:val="28"/>
        </w:rPr>
        <w:t>直接相连的仪表及支座、裙座、支腿、吊耳等附件存在冷桥，会导致一部分冷量通过此冷桥损失掉，因此也需保冷。</w:t>
      </w:r>
    </w:p>
    <w:p w14:paraId="5EAB5B6A" w14:textId="780B264A" w:rsidR="006B3378" w:rsidRPr="006D083C" w:rsidRDefault="006B3378" w:rsidP="006D083C">
      <w:pPr>
        <w:rPr>
          <w:rFonts w:ascii="Arial" w:hAnsi="Arial" w:cs="Arial"/>
          <w:sz w:val="28"/>
          <w:szCs w:val="28"/>
        </w:rPr>
      </w:pPr>
      <w:r w:rsidRPr="006D083C">
        <w:rPr>
          <w:rFonts w:ascii="Arial" w:hAnsi="Arial" w:cs="Arial" w:hint="eastAsia"/>
          <w:sz w:val="28"/>
          <w:szCs w:val="28"/>
        </w:rPr>
        <w:t>3.6.3.</w:t>
      </w:r>
      <w:r w:rsidRPr="006D083C">
        <w:rPr>
          <w:rFonts w:ascii="Arial" w:hAnsi="Arial" w:cs="Arial" w:hint="eastAsia"/>
          <w:sz w:val="28"/>
          <w:szCs w:val="28"/>
        </w:rPr>
        <w:tab/>
      </w:r>
      <w:r w:rsidRPr="006D083C">
        <w:rPr>
          <w:rFonts w:ascii="Arial" w:hAnsi="Arial" w:cs="Arial" w:hint="eastAsia"/>
          <w:sz w:val="28"/>
          <w:szCs w:val="28"/>
        </w:rPr>
        <w:t>不绝热</w:t>
      </w:r>
      <w:r w:rsidR="00263B07" w:rsidRPr="00263B07">
        <w:rPr>
          <w:rFonts w:ascii="Arial" w:hAnsi="Arial" w:cs="Arial" w:hint="eastAsia"/>
          <w:sz w:val="28"/>
          <w:szCs w:val="28"/>
        </w:rPr>
        <w:t>条文</w:t>
      </w:r>
      <w:r w:rsidR="00263B07">
        <w:rPr>
          <w:rFonts w:ascii="Arial" w:hAnsi="Arial" w:cs="Arial" w:hint="eastAsia"/>
          <w:sz w:val="28"/>
          <w:szCs w:val="28"/>
        </w:rPr>
        <w:t>说明如下</w:t>
      </w:r>
      <w:r w:rsidRPr="006D083C">
        <w:rPr>
          <w:rFonts w:ascii="Arial" w:hAnsi="Arial" w:cs="Arial" w:hint="eastAsia"/>
          <w:sz w:val="28"/>
          <w:szCs w:val="28"/>
        </w:rPr>
        <w:t>：</w:t>
      </w:r>
    </w:p>
    <w:p w14:paraId="50C7753B" w14:textId="1D763551" w:rsidR="006B3378" w:rsidRPr="006D083C" w:rsidRDefault="006B3378" w:rsidP="006D083C">
      <w:pPr>
        <w:rPr>
          <w:rFonts w:ascii="Arial" w:hAnsi="Arial" w:cs="Arial"/>
          <w:sz w:val="28"/>
          <w:szCs w:val="28"/>
        </w:rPr>
      </w:pPr>
      <w:r w:rsidRPr="006D083C">
        <w:rPr>
          <w:rFonts w:ascii="Arial" w:hAnsi="Arial" w:cs="Arial" w:hint="eastAsia"/>
          <w:sz w:val="28"/>
          <w:szCs w:val="28"/>
        </w:rPr>
        <w:t>1.</w:t>
      </w:r>
      <w:r w:rsidRPr="006D083C">
        <w:rPr>
          <w:rFonts w:ascii="Arial" w:hAnsi="Arial" w:cs="Arial" w:hint="eastAsia"/>
          <w:sz w:val="28"/>
          <w:szCs w:val="28"/>
        </w:rPr>
        <w:tab/>
      </w:r>
      <w:r w:rsidRPr="006D083C">
        <w:rPr>
          <w:rFonts w:ascii="Arial" w:hAnsi="Arial" w:cs="Arial" w:hint="eastAsia"/>
          <w:sz w:val="28"/>
          <w:szCs w:val="28"/>
        </w:rPr>
        <w:t>放空和气管道指的是直通大气的管道，除人可能接触到并造成伤害的部位须做防护外，不需要进行绝热。</w:t>
      </w:r>
    </w:p>
    <w:p w14:paraId="1B75D475" w14:textId="6855DB37" w:rsidR="006B3378" w:rsidRPr="006D083C" w:rsidRDefault="006B3378" w:rsidP="006D083C">
      <w:pPr>
        <w:rPr>
          <w:rFonts w:ascii="Arial" w:hAnsi="Arial" w:cs="Arial"/>
          <w:sz w:val="28"/>
          <w:szCs w:val="28"/>
        </w:rPr>
      </w:pPr>
      <w:r w:rsidRPr="006D083C">
        <w:rPr>
          <w:rFonts w:ascii="Arial" w:hAnsi="Arial" w:cs="Arial" w:hint="eastAsia"/>
          <w:sz w:val="28"/>
          <w:szCs w:val="28"/>
        </w:rPr>
        <w:t>2.</w:t>
      </w:r>
      <w:r w:rsidRPr="006D083C">
        <w:rPr>
          <w:rFonts w:ascii="Arial" w:hAnsi="Arial" w:cs="Arial" w:hint="eastAsia"/>
          <w:sz w:val="28"/>
          <w:szCs w:val="28"/>
        </w:rPr>
        <w:tab/>
      </w:r>
      <w:r w:rsidRPr="006D083C">
        <w:rPr>
          <w:rFonts w:ascii="Arial" w:hAnsi="Arial" w:cs="Arial" w:hint="eastAsia"/>
          <w:sz w:val="28"/>
          <w:szCs w:val="28"/>
        </w:rPr>
        <w:t>绝热层会导致泄漏不能及时被发现了，故不应进行绝热。</w:t>
      </w:r>
    </w:p>
    <w:p w14:paraId="61072E07" w14:textId="2C0E16C4" w:rsidR="006B3378" w:rsidRPr="006D083C" w:rsidRDefault="006B3378" w:rsidP="006D083C">
      <w:pPr>
        <w:rPr>
          <w:rFonts w:ascii="Arial" w:hAnsi="Arial" w:cs="Arial"/>
          <w:sz w:val="28"/>
          <w:szCs w:val="28"/>
        </w:rPr>
      </w:pPr>
      <w:r w:rsidRPr="006D083C">
        <w:rPr>
          <w:rFonts w:ascii="Arial" w:hAnsi="Arial" w:cs="Arial" w:hint="eastAsia"/>
          <w:sz w:val="28"/>
          <w:szCs w:val="28"/>
        </w:rPr>
        <w:t>3.</w:t>
      </w:r>
      <w:r w:rsidRPr="006D083C">
        <w:rPr>
          <w:rFonts w:ascii="Arial" w:hAnsi="Arial" w:cs="Arial" w:hint="eastAsia"/>
          <w:sz w:val="28"/>
          <w:szCs w:val="28"/>
        </w:rPr>
        <w:tab/>
      </w:r>
      <w:r w:rsidRPr="006D083C">
        <w:rPr>
          <w:rFonts w:ascii="Arial" w:hAnsi="Arial" w:cs="Arial" w:hint="eastAsia"/>
          <w:sz w:val="28"/>
          <w:szCs w:val="28"/>
        </w:rPr>
        <w:t>当绝热会影响工艺正常操作时，应按工艺要求不做绝热。</w:t>
      </w:r>
    </w:p>
    <w:p w14:paraId="0E4C012E" w14:textId="5514F0B4" w:rsidR="006B3378" w:rsidRPr="006D083C" w:rsidRDefault="006B3378" w:rsidP="006D083C">
      <w:pPr>
        <w:rPr>
          <w:rFonts w:ascii="Arial" w:hAnsi="Arial" w:cs="Arial"/>
          <w:sz w:val="28"/>
          <w:szCs w:val="28"/>
        </w:rPr>
      </w:pPr>
      <w:r w:rsidRPr="006D083C">
        <w:rPr>
          <w:rFonts w:ascii="Arial" w:hAnsi="Arial" w:cs="Arial" w:hint="eastAsia"/>
          <w:sz w:val="28"/>
          <w:szCs w:val="28"/>
        </w:rPr>
        <w:t>4.</w:t>
      </w:r>
      <w:r w:rsidRPr="006D083C">
        <w:rPr>
          <w:rFonts w:ascii="Arial" w:hAnsi="Arial" w:cs="Arial" w:hint="eastAsia"/>
          <w:sz w:val="28"/>
          <w:szCs w:val="28"/>
        </w:rPr>
        <w:tab/>
      </w:r>
      <w:r w:rsidRPr="006D083C">
        <w:rPr>
          <w:rFonts w:ascii="Arial" w:hAnsi="Arial" w:cs="Arial" w:hint="eastAsia"/>
          <w:sz w:val="28"/>
          <w:szCs w:val="28"/>
        </w:rPr>
        <w:t>管道设备易发生损坏的部位如有绝热层覆盖，不便日常监测，易导致事故发生。</w:t>
      </w:r>
    </w:p>
    <w:p w14:paraId="14D60899" w14:textId="36491D9A" w:rsidR="006B3378" w:rsidRPr="006D083C" w:rsidRDefault="006B3378" w:rsidP="006D083C">
      <w:pPr>
        <w:rPr>
          <w:rFonts w:ascii="Arial" w:hAnsi="Arial" w:cs="Arial"/>
          <w:sz w:val="28"/>
          <w:szCs w:val="28"/>
        </w:rPr>
      </w:pPr>
      <w:r w:rsidRPr="006D083C">
        <w:rPr>
          <w:rFonts w:ascii="Arial" w:hAnsi="Arial" w:cs="Arial" w:hint="eastAsia"/>
          <w:sz w:val="28"/>
          <w:szCs w:val="28"/>
        </w:rPr>
        <w:t>3.6.4.</w:t>
      </w:r>
      <w:r w:rsidRPr="006D083C">
        <w:rPr>
          <w:rFonts w:ascii="Arial" w:hAnsi="Arial" w:cs="Arial" w:hint="eastAsia"/>
          <w:sz w:val="28"/>
          <w:szCs w:val="28"/>
        </w:rPr>
        <w:tab/>
      </w:r>
      <w:r w:rsidR="00263B07">
        <w:rPr>
          <w:rFonts w:ascii="Arial" w:hAnsi="Arial" w:cs="Arial" w:hint="eastAsia"/>
          <w:sz w:val="28"/>
          <w:szCs w:val="28"/>
        </w:rPr>
        <w:t>条文</w:t>
      </w:r>
      <w:r w:rsidR="00263B07" w:rsidRPr="00263B07">
        <w:rPr>
          <w:rFonts w:ascii="Arial" w:hAnsi="Arial" w:cs="Arial" w:hint="eastAsia"/>
          <w:sz w:val="28"/>
          <w:szCs w:val="28"/>
        </w:rPr>
        <w:t>说明如下：</w:t>
      </w:r>
    </w:p>
    <w:p w14:paraId="12ADAA0F" w14:textId="06596240" w:rsidR="006B3378" w:rsidRPr="006D083C" w:rsidRDefault="006B3378" w:rsidP="006D083C">
      <w:pPr>
        <w:rPr>
          <w:rFonts w:ascii="Arial" w:hAnsi="Arial" w:cs="Arial"/>
          <w:sz w:val="28"/>
          <w:szCs w:val="28"/>
        </w:rPr>
      </w:pPr>
      <w:r w:rsidRPr="006D083C">
        <w:rPr>
          <w:rFonts w:ascii="Arial" w:hAnsi="Arial" w:cs="Arial" w:hint="eastAsia"/>
          <w:sz w:val="28"/>
          <w:szCs w:val="28"/>
        </w:rPr>
        <w:t>1.</w:t>
      </w:r>
      <w:r w:rsidRPr="006D083C">
        <w:rPr>
          <w:rFonts w:ascii="Arial" w:hAnsi="Arial" w:cs="Arial" w:hint="eastAsia"/>
          <w:sz w:val="28"/>
          <w:szCs w:val="28"/>
        </w:rPr>
        <w:tab/>
      </w:r>
      <w:r w:rsidRPr="006D083C">
        <w:rPr>
          <w:rFonts w:ascii="Arial" w:hAnsi="Arial" w:cs="Arial" w:hint="eastAsia"/>
          <w:sz w:val="28"/>
          <w:szCs w:val="28"/>
        </w:rPr>
        <w:t>泡沫塑料及其制品为有机物，必须控制其氧指数，达到足够的阻燃性以控制着火后火势蔓延及有毒气体的逸散。</w:t>
      </w:r>
    </w:p>
    <w:p w14:paraId="33DD61F0" w14:textId="12F57185" w:rsidR="006B3378" w:rsidRPr="006D083C" w:rsidRDefault="006B3378" w:rsidP="006D083C">
      <w:pPr>
        <w:rPr>
          <w:rFonts w:ascii="Arial" w:hAnsi="Arial" w:cs="Arial"/>
          <w:sz w:val="28"/>
          <w:szCs w:val="28"/>
        </w:rPr>
      </w:pPr>
      <w:r w:rsidRPr="006D083C">
        <w:rPr>
          <w:rFonts w:ascii="Arial" w:hAnsi="Arial" w:cs="Arial" w:hint="eastAsia"/>
          <w:sz w:val="28"/>
          <w:szCs w:val="28"/>
        </w:rPr>
        <w:t>2.</w:t>
      </w:r>
      <w:r w:rsidRPr="006D083C">
        <w:rPr>
          <w:rFonts w:ascii="Arial" w:hAnsi="Arial" w:cs="Arial" w:hint="eastAsia"/>
          <w:sz w:val="28"/>
          <w:szCs w:val="28"/>
        </w:rPr>
        <w:tab/>
      </w:r>
      <w:r w:rsidRPr="006D083C">
        <w:rPr>
          <w:rFonts w:ascii="Arial" w:hAnsi="Arial" w:cs="Arial" w:hint="eastAsia"/>
          <w:sz w:val="28"/>
          <w:szCs w:val="28"/>
        </w:rPr>
        <w:t>被绝热设备或管道表面温度大于</w:t>
      </w:r>
      <w:r w:rsidRPr="006D083C">
        <w:rPr>
          <w:rFonts w:ascii="Arial" w:hAnsi="Arial" w:cs="Arial" w:hint="eastAsia"/>
          <w:sz w:val="28"/>
          <w:szCs w:val="28"/>
        </w:rPr>
        <w:t>100</w:t>
      </w:r>
      <w:r w:rsidRPr="006D083C">
        <w:rPr>
          <w:rFonts w:ascii="Arial" w:hAnsi="Arial" w:cs="Arial" w:hint="eastAsia"/>
          <w:sz w:val="28"/>
          <w:szCs w:val="28"/>
        </w:rPr>
        <w:t>℃时，应选择不低于国家标准《建筑材料及制品燃烧性能分级》</w:t>
      </w:r>
      <w:r w:rsidRPr="006D083C">
        <w:rPr>
          <w:rFonts w:ascii="Arial" w:hAnsi="Arial" w:cs="Arial" w:hint="eastAsia"/>
          <w:sz w:val="28"/>
          <w:szCs w:val="28"/>
        </w:rPr>
        <w:t>GB 8624</w:t>
      </w:r>
      <w:r w:rsidRPr="006D083C">
        <w:rPr>
          <w:rFonts w:ascii="Arial" w:hAnsi="Arial" w:cs="Arial" w:hint="eastAsia"/>
          <w:sz w:val="28"/>
          <w:szCs w:val="28"/>
        </w:rPr>
        <w:t>中规定的</w:t>
      </w:r>
      <w:r w:rsidRPr="006D083C">
        <w:rPr>
          <w:rFonts w:ascii="Arial" w:hAnsi="Arial" w:cs="Arial" w:hint="eastAsia"/>
          <w:sz w:val="28"/>
          <w:szCs w:val="28"/>
        </w:rPr>
        <w:t>A2</w:t>
      </w:r>
      <w:r w:rsidRPr="006D083C">
        <w:rPr>
          <w:rFonts w:ascii="Arial" w:hAnsi="Arial" w:cs="Arial" w:hint="eastAsia"/>
          <w:sz w:val="28"/>
          <w:szCs w:val="28"/>
        </w:rPr>
        <w:t>级材料。</w:t>
      </w:r>
    </w:p>
    <w:p w14:paraId="4F030D6D"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被绝热设备或管道表面温度小于或等于</w:t>
      </w:r>
      <w:r w:rsidRPr="006D083C">
        <w:rPr>
          <w:rFonts w:ascii="Arial" w:hAnsi="Arial" w:cs="Arial" w:hint="eastAsia"/>
          <w:sz w:val="28"/>
          <w:szCs w:val="28"/>
        </w:rPr>
        <w:t>100</w:t>
      </w:r>
      <w:r w:rsidRPr="006D083C">
        <w:rPr>
          <w:rFonts w:ascii="Arial" w:hAnsi="Arial" w:cs="Arial" w:hint="eastAsia"/>
          <w:sz w:val="28"/>
          <w:szCs w:val="28"/>
        </w:rPr>
        <w:t>℃时，应选择不低于国家标准《建筑材料及制品燃烧性能分级》</w:t>
      </w:r>
      <w:r w:rsidRPr="006D083C">
        <w:rPr>
          <w:rFonts w:ascii="Arial" w:hAnsi="Arial" w:cs="Arial" w:hint="eastAsia"/>
          <w:sz w:val="28"/>
          <w:szCs w:val="28"/>
        </w:rPr>
        <w:t>GB 8624</w:t>
      </w:r>
      <w:r w:rsidRPr="006D083C">
        <w:rPr>
          <w:rFonts w:ascii="Arial" w:hAnsi="Arial" w:cs="Arial" w:hint="eastAsia"/>
          <w:sz w:val="28"/>
          <w:szCs w:val="28"/>
        </w:rPr>
        <w:t>中规定的</w:t>
      </w:r>
      <w:r w:rsidRPr="006D083C">
        <w:rPr>
          <w:rFonts w:ascii="Arial" w:hAnsi="Arial" w:cs="Arial" w:hint="eastAsia"/>
          <w:sz w:val="28"/>
          <w:szCs w:val="28"/>
        </w:rPr>
        <w:t>C</w:t>
      </w:r>
      <w:r w:rsidRPr="006D083C">
        <w:rPr>
          <w:rFonts w:ascii="Arial" w:hAnsi="Arial" w:cs="Arial" w:hint="eastAsia"/>
          <w:sz w:val="28"/>
          <w:szCs w:val="28"/>
        </w:rPr>
        <w:t>级材料，当选择国家标准《建筑材料及制品燃烧性能分级》</w:t>
      </w:r>
      <w:r w:rsidRPr="006D083C">
        <w:rPr>
          <w:rFonts w:ascii="Arial" w:hAnsi="Arial" w:cs="Arial" w:hint="eastAsia"/>
          <w:sz w:val="28"/>
          <w:szCs w:val="28"/>
        </w:rPr>
        <w:t>GB 8624</w:t>
      </w:r>
      <w:r w:rsidRPr="006D083C">
        <w:rPr>
          <w:rFonts w:ascii="Arial" w:hAnsi="Arial" w:cs="Arial" w:hint="eastAsia"/>
          <w:sz w:val="28"/>
          <w:szCs w:val="28"/>
        </w:rPr>
        <w:t>中规定的</w:t>
      </w:r>
      <w:r w:rsidRPr="006D083C">
        <w:rPr>
          <w:rFonts w:ascii="Arial" w:hAnsi="Arial" w:cs="Arial" w:hint="eastAsia"/>
          <w:sz w:val="28"/>
          <w:szCs w:val="28"/>
        </w:rPr>
        <w:t>B</w:t>
      </w:r>
      <w:r w:rsidRPr="006D083C">
        <w:rPr>
          <w:rFonts w:ascii="Arial" w:hAnsi="Arial" w:cs="Arial" w:hint="eastAsia"/>
          <w:sz w:val="28"/>
          <w:szCs w:val="28"/>
        </w:rPr>
        <w:t>级或</w:t>
      </w:r>
      <w:r w:rsidRPr="006D083C">
        <w:rPr>
          <w:rFonts w:ascii="Arial" w:hAnsi="Arial" w:cs="Arial" w:hint="eastAsia"/>
          <w:sz w:val="28"/>
          <w:szCs w:val="28"/>
        </w:rPr>
        <w:t>C</w:t>
      </w:r>
      <w:r w:rsidRPr="006D083C">
        <w:rPr>
          <w:rFonts w:ascii="Arial" w:hAnsi="Arial" w:cs="Arial" w:hint="eastAsia"/>
          <w:sz w:val="28"/>
          <w:szCs w:val="28"/>
        </w:rPr>
        <w:t>级材料时，氧指数不应小于</w:t>
      </w:r>
      <w:r w:rsidRPr="006D083C">
        <w:rPr>
          <w:rFonts w:ascii="Arial" w:hAnsi="Arial" w:cs="Arial" w:hint="eastAsia"/>
          <w:sz w:val="28"/>
          <w:szCs w:val="28"/>
        </w:rPr>
        <w:t>30%</w:t>
      </w:r>
      <w:r w:rsidRPr="006D083C">
        <w:rPr>
          <w:rFonts w:ascii="Arial" w:hAnsi="Arial" w:cs="Arial" w:hint="eastAsia"/>
          <w:sz w:val="28"/>
          <w:szCs w:val="28"/>
        </w:rPr>
        <w:t>。</w:t>
      </w:r>
    </w:p>
    <w:p w14:paraId="0D94781E" w14:textId="28D20E25" w:rsidR="006B3378" w:rsidRPr="006D083C" w:rsidRDefault="006B3378" w:rsidP="006D083C">
      <w:pPr>
        <w:rPr>
          <w:rFonts w:ascii="Arial" w:hAnsi="Arial" w:cs="Arial"/>
          <w:sz w:val="28"/>
          <w:szCs w:val="28"/>
        </w:rPr>
      </w:pPr>
      <w:r w:rsidRPr="006D083C">
        <w:rPr>
          <w:rFonts w:ascii="Arial" w:hAnsi="Arial" w:cs="Arial" w:hint="eastAsia"/>
          <w:sz w:val="28"/>
          <w:szCs w:val="28"/>
        </w:rPr>
        <w:t>3.</w:t>
      </w:r>
      <w:r w:rsidRPr="006D083C">
        <w:rPr>
          <w:rFonts w:ascii="Arial" w:hAnsi="Arial" w:cs="Arial" w:hint="eastAsia"/>
          <w:sz w:val="28"/>
          <w:szCs w:val="28"/>
        </w:rPr>
        <w:tab/>
      </w:r>
      <w:r w:rsidRPr="006D083C">
        <w:rPr>
          <w:rFonts w:ascii="Arial" w:hAnsi="Arial" w:cs="Arial" w:hint="eastAsia"/>
          <w:sz w:val="28"/>
          <w:szCs w:val="28"/>
        </w:rPr>
        <w:t>绝热层材料的各项性能关系到生产装置的安全运行，必须选择适合管道及设备工况要求且品质稳定的产品，不能随意进行替代。</w:t>
      </w:r>
    </w:p>
    <w:p w14:paraId="638215B1" w14:textId="4CFA2DD6" w:rsidR="006B3378" w:rsidRPr="006D083C" w:rsidRDefault="006B3378" w:rsidP="006D083C">
      <w:pPr>
        <w:rPr>
          <w:rFonts w:ascii="Arial" w:hAnsi="Arial" w:cs="Arial"/>
          <w:sz w:val="28"/>
          <w:szCs w:val="28"/>
        </w:rPr>
      </w:pPr>
      <w:r w:rsidRPr="006D083C">
        <w:rPr>
          <w:rFonts w:ascii="Arial" w:hAnsi="Arial" w:cs="Arial" w:hint="eastAsia"/>
          <w:sz w:val="28"/>
          <w:szCs w:val="28"/>
        </w:rPr>
        <w:lastRenderedPageBreak/>
        <w:t>4.</w:t>
      </w:r>
      <w:r w:rsidRPr="006D083C">
        <w:rPr>
          <w:rFonts w:ascii="Arial" w:hAnsi="Arial" w:cs="Arial" w:hint="eastAsia"/>
          <w:sz w:val="28"/>
          <w:szCs w:val="28"/>
        </w:rPr>
        <w:tab/>
      </w:r>
      <w:r w:rsidRPr="006D083C">
        <w:rPr>
          <w:rFonts w:ascii="Arial" w:hAnsi="Arial" w:cs="Arial" w:hint="eastAsia"/>
          <w:sz w:val="28"/>
          <w:szCs w:val="28"/>
        </w:rPr>
        <w:t>防潮层材料同泡沫塑料一样多为有机物，必须控制其氧指数，达到足够的阻燃性以控制着火后火势蔓延及有毒气体的逸散。</w:t>
      </w:r>
    </w:p>
    <w:p w14:paraId="229EF24B" w14:textId="49E29859" w:rsidR="006B3378" w:rsidRPr="006D083C" w:rsidRDefault="006B3378" w:rsidP="006D083C">
      <w:pPr>
        <w:rPr>
          <w:rFonts w:ascii="Arial" w:hAnsi="Arial" w:cs="Arial"/>
          <w:sz w:val="28"/>
          <w:szCs w:val="28"/>
        </w:rPr>
      </w:pPr>
      <w:r w:rsidRPr="006D083C">
        <w:rPr>
          <w:rFonts w:ascii="Arial" w:hAnsi="Arial" w:cs="Arial" w:hint="eastAsia"/>
          <w:sz w:val="28"/>
          <w:szCs w:val="28"/>
        </w:rPr>
        <w:t>5.</w:t>
      </w:r>
      <w:r w:rsidRPr="006D083C">
        <w:rPr>
          <w:rFonts w:ascii="Arial" w:hAnsi="Arial" w:cs="Arial" w:hint="eastAsia"/>
          <w:sz w:val="28"/>
          <w:szCs w:val="28"/>
        </w:rPr>
        <w:tab/>
      </w:r>
      <w:r w:rsidRPr="006D083C">
        <w:rPr>
          <w:rFonts w:ascii="Arial" w:hAnsi="Arial" w:cs="Arial" w:hint="eastAsia"/>
          <w:sz w:val="28"/>
          <w:szCs w:val="28"/>
        </w:rPr>
        <w:t>保护层材料应采用不低于国家标准《建筑材料及制品燃烧性能分级》</w:t>
      </w:r>
      <w:r w:rsidRPr="006D083C">
        <w:rPr>
          <w:rFonts w:ascii="Arial" w:hAnsi="Arial" w:cs="Arial" w:hint="eastAsia"/>
          <w:sz w:val="28"/>
          <w:szCs w:val="28"/>
        </w:rPr>
        <w:t>GB 8624</w:t>
      </w:r>
      <w:r w:rsidRPr="006D083C">
        <w:rPr>
          <w:rFonts w:ascii="Arial" w:hAnsi="Arial" w:cs="Arial" w:hint="eastAsia"/>
          <w:sz w:val="28"/>
          <w:szCs w:val="28"/>
        </w:rPr>
        <w:t>中规定的</w:t>
      </w:r>
      <w:r w:rsidRPr="006D083C">
        <w:rPr>
          <w:rFonts w:ascii="Arial" w:hAnsi="Arial" w:cs="Arial" w:hint="eastAsia"/>
          <w:sz w:val="28"/>
          <w:szCs w:val="28"/>
        </w:rPr>
        <w:t>C</w:t>
      </w:r>
      <w:r w:rsidRPr="006D083C">
        <w:rPr>
          <w:rFonts w:ascii="Arial" w:hAnsi="Arial" w:cs="Arial" w:hint="eastAsia"/>
          <w:sz w:val="28"/>
          <w:szCs w:val="28"/>
        </w:rPr>
        <w:t>级材料。</w:t>
      </w:r>
    </w:p>
    <w:p w14:paraId="46C1E8A9" w14:textId="77777777" w:rsidR="006B3378" w:rsidRPr="006D083C" w:rsidRDefault="006B3378" w:rsidP="006D083C">
      <w:pPr>
        <w:rPr>
          <w:rFonts w:ascii="Arial" w:hAnsi="Arial" w:cs="Arial"/>
          <w:sz w:val="28"/>
          <w:szCs w:val="28"/>
        </w:rPr>
      </w:pPr>
      <w:r w:rsidRPr="006D083C">
        <w:rPr>
          <w:rFonts w:ascii="Arial" w:hAnsi="Arial" w:cs="Arial" w:hint="eastAsia"/>
          <w:sz w:val="28"/>
          <w:szCs w:val="28"/>
        </w:rPr>
        <w:t>对贮存或输送易燃、易爆物料的设备及管道，以及与其临近的管道，其保护层必须采用不低于国家标准《建筑材料及制品燃烧性能分级》</w:t>
      </w:r>
      <w:r w:rsidRPr="006D083C">
        <w:rPr>
          <w:rFonts w:ascii="Arial" w:hAnsi="Arial" w:cs="Arial" w:hint="eastAsia"/>
          <w:sz w:val="28"/>
          <w:szCs w:val="28"/>
        </w:rPr>
        <w:t>GB 8624</w:t>
      </w:r>
      <w:r w:rsidRPr="006D083C">
        <w:rPr>
          <w:rFonts w:ascii="Arial" w:hAnsi="Arial" w:cs="Arial" w:hint="eastAsia"/>
          <w:sz w:val="28"/>
          <w:szCs w:val="28"/>
        </w:rPr>
        <w:t>中规定的</w:t>
      </w:r>
      <w:r w:rsidRPr="006D083C">
        <w:rPr>
          <w:rFonts w:ascii="Arial" w:hAnsi="Arial" w:cs="Arial" w:hint="eastAsia"/>
          <w:sz w:val="28"/>
          <w:szCs w:val="28"/>
        </w:rPr>
        <w:t>A2</w:t>
      </w:r>
      <w:r w:rsidRPr="006D083C">
        <w:rPr>
          <w:rFonts w:ascii="Arial" w:hAnsi="Arial" w:cs="Arial" w:hint="eastAsia"/>
          <w:sz w:val="28"/>
          <w:szCs w:val="28"/>
        </w:rPr>
        <w:t>级材料。</w:t>
      </w:r>
    </w:p>
    <w:p w14:paraId="180764D4" w14:textId="65D42222" w:rsidR="006B3378" w:rsidRPr="006D083C" w:rsidRDefault="006B3378" w:rsidP="006D083C">
      <w:pPr>
        <w:rPr>
          <w:rFonts w:ascii="Arial" w:hAnsi="Arial" w:cs="Arial"/>
          <w:sz w:val="28"/>
          <w:szCs w:val="28"/>
        </w:rPr>
      </w:pPr>
      <w:r w:rsidRPr="006D083C">
        <w:rPr>
          <w:rFonts w:ascii="Arial" w:hAnsi="Arial" w:cs="Arial" w:hint="eastAsia"/>
          <w:sz w:val="28"/>
          <w:szCs w:val="28"/>
        </w:rPr>
        <w:t>3.6.5.</w:t>
      </w:r>
      <w:r w:rsidRPr="006D083C">
        <w:rPr>
          <w:rFonts w:ascii="Arial" w:hAnsi="Arial" w:cs="Arial" w:hint="eastAsia"/>
          <w:sz w:val="28"/>
          <w:szCs w:val="28"/>
        </w:rPr>
        <w:tab/>
      </w:r>
      <w:r w:rsidR="00263B07">
        <w:rPr>
          <w:rFonts w:ascii="Arial" w:hAnsi="Arial" w:cs="Arial" w:hint="eastAsia"/>
          <w:sz w:val="28"/>
          <w:szCs w:val="28"/>
        </w:rPr>
        <w:t>条文</w:t>
      </w:r>
      <w:r w:rsidR="00263B07" w:rsidRPr="00263B07">
        <w:rPr>
          <w:rFonts w:ascii="Arial" w:hAnsi="Arial" w:cs="Arial" w:hint="eastAsia"/>
          <w:sz w:val="28"/>
          <w:szCs w:val="28"/>
        </w:rPr>
        <w:t>说明如下：</w:t>
      </w:r>
    </w:p>
    <w:p w14:paraId="6F040C69" w14:textId="5658438B" w:rsidR="006B3378" w:rsidRPr="006D083C" w:rsidRDefault="006B3378" w:rsidP="006D083C">
      <w:pPr>
        <w:rPr>
          <w:rFonts w:ascii="Arial" w:hAnsi="Arial" w:cs="Arial"/>
          <w:sz w:val="28"/>
          <w:szCs w:val="28"/>
        </w:rPr>
      </w:pPr>
      <w:r w:rsidRPr="006D083C">
        <w:rPr>
          <w:rFonts w:ascii="Arial" w:hAnsi="Arial" w:cs="Arial" w:hint="eastAsia"/>
          <w:sz w:val="28"/>
          <w:szCs w:val="28"/>
        </w:rPr>
        <w:t>1.</w:t>
      </w:r>
      <w:r w:rsidRPr="006D083C">
        <w:rPr>
          <w:rFonts w:ascii="Arial" w:hAnsi="Arial" w:cs="Arial" w:hint="eastAsia"/>
          <w:sz w:val="28"/>
          <w:szCs w:val="28"/>
        </w:rPr>
        <w:tab/>
      </w:r>
      <w:r w:rsidRPr="006D083C">
        <w:rPr>
          <w:rFonts w:ascii="Arial" w:hAnsi="Arial" w:cs="Arial" w:hint="eastAsia"/>
          <w:sz w:val="28"/>
          <w:szCs w:val="28"/>
        </w:rPr>
        <w:t>主要对设备及管道绝热结构设计的强度、防水密封性能等提出了明确要求。</w:t>
      </w:r>
    </w:p>
    <w:p w14:paraId="2EC0D62B" w14:textId="4C019DDB" w:rsidR="006B3378" w:rsidRPr="006D083C" w:rsidRDefault="006B3378" w:rsidP="006D083C">
      <w:pPr>
        <w:rPr>
          <w:rFonts w:ascii="Arial" w:hAnsi="Arial" w:cs="Arial"/>
          <w:sz w:val="28"/>
          <w:szCs w:val="28"/>
        </w:rPr>
      </w:pPr>
      <w:r w:rsidRPr="006D083C">
        <w:rPr>
          <w:rFonts w:ascii="Arial" w:hAnsi="Arial" w:cs="Arial" w:hint="eastAsia"/>
          <w:sz w:val="28"/>
          <w:szCs w:val="28"/>
        </w:rPr>
        <w:t>2.</w:t>
      </w:r>
      <w:r w:rsidRPr="006D083C">
        <w:rPr>
          <w:rFonts w:ascii="Arial" w:hAnsi="Arial" w:cs="Arial" w:hint="eastAsia"/>
          <w:sz w:val="28"/>
          <w:szCs w:val="28"/>
        </w:rPr>
        <w:tab/>
      </w:r>
      <w:r w:rsidRPr="006D083C">
        <w:rPr>
          <w:rFonts w:ascii="Arial" w:hAnsi="Arial" w:cs="Arial" w:hint="eastAsia"/>
          <w:sz w:val="28"/>
          <w:szCs w:val="28"/>
        </w:rPr>
        <w:t>锌和不锈钢接触，在火灾时，熔融锌会渗透进不锈钢的晶界，导致晶间裂纹并失效。故绝热结构中的镀锌辅材严禁和不锈钢管道或设备接触。</w:t>
      </w:r>
      <w:r w:rsidRPr="006D083C">
        <w:rPr>
          <w:rFonts w:ascii="Arial" w:hAnsi="Arial" w:cs="Arial" w:hint="eastAsia"/>
          <w:sz w:val="28"/>
          <w:szCs w:val="28"/>
        </w:rPr>
        <w:t xml:space="preserve"> </w:t>
      </w:r>
    </w:p>
    <w:p w14:paraId="36E50EB5" w14:textId="77777777" w:rsidR="006B3378" w:rsidRPr="00263B07" w:rsidRDefault="006B3378" w:rsidP="00263B07">
      <w:pPr>
        <w:pageBreakBefore/>
        <w:jc w:val="center"/>
        <w:rPr>
          <w:rFonts w:ascii="Arial" w:hAnsi="Arial" w:cs="Arial"/>
          <w:sz w:val="28"/>
          <w:szCs w:val="28"/>
        </w:rPr>
      </w:pPr>
      <w:r w:rsidRPr="00263B07">
        <w:rPr>
          <w:rFonts w:ascii="Arial" w:hAnsi="Arial" w:cs="Arial" w:hint="eastAsia"/>
          <w:sz w:val="28"/>
          <w:szCs w:val="28"/>
        </w:rPr>
        <w:lastRenderedPageBreak/>
        <w:t>第</w:t>
      </w:r>
      <w:r w:rsidRPr="00263B07">
        <w:rPr>
          <w:rFonts w:ascii="Arial" w:hAnsi="Arial" w:cs="Arial" w:hint="eastAsia"/>
          <w:sz w:val="28"/>
          <w:szCs w:val="28"/>
        </w:rPr>
        <w:t>4</w:t>
      </w:r>
      <w:r w:rsidRPr="00263B07">
        <w:rPr>
          <w:rFonts w:ascii="Arial" w:hAnsi="Arial" w:cs="Arial" w:hint="eastAsia"/>
          <w:sz w:val="28"/>
          <w:szCs w:val="28"/>
        </w:rPr>
        <w:t>章</w:t>
      </w:r>
      <w:r w:rsidRPr="00263B07">
        <w:rPr>
          <w:rFonts w:ascii="Arial" w:hAnsi="Arial" w:cs="Arial" w:hint="eastAsia"/>
          <w:sz w:val="28"/>
          <w:szCs w:val="28"/>
        </w:rPr>
        <w:t xml:space="preserve"> </w:t>
      </w:r>
      <w:r w:rsidRPr="00263B07">
        <w:rPr>
          <w:rFonts w:ascii="Arial" w:hAnsi="Arial" w:cs="Arial" w:hint="eastAsia"/>
          <w:sz w:val="28"/>
          <w:szCs w:val="28"/>
        </w:rPr>
        <w:tab/>
      </w:r>
      <w:r w:rsidRPr="00263B07">
        <w:rPr>
          <w:rFonts w:ascii="Arial" w:hAnsi="Arial" w:cs="Arial" w:hint="eastAsia"/>
          <w:sz w:val="28"/>
          <w:szCs w:val="28"/>
        </w:rPr>
        <w:t>施工</w:t>
      </w:r>
    </w:p>
    <w:p w14:paraId="0C71FC7D" w14:textId="219E465C" w:rsidR="006B3378" w:rsidRPr="00263B07" w:rsidRDefault="006B3378" w:rsidP="00263B07">
      <w:pPr>
        <w:spacing w:beforeLines="50" w:before="156" w:afterLines="50" w:after="156" w:line="480" w:lineRule="auto"/>
        <w:jc w:val="center"/>
        <w:rPr>
          <w:rFonts w:ascii="Arial" w:hAnsi="Arial" w:cs="Arial"/>
          <w:sz w:val="28"/>
          <w:szCs w:val="28"/>
        </w:rPr>
      </w:pPr>
      <w:r w:rsidRPr="00263B07">
        <w:rPr>
          <w:rFonts w:ascii="Arial" w:hAnsi="Arial" w:cs="Arial" w:hint="eastAsia"/>
          <w:sz w:val="28"/>
          <w:szCs w:val="28"/>
        </w:rPr>
        <w:t>4.1</w:t>
      </w:r>
      <w:r w:rsidRPr="00263B07">
        <w:rPr>
          <w:rFonts w:ascii="Arial" w:hAnsi="Arial" w:cs="Arial" w:hint="eastAsia"/>
          <w:sz w:val="28"/>
          <w:szCs w:val="28"/>
        </w:rPr>
        <w:tab/>
      </w:r>
      <w:r w:rsidR="00263B07">
        <w:rPr>
          <w:rFonts w:ascii="Arial" w:hAnsi="Arial" w:cs="Arial"/>
          <w:sz w:val="28"/>
          <w:szCs w:val="28"/>
        </w:rPr>
        <w:t xml:space="preserve"> </w:t>
      </w:r>
      <w:r w:rsidRPr="00263B07">
        <w:rPr>
          <w:rFonts w:ascii="Arial" w:hAnsi="Arial" w:cs="Arial" w:hint="eastAsia"/>
          <w:sz w:val="28"/>
          <w:szCs w:val="28"/>
        </w:rPr>
        <w:t>一般规定</w:t>
      </w:r>
    </w:p>
    <w:p w14:paraId="61DA65DD" w14:textId="6393ED52" w:rsidR="006B3378" w:rsidRPr="00263B07" w:rsidRDefault="006B3378" w:rsidP="00263B07">
      <w:pPr>
        <w:rPr>
          <w:rFonts w:ascii="Arial" w:hAnsi="Arial" w:cs="Arial"/>
          <w:sz w:val="28"/>
          <w:szCs w:val="28"/>
        </w:rPr>
      </w:pPr>
      <w:r w:rsidRPr="00263B07">
        <w:rPr>
          <w:rFonts w:ascii="Arial" w:hAnsi="Arial" w:cs="Arial" w:hint="eastAsia"/>
          <w:sz w:val="28"/>
          <w:szCs w:val="28"/>
        </w:rPr>
        <w:t>4.1.1</w:t>
      </w:r>
      <w:r w:rsidRPr="00263B07">
        <w:rPr>
          <w:rFonts w:ascii="Arial" w:hAnsi="Arial" w:cs="Arial" w:hint="eastAsia"/>
          <w:sz w:val="28"/>
          <w:szCs w:val="28"/>
        </w:rPr>
        <w:tab/>
      </w:r>
      <w:r w:rsidRPr="00263B07">
        <w:rPr>
          <w:rFonts w:ascii="Arial" w:hAnsi="Arial" w:cs="Arial" w:hint="eastAsia"/>
          <w:sz w:val="28"/>
          <w:szCs w:val="28"/>
        </w:rPr>
        <w:t>本条依据《中华人民共和国文物保护法》对文物、化石、古迹遗址进行保护。如遇到可能危及安全的危险源擅自处或瞒报容易导致严重安全隐患。</w:t>
      </w:r>
    </w:p>
    <w:p w14:paraId="1A534F9E" w14:textId="03E92DD5" w:rsidR="006B3378" w:rsidRPr="00263B07" w:rsidRDefault="006B3378" w:rsidP="00263B07">
      <w:pPr>
        <w:rPr>
          <w:rFonts w:ascii="Arial" w:hAnsi="Arial" w:cs="Arial"/>
          <w:sz w:val="28"/>
          <w:szCs w:val="28"/>
        </w:rPr>
      </w:pPr>
      <w:r w:rsidRPr="00263B07">
        <w:rPr>
          <w:rFonts w:ascii="Arial" w:hAnsi="Arial" w:cs="Arial" w:hint="eastAsia"/>
          <w:sz w:val="28"/>
          <w:szCs w:val="28"/>
        </w:rPr>
        <w:t>4.1.2</w:t>
      </w:r>
      <w:r w:rsidRPr="00263B07">
        <w:rPr>
          <w:rFonts w:ascii="Arial" w:hAnsi="Arial" w:cs="Arial" w:hint="eastAsia"/>
          <w:sz w:val="28"/>
          <w:szCs w:val="28"/>
        </w:rPr>
        <w:tab/>
      </w:r>
      <w:r w:rsidRPr="00263B07">
        <w:rPr>
          <w:rFonts w:ascii="Arial" w:hAnsi="Arial" w:cs="Arial" w:hint="eastAsia"/>
          <w:sz w:val="28"/>
          <w:szCs w:val="28"/>
        </w:rPr>
        <w:t>本条对施工前技术准备，机具场地，以及工器具提出要求。特别要求计量器具应在有效检定期，精度满足要求。</w:t>
      </w:r>
    </w:p>
    <w:p w14:paraId="564A8311" w14:textId="23D20BD6" w:rsidR="006B3378" w:rsidRPr="00263B07" w:rsidRDefault="006B3378" w:rsidP="00263B07">
      <w:pPr>
        <w:rPr>
          <w:rFonts w:ascii="Arial" w:hAnsi="Arial" w:cs="Arial"/>
          <w:sz w:val="28"/>
          <w:szCs w:val="28"/>
        </w:rPr>
      </w:pPr>
      <w:r w:rsidRPr="00263B07">
        <w:rPr>
          <w:rFonts w:ascii="Arial" w:hAnsi="Arial" w:cs="Arial" w:hint="eastAsia"/>
          <w:sz w:val="28"/>
          <w:szCs w:val="28"/>
        </w:rPr>
        <w:t>4.1.3</w:t>
      </w:r>
      <w:r w:rsidRPr="00263B07">
        <w:rPr>
          <w:rFonts w:ascii="Arial" w:hAnsi="Arial" w:cs="Arial" w:hint="eastAsia"/>
          <w:sz w:val="28"/>
          <w:szCs w:val="28"/>
        </w:rPr>
        <w:tab/>
      </w:r>
      <w:r w:rsidRPr="00263B07">
        <w:rPr>
          <w:rFonts w:ascii="Arial" w:hAnsi="Arial" w:cs="Arial" w:hint="eastAsia"/>
          <w:sz w:val="28"/>
          <w:szCs w:val="28"/>
        </w:rPr>
        <w:t>工程施工所用的起重设备、压力容器、气瓶等属于特种设备，应当按照《特种设备安全监察条例》向监督管理部门办理出面告知，接受检测机构的监督检验。</w:t>
      </w:r>
    </w:p>
    <w:p w14:paraId="775D966A" w14:textId="71BD68C2" w:rsidR="006B3378" w:rsidRPr="00263B07" w:rsidRDefault="006B3378" w:rsidP="00263B07">
      <w:pPr>
        <w:rPr>
          <w:rFonts w:ascii="Arial" w:hAnsi="Arial" w:cs="Arial"/>
          <w:sz w:val="28"/>
          <w:szCs w:val="28"/>
        </w:rPr>
      </w:pPr>
      <w:r w:rsidRPr="00263B07">
        <w:rPr>
          <w:rFonts w:ascii="Arial" w:hAnsi="Arial" w:cs="Arial" w:hint="eastAsia"/>
          <w:sz w:val="28"/>
          <w:szCs w:val="28"/>
        </w:rPr>
        <w:t>4.1.4</w:t>
      </w:r>
      <w:r w:rsidRPr="00263B07">
        <w:rPr>
          <w:rFonts w:ascii="Arial" w:hAnsi="Arial" w:cs="Arial" w:hint="eastAsia"/>
          <w:sz w:val="28"/>
          <w:szCs w:val="28"/>
        </w:rPr>
        <w:tab/>
      </w:r>
      <w:r w:rsidRPr="00263B07">
        <w:rPr>
          <w:rFonts w:ascii="Arial" w:hAnsi="Arial" w:cs="Arial" w:hint="eastAsia"/>
          <w:sz w:val="28"/>
          <w:szCs w:val="28"/>
        </w:rPr>
        <w:t>工程施工的焊工、起重工、电工等属于特种作业人员，应按规定进行经过培训取得上岗资格证；从事特种设备施工的作业人员应《特种设备作业人员培训考核管理规则》经过培训学得相应的上岗资格证，如安装压力容器，起重设备的钳工等。</w:t>
      </w:r>
    </w:p>
    <w:p w14:paraId="48A2677F" w14:textId="4E043D61" w:rsidR="006B3378" w:rsidRPr="00263B07" w:rsidRDefault="006B3378" w:rsidP="00263B07">
      <w:pPr>
        <w:rPr>
          <w:rFonts w:ascii="Arial" w:hAnsi="Arial" w:cs="Arial"/>
          <w:sz w:val="28"/>
          <w:szCs w:val="28"/>
        </w:rPr>
      </w:pPr>
      <w:r w:rsidRPr="00263B07">
        <w:rPr>
          <w:rFonts w:ascii="Arial" w:hAnsi="Arial" w:cs="Arial" w:hint="eastAsia"/>
          <w:sz w:val="28"/>
          <w:szCs w:val="28"/>
        </w:rPr>
        <w:t>4.1.5</w:t>
      </w:r>
      <w:r w:rsidRPr="00263B07">
        <w:rPr>
          <w:rFonts w:ascii="Arial" w:hAnsi="Arial" w:cs="Arial" w:hint="eastAsia"/>
          <w:sz w:val="28"/>
          <w:szCs w:val="28"/>
        </w:rPr>
        <w:tab/>
      </w:r>
      <w:r w:rsidRPr="00263B07">
        <w:rPr>
          <w:rFonts w:ascii="Arial" w:hAnsi="Arial" w:cs="Arial" w:hint="eastAsia"/>
          <w:sz w:val="28"/>
          <w:szCs w:val="28"/>
        </w:rPr>
        <w:t>焊接工艺能否保证工程焊接质量很关键。焊接工艺正确与否，需要通过焊接工艺评定进行验证。焊接工艺评定一是为了验证所拟定的焊件焊接工艺的正确性，二是评价施焊单位施焊焊缝的使用性能符合设计要求的能力。所以焊接工艺评定很重要，必须在设备及管道工程焊接前完成。</w:t>
      </w:r>
    </w:p>
    <w:p w14:paraId="5FF493D8" w14:textId="5E0AE19E" w:rsidR="006B3378" w:rsidRPr="00263B07" w:rsidRDefault="006B3378" w:rsidP="00263B07">
      <w:pPr>
        <w:rPr>
          <w:rFonts w:ascii="Arial" w:hAnsi="Arial" w:cs="Arial"/>
          <w:sz w:val="28"/>
          <w:szCs w:val="28"/>
        </w:rPr>
      </w:pPr>
      <w:r w:rsidRPr="00263B07">
        <w:rPr>
          <w:rFonts w:ascii="Arial" w:hAnsi="Arial" w:cs="Arial" w:hint="eastAsia"/>
          <w:sz w:val="28"/>
          <w:szCs w:val="28"/>
        </w:rPr>
        <w:t>4.1.6</w:t>
      </w:r>
      <w:r w:rsidRPr="00263B07">
        <w:rPr>
          <w:rFonts w:ascii="Arial" w:hAnsi="Arial" w:cs="Arial" w:hint="eastAsia"/>
          <w:sz w:val="28"/>
          <w:szCs w:val="28"/>
        </w:rPr>
        <w:tab/>
      </w:r>
      <w:r w:rsidRPr="00263B07">
        <w:rPr>
          <w:rFonts w:ascii="Arial" w:hAnsi="Arial" w:cs="Arial" w:hint="eastAsia"/>
          <w:sz w:val="28"/>
          <w:szCs w:val="28"/>
        </w:rPr>
        <w:t>本条对个人防护用品提出要求。</w:t>
      </w:r>
    </w:p>
    <w:p w14:paraId="243BE932" w14:textId="239778AE" w:rsidR="006B3378" w:rsidRPr="00263B07" w:rsidRDefault="006B3378" w:rsidP="00263B07">
      <w:pPr>
        <w:rPr>
          <w:rFonts w:ascii="Arial" w:hAnsi="Arial" w:cs="Arial"/>
          <w:sz w:val="28"/>
          <w:szCs w:val="28"/>
        </w:rPr>
      </w:pPr>
      <w:r w:rsidRPr="00263B07">
        <w:rPr>
          <w:rFonts w:ascii="Arial" w:hAnsi="Arial" w:cs="Arial" w:hint="eastAsia"/>
          <w:sz w:val="28"/>
          <w:szCs w:val="28"/>
        </w:rPr>
        <w:t>4.1.7</w:t>
      </w:r>
      <w:r w:rsidRPr="00263B07">
        <w:rPr>
          <w:rFonts w:ascii="Arial" w:hAnsi="Arial" w:cs="Arial" w:hint="eastAsia"/>
          <w:sz w:val="28"/>
          <w:szCs w:val="28"/>
        </w:rPr>
        <w:tab/>
      </w:r>
      <w:r w:rsidRPr="00263B07">
        <w:rPr>
          <w:rFonts w:ascii="Arial" w:hAnsi="Arial" w:cs="Arial" w:hint="eastAsia"/>
          <w:sz w:val="28"/>
          <w:szCs w:val="28"/>
        </w:rPr>
        <w:t>产品质量证明文件时到货设备、材料进行验收、检查的重要依据。</w:t>
      </w:r>
    </w:p>
    <w:p w14:paraId="741DA81E" w14:textId="5AC98D59" w:rsidR="006B3378" w:rsidRPr="00263B07" w:rsidRDefault="006B3378" w:rsidP="00263B07">
      <w:pPr>
        <w:rPr>
          <w:rFonts w:ascii="Arial" w:hAnsi="Arial" w:cs="Arial"/>
          <w:sz w:val="28"/>
          <w:szCs w:val="28"/>
        </w:rPr>
      </w:pPr>
      <w:r w:rsidRPr="00263B07">
        <w:rPr>
          <w:rFonts w:ascii="Arial" w:hAnsi="Arial" w:cs="Arial" w:hint="eastAsia"/>
          <w:sz w:val="28"/>
          <w:szCs w:val="28"/>
        </w:rPr>
        <w:lastRenderedPageBreak/>
        <w:t>4.1.8</w:t>
      </w:r>
      <w:r w:rsidRPr="00263B07">
        <w:rPr>
          <w:rFonts w:ascii="Arial" w:hAnsi="Arial" w:cs="Arial" w:hint="eastAsia"/>
          <w:sz w:val="28"/>
          <w:szCs w:val="28"/>
        </w:rPr>
        <w:tab/>
      </w:r>
      <w:r w:rsidRPr="00263B07">
        <w:rPr>
          <w:rFonts w:ascii="Arial" w:hAnsi="Arial" w:cs="Arial" w:hint="eastAsia"/>
          <w:sz w:val="28"/>
          <w:szCs w:val="28"/>
        </w:rPr>
        <w:t>《建设工程质量管理条例》中华人民共和国国务院令第</w:t>
      </w:r>
      <w:r w:rsidRPr="00263B07">
        <w:rPr>
          <w:rFonts w:ascii="Arial" w:hAnsi="Arial" w:cs="Arial" w:hint="eastAsia"/>
          <w:sz w:val="28"/>
          <w:szCs w:val="28"/>
        </w:rPr>
        <w:t>279</w:t>
      </w:r>
      <w:r w:rsidRPr="00263B07">
        <w:rPr>
          <w:rFonts w:ascii="Arial" w:hAnsi="Arial" w:cs="Arial" w:hint="eastAsia"/>
          <w:sz w:val="28"/>
          <w:szCs w:val="28"/>
        </w:rPr>
        <w:t>号第十六条　建设单位收到建设工程竣工报告后，应当组织设计、施工、工程监理等有关单位进行竣工验收。建设工程竣工验收应当具备下列条件：（三）有工程使用的主要建筑材料、建筑构配件和设备的进场试验报告。故将本条列为强制性条文。</w:t>
      </w:r>
    </w:p>
    <w:p w14:paraId="6ADC13B3" w14:textId="057B7EC0" w:rsidR="006B3378" w:rsidRPr="00263B07" w:rsidRDefault="006B3378" w:rsidP="00263B07">
      <w:pPr>
        <w:rPr>
          <w:rFonts w:ascii="Arial" w:hAnsi="Arial" w:cs="Arial"/>
          <w:sz w:val="28"/>
          <w:szCs w:val="28"/>
        </w:rPr>
      </w:pPr>
      <w:r w:rsidRPr="00263B07">
        <w:rPr>
          <w:rFonts w:ascii="Arial" w:hAnsi="Arial" w:cs="Arial" w:hint="eastAsia"/>
          <w:sz w:val="28"/>
          <w:szCs w:val="28"/>
        </w:rPr>
        <w:t>4.1.9</w:t>
      </w:r>
      <w:r w:rsidRPr="00263B07">
        <w:rPr>
          <w:rFonts w:ascii="Arial" w:hAnsi="Arial" w:cs="Arial" w:hint="eastAsia"/>
          <w:sz w:val="28"/>
          <w:szCs w:val="28"/>
        </w:rPr>
        <w:tab/>
      </w:r>
      <w:r w:rsidR="00263B07">
        <w:rPr>
          <w:rFonts w:ascii="Arial" w:hAnsi="Arial" w:cs="Arial"/>
          <w:sz w:val="28"/>
          <w:szCs w:val="28"/>
        </w:rPr>
        <w:t xml:space="preserve"> </w:t>
      </w:r>
      <w:r w:rsidRPr="00263B07">
        <w:rPr>
          <w:rFonts w:ascii="Arial" w:hAnsi="Arial" w:cs="Arial" w:hint="eastAsia"/>
          <w:sz w:val="28"/>
          <w:szCs w:val="28"/>
        </w:rPr>
        <w:t>对进入受限空间作业提出要求，尤其防腐蚀施工容易引起缺氧、引入有毒气体、爆炸等危险，提出特别要求。</w:t>
      </w:r>
    </w:p>
    <w:p w14:paraId="67CFF2F0" w14:textId="12E83E46" w:rsidR="006B3378" w:rsidRPr="00263B07" w:rsidRDefault="006B3378" w:rsidP="00263B07">
      <w:pPr>
        <w:rPr>
          <w:rFonts w:ascii="Arial" w:hAnsi="Arial" w:cs="Arial"/>
          <w:sz w:val="28"/>
          <w:szCs w:val="28"/>
        </w:rPr>
      </w:pPr>
      <w:r w:rsidRPr="00263B07">
        <w:rPr>
          <w:rFonts w:ascii="Arial" w:hAnsi="Arial" w:cs="Arial" w:hint="eastAsia"/>
          <w:sz w:val="28"/>
          <w:szCs w:val="28"/>
        </w:rPr>
        <w:t>4.1.10</w:t>
      </w:r>
      <w:r w:rsidRPr="00263B07">
        <w:rPr>
          <w:rFonts w:ascii="Arial" w:hAnsi="Arial" w:cs="Arial" w:hint="eastAsia"/>
          <w:sz w:val="28"/>
          <w:szCs w:val="28"/>
        </w:rPr>
        <w:tab/>
      </w:r>
      <w:r w:rsidR="00263B07">
        <w:rPr>
          <w:rFonts w:ascii="Arial" w:hAnsi="Arial" w:cs="Arial"/>
          <w:sz w:val="28"/>
          <w:szCs w:val="28"/>
        </w:rPr>
        <w:t xml:space="preserve"> </w:t>
      </w:r>
      <w:r w:rsidRPr="00263B07">
        <w:rPr>
          <w:rFonts w:ascii="Arial" w:hAnsi="Arial" w:cs="Arial" w:hint="eastAsia"/>
          <w:sz w:val="28"/>
          <w:szCs w:val="28"/>
        </w:rPr>
        <w:t>对施工废弃物提出处理要求，这是对环境进行保护的举措，本款与《中华人民共和国废物污染环境防治法》规定一致。</w:t>
      </w:r>
    </w:p>
    <w:p w14:paraId="583BD180" w14:textId="69F23DB9" w:rsidR="006B3378" w:rsidRPr="00263B07" w:rsidRDefault="006B3378" w:rsidP="00263B07">
      <w:pPr>
        <w:rPr>
          <w:rFonts w:ascii="Arial" w:hAnsi="Arial" w:cs="Arial"/>
          <w:sz w:val="28"/>
          <w:szCs w:val="28"/>
        </w:rPr>
      </w:pPr>
      <w:r w:rsidRPr="00263B07">
        <w:rPr>
          <w:rFonts w:ascii="Arial" w:hAnsi="Arial" w:cs="Arial" w:hint="eastAsia"/>
          <w:sz w:val="28"/>
          <w:szCs w:val="28"/>
        </w:rPr>
        <w:t>4.1.11</w:t>
      </w:r>
      <w:r w:rsidRPr="00263B07">
        <w:rPr>
          <w:rFonts w:ascii="Arial" w:hAnsi="Arial" w:cs="Arial" w:hint="eastAsia"/>
          <w:sz w:val="28"/>
          <w:szCs w:val="28"/>
        </w:rPr>
        <w:tab/>
      </w:r>
      <w:r w:rsidR="00263B07">
        <w:rPr>
          <w:rFonts w:ascii="Arial" w:hAnsi="Arial" w:cs="Arial"/>
          <w:sz w:val="28"/>
          <w:szCs w:val="28"/>
        </w:rPr>
        <w:t xml:space="preserve"> </w:t>
      </w:r>
      <w:r w:rsidRPr="00263B07">
        <w:rPr>
          <w:rFonts w:ascii="Arial" w:hAnsi="Arial" w:cs="Arial" w:hint="eastAsia"/>
          <w:sz w:val="28"/>
          <w:szCs w:val="28"/>
        </w:rPr>
        <w:t>对施工提出降低噪声污染的要求，这是对环境进行保护的举措，本款与《中华人民共和国环境噪声污染防治法》规定一致。</w:t>
      </w:r>
    </w:p>
    <w:p w14:paraId="0512C9C4" w14:textId="134208C7" w:rsidR="006B3378" w:rsidRPr="00263B07" w:rsidRDefault="006B3378" w:rsidP="00263B07">
      <w:pPr>
        <w:rPr>
          <w:rFonts w:ascii="Arial" w:hAnsi="Arial" w:cs="Arial"/>
          <w:sz w:val="28"/>
          <w:szCs w:val="28"/>
        </w:rPr>
      </w:pPr>
      <w:r w:rsidRPr="00263B07">
        <w:rPr>
          <w:rFonts w:ascii="Arial" w:hAnsi="Arial" w:cs="Arial" w:hint="eastAsia"/>
          <w:sz w:val="28"/>
          <w:szCs w:val="28"/>
        </w:rPr>
        <w:t>4.1.12</w:t>
      </w:r>
      <w:r w:rsidRPr="00263B07">
        <w:rPr>
          <w:rFonts w:ascii="Arial" w:hAnsi="Arial" w:cs="Arial" w:hint="eastAsia"/>
          <w:sz w:val="28"/>
          <w:szCs w:val="28"/>
        </w:rPr>
        <w:tab/>
      </w:r>
      <w:r w:rsidR="00263B07">
        <w:rPr>
          <w:rFonts w:ascii="Arial" w:hAnsi="Arial" w:cs="Arial"/>
          <w:sz w:val="28"/>
          <w:szCs w:val="28"/>
        </w:rPr>
        <w:t xml:space="preserve"> </w:t>
      </w:r>
      <w:r w:rsidRPr="00263B07">
        <w:rPr>
          <w:rFonts w:ascii="Arial" w:hAnsi="Arial" w:cs="Arial" w:hint="eastAsia"/>
          <w:sz w:val="28"/>
          <w:szCs w:val="28"/>
        </w:rPr>
        <w:t>对施工提出降低噪声污染的要求，这是对环境进行保护的举措，本款与《中华人民共和国环境噪声污染防治法》规定一致。</w:t>
      </w:r>
    </w:p>
    <w:p w14:paraId="083D8B87" w14:textId="523DB01D" w:rsidR="006B3378" w:rsidRPr="00263B07" w:rsidRDefault="006B3378" w:rsidP="00263B07">
      <w:pPr>
        <w:pStyle w:val="a8"/>
        <w:numPr>
          <w:ilvl w:val="1"/>
          <w:numId w:val="65"/>
        </w:numPr>
        <w:spacing w:beforeLines="50" w:before="156" w:afterLines="50" w:after="156" w:line="480" w:lineRule="auto"/>
        <w:ind w:firstLineChars="0"/>
        <w:jc w:val="center"/>
        <w:rPr>
          <w:rFonts w:ascii="Arial" w:hAnsi="Arial" w:cs="Arial"/>
          <w:sz w:val="28"/>
          <w:szCs w:val="28"/>
        </w:rPr>
      </w:pPr>
      <w:r w:rsidRPr="00263B07">
        <w:rPr>
          <w:rFonts w:ascii="Arial" w:hAnsi="Arial" w:cs="Arial" w:hint="eastAsia"/>
          <w:sz w:val="28"/>
          <w:szCs w:val="28"/>
        </w:rPr>
        <w:t>现场制作设备</w:t>
      </w:r>
    </w:p>
    <w:p w14:paraId="3C1E6055" w14:textId="77777777" w:rsidR="006B3378" w:rsidRPr="00263B07" w:rsidRDefault="006B3378" w:rsidP="00263B07">
      <w:pPr>
        <w:ind w:firstLineChars="200" w:firstLine="560"/>
        <w:jc w:val="center"/>
        <w:rPr>
          <w:sz w:val="28"/>
          <w:szCs w:val="28"/>
        </w:rPr>
      </w:pPr>
      <w:r w:rsidRPr="00263B07">
        <w:rPr>
          <w:rFonts w:hint="eastAsia"/>
          <w:sz w:val="28"/>
          <w:szCs w:val="28"/>
        </w:rPr>
        <w:t>Ⅰ</w:t>
      </w:r>
      <w:r w:rsidRPr="00263B07">
        <w:rPr>
          <w:rFonts w:hint="eastAsia"/>
          <w:sz w:val="28"/>
          <w:szCs w:val="28"/>
        </w:rPr>
        <w:t xml:space="preserve"> </w:t>
      </w:r>
      <w:r w:rsidRPr="00263B07">
        <w:rPr>
          <w:rFonts w:hint="eastAsia"/>
          <w:sz w:val="28"/>
          <w:szCs w:val="28"/>
        </w:rPr>
        <w:t>压力容器的现场制造</w:t>
      </w:r>
    </w:p>
    <w:p w14:paraId="047D2397" w14:textId="62A977EF" w:rsidR="006B3378" w:rsidRPr="00263B07" w:rsidRDefault="006B3378" w:rsidP="00263B07">
      <w:pPr>
        <w:rPr>
          <w:rFonts w:ascii="Arial" w:hAnsi="Arial" w:cs="Arial"/>
          <w:sz w:val="28"/>
          <w:szCs w:val="28"/>
        </w:rPr>
      </w:pPr>
      <w:r w:rsidRPr="00263B07">
        <w:rPr>
          <w:rFonts w:ascii="Arial" w:hAnsi="Arial" w:cs="Arial" w:hint="eastAsia"/>
          <w:sz w:val="28"/>
          <w:szCs w:val="28"/>
        </w:rPr>
        <w:t>4.2.1</w:t>
      </w:r>
      <w:r w:rsidRPr="00263B07">
        <w:rPr>
          <w:rFonts w:ascii="Arial" w:hAnsi="Arial" w:cs="Arial" w:hint="eastAsia"/>
          <w:sz w:val="28"/>
          <w:szCs w:val="28"/>
        </w:rPr>
        <w:tab/>
      </w:r>
      <w:r w:rsidRPr="00263B07">
        <w:rPr>
          <w:rFonts w:ascii="Arial" w:hAnsi="Arial" w:cs="Arial" w:hint="eastAsia"/>
          <w:sz w:val="28"/>
          <w:szCs w:val="28"/>
        </w:rPr>
        <w:t>压力容器因涉及人身和财产安全，与压力容器的现场制造和组焊有关的国家相关法律法规和标准中全部技术内容均为强制性。</w:t>
      </w:r>
    </w:p>
    <w:p w14:paraId="792F6924" w14:textId="2B5C9D48" w:rsidR="006B3378" w:rsidRPr="00263B07" w:rsidRDefault="006B3378" w:rsidP="00263B07">
      <w:pPr>
        <w:rPr>
          <w:rFonts w:ascii="Arial" w:hAnsi="Arial" w:cs="Arial"/>
          <w:sz w:val="28"/>
          <w:szCs w:val="28"/>
        </w:rPr>
      </w:pPr>
      <w:r w:rsidRPr="00263B07">
        <w:rPr>
          <w:rFonts w:ascii="Arial" w:hAnsi="Arial" w:cs="Arial" w:hint="eastAsia"/>
          <w:sz w:val="28"/>
          <w:szCs w:val="28"/>
        </w:rPr>
        <w:t>4.2.2</w:t>
      </w:r>
      <w:r w:rsidRPr="00263B07">
        <w:rPr>
          <w:rFonts w:ascii="Arial" w:hAnsi="Arial" w:cs="Arial" w:hint="eastAsia"/>
          <w:sz w:val="28"/>
          <w:szCs w:val="28"/>
        </w:rPr>
        <w:tab/>
      </w:r>
      <w:r w:rsidRPr="00263B07">
        <w:rPr>
          <w:rFonts w:ascii="Arial" w:hAnsi="Arial" w:cs="Arial" w:hint="eastAsia"/>
          <w:sz w:val="28"/>
          <w:szCs w:val="28"/>
        </w:rPr>
        <w:t>焊接工艺评定与焊接性能试验是两个相互关联、又有所区别的概念。焊接性能试验主要解决材料如何焊接问题，但不能回答在具体工艺条件下焊接接头的使用性能是否满足要求这个实际问题，这只有依靠焊接工艺评定来完成。钢材的焊接性能是焊接工艺评定的基础、前提。没有充分掌握钢材的焊接性能就很难拟定出完整的焊接工艺进</w:t>
      </w:r>
      <w:r w:rsidRPr="00263B07">
        <w:rPr>
          <w:rFonts w:ascii="Arial" w:hAnsi="Arial" w:cs="Arial" w:hint="eastAsia"/>
          <w:sz w:val="28"/>
          <w:szCs w:val="28"/>
        </w:rPr>
        <w:lastRenderedPageBreak/>
        <w:t>行评定。钢材的焊接性能可以通过调研、査找资料、咨询及必要的试验获得，但真实性必须可靠。本条只要求在焊接工艺评定前应掌握材料的焊接性能，没有要求每次评定前都要进行一次焊接性能试验。</w:t>
      </w:r>
    </w:p>
    <w:p w14:paraId="2BDBF5C0" w14:textId="08F502AD" w:rsidR="006B3378" w:rsidRPr="00263B07" w:rsidRDefault="006B3378" w:rsidP="00263B07">
      <w:pPr>
        <w:rPr>
          <w:rFonts w:ascii="Arial" w:hAnsi="Arial" w:cs="Arial"/>
          <w:sz w:val="28"/>
          <w:szCs w:val="28"/>
        </w:rPr>
      </w:pPr>
      <w:r w:rsidRPr="00263B07">
        <w:rPr>
          <w:rFonts w:ascii="Arial" w:hAnsi="Arial" w:cs="Arial" w:hint="eastAsia"/>
          <w:sz w:val="28"/>
          <w:szCs w:val="28"/>
        </w:rPr>
        <w:t>4.2.3</w:t>
      </w:r>
      <w:r w:rsidRPr="00263B07">
        <w:rPr>
          <w:rFonts w:ascii="Arial" w:hAnsi="Arial" w:cs="Arial" w:hint="eastAsia"/>
          <w:sz w:val="28"/>
          <w:szCs w:val="28"/>
        </w:rPr>
        <w:tab/>
      </w:r>
      <w:r w:rsidRPr="00263B07">
        <w:rPr>
          <w:rFonts w:ascii="Arial" w:hAnsi="Arial" w:cs="Arial" w:hint="eastAsia"/>
          <w:sz w:val="28"/>
          <w:szCs w:val="28"/>
        </w:rPr>
        <w:t>按</w:t>
      </w:r>
      <w:r w:rsidRPr="00263B07">
        <w:rPr>
          <w:rFonts w:ascii="Arial" w:hAnsi="Arial" w:cs="Arial" w:hint="eastAsia"/>
          <w:sz w:val="28"/>
          <w:szCs w:val="28"/>
        </w:rPr>
        <w:t>TSG 21</w:t>
      </w:r>
      <w:r w:rsidRPr="00263B07">
        <w:rPr>
          <w:rFonts w:ascii="Arial" w:hAnsi="Arial" w:cs="Arial" w:hint="eastAsia"/>
          <w:sz w:val="28"/>
          <w:szCs w:val="28"/>
        </w:rPr>
        <w:t>《固定式压力容器安全技术监察规程》的有关规定制备产品焊接试板，检验焊接接头的力学性能。确保现场组焊压力容器的焊接质量，以此检验选择的焊接工艺是否符合相关规范规定。产品焊接试板的材料、焊接和热处理工艺，应在其所代表的受压元件焊接接头的焊接工艺评定合格范围内。</w:t>
      </w:r>
    </w:p>
    <w:p w14:paraId="6206BA73" w14:textId="720E0A96" w:rsidR="006B3378" w:rsidRPr="00263B07" w:rsidRDefault="006B3378" w:rsidP="00263B07">
      <w:pPr>
        <w:rPr>
          <w:rFonts w:ascii="Arial" w:hAnsi="Arial" w:cs="Arial"/>
          <w:sz w:val="28"/>
          <w:szCs w:val="28"/>
        </w:rPr>
      </w:pPr>
      <w:r w:rsidRPr="00263B07">
        <w:rPr>
          <w:rFonts w:ascii="Arial" w:hAnsi="Arial" w:cs="Arial" w:hint="eastAsia"/>
          <w:sz w:val="28"/>
          <w:szCs w:val="28"/>
        </w:rPr>
        <w:t>4.2.4</w:t>
      </w:r>
      <w:r w:rsidRPr="00263B07">
        <w:rPr>
          <w:rFonts w:ascii="Arial" w:hAnsi="Arial" w:cs="Arial" w:hint="eastAsia"/>
          <w:sz w:val="28"/>
          <w:szCs w:val="28"/>
        </w:rPr>
        <w:tab/>
      </w:r>
      <w:r w:rsidRPr="00263B07">
        <w:rPr>
          <w:rFonts w:ascii="Arial" w:hAnsi="Arial" w:cs="Arial" w:hint="eastAsia"/>
          <w:sz w:val="28"/>
          <w:szCs w:val="28"/>
        </w:rPr>
        <w:t>耐压试验的目的是检验设备承压部件的强度，试验时有破裂的可能性。由于相同体积、相同压力的气体爆炸时所释放出的能量要比液体大得多，为减轻耐压试验时破裂所造成的危害，所以试验介质应选用液体。本条对用气压试验代替液压试验时，对制造质量的检验、制定安全措施、设置安全装置等事项进行了规定。其中“本单位技术总负责人”是指具有法人资格的总承包单位或施工承包单位的技术总负责人。</w:t>
      </w:r>
    </w:p>
    <w:p w14:paraId="372BAC56" w14:textId="77777777" w:rsidR="006B3378" w:rsidRPr="00263B07" w:rsidRDefault="006B3378" w:rsidP="00263B07">
      <w:pPr>
        <w:ind w:firstLineChars="200" w:firstLine="560"/>
        <w:jc w:val="center"/>
        <w:rPr>
          <w:sz w:val="28"/>
          <w:szCs w:val="28"/>
        </w:rPr>
      </w:pPr>
      <w:r w:rsidRPr="00263B07">
        <w:rPr>
          <w:rFonts w:hint="eastAsia"/>
          <w:sz w:val="28"/>
          <w:szCs w:val="28"/>
        </w:rPr>
        <w:t>Ⅱ</w:t>
      </w:r>
      <w:r w:rsidRPr="00263B07">
        <w:rPr>
          <w:rFonts w:hint="eastAsia"/>
          <w:sz w:val="28"/>
          <w:szCs w:val="28"/>
        </w:rPr>
        <w:t xml:space="preserve"> </w:t>
      </w:r>
      <w:r w:rsidRPr="00263B07">
        <w:rPr>
          <w:rFonts w:hint="eastAsia"/>
          <w:sz w:val="28"/>
          <w:szCs w:val="28"/>
        </w:rPr>
        <w:t>钢制球形储罐现场安装与验收</w:t>
      </w:r>
    </w:p>
    <w:p w14:paraId="41753A86" w14:textId="67354F0C" w:rsidR="00263B07" w:rsidRPr="00263B07" w:rsidRDefault="00263B07" w:rsidP="00263B07">
      <w:pPr>
        <w:rPr>
          <w:rFonts w:ascii="Arial" w:hAnsi="Arial" w:cs="Arial"/>
          <w:sz w:val="28"/>
          <w:szCs w:val="28"/>
        </w:rPr>
      </w:pPr>
      <w:r w:rsidRPr="00263B07">
        <w:rPr>
          <w:rFonts w:ascii="Arial" w:hAnsi="Arial" w:cs="Arial" w:hint="eastAsia"/>
          <w:sz w:val="28"/>
          <w:szCs w:val="28"/>
        </w:rPr>
        <w:t>4.2.5</w:t>
      </w:r>
      <w:r w:rsidRPr="00263B07">
        <w:rPr>
          <w:rFonts w:ascii="Arial" w:hAnsi="Arial" w:cs="Arial" w:hint="eastAsia"/>
          <w:sz w:val="28"/>
          <w:szCs w:val="28"/>
        </w:rPr>
        <w:tab/>
      </w:r>
      <w:r w:rsidRPr="00263B07">
        <w:rPr>
          <w:rFonts w:ascii="Arial" w:hAnsi="Arial" w:cs="Arial" w:hint="eastAsia"/>
          <w:sz w:val="28"/>
          <w:szCs w:val="28"/>
        </w:rPr>
        <w:t>本条规定了对球形储罐施工单位的资质许可及质量管理体系的要求。球罐的现场组装与焊接，是球罐整个建设工程中的关键环节，直接影响到球罐将来的安全使用。强调了资质管理，以杜绝无证单位进行球形储罐施工，保证球形储罐的可靠性和安全性。同时强调施工单位应按照国家现行标准及相关法规建立质量管理体系且有效运行。</w:t>
      </w:r>
    </w:p>
    <w:p w14:paraId="0A4F185D" w14:textId="763511C7" w:rsidR="00263B07" w:rsidRPr="00263B07" w:rsidRDefault="00263B07" w:rsidP="00263B07">
      <w:pPr>
        <w:rPr>
          <w:rFonts w:ascii="Arial" w:hAnsi="Arial" w:cs="Arial"/>
          <w:sz w:val="28"/>
          <w:szCs w:val="28"/>
        </w:rPr>
      </w:pPr>
      <w:r w:rsidRPr="00263B07">
        <w:rPr>
          <w:rFonts w:ascii="Arial" w:hAnsi="Arial" w:cs="Arial" w:hint="eastAsia"/>
          <w:sz w:val="28"/>
          <w:szCs w:val="28"/>
        </w:rPr>
        <w:t>4.2.6</w:t>
      </w:r>
      <w:r w:rsidRPr="00263B07">
        <w:rPr>
          <w:rFonts w:ascii="Arial" w:hAnsi="Arial" w:cs="Arial" w:hint="eastAsia"/>
          <w:sz w:val="28"/>
          <w:szCs w:val="28"/>
        </w:rPr>
        <w:tab/>
      </w:r>
      <w:r w:rsidRPr="00263B07">
        <w:rPr>
          <w:rFonts w:ascii="Arial" w:hAnsi="Arial" w:cs="Arial" w:hint="eastAsia"/>
          <w:sz w:val="28"/>
          <w:szCs w:val="28"/>
        </w:rPr>
        <w:t>由于球罐在现场安装组焊，现场焊工劳动强度大</w:t>
      </w:r>
      <w:r w:rsidRPr="00263B07">
        <w:rPr>
          <w:rFonts w:ascii="Arial" w:hAnsi="Arial" w:cs="Arial" w:hint="eastAsia"/>
          <w:sz w:val="28"/>
          <w:szCs w:val="28"/>
        </w:rPr>
        <w:t>,</w:t>
      </w:r>
      <w:r w:rsidRPr="00263B07">
        <w:rPr>
          <w:rFonts w:ascii="Arial" w:hAnsi="Arial" w:cs="Arial" w:hint="eastAsia"/>
          <w:sz w:val="28"/>
          <w:szCs w:val="28"/>
        </w:rPr>
        <w:t>并且技术要</w:t>
      </w:r>
      <w:r w:rsidRPr="00263B07">
        <w:rPr>
          <w:rFonts w:ascii="Arial" w:hAnsi="Arial" w:cs="Arial" w:hint="eastAsia"/>
          <w:sz w:val="28"/>
          <w:szCs w:val="28"/>
        </w:rPr>
        <w:lastRenderedPageBreak/>
        <w:t>求高。球罐能否安全、可靠使用</w:t>
      </w:r>
      <w:r w:rsidRPr="00263B07">
        <w:rPr>
          <w:rFonts w:ascii="Arial" w:hAnsi="Arial" w:cs="Arial" w:hint="eastAsia"/>
          <w:sz w:val="28"/>
          <w:szCs w:val="28"/>
        </w:rPr>
        <w:t>,</w:t>
      </w:r>
      <w:r w:rsidRPr="00263B07">
        <w:rPr>
          <w:rFonts w:ascii="Arial" w:hAnsi="Arial" w:cs="Arial" w:hint="eastAsia"/>
          <w:sz w:val="28"/>
          <w:szCs w:val="28"/>
        </w:rPr>
        <w:t>关键在于控制现场组焊焊缝的质量。本条规定了焊工资格考试及持证上岗的要求。焊工的技能直接影响到球形储罐的焊接质量，进而影响球形储罐的使用安全性。根据要求，焊工应按现行《锅炉压力容器压力管道焊工考试与管理规则》进行考试合格，并取得“特种设备作业人员资格证”后在资格证有效期内从事合格项目范围内的焊接作业。</w:t>
      </w:r>
    </w:p>
    <w:p w14:paraId="4E3B10BE" w14:textId="7954EAD0" w:rsidR="00263B07" w:rsidRPr="00263B07" w:rsidRDefault="00263B07" w:rsidP="00263B07">
      <w:pPr>
        <w:rPr>
          <w:rFonts w:ascii="Arial" w:hAnsi="Arial" w:cs="Arial"/>
          <w:sz w:val="28"/>
          <w:szCs w:val="28"/>
        </w:rPr>
      </w:pPr>
      <w:r w:rsidRPr="00263B07">
        <w:rPr>
          <w:rFonts w:ascii="Arial" w:hAnsi="Arial" w:cs="Arial" w:hint="eastAsia"/>
          <w:sz w:val="28"/>
          <w:szCs w:val="28"/>
        </w:rPr>
        <w:t>4.2.7</w:t>
      </w:r>
      <w:r w:rsidRPr="00263B07">
        <w:rPr>
          <w:rFonts w:ascii="Arial" w:hAnsi="Arial" w:cs="Arial" w:hint="eastAsia"/>
          <w:sz w:val="28"/>
          <w:szCs w:val="28"/>
        </w:rPr>
        <w:tab/>
      </w:r>
      <w:r w:rsidRPr="00263B07">
        <w:rPr>
          <w:rFonts w:ascii="Arial" w:hAnsi="Arial" w:cs="Arial" w:hint="eastAsia"/>
          <w:sz w:val="28"/>
          <w:szCs w:val="28"/>
        </w:rPr>
        <w:t>本条对焊接工艺评定和焊接工艺评定报告作了规定。压力容器产品施焊前，受压元件焊缝、与受压元件相焊的焊缝、熔入永久焊缝内的定位焊缝、受压元件母材表面堆焊与补焊、以及上述焊缝的返修焊缝都应当经焊接工艺评定合格或者具有经过评定合格的焊接工艺规程</w:t>
      </w:r>
      <w:r w:rsidRPr="00263B07">
        <w:rPr>
          <w:rFonts w:ascii="Arial" w:hAnsi="Arial" w:cs="Arial" w:hint="eastAsia"/>
          <w:sz w:val="28"/>
          <w:szCs w:val="28"/>
        </w:rPr>
        <w:t>(WPS)</w:t>
      </w:r>
      <w:r w:rsidRPr="00263B07">
        <w:rPr>
          <w:rFonts w:ascii="Arial" w:hAnsi="Arial" w:cs="Arial" w:hint="eastAsia"/>
          <w:sz w:val="28"/>
          <w:szCs w:val="28"/>
        </w:rPr>
        <w:t>支持。焊接质量在很大程度上决定了球形储罐的整体质量和使用安全性，而所焊焊缝通过焊接工艺评定合格或者具有经过评定合格的焊接工艺规程</w:t>
      </w:r>
      <w:r w:rsidRPr="00263B07">
        <w:rPr>
          <w:rFonts w:ascii="Arial" w:hAnsi="Arial" w:cs="Arial" w:hint="eastAsia"/>
          <w:sz w:val="28"/>
          <w:szCs w:val="28"/>
        </w:rPr>
        <w:t>(WPS)</w:t>
      </w:r>
      <w:r w:rsidRPr="00263B07">
        <w:rPr>
          <w:rFonts w:ascii="Arial" w:hAnsi="Arial" w:cs="Arial" w:hint="eastAsia"/>
          <w:sz w:val="28"/>
          <w:szCs w:val="28"/>
        </w:rPr>
        <w:t>支持对保证其质量是至关重要的。</w:t>
      </w:r>
    </w:p>
    <w:p w14:paraId="1B88BAAC" w14:textId="4FA7AACD" w:rsidR="00263B07" w:rsidRPr="00263B07" w:rsidRDefault="00263B07" w:rsidP="00263B07">
      <w:pPr>
        <w:rPr>
          <w:rFonts w:ascii="Arial" w:hAnsi="Arial" w:cs="Arial"/>
          <w:sz w:val="28"/>
          <w:szCs w:val="28"/>
        </w:rPr>
      </w:pPr>
      <w:r w:rsidRPr="00263B07">
        <w:rPr>
          <w:rFonts w:ascii="Arial" w:hAnsi="Arial" w:cs="Arial" w:hint="eastAsia"/>
          <w:sz w:val="28"/>
          <w:szCs w:val="28"/>
        </w:rPr>
        <w:t>4.2.8</w:t>
      </w:r>
      <w:r w:rsidRPr="00263B07">
        <w:rPr>
          <w:rFonts w:ascii="Arial" w:hAnsi="Arial" w:cs="Arial" w:hint="eastAsia"/>
          <w:sz w:val="28"/>
          <w:szCs w:val="28"/>
        </w:rPr>
        <w:tab/>
      </w:r>
      <w:r w:rsidRPr="00263B07">
        <w:rPr>
          <w:rFonts w:ascii="Arial" w:hAnsi="Arial" w:cs="Arial" w:hint="eastAsia"/>
          <w:sz w:val="28"/>
          <w:szCs w:val="28"/>
        </w:rPr>
        <w:t>由于球形储罐在现场露天安装焊接，工作环境较差，焊接后容易出现裂纹，因此应对重要部位的焊缝进行无损检测。本条是对无损检测人员考核及取证的要求。球形储罐无损检测工作的专业性强，责任重大，直接涉及球形储罐的质量和球形储罐的安全、安全生产、以及人民生命财产的安全，而无损检测的质量在很大程度上是由负责和执行无损检测人员的专业技术能力所决定的、因此对无损检测人员的资格必须严格管理。</w:t>
      </w:r>
    </w:p>
    <w:p w14:paraId="56814F61" w14:textId="1D8272EC" w:rsidR="00263B07" w:rsidRPr="00263B07" w:rsidRDefault="00263B07" w:rsidP="00263B07">
      <w:pPr>
        <w:rPr>
          <w:rFonts w:ascii="Arial" w:hAnsi="Arial" w:cs="Arial"/>
          <w:sz w:val="28"/>
          <w:szCs w:val="28"/>
        </w:rPr>
      </w:pPr>
      <w:r w:rsidRPr="00263B07">
        <w:rPr>
          <w:rFonts w:ascii="Arial" w:hAnsi="Arial" w:cs="Arial" w:hint="eastAsia"/>
          <w:sz w:val="28"/>
          <w:szCs w:val="28"/>
        </w:rPr>
        <w:t>4.2.9</w:t>
      </w:r>
      <w:r w:rsidRPr="00263B07">
        <w:rPr>
          <w:rFonts w:ascii="Arial" w:hAnsi="Arial" w:cs="Arial" w:hint="eastAsia"/>
          <w:sz w:val="28"/>
          <w:szCs w:val="28"/>
        </w:rPr>
        <w:tab/>
      </w:r>
      <w:r w:rsidRPr="00263B07">
        <w:rPr>
          <w:rFonts w:ascii="Arial" w:hAnsi="Arial" w:cs="Arial" w:hint="eastAsia"/>
          <w:sz w:val="28"/>
          <w:szCs w:val="28"/>
        </w:rPr>
        <w:t>球形储罐焊后热处理的目的是改善其焊接接头的性能和消除焊接残余应力。球形储焊后是否要进行整体热处理，主要应由设计根</w:t>
      </w:r>
      <w:r w:rsidRPr="00263B07">
        <w:rPr>
          <w:rFonts w:ascii="Arial" w:hAnsi="Arial" w:cs="Arial" w:hint="eastAsia"/>
          <w:sz w:val="28"/>
          <w:szCs w:val="28"/>
        </w:rPr>
        <w:lastRenderedPageBreak/>
        <w:t>据介质特性、使用温度、钢材性质、钢板厚度而确定，本条只是规定了必须进行焊后整体热处理的球形储罐。</w:t>
      </w:r>
    </w:p>
    <w:p w14:paraId="51AA0397" w14:textId="126448C9" w:rsidR="00263B07" w:rsidRPr="00263B07" w:rsidRDefault="00263B07" w:rsidP="00263B07">
      <w:pPr>
        <w:rPr>
          <w:rFonts w:ascii="Arial" w:hAnsi="Arial" w:cs="Arial"/>
          <w:sz w:val="28"/>
          <w:szCs w:val="28"/>
        </w:rPr>
      </w:pPr>
      <w:r w:rsidRPr="00263B07">
        <w:rPr>
          <w:rFonts w:ascii="Arial" w:hAnsi="Arial" w:cs="Arial" w:hint="eastAsia"/>
          <w:sz w:val="28"/>
          <w:szCs w:val="28"/>
        </w:rPr>
        <w:t>4.2.10</w:t>
      </w:r>
      <w:r w:rsidRPr="00263B07">
        <w:rPr>
          <w:rFonts w:ascii="Arial" w:hAnsi="Arial" w:cs="Arial" w:hint="eastAsia"/>
          <w:sz w:val="28"/>
          <w:szCs w:val="28"/>
        </w:rPr>
        <w:tab/>
      </w:r>
      <w:r w:rsidR="002D6723">
        <w:rPr>
          <w:rFonts w:ascii="Arial" w:hAnsi="Arial" w:cs="Arial"/>
          <w:sz w:val="28"/>
          <w:szCs w:val="28"/>
        </w:rPr>
        <w:t xml:space="preserve"> </w:t>
      </w:r>
      <w:r w:rsidRPr="00263B07">
        <w:rPr>
          <w:rFonts w:ascii="Arial" w:hAnsi="Arial" w:cs="Arial" w:hint="eastAsia"/>
          <w:sz w:val="28"/>
          <w:szCs w:val="28"/>
        </w:rPr>
        <w:t>热处理对储罐的整体尺寸影响较大，其膨胀量必须于以充分考虑。滑动底板的厚度、材质以及地脚螺栓孔尺寸应经计算确定。</w:t>
      </w:r>
    </w:p>
    <w:p w14:paraId="02588AE1" w14:textId="77777777" w:rsidR="00263B07" w:rsidRPr="00263B07" w:rsidRDefault="00263B07" w:rsidP="00263B07">
      <w:pPr>
        <w:rPr>
          <w:rFonts w:ascii="Arial" w:hAnsi="Arial" w:cs="Arial"/>
          <w:sz w:val="28"/>
          <w:szCs w:val="28"/>
        </w:rPr>
      </w:pPr>
      <w:r w:rsidRPr="00263B07">
        <w:rPr>
          <w:rFonts w:ascii="Arial" w:hAnsi="Arial" w:cs="Arial" w:hint="eastAsia"/>
          <w:sz w:val="28"/>
          <w:szCs w:val="28"/>
        </w:rPr>
        <w:t>Ⅲ</w:t>
      </w:r>
      <w:r w:rsidRPr="00263B07">
        <w:rPr>
          <w:rFonts w:ascii="Arial" w:hAnsi="Arial" w:cs="Arial" w:hint="eastAsia"/>
          <w:sz w:val="28"/>
          <w:szCs w:val="28"/>
        </w:rPr>
        <w:t xml:space="preserve"> </w:t>
      </w:r>
      <w:r w:rsidRPr="00263B07">
        <w:rPr>
          <w:rFonts w:ascii="Arial" w:hAnsi="Arial" w:cs="Arial" w:hint="eastAsia"/>
          <w:sz w:val="28"/>
          <w:szCs w:val="28"/>
        </w:rPr>
        <w:t>立式圆筒形钢制焊接储罐及其他钢制焊接常压容器的现场制造</w:t>
      </w:r>
    </w:p>
    <w:p w14:paraId="5550B8A1" w14:textId="499BF30D" w:rsidR="00263B07" w:rsidRPr="00263B07" w:rsidRDefault="00263B07" w:rsidP="00263B07">
      <w:pPr>
        <w:rPr>
          <w:rFonts w:ascii="Arial" w:hAnsi="Arial" w:cs="Arial"/>
          <w:sz w:val="28"/>
          <w:szCs w:val="28"/>
        </w:rPr>
      </w:pPr>
      <w:r w:rsidRPr="00263B07">
        <w:rPr>
          <w:rFonts w:ascii="Arial" w:hAnsi="Arial" w:cs="Arial" w:hint="eastAsia"/>
          <w:sz w:val="28"/>
          <w:szCs w:val="28"/>
        </w:rPr>
        <w:t>4.2.11</w:t>
      </w:r>
      <w:r w:rsidRPr="00263B07">
        <w:rPr>
          <w:rFonts w:ascii="Arial" w:hAnsi="Arial" w:cs="Arial" w:hint="eastAsia"/>
          <w:sz w:val="28"/>
          <w:szCs w:val="28"/>
        </w:rPr>
        <w:tab/>
      </w:r>
      <w:r w:rsidR="002D6723">
        <w:rPr>
          <w:rFonts w:ascii="Arial" w:hAnsi="Arial" w:cs="Arial"/>
          <w:sz w:val="28"/>
          <w:szCs w:val="28"/>
        </w:rPr>
        <w:t xml:space="preserve"> </w:t>
      </w:r>
      <w:r w:rsidRPr="00263B07">
        <w:rPr>
          <w:rFonts w:ascii="Arial" w:hAnsi="Arial" w:cs="Arial" w:hint="eastAsia"/>
          <w:sz w:val="28"/>
          <w:szCs w:val="28"/>
        </w:rPr>
        <w:t>原材料的质量直接影响储罐的使用安全性，本条对建造储罐的材料和附件从标准、合格证书及标识几方面作了规定，这些规定也是材料及附件采购的必要的技术条件。</w:t>
      </w:r>
    </w:p>
    <w:p w14:paraId="1A77C2D3" w14:textId="46755729" w:rsidR="00263B07" w:rsidRPr="00263B07" w:rsidRDefault="00263B07" w:rsidP="00263B07">
      <w:pPr>
        <w:rPr>
          <w:rFonts w:ascii="Arial" w:hAnsi="Arial" w:cs="Arial"/>
          <w:sz w:val="28"/>
          <w:szCs w:val="28"/>
        </w:rPr>
      </w:pPr>
      <w:r w:rsidRPr="00263B07">
        <w:rPr>
          <w:rFonts w:ascii="Arial" w:hAnsi="Arial" w:cs="Arial" w:hint="eastAsia"/>
          <w:sz w:val="28"/>
          <w:szCs w:val="28"/>
        </w:rPr>
        <w:t>4.2.12</w:t>
      </w:r>
      <w:r w:rsidRPr="00263B07">
        <w:rPr>
          <w:rFonts w:ascii="Arial" w:hAnsi="Arial" w:cs="Arial" w:hint="eastAsia"/>
          <w:sz w:val="28"/>
          <w:szCs w:val="28"/>
        </w:rPr>
        <w:tab/>
      </w:r>
      <w:r w:rsidR="002D6723">
        <w:rPr>
          <w:rFonts w:ascii="Arial" w:hAnsi="Arial" w:cs="Arial"/>
          <w:sz w:val="28"/>
          <w:szCs w:val="28"/>
        </w:rPr>
        <w:t xml:space="preserve"> </w:t>
      </w:r>
      <w:r w:rsidRPr="00263B07">
        <w:rPr>
          <w:rFonts w:ascii="Arial" w:hAnsi="Arial" w:cs="Arial" w:hint="eastAsia"/>
          <w:sz w:val="28"/>
          <w:szCs w:val="28"/>
        </w:rPr>
        <w:t>钢板超声检测的技术要求是参照现行国家标准进行了修订。</w:t>
      </w:r>
    </w:p>
    <w:p w14:paraId="7F79DD48" w14:textId="77777777" w:rsidR="00263B07" w:rsidRPr="00263B07" w:rsidRDefault="00263B07" w:rsidP="00263B07">
      <w:pPr>
        <w:rPr>
          <w:rFonts w:ascii="Arial" w:hAnsi="Arial" w:cs="Arial"/>
          <w:sz w:val="28"/>
          <w:szCs w:val="28"/>
        </w:rPr>
      </w:pPr>
      <w:r w:rsidRPr="00263B07">
        <w:rPr>
          <w:rFonts w:ascii="Arial" w:hAnsi="Arial" w:cs="Arial" w:hint="eastAsia"/>
          <w:sz w:val="28"/>
          <w:szCs w:val="28"/>
        </w:rPr>
        <w:t>Ⅳ</w:t>
      </w:r>
      <w:r w:rsidRPr="00263B07">
        <w:rPr>
          <w:rFonts w:ascii="Arial" w:hAnsi="Arial" w:cs="Arial" w:hint="eastAsia"/>
          <w:sz w:val="28"/>
          <w:szCs w:val="28"/>
        </w:rPr>
        <w:t xml:space="preserve"> </w:t>
      </w:r>
      <w:r w:rsidRPr="00263B07">
        <w:rPr>
          <w:rFonts w:ascii="Arial" w:hAnsi="Arial" w:cs="Arial" w:hint="eastAsia"/>
          <w:sz w:val="28"/>
          <w:szCs w:val="28"/>
        </w:rPr>
        <w:t>非金属压力容器现场制造</w:t>
      </w:r>
    </w:p>
    <w:p w14:paraId="39819E8D" w14:textId="2928BF88" w:rsidR="00263B07" w:rsidRPr="00263B07" w:rsidRDefault="00263B07" w:rsidP="00263B07">
      <w:pPr>
        <w:rPr>
          <w:rFonts w:ascii="Arial" w:hAnsi="Arial" w:cs="Arial"/>
          <w:sz w:val="28"/>
          <w:szCs w:val="28"/>
        </w:rPr>
      </w:pPr>
      <w:r w:rsidRPr="00263B07">
        <w:rPr>
          <w:rFonts w:ascii="Arial" w:hAnsi="Arial" w:cs="Arial" w:hint="eastAsia"/>
          <w:sz w:val="28"/>
          <w:szCs w:val="28"/>
        </w:rPr>
        <w:t>4.2.13</w:t>
      </w:r>
      <w:r w:rsidRPr="00263B07">
        <w:rPr>
          <w:rFonts w:ascii="Arial" w:hAnsi="Arial" w:cs="Arial" w:hint="eastAsia"/>
          <w:sz w:val="28"/>
          <w:szCs w:val="28"/>
        </w:rPr>
        <w:tab/>
      </w:r>
      <w:r w:rsidR="002D6723">
        <w:rPr>
          <w:rFonts w:ascii="Arial" w:hAnsi="Arial" w:cs="Arial"/>
          <w:sz w:val="28"/>
          <w:szCs w:val="28"/>
        </w:rPr>
        <w:t xml:space="preserve"> </w:t>
      </w:r>
      <w:r w:rsidRPr="00263B07">
        <w:rPr>
          <w:rFonts w:ascii="Arial" w:hAnsi="Arial" w:cs="Arial" w:hint="eastAsia"/>
          <w:sz w:val="28"/>
          <w:szCs w:val="28"/>
        </w:rPr>
        <w:t>与非金属压力容器现场制造有关的国家相关法律法规和标准中全部技术内容均为强制性。</w:t>
      </w:r>
    </w:p>
    <w:p w14:paraId="6444355E" w14:textId="3529AC84" w:rsidR="00263B07" w:rsidRPr="00263B07" w:rsidRDefault="00263B07" w:rsidP="00263B07">
      <w:pPr>
        <w:rPr>
          <w:rFonts w:ascii="Arial" w:hAnsi="Arial" w:cs="Arial"/>
          <w:sz w:val="28"/>
          <w:szCs w:val="28"/>
        </w:rPr>
      </w:pPr>
      <w:r w:rsidRPr="00263B07">
        <w:rPr>
          <w:rFonts w:ascii="Arial" w:hAnsi="Arial" w:cs="Arial" w:hint="eastAsia"/>
          <w:sz w:val="28"/>
          <w:szCs w:val="28"/>
        </w:rPr>
        <w:t>4.2.14</w:t>
      </w:r>
      <w:r w:rsidRPr="00263B07">
        <w:rPr>
          <w:rFonts w:ascii="Arial" w:hAnsi="Arial" w:cs="Arial" w:hint="eastAsia"/>
          <w:sz w:val="28"/>
          <w:szCs w:val="28"/>
        </w:rPr>
        <w:tab/>
      </w:r>
      <w:r w:rsidR="002D6723">
        <w:rPr>
          <w:rFonts w:ascii="Arial" w:hAnsi="Arial" w:cs="Arial"/>
          <w:sz w:val="28"/>
          <w:szCs w:val="28"/>
        </w:rPr>
        <w:t xml:space="preserve"> </w:t>
      </w:r>
      <w:r w:rsidRPr="00263B07">
        <w:rPr>
          <w:rFonts w:ascii="Arial" w:hAnsi="Arial" w:cs="Arial" w:hint="eastAsia"/>
          <w:sz w:val="28"/>
          <w:szCs w:val="28"/>
        </w:rPr>
        <w:t>纤维增强塑料设备所列几种设计方法在现行</w:t>
      </w:r>
      <w:r w:rsidRPr="00263B07">
        <w:rPr>
          <w:rFonts w:ascii="Arial" w:hAnsi="Arial" w:cs="Arial" w:hint="eastAsia"/>
          <w:sz w:val="28"/>
          <w:szCs w:val="28"/>
        </w:rPr>
        <w:t>TSG 21</w:t>
      </w:r>
      <w:r w:rsidRPr="00263B07">
        <w:rPr>
          <w:rFonts w:ascii="Arial" w:hAnsi="Arial" w:cs="Arial" w:hint="eastAsia"/>
          <w:sz w:val="28"/>
          <w:szCs w:val="28"/>
        </w:rPr>
        <w:t>《固定式压力容器安全技术监察规程》有规定。纤维增强塑料设备的设计安全系数的选择与成型工艺、载荷条件、材料性能分散性等很多因素有关，给出了最小安全系数和失效压力，以确保设备的安全使用。</w:t>
      </w:r>
    </w:p>
    <w:p w14:paraId="61276E2C" w14:textId="59CDDD23" w:rsidR="00263B07" w:rsidRPr="00263B07" w:rsidRDefault="00263B07" w:rsidP="00263B07">
      <w:pPr>
        <w:rPr>
          <w:rFonts w:ascii="Arial" w:hAnsi="Arial" w:cs="Arial"/>
          <w:sz w:val="28"/>
          <w:szCs w:val="28"/>
        </w:rPr>
      </w:pPr>
      <w:r w:rsidRPr="00263B07">
        <w:rPr>
          <w:rFonts w:ascii="Arial" w:hAnsi="Arial" w:cs="Arial" w:hint="eastAsia"/>
          <w:sz w:val="28"/>
          <w:szCs w:val="28"/>
        </w:rPr>
        <w:t>4.2.15</w:t>
      </w:r>
      <w:r w:rsidRPr="00263B07">
        <w:rPr>
          <w:rFonts w:ascii="Arial" w:hAnsi="Arial" w:cs="Arial" w:hint="eastAsia"/>
          <w:sz w:val="28"/>
          <w:szCs w:val="28"/>
        </w:rPr>
        <w:tab/>
      </w:r>
      <w:r w:rsidR="002D6723">
        <w:rPr>
          <w:rFonts w:ascii="Arial" w:hAnsi="Arial" w:cs="Arial"/>
          <w:sz w:val="28"/>
          <w:szCs w:val="28"/>
        </w:rPr>
        <w:t xml:space="preserve"> </w:t>
      </w:r>
      <w:r w:rsidRPr="00263B07">
        <w:rPr>
          <w:rFonts w:ascii="Arial" w:hAnsi="Arial" w:cs="Arial" w:hint="eastAsia"/>
          <w:sz w:val="28"/>
          <w:szCs w:val="28"/>
        </w:rPr>
        <w:t>为确保制造质量和树脂使用过程中的环保排放控制要求，纤维增强塑料设备和管道制作场所应在工厂车间内或在有临时围护结构的现场进行。</w:t>
      </w:r>
    </w:p>
    <w:p w14:paraId="329F8BB4" w14:textId="0568EFB9" w:rsidR="00263B07" w:rsidRPr="00263B07" w:rsidRDefault="00263B07" w:rsidP="00263B07">
      <w:pPr>
        <w:rPr>
          <w:rFonts w:ascii="Arial" w:hAnsi="Arial" w:cs="Arial"/>
          <w:sz w:val="28"/>
          <w:szCs w:val="28"/>
        </w:rPr>
      </w:pPr>
      <w:r w:rsidRPr="00263B07">
        <w:rPr>
          <w:rFonts w:ascii="Arial" w:hAnsi="Arial" w:cs="Arial" w:hint="eastAsia"/>
          <w:sz w:val="28"/>
          <w:szCs w:val="28"/>
        </w:rPr>
        <w:t>4.2.16</w:t>
      </w:r>
      <w:r w:rsidRPr="00263B07">
        <w:rPr>
          <w:rFonts w:ascii="Arial" w:hAnsi="Arial" w:cs="Arial" w:hint="eastAsia"/>
          <w:sz w:val="28"/>
          <w:szCs w:val="28"/>
        </w:rPr>
        <w:t>不饱和聚酯树脂和乙烯基酯树脂常温固化时所采用的引发剂均系过氧化物（如过氧化甲乙酮，过氧化环己酮等），它同配套的促进剂（如环烷酸钴等）直接混合将会发生剧烈的化学反应引起燃烧，</w:t>
      </w:r>
      <w:r w:rsidRPr="00263B07">
        <w:rPr>
          <w:rFonts w:ascii="Arial" w:hAnsi="Arial" w:cs="Arial" w:hint="eastAsia"/>
          <w:sz w:val="28"/>
          <w:szCs w:val="28"/>
        </w:rPr>
        <w:lastRenderedPageBreak/>
        <w:t>严重时甚至会发生爆炸事故，危及生命和财产安全，因此严禁引发剂和促进剂同时加入；同时，由于引发剂是强氧化剂，其蒸汽比空气重，如果泄漏到地面会蔓延，极易发生燃烧、爆炸，因此应与其他化学品分开储存，储存容器垂直放置，防止泄漏。</w:t>
      </w:r>
    </w:p>
    <w:p w14:paraId="58524FEA" w14:textId="10E7175B" w:rsidR="00263B07" w:rsidRPr="00263B07" w:rsidRDefault="00263B07" w:rsidP="00263B07">
      <w:pPr>
        <w:rPr>
          <w:rFonts w:ascii="Arial" w:hAnsi="Arial" w:cs="Arial"/>
          <w:sz w:val="28"/>
          <w:szCs w:val="28"/>
        </w:rPr>
      </w:pPr>
      <w:r w:rsidRPr="00263B07">
        <w:rPr>
          <w:rFonts w:ascii="Arial" w:hAnsi="Arial" w:cs="Arial" w:hint="eastAsia"/>
          <w:sz w:val="28"/>
          <w:szCs w:val="28"/>
        </w:rPr>
        <w:t>4.2.17</w:t>
      </w:r>
      <w:r w:rsidRPr="00263B07">
        <w:rPr>
          <w:rFonts w:ascii="Arial" w:hAnsi="Arial" w:cs="Arial" w:hint="eastAsia"/>
          <w:sz w:val="28"/>
          <w:szCs w:val="28"/>
        </w:rPr>
        <w:tab/>
      </w:r>
      <w:r w:rsidR="002D6723">
        <w:rPr>
          <w:rFonts w:ascii="Arial" w:hAnsi="Arial" w:cs="Arial"/>
          <w:sz w:val="28"/>
          <w:szCs w:val="28"/>
        </w:rPr>
        <w:t xml:space="preserve"> </w:t>
      </w:r>
      <w:r w:rsidRPr="00263B07">
        <w:rPr>
          <w:rFonts w:ascii="Arial" w:hAnsi="Arial" w:cs="Arial" w:hint="eastAsia"/>
          <w:sz w:val="28"/>
          <w:szCs w:val="28"/>
        </w:rPr>
        <w:t>与大气相通设备通常是常压设备，过压保护主要针对连通形式加以规定：当发生过压时，通过顶部开口并与大气连通来进行泄压；要求通气口截面积大于设备进口和出口净流通面积之间较大值的目的是当过压发生时，可使压力不易积聚，确保快速泄压；设置溢流口且其截面积要大于进口的尺寸，同样是确保化学介质在过压下超过液位时，能快速溢流，减少过压危险，以确保设备和操作人员的安全。</w:t>
      </w:r>
    </w:p>
    <w:p w14:paraId="6643DE8E" w14:textId="198EA89C" w:rsidR="00263B07" w:rsidRDefault="00263B07" w:rsidP="00263B07">
      <w:pPr>
        <w:rPr>
          <w:rFonts w:ascii="Arial" w:hAnsi="Arial" w:cs="Arial"/>
          <w:sz w:val="28"/>
          <w:szCs w:val="28"/>
        </w:rPr>
      </w:pPr>
      <w:r w:rsidRPr="00263B07">
        <w:rPr>
          <w:rFonts w:ascii="Arial" w:hAnsi="Arial" w:cs="Arial" w:hint="eastAsia"/>
          <w:sz w:val="28"/>
          <w:szCs w:val="28"/>
        </w:rPr>
        <w:t>4.2.18</w:t>
      </w:r>
      <w:r w:rsidRPr="00263B07">
        <w:rPr>
          <w:rFonts w:ascii="Arial" w:hAnsi="Arial" w:cs="Arial" w:hint="eastAsia"/>
          <w:sz w:val="28"/>
          <w:szCs w:val="28"/>
        </w:rPr>
        <w:tab/>
      </w:r>
      <w:r w:rsidR="002D6723">
        <w:rPr>
          <w:rFonts w:ascii="Arial" w:hAnsi="Arial" w:cs="Arial"/>
          <w:sz w:val="28"/>
          <w:szCs w:val="28"/>
        </w:rPr>
        <w:t xml:space="preserve"> </w:t>
      </w:r>
      <w:r w:rsidRPr="00263B07">
        <w:rPr>
          <w:rFonts w:ascii="Arial" w:hAnsi="Arial" w:cs="Arial" w:hint="eastAsia"/>
          <w:sz w:val="28"/>
          <w:szCs w:val="28"/>
        </w:rPr>
        <w:t>不与大气相通的设备通常是压力设备，压力设备出现超压导致危害人身安全和环境污染程度比常压设备过压出现的后果更严重，因此要设置泄放装置，当在操作过程中可能出现超压时，能确保设备和操作人员的安全。</w:t>
      </w:r>
    </w:p>
    <w:p w14:paraId="5B9622BF" w14:textId="33F6CD48" w:rsidR="006B3378" w:rsidRPr="00263B07" w:rsidRDefault="006B3378" w:rsidP="00263B07">
      <w:pPr>
        <w:pStyle w:val="a8"/>
        <w:numPr>
          <w:ilvl w:val="1"/>
          <w:numId w:val="65"/>
        </w:numPr>
        <w:spacing w:beforeLines="50" w:before="156" w:afterLines="50" w:after="156" w:line="480" w:lineRule="auto"/>
        <w:ind w:firstLineChars="0"/>
        <w:jc w:val="center"/>
        <w:rPr>
          <w:rFonts w:ascii="Arial" w:hAnsi="Arial" w:cs="Arial"/>
          <w:sz w:val="28"/>
          <w:szCs w:val="28"/>
        </w:rPr>
      </w:pPr>
      <w:r w:rsidRPr="00263B07">
        <w:rPr>
          <w:rFonts w:ascii="Arial" w:hAnsi="Arial" w:cs="Arial" w:hint="eastAsia"/>
          <w:sz w:val="28"/>
          <w:szCs w:val="28"/>
        </w:rPr>
        <w:t>设备安装</w:t>
      </w:r>
    </w:p>
    <w:p w14:paraId="25669EE9" w14:textId="4B949D5F" w:rsidR="006B3378" w:rsidRPr="002D6723" w:rsidRDefault="006B3378" w:rsidP="002D6723">
      <w:pPr>
        <w:rPr>
          <w:rFonts w:ascii="Arial" w:hAnsi="Arial" w:cs="Arial"/>
          <w:sz w:val="28"/>
          <w:szCs w:val="28"/>
        </w:rPr>
      </w:pPr>
      <w:r w:rsidRPr="002D6723">
        <w:rPr>
          <w:rFonts w:ascii="Arial" w:hAnsi="Arial" w:cs="Arial" w:hint="eastAsia"/>
          <w:sz w:val="28"/>
          <w:szCs w:val="28"/>
        </w:rPr>
        <w:t>4.3.1</w:t>
      </w:r>
      <w:r w:rsidRPr="002D6723">
        <w:rPr>
          <w:rFonts w:ascii="Arial" w:hAnsi="Arial" w:cs="Arial" w:hint="eastAsia"/>
          <w:sz w:val="28"/>
          <w:szCs w:val="28"/>
        </w:rPr>
        <w:tab/>
      </w:r>
      <w:r w:rsidRPr="002D6723">
        <w:rPr>
          <w:rFonts w:ascii="Arial" w:hAnsi="Arial" w:cs="Arial" w:hint="eastAsia"/>
          <w:sz w:val="28"/>
          <w:szCs w:val="28"/>
        </w:rPr>
        <w:t>特种设备涉及生命完全，危险性较大，对施工企业资格以及施工流程提出要求。</w:t>
      </w:r>
    </w:p>
    <w:p w14:paraId="15F004C0" w14:textId="4C046A29" w:rsidR="006B3378" w:rsidRPr="002D6723" w:rsidRDefault="006B3378" w:rsidP="002D6723">
      <w:pPr>
        <w:rPr>
          <w:rFonts w:ascii="Arial" w:hAnsi="Arial" w:cs="Arial"/>
          <w:sz w:val="28"/>
          <w:szCs w:val="28"/>
        </w:rPr>
      </w:pPr>
      <w:r w:rsidRPr="002D6723">
        <w:rPr>
          <w:rFonts w:ascii="Arial" w:hAnsi="Arial" w:cs="Arial" w:hint="eastAsia"/>
          <w:sz w:val="28"/>
          <w:szCs w:val="28"/>
        </w:rPr>
        <w:t>4.3.2</w:t>
      </w:r>
      <w:r w:rsidRPr="002D6723">
        <w:rPr>
          <w:rFonts w:ascii="Arial" w:hAnsi="Arial" w:cs="Arial" w:hint="eastAsia"/>
          <w:sz w:val="28"/>
          <w:szCs w:val="28"/>
        </w:rPr>
        <w:tab/>
      </w:r>
      <w:r w:rsidRPr="002D6723">
        <w:rPr>
          <w:rFonts w:ascii="Arial" w:hAnsi="Arial" w:cs="Arial" w:hint="eastAsia"/>
          <w:sz w:val="28"/>
          <w:szCs w:val="28"/>
        </w:rPr>
        <w:t>厂区工业锅炉、压力容器、起重设备属于特种设备，涉及生命完全，危险性较大，焊接工作是其最主要的工作步骤，特别对焊接作业人员提出资格要求。</w:t>
      </w:r>
    </w:p>
    <w:p w14:paraId="12E89DE7" w14:textId="03C15D47" w:rsidR="006B3378" w:rsidRPr="002D6723" w:rsidRDefault="006B3378" w:rsidP="002D6723">
      <w:pPr>
        <w:rPr>
          <w:rFonts w:ascii="Arial" w:hAnsi="Arial" w:cs="Arial"/>
          <w:sz w:val="28"/>
          <w:szCs w:val="28"/>
        </w:rPr>
      </w:pPr>
      <w:r w:rsidRPr="002D6723">
        <w:rPr>
          <w:rFonts w:ascii="Arial" w:hAnsi="Arial" w:cs="Arial" w:hint="eastAsia"/>
          <w:sz w:val="28"/>
          <w:szCs w:val="28"/>
        </w:rPr>
        <w:t>4.3.3</w:t>
      </w:r>
      <w:r w:rsidRPr="002D6723">
        <w:rPr>
          <w:rFonts w:ascii="Arial" w:hAnsi="Arial" w:cs="Arial" w:hint="eastAsia"/>
          <w:sz w:val="28"/>
          <w:szCs w:val="28"/>
        </w:rPr>
        <w:tab/>
      </w:r>
      <w:r w:rsidRPr="002D6723">
        <w:rPr>
          <w:rFonts w:ascii="Arial" w:hAnsi="Arial" w:cs="Arial" w:hint="eastAsia"/>
          <w:sz w:val="28"/>
          <w:szCs w:val="28"/>
        </w:rPr>
        <w:t>无损检测是对压力容器，锅炉，压力管道进行质量检测的重要步骤，因此对从业人员资格提出要求。</w:t>
      </w:r>
    </w:p>
    <w:p w14:paraId="6DA4E88F" w14:textId="67E223BF" w:rsidR="006B3378" w:rsidRPr="002D6723" w:rsidRDefault="006B3378" w:rsidP="002D6723">
      <w:pPr>
        <w:rPr>
          <w:rFonts w:ascii="Arial" w:hAnsi="Arial" w:cs="Arial"/>
          <w:sz w:val="28"/>
          <w:szCs w:val="28"/>
        </w:rPr>
      </w:pPr>
      <w:r w:rsidRPr="002D6723">
        <w:rPr>
          <w:rFonts w:ascii="Arial" w:hAnsi="Arial" w:cs="Arial" w:hint="eastAsia"/>
          <w:sz w:val="28"/>
          <w:szCs w:val="28"/>
        </w:rPr>
        <w:lastRenderedPageBreak/>
        <w:t>4.3.4</w:t>
      </w:r>
      <w:r w:rsidRPr="002D6723">
        <w:rPr>
          <w:rFonts w:ascii="Arial" w:hAnsi="Arial" w:cs="Arial" w:hint="eastAsia"/>
          <w:sz w:val="28"/>
          <w:szCs w:val="28"/>
        </w:rPr>
        <w:tab/>
      </w:r>
      <w:r w:rsidRPr="002D6723">
        <w:rPr>
          <w:rFonts w:ascii="Arial" w:hAnsi="Arial" w:cs="Arial" w:hint="eastAsia"/>
          <w:sz w:val="28"/>
          <w:szCs w:val="28"/>
        </w:rPr>
        <w:t>设备质量证明文件是证明设备合格的重要依据，尤其特种设备的质量证明文件必须具有“特种设备监督检验证书”，标明设备制造过程受控，质量合格。</w:t>
      </w:r>
    </w:p>
    <w:p w14:paraId="40CF2774" w14:textId="78234E2A" w:rsidR="006B3378" w:rsidRPr="002D6723" w:rsidRDefault="006B3378" w:rsidP="002D6723">
      <w:pPr>
        <w:rPr>
          <w:rFonts w:ascii="Arial" w:hAnsi="Arial" w:cs="Arial"/>
          <w:sz w:val="28"/>
          <w:szCs w:val="28"/>
        </w:rPr>
      </w:pPr>
      <w:r w:rsidRPr="002D6723">
        <w:rPr>
          <w:rFonts w:ascii="Arial" w:hAnsi="Arial" w:cs="Arial" w:hint="eastAsia"/>
          <w:sz w:val="28"/>
          <w:szCs w:val="28"/>
        </w:rPr>
        <w:t>4.3.5</w:t>
      </w:r>
      <w:r w:rsidRPr="002D6723">
        <w:rPr>
          <w:rFonts w:ascii="Arial" w:hAnsi="Arial" w:cs="Arial" w:hint="eastAsia"/>
          <w:sz w:val="28"/>
          <w:szCs w:val="28"/>
        </w:rPr>
        <w:tab/>
      </w:r>
      <w:r w:rsidRPr="002D6723">
        <w:rPr>
          <w:rFonts w:ascii="Arial" w:hAnsi="Arial" w:cs="Arial" w:hint="eastAsia"/>
          <w:sz w:val="28"/>
          <w:szCs w:val="28"/>
        </w:rPr>
        <w:t>焊接工艺评定是指导焊接最重要的依据，因此提出本条要求。</w:t>
      </w:r>
    </w:p>
    <w:p w14:paraId="43BE0164" w14:textId="75A0EB26" w:rsidR="006B3378" w:rsidRPr="002D6723" w:rsidRDefault="006B3378" w:rsidP="002D6723">
      <w:pPr>
        <w:rPr>
          <w:rFonts w:ascii="Arial" w:hAnsi="Arial" w:cs="Arial"/>
          <w:sz w:val="28"/>
          <w:szCs w:val="28"/>
        </w:rPr>
      </w:pPr>
      <w:r w:rsidRPr="002D6723">
        <w:rPr>
          <w:rFonts w:ascii="Arial" w:hAnsi="Arial" w:cs="Arial" w:hint="eastAsia"/>
          <w:sz w:val="28"/>
          <w:szCs w:val="28"/>
        </w:rPr>
        <w:t>4.3.6</w:t>
      </w:r>
      <w:r w:rsidRPr="002D6723">
        <w:rPr>
          <w:rFonts w:ascii="Arial" w:hAnsi="Arial" w:cs="Arial" w:hint="eastAsia"/>
          <w:sz w:val="28"/>
          <w:szCs w:val="28"/>
        </w:rPr>
        <w:tab/>
      </w:r>
      <w:r w:rsidRPr="002D6723">
        <w:rPr>
          <w:rFonts w:ascii="Arial" w:hAnsi="Arial" w:cs="Arial" w:hint="eastAsia"/>
          <w:sz w:val="28"/>
          <w:szCs w:val="28"/>
        </w:rPr>
        <w:t>本条规定的钢材材质都比较特殊，对应力集中比较敏感，表面刻画或打钢印容易出现裂纹，故此规定。</w:t>
      </w:r>
    </w:p>
    <w:p w14:paraId="247307DA" w14:textId="6F1B82AC" w:rsidR="006B3378" w:rsidRPr="002D6723" w:rsidRDefault="006B3378" w:rsidP="002D6723">
      <w:pPr>
        <w:rPr>
          <w:rFonts w:ascii="Arial" w:hAnsi="Arial" w:cs="Arial"/>
          <w:sz w:val="28"/>
          <w:szCs w:val="28"/>
        </w:rPr>
      </w:pPr>
      <w:r w:rsidRPr="002D6723">
        <w:rPr>
          <w:rFonts w:ascii="Arial" w:hAnsi="Arial" w:cs="Arial" w:hint="eastAsia"/>
          <w:sz w:val="28"/>
          <w:szCs w:val="28"/>
        </w:rPr>
        <w:t>4.3.7</w:t>
      </w:r>
      <w:r w:rsidRPr="002D6723">
        <w:rPr>
          <w:rFonts w:ascii="Arial" w:hAnsi="Arial" w:cs="Arial" w:hint="eastAsia"/>
          <w:sz w:val="28"/>
          <w:szCs w:val="28"/>
        </w:rPr>
        <w:tab/>
      </w:r>
      <w:r w:rsidRPr="002D6723">
        <w:rPr>
          <w:rFonts w:ascii="Arial" w:hAnsi="Arial" w:cs="Arial" w:hint="eastAsia"/>
          <w:sz w:val="28"/>
          <w:szCs w:val="28"/>
        </w:rPr>
        <w:t>焊缝返修工作是焊接工作一部分，对焊工要求更高，应严格按照焊接工艺执行，有热处理要求应重新进行热处理，保证材料性能满足设计要求。</w:t>
      </w:r>
    </w:p>
    <w:p w14:paraId="1F86EF7E" w14:textId="01D0B5F6" w:rsidR="006B3378" w:rsidRPr="002D6723" w:rsidRDefault="006B3378" w:rsidP="002D6723">
      <w:pPr>
        <w:rPr>
          <w:rFonts w:ascii="Arial" w:hAnsi="Arial" w:cs="Arial"/>
          <w:sz w:val="28"/>
          <w:szCs w:val="28"/>
        </w:rPr>
      </w:pPr>
      <w:r w:rsidRPr="002D6723">
        <w:rPr>
          <w:rFonts w:ascii="Arial" w:hAnsi="Arial" w:cs="Arial" w:hint="eastAsia"/>
          <w:sz w:val="28"/>
          <w:szCs w:val="28"/>
        </w:rPr>
        <w:t>4.3.8</w:t>
      </w:r>
      <w:r w:rsidRPr="002D6723">
        <w:rPr>
          <w:rFonts w:ascii="Arial" w:hAnsi="Arial" w:cs="Arial" w:hint="eastAsia"/>
          <w:sz w:val="28"/>
          <w:szCs w:val="28"/>
        </w:rPr>
        <w:tab/>
      </w:r>
      <w:r w:rsidRPr="002D6723">
        <w:rPr>
          <w:rFonts w:ascii="Arial" w:hAnsi="Arial" w:cs="Arial" w:hint="eastAsia"/>
          <w:sz w:val="28"/>
          <w:szCs w:val="28"/>
        </w:rPr>
        <w:t>大型设备一般指重量大于</w:t>
      </w:r>
      <w:r w:rsidRPr="002D6723">
        <w:rPr>
          <w:rFonts w:ascii="Arial" w:hAnsi="Arial" w:cs="Arial" w:hint="eastAsia"/>
          <w:sz w:val="28"/>
          <w:szCs w:val="28"/>
        </w:rPr>
        <w:t>40</w:t>
      </w:r>
      <w:r w:rsidRPr="002D6723">
        <w:rPr>
          <w:rFonts w:ascii="Arial" w:hAnsi="Arial" w:cs="Arial" w:hint="eastAsia"/>
          <w:sz w:val="28"/>
          <w:szCs w:val="28"/>
        </w:rPr>
        <w:t>吨的设备。国家规范和行业规范均将编制吊装方案作为强制性条文，故原文引用。</w:t>
      </w:r>
    </w:p>
    <w:p w14:paraId="442B8438" w14:textId="42FCF0DF" w:rsidR="006B3378" w:rsidRPr="002D6723" w:rsidRDefault="006B3378" w:rsidP="002D6723">
      <w:pPr>
        <w:rPr>
          <w:rFonts w:ascii="Arial" w:hAnsi="Arial" w:cs="Arial"/>
          <w:sz w:val="28"/>
          <w:szCs w:val="28"/>
        </w:rPr>
      </w:pPr>
      <w:r w:rsidRPr="002D6723">
        <w:rPr>
          <w:rFonts w:ascii="Arial" w:hAnsi="Arial" w:cs="Arial" w:hint="eastAsia"/>
          <w:sz w:val="28"/>
          <w:szCs w:val="28"/>
        </w:rPr>
        <w:t>4.3.9</w:t>
      </w:r>
      <w:r w:rsidRPr="002D6723">
        <w:rPr>
          <w:rFonts w:ascii="Arial" w:hAnsi="Arial" w:cs="Arial" w:hint="eastAsia"/>
          <w:sz w:val="28"/>
          <w:szCs w:val="28"/>
        </w:rPr>
        <w:tab/>
      </w:r>
      <w:r w:rsidRPr="002D6723">
        <w:rPr>
          <w:rFonts w:ascii="Arial" w:hAnsi="Arial" w:cs="Arial" w:hint="eastAsia"/>
          <w:sz w:val="28"/>
          <w:szCs w:val="28"/>
        </w:rPr>
        <w:t>恶劣天气条件下，视线不好，指令不能准确传送，应急预案很难实施，还可能因为风载变化等引发事故。</w:t>
      </w:r>
    </w:p>
    <w:p w14:paraId="6A12DB30" w14:textId="7E9A7CB0" w:rsidR="006B3378" w:rsidRPr="002D6723" w:rsidRDefault="006B3378" w:rsidP="002D6723">
      <w:pPr>
        <w:rPr>
          <w:rFonts w:ascii="Arial" w:hAnsi="Arial" w:cs="Arial"/>
          <w:sz w:val="28"/>
          <w:szCs w:val="28"/>
        </w:rPr>
      </w:pPr>
      <w:r w:rsidRPr="002D6723">
        <w:rPr>
          <w:rFonts w:ascii="Arial" w:hAnsi="Arial" w:cs="Arial" w:hint="eastAsia"/>
          <w:sz w:val="28"/>
          <w:szCs w:val="28"/>
        </w:rPr>
        <w:t>4.3.10</w:t>
      </w:r>
      <w:r w:rsidRPr="002D6723">
        <w:rPr>
          <w:rFonts w:ascii="Arial" w:hAnsi="Arial" w:cs="Arial" w:hint="eastAsia"/>
          <w:sz w:val="28"/>
          <w:szCs w:val="28"/>
        </w:rPr>
        <w:tab/>
      </w:r>
      <w:r w:rsidR="002D6723">
        <w:rPr>
          <w:rFonts w:ascii="Arial" w:hAnsi="Arial" w:cs="Arial"/>
          <w:sz w:val="28"/>
          <w:szCs w:val="28"/>
        </w:rPr>
        <w:t xml:space="preserve"> </w:t>
      </w:r>
      <w:r w:rsidRPr="002D6723">
        <w:rPr>
          <w:rFonts w:ascii="Arial" w:hAnsi="Arial" w:cs="Arial" w:hint="eastAsia"/>
          <w:sz w:val="28"/>
          <w:szCs w:val="28"/>
        </w:rPr>
        <w:t>大型设备重量大，价值昂贵，生产周期长，如果出现事故造成后非常严重。进行试吊可以对起重机械、吊装索具、地面承载力等进行试验，可以提高吊装安全性。</w:t>
      </w:r>
    </w:p>
    <w:p w14:paraId="020997D6" w14:textId="43F73AE0" w:rsidR="006B3378" w:rsidRPr="002D6723" w:rsidRDefault="006B3378" w:rsidP="002D6723">
      <w:pPr>
        <w:rPr>
          <w:rFonts w:ascii="Arial" w:hAnsi="Arial" w:cs="Arial"/>
          <w:sz w:val="28"/>
          <w:szCs w:val="28"/>
        </w:rPr>
      </w:pPr>
      <w:r w:rsidRPr="002D6723">
        <w:rPr>
          <w:rFonts w:ascii="Arial" w:hAnsi="Arial" w:cs="Arial" w:hint="eastAsia"/>
          <w:sz w:val="28"/>
          <w:szCs w:val="28"/>
        </w:rPr>
        <w:t>4.3.11</w:t>
      </w:r>
      <w:r w:rsidRPr="002D6723">
        <w:rPr>
          <w:rFonts w:ascii="Arial" w:hAnsi="Arial" w:cs="Arial" w:hint="eastAsia"/>
          <w:sz w:val="28"/>
          <w:szCs w:val="28"/>
        </w:rPr>
        <w:tab/>
      </w:r>
      <w:r w:rsidR="002D6723">
        <w:rPr>
          <w:rFonts w:ascii="Arial" w:hAnsi="Arial" w:cs="Arial"/>
          <w:sz w:val="28"/>
          <w:szCs w:val="28"/>
        </w:rPr>
        <w:t xml:space="preserve"> </w:t>
      </w:r>
      <w:r w:rsidRPr="002D6723">
        <w:rPr>
          <w:rFonts w:ascii="Arial" w:hAnsi="Arial" w:cs="Arial" w:hint="eastAsia"/>
          <w:sz w:val="28"/>
          <w:szCs w:val="28"/>
        </w:rPr>
        <w:t>起重作业中受冲击载荷、风载、机具使用寿命等多种因素影响，起重机械、吊索、吊具超负荷使用容易产生安全事故。国家和行业规范均严令禁止超负荷使用，并对其使用机械了严格规定。尤其是自制吊具、索具应进行计算，对材料进行检查。</w:t>
      </w:r>
    </w:p>
    <w:p w14:paraId="616EDA6A" w14:textId="0E80D044" w:rsidR="006B3378" w:rsidRPr="002D6723" w:rsidRDefault="006B3378" w:rsidP="002D6723">
      <w:pPr>
        <w:rPr>
          <w:rFonts w:ascii="Arial" w:hAnsi="Arial" w:cs="Arial"/>
          <w:sz w:val="28"/>
          <w:szCs w:val="28"/>
        </w:rPr>
      </w:pPr>
      <w:r w:rsidRPr="002D6723">
        <w:rPr>
          <w:rFonts w:ascii="Arial" w:hAnsi="Arial" w:cs="Arial" w:hint="eastAsia"/>
          <w:sz w:val="28"/>
          <w:szCs w:val="28"/>
        </w:rPr>
        <w:t>4.3.12</w:t>
      </w:r>
      <w:r w:rsidRPr="002D6723">
        <w:rPr>
          <w:rFonts w:ascii="Arial" w:hAnsi="Arial" w:cs="Arial" w:hint="eastAsia"/>
          <w:sz w:val="28"/>
          <w:szCs w:val="28"/>
        </w:rPr>
        <w:tab/>
      </w:r>
      <w:r w:rsidR="002D6723">
        <w:rPr>
          <w:rFonts w:ascii="Arial" w:hAnsi="Arial" w:cs="Arial"/>
          <w:sz w:val="28"/>
          <w:szCs w:val="28"/>
        </w:rPr>
        <w:t xml:space="preserve"> </w:t>
      </w:r>
      <w:r w:rsidRPr="002D6723">
        <w:rPr>
          <w:rFonts w:ascii="Arial" w:hAnsi="Arial" w:cs="Arial" w:hint="eastAsia"/>
          <w:sz w:val="28"/>
          <w:szCs w:val="28"/>
        </w:rPr>
        <w:t>气压试验中气体压缩性较大，如果出现意外危险性较大，所以提出较高的安全要求。</w:t>
      </w:r>
    </w:p>
    <w:p w14:paraId="7E22D0E8" w14:textId="7173ACE7" w:rsidR="006B3378" w:rsidRPr="002D6723" w:rsidRDefault="006B3378" w:rsidP="002D6723">
      <w:pPr>
        <w:rPr>
          <w:rFonts w:ascii="Arial" w:hAnsi="Arial" w:cs="Arial"/>
          <w:sz w:val="28"/>
          <w:szCs w:val="28"/>
        </w:rPr>
      </w:pPr>
      <w:r w:rsidRPr="002D6723">
        <w:rPr>
          <w:rFonts w:ascii="Arial" w:hAnsi="Arial" w:cs="Arial" w:hint="eastAsia"/>
          <w:sz w:val="28"/>
          <w:szCs w:val="28"/>
        </w:rPr>
        <w:lastRenderedPageBreak/>
        <w:t>4.3.13</w:t>
      </w:r>
      <w:r w:rsidRPr="002D6723">
        <w:rPr>
          <w:rFonts w:ascii="Arial" w:hAnsi="Arial" w:cs="Arial" w:hint="eastAsia"/>
          <w:sz w:val="28"/>
          <w:szCs w:val="28"/>
        </w:rPr>
        <w:tab/>
      </w:r>
      <w:r w:rsidR="002D6723">
        <w:rPr>
          <w:rFonts w:ascii="Arial" w:hAnsi="Arial" w:cs="Arial"/>
          <w:sz w:val="28"/>
          <w:szCs w:val="28"/>
        </w:rPr>
        <w:t xml:space="preserve"> </w:t>
      </w:r>
      <w:r w:rsidRPr="002D6723">
        <w:rPr>
          <w:rFonts w:ascii="Arial" w:hAnsi="Arial" w:cs="Arial" w:hint="eastAsia"/>
          <w:sz w:val="28"/>
          <w:szCs w:val="28"/>
        </w:rPr>
        <w:t>氧气与有机化合物接触容易发生爆炸，因此介质为氧气的设备以及有脱脂要求的设备应进行脱脂处理。</w:t>
      </w:r>
    </w:p>
    <w:p w14:paraId="59098795" w14:textId="4D254B9B" w:rsidR="006B3378" w:rsidRPr="002D6723" w:rsidRDefault="006B3378" w:rsidP="002D6723">
      <w:pPr>
        <w:rPr>
          <w:rFonts w:ascii="Arial" w:hAnsi="Arial" w:cs="Arial"/>
          <w:sz w:val="28"/>
          <w:szCs w:val="28"/>
        </w:rPr>
      </w:pPr>
      <w:r w:rsidRPr="002D6723">
        <w:rPr>
          <w:rFonts w:ascii="Arial" w:hAnsi="Arial" w:cs="Arial" w:hint="eastAsia"/>
          <w:sz w:val="28"/>
          <w:szCs w:val="28"/>
        </w:rPr>
        <w:t>4.3.14</w:t>
      </w:r>
      <w:r w:rsidRPr="002D6723">
        <w:rPr>
          <w:rFonts w:ascii="Arial" w:hAnsi="Arial" w:cs="Arial" w:hint="eastAsia"/>
          <w:sz w:val="28"/>
          <w:szCs w:val="28"/>
        </w:rPr>
        <w:tab/>
      </w:r>
      <w:r w:rsidR="002D6723">
        <w:rPr>
          <w:rFonts w:ascii="Arial" w:hAnsi="Arial" w:cs="Arial"/>
          <w:sz w:val="28"/>
          <w:szCs w:val="28"/>
        </w:rPr>
        <w:t xml:space="preserve"> </w:t>
      </w:r>
      <w:r w:rsidRPr="002D6723">
        <w:rPr>
          <w:rFonts w:ascii="Arial" w:hAnsi="Arial" w:cs="Arial" w:hint="eastAsia"/>
          <w:sz w:val="28"/>
          <w:szCs w:val="28"/>
        </w:rPr>
        <w:t>机械设备连接驱动机后如果盘车不灵活，有阻滞现象，往往是轴系对中数据不符合技术文件要求造成的，本条在诸多规范中没有强制条文出现，但实践中对这条要求较严格。</w:t>
      </w:r>
    </w:p>
    <w:p w14:paraId="642E1E68" w14:textId="5356B120" w:rsidR="006B3378" w:rsidRPr="002D6723" w:rsidRDefault="006B3378" w:rsidP="002D6723">
      <w:pPr>
        <w:rPr>
          <w:rFonts w:ascii="Arial" w:hAnsi="Arial" w:cs="Arial"/>
          <w:sz w:val="28"/>
          <w:szCs w:val="28"/>
        </w:rPr>
      </w:pPr>
      <w:r w:rsidRPr="002D6723">
        <w:rPr>
          <w:rFonts w:ascii="Arial" w:hAnsi="Arial" w:cs="Arial" w:hint="eastAsia"/>
          <w:sz w:val="28"/>
          <w:szCs w:val="28"/>
        </w:rPr>
        <w:t>4.3.15</w:t>
      </w:r>
      <w:r w:rsidRPr="002D6723">
        <w:rPr>
          <w:rFonts w:ascii="Arial" w:hAnsi="Arial" w:cs="Arial" w:hint="eastAsia"/>
          <w:sz w:val="28"/>
          <w:szCs w:val="28"/>
        </w:rPr>
        <w:tab/>
      </w:r>
      <w:r w:rsidR="002D6723">
        <w:rPr>
          <w:rFonts w:ascii="Arial" w:hAnsi="Arial" w:cs="Arial"/>
          <w:sz w:val="28"/>
          <w:szCs w:val="28"/>
        </w:rPr>
        <w:t xml:space="preserve"> </w:t>
      </w:r>
      <w:r w:rsidRPr="002D6723">
        <w:rPr>
          <w:rFonts w:ascii="Arial" w:hAnsi="Arial" w:cs="Arial" w:hint="eastAsia"/>
          <w:sz w:val="28"/>
          <w:szCs w:val="28"/>
        </w:rPr>
        <w:t>机械设备的安全保护装置可以保证设备在设定的温度，压力，转速等下运行，超过限额会报警，甚至自动停止设备运行，对保证设备运行安全，甚至整个生产线的安全都是很重要的。</w:t>
      </w:r>
    </w:p>
    <w:p w14:paraId="5D6BC6BD" w14:textId="3FE3DE5F" w:rsidR="006B3378" w:rsidRPr="002D6723" w:rsidRDefault="006B3378" w:rsidP="002D6723">
      <w:pPr>
        <w:rPr>
          <w:rFonts w:ascii="Arial" w:hAnsi="Arial" w:cs="Arial"/>
          <w:sz w:val="28"/>
          <w:szCs w:val="28"/>
        </w:rPr>
      </w:pPr>
      <w:r w:rsidRPr="002D6723">
        <w:rPr>
          <w:rFonts w:ascii="Arial" w:hAnsi="Arial" w:cs="Arial" w:hint="eastAsia"/>
          <w:sz w:val="28"/>
          <w:szCs w:val="28"/>
        </w:rPr>
        <w:t>4.3.16</w:t>
      </w:r>
      <w:r w:rsidRPr="002D6723">
        <w:rPr>
          <w:rFonts w:ascii="Arial" w:hAnsi="Arial" w:cs="Arial" w:hint="eastAsia"/>
          <w:sz w:val="28"/>
          <w:szCs w:val="28"/>
        </w:rPr>
        <w:tab/>
      </w:r>
      <w:r w:rsidR="002D6723">
        <w:rPr>
          <w:rFonts w:ascii="Arial" w:hAnsi="Arial" w:cs="Arial"/>
          <w:sz w:val="28"/>
          <w:szCs w:val="28"/>
        </w:rPr>
        <w:t xml:space="preserve"> </w:t>
      </w:r>
      <w:r w:rsidRPr="002D6723">
        <w:rPr>
          <w:rFonts w:ascii="Arial" w:hAnsi="Arial" w:cs="Arial" w:hint="eastAsia"/>
          <w:sz w:val="28"/>
          <w:szCs w:val="28"/>
        </w:rPr>
        <w:t>没达到点火转速，通入燃气造起燃烧能量不能及时输出，容易引起爆炸。</w:t>
      </w:r>
    </w:p>
    <w:p w14:paraId="5E763F69" w14:textId="22B04274" w:rsidR="006B3378" w:rsidRPr="002D6723" w:rsidRDefault="006B3378" w:rsidP="002D6723">
      <w:pPr>
        <w:rPr>
          <w:rFonts w:ascii="Arial" w:hAnsi="Arial" w:cs="Arial"/>
          <w:sz w:val="28"/>
          <w:szCs w:val="28"/>
        </w:rPr>
      </w:pPr>
      <w:r w:rsidRPr="002D6723">
        <w:rPr>
          <w:rFonts w:ascii="Arial" w:hAnsi="Arial" w:cs="Arial" w:hint="eastAsia"/>
          <w:sz w:val="28"/>
          <w:szCs w:val="28"/>
        </w:rPr>
        <w:t>4.3.17</w:t>
      </w:r>
      <w:r w:rsidRPr="002D6723">
        <w:rPr>
          <w:rFonts w:ascii="Arial" w:hAnsi="Arial" w:cs="Arial" w:hint="eastAsia"/>
          <w:sz w:val="28"/>
          <w:szCs w:val="28"/>
        </w:rPr>
        <w:tab/>
      </w:r>
      <w:r w:rsidR="002D6723">
        <w:rPr>
          <w:rFonts w:ascii="Arial" w:hAnsi="Arial" w:cs="Arial"/>
          <w:sz w:val="28"/>
          <w:szCs w:val="28"/>
        </w:rPr>
        <w:t xml:space="preserve"> </w:t>
      </w:r>
      <w:r w:rsidRPr="002D6723">
        <w:rPr>
          <w:rFonts w:ascii="Arial" w:hAnsi="Arial" w:cs="Arial" w:hint="eastAsia"/>
          <w:sz w:val="28"/>
          <w:szCs w:val="28"/>
        </w:rPr>
        <w:t>机械设备的零部件是按照额定参数作为设计条件，超过额定参数，设备性能可能无法满足，轻则造成机械损坏，重则出现安全事故。</w:t>
      </w:r>
    </w:p>
    <w:p w14:paraId="56E0A5EB" w14:textId="725E9D1F" w:rsidR="006B3378" w:rsidRPr="002D6723" w:rsidRDefault="006B3378" w:rsidP="002D6723">
      <w:pPr>
        <w:rPr>
          <w:rFonts w:ascii="Arial" w:hAnsi="Arial" w:cs="Arial"/>
          <w:sz w:val="28"/>
          <w:szCs w:val="28"/>
        </w:rPr>
      </w:pPr>
      <w:r w:rsidRPr="002D6723">
        <w:rPr>
          <w:rFonts w:ascii="Arial" w:hAnsi="Arial" w:cs="Arial" w:hint="eastAsia"/>
          <w:sz w:val="28"/>
          <w:szCs w:val="28"/>
        </w:rPr>
        <w:t>4.3.18</w:t>
      </w:r>
      <w:r w:rsidRPr="002D6723">
        <w:rPr>
          <w:rFonts w:ascii="Arial" w:hAnsi="Arial" w:cs="Arial" w:hint="eastAsia"/>
          <w:sz w:val="28"/>
          <w:szCs w:val="28"/>
        </w:rPr>
        <w:tab/>
      </w:r>
      <w:r w:rsidR="002D6723">
        <w:rPr>
          <w:rFonts w:ascii="Arial" w:hAnsi="Arial" w:cs="Arial"/>
          <w:sz w:val="28"/>
          <w:szCs w:val="28"/>
        </w:rPr>
        <w:t xml:space="preserve"> </w:t>
      </w:r>
      <w:r w:rsidRPr="002D6723">
        <w:rPr>
          <w:rFonts w:ascii="Arial" w:hAnsi="Arial" w:cs="Arial" w:hint="eastAsia"/>
          <w:sz w:val="28"/>
          <w:szCs w:val="28"/>
        </w:rPr>
        <w:t>氧气氧化性很强，如果出现泄漏周围如有有机化合物等容易产生燃烧，甚至爆照，危险较大，故先采用安全介质进行试运转。</w:t>
      </w:r>
    </w:p>
    <w:p w14:paraId="3E72CD9D" w14:textId="6C352493" w:rsidR="006B3378" w:rsidRPr="002D6723" w:rsidRDefault="006B3378" w:rsidP="002D6723">
      <w:pPr>
        <w:rPr>
          <w:rFonts w:ascii="Arial" w:hAnsi="Arial" w:cs="Arial"/>
          <w:sz w:val="28"/>
          <w:szCs w:val="28"/>
        </w:rPr>
      </w:pPr>
      <w:r w:rsidRPr="002D6723">
        <w:rPr>
          <w:rFonts w:ascii="Arial" w:hAnsi="Arial" w:cs="Arial" w:hint="eastAsia"/>
          <w:sz w:val="28"/>
          <w:szCs w:val="28"/>
        </w:rPr>
        <w:t>4.3.19</w:t>
      </w:r>
      <w:r w:rsidRPr="002D6723">
        <w:rPr>
          <w:rFonts w:ascii="Arial" w:hAnsi="Arial" w:cs="Arial" w:hint="eastAsia"/>
          <w:sz w:val="28"/>
          <w:szCs w:val="28"/>
        </w:rPr>
        <w:tab/>
      </w:r>
      <w:r w:rsidR="002D6723">
        <w:rPr>
          <w:rFonts w:ascii="Arial" w:hAnsi="Arial" w:cs="Arial"/>
          <w:sz w:val="28"/>
          <w:szCs w:val="28"/>
        </w:rPr>
        <w:t xml:space="preserve"> </w:t>
      </w:r>
      <w:r w:rsidRPr="002D6723">
        <w:rPr>
          <w:rFonts w:ascii="Arial" w:hAnsi="Arial" w:cs="Arial" w:hint="eastAsia"/>
          <w:sz w:val="28"/>
          <w:szCs w:val="28"/>
        </w:rPr>
        <w:t>如果带压停车，可能造成排气阀关闭，而往复式压缩机各压缩缸容积较小，容易出现超过额定设计压力，出现事故。</w:t>
      </w:r>
    </w:p>
    <w:p w14:paraId="18CB2770" w14:textId="09C35198" w:rsidR="006B3378" w:rsidRPr="002D6723" w:rsidRDefault="006B3378" w:rsidP="002D6723">
      <w:pPr>
        <w:pStyle w:val="a8"/>
        <w:numPr>
          <w:ilvl w:val="1"/>
          <w:numId w:val="65"/>
        </w:numPr>
        <w:spacing w:beforeLines="50" w:before="156" w:afterLines="50" w:after="156" w:line="480" w:lineRule="auto"/>
        <w:ind w:firstLineChars="0"/>
        <w:jc w:val="center"/>
        <w:rPr>
          <w:rFonts w:ascii="Arial" w:hAnsi="Arial" w:cs="Arial"/>
          <w:sz w:val="28"/>
          <w:szCs w:val="28"/>
        </w:rPr>
      </w:pPr>
      <w:r w:rsidRPr="002D6723">
        <w:rPr>
          <w:rFonts w:ascii="Arial" w:hAnsi="Arial" w:cs="Arial" w:hint="eastAsia"/>
          <w:sz w:val="28"/>
          <w:szCs w:val="28"/>
        </w:rPr>
        <w:t>管道安装</w:t>
      </w:r>
    </w:p>
    <w:p w14:paraId="581131A9" w14:textId="4BB07020" w:rsidR="006B3378" w:rsidRPr="00212A64" w:rsidRDefault="006B3378" w:rsidP="00212A64">
      <w:pPr>
        <w:rPr>
          <w:rFonts w:ascii="Arial" w:hAnsi="Arial" w:cs="Arial"/>
          <w:sz w:val="28"/>
          <w:szCs w:val="28"/>
        </w:rPr>
      </w:pPr>
      <w:r w:rsidRPr="00212A64">
        <w:rPr>
          <w:rFonts w:ascii="Arial" w:hAnsi="Arial" w:cs="Arial" w:hint="eastAsia"/>
          <w:sz w:val="28"/>
          <w:szCs w:val="28"/>
        </w:rPr>
        <w:t>4.4.1</w:t>
      </w:r>
      <w:r w:rsidRPr="00212A64">
        <w:rPr>
          <w:rFonts w:ascii="Arial" w:hAnsi="Arial" w:cs="Arial" w:hint="eastAsia"/>
          <w:sz w:val="28"/>
          <w:szCs w:val="28"/>
        </w:rPr>
        <w:t>管道工程属于特种设备监督管理许可制度范畴，要求从事管道安装单位应经负责特种设备安全监督管理部门许可，方可从事管道安装活动。管道安装单位应有与管道安装相适应的专业技术人员，设备、设施和工作场所，健全的质量保证、安全管理和岗位责任等制度，在</w:t>
      </w:r>
      <w:r w:rsidRPr="00212A64">
        <w:rPr>
          <w:rFonts w:ascii="Arial" w:hAnsi="Arial" w:cs="Arial" w:hint="eastAsia"/>
          <w:sz w:val="28"/>
          <w:szCs w:val="28"/>
        </w:rPr>
        <w:lastRenderedPageBreak/>
        <w:t>安装资质许可范围内从事管道安装工作。</w:t>
      </w:r>
    </w:p>
    <w:p w14:paraId="26AB0F84" w14:textId="53236406" w:rsidR="006B3378" w:rsidRPr="00212A64" w:rsidRDefault="006B3378" w:rsidP="00212A64">
      <w:pPr>
        <w:rPr>
          <w:rFonts w:ascii="Arial" w:hAnsi="Arial" w:cs="Arial"/>
          <w:sz w:val="28"/>
          <w:szCs w:val="28"/>
        </w:rPr>
      </w:pPr>
      <w:r w:rsidRPr="00212A64">
        <w:rPr>
          <w:rFonts w:ascii="Arial" w:hAnsi="Arial" w:cs="Arial" w:hint="eastAsia"/>
          <w:sz w:val="28"/>
          <w:szCs w:val="28"/>
        </w:rPr>
        <w:t>4.4.2</w:t>
      </w:r>
      <w:r w:rsidRPr="00212A64">
        <w:rPr>
          <w:rFonts w:ascii="Arial" w:hAnsi="Arial" w:cs="Arial" w:hint="eastAsia"/>
          <w:sz w:val="28"/>
          <w:szCs w:val="28"/>
        </w:rPr>
        <w:tab/>
      </w:r>
      <w:r w:rsidR="00212A64">
        <w:rPr>
          <w:rFonts w:ascii="Arial" w:hAnsi="Arial" w:cs="Arial" w:hint="eastAsia"/>
          <w:sz w:val="28"/>
          <w:szCs w:val="28"/>
        </w:rPr>
        <w:t>条文说明如下</w:t>
      </w:r>
      <w:r w:rsidRPr="00212A64">
        <w:rPr>
          <w:rFonts w:ascii="Arial" w:hAnsi="Arial" w:cs="Arial" w:hint="eastAsia"/>
          <w:sz w:val="28"/>
          <w:szCs w:val="28"/>
        </w:rPr>
        <w:t>：</w:t>
      </w:r>
    </w:p>
    <w:p w14:paraId="631FF85B" w14:textId="31D88D50" w:rsidR="006B3378" w:rsidRPr="00212A64" w:rsidRDefault="006B3378" w:rsidP="00212A64">
      <w:pPr>
        <w:rPr>
          <w:rFonts w:ascii="Arial" w:hAnsi="Arial" w:cs="Arial"/>
          <w:sz w:val="28"/>
          <w:szCs w:val="28"/>
        </w:rPr>
      </w:pPr>
      <w:r w:rsidRPr="00212A64">
        <w:rPr>
          <w:rFonts w:ascii="Arial" w:hAnsi="Arial" w:cs="Arial" w:hint="eastAsia"/>
          <w:sz w:val="28"/>
          <w:szCs w:val="28"/>
        </w:rPr>
        <w:t>1.</w:t>
      </w:r>
      <w:r w:rsidRPr="00212A64">
        <w:rPr>
          <w:rFonts w:ascii="Arial" w:hAnsi="Arial" w:cs="Arial" w:hint="eastAsia"/>
          <w:sz w:val="28"/>
          <w:szCs w:val="28"/>
        </w:rPr>
        <w:tab/>
      </w:r>
      <w:r w:rsidRPr="00212A64">
        <w:rPr>
          <w:rFonts w:ascii="Arial" w:hAnsi="Arial" w:cs="Arial" w:hint="eastAsia"/>
          <w:sz w:val="28"/>
          <w:szCs w:val="28"/>
        </w:rPr>
        <w:t>管道元件和材料是构成管道系统的基本元件，禁止具有不确定因素的管道元件和材料验收使用，消除隐患，是管道系统安全运行、人身生命和财产安全的保证。</w:t>
      </w:r>
    </w:p>
    <w:p w14:paraId="3A0763F9" w14:textId="2AF9DD18" w:rsidR="006B3378" w:rsidRPr="00212A64" w:rsidRDefault="006B3378" w:rsidP="00212A64">
      <w:pPr>
        <w:rPr>
          <w:rFonts w:ascii="Arial" w:hAnsi="Arial" w:cs="Arial"/>
          <w:sz w:val="28"/>
          <w:szCs w:val="28"/>
        </w:rPr>
      </w:pPr>
      <w:r w:rsidRPr="00212A64">
        <w:rPr>
          <w:rFonts w:ascii="Arial" w:hAnsi="Arial" w:cs="Arial" w:hint="eastAsia"/>
          <w:sz w:val="28"/>
          <w:szCs w:val="28"/>
        </w:rPr>
        <w:t>2.</w:t>
      </w:r>
      <w:r w:rsidRPr="00212A64">
        <w:rPr>
          <w:rFonts w:ascii="Arial" w:hAnsi="Arial" w:cs="Arial" w:hint="eastAsia"/>
          <w:sz w:val="28"/>
          <w:szCs w:val="28"/>
        </w:rPr>
        <w:tab/>
      </w:r>
      <w:r w:rsidRPr="00212A64">
        <w:rPr>
          <w:rFonts w:ascii="Arial" w:hAnsi="Arial" w:cs="Arial" w:hint="eastAsia"/>
          <w:sz w:val="28"/>
          <w:szCs w:val="28"/>
        </w:rPr>
        <w:t>本条是对管道元件和材料储存管理要求，保证材料有适度的管理，防止材料变形、腐蚀或损伤。同时，对不锈钢、有色金属的管道组成件及支撑件运输和储存提出要求，是为了防止碳素钢、低合金钢接触不锈钢、有色金属的管道组成件及支撑件造成渗碳污染。</w:t>
      </w:r>
    </w:p>
    <w:p w14:paraId="2598FAFE" w14:textId="299879C2" w:rsidR="006B3378" w:rsidRPr="00212A64" w:rsidRDefault="006B3378" w:rsidP="00212A64">
      <w:pPr>
        <w:rPr>
          <w:rFonts w:ascii="Arial" w:hAnsi="Arial" w:cs="Arial"/>
          <w:sz w:val="28"/>
          <w:szCs w:val="28"/>
        </w:rPr>
      </w:pPr>
      <w:r w:rsidRPr="00212A64">
        <w:rPr>
          <w:rFonts w:ascii="Arial" w:hAnsi="Arial" w:cs="Arial" w:hint="eastAsia"/>
          <w:sz w:val="28"/>
          <w:szCs w:val="28"/>
        </w:rPr>
        <w:t>3.</w:t>
      </w:r>
      <w:r w:rsidRPr="00212A64">
        <w:rPr>
          <w:rFonts w:ascii="Arial" w:hAnsi="Arial" w:cs="Arial" w:hint="eastAsia"/>
          <w:sz w:val="28"/>
          <w:szCs w:val="28"/>
        </w:rPr>
        <w:tab/>
      </w:r>
      <w:r w:rsidRPr="00212A64">
        <w:rPr>
          <w:rFonts w:ascii="Arial" w:hAnsi="Arial" w:cs="Arial" w:hint="eastAsia"/>
          <w:sz w:val="28"/>
          <w:szCs w:val="28"/>
        </w:rPr>
        <w:t>非金属管道组成件对紫外线非常敏感，长期存放容易受到紫外线影响，产生老化现象，降低管材、管件使用性能。因此，参考国内外通常做法，规定管材从生产到使用的存放时间不宜超过</w:t>
      </w:r>
      <w:r w:rsidRPr="00212A64">
        <w:rPr>
          <w:rFonts w:ascii="Arial" w:hAnsi="Arial" w:cs="Arial" w:hint="eastAsia"/>
          <w:sz w:val="28"/>
          <w:szCs w:val="28"/>
        </w:rPr>
        <w:t>18</w:t>
      </w:r>
      <w:r w:rsidRPr="00212A64">
        <w:rPr>
          <w:rFonts w:ascii="Arial" w:hAnsi="Arial" w:cs="Arial" w:hint="eastAsia"/>
          <w:sz w:val="28"/>
          <w:szCs w:val="28"/>
        </w:rPr>
        <w:t>个月，管件从生产到使用的存放时间不宜超过</w:t>
      </w:r>
      <w:r w:rsidRPr="00212A64">
        <w:rPr>
          <w:rFonts w:ascii="Arial" w:hAnsi="Arial" w:cs="Arial" w:hint="eastAsia"/>
          <w:sz w:val="28"/>
          <w:szCs w:val="28"/>
        </w:rPr>
        <w:t>24</w:t>
      </w:r>
      <w:r w:rsidRPr="00212A64">
        <w:rPr>
          <w:rFonts w:ascii="Arial" w:hAnsi="Arial" w:cs="Arial" w:hint="eastAsia"/>
          <w:sz w:val="28"/>
          <w:szCs w:val="28"/>
        </w:rPr>
        <w:t>个月。如果贮存条件好，未受紫外线影响，超过上述期限，管材、管件使用性能也不会有太大影响，可以继续使用，但为安全起见，宜对管材、管件的物理力学性能重新进行检验，合格后方可使用。非金属管道在光、热作用下，容易老化发脆，因此需要考虑防晒、防高温措施。非金属管道材料受温度影响较大，长期受热会出现变形，以及产生热老化、光老化，会降低管道的性能。因此，非金属管道组成件应存放在通风良好的库房或棚内，远离热源，并有防晒、防雨淋的措施。油脂类化学物质对非金属管道在施工连接时有不利影响，化学品有可能对非金属管道材料产生溶胀，降低其物理、力学性能。此外，塑料属可燃材料，因此，严禁</w:t>
      </w:r>
      <w:r w:rsidRPr="00212A64">
        <w:rPr>
          <w:rFonts w:ascii="Arial" w:hAnsi="Arial" w:cs="Arial" w:hint="eastAsia"/>
          <w:sz w:val="28"/>
          <w:szCs w:val="28"/>
        </w:rPr>
        <w:lastRenderedPageBreak/>
        <w:t>与油类或化学品混合存放，库区应有防火措施。</w:t>
      </w:r>
    </w:p>
    <w:p w14:paraId="6EE9E7EF" w14:textId="6D35058E" w:rsidR="006B3378" w:rsidRPr="00212A64" w:rsidRDefault="006B3378" w:rsidP="00212A64">
      <w:pPr>
        <w:rPr>
          <w:rFonts w:ascii="Arial" w:hAnsi="Arial" w:cs="Arial"/>
          <w:sz w:val="28"/>
          <w:szCs w:val="28"/>
        </w:rPr>
      </w:pPr>
      <w:r w:rsidRPr="00212A64">
        <w:rPr>
          <w:rFonts w:ascii="Arial" w:hAnsi="Arial" w:cs="Arial" w:hint="eastAsia"/>
          <w:sz w:val="28"/>
          <w:szCs w:val="28"/>
        </w:rPr>
        <w:t>4.4.3</w:t>
      </w:r>
      <w:r w:rsidRPr="00212A64">
        <w:rPr>
          <w:rFonts w:ascii="Arial" w:hAnsi="Arial" w:cs="Arial" w:hint="eastAsia"/>
          <w:sz w:val="28"/>
          <w:szCs w:val="28"/>
        </w:rPr>
        <w:tab/>
      </w:r>
      <w:r w:rsidRPr="00212A64">
        <w:rPr>
          <w:rFonts w:ascii="Arial" w:hAnsi="Arial" w:cs="Arial" w:hint="eastAsia"/>
          <w:sz w:val="28"/>
          <w:szCs w:val="28"/>
        </w:rPr>
        <w:t>本条规定管道接头装配应在无应力的自由状态下进行，避免强力对口，通过加热管道、加偏垫或多层垫等方法消除接口端面的间隙、偏斜、错口或不同心等缺陷，尤其是用螺栓紧固的方法消除法兰接头偏斜，从而给设备或管道造成巨大附加应力，损坏设备或管道。</w:t>
      </w:r>
    </w:p>
    <w:p w14:paraId="4AAEC2A2" w14:textId="6852602E" w:rsidR="006B3378" w:rsidRPr="00212A64" w:rsidRDefault="006B3378" w:rsidP="00212A64">
      <w:pPr>
        <w:rPr>
          <w:rFonts w:ascii="Arial" w:hAnsi="Arial" w:cs="Arial"/>
          <w:sz w:val="28"/>
          <w:szCs w:val="28"/>
        </w:rPr>
      </w:pPr>
      <w:r w:rsidRPr="00212A64">
        <w:rPr>
          <w:rFonts w:ascii="Arial" w:hAnsi="Arial" w:cs="Arial" w:hint="eastAsia"/>
          <w:sz w:val="28"/>
          <w:szCs w:val="28"/>
        </w:rPr>
        <w:t>4.4.4</w:t>
      </w:r>
      <w:r w:rsidRPr="00212A64">
        <w:rPr>
          <w:rFonts w:ascii="Arial" w:hAnsi="Arial" w:cs="Arial" w:hint="eastAsia"/>
          <w:sz w:val="28"/>
          <w:szCs w:val="28"/>
        </w:rPr>
        <w:tab/>
      </w:r>
      <w:r w:rsidRPr="00212A64">
        <w:rPr>
          <w:rFonts w:ascii="Arial" w:hAnsi="Arial" w:cs="Arial" w:hint="eastAsia"/>
          <w:sz w:val="28"/>
          <w:szCs w:val="28"/>
        </w:rPr>
        <w:t>安全阀在使用前的校验和投入使用时的调整应由有资质的检验单位进行，无相应资质的单位不能进行此项工作。同时，安全阀调整后铅封是为了使设定的压力不变，保证安全阀使用安全。</w:t>
      </w:r>
    </w:p>
    <w:p w14:paraId="6E5BA0D9" w14:textId="49DA78D4" w:rsidR="006B3378" w:rsidRPr="00212A64" w:rsidRDefault="006B3378" w:rsidP="00212A64">
      <w:pPr>
        <w:rPr>
          <w:rFonts w:ascii="Arial" w:hAnsi="Arial" w:cs="Arial"/>
          <w:sz w:val="28"/>
          <w:szCs w:val="28"/>
        </w:rPr>
      </w:pPr>
      <w:r w:rsidRPr="00212A64">
        <w:rPr>
          <w:rFonts w:ascii="Arial" w:hAnsi="Arial" w:cs="Arial" w:hint="eastAsia"/>
          <w:sz w:val="28"/>
          <w:szCs w:val="28"/>
        </w:rPr>
        <w:t>4.4.5</w:t>
      </w:r>
      <w:r w:rsidRPr="00212A64">
        <w:rPr>
          <w:rFonts w:ascii="Arial" w:hAnsi="Arial" w:cs="Arial" w:hint="eastAsia"/>
          <w:sz w:val="28"/>
          <w:szCs w:val="28"/>
        </w:rPr>
        <w:tab/>
      </w:r>
      <w:r w:rsidRPr="00212A64">
        <w:rPr>
          <w:rFonts w:ascii="Arial" w:hAnsi="Arial" w:cs="Arial" w:hint="eastAsia"/>
          <w:sz w:val="28"/>
          <w:szCs w:val="28"/>
        </w:rPr>
        <w:t>压力试验用于验证管道系统的强度和严密性，必须进行，不可省略。之所以规定压力试验必须在管道安装完毕、热处理和无损检测合格后进行，是为了避免试压合格后再进行焊接修补或增添物件，此时就要考虑重新进行压力试验的问题。气压试验危险性较大，除非设计文件有特殊要求，如考虑管道使用工况等因素外，压力试验应以液体为介质进行液压试验。</w:t>
      </w:r>
    </w:p>
    <w:p w14:paraId="4C36A303" w14:textId="77777777" w:rsidR="006B3378" w:rsidRPr="00212A64" w:rsidRDefault="006B3378" w:rsidP="00212A64">
      <w:pPr>
        <w:rPr>
          <w:rFonts w:ascii="Arial" w:hAnsi="Arial" w:cs="Arial"/>
          <w:sz w:val="28"/>
          <w:szCs w:val="28"/>
        </w:rPr>
      </w:pPr>
      <w:r w:rsidRPr="00212A64">
        <w:rPr>
          <w:rFonts w:ascii="Arial" w:hAnsi="Arial" w:cs="Arial" w:hint="eastAsia"/>
          <w:sz w:val="28"/>
          <w:szCs w:val="28"/>
        </w:rPr>
        <w:t>现场条件不允许进行管道液压和气压试验时，主要表现在以下方面：</w:t>
      </w:r>
    </w:p>
    <w:p w14:paraId="67187F6E" w14:textId="77777777" w:rsidR="006B3378" w:rsidRPr="00212A64" w:rsidRDefault="006B3378" w:rsidP="00212A64">
      <w:pPr>
        <w:rPr>
          <w:rFonts w:ascii="Arial" w:hAnsi="Arial" w:cs="Arial"/>
          <w:sz w:val="28"/>
          <w:szCs w:val="28"/>
        </w:rPr>
      </w:pPr>
      <w:r w:rsidRPr="00212A64">
        <w:rPr>
          <w:rFonts w:ascii="Arial" w:hAnsi="Arial" w:cs="Arial" w:hint="eastAsia"/>
          <w:sz w:val="28"/>
          <w:szCs w:val="28"/>
        </w:rPr>
        <w:t>1</w:t>
      </w:r>
      <w:r w:rsidRPr="00212A64">
        <w:rPr>
          <w:rFonts w:ascii="Arial" w:hAnsi="Arial" w:cs="Arial" w:hint="eastAsia"/>
          <w:sz w:val="28"/>
          <w:szCs w:val="28"/>
        </w:rPr>
        <w:t>）试验会损害衬里或内部隔热层，或会污染生产流程造成危险、腐蚀性、存在湿气无法使用等；</w:t>
      </w:r>
    </w:p>
    <w:p w14:paraId="31DD9AE5" w14:textId="77777777" w:rsidR="006B3378" w:rsidRPr="00212A64" w:rsidRDefault="006B3378" w:rsidP="00212A64">
      <w:pPr>
        <w:rPr>
          <w:rFonts w:ascii="Arial" w:hAnsi="Arial" w:cs="Arial"/>
          <w:sz w:val="28"/>
          <w:szCs w:val="28"/>
        </w:rPr>
      </w:pPr>
      <w:r w:rsidRPr="00212A64">
        <w:rPr>
          <w:rFonts w:ascii="Arial" w:hAnsi="Arial" w:cs="Arial" w:hint="eastAsia"/>
          <w:sz w:val="28"/>
          <w:szCs w:val="28"/>
        </w:rPr>
        <w:t>2</w:t>
      </w:r>
      <w:r w:rsidRPr="00212A64">
        <w:rPr>
          <w:rFonts w:ascii="Arial" w:hAnsi="Arial" w:cs="Arial" w:hint="eastAsia"/>
          <w:sz w:val="28"/>
          <w:szCs w:val="28"/>
        </w:rPr>
        <w:t>）试验会出现存在系统中的能量释放的巨大危险（气压试验的危险性随着压力和盛装体积的增大而增加；</w:t>
      </w:r>
    </w:p>
    <w:p w14:paraId="1D8C074E" w14:textId="77777777" w:rsidR="006B3378" w:rsidRPr="00212A64" w:rsidRDefault="006B3378" w:rsidP="00212A64">
      <w:pPr>
        <w:rPr>
          <w:rFonts w:ascii="Arial" w:hAnsi="Arial" w:cs="Arial"/>
          <w:sz w:val="28"/>
          <w:szCs w:val="28"/>
        </w:rPr>
      </w:pPr>
      <w:r w:rsidRPr="00212A64">
        <w:rPr>
          <w:rFonts w:ascii="Arial" w:hAnsi="Arial" w:cs="Arial" w:hint="eastAsia"/>
          <w:sz w:val="28"/>
          <w:szCs w:val="28"/>
        </w:rPr>
        <w:t>3</w:t>
      </w:r>
      <w:r w:rsidRPr="00212A64">
        <w:rPr>
          <w:rFonts w:ascii="Arial" w:hAnsi="Arial" w:cs="Arial" w:hint="eastAsia"/>
          <w:sz w:val="28"/>
          <w:szCs w:val="28"/>
        </w:rPr>
        <w:t>）液压和气压试验期间由于低的金属温度可能会出现脆性断裂的危险。</w:t>
      </w:r>
    </w:p>
    <w:p w14:paraId="2000F316" w14:textId="77777777" w:rsidR="006B3378" w:rsidRPr="00212A64" w:rsidRDefault="006B3378" w:rsidP="00212A64">
      <w:pPr>
        <w:rPr>
          <w:rFonts w:ascii="Arial" w:hAnsi="Arial" w:cs="Arial"/>
          <w:sz w:val="28"/>
          <w:szCs w:val="28"/>
        </w:rPr>
      </w:pPr>
      <w:r w:rsidRPr="00212A64">
        <w:rPr>
          <w:rFonts w:ascii="Arial" w:hAnsi="Arial" w:cs="Arial" w:hint="eastAsia"/>
          <w:sz w:val="28"/>
          <w:szCs w:val="28"/>
        </w:rPr>
        <w:t>必须经建设单位和设计单位同意，可采用无损检测、管道系统柔性分</w:t>
      </w:r>
      <w:r w:rsidRPr="00212A64">
        <w:rPr>
          <w:rFonts w:ascii="Arial" w:hAnsi="Arial" w:cs="Arial" w:hint="eastAsia"/>
          <w:sz w:val="28"/>
          <w:szCs w:val="28"/>
        </w:rPr>
        <w:lastRenderedPageBreak/>
        <w:t>析和泄漏试验代替压力试验。是因为建设单位是安全生产的责任主体，设计单位应对所设计管道的安全可靠性负责。</w:t>
      </w:r>
    </w:p>
    <w:p w14:paraId="5F7A4BDC" w14:textId="7E6DAA93" w:rsidR="006B3378" w:rsidRPr="00212A64" w:rsidRDefault="006B3378" w:rsidP="00212A64">
      <w:pPr>
        <w:rPr>
          <w:rFonts w:ascii="Arial" w:hAnsi="Arial" w:cs="Arial"/>
          <w:sz w:val="28"/>
          <w:szCs w:val="28"/>
        </w:rPr>
      </w:pPr>
      <w:r w:rsidRPr="00212A64">
        <w:rPr>
          <w:rFonts w:ascii="Arial" w:hAnsi="Arial" w:cs="Arial" w:hint="eastAsia"/>
          <w:sz w:val="28"/>
          <w:szCs w:val="28"/>
        </w:rPr>
        <w:t>4.4.6</w:t>
      </w:r>
      <w:r w:rsidRPr="00212A64">
        <w:rPr>
          <w:rFonts w:ascii="Arial" w:hAnsi="Arial" w:cs="Arial" w:hint="eastAsia"/>
          <w:sz w:val="28"/>
          <w:szCs w:val="28"/>
        </w:rPr>
        <w:tab/>
      </w:r>
      <w:r w:rsidR="00212A64" w:rsidRPr="00212A64">
        <w:rPr>
          <w:rFonts w:ascii="Arial" w:hAnsi="Arial" w:cs="Arial" w:hint="eastAsia"/>
          <w:sz w:val="28"/>
          <w:szCs w:val="28"/>
        </w:rPr>
        <w:t>条文说明如下</w:t>
      </w:r>
    </w:p>
    <w:p w14:paraId="5CFCEA9E" w14:textId="2C5B60EB" w:rsidR="006B3378" w:rsidRPr="00212A64" w:rsidRDefault="006B3378" w:rsidP="00212A64">
      <w:pPr>
        <w:rPr>
          <w:rFonts w:ascii="Arial" w:hAnsi="Arial" w:cs="Arial"/>
          <w:sz w:val="28"/>
          <w:szCs w:val="28"/>
        </w:rPr>
      </w:pPr>
      <w:r w:rsidRPr="00212A64">
        <w:rPr>
          <w:rFonts w:ascii="Arial" w:hAnsi="Arial" w:cs="Arial" w:hint="eastAsia"/>
          <w:sz w:val="28"/>
          <w:szCs w:val="28"/>
        </w:rPr>
        <w:t>1.</w:t>
      </w:r>
      <w:r w:rsidRPr="00212A64">
        <w:rPr>
          <w:rFonts w:ascii="Arial" w:hAnsi="Arial" w:cs="Arial" w:hint="eastAsia"/>
          <w:sz w:val="28"/>
          <w:szCs w:val="28"/>
        </w:rPr>
        <w:tab/>
      </w:r>
      <w:r w:rsidRPr="00212A64">
        <w:rPr>
          <w:rFonts w:ascii="Arial" w:hAnsi="Arial" w:cs="Arial" w:hint="eastAsia"/>
          <w:sz w:val="28"/>
          <w:szCs w:val="28"/>
        </w:rPr>
        <w:t>液压试验是常用的首选方法，液压试验压力具有裂纹尖端钝化以及热预应力等有利效应，并能降低在压力试验后管道使用中裂纹扩展和脆性断裂的危险。</w:t>
      </w:r>
    </w:p>
    <w:p w14:paraId="38F23DBC" w14:textId="2E2034D4" w:rsidR="006B3378" w:rsidRPr="00212A64" w:rsidRDefault="006B3378" w:rsidP="00212A64">
      <w:pPr>
        <w:rPr>
          <w:rFonts w:ascii="Arial" w:hAnsi="Arial" w:cs="Arial"/>
          <w:sz w:val="28"/>
          <w:szCs w:val="28"/>
        </w:rPr>
      </w:pPr>
      <w:r w:rsidRPr="00212A64">
        <w:rPr>
          <w:rFonts w:ascii="Arial" w:hAnsi="Arial" w:cs="Arial" w:hint="eastAsia"/>
          <w:sz w:val="28"/>
          <w:szCs w:val="28"/>
        </w:rPr>
        <w:t>2.</w:t>
      </w:r>
      <w:r w:rsidRPr="00212A64">
        <w:rPr>
          <w:rFonts w:ascii="Arial" w:hAnsi="Arial" w:cs="Arial" w:hint="eastAsia"/>
          <w:sz w:val="28"/>
          <w:szCs w:val="28"/>
        </w:rPr>
        <w:tab/>
      </w:r>
      <w:r w:rsidRPr="00212A64">
        <w:rPr>
          <w:rFonts w:ascii="Arial" w:hAnsi="Arial" w:cs="Arial" w:hint="eastAsia"/>
          <w:sz w:val="28"/>
          <w:szCs w:val="28"/>
        </w:rPr>
        <w:t>由于脆性材料的破坏是无塑性变形的过程，且该材料的脆性转变温度较高，而气压试验的最大风险在于温度过低，故本条规定“试验温度严禁接近金属材料的脆性转变温度”。</w:t>
      </w:r>
    </w:p>
    <w:p w14:paraId="40373342" w14:textId="7F7955E3" w:rsidR="006B3378" w:rsidRPr="00212A64" w:rsidRDefault="006B3378" w:rsidP="00212A64">
      <w:pPr>
        <w:rPr>
          <w:rFonts w:ascii="Arial" w:hAnsi="Arial" w:cs="Arial"/>
          <w:sz w:val="28"/>
          <w:szCs w:val="28"/>
        </w:rPr>
      </w:pPr>
      <w:r w:rsidRPr="00212A64">
        <w:rPr>
          <w:rFonts w:ascii="Arial" w:hAnsi="Arial" w:cs="Arial" w:hint="eastAsia"/>
          <w:sz w:val="28"/>
          <w:szCs w:val="28"/>
        </w:rPr>
        <w:t>4.4.7</w:t>
      </w:r>
      <w:r w:rsidRPr="00212A64">
        <w:rPr>
          <w:rFonts w:ascii="Arial" w:hAnsi="Arial" w:cs="Arial" w:hint="eastAsia"/>
          <w:sz w:val="28"/>
          <w:szCs w:val="28"/>
        </w:rPr>
        <w:tab/>
      </w:r>
      <w:r w:rsidR="00212A64" w:rsidRPr="00212A64">
        <w:rPr>
          <w:rFonts w:ascii="Arial" w:hAnsi="Arial" w:cs="Arial" w:hint="eastAsia"/>
          <w:sz w:val="28"/>
          <w:szCs w:val="28"/>
        </w:rPr>
        <w:t>条文说明如下</w:t>
      </w:r>
    </w:p>
    <w:p w14:paraId="6752BA6F" w14:textId="424C9B3C" w:rsidR="006B3378" w:rsidRPr="00212A64" w:rsidRDefault="006B3378" w:rsidP="00212A64">
      <w:pPr>
        <w:rPr>
          <w:rFonts w:ascii="Arial" w:hAnsi="Arial" w:cs="Arial"/>
          <w:sz w:val="28"/>
          <w:szCs w:val="28"/>
        </w:rPr>
      </w:pPr>
      <w:r w:rsidRPr="00212A64">
        <w:rPr>
          <w:rFonts w:ascii="Arial" w:hAnsi="Arial" w:cs="Arial" w:hint="eastAsia"/>
          <w:sz w:val="28"/>
          <w:szCs w:val="28"/>
        </w:rPr>
        <w:t>1.</w:t>
      </w:r>
      <w:r w:rsidRPr="00212A64">
        <w:rPr>
          <w:rFonts w:ascii="Arial" w:hAnsi="Arial" w:cs="Arial" w:hint="eastAsia"/>
          <w:sz w:val="28"/>
          <w:szCs w:val="28"/>
        </w:rPr>
        <w:tab/>
      </w:r>
      <w:r w:rsidRPr="00212A64">
        <w:rPr>
          <w:rFonts w:ascii="Arial" w:hAnsi="Arial" w:cs="Arial" w:hint="eastAsia"/>
          <w:sz w:val="28"/>
          <w:szCs w:val="28"/>
        </w:rPr>
        <w:t>考虑到气压试验的危险性，若采用气压试验代替液压试验必须经过设计单位和建设单位的同意，是因为建设单位是安全生产的责任主体，设计单位应对所设计管道的安全可靠性负责，而且施工单位必须要有切实可行气压试验的安全措施，经过本单位技术负责人批准，方可实施。</w:t>
      </w:r>
    </w:p>
    <w:p w14:paraId="1A275B3C" w14:textId="485B63FE" w:rsidR="006B3378" w:rsidRPr="00212A64" w:rsidRDefault="006B3378" w:rsidP="00212A64">
      <w:pPr>
        <w:rPr>
          <w:rFonts w:ascii="Arial" w:hAnsi="Arial" w:cs="Arial"/>
          <w:sz w:val="28"/>
          <w:szCs w:val="28"/>
        </w:rPr>
      </w:pPr>
      <w:r w:rsidRPr="00212A64">
        <w:rPr>
          <w:rFonts w:ascii="Arial" w:hAnsi="Arial" w:cs="Arial" w:hint="eastAsia"/>
          <w:sz w:val="28"/>
          <w:szCs w:val="28"/>
        </w:rPr>
        <w:t>2.</w:t>
      </w:r>
      <w:r w:rsidRPr="00212A64">
        <w:rPr>
          <w:rFonts w:ascii="Arial" w:hAnsi="Arial" w:cs="Arial" w:hint="eastAsia"/>
          <w:sz w:val="28"/>
          <w:szCs w:val="28"/>
        </w:rPr>
        <w:tab/>
      </w:r>
      <w:r w:rsidRPr="00212A64">
        <w:rPr>
          <w:rFonts w:ascii="Arial" w:hAnsi="Arial" w:cs="Arial" w:hint="eastAsia"/>
          <w:sz w:val="28"/>
          <w:szCs w:val="28"/>
        </w:rPr>
        <w:t>由于脆性材料的破坏是无塑性变形的过程，且该材料的脆性转变温度较高，而气压试验的最大风险在于温度过低，故本条规定“脆性材料不得使用气体进行压力试验。气压试验温度严禁接近金属材料的脆性转变温度”。</w:t>
      </w:r>
    </w:p>
    <w:p w14:paraId="4F9EF1A8" w14:textId="300D2788" w:rsidR="006B3378" w:rsidRPr="00212A64" w:rsidRDefault="006B3378" w:rsidP="00212A64">
      <w:pPr>
        <w:rPr>
          <w:rFonts w:ascii="Arial" w:hAnsi="Arial" w:cs="Arial"/>
          <w:sz w:val="28"/>
          <w:szCs w:val="28"/>
        </w:rPr>
      </w:pPr>
      <w:r w:rsidRPr="00212A64">
        <w:rPr>
          <w:rFonts w:ascii="Arial" w:hAnsi="Arial" w:cs="Arial" w:hint="eastAsia"/>
          <w:sz w:val="28"/>
          <w:szCs w:val="28"/>
        </w:rPr>
        <w:t>5.</w:t>
      </w:r>
      <w:r w:rsidRPr="00212A64">
        <w:rPr>
          <w:rFonts w:ascii="Arial" w:hAnsi="Arial" w:cs="Arial" w:hint="eastAsia"/>
          <w:sz w:val="28"/>
          <w:szCs w:val="28"/>
        </w:rPr>
        <w:tab/>
      </w:r>
      <w:r w:rsidRPr="00212A64">
        <w:rPr>
          <w:rFonts w:ascii="Arial" w:hAnsi="Arial" w:cs="Arial" w:hint="eastAsia"/>
          <w:sz w:val="28"/>
          <w:szCs w:val="28"/>
        </w:rPr>
        <w:t>气压试验有释放能量的危险，必须特别注意使气压试验时脆性破坏的机会减至最低程度，所以气压试验应采取事先预试验，试验时采取装有超压泄放装置以及分级升压、稳压等安全措施，使管道有足够</w:t>
      </w:r>
      <w:r w:rsidRPr="00212A64">
        <w:rPr>
          <w:rFonts w:ascii="Arial" w:hAnsi="Arial" w:cs="Arial" w:hint="eastAsia"/>
          <w:sz w:val="28"/>
          <w:szCs w:val="28"/>
        </w:rPr>
        <w:lastRenderedPageBreak/>
        <w:t>的时间平衡应变。</w:t>
      </w:r>
    </w:p>
    <w:p w14:paraId="1C66159B" w14:textId="10DE90B7" w:rsidR="006B3378" w:rsidRPr="00212A64" w:rsidRDefault="006B3378" w:rsidP="00212A64">
      <w:pPr>
        <w:rPr>
          <w:rFonts w:ascii="Arial" w:hAnsi="Arial" w:cs="Arial"/>
          <w:sz w:val="28"/>
          <w:szCs w:val="28"/>
        </w:rPr>
      </w:pPr>
      <w:r w:rsidRPr="00212A64">
        <w:rPr>
          <w:rFonts w:ascii="Arial" w:hAnsi="Arial" w:cs="Arial" w:hint="eastAsia"/>
          <w:sz w:val="28"/>
          <w:szCs w:val="28"/>
        </w:rPr>
        <w:t>4.4.8</w:t>
      </w:r>
      <w:r w:rsidRPr="00212A64">
        <w:rPr>
          <w:rFonts w:ascii="Arial" w:hAnsi="Arial" w:cs="Arial" w:hint="eastAsia"/>
          <w:sz w:val="28"/>
          <w:szCs w:val="28"/>
        </w:rPr>
        <w:tab/>
      </w:r>
      <w:r w:rsidRPr="00212A64">
        <w:rPr>
          <w:rFonts w:ascii="Arial" w:hAnsi="Arial" w:cs="Arial" w:hint="eastAsia"/>
          <w:sz w:val="28"/>
          <w:szCs w:val="28"/>
        </w:rPr>
        <w:t>如果通过压力试验、吹扫及严密性试验将油分带入忌油系统时，油脂类物质遇到了纯氧，放出大量热量，温度迅速上升，系统内压力增大，很快就会引起燃烧甚至引起爆炸。</w:t>
      </w:r>
    </w:p>
    <w:p w14:paraId="1885B2DC" w14:textId="6AA63D2C" w:rsidR="006B3378" w:rsidRPr="00212A64" w:rsidRDefault="006B3378" w:rsidP="00212A64">
      <w:pPr>
        <w:rPr>
          <w:rFonts w:ascii="Arial" w:hAnsi="Arial" w:cs="Arial"/>
          <w:sz w:val="28"/>
          <w:szCs w:val="28"/>
        </w:rPr>
      </w:pPr>
      <w:r w:rsidRPr="00212A64">
        <w:rPr>
          <w:rFonts w:ascii="Arial" w:hAnsi="Arial" w:cs="Arial" w:hint="eastAsia"/>
          <w:sz w:val="28"/>
          <w:szCs w:val="28"/>
        </w:rPr>
        <w:t>4.4.9</w:t>
      </w:r>
      <w:r w:rsidRPr="00212A64">
        <w:rPr>
          <w:rFonts w:ascii="Arial" w:hAnsi="Arial" w:cs="Arial" w:hint="eastAsia"/>
          <w:sz w:val="28"/>
          <w:szCs w:val="28"/>
        </w:rPr>
        <w:tab/>
      </w:r>
      <w:r w:rsidRPr="00212A64">
        <w:rPr>
          <w:rFonts w:ascii="Arial" w:hAnsi="Arial" w:cs="Arial" w:hint="eastAsia"/>
          <w:sz w:val="28"/>
          <w:szCs w:val="28"/>
        </w:rPr>
        <w:t>本条主要考虑到压力试验的危险性，必须在试压前采取有效的安全措施，确保人身、财产安全。</w:t>
      </w:r>
    </w:p>
    <w:p w14:paraId="688A74B3" w14:textId="7C39DEE8" w:rsidR="006B3378" w:rsidRPr="00212A64" w:rsidRDefault="006B3378" w:rsidP="00212A64">
      <w:pPr>
        <w:rPr>
          <w:rFonts w:ascii="Arial" w:hAnsi="Arial" w:cs="Arial"/>
          <w:sz w:val="28"/>
          <w:szCs w:val="28"/>
        </w:rPr>
      </w:pPr>
      <w:r w:rsidRPr="00212A64">
        <w:rPr>
          <w:rFonts w:ascii="Arial" w:hAnsi="Arial" w:cs="Arial" w:hint="eastAsia"/>
          <w:sz w:val="28"/>
          <w:szCs w:val="28"/>
        </w:rPr>
        <w:t>4.4.10</w:t>
      </w:r>
      <w:r w:rsidRPr="00212A64">
        <w:rPr>
          <w:rFonts w:ascii="Arial" w:hAnsi="Arial" w:cs="Arial" w:hint="eastAsia"/>
          <w:sz w:val="28"/>
          <w:szCs w:val="28"/>
        </w:rPr>
        <w:tab/>
      </w:r>
      <w:r w:rsidR="00873CBF">
        <w:rPr>
          <w:rFonts w:ascii="Arial" w:hAnsi="Arial" w:cs="Arial"/>
          <w:sz w:val="28"/>
          <w:szCs w:val="28"/>
        </w:rPr>
        <w:t xml:space="preserve"> </w:t>
      </w:r>
      <w:r w:rsidRPr="00212A64">
        <w:rPr>
          <w:rFonts w:ascii="Arial" w:hAnsi="Arial" w:cs="Arial" w:hint="eastAsia"/>
          <w:sz w:val="28"/>
          <w:szCs w:val="28"/>
        </w:rPr>
        <w:t>试压过程中，如果带压返修将十分危险，容易导致缺陷处破裂造成事故，对操作人员的人身安全和设备、管道安全构成威胁。返修完成后应经过检验，合格后方可重新进行试压，以保证返修处质量满足要求，并保证试压安全。</w:t>
      </w:r>
    </w:p>
    <w:p w14:paraId="49CB4BD2" w14:textId="28483E32" w:rsidR="006B3378" w:rsidRPr="00212A64" w:rsidRDefault="006B3378" w:rsidP="00212A64">
      <w:pPr>
        <w:rPr>
          <w:rFonts w:ascii="Arial" w:hAnsi="Arial" w:cs="Arial"/>
          <w:sz w:val="28"/>
          <w:szCs w:val="28"/>
        </w:rPr>
      </w:pPr>
      <w:r w:rsidRPr="00212A64">
        <w:rPr>
          <w:rFonts w:ascii="Arial" w:hAnsi="Arial" w:cs="Arial" w:hint="eastAsia"/>
          <w:sz w:val="28"/>
          <w:szCs w:val="28"/>
        </w:rPr>
        <w:t>4.4.11</w:t>
      </w:r>
      <w:r w:rsidRPr="00212A64">
        <w:rPr>
          <w:rFonts w:ascii="Arial" w:hAnsi="Arial" w:cs="Arial" w:hint="eastAsia"/>
          <w:sz w:val="28"/>
          <w:szCs w:val="28"/>
        </w:rPr>
        <w:tab/>
      </w:r>
      <w:r w:rsidR="00873CBF">
        <w:rPr>
          <w:rFonts w:ascii="Arial" w:hAnsi="Arial" w:cs="Arial"/>
          <w:sz w:val="28"/>
          <w:szCs w:val="28"/>
        </w:rPr>
        <w:t xml:space="preserve"> </w:t>
      </w:r>
      <w:r w:rsidRPr="00212A64">
        <w:rPr>
          <w:rFonts w:ascii="Arial" w:hAnsi="Arial" w:cs="Arial" w:hint="eastAsia"/>
          <w:sz w:val="28"/>
          <w:szCs w:val="28"/>
        </w:rPr>
        <w:t>本条规定涉及的介质都是极度和高度危害以及可燃介质，一旦发生泄漏将会造成人身伤害及财产重大损失。</w:t>
      </w:r>
    </w:p>
    <w:p w14:paraId="7BA2E4DE" w14:textId="5C5D9A9E" w:rsidR="006B3378" w:rsidRPr="00212A64" w:rsidRDefault="006B3378" w:rsidP="00212A64">
      <w:pPr>
        <w:rPr>
          <w:rFonts w:ascii="Arial" w:hAnsi="Arial" w:cs="Arial"/>
          <w:sz w:val="28"/>
          <w:szCs w:val="28"/>
        </w:rPr>
      </w:pPr>
      <w:r w:rsidRPr="00212A64">
        <w:rPr>
          <w:rFonts w:ascii="Arial" w:hAnsi="Arial" w:cs="Arial" w:hint="eastAsia"/>
          <w:sz w:val="28"/>
          <w:szCs w:val="28"/>
        </w:rPr>
        <w:t>4.4.12</w:t>
      </w:r>
      <w:r w:rsidRPr="00212A64">
        <w:rPr>
          <w:rFonts w:ascii="Arial" w:hAnsi="Arial" w:cs="Arial" w:hint="eastAsia"/>
          <w:sz w:val="28"/>
          <w:szCs w:val="28"/>
        </w:rPr>
        <w:tab/>
      </w:r>
      <w:r w:rsidR="00873CBF">
        <w:rPr>
          <w:rFonts w:ascii="Arial" w:hAnsi="Arial" w:cs="Arial"/>
          <w:sz w:val="28"/>
          <w:szCs w:val="28"/>
        </w:rPr>
        <w:t xml:space="preserve"> </w:t>
      </w:r>
      <w:r w:rsidRPr="00212A64">
        <w:rPr>
          <w:rFonts w:ascii="Arial" w:hAnsi="Arial" w:cs="Arial" w:hint="eastAsia"/>
          <w:sz w:val="28"/>
          <w:szCs w:val="28"/>
        </w:rPr>
        <w:t>本条对强氧化性流体（如氧）管道进行脱脂的规定，防止强氧化性介质与油脂类物质发生反应，产生爆炸危险。</w:t>
      </w:r>
    </w:p>
    <w:p w14:paraId="249B5D41" w14:textId="6E66487C" w:rsidR="006B3378" w:rsidRPr="00212A64" w:rsidRDefault="006B3378" w:rsidP="00212A64">
      <w:pPr>
        <w:rPr>
          <w:rFonts w:ascii="Arial" w:hAnsi="Arial" w:cs="Arial"/>
          <w:sz w:val="28"/>
          <w:szCs w:val="28"/>
        </w:rPr>
      </w:pPr>
      <w:r w:rsidRPr="00212A64">
        <w:rPr>
          <w:rFonts w:ascii="Arial" w:hAnsi="Arial" w:cs="Arial" w:hint="eastAsia"/>
          <w:sz w:val="28"/>
          <w:szCs w:val="28"/>
        </w:rPr>
        <w:t>1.</w:t>
      </w:r>
      <w:r w:rsidRPr="00212A64">
        <w:rPr>
          <w:rFonts w:ascii="Arial" w:hAnsi="Arial" w:cs="Arial" w:hint="eastAsia"/>
          <w:sz w:val="28"/>
          <w:szCs w:val="28"/>
        </w:rPr>
        <w:tab/>
      </w:r>
      <w:r w:rsidRPr="00212A64">
        <w:rPr>
          <w:rFonts w:ascii="Arial" w:hAnsi="Arial" w:cs="Arial" w:hint="eastAsia"/>
          <w:sz w:val="28"/>
          <w:szCs w:val="28"/>
        </w:rPr>
        <w:t>防止氧气与油反应产生爆炸危险。</w:t>
      </w:r>
    </w:p>
    <w:p w14:paraId="411C77C8" w14:textId="53A64CFA" w:rsidR="006B3378" w:rsidRPr="00212A64" w:rsidRDefault="006B3378" w:rsidP="00212A64">
      <w:pPr>
        <w:rPr>
          <w:rFonts w:ascii="Arial" w:hAnsi="Arial" w:cs="Arial"/>
          <w:sz w:val="28"/>
          <w:szCs w:val="28"/>
        </w:rPr>
      </w:pPr>
      <w:r w:rsidRPr="00212A64">
        <w:rPr>
          <w:rFonts w:ascii="Arial" w:hAnsi="Arial" w:cs="Arial" w:hint="eastAsia"/>
          <w:sz w:val="28"/>
          <w:szCs w:val="28"/>
        </w:rPr>
        <w:t>2.</w:t>
      </w:r>
      <w:r w:rsidRPr="00212A64">
        <w:rPr>
          <w:rFonts w:ascii="Arial" w:hAnsi="Arial" w:cs="Arial" w:hint="eastAsia"/>
          <w:sz w:val="28"/>
          <w:szCs w:val="28"/>
        </w:rPr>
        <w:tab/>
      </w:r>
      <w:r w:rsidRPr="00212A64">
        <w:rPr>
          <w:rFonts w:ascii="Arial" w:hAnsi="Arial" w:cs="Arial" w:hint="eastAsia"/>
          <w:sz w:val="28"/>
          <w:szCs w:val="28"/>
        </w:rPr>
        <w:t>因二氯乙烷、三氯乙烯或四氯乙烯脱脂剂与水接触时，受紫外光照射或加热时分解产生有毒的光气和腐蚀性的盐酸烟雾，若遇高温，设备或管道内压力增大，有开裂和爆炸的危险，严重时造成重大安全事故。</w:t>
      </w:r>
    </w:p>
    <w:p w14:paraId="2BC505B8" w14:textId="782FD5FA" w:rsidR="006B3378" w:rsidRPr="00212A64" w:rsidRDefault="006B3378" w:rsidP="00212A64">
      <w:pPr>
        <w:rPr>
          <w:rFonts w:ascii="Arial" w:hAnsi="Arial" w:cs="Arial"/>
          <w:sz w:val="28"/>
          <w:szCs w:val="28"/>
        </w:rPr>
      </w:pPr>
      <w:r w:rsidRPr="00212A64">
        <w:rPr>
          <w:rFonts w:ascii="Arial" w:hAnsi="Arial" w:cs="Arial" w:hint="eastAsia"/>
          <w:sz w:val="28"/>
          <w:szCs w:val="28"/>
        </w:rPr>
        <w:t>3.</w:t>
      </w:r>
      <w:r w:rsidRPr="00212A64">
        <w:rPr>
          <w:rFonts w:ascii="Arial" w:hAnsi="Arial" w:cs="Arial" w:hint="eastAsia"/>
          <w:sz w:val="28"/>
          <w:szCs w:val="28"/>
        </w:rPr>
        <w:tab/>
      </w:r>
      <w:r w:rsidRPr="00212A64">
        <w:rPr>
          <w:rFonts w:ascii="Arial" w:hAnsi="Arial" w:cs="Arial" w:hint="eastAsia"/>
          <w:sz w:val="28"/>
          <w:szCs w:val="28"/>
        </w:rPr>
        <w:t>本条主要考虑到在厂房内、防护棚内、容器内和老厂区脱脂作业的环境要设置防爆设施，其目的是防止脱脂剂挥发出的气体浓度达到一定程度时，遇火花发生燃爆。</w:t>
      </w:r>
    </w:p>
    <w:p w14:paraId="40792661" w14:textId="1161FF2B" w:rsidR="006B3378" w:rsidRPr="00212A64" w:rsidRDefault="006B3378" w:rsidP="00212A64">
      <w:pPr>
        <w:rPr>
          <w:rFonts w:ascii="Arial" w:hAnsi="Arial" w:cs="Arial"/>
          <w:sz w:val="28"/>
          <w:szCs w:val="28"/>
        </w:rPr>
      </w:pPr>
      <w:r w:rsidRPr="00212A64">
        <w:rPr>
          <w:rFonts w:ascii="Arial" w:hAnsi="Arial" w:cs="Arial" w:hint="eastAsia"/>
          <w:sz w:val="28"/>
          <w:szCs w:val="28"/>
        </w:rPr>
        <w:lastRenderedPageBreak/>
        <w:t>4.4.13</w:t>
      </w:r>
      <w:r w:rsidRPr="00212A64">
        <w:rPr>
          <w:rFonts w:ascii="Arial" w:hAnsi="Arial" w:cs="Arial" w:hint="eastAsia"/>
          <w:sz w:val="28"/>
          <w:szCs w:val="28"/>
        </w:rPr>
        <w:tab/>
      </w:r>
      <w:r w:rsidR="00873CBF">
        <w:rPr>
          <w:rFonts w:ascii="Arial" w:hAnsi="Arial" w:cs="Arial"/>
          <w:sz w:val="28"/>
          <w:szCs w:val="28"/>
        </w:rPr>
        <w:t xml:space="preserve"> </w:t>
      </w:r>
      <w:r w:rsidR="00873CBF" w:rsidRPr="00873CBF">
        <w:rPr>
          <w:rFonts w:ascii="Arial" w:hAnsi="Arial" w:cs="Arial" w:hint="eastAsia"/>
          <w:sz w:val="28"/>
          <w:szCs w:val="28"/>
        </w:rPr>
        <w:t>条文说明如下</w:t>
      </w:r>
      <w:r w:rsidRPr="00212A64">
        <w:rPr>
          <w:rFonts w:ascii="Arial" w:hAnsi="Arial" w:cs="Arial" w:hint="eastAsia"/>
          <w:sz w:val="28"/>
          <w:szCs w:val="28"/>
        </w:rPr>
        <w:t>：</w:t>
      </w:r>
    </w:p>
    <w:p w14:paraId="5A43B8F5" w14:textId="4A9EFA61" w:rsidR="006B3378" w:rsidRPr="00212A64" w:rsidRDefault="006B3378" w:rsidP="00212A64">
      <w:pPr>
        <w:rPr>
          <w:rFonts w:ascii="Arial" w:hAnsi="Arial" w:cs="Arial"/>
          <w:sz w:val="28"/>
          <w:szCs w:val="28"/>
        </w:rPr>
      </w:pPr>
      <w:r w:rsidRPr="00212A64">
        <w:rPr>
          <w:rFonts w:ascii="Arial" w:hAnsi="Arial" w:cs="Arial" w:hint="eastAsia"/>
          <w:sz w:val="28"/>
          <w:szCs w:val="28"/>
        </w:rPr>
        <w:t>1.</w:t>
      </w:r>
      <w:r w:rsidRPr="00212A64">
        <w:rPr>
          <w:rFonts w:ascii="Arial" w:hAnsi="Arial" w:cs="Arial" w:hint="eastAsia"/>
          <w:sz w:val="28"/>
          <w:szCs w:val="28"/>
        </w:rPr>
        <w:tab/>
      </w:r>
      <w:r w:rsidRPr="00212A64">
        <w:rPr>
          <w:rFonts w:ascii="Arial" w:hAnsi="Arial" w:cs="Arial" w:hint="eastAsia"/>
          <w:sz w:val="28"/>
          <w:szCs w:val="28"/>
        </w:rPr>
        <w:t>吹扫出口是整个吹扫段最危险的地方，本条规定是为了保证人员安全和设施安全。</w:t>
      </w:r>
    </w:p>
    <w:p w14:paraId="1FC13D6D" w14:textId="274FBAB7" w:rsidR="006B3378" w:rsidRPr="00212A64" w:rsidRDefault="006B3378" w:rsidP="00212A64">
      <w:pPr>
        <w:rPr>
          <w:rFonts w:ascii="Arial" w:hAnsi="Arial" w:cs="Arial"/>
          <w:sz w:val="28"/>
          <w:szCs w:val="28"/>
        </w:rPr>
      </w:pPr>
      <w:r w:rsidRPr="00212A64">
        <w:rPr>
          <w:rFonts w:ascii="Arial" w:hAnsi="Arial" w:cs="Arial" w:hint="eastAsia"/>
          <w:sz w:val="28"/>
          <w:szCs w:val="28"/>
        </w:rPr>
        <w:t>4.</w:t>
      </w:r>
      <w:r w:rsidRPr="00212A64">
        <w:rPr>
          <w:rFonts w:ascii="Arial" w:hAnsi="Arial" w:cs="Arial" w:hint="eastAsia"/>
          <w:sz w:val="28"/>
          <w:szCs w:val="28"/>
        </w:rPr>
        <w:tab/>
      </w:r>
      <w:r w:rsidRPr="00212A64">
        <w:rPr>
          <w:rFonts w:ascii="Arial" w:hAnsi="Arial" w:cs="Arial" w:hint="eastAsia"/>
          <w:sz w:val="28"/>
          <w:szCs w:val="28"/>
        </w:rPr>
        <w:t>本条对管道清洗与吹扫从安全、环保、个人防护等方面进行规定和要求，为了保护水资源和生态环境，防止污染和其他公害，保障人身健康，一切排污单位的生产污染物排放，应按照国家现行有关标准的规定。</w:t>
      </w:r>
    </w:p>
    <w:p w14:paraId="535E4840" w14:textId="77777777" w:rsidR="006B3378" w:rsidRPr="00212A64" w:rsidRDefault="006B3378" w:rsidP="00212A64">
      <w:pPr>
        <w:rPr>
          <w:rFonts w:ascii="Arial" w:hAnsi="Arial" w:cs="Arial"/>
          <w:sz w:val="28"/>
          <w:szCs w:val="28"/>
        </w:rPr>
      </w:pPr>
      <w:r w:rsidRPr="00212A64">
        <w:rPr>
          <w:rFonts w:ascii="Arial" w:hAnsi="Arial" w:cs="Arial" w:hint="eastAsia"/>
          <w:sz w:val="28"/>
          <w:szCs w:val="28"/>
        </w:rPr>
        <w:t>化学清洗剂、脱脂剂大多有毒、有害、有腐蚀性，为确保操作人员的安全与健康，应佩戴防护眼镜、防毒面具等防护用具。</w:t>
      </w:r>
    </w:p>
    <w:p w14:paraId="509289D2" w14:textId="793564F9" w:rsidR="006B3378" w:rsidRPr="00212A64" w:rsidRDefault="006B3378" w:rsidP="00212A64">
      <w:pPr>
        <w:rPr>
          <w:rFonts w:ascii="Arial" w:hAnsi="Arial" w:cs="Arial"/>
          <w:sz w:val="28"/>
          <w:szCs w:val="28"/>
        </w:rPr>
      </w:pPr>
      <w:r w:rsidRPr="00212A64">
        <w:rPr>
          <w:rFonts w:ascii="Arial" w:hAnsi="Arial" w:cs="Arial" w:hint="eastAsia"/>
          <w:sz w:val="28"/>
          <w:szCs w:val="28"/>
        </w:rPr>
        <w:t>4.4.14</w:t>
      </w:r>
      <w:r w:rsidRPr="00212A64">
        <w:rPr>
          <w:rFonts w:ascii="Arial" w:hAnsi="Arial" w:cs="Arial" w:hint="eastAsia"/>
          <w:sz w:val="28"/>
          <w:szCs w:val="28"/>
        </w:rPr>
        <w:tab/>
      </w:r>
      <w:r w:rsidR="00873CBF">
        <w:rPr>
          <w:rFonts w:ascii="Arial" w:hAnsi="Arial" w:cs="Arial"/>
          <w:sz w:val="28"/>
          <w:szCs w:val="28"/>
        </w:rPr>
        <w:t xml:space="preserve"> </w:t>
      </w:r>
      <w:r w:rsidRPr="00212A64">
        <w:rPr>
          <w:rFonts w:ascii="Arial" w:hAnsi="Arial" w:cs="Arial" w:hint="eastAsia"/>
          <w:sz w:val="28"/>
          <w:szCs w:val="28"/>
        </w:rPr>
        <w:t>管道系统试运行时对高温或低温管道的连接螺栓进行热态紧固或冷态紧固的目的，是防止螺栓连接接头在温度变化过程中产生接头松弛导致泄漏，甚至造成事故发生。因为高温或低温管道在进入工作状态后，由于管道温度升高或降低而引起的胀缩，致使常温时紧固的螺栓松动，如果时间太久就可能使法兰垫片或绝热层遭到破坏。</w:t>
      </w:r>
    </w:p>
    <w:p w14:paraId="378CFE88" w14:textId="2881278D" w:rsidR="006B3378" w:rsidRPr="00873CBF" w:rsidRDefault="006B3378" w:rsidP="00873CBF">
      <w:pPr>
        <w:pStyle w:val="a8"/>
        <w:numPr>
          <w:ilvl w:val="1"/>
          <w:numId w:val="65"/>
        </w:numPr>
        <w:spacing w:beforeLines="50" w:before="156" w:afterLines="50" w:after="156" w:line="480" w:lineRule="auto"/>
        <w:ind w:firstLineChars="0"/>
        <w:jc w:val="center"/>
        <w:rPr>
          <w:rFonts w:ascii="Arial" w:hAnsi="Arial" w:cs="Arial"/>
          <w:sz w:val="28"/>
          <w:szCs w:val="28"/>
        </w:rPr>
      </w:pPr>
      <w:r w:rsidRPr="00873CBF">
        <w:rPr>
          <w:rFonts w:ascii="Arial" w:hAnsi="Arial" w:cs="Arial" w:hint="eastAsia"/>
          <w:sz w:val="28"/>
          <w:szCs w:val="28"/>
        </w:rPr>
        <w:t>防腐蚀施工</w:t>
      </w:r>
    </w:p>
    <w:p w14:paraId="6A144F02" w14:textId="281C4C47" w:rsidR="006B3378" w:rsidRPr="00873CBF" w:rsidRDefault="006B3378" w:rsidP="00873CBF">
      <w:pPr>
        <w:rPr>
          <w:rFonts w:ascii="Arial" w:hAnsi="Arial" w:cs="Arial"/>
          <w:sz w:val="28"/>
          <w:szCs w:val="28"/>
        </w:rPr>
      </w:pPr>
      <w:r w:rsidRPr="00873CBF">
        <w:rPr>
          <w:rFonts w:ascii="Arial" w:hAnsi="Arial" w:cs="Arial" w:hint="eastAsia"/>
          <w:sz w:val="28"/>
          <w:szCs w:val="28"/>
        </w:rPr>
        <w:t>4.5.1</w:t>
      </w:r>
      <w:r w:rsidRPr="00873CBF">
        <w:rPr>
          <w:rFonts w:ascii="Arial" w:hAnsi="Arial" w:cs="Arial" w:hint="eastAsia"/>
          <w:sz w:val="28"/>
          <w:szCs w:val="28"/>
        </w:rPr>
        <w:tab/>
      </w:r>
      <w:r w:rsidRPr="00873CBF">
        <w:rPr>
          <w:rFonts w:ascii="Arial" w:hAnsi="Arial" w:cs="Arial" w:hint="eastAsia"/>
          <w:sz w:val="28"/>
          <w:szCs w:val="28"/>
        </w:rPr>
        <w:t>防腐蚀施工中使用的化学品多为有毒有害或易燃易爆化学品。化学品安全技术说明（</w:t>
      </w:r>
      <w:r w:rsidRPr="00873CBF">
        <w:rPr>
          <w:rFonts w:ascii="Arial" w:hAnsi="Arial" w:cs="Arial" w:hint="eastAsia"/>
          <w:sz w:val="28"/>
          <w:szCs w:val="28"/>
        </w:rPr>
        <w:t>SDS</w:t>
      </w:r>
      <w:r w:rsidRPr="00873CBF">
        <w:rPr>
          <w:rFonts w:ascii="Arial" w:hAnsi="Arial" w:cs="Arial" w:hint="eastAsia"/>
          <w:sz w:val="28"/>
          <w:szCs w:val="28"/>
        </w:rPr>
        <w:t>）是化学品生产或销售企业按法律要求向客户提供的有关化学品特征的一份综合性法律文件。它提供化学品的理化参数、燃爆性能、对健康的危害、安全使用贮存、泄漏处置、急救措施以及有关的法律法规等十六项内容。对防腐蚀施工的安全，人身健康和环境保护具有重大的参考价值。</w:t>
      </w:r>
    </w:p>
    <w:p w14:paraId="573AEF09" w14:textId="58CB4E1F" w:rsidR="006B3378" w:rsidRPr="00873CBF" w:rsidRDefault="006B3378" w:rsidP="00873CBF">
      <w:pPr>
        <w:rPr>
          <w:rFonts w:ascii="Arial" w:hAnsi="Arial" w:cs="Arial"/>
          <w:sz w:val="28"/>
          <w:szCs w:val="28"/>
        </w:rPr>
      </w:pPr>
      <w:r w:rsidRPr="00873CBF">
        <w:rPr>
          <w:rFonts w:ascii="Arial" w:hAnsi="Arial" w:cs="Arial" w:hint="eastAsia"/>
          <w:sz w:val="28"/>
          <w:szCs w:val="28"/>
        </w:rPr>
        <w:t>4.5.2</w:t>
      </w:r>
      <w:r w:rsidRPr="00873CBF">
        <w:rPr>
          <w:rFonts w:ascii="Arial" w:hAnsi="Arial" w:cs="Arial" w:hint="eastAsia"/>
          <w:sz w:val="28"/>
          <w:szCs w:val="28"/>
        </w:rPr>
        <w:tab/>
      </w:r>
      <w:r w:rsidRPr="00873CBF">
        <w:rPr>
          <w:rFonts w:ascii="Arial" w:hAnsi="Arial" w:cs="Arial" w:hint="eastAsia"/>
          <w:sz w:val="28"/>
          <w:szCs w:val="28"/>
        </w:rPr>
        <w:t>因防腐蚀工程绝大部分材料是易燃的，故防腐蚀施工开始后如</w:t>
      </w:r>
      <w:r w:rsidRPr="00873CBF">
        <w:rPr>
          <w:rFonts w:ascii="Arial" w:hAnsi="Arial" w:cs="Arial" w:hint="eastAsia"/>
          <w:sz w:val="28"/>
          <w:szCs w:val="28"/>
        </w:rPr>
        <w:lastRenderedPageBreak/>
        <w:t>进行动火，气割、敲打等均会对防腐蚀施工质量造成重大影响，同时严重影响施工安全，易发生火灾造成重大损失。</w:t>
      </w:r>
    </w:p>
    <w:p w14:paraId="73F49E1A" w14:textId="7F3ECBAB" w:rsidR="006B3378" w:rsidRPr="00873CBF" w:rsidRDefault="006B3378" w:rsidP="00873CBF">
      <w:pPr>
        <w:rPr>
          <w:rFonts w:ascii="Arial" w:hAnsi="Arial" w:cs="Arial"/>
          <w:sz w:val="28"/>
          <w:szCs w:val="28"/>
        </w:rPr>
      </w:pPr>
      <w:r w:rsidRPr="00873CBF">
        <w:rPr>
          <w:rFonts w:ascii="Arial" w:hAnsi="Arial" w:cs="Arial" w:hint="eastAsia"/>
          <w:sz w:val="28"/>
          <w:szCs w:val="28"/>
        </w:rPr>
        <w:t>4.5.3</w:t>
      </w:r>
      <w:r w:rsidRPr="00873CBF">
        <w:rPr>
          <w:rFonts w:ascii="Arial" w:hAnsi="Arial" w:cs="Arial" w:hint="eastAsia"/>
          <w:sz w:val="28"/>
          <w:szCs w:val="28"/>
        </w:rPr>
        <w:tab/>
      </w:r>
      <w:r w:rsidRPr="00873CBF">
        <w:rPr>
          <w:rFonts w:ascii="Arial" w:hAnsi="Arial" w:cs="Arial" w:hint="eastAsia"/>
          <w:sz w:val="28"/>
          <w:szCs w:val="28"/>
        </w:rPr>
        <w:t>应控制施工环境，设置安全措施以保障防腐蚀施工安全。</w:t>
      </w:r>
    </w:p>
    <w:p w14:paraId="0A623134" w14:textId="77777777" w:rsidR="006B3378" w:rsidRPr="00873CBF" w:rsidRDefault="006B3378" w:rsidP="00873CBF">
      <w:pPr>
        <w:jc w:val="center"/>
        <w:rPr>
          <w:rFonts w:ascii="Arial" w:hAnsi="Arial" w:cs="Arial"/>
          <w:sz w:val="28"/>
          <w:szCs w:val="28"/>
        </w:rPr>
      </w:pPr>
      <w:r w:rsidRPr="00873CBF">
        <w:rPr>
          <w:rFonts w:ascii="Arial" w:hAnsi="Arial" w:cs="Arial" w:hint="eastAsia"/>
          <w:sz w:val="28"/>
          <w:szCs w:val="28"/>
        </w:rPr>
        <w:t>Ⅰ</w:t>
      </w:r>
      <w:r w:rsidRPr="00873CBF">
        <w:rPr>
          <w:rFonts w:ascii="Arial" w:hAnsi="Arial" w:cs="Arial" w:hint="eastAsia"/>
          <w:sz w:val="28"/>
          <w:szCs w:val="28"/>
        </w:rPr>
        <w:t xml:space="preserve"> </w:t>
      </w:r>
      <w:r w:rsidRPr="00873CBF">
        <w:rPr>
          <w:rFonts w:ascii="Arial" w:hAnsi="Arial" w:cs="Arial" w:hint="eastAsia"/>
          <w:sz w:val="28"/>
          <w:szCs w:val="28"/>
        </w:rPr>
        <w:t>块材衬里</w:t>
      </w:r>
    </w:p>
    <w:p w14:paraId="4756A232" w14:textId="0A6618F8" w:rsidR="006B3378" w:rsidRPr="00873CBF" w:rsidRDefault="006B3378" w:rsidP="00873CBF">
      <w:pPr>
        <w:rPr>
          <w:rFonts w:ascii="Arial" w:hAnsi="Arial" w:cs="Arial"/>
          <w:sz w:val="28"/>
          <w:szCs w:val="28"/>
        </w:rPr>
      </w:pPr>
      <w:r w:rsidRPr="00873CBF">
        <w:rPr>
          <w:rFonts w:ascii="Arial" w:hAnsi="Arial" w:cs="Arial" w:hint="eastAsia"/>
          <w:sz w:val="28"/>
          <w:szCs w:val="28"/>
        </w:rPr>
        <w:t>4.5.4</w:t>
      </w:r>
      <w:r w:rsidRPr="00873CBF">
        <w:rPr>
          <w:rFonts w:ascii="Arial" w:hAnsi="Arial" w:cs="Arial" w:hint="eastAsia"/>
          <w:sz w:val="28"/>
          <w:szCs w:val="28"/>
        </w:rPr>
        <w:tab/>
      </w:r>
      <w:r w:rsidRPr="00873CBF">
        <w:rPr>
          <w:rFonts w:ascii="Arial" w:hAnsi="Arial" w:cs="Arial" w:hint="eastAsia"/>
          <w:sz w:val="28"/>
          <w:szCs w:val="28"/>
        </w:rPr>
        <w:t>水玻璃类材料施工后，在养护期间，水玻璃与固化剂发生水解化合反应，尚未充分反应形成稳定的</w:t>
      </w:r>
      <w:r w:rsidRPr="00873CBF">
        <w:rPr>
          <w:rFonts w:ascii="Arial" w:hAnsi="Arial" w:cs="Arial" w:hint="eastAsia"/>
          <w:sz w:val="28"/>
          <w:szCs w:val="28"/>
        </w:rPr>
        <w:t>Si</w:t>
      </w:r>
      <w:r w:rsidRPr="00873CBF">
        <w:rPr>
          <w:rFonts w:ascii="Arial" w:hAnsi="Arial" w:cs="Arial" w:hint="eastAsia"/>
          <w:sz w:val="28"/>
          <w:szCs w:val="28"/>
        </w:rPr>
        <w:t>—</w:t>
      </w:r>
      <w:r w:rsidRPr="00873CBF">
        <w:rPr>
          <w:rFonts w:ascii="Arial" w:hAnsi="Arial" w:cs="Arial" w:hint="eastAsia"/>
          <w:sz w:val="28"/>
          <w:szCs w:val="28"/>
        </w:rPr>
        <w:t>O</w:t>
      </w:r>
      <w:r w:rsidRPr="00873CBF">
        <w:rPr>
          <w:rFonts w:ascii="Arial" w:hAnsi="Arial" w:cs="Arial" w:hint="eastAsia"/>
          <w:sz w:val="28"/>
          <w:szCs w:val="28"/>
        </w:rPr>
        <w:t>键时，尚未反应的部分或反应不完全的部分，如遇到水或水蒸汽，都会被溶解析出而遭到破坏，因此在施工的养护期间严禁与水和水蒸汽接触。</w:t>
      </w:r>
    </w:p>
    <w:p w14:paraId="6199421C" w14:textId="77777777" w:rsidR="006B3378" w:rsidRPr="00873CBF" w:rsidRDefault="006B3378" w:rsidP="00873CBF">
      <w:pPr>
        <w:jc w:val="center"/>
        <w:rPr>
          <w:rFonts w:ascii="Arial" w:hAnsi="Arial" w:cs="Arial"/>
          <w:sz w:val="28"/>
          <w:szCs w:val="28"/>
        </w:rPr>
      </w:pPr>
      <w:r w:rsidRPr="00873CBF">
        <w:rPr>
          <w:rFonts w:ascii="Arial" w:hAnsi="Arial" w:cs="Arial" w:hint="eastAsia"/>
          <w:sz w:val="28"/>
          <w:szCs w:val="28"/>
        </w:rPr>
        <w:t>Ⅱ</w:t>
      </w:r>
      <w:r w:rsidRPr="00873CBF">
        <w:rPr>
          <w:rFonts w:ascii="Arial" w:hAnsi="Arial" w:cs="Arial" w:hint="eastAsia"/>
          <w:sz w:val="28"/>
          <w:szCs w:val="28"/>
        </w:rPr>
        <w:t xml:space="preserve"> </w:t>
      </w:r>
      <w:r w:rsidRPr="00873CBF">
        <w:rPr>
          <w:rFonts w:ascii="Arial" w:hAnsi="Arial" w:cs="Arial" w:hint="eastAsia"/>
          <w:sz w:val="28"/>
          <w:szCs w:val="28"/>
        </w:rPr>
        <w:t>树脂玻璃鳞片衬里</w:t>
      </w:r>
    </w:p>
    <w:p w14:paraId="75265936" w14:textId="0DFD0F9F" w:rsidR="006B3378" w:rsidRPr="00873CBF" w:rsidRDefault="006B3378" w:rsidP="00873CBF">
      <w:pPr>
        <w:rPr>
          <w:rFonts w:ascii="Arial" w:hAnsi="Arial" w:cs="Arial"/>
          <w:sz w:val="28"/>
          <w:szCs w:val="28"/>
        </w:rPr>
      </w:pPr>
      <w:r w:rsidRPr="00873CBF">
        <w:rPr>
          <w:rFonts w:ascii="Arial" w:hAnsi="Arial" w:cs="Arial" w:hint="eastAsia"/>
          <w:sz w:val="28"/>
          <w:szCs w:val="28"/>
        </w:rPr>
        <w:t>4.5.5</w:t>
      </w:r>
      <w:r w:rsidRPr="00873CBF">
        <w:rPr>
          <w:rFonts w:ascii="Arial" w:hAnsi="Arial" w:cs="Arial" w:hint="eastAsia"/>
          <w:sz w:val="28"/>
          <w:szCs w:val="28"/>
        </w:rPr>
        <w:tab/>
      </w:r>
      <w:r w:rsidRPr="00873CBF">
        <w:rPr>
          <w:rFonts w:ascii="Arial" w:hAnsi="Arial" w:cs="Arial" w:hint="eastAsia"/>
          <w:sz w:val="28"/>
          <w:szCs w:val="28"/>
        </w:rPr>
        <w:t>树脂类材料属于易燃易爆的有机化学品，在施工过程中未固化完全的树脂通常会有低闪点的有机榕剂挥发，因此严禁使用明火，如电焊、明火直接加热等，以免引起火灾和爆炸等安全事故发生</w:t>
      </w:r>
      <w:r w:rsidRPr="00873CBF">
        <w:rPr>
          <w:rFonts w:ascii="Arial" w:hAnsi="Arial" w:cs="Arial" w:hint="eastAsia"/>
          <w:sz w:val="28"/>
          <w:szCs w:val="28"/>
        </w:rPr>
        <w:t>;</w:t>
      </w:r>
      <w:r w:rsidRPr="00873CBF">
        <w:rPr>
          <w:rFonts w:ascii="Arial" w:hAnsi="Arial" w:cs="Arial" w:hint="eastAsia"/>
          <w:sz w:val="28"/>
          <w:szCs w:val="28"/>
        </w:rPr>
        <w:t>同样蒸汽中的水会严重影响树脂类材料的固化，引起工程质量事故。</w:t>
      </w:r>
    </w:p>
    <w:p w14:paraId="54D173B8" w14:textId="265804AB" w:rsidR="006B3378" w:rsidRPr="00873CBF" w:rsidRDefault="006B3378" w:rsidP="00873CBF">
      <w:pPr>
        <w:rPr>
          <w:rFonts w:ascii="Arial" w:hAnsi="Arial" w:cs="Arial"/>
          <w:sz w:val="28"/>
          <w:szCs w:val="28"/>
        </w:rPr>
      </w:pPr>
      <w:r w:rsidRPr="00873CBF">
        <w:rPr>
          <w:rFonts w:ascii="Arial" w:hAnsi="Arial" w:cs="Arial" w:hint="eastAsia"/>
          <w:sz w:val="28"/>
          <w:szCs w:val="28"/>
        </w:rPr>
        <w:t>4.5.6</w:t>
      </w:r>
      <w:r w:rsidRPr="00873CBF">
        <w:rPr>
          <w:rFonts w:ascii="Arial" w:hAnsi="Arial" w:cs="Arial" w:hint="eastAsia"/>
          <w:sz w:val="28"/>
          <w:szCs w:val="28"/>
        </w:rPr>
        <w:tab/>
      </w:r>
      <w:r w:rsidRPr="00873CBF">
        <w:rPr>
          <w:rFonts w:ascii="Arial" w:hAnsi="Arial" w:cs="Arial" w:hint="eastAsia"/>
          <w:sz w:val="28"/>
          <w:szCs w:val="28"/>
        </w:rPr>
        <w:t>乙烯基酯树脂和不饱和聚酯类材料常温固化所用的引发剂系过氧化物，它同配套的促进剂直接混合将会发生剧烈反应引起燃烧甚至爆炸事故</w:t>
      </w:r>
      <w:r w:rsidRPr="00873CBF">
        <w:rPr>
          <w:rFonts w:ascii="Arial" w:hAnsi="Arial" w:cs="Arial" w:hint="eastAsia"/>
          <w:sz w:val="28"/>
          <w:szCs w:val="28"/>
        </w:rPr>
        <w:t>!</w:t>
      </w:r>
      <w:r w:rsidRPr="00873CBF">
        <w:rPr>
          <w:rFonts w:ascii="Arial" w:hAnsi="Arial" w:cs="Arial" w:hint="eastAsia"/>
          <w:sz w:val="28"/>
          <w:szCs w:val="28"/>
        </w:rPr>
        <w:t>危及生命和财产安全，因此严禁两者直接混合。</w:t>
      </w:r>
    </w:p>
    <w:p w14:paraId="485BC231" w14:textId="2EA57049" w:rsidR="006B3378" w:rsidRPr="00835070" w:rsidRDefault="006B3378" w:rsidP="00873CBF">
      <w:pPr>
        <w:rPr>
          <w:sz w:val="28"/>
          <w:szCs w:val="28"/>
          <w:highlight w:val="yellow"/>
        </w:rPr>
      </w:pPr>
      <w:r w:rsidRPr="00873CBF">
        <w:rPr>
          <w:rFonts w:ascii="Arial" w:hAnsi="Arial" w:cs="Arial" w:hint="eastAsia"/>
          <w:sz w:val="28"/>
          <w:szCs w:val="28"/>
        </w:rPr>
        <w:t>4.5.7</w:t>
      </w:r>
      <w:r w:rsidRPr="00873CBF">
        <w:rPr>
          <w:rFonts w:ascii="Arial" w:hAnsi="Arial" w:cs="Arial" w:hint="eastAsia"/>
          <w:sz w:val="28"/>
          <w:szCs w:val="28"/>
        </w:rPr>
        <w:tab/>
      </w:r>
      <w:r w:rsidRPr="00873CBF">
        <w:rPr>
          <w:rFonts w:ascii="Arial" w:hAnsi="Arial" w:cs="Arial" w:hint="eastAsia"/>
          <w:sz w:val="28"/>
          <w:szCs w:val="28"/>
        </w:rPr>
        <w:t>防腐蚀涂料大多数是溶剂型，为易燃易爆，如遇明火即发生火灾或爆炸。</w:t>
      </w:r>
    </w:p>
    <w:p w14:paraId="0335AA72" w14:textId="22AD49B9" w:rsidR="006B3378" w:rsidRPr="00873CBF" w:rsidRDefault="006B3378" w:rsidP="00873CBF">
      <w:pPr>
        <w:pStyle w:val="a8"/>
        <w:numPr>
          <w:ilvl w:val="1"/>
          <w:numId w:val="65"/>
        </w:numPr>
        <w:spacing w:beforeLines="50" w:before="156" w:afterLines="50" w:after="156" w:line="480" w:lineRule="auto"/>
        <w:ind w:firstLineChars="0"/>
        <w:jc w:val="center"/>
        <w:rPr>
          <w:rFonts w:ascii="Arial" w:hAnsi="Arial" w:cs="Arial"/>
          <w:sz w:val="28"/>
          <w:szCs w:val="28"/>
        </w:rPr>
      </w:pPr>
      <w:r w:rsidRPr="00873CBF">
        <w:rPr>
          <w:rFonts w:ascii="Arial" w:hAnsi="Arial" w:cs="Arial" w:hint="eastAsia"/>
          <w:sz w:val="28"/>
          <w:szCs w:val="28"/>
        </w:rPr>
        <w:t>绝热施工</w:t>
      </w:r>
    </w:p>
    <w:p w14:paraId="47B8C990" w14:textId="021B0998" w:rsidR="006B3378" w:rsidRPr="001B2605" w:rsidRDefault="006B3378" w:rsidP="001B2605">
      <w:pPr>
        <w:rPr>
          <w:rFonts w:ascii="Arial" w:hAnsi="Arial" w:cs="Arial"/>
          <w:sz w:val="28"/>
          <w:szCs w:val="28"/>
        </w:rPr>
      </w:pPr>
      <w:r w:rsidRPr="001B2605">
        <w:rPr>
          <w:rFonts w:ascii="Arial" w:hAnsi="Arial" w:cs="Arial" w:hint="eastAsia"/>
          <w:sz w:val="28"/>
          <w:szCs w:val="28"/>
        </w:rPr>
        <w:t>4.6.1</w:t>
      </w:r>
      <w:r w:rsidRPr="001B2605">
        <w:rPr>
          <w:rFonts w:ascii="Arial" w:hAnsi="Arial" w:cs="Arial" w:hint="eastAsia"/>
          <w:sz w:val="28"/>
          <w:szCs w:val="28"/>
        </w:rPr>
        <w:tab/>
      </w:r>
      <w:r w:rsidRPr="001B2605">
        <w:rPr>
          <w:rFonts w:ascii="Arial" w:hAnsi="Arial" w:cs="Arial" w:hint="eastAsia"/>
          <w:sz w:val="28"/>
          <w:szCs w:val="28"/>
        </w:rPr>
        <w:t>如果在防腐蚀衬里后再进行绝热层固定件和支承件的焊接，将造成防腐蚀衬里层的破坏，影响防腐蚀衬里工程的质量，缩短设备和管道的使用寿命，严重的将会导致事故发生，故规定固定件和支承件</w:t>
      </w:r>
      <w:r w:rsidRPr="001B2605">
        <w:rPr>
          <w:rFonts w:ascii="Arial" w:hAnsi="Arial" w:cs="Arial" w:hint="eastAsia"/>
          <w:sz w:val="28"/>
          <w:szCs w:val="28"/>
        </w:rPr>
        <w:lastRenderedPageBreak/>
        <w:t>的焊接等必须在防腐蚀衬里和试压之前进行。</w:t>
      </w:r>
    </w:p>
    <w:p w14:paraId="36F2370A" w14:textId="7AFEC8F3" w:rsidR="006B3378" w:rsidRPr="001B2605" w:rsidRDefault="006B3378" w:rsidP="001B2605">
      <w:pPr>
        <w:rPr>
          <w:rFonts w:ascii="Arial" w:hAnsi="Arial" w:cs="Arial"/>
          <w:sz w:val="28"/>
          <w:szCs w:val="28"/>
        </w:rPr>
      </w:pPr>
      <w:r w:rsidRPr="001B2605">
        <w:rPr>
          <w:rFonts w:ascii="Arial" w:hAnsi="Arial" w:cs="Arial" w:hint="eastAsia"/>
          <w:sz w:val="28"/>
          <w:szCs w:val="28"/>
        </w:rPr>
        <w:t>4.6.2</w:t>
      </w:r>
      <w:r w:rsidRPr="001B2605">
        <w:rPr>
          <w:rFonts w:ascii="Arial" w:hAnsi="Arial" w:cs="Arial" w:hint="eastAsia"/>
          <w:sz w:val="28"/>
          <w:szCs w:val="28"/>
        </w:rPr>
        <w:tab/>
      </w:r>
      <w:r w:rsidRPr="001B2605">
        <w:rPr>
          <w:rFonts w:ascii="Arial" w:hAnsi="Arial" w:cs="Arial" w:hint="eastAsia"/>
          <w:sz w:val="28"/>
          <w:szCs w:val="28"/>
        </w:rPr>
        <w:t>绝热结构中常用的固定件和支承件有钩钉、销钉、螺杆、托架和支撑环等，其设置必须与使用部位的结构相匹配，材质相符。由于金属的电极电位不同，不同的金属接触时，将产生静电位差，从而引起接触腐蚀，会导致设备及管道腐蚀加快，故对不锈钢设备及管道上固定件和支承件的焊接做出规定。</w:t>
      </w:r>
    </w:p>
    <w:p w14:paraId="186E2B92" w14:textId="3330F51F" w:rsidR="006B3378" w:rsidRPr="001B2605" w:rsidRDefault="006B3378" w:rsidP="001B2605">
      <w:pPr>
        <w:rPr>
          <w:rFonts w:ascii="Arial" w:hAnsi="Arial" w:cs="Arial"/>
          <w:sz w:val="28"/>
          <w:szCs w:val="28"/>
        </w:rPr>
      </w:pPr>
      <w:r w:rsidRPr="001B2605">
        <w:rPr>
          <w:rFonts w:ascii="Arial" w:hAnsi="Arial" w:cs="Arial" w:hint="eastAsia"/>
          <w:sz w:val="28"/>
          <w:szCs w:val="28"/>
        </w:rPr>
        <w:t>4.6.3</w:t>
      </w:r>
      <w:r w:rsidRPr="001B2605">
        <w:rPr>
          <w:rFonts w:ascii="Arial" w:hAnsi="Arial" w:cs="Arial" w:hint="eastAsia"/>
          <w:sz w:val="28"/>
          <w:szCs w:val="28"/>
        </w:rPr>
        <w:tab/>
      </w:r>
      <w:r w:rsidRPr="001B2605">
        <w:rPr>
          <w:rFonts w:ascii="Arial" w:hAnsi="Arial" w:cs="Arial" w:hint="eastAsia"/>
          <w:sz w:val="28"/>
          <w:szCs w:val="28"/>
        </w:rPr>
        <w:t>保冷设备及管道上的附件也应保冷。实践证明，凡与保冷设备及管道相连的附件，如不进行保冷，均会结有白霜，导致冷量损失或达不到介质温度要求，这些白霜的形成是由于设备及管道壁面上的冷量通过串联的环节将冷量传递于附件部位。当传递温差逐渐减少，传递强度逐渐减弱，直至不结白霜，这段距离大约为保冷层厚度的</w:t>
      </w:r>
      <w:r w:rsidRPr="001B2605">
        <w:rPr>
          <w:rFonts w:ascii="Arial" w:hAnsi="Arial" w:cs="Arial" w:hint="eastAsia"/>
          <w:sz w:val="28"/>
          <w:szCs w:val="28"/>
        </w:rPr>
        <w:t>4</w:t>
      </w:r>
      <w:r w:rsidRPr="001B2605">
        <w:rPr>
          <w:rFonts w:ascii="Arial" w:hAnsi="Arial" w:cs="Arial" w:hint="eastAsia"/>
          <w:sz w:val="28"/>
          <w:szCs w:val="28"/>
        </w:rPr>
        <w:t>倍左右。如在这段距离内装有垫块，即用垫块绝热，则保冷至垫块处即可。保冷设备及管道的附件即使设计没有要求保冷，也须采取保冷措施，至少需避免结霜现象，同时也可降低能耗。</w:t>
      </w:r>
    </w:p>
    <w:p w14:paraId="2DB28D69" w14:textId="2A86A174" w:rsidR="006B3378" w:rsidRPr="001B2605" w:rsidRDefault="006B3378" w:rsidP="001B2605">
      <w:pPr>
        <w:rPr>
          <w:rFonts w:ascii="Arial" w:hAnsi="Arial" w:cs="Arial"/>
          <w:sz w:val="28"/>
          <w:szCs w:val="28"/>
        </w:rPr>
      </w:pPr>
      <w:r w:rsidRPr="001B2605">
        <w:rPr>
          <w:rFonts w:ascii="Arial" w:hAnsi="Arial" w:cs="Arial" w:hint="eastAsia"/>
          <w:sz w:val="28"/>
          <w:szCs w:val="28"/>
        </w:rPr>
        <w:t>4.6.4</w:t>
      </w:r>
      <w:r w:rsidRPr="001B2605">
        <w:rPr>
          <w:rFonts w:ascii="Arial" w:hAnsi="Arial" w:cs="Arial" w:hint="eastAsia"/>
          <w:sz w:val="28"/>
          <w:szCs w:val="28"/>
        </w:rPr>
        <w:tab/>
      </w:r>
      <w:r w:rsidRPr="001B2605">
        <w:rPr>
          <w:rFonts w:ascii="Arial" w:hAnsi="Arial" w:cs="Arial" w:hint="eastAsia"/>
          <w:sz w:val="28"/>
          <w:szCs w:val="28"/>
        </w:rPr>
        <w:t>聚氨酯、酚醛等高分子发泡材料原料的配料，是一项技术性较强的工作。浇注料温度和环境温度也是浇注质量好坏的一项重要指标，各单位生产的浇注料技术指标各有差异，材料用量的正确、温度、拌料均匀，常用试浇方法观察和掌握原料在不同条件下的反应性能都有所不同。若不按规定施工，浇注过程中产生的发泡不良、脱落、发酥发脆、发软、开裂、孔径较大等缺陷，会导致浇注质量缺陷或者质量不合格，不但影响绝热效果，浪费能源，也易发生烫伤或冻伤等安全事故。</w:t>
      </w:r>
    </w:p>
    <w:p w14:paraId="0F5AF78B" w14:textId="53AA6754" w:rsidR="006B3378" w:rsidRPr="001B2605" w:rsidRDefault="006B3378" w:rsidP="001B2605">
      <w:pPr>
        <w:rPr>
          <w:rFonts w:ascii="Arial" w:hAnsi="Arial" w:cs="Arial"/>
          <w:sz w:val="28"/>
          <w:szCs w:val="28"/>
        </w:rPr>
      </w:pPr>
      <w:r w:rsidRPr="001B2605">
        <w:rPr>
          <w:rFonts w:ascii="Arial" w:hAnsi="Arial" w:cs="Arial" w:hint="eastAsia"/>
          <w:sz w:val="28"/>
          <w:szCs w:val="28"/>
        </w:rPr>
        <w:lastRenderedPageBreak/>
        <w:t>4.6.5</w:t>
      </w:r>
      <w:r w:rsidRPr="001B2605">
        <w:rPr>
          <w:rFonts w:ascii="Arial" w:hAnsi="Arial" w:cs="Arial" w:hint="eastAsia"/>
          <w:sz w:val="28"/>
          <w:szCs w:val="28"/>
        </w:rPr>
        <w:tab/>
      </w:r>
      <w:r w:rsidRPr="001B2605">
        <w:rPr>
          <w:rFonts w:ascii="Arial" w:hAnsi="Arial" w:cs="Arial" w:hint="eastAsia"/>
          <w:sz w:val="28"/>
          <w:szCs w:val="28"/>
        </w:rPr>
        <w:t>管中管绝热结构的预制一般在管端留有约</w:t>
      </w:r>
      <w:r w:rsidRPr="001B2605">
        <w:rPr>
          <w:rFonts w:ascii="Arial" w:hAnsi="Arial" w:cs="Arial" w:hint="eastAsia"/>
          <w:sz w:val="28"/>
          <w:szCs w:val="28"/>
        </w:rPr>
        <w:t>200mm</w:t>
      </w:r>
      <w:r w:rsidRPr="001B2605">
        <w:rPr>
          <w:rFonts w:ascii="Arial" w:hAnsi="Arial" w:cs="Arial" w:hint="eastAsia"/>
          <w:sz w:val="28"/>
          <w:szCs w:val="28"/>
        </w:rPr>
        <w:t>长的裸管，以便运至现场焊接安装。实践证明，绝热层的质量隐患往往出现在补口处。例如补口处的绝热质量差，补口外护层与预制段外护层粘结不牢靠，可能在补口处渗水造成绝热失效，甚至钢管腐蚀。由于补口段是外护防水的薄弱环节，因而要求必须确保补口处的整体严密性。</w:t>
      </w:r>
    </w:p>
    <w:p w14:paraId="078AB066" w14:textId="5258B910" w:rsidR="006B3378" w:rsidRPr="001B2605" w:rsidRDefault="006B3378" w:rsidP="001B2605">
      <w:pPr>
        <w:rPr>
          <w:rFonts w:ascii="Arial" w:hAnsi="Arial" w:cs="Arial"/>
          <w:sz w:val="28"/>
          <w:szCs w:val="28"/>
        </w:rPr>
      </w:pPr>
      <w:r w:rsidRPr="001B2605">
        <w:rPr>
          <w:rFonts w:ascii="Arial" w:hAnsi="Arial" w:cs="Arial" w:hint="eastAsia"/>
          <w:sz w:val="28"/>
          <w:szCs w:val="28"/>
        </w:rPr>
        <w:t>4.6.6</w:t>
      </w:r>
      <w:r w:rsidRPr="001B2605">
        <w:rPr>
          <w:rFonts w:ascii="Arial" w:hAnsi="Arial" w:cs="Arial" w:hint="eastAsia"/>
          <w:sz w:val="28"/>
          <w:szCs w:val="28"/>
        </w:rPr>
        <w:tab/>
      </w:r>
      <w:r w:rsidRPr="001B2605">
        <w:rPr>
          <w:rFonts w:ascii="Arial" w:hAnsi="Arial" w:cs="Arial" w:hint="eastAsia"/>
          <w:sz w:val="28"/>
          <w:szCs w:val="28"/>
        </w:rPr>
        <w:t>保冷的设备或管道，其可拆卸式绝热结构与固定绝热结构之间必须密封是为了防止空气进入保冷层。如违反本条，会导致结冰破坏保冷结构，影响保冷效果。</w:t>
      </w:r>
    </w:p>
    <w:p w14:paraId="1F1F19A9" w14:textId="1DF7F1A8" w:rsidR="006B3378" w:rsidRPr="001B2605" w:rsidRDefault="006B3378" w:rsidP="001B2605">
      <w:pPr>
        <w:rPr>
          <w:rFonts w:ascii="Arial" w:hAnsi="Arial" w:cs="Arial"/>
          <w:sz w:val="28"/>
          <w:szCs w:val="28"/>
        </w:rPr>
      </w:pPr>
      <w:r w:rsidRPr="001B2605">
        <w:rPr>
          <w:rFonts w:ascii="Arial" w:hAnsi="Arial" w:cs="Arial" w:hint="eastAsia"/>
          <w:sz w:val="28"/>
          <w:szCs w:val="28"/>
        </w:rPr>
        <w:t>4.6.7</w:t>
      </w:r>
      <w:r w:rsidRPr="001B2605">
        <w:rPr>
          <w:rFonts w:ascii="Arial" w:hAnsi="Arial" w:cs="Arial" w:hint="eastAsia"/>
          <w:sz w:val="28"/>
          <w:szCs w:val="28"/>
        </w:rPr>
        <w:tab/>
      </w:r>
      <w:r w:rsidRPr="001B2605">
        <w:rPr>
          <w:rFonts w:ascii="Arial" w:hAnsi="Arial" w:cs="Arial" w:hint="eastAsia"/>
          <w:sz w:val="28"/>
          <w:szCs w:val="28"/>
        </w:rPr>
        <w:t>多层保冷层及高温保温层的各层伸缩缝，必须错开，是因为内外介质温度温差太大，避免形成直通缝隙而增加热损失。</w:t>
      </w:r>
    </w:p>
    <w:p w14:paraId="0728356D" w14:textId="77777777" w:rsidR="006B3378" w:rsidRPr="001B2605" w:rsidRDefault="006B3378" w:rsidP="001B2605">
      <w:pPr>
        <w:rPr>
          <w:rFonts w:ascii="Arial" w:hAnsi="Arial" w:cs="Arial"/>
          <w:sz w:val="28"/>
          <w:szCs w:val="28"/>
        </w:rPr>
      </w:pPr>
      <w:r w:rsidRPr="001B2605">
        <w:rPr>
          <w:rFonts w:ascii="Arial" w:hAnsi="Arial" w:cs="Arial" w:hint="eastAsia"/>
          <w:sz w:val="28"/>
          <w:szCs w:val="28"/>
        </w:rPr>
        <w:t>因球形容器的内部介质温度不同，形状大小各异而采取的加固方式不同。绝热层的结构、采用的材料和采取的施工方法不同，其膨胀是不尽相同的。因而要求其伸缩缝的留设和做法必须符合设计的规定。</w:t>
      </w:r>
    </w:p>
    <w:p w14:paraId="73359EA0" w14:textId="5F35A2A0" w:rsidR="006B3378" w:rsidRPr="001B2605" w:rsidRDefault="006B3378" w:rsidP="001B2605">
      <w:pPr>
        <w:rPr>
          <w:rFonts w:ascii="Arial" w:hAnsi="Arial" w:cs="Arial"/>
          <w:sz w:val="28"/>
          <w:szCs w:val="28"/>
        </w:rPr>
      </w:pPr>
      <w:r w:rsidRPr="001B2605">
        <w:rPr>
          <w:rFonts w:ascii="Arial" w:hAnsi="Arial" w:cs="Arial" w:hint="eastAsia"/>
          <w:sz w:val="28"/>
          <w:szCs w:val="28"/>
        </w:rPr>
        <w:t>4.6.8</w:t>
      </w:r>
      <w:r w:rsidRPr="001B2605">
        <w:rPr>
          <w:rFonts w:ascii="Arial" w:hAnsi="Arial" w:cs="Arial" w:hint="eastAsia"/>
          <w:sz w:val="28"/>
          <w:szCs w:val="28"/>
        </w:rPr>
        <w:tab/>
      </w:r>
      <w:r w:rsidRPr="001B2605">
        <w:rPr>
          <w:rFonts w:ascii="Arial" w:hAnsi="Arial" w:cs="Arial" w:hint="eastAsia"/>
          <w:sz w:val="28"/>
          <w:szCs w:val="28"/>
        </w:rPr>
        <w:t>膨胀间隙是指随同设备及管道壁面移动的绝热结构与相邻的固定物件之间，或热位移方向与绝热结构不一致的转动物件之间所设置的空间。要求膨胀间隙的施工在条文所列情况时必须在膨胀移动方向的一侧留有膨胀间隙，是为了防止绝热结构在热位移中受到挤压而遭到破坏。</w:t>
      </w:r>
    </w:p>
    <w:p w14:paraId="11F7559F" w14:textId="47CADECB" w:rsidR="006B3378" w:rsidRPr="001B2605" w:rsidRDefault="006B3378" w:rsidP="001B2605">
      <w:pPr>
        <w:rPr>
          <w:rFonts w:ascii="Arial" w:hAnsi="Arial" w:cs="Arial"/>
          <w:sz w:val="28"/>
          <w:szCs w:val="28"/>
        </w:rPr>
      </w:pPr>
      <w:r w:rsidRPr="001B2605">
        <w:rPr>
          <w:rFonts w:ascii="Arial" w:hAnsi="Arial" w:cs="Arial" w:hint="eastAsia"/>
          <w:sz w:val="28"/>
          <w:szCs w:val="28"/>
        </w:rPr>
        <w:t>4.6.9</w:t>
      </w:r>
      <w:r w:rsidRPr="001B2605">
        <w:rPr>
          <w:rFonts w:ascii="Arial" w:hAnsi="Arial" w:cs="Arial" w:hint="eastAsia"/>
          <w:sz w:val="28"/>
          <w:szCs w:val="28"/>
        </w:rPr>
        <w:tab/>
      </w:r>
      <w:r w:rsidRPr="001B2605">
        <w:rPr>
          <w:rFonts w:ascii="Arial" w:hAnsi="Arial" w:cs="Arial" w:hint="eastAsia"/>
          <w:sz w:val="28"/>
          <w:szCs w:val="28"/>
        </w:rPr>
        <w:t>固定保冷结构的金属保护层时为了防止损坏防潮层，可采取如下措施：当管道或设备筒体金属保护层采用钢带直接固定时，不得使用自攻螺丝或铆钉；当管道弯头或保冷设备封头无法采用钢带固定时，可在防潮层外敷设一层</w:t>
      </w:r>
      <w:r w:rsidRPr="001B2605">
        <w:rPr>
          <w:rFonts w:ascii="Arial" w:hAnsi="Arial" w:cs="Arial" w:hint="eastAsia"/>
          <w:sz w:val="28"/>
          <w:szCs w:val="28"/>
        </w:rPr>
        <w:t>20mm</w:t>
      </w:r>
      <w:r w:rsidRPr="001B2605">
        <w:rPr>
          <w:rFonts w:ascii="Arial" w:hAnsi="Arial" w:cs="Arial" w:hint="eastAsia"/>
          <w:sz w:val="28"/>
          <w:szCs w:val="28"/>
        </w:rPr>
        <w:t>～</w:t>
      </w:r>
      <w:r w:rsidRPr="001B2605">
        <w:rPr>
          <w:rFonts w:ascii="Arial" w:hAnsi="Arial" w:cs="Arial" w:hint="eastAsia"/>
          <w:sz w:val="28"/>
          <w:szCs w:val="28"/>
        </w:rPr>
        <w:t>30mm</w:t>
      </w:r>
      <w:r w:rsidRPr="001B2605">
        <w:rPr>
          <w:rFonts w:ascii="Arial" w:hAnsi="Arial" w:cs="Arial" w:hint="eastAsia"/>
          <w:sz w:val="28"/>
          <w:szCs w:val="28"/>
        </w:rPr>
        <w:t>厚的隔离层。如果违反了本条，</w:t>
      </w:r>
      <w:r w:rsidRPr="001B2605">
        <w:rPr>
          <w:rFonts w:ascii="Arial" w:hAnsi="Arial" w:cs="Arial" w:hint="eastAsia"/>
          <w:sz w:val="28"/>
          <w:szCs w:val="28"/>
        </w:rPr>
        <w:lastRenderedPageBreak/>
        <w:t>会导致冷量损失或结露、结冰，影响保冷效果。</w:t>
      </w:r>
    </w:p>
    <w:p w14:paraId="4696C2E4" w14:textId="117D78C6" w:rsidR="006B3378" w:rsidRPr="001B2605" w:rsidRDefault="006B3378" w:rsidP="001B2605">
      <w:pPr>
        <w:rPr>
          <w:rFonts w:ascii="Arial" w:hAnsi="Arial" w:cs="Arial"/>
          <w:sz w:val="28"/>
          <w:szCs w:val="28"/>
        </w:rPr>
      </w:pPr>
      <w:r w:rsidRPr="001B2605">
        <w:rPr>
          <w:rFonts w:ascii="Arial" w:hAnsi="Arial" w:cs="Arial" w:hint="eastAsia"/>
          <w:sz w:val="28"/>
          <w:szCs w:val="28"/>
        </w:rPr>
        <w:t>4.6.10</w:t>
      </w:r>
      <w:r w:rsidRPr="001B2605">
        <w:rPr>
          <w:rFonts w:ascii="Arial" w:hAnsi="Arial" w:cs="Arial" w:hint="eastAsia"/>
          <w:sz w:val="28"/>
          <w:szCs w:val="28"/>
        </w:rPr>
        <w:tab/>
      </w:r>
      <w:r w:rsidR="001B2605">
        <w:rPr>
          <w:rFonts w:ascii="Arial" w:hAnsi="Arial" w:cs="Arial"/>
          <w:sz w:val="28"/>
          <w:szCs w:val="28"/>
        </w:rPr>
        <w:t xml:space="preserve"> </w:t>
      </w:r>
      <w:r w:rsidRPr="001B2605">
        <w:rPr>
          <w:rFonts w:ascii="Arial" w:hAnsi="Arial" w:cs="Arial" w:hint="eastAsia"/>
          <w:sz w:val="28"/>
          <w:szCs w:val="28"/>
        </w:rPr>
        <w:t>关于金属保护层的接缝密封问题，一般应由设计单位提出具体的密封措施。如设计无规定时，施工单位应按照本条要求自行选用密封方案，如嵌填密封剂、包缠密封带、螺栓加胶垫等。</w:t>
      </w:r>
    </w:p>
    <w:p w14:paraId="20BF72D5" w14:textId="77777777" w:rsidR="006B3378" w:rsidRPr="001B2605" w:rsidRDefault="006B3378" w:rsidP="001B2605">
      <w:pPr>
        <w:rPr>
          <w:rFonts w:ascii="Arial" w:hAnsi="Arial" w:cs="Arial"/>
          <w:sz w:val="28"/>
          <w:szCs w:val="28"/>
        </w:rPr>
      </w:pPr>
      <w:r w:rsidRPr="001B2605">
        <w:rPr>
          <w:rFonts w:ascii="Arial" w:hAnsi="Arial" w:cs="Arial" w:hint="eastAsia"/>
          <w:sz w:val="28"/>
          <w:szCs w:val="28"/>
        </w:rPr>
        <w:t xml:space="preserve">1  </w:t>
      </w:r>
      <w:r w:rsidRPr="001B2605">
        <w:rPr>
          <w:rFonts w:ascii="Arial" w:hAnsi="Arial" w:cs="Arial" w:hint="eastAsia"/>
          <w:sz w:val="28"/>
          <w:szCs w:val="28"/>
        </w:rPr>
        <w:t>是指金属护壳自身的密封。</w:t>
      </w:r>
    </w:p>
    <w:p w14:paraId="6BA50C39" w14:textId="77777777" w:rsidR="006B3378" w:rsidRPr="001B2605" w:rsidRDefault="006B3378" w:rsidP="001B2605">
      <w:pPr>
        <w:rPr>
          <w:rFonts w:ascii="Arial" w:hAnsi="Arial" w:cs="Arial"/>
          <w:sz w:val="28"/>
          <w:szCs w:val="28"/>
        </w:rPr>
      </w:pPr>
      <w:r w:rsidRPr="001B2605">
        <w:rPr>
          <w:rFonts w:ascii="Arial" w:hAnsi="Arial" w:cs="Arial" w:hint="eastAsia"/>
          <w:sz w:val="28"/>
          <w:szCs w:val="28"/>
        </w:rPr>
        <w:t xml:space="preserve">2  </w:t>
      </w:r>
      <w:r w:rsidRPr="001B2605">
        <w:rPr>
          <w:rFonts w:ascii="Arial" w:hAnsi="Arial" w:cs="Arial" w:hint="eastAsia"/>
          <w:sz w:val="28"/>
          <w:szCs w:val="28"/>
        </w:rPr>
        <w:t>是指管道金属护壳与相邻管道附件如法兰、阀门金属护壳相连接部位的密封。</w:t>
      </w:r>
    </w:p>
    <w:p w14:paraId="35D2E569" w14:textId="77777777" w:rsidR="006B3378" w:rsidRPr="001B2605" w:rsidRDefault="006B3378" w:rsidP="001B2605">
      <w:pPr>
        <w:rPr>
          <w:rFonts w:ascii="Arial" w:hAnsi="Arial" w:cs="Arial"/>
          <w:sz w:val="28"/>
          <w:szCs w:val="28"/>
        </w:rPr>
      </w:pPr>
      <w:r w:rsidRPr="001B2605">
        <w:rPr>
          <w:rFonts w:ascii="Arial" w:hAnsi="Arial" w:cs="Arial" w:hint="eastAsia"/>
          <w:sz w:val="28"/>
          <w:szCs w:val="28"/>
        </w:rPr>
        <w:t>如果违反了本条，露天、潮湿环境中的保温设备、管道会进水或水汽，影响保温效果；保冷设备、管道会因密封不严进入湿气或水汽，形成结露或结冰，破坏保冷结构，从而影响保冷效果。</w:t>
      </w:r>
    </w:p>
    <w:p w14:paraId="69BD47BB" w14:textId="0A7AA608" w:rsidR="006B3378" w:rsidRPr="001B2605" w:rsidRDefault="006B3378" w:rsidP="001B2605">
      <w:pPr>
        <w:rPr>
          <w:rFonts w:ascii="Arial" w:hAnsi="Arial" w:cs="Arial"/>
          <w:sz w:val="28"/>
          <w:szCs w:val="28"/>
        </w:rPr>
      </w:pPr>
      <w:r w:rsidRPr="001B2605">
        <w:rPr>
          <w:rFonts w:ascii="Arial" w:hAnsi="Arial" w:cs="Arial" w:hint="eastAsia"/>
          <w:sz w:val="28"/>
          <w:szCs w:val="28"/>
        </w:rPr>
        <w:t>4.6.11</w:t>
      </w:r>
      <w:r w:rsidRPr="001B2605">
        <w:rPr>
          <w:rFonts w:ascii="Arial" w:hAnsi="Arial" w:cs="Arial" w:hint="eastAsia"/>
          <w:sz w:val="28"/>
          <w:szCs w:val="28"/>
        </w:rPr>
        <w:tab/>
      </w:r>
      <w:r w:rsidR="001B2605">
        <w:rPr>
          <w:rFonts w:ascii="Arial" w:hAnsi="Arial" w:cs="Arial"/>
          <w:sz w:val="28"/>
          <w:szCs w:val="28"/>
        </w:rPr>
        <w:t xml:space="preserve"> </w:t>
      </w:r>
      <w:r w:rsidRPr="001B2605">
        <w:rPr>
          <w:rFonts w:ascii="Arial" w:hAnsi="Arial" w:cs="Arial" w:hint="eastAsia"/>
          <w:sz w:val="28"/>
          <w:szCs w:val="28"/>
        </w:rPr>
        <w:t>对绝热工程施工应采取的环境保护措施做出规定。</w:t>
      </w:r>
    </w:p>
    <w:p w14:paraId="1D75C53A" w14:textId="1E402DF1" w:rsidR="006B3378" w:rsidRPr="001B2605" w:rsidRDefault="006B3378" w:rsidP="001B2605">
      <w:pPr>
        <w:rPr>
          <w:rFonts w:ascii="Arial" w:hAnsi="Arial" w:cs="Arial"/>
          <w:sz w:val="28"/>
          <w:szCs w:val="28"/>
        </w:rPr>
      </w:pPr>
      <w:r w:rsidRPr="001B2605">
        <w:rPr>
          <w:rFonts w:ascii="Arial" w:hAnsi="Arial" w:cs="Arial" w:hint="eastAsia"/>
          <w:sz w:val="28"/>
          <w:szCs w:val="28"/>
        </w:rPr>
        <w:t>1</w:t>
      </w:r>
      <w:r w:rsidRPr="001B2605">
        <w:rPr>
          <w:rFonts w:ascii="Arial" w:hAnsi="Arial" w:cs="Arial" w:hint="eastAsia"/>
          <w:sz w:val="28"/>
          <w:szCs w:val="28"/>
        </w:rPr>
        <w:tab/>
      </w:r>
      <w:r w:rsidRPr="001B2605">
        <w:rPr>
          <w:rFonts w:ascii="Arial" w:hAnsi="Arial" w:cs="Arial" w:hint="eastAsia"/>
          <w:sz w:val="28"/>
          <w:szCs w:val="28"/>
        </w:rPr>
        <w:t>现场焚烧各类废弃物后产生的烟尘、有毒有害气体等会造成对环境的污染。</w:t>
      </w:r>
    </w:p>
    <w:p w14:paraId="4A1BF1F3" w14:textId="3F7DE014" w:rsidR="006B3378" w:rsidRPr="001B2605" w:rsidRDefault="006B3378" w:rsidP="001B2605">
      <w:pPr>
        <w:rPr>
          <w:rFonts w:ascii="Arial" w:hAnsi="Arial" w:cs="Arial"/>
          <w:sz w:val="28"/>
          <w:szCs w:val="28"/>
        </w:rPr>
      </w:pPr>
      <w:r w:rsidRPr="001B2605">
        <w:rPr>
          <w:rFonts w:ascii="Arial" w:hAnsi="Arial" w:cs="Arial" w:hint="eastAsia"/>
          <w:sz w:val="28"/>
          <w:szCs w:val="28"/>
        </w:rPr>
        <w:t>2</w:t>
      </w:r>
      <w:r w:rsidRPr="001B2605">
        <w:rPr>
          <w:rFonts w:ascii="Arial" w:hAnsi="Arial" w:cs="Arial" w:hint="eastAsia"/>
          <w:sz w:val="28"/>
          <w:szCs w:val="28"/>
        </w:rPr>
        <w:tab/>
      </w:r>
      <w:r w:rsidRPr="001B2605">
        <w:rPr>
          <w:rFonts w:ascii="Arial" w:hAnsi="Arial" w:cs="Arial" w:hint="eastAsia"/>
          <w:sz w:val="28"/>
          <w:szCs w:val="28"/>
        </w:rPr>
        <w:t>根据《中华人民共和国环境保护法》、《中华人民共和国固体废物污染环境防治法》等的相关规定，有害、有毒废弃物必须采取有效措施，妥善处置，防止直接回填或掩埋造成水土污染以及对人的危害。</w:t>
      </w:r>
    </w:p>
    <w:p w14:paraId="2D1DD3BE" w14:textId="1D260C51" w:rsidR="006B3378" w:rsidRPr="001B2605" w:rsidRDefault="006B3378" w:rsidP="001B2605">
      <w:pPr>
        <w:rPr>
          <w:rFonts w:ascii="Arial" w:hAnsi="Arial" w:cs="Arial"/>
          <w:sz w:val="28"/>
          <w:szCs w:val="28"/>
        </w:rPr>
      </w:pPr>
      <w:r w:rsidRPr="001B2605">
        <w:rPr>
          <w:rFonts w:ascii="Arial" w:hAnsi="Arial" w:cs="Arial" w:hint="eastAsia"/>
          <w:sz w:val="28"/>
          <w:szCs w:val="28"/>
        </w:rPr>
        <w:t>3</w:t>
      </w:r>
      <w:r w:rsidRPr="001B2605">
        <w:rPr>
          <w:rFonts w:ascii="Arial" w:hAnsi="Arial" w:cs="Arial" w:hint="eastAsia"/>
          <w:sz w:val="28"/>
          <w:szCs w:val="28"/>
        </w:rPr>
        <w:tab/>
      </w:r>
      <w:r w:rsidRPr="001B2605">
        <w:rPr>
          <w:rFonts w:ascii="Arial" w:hAnsi="Arial" w:cs="Arial" w:hint="eastAsia"/>
          <w:sz w:val="28"/>
          <w:szCs w:val="28"/>
        </w:rPr>
        <w:t>如果违反了本条，会导致污染环境，对环境和人造成危害。</w:t>
      </w:r>
    </w:p>
    <w:p w14:paraId="3A4AB849" w14:textId="77777777" w:rsidR="006B3378" w:rsidRPr="003A72C6" w:rsidRDefault="006B3378" w:rsidP="008B08BD">
      <w:pPr>
        <w:pageBreakBefore/>
        <w:jc w:val="center"/>
        <w:rPr>
          <w:rFonts w:ascii="Arial" w:hAnsi="Arial" w:cs="Arial"/>
          <w:sz w:val="28"/>
          <w:szCs w:val="28"/>
        </w:rPr>
      </w:pPr>
      <w:r w:rsidRPr="003A72C6">
        <w:rPr>
          <w:rFonts w:ascii="Arial" w:hAnsi="Arial" w:cs="Arial" w:hint="eastAsia"/>
          <w:sz w:val="28"/>
          <w:szCs w:val="28"/>
        </w:rPr>
        <w:lastRenderedPageBreak/>
        <w:t>第</w:t>
      </w:r>
      <w:r w:rsidRPr="003A72C6">
        <w:rPr>
          <w:rFonts w:ascii="Arial" w:hAnsi="Arial" w:cs="Arial" w:hint="eastAsia"/>
          <w:sz w:val="28"/>
          <w:szCs w:val="28"/>
        </w:rPr>
        <w:t>5</w:t>
      </w:r>
      <w:r w:rsidRPr="003A72C6">
        <w:rPr>
          <w:rFonts w:ascii="Arial" w:hAnsi="Arial" w:cs="Arial" w:hint="eastAsia"/>
          <w:sz w:val="28"/>
          <w:szCs w:val="28"/>
        </w:rPr>
        <w:t>章</w:t>
      </w:r>
      <w:r w:rsidRPr="003A72C6">
        <w:rPr>
          <w:rFonts w:ascii="Arial" w:hAnsi="Arial" w:cs="Arial" w:hint="eastAsia"/>
          <w:sz w:val="28"/>
          <w:szCs w:val="28"/>
        </w:rPr>
        <w:t xml:space="preserve"> </w:t>
      </w:r>
      <w:r w:rsidRPr="003A72C6">
        <w:rPr>
          <w:rFonts w:ascii="Arial" w:hAnsi="Arial" w:cs="Arial" w:hint="eastAsia"/>
          <w:sz w:val="28"/>
          <w:szCs w:val="28"/>
        </w:rPr>
        <w:tab/>
      </w:r>
      <w:r w:rsidRPr="003A72C6">
        <w:rPr>
          <w:rFonts w:ascii="Arial" w:hAnsi="Arial" w:cs="Arial" w:hint="eastAsia"/>
          <w:sz w:val="28"/>
          <w:szCs w:val="28"/>
        </w:rPr>
        <w:t>质量验收</w:t>
      </w:r>
    </w:p>
    <w:p w14:paraId="5F8C8C2E" w14:textId="77777777" w:rsidR="006B3378" w:rsidRPr="003A72C6" w:rsidRDefault="006B3378" w:rsidP="003A72C6">
      <w:pPr>
        <w:spacing w:beforeLines="50" w:before="156" w:afterLines="50" w:after="156" w:line="480" w:lineRule="auto"/>
        <w:jc w:val="center"/>
        <w:rPr>
          <w:rFonts w:ascii="Arial" w:hAnsi="Arial" w:cs="Arial"/>
          <w:sz w:val="28"/>
          <w:szCs w:val="28"/>
        </w:rPr>
      </w:pPr>
      <w:r w:rsidRPr="003A72C6">
        <w:rPr>
          <w:rFonts w:ascii="Arial" w:hAnsi="Arial" w:cs="Arial" w:hint="eastAsia"/>
          <w:sz w:val="28"/>
          <w:szCs w:val="28"/>
        </w:rPr>
        <w:t>5.1</w:t>
      </w:r>
      <w:r w:rsidRPr="003A72C6">
        <w:rPr>
          <w:rFonts w:ascii="Arial" w:hAnsi="Arial" w:cs="Arial" w:hint="eastAsia"/>
          <w:sz w:val="28"/>
          <w:szCs w:val="28"/>
        </w:rPr>
        <w:tab/>
      </w:r>
      <w:r w:rsidRPr="003A72C6">
        <w:rPr>
          <w:rFonts w:ascii="Arial" w:hAnsi="Arial" w:cs="Arial" w:hint="eastAsia"/>
          <w:sz w:val="28"/>
          <w:szCs w:val="28"/>
        </w:rPr>
        <w:t>一般规定</w:t>
      </w:r>
    </w:p>
    <w:p w14:paraId="645B8B60" w14:textId="4C0CE904" w:rsidR="006B3378" w:rsidRPr="003A72C6" w:rsidRDefault="006B3378" w:rsidP="003A72C6">
      <w:pPr>
        <w:rPr>
          <w:rFonts w:ascii="Arial" w:hAnsi="Arial" w:cs="Arial"/>
          <w:sz w:val="28"/>
          <w:szCs w:val="28"/>
        </w:rPr>
      </w:pPr>
      <w:r w:rsidRPr="003A72C6">
        <w:rPr>
          <w:rFonts w:ascii="Arial" w:hAnsi="Arial" w:cs="Arial" w:hint="eastAsia"/>
          <w:sz w:val="28"/>
          <w:szCs w:val="28"/>
        </w:rPr>
        <w:t>5.1.1</w:t>
      </w:r>
      <w:r w:rsidRPr="003A72C6">
        <w:rPr>
          <w:rFonts w:ascii="Arial" w:hAnsi="Arial" w:cs="Arial" w:hint="eastAsia"/>
          <w:sz w:val="28"/>
          <w:szCs w:val="28"/>
        </w:rPr>
        <w:tab/>
      </w:r>
      <w:r w:rsidRPr="003A72C6">
        <w:rPr>
          <w:rFonts w:ascii="Arial" w:hAnsi="Arial" w:cs="Arial" w:hint="eastAsia"/>
          <w:sz w:val="28"/>
          <w:szCs w:val="28"/>
        </w:rPr>
        <w:t>因为设备及管道工程施工过程的隐蔽工程在隐蔽后无法再进行质量检验，其质量将影响工程项目的安全生产和社会效益，因此隐蔽工程在隐蔽前是必须进行检查确认并形成验收文件。</w:t>
      </w:r>
    </w:p>
    <w:p w14:paraId="1E477583" w14:textId="17A020E7" w:rsidR="006B3378" w:rsidRPr="003A72C6" w:rsidRDefault="006B3378" w:rsidP="003A72C6">
      <w:pPr>
        <w:rPr>
          <w:rFonts w:ascii="Arial" w:hAnsi="Arial" w:cs="Arial"/>
          <w:sz w:val="28"/>
          <w:szCs w:val="28"/>
        </w:rPr>
      </w:pPr>
      <w:r w:rsidRPr="003A72C6">
        <w:rPr>
          <w:rFonts w:ascii="Arial" w:hAnsi="Arial" w:cs="Arial" w:hint="eastAsia"/>
          <w:sz w:val="28"/>
          <w:szCs w:val="28"/>
        </w:rPr>
        <w:t>5.1.2</w:t>
      </w:r>
      <w:r w:rsidRPr="003A72C6">
        <w:rPr>
          <w:rFonts w:ascii="Arial" w:hAnsi="Arial" w:cs="Arial" w:hint="eastAsia"/>
          <w:sz w:val="28"/>
          <w:szCs w:val="28"/>
        </w:rPr>
        <w:tab/>
      </w:r>
      <w:r w:rsidRPr="003A72C6">
        <w:rPr>
          <w:rFonts w:ascii="Arial" w:hAnsi="Arial" w:cs="Arial" w:hint="eastAsia"/>
          <w:sz w:val="28"/>
          <w:szCs w:val="28"/>
        </w:rPr>
        <w:t>对于设备及管道工程存在严重的质量缺陷，经过处理和返修仍不能满足安全使用要求的，是禁止投入验收使用的。</w:t>
      </w:r>
    </w:p>
    <w:p w14:paraId="1AFFCEE1" w14:textId="0441D74B" w:rsidR="006B3378" w:rsidRPr="003A72C6" w:rsidRDefault="006B3378" w:rsidP="003A72C6">
      <w:pPr>
        <w:rPr>
          <w:rFonts w:ascii="Arial" w:hAnsi="Arial" w:cs="Arial"/>
          <w:sz w:val="28"/>
          <w:szCs w:val="28"/>
        </w:rPr>
      </w:pPr>
      <w:r w:rsidRPr="003A72C6">
        <w:rPr>
          <w:rFonts w:ascii="Arial" w:hAnsi="Arial" w:cs="Arial" w:hint="eastAsia"/>
          <w:sz w:val="28"/>
          <w:szCs w:val="28"/>
        </w:rPr>
        <w:t>5.1.3</w:t>
      </w:r>
      <w:r w:rsidRPr="003A72C6">
        <w:rPr>
          <w:rFonts w:ascii="Arial" w:hAnsi="Arial" w:cs="Arial" w:hint="eastAsia"/>
          <w:sz w:val="28"/>
          <w:szCs w:val="28"/>
        </w:rPr>
        <w:tab/>
      </w:r>
      <w:r w:rsidRPr="003A72C6">
        <w:rPr>
          <w:rFonts w:ascii="Arial" w:hAnsi="Arial" w:cs="Arial" w:hint="eastAsia"/>
          <w:sz w:val="28"/>
          <w:szCs w:val="28"/>
        </w:rPr>
        <w:t>为确保施工安全，防腐蚀施工中使用的压力容器设备应依据国家有关法律法规检测后方可投入使用。</w:t>
      </w:r>
    </w:p>
    <w:p w14:paraId="03C20F39" w14:textId="50DE8B70" w:rsidR="006B3378" w:rsidRPr="003A72C6" w:rsidRDefault="006B3378" w:rsidP="003A72C6">
      <w:pPr>
        <w:rPr>
          <w:rFonts w:ascii="Arial" w:hAnsi="Arial" w:cs="Arial"/>
          <w:sz w:val="28"/>
          <w:szCs w:val="28"/>
        </w:rPr>
      </w:pPr>
      <w:r w:rsidRPr="003A72C6">
        <w:rPr>
          <w:rFonts w:ascii="Arial" w:hAnsi="Arial" w:cs="Arial" w:hint="eastAsia"/>
          <w:sz w:val="28"/>
          <w:szCs w:val="28"/>
        </w:rPr>
        <w:t>5.1.4</w:t>
      </w:r>
      <w:r w:rsidRPr="003A72C6">
        <w:rPr>
          <w:rFonts w:ascii="Arial" w:hAnsi="Arial" w:cs="Arial" w:hint="eastAsia"/>
          <w:sz w:val="28"/>
          <w:szCs w:val="28"/>
        </w:rPr>
        <w:tab/>
      </w:r>
      <w:r w:rsidRPr="003A72C6">
        <w:rPr>
          <w:rFonts w:ascii="Arial" w:hAnsi="Arial" w:cs="Arial" w:hint="eastAsia"/>
          <w:sz w:val="28"/>
          <w:szCs w:val="28"/>
        </w:rPr>
        <w:t>设备、管道进行强度试验的目的设备、管道整体进行检验。防腐蚀覆盖后增加检查难度，尤其焊缝是容易出现问题的部位。</w:t>
      </w:r>
    </w:p>
    <w:p w14:paraId="0252F885" w14:textId="3D1E8F94" w:rsidR="006B3378" w:rsidRPr="003A72C6" w:rsidRDefault="006B3378" w:rsidP="003A72C6">
      <w:pPr>
        <w:rPr>
          <w:rFonts w:ascii="Arial" w:hAnsi="Arial" w:cs="Arial"/>
          <w:sz w:val="28"/>
          <w:szCs w:val="28"/>
        </w:rPr>
      </w:pPr>
      <w:r w:rsidRPr="003A72C6">
        <w:rPr>
          <w:rFonts w:ascii="Arial" w:hAnsi="Arial" w:cs="Arial" w:hint="eastAsia"/>
          <w:sz w:val="28"/>
          <w:szCs w:val="28"/>
        </w:rPr>
        <w:t>5.1.5</w:t>
      </w:r>
      <w:r w:rsidRPr="003A72C6">
        <w:rPr>
          <w:rFonts w:ascii="Arial" w:hAnsi="Arial" w:cs="Arial" w:hint="eastAsia"/>
          <w:sz w:val="28"/>
          <w:szCs w:val="28"/>
        </w:rPr>
        <w:tab/>
      </w:r>
      <w:r w:rsidRPr="003A72C6">
        <w:rPr>
          <w:rFonts w:ascii="Arial" w:hAnsi="Arial" w:cs="Arial" w:hint="eastAsia"/>
          <w:sz w:val="28"/>
          <w:szCs w:val="28"/>
        </w:rPr>
        <w:t>不满足安全使用要求的工程如果接受进入生产环节极易导致重大安全事故，危及人民生命财产安全。</w:t>
      </w:r>
    </w:p>
    <w:p w14:paraId="68738613" w14:textId="34D24077" w:rsidR="006B3378" w:rsidRPr="003A72C6" w:rsidRDefault="006B3378" w:rsidP="003A72C6">
      <w:pPr>
        <w:spacing w:beforeLines="50" w:before="156" w:afterLines="50" w:after="156" w:line="480" w:lineRule="auto"/>
        <w:jc w:val="center"/>
        <w:rPr>
          <w:rFonts w:ascii="Arial" w:hAnsi="Arial" w:cs="Arial"/>
          <w:sz w:val="28"/>
          <w:szCs w:val="28"/>
        </w:rPr>
      </w:pPr>
      <w:r w:rsidRPr="003A72C6">
        <w:rPr>
          <w:rFonts w:ascii="Arial" w:hAnsi="Arial" w:cs="Arial" w:hint="eastAsia"/>
          <w:sz w:val="28"/>
          <w:szCs w:val="28"/>
        </w:rPr>
        <w:t>5.2</w:t>
      </w:r>
      <w:r w:rsidRPr="003A72C6">
        <w:rPr>
          <w:rFonts w:ascii="Arial" w:hAnsi="Arial" w:cs="Arial" w:hint="eastAsia"/>
          <w:sz w:val="28"/>
          <w:szCs w:val="28"/>
        </w:rPr>
        <w:tab/>
      </w:r>
      <w:r w:rsidR="003A72C6">
        <w:rPr>
          <w:rFonts w:ascii="Arial" w:hAnsi="Arial" w:cs="Arial"/>
          <w:sz w:val="28"/>
          <w:szCs w:val="28"/>
        </w:rPr>
        <w:t xml:space="preserve"> </w:t>
      </w:r>
      <w:r w:rsidRPr="003A72C6">
        <w:rPr>
          <w:rFonts w:ascii="Arial" w:hAnsi="Arial" w:cs="Arial" w:hint="eastAsia"/>
          <w:sz w:val="28"/>
          <w:szCs w:val="28"/>
        </w:rPr>
        <w:t>设备验收</w:t>
      </w:r>
    </w:p>
    <w:p w14:paraId="01D1C6C7" w14:textId="76506A95" w:rsidR="006B3378" w:rsidRPr="003A72C6" w:rsidRDefault="006B3378" w:rsidP="003A72C6">
      <w:pPr>
        <w:rPr>
          <w:rFonts w:ascii="Arial" w:hAnsi="Arial" w:cs="Arial"/>
          <w:sz w:val="28"/>
          <w:szCs w:val="28"/>
        </w:rPr>
      </w:pPr>
      <w:r w:rsidRPr="003A72C6">
        <w:rPr>
          <w:rFonts w:ascii="Arial" w:hAnsi="Arial" w:cs="Arial" w:hint="eastAsia"/>
          <w:sz w:val="28"/>
          <w:szCs w:val="28"/>
        </w:rPr>
        <w:t>5.2.1</w:t>
      </w:r>
      <w:r w:rsidRPr="003A72C6">
        <w:rPr>
          <w:rFonts w:ascii="Arial" w:hAnsi="Arial" w:cs="Arial" w:hint="eastAsia"/>
          <w:sz w:val="28"/>
          <w:szCs w:val="28"/>
        </w:rPr>
        <w:tab/>
      </w:r>
      <w:r w:rsidRPr="003A72C6">
        <w:rPr>
          <w:rFonts w:ascii="Arial" w:hAnsi="Arial" w:cs="Arial" w:hint="eastAsia"/>
          <w:sz w:val="28"/>
          <w:szCs w:val="28"/>
        </w:rPr>
        <w:t>设计文件对机器类设备的技术参数提出要求，厂家对此进行设计和制造，设备验收医要对比设计文件和厂家质量证明文件。</w:t>
      </w:r>
    </w:p>
    <w:p w14:paraId="7ECCB706" w14:textId="36193EB5" w:rsidR="006B3378" w:rsidRPr="003A72C6" w:rsidRDefault="006B3378" w:rsidP="003A72C6">
      <w:pPr>
        <w:rPr>
          <w:rFonts w:ascii="Arial" w:hAnsi="Arial" w:cs="Arial"/>
          <w:sz w:val="28"/>
          <w:szCs w:val="28"/>
        </w:rPr>
      </w:pPr>
      <w:r w:rsidRPr="003A72C6">
        <w:rPr>
          <w:rFonts w:ascii="Arial" w:hAnsi="Arial" w:cs="Arial" w:hint="eastAsia"/>
          <w:sz w:val="28"/>
          <w:szCs w:val="28"/>
        </w:rPr>
        <w:t>5.2.2</w:t>
      </w:r>
      <w:r w:rsidRPr="003A72C6">
        <w:rPr>
          <w:rFonts w:ascii="Arial" w:hAnsi="Arial" w:cs="Arial" w:hint="eastAsia"/>
          <w:sz w:val="28"/>
          <w:szCs w:val="28"/>
        </w:rPr>
        <w:tab/>
      </w:r>
      <w:r w:rsidRPr="003A72C6">
        <w:rPr>
          <w:rFonts w:ascii="Arial" w:hAnsi="Arial" w:cs="Arial" w:hint="eastAsia"/>
          <w:sz w:val="28"/>
          <w:szCs w:val="28"/>
        </w:rPr>
        <w:t>容器类设备规格、型号、开口位置是工艺要求的关键因素，出现错误后续工作无法开展，应按照设计文件和质量证明书进行核对。</w:t>
      </w:r>
    </w:p>
    <w:p w14:paraId="4878F938" w14:textId="433B57CB" w:rsidR="006B3378" w:rsidRPr="003A72C6" w:rsidRDefault="006B3378" w:rsidP="003A72C6">
      <w:pPr>
        <w:rPr>
          <w:rFonts w:ascii="Arial" w:hAnsi="Arial" w:cs="Arial"/>
          <w:sz w:val="28"/>
          <w:szCs w:val="28"/>
        </w:rPr>
      </w:pPr>
      <w:r w:rsidRPr="003A72C6">
        <w:rPr>
          <w:rFonts w:ascii="Arial" w:hAnsi="Arial" w:cs="Arial" w:hint="eastAsia"/>
          <w:sz w:val="28"/>
          <w:szCs w:val="28"/>
        </w:rPr>
        <w:t>5.2.3</w:t>
      </w:r>
      <w:r w:rsidRPr="003A72C6">
        <w:rPr>
          <w:rFonts w:ascii="Arial" w:hAnsi="Arial" w:cs="Arial" w:hint="eastAsia"/>
          <w:sz w:val="28"/>
          <w:szCs w:val="28"/>
        </w:rPr>
        <w:tab/>
      </w:r>
      <w:r w:rsidRPr="003A72C6">
        <w:rPr>
          <w:rFonts w:ascii="Arial" w:hAnsi="Arial" w:cs="Arial" w:hint="eastAsia"/>
          <w:sz w:val="28"/>
          <w:szCs w:val="28"/>
        </w:rPr>
        <w:t>安全阀是压力容器，压力管道出现超压时的紧急泄放设备，起跳压力设定、可靠性、安装方向都非常重要，出现问题容易导致重大安全事故。</w:t>
      </w:r>
    </w:p>
    <w:p w14:paraId="582C8966" w14:textId="072446AC" w:rsidR="006B3378" w:rsidRPr="003A72C6" w:rsidRDefault="006B3378" w:rsidP="003A72C6">
      <w:pPr>
        <w:rPr>
          <w:rFonts w:ascii="Arial" w:hAnsi="Arial" w:cs="Arial"/>
          <w:sz w:val="28"/>
          <w:szCs w:val="28"/>
        </w:rPr>
      </w:pPr>
      <w:r w:rsidRPr="003A72C6">
        <w:rPr>
          <w:rFonts w:ascii="Arial" w:hAnsi="Arial" w:cs="Arial" w:hint="eastAsia"/>
          <w:sz w:val="28"/>
          <w:szCs w:val="28"/>
        </w:rPr>
        <w:lastRenderedPageBreak/>
        <w:t>5.2.4</w:t>
      </w:r>
      <w:r w:rsidRPr="003A72C6">
        <w:rPr>
          <w:rFonts w:ascii="Arial" w:hAnsi="Arial" w:cs="Arial" w:hint="eastAsia"/>
          <w:sz w:val="28"/>
          <w:szCs w:val="28"/>
        </w:rPr>
        <w:tab/>
      </w:r>
      <w:r w:rsidRPr="003A72C6">
        <w:rPr>
          <w:rFonts w:ascii="Arial" w:hAnsi="Arial" w:cs="Arial" w:hint="eastAsia"/>
          <w:sz w:val="28"/>
          <w:szCs w:val="28"/>
        </w:rPr>
        <w:t>塔类设备多属于压力容器，属于工业装置核心设备，尤其分段设备还需要在现场组对，特别将塔类设备验收单独强调。</w:t>
      </w:r>
    </w:p>
    <w:p w14:paraId="149C5BC1" w14:textId="5384B8E2" w:rsidR="006B3378" w:rsidRPr="003A72C6" w:rsidRDefault="006B3378" w:rsidP="003A72C6">
      <w:pPr>
        <w:rPr>
          <w:rFonts w:ascii="Arial" w:hAnsi="Arial" w:cs="Arial"/>
          <w:sz w:val="28"/>
          <w:szCs w:val="28"/>
        </w:rPr>
      </w:pPr>
      <w:r w:rsidRPr="003A72C6">
        <w:rPr>
          <w:rFonts w:ascii="Arial" w:hAnsi="Arial" w:cs="Arial" w:hint="eastAsia"/>
          <w:sz w:val="28"/>
          <w:szCs w:val="28"/>
        </w:rPr>
        <w:t>5.2.5</w:t>
      </w:r>
      <w:r w:rsidRPr="003A72C6">
        <w:rPr>
          <w:rFonts w:ascii="Arial" w:hAnsi="Arial" w:cs="Arial" w:hint="eastAsia"/>
          <w:sz w:val="28"/>
          <w:szCs w:val="28"/>
        </w:rPr>
        <w:tab/>
      </w:r>
      <w:r w:rsidRPr="003A72C6">
        <w:rPr>
          <w:rFonts w:ascii="Arial" w:hAnsi="Arial" w:cs="Arial" w:hint="eastAsia"/>
          <w:sz w:val="28"/>
          <w:szCs w:val="28"/>
        </w:rPr>
        <w:t>塔内件数量和种类众多，一般由制造厂家按照设计要求进行设计和制造，除质量证明文件外，还需要提供安装指导文件。</w:t>
      </w:r>
    </w:p>
    <w:p w14:paraId="58BCF28E" w14:textId="3B1A7BF9" w:rsidR="006B3378" w:rsidRPr="003A72C6" w:rsidRDefault="006B3378" w:rsidP="003A72C6">
      <w:pPr>
        <w:rPr>
          <w:rFonts w:ascii="Arial" w:hAnsi="Arial" w:cs="Arial"/>
          <w:sz w:val="28"/>
          <w:szCs w:val="28"/>
        </w:rPr>
      </w:pPr>
      <w:r w:rsidRPr="003A72C6">
        <w:rPr>
          <w:rFonts w:ascii="Arial" w:hAnsi="Arial" w:cs="Arial" w:hint="eastAsia"/>
          <w:sz w:val="28"/>
          <w:szCs w:val="28"/>
        </w:rPr>
        <w:t>5.2.6</w:t>
      </w:r>
      <w:r w:rsidRPr="003A72C6">
        <w:rPr>
          <w:rFonts w:ascii="Arial" w:hAnsi="Arial" w:cs="Arial" w:hint="eastAsia"/>
          <w:sz w:val="28"/>
          <w:szCs w:val="28"/>
        </w:rPr>
        <w:tab/>
      </w:r>
      <w:r w:rsidRPr="003A72C6">
        <w:rPr>
          <w:rFonts w:ascii="Arial" w:hAnsi="Arial" w:cs="Arial" w:hint="eastAsia"/>
          <w:sz w:val="28"/>
          <w:szCs w:val="28"/>
        </w:rPr>
        <w:t>现行规范对设备验收没有特别的强制条文，一般重点核查设备及其附件应符合技术文件要求。《建设工程质量管理条例》中华人民共和国国务院令第</w:t>
      </w:r>
      <w:r w:rsidRPr="003A72C6">
        <w:rPr>
          <w:rFonts w:ascii="Arial" w:hAnsi="Arial" w:cs="Arial" w:hint="eastAsia"/>
          <w:sz w:val="28"/>
          <w:szCs w:val="28"/>
        </w:rPr>
        <w:t>279</w:t>
      </w:r>
      <w:r w:rsidRPr="003A72C6">
        <w:rPr>
          <w:rFonts w:ascii="Arial" w:hAnsi="Arial" w:cs="Arial" w:hint="eastAsia"/>
          <w:sz w:val="28"/>
          <w:szCs w:val="28"/>
        </w:rPr>
        <w:t>号第二十二条　设计单位在设计文件中选用的建筑材料、建筑构配件和设备，应当注明规格、型号、性能等技术指标，其质量要求必须符合国家规定的标准。</w:t>
      </w:r>
    </w:p>
    <w:p w14:paraId="618FD809" w14:textId="0CCC4492" w:rsidR="006B3378" w:rsidRPr="003A72C6" w:rsidRDefault="006B3378" w:rsidP="003A72C6">
      <w:pPr>
        <w:rPr>
          <w:rFonts w:ascii="Arial" w:hAnsi="Arial" w:cs="Arial"/>
          <w:sz w:val="28"/>
          <w:szCs w:val="28"/>
        </w:rPr>
      </w:pPr>
      <w:r w:rsidRPr="003A72C6">
        <w:rPr>
          <w:rFonts w:ascii="Arial" w:hAnsi="Arial" w:cs="Arial" w:hint="eastAsia"/>
          <w:sz w:val="28"/>
          <w:szCs w:val="28"/>
        </w:rPr>
        <w:t>5.2.7</w:t>
      </w:r>
      <w:r w:rsidRPr="003A72C6">
        <w:rPr>
          <w:rFonts w:ascii="Arial" w:hAnsi="Arial" w:cs="Arial" w:hint="eastAsia"/>
          <w:sz w:val="28"/>
          <w:szCs w:val="28"/>
        </w:rPr>
        <w:tab/>
      </w:r>
      <w:r w:rsidRPr="003A72C6">
        <w:rPr>
          <w:rFonts w:ascii="Arial" w:hAnsi="Arial" w:cs="Arial" w:hint="eastAsia"/>
          <w:sz w:val="28"/>
          <w:szCs w:val="28"/>
        </w:rPr>
        <w:t>对压力容器产品试板进行力学性能试验是评价压力容器焊接接头性能的唯一手段，故此规定。</w:t>
      </w:r>
    </w:p>
    <w:p w14:paraId="216CB4B7" w14:textId="27D71453" w:rsidR="006B3378" w:rsidRPr="003A72C6" w:rsidRDefault="006B3378" w:rsidP="003A72C6">
      <w:pPr>
        <w:rPr>
          <w:rFonts w:ascii="Arial" w:hAnsi="Arial" w:cs="Arial"/>
          <w:sz w:val="28"/>
          <w:szCs w:val="28"/>
        </w:rPr>
      </w:pPr>
      <w:r w:rsidRPr="003A72C6">
        <w:rPr>
          <w:rFonts w:ascii="Arial" w:hAnsi="Arial" w:cs="Arial" w:hint="eastAsia"/>
          <w:sz w:val="28"/>
          <w:szCs w:val="28"/>
        </w:rPr>
        <w:t>5.2.8</w:t>
      </w:r>
      <w:r w:rsidRPr="003A72C6">
        <w:rPr>
          <w:rFonts w:ascii="Arial" w:hAnsi="Arial" w:cs="Arial" w:hint="eastAsia"/>
          <w:sz w:val="28"/>
          <w:szCs w:val="28"/>
        </w:rPr>
        <w:tab/>
      </w:r>
      <w:r w:rsidRPr="003A72C6">
        <w:rPr>
          <w:rFonts w:ascii="Arial" w:hAnsi="Arial" w:cs="Arial" w:hint="eastAsia"/>
          <w:sz w:val="28"/>
          <w:szCs w:val="28"/>
        </w:rPr>
        <w:t>隐蔽工程在隐蔽施工后无法进行检查验收，必须在过程中进行严格监督检查。</w:t>
      </w:r>
    </w:p>
    <w:p w14:paraId="5DF082B4" w14:textId="24F07A7D" w:rsidR="006B3378" w:rsidRPr="003A72C6" w:rsidRDefault="006B3378" w:rsidP="003A72C6">
      <w:pPr>
        <w:rPr>
          <w:rFonts w:ascii="Arial" w:hAnsi="Arial" w:cs="Arial"/>
          <w:sz w:val="28"/>
          <w:szCs w:val="28"/>
        </w:rPr>
      </w:pPr>
      <w:r w:rsidRPr="003A72C6">
        <w:rPr>
          <w:rFonts w:ascii="Arial" w:hAnsi="Arial" w:cs="Arial" w:hint="eastAsia"/>
          <w:sz w:val="28"/>
          <w:szCs w:val="28"/>
        </w:rPr>
        <w:t>5.2.9</w:t>
      </w:r>
      <w:r w:rsidRPr="003A72C6">
        <w:rPr>
          <w:rFonts w:ascii="Arial" w:hAnsi="Arial" w:cs="Arial" w:hint="eastAsia"/>
          <w:sz w:val="28"/>
          <w:szCs w:val="28"/>
        </w:rPr>
        <w:tab/>
      </w:r>
      <w:r w:rsidRPr="003A72C6">
        <w:rPr>
          <w:rFonts w:ascii="Arial" w:hAnsi="Arial" w:cs="Arial" w:hint="eastAsia"/>
          <w:sz w:val="28"/>
          <w:szCs w:val="28"/>
        </w:rPr>
        <w:t>本条对不合格品的管理进行严厉规定，防止不合格品进行下一道工序。</w:t>
      </w:r>
    </w:p>
    <w:p w14:paraId="34306544" w14:textId="429D8753" w:rsidR="006B3378" w:rsidRPr="004D19F4" w:rsidRDefault="006B3378" w:rsidP="003A72C6">
      <w:pPr>
        <w:spacing w:beforeLines="50" w:before="156" w:afterLines="50" w:after="156" w:line="480" w:lineRule="auto"/>
        <w:jc w:val="center"/>
        <w:rPr>
          <w:rFonts w:ascii="Arial" w:hAnsi="Arial" w:cs="Arial"/>
          <w:sz w:val="28"/>
          <w:szCs w:val="28"/>
        </w:rPr>
      </w:pPr>
      <w:r w:rsidRPr="004D19F4">
        <w:rPr>
          <w:rFonts w:ascii="Arial" w:hAnsi="Arial" w:cs="Arial" w:hint="eastAsia"/>
          <w:sz w:val="28"/>
          <w:szCs w:val="28"/>
        </w:rPr>
        <w:t>5.3</w:t>
      </w:r>
      <w:r w:rsidRPr="004D19F4">
        <w:rPr>
          <w:rFonts w:ascii="Arial" w:hAnsi="Arial" w:cs="Arial" w:hint="eastAsia"/>
          <w:sz w:val="28"/>
          <w:szCs w:val="28"/>
        </w:rPr>
        <w:tab/>
      </w:r>
      <w:r w:rsidR="003A72C6">
        <w:rPr>
          <w:rFonts w:ascii="Arial" w:hAnsi="Arial" w:cs="Arial"/>
          <w:sz w:val="28"/>
          <w:szCs w:val="28"/>
        </w:rPr>
        <w:t xml:space="preserve"> </w:t>
      </w:r>
      <w:r w:rsidRPr="004D19F4">
        <w:rPr>
          <w:rFonts w:ascii="Arial" w:hAnsi="Arial" w:cs="Arial" w:hint="eastAsia"/>
          <w:sz w:val="28"/>
          <w:szCs w:val="28"/>
        </w:rPr>
        <w:t>管道验收</w:t>
      </w:r>
    </w:p>
    <w:p w14:paraId="3C29C6E6" w14:textId="659D9FD2" w:rsidR="006B3378" w:rsidRPr="00891FBA" w:rsidRDefault="006B3378" w:rsidP="00DF0333">
      <w:pPr>
        <w:rPr>
          <w:rFonts w:ascii="Arial" w:hAnsi="Arial" w:cs="Arial"/>
          <w:sz w:val="28"/>
          <w:szCs w:val="28"/>
        </w:rPr>
      </w:pPr>
      <w:r w:rsidRPr="00891FBA">
        <w:rPr>
          <w:rFonts w:ascii="Arial" w:hAnsi="Arial" w:cs="Arial" w:hint="eastAsia"/>
          <w:sz w:val="28"/>
          <w:szCs w:val="28"/>
        </w:rPr>
        <w:t>5.3.1</w:t>
      </w:r>
      <w:r w:rsidRPr="00891FBA">
        <w:rPr>
          <w:rFonts w:ascii="Arial" w:hAnsi="Arial" w:cs="Arial" w:hint="eastAsia"/>
          <w:sz w:val="28"/>
          <w:szCs w:val="28"/>
        </w:rPr>
        <w:tab/>
      </w:r>
      <w:r w:rsidRPr="00891FBA">
        <w:rPr>
          <w:rFonts w:ascii="Arial" w:hAnsi="Arial" w:cs="Arial" w:hint="eastAsia"/>
          <w:sz w:val="28"/>
          <w:szCs w:val="28"/>
        </w:rPr>
        <w:t>本条规定的焊缝外形尺寸要求以及不允许的焊接缺陷等，都是从管道的使用工况条件（如承受压力、高温、低温、输送介质特性、剧烈循环等）以及焊接接头属于管道系统最薄弱部位出发而提出的，涉及到管道是否安全运行的重要方面，故列入本规范中。</w:t>
      </w:r>
    </w:p>
    <w:p w14:paraId="73B9668A" w14:textId="787842E3" w:rsidR="006B3378" w:rsidRPr="003A72C6" w:rsidRDefault="006B3378" w:rsidP="00DF0333">
      <w:pPr>
        <w:rPr>
          <w:rFonts w:ascii="Arial" w:hAnsi="Arial" w:cs="Arial"/>
          <w:sz w:val="28"/>
          <w:szCs w:val="28"/>
        </w:rPr>
      </w:pPr>
      <w:r w:rsidRPr="003A72C6">
        <w:rPr>
          <w:rFonts w:ascii="Arial" w:hAnsi="Arial" w:cs="Arial" w:hint="eastAsia"/>
          <w:sz w:val="28"/>
          <w:szCs w:val="28"/>
        </w:rPr>
        <w:t>5.3.2</w:t>
      </w:r>
      <w:r w:rsidRPr="003A72C6">
        <w:rPr>
          <w:rFonts w:ascii="Arial" w:hAnsi="Arial" w:cs="Arial" w:hint="eastAsia"/>
          <w:sz w:val="28"/>
          <w:szCs w:val="28"/>
        </w:rPr>
        <w:tab/>
      </w:r>
      <w:r w:rsidRPr="003A72C6">
        <w:rPr>
          <w:rFonts w:ascii="Arial" w:hAnsi="Arial" w:cs="Arial" w:hint="eastAsia"/>
          <w:sz w:val="28"/>
          <w:szCs w:val="28"/>
        </w:rPr>
        <w:t>管道焊缝在进行无损检测之前，焊缝及其附近的表面应经外观质量检查合格，否则会影响无损检测结果的正确性和完整性，造成漏</w:t>
      </w:r>
      <w:r w:rsidRPr="003A72C6">
        <w:rPr>
          <w:rFonts w:ascii="Arial" w:hAnsi="Arial" w:cs="Arial" w:hint="eastAsia"/>
          <w:sz w:val="28"/>
          <w:szCs w:val="28"/>
        </w:rPr>
        <w:lastRenderedPageBreak/>
        <w:t>检，或给无损检测评定带来困难。</w:t>
      </w:r>
    </w:p>
    <w:p w14:paraId="6B6EE939" w14:textId="2E2F31C1" w:rsidR="006B3378" w:rsidRPr="003A72C6" w:rsidRDefault="006B3378" w:rsidP="00DF0333">
      <w:pPr>
        <w:rPr>
          <w:rFonts w:ascii="Arial" w:hAnsi="Arial" w:cs="Arial"/>
          <w:sz w:val="28"/>
          <w:szCs w:val="28"/>
        </w:rPr>
      </w:pPr>
      <w:r w:rsidRPr="003A72C6">
        <w:rPr>
          <w:rFonts w:ascii="Arial" w:hAnsi="Arial" w:cs="Arial" w:hint="eastAsia"/>
          <w:sz w:val="28"/>
          <w:szCs w:val="28"/>
        </w:rPr>
        <w:t>1.</w:t>
      </w:r>
      <w:r w:rsidRPr="003A72C6">
        <w:rPr>
          <w:rFonts w:ascii="Arial" w:hAnsi="Arial" w:cs="Arial" w:hint="eastAsia"/>
          <w:sz w:val="28"/>
          <w:szCs w:val="28"/>
        </w:rPr>
        <w:tab/>
      </w:r>
      <w:r w:rsidRPr="003A72C6">
        <w:rPr>
          <w:rFonts w:ascii="Arial" w:hAnsi="Arial" w:cs="Arial" w:hint="eastAsia"/>
          <w:sz w:val="28"/>
          <w:szCs w:val="28"/>
        </w:rPr>
        <w:t>无损检测人员的操作水平对无损检测质量影响很大，按照特种设备作业人员监督管理要求，对无损检测人员技能水平做出了具体规定。</w:t>
      </w:r>
    </w:p>
    <w:p w14:paraId="2D98ECC8" w14:textId="6A290141" w:rsidR="006B3378" w:rsidRPr="003A72C6" w:rsidRDefault="006B3378" w:rsidP="00DF0333">
      <w:pPr>
        <w:rPr>
          <w:rFonts w:ascii="Arial" w:hAnsi="Arial" w:cs="Arial"/>
          <w:sz w:val="28"/>
          <w:szCs w:val="28"/>
        </w:rPr>
      </w:pPr>
      <w:r w:rsidRPr="003A72C6">
        <w:rPr>
          <w:rFonts w:ascii="Arial" w:hAnsi="Arial" w:cs="Arial" w:hint="eastAsia"/>
          <w:sz w:val="28"/>
          <w:szCs w:val="28"/>
        </w:rPr>
        <w:t>2.</w:t>
      </w:r>
      <w:r w:rsidRPr="003A72C6">
        <w:rPr>
          <w:rFonts w:ascii="Arial" w:hAnsi="Arial" w:cs="Arial" w:hint="eastAsia"/>
          <w:sz w:val="28"/>
          <w:szCs w:val="28"/>
        </w:rPr>
        <w:tab/>
      </w:r>
      <w:r w:rsidRPr="003A72C6">
        <w:rPr>
          <w:rFonts w:ascii="Arial" w:hAnsi="Arial" w:cs="Arial" w:hint="eastAsia"/>
          <w:sz w:val="28"/>
          <w:szCs w:val="28"/>
        </w:rPr>
        <w:t>管道焊缝无损检测时，应根据检查目的，结合管道工况、材质和安装工艺的特点，正确选用无损检测实施时间。</w:t>
      </w:r>
    </w:p>
    <w:p w14:paraId="5EC07B03" w14:textId="77777777" w:rsidR="006B3378" w:rsidRPr="003A72C6" w:rsidRDefault="006B3378" w:rsidP="00DF0333">
      <w:pPr>
        <w:rPr>
          <w:rFonts w:ascii="Arial" w:hAnsi="Arial" w:cs="Arial"/>
          <w:sz w:val="28"/>
          <w:szCs w:val="28"/>
        </w:rPr>
      </w:pPr>
      <w:r w:rsidRPr="003A72C6">
        <w:rPr>
          <w:rFonts w:ascii="Arial" w:hAnsi="Arial" w:cs="Arial" w:hint="eastAsia"/>
          <w:sz w:val="28"/>
          <w:szCs w:val="28"/>
        </w:rPr>
        <w:t>对于有延迟裂纹倾向的材料，如低合金高强钢，焊后容易产生延迟裂纹，该延迟裂纹不是焊后立即产生，而是在焊后几小时至十几小时或几天后才出现。若无损检测安排在焊后立即进行，就有可能使容易产生延迟裂纹材料的焊缝检测变得毫无意义。</w:t>
      </w:r>
    </w:p>
    <w:p w14:paraId="193C1170" w14:textId="77777777" w:rsidR="006B3378" w:rsidRPr="003A72C6" w:rsidRDefault="006B3378" w:rsidP="00DF0333">
      <w:pPr>
        <w:rPr>
          <w:rFonts w:ascii="Arial" w:hAnsi="Arial" w:cs="Arial"/>
          <w:sz w:val="28"/>
          <w:szCs w:val="28"/>
        </w:rPr>
      </w:pPr>
      <w:r w:rsidRPr="003A72C6">
        <w:rPr>
          <w:rFonts w:ascii="Arial" w:hAnsi="Arial" w:cs="Arial" w:hint="eastAsia"/>
          <w:sz w:val="28"/>
          <w:szCs w:val="28"/>
        </w:rPr>
        <w:t>有再热裂纹倾向的材料（如铬钼中、高合金钢），要求无损检测在热处理后进行，主要是因为这类材料属于再热裂纹敏感的材料，在焊接和热处理之后都有出现再热裂纹的可能。</w:t>
      </w:r>
    </w:p>
    <w:p w14:paraId="0051ED1A" w14:textId="5970CBE5" w:rsidR="006B3378" w:rsidRPr="003A72C6" w:rsidRDefault="006B3378" w:rsidP="00DF0333">
      <w:pPr>
        <w:rPr>
          <w:rFonts w:ascii="Arial" w:hAnsi="Arial" w:cs="Arial"/>
          <w:sz w:val="28"/>
          <w:szCs w:val="28"/>
        </w:rPr>
      </w:pPr>
      <w:r w:rsidRPr="003A72C6">
        <w:rPr>
          <w:rFonts w:ascii="Arial" w:hAnsi="Arial" w:cs="Arial" w:hint="eastAsia"/>
          <w:sz w:val="28"/>
          <w:szCs w:val="28"/>
        </w:rPr>
        <w:t>3.</w:t>
      </w:r>
      <w:r w:rsidRPr="003A72C6">
        <w:rPr>
          <w:rFonts w:ascii="Arial" w:hAnsi="Arial" w:cs="Arial" w:hint="eastAsia"/>
          <w:sz w:val="28"/>
          <w:szCs w:val="28"/>
        </w:rPr>
        <w:tab/>
      </w:r>
      <w:r w:rsidRPr="003A72C6">
        <w:rPr>
          <w:rFonts w:ascii="Arial" w:hAnsi="Arial" w:cs="Arial" w:hint="eastAsia"/>
          <w:sz w:val="28"/>
          <w:szCs w:val="28"/>
        </w:rPr>
        <w:t>本条关于</w:t>
      </w:r>
      <w:r w:rsidRPr="003A72C6">
        <w:rPr>
          <w:rFonts w:ascii="Arial" w:hAnsi="Arial" w:cs="Arial" w:hint="eastAsia"/>
          <w:sz w:val="28"/>
          <w:szCs w:val="28"/>
        </w:rPr>
        <w:t>100%</w:t>
      </w:r>
      <w:r w:rsidRPr="003A72C6">
        <w:rPr>
          <w:rFonts w:ascii="Arial" w:hAnsi="Arial" w:cs="Arial" w:hint="eastAsia"/>
          <w:sz w:val="28"/>
          <w:szCs w:val="28"/>
        </w:rPr>
        <w:t>无损检测的管道类型进行规定。它是根据管道安全运行时焊缝重要性来确定的，与管道的使用工况条件、材质、结构形式等因素有关。</w:t>
      </w:r>
    </w:p>
    <w:p w14:paraId="54D7B0E3" w14:textId="20381682" w:rsidR="006B3378" w:rsidRPr="003A72C6" w:rsidRDefault="006B3378" w:rsidP="00DF0333">
      <w:pPr>
        <w:rPr>
          <w:rFonts w:ascii="Arial" w:hAnsi="Arial" w:cs="Arial"/>
          <w:sz w:val="28"/>
          <w:szCs w:val="28"/>
        </w:rPr>
      </w:pPr>
      <w:r w:rsidRPr="003A72C6">
        <w:rPr>
          <w:rFonts w:ascii="Arial" w:hAnsi="Arial" w:cs="Arial" w:hint="eastAsia"/>
          <w:sz w:val="28"/>
          <w:szCs w:val="28"/>
        </w:rPr>
        <w:t>5.3.3</w:t>
      </w:r>
      <w:r w:rsidRPr="003A72C6">
        <w:rPr>
          <w:rFonts w:ascii="Arial" w:hAnsi="Arial" w:cs="Arial" w:hint="eastAsia"/>
          <w:sz w:val="28"/>
          <w:szCs w:val="28"/>
        </w:rPr>
        <w:tab/>
      </w:r>
      <w:r w:rsidRPr="003A72C6">
        <w:rPr>
          <w:rFonts w:ascii="Arial" w:hAnsi="Arial" w:cs="Arial" w:hint="eastAsia"/>
          <w:sz w:val="28"/>
          <w:szCs w:val="28"/>
        </w:rPr>
        <w:t>线源保管、运输、使用等各个环节要按照国家有关法规和安全卫生标准的要求进行操作，确保人身安全，环境免予污染。</w:t>
      </w:r>
    </w:p>
    <w:p w14:paraId="0ACAF56F" w14:textId="119A715C" w:rsidR="006B3378" w:rsidRPr="003A72C6" w:rsidRDefault="006B3378" w:rsidP="00DF0333">
      <w:pPr>
        <w:rPr>
          <w:rFonts w:ascii="Arial" w:hAnsi="Arial" w:cs="Arial"/>
          <w:sz w:val="28"/>
          <w:szCs w:val="28"/>
        </w:rPr>
      </w:pPr>
      <w:r w:rsidRPr="003A72C6">
        <w:rPr>
          <w:rFonts w:ascii="Arial" w:hAnsi="Arial" w:cs="Arial" w:hint="eastAsia"/>
          <w:sz w:val="28"/>
          <w:szCs w:val="28"/>
        </w:rPr>
        <w:t>5.3.5</w:t>
      </w:r>
      <w:r w:rsidRPr="003A72C6">
        <w:rPr>
          <w:rFonts w:ascii="Arial" w:hAnsi="Arial" w:cs="Arial" w:hint="eastAsia"/>
          <w:sz w:val="28"/>
          <w:szCs w:val="28"/>
        </w:rPr>
        <w:tab/>
      </w:r>
      <w:r w:rsidRPr="003A72C6">
        <w:rPr>
          <w:rFonts w:ascii="Arial" w:hAnsi="Arial" w:cs="Arial" w:hint="eastAsia"/>
          <w:sz w:val="28"/>
          <w:szCs w:val="28"/>
        </w:rPr>
        <w:t>国内管道焊缝无损检测标准众多，对管道焊缝无损检测结果的判定存在一定的差异，所以管道焊缝无损检测的合格标准必须符合国家相关法规、规范、标准和设计文件的要求，同时还应满足合同双方商定的其他技术要求。此外，无损检测的技术等级不同，对检测结果的要求也不同。射线和超声检测技术等级的选择应根据管道的重要程</w:t>
      </w:r>
      <w:r w:rsidRPr="003A72C6">
        <w:rPr>
          <w:rFonts w:ascii="Arial" w:hAnsi="Arial" w:cs="Arial" w:hint="eastAsia"/>
          <w:sz w:val="28"/>
          <w:szCs w:val="28"/>
        </w:rPr>
        <w:lastRenderedPageBreak/>
        <w:t>度，由设计文件及国家相关标准规定。</w:t>
      </w:r>
    </w:p>
    <w:p w14:paraId="034ED3CB" w14:textId="5F7081DF" w:rsidR="006B3378" w:rsidRPr="003A72C6" w:rsidRDefault="006B3378" w:rsidP="00DF0333">
      <w:pPr>
        <w:rPr>
          <w:rFonts w:ascii="Arial" w:hAnsi="Arial" w:cs="Arial"/>
          <w:sz w:val="28"/>
          <w:szCs w:val="28"/>
        </w:rPr>
      </w:pPr>
      <w:r w:rsidRPr="003A72C6">
        <w:rPr>
          <w:rFonts w:ascii="Arial" w:hAnsi="Arial" w:cs="Arial" w:hint="eastAsia"/>
          <w:sz w:val="28"/>
          <w:szCs w:val="28"/>
        </w:rPr>
        <w:t>5.3.6</w:t>
      </w:r>
      <w:r w:rsidRPr="003A72C6">
        <w:rPr>
          <w:rFonts w:ascii="Arial" w:hAnsi="Arial" w:cs="Arial" w:hint="eastAsia"/>
          <w:sz w:val="28"/>
          <w:szCs w:val="28"/>
        </w:rPr>
        <w:tab/>
      </w:r>
      <w:r w:rsidRPr="003A72C6">
        <w:rPr>
          <w:rFonts w:ascii="Arial" w:hAnsi="Arial" w:cs="Arial" w:hint="eastAsia"/>
          <w:sz w:val="28"/>
          <w:szCs w:val="28"/>
        </w:rPr>
        <w:t>本条主要针对生活饮用水的使用安全问题，故规定在并网运行前进行冲洗与消毒，水质经检验达到国家有关标准后方可投入运行。</w:t>
      </w:r>
    </w:p>
    <w:p w14:paraId="16385F14" w14:textId="56505CAB" w:rsidR="006B3378" w:rsidRPr="003A72C6" w:rsidRDefault="006B3378" w:rsidP="003A72C6">
      <w:pPr>
        <w:spacing w:beforeLines="50" w:before="156" w:afterLines="50" w:after="156" w:line="480" w:lineRule="auto"/>
        <w:jc w:val="center"/>
        <w:rPr>
          <w:rFonts w:ascii="Arial" w:hAnsi="Arial" w:cs="Arial"/>
          <w:sz w:val="28"/>
          <w:szCs w:val="28"/>
        </w:rPr>
      </w:pPr>
      <w:r w:rsidRPr="003A72C6">
        <w:rPr>
          <w:rFonts w:ascii="Arial" w:hAnsi="Arial" w:cs="Arial" w:hint="eastAsia"/>
          <w:sz w:val="28"/>
          <w:szCs w:val="28"/>
        </w:rPr>
        <w:t>5.4</w:t>
      </w:r>
      <w:r w:rsidR="006149A2" w:rsidRPr="003A72C6">
        <w:rPr>
          <w:rFonts w:ascii="Arial" w:hAnsi="Arial" w:cs="Arial"/>
          <w:sz w:val="28"/>
          <w:szCs w:val="28"/>
        </w:rPr>
        <w:t xml:space="preserve"> </w:t>
      </w:r>
      <w:r w:rsidRPr="003A72C6">
        <w:rPr>
          <w:rFonts w:ascii="Arial" w:hAnsi="Arial" w:cs="Arial" w:hint="eastAsia"/>
          <w:sz w:val="28"/>
          <w:szCs w:val="28"/>
        </w:rPr>
        <w:t>防腐蚀验收</w:t>
      </w:r>
    </w:p>
    <w:p w14:paraId="73AC3B00" w14:textId="04FDD239" w:rsidR="006B3378" w:rsidRPr="003A72C6" w:rsidRDefault="006B3378" w:rsidP="00D35F3B">
      <w:pPr>
        <w:rPr>
          <w:rFonts w:ascii="Arial" w:hAnsi="Arial" w:cs="Arial"/>
          <w:sz w:val="28"/>
          <w:szCs w:val="28"/>
        </w:rPr>
      </w:pPr>
      <w:r w:rsidRPr="003A72C6">
        <w:rPr>
          <w:rFonts w:ascii="Arial" w:hAnsi="Arial" w:cs="Arial" w:hint="eastAsia"/>
          <w:sz w:val="28"/>
          <w:szCs w:val="28"/>
        </w:rPr>
        <w:t>5.4.1</w:t>
      </w:r>
      <w:r w:rsidR="000067B4" w:rsidRPr="003A72C6">
        <w:rPr>
          <w:rFonts w:ascii="Arial" w:hAnsi="Arial" w:cs="Arial"/>
          <w:sz w:val="28"/>
          <w:szCs w:val="28"/>
        </w:rPr>
        <w:t xml:space="preserve"> </w:t>
      </w:r>
      <w:r w:rsidRPr="003A72C6">
        <w:rPr>
          <w:rFonts w:ascii="Arial" w:hAnsi="Arial" w:cs="Arial" w:hint="eastAsia"/>
          <w:sz w:val="28"/>
          <w:szCs w:val="28"/>
        </w:rPr>
        <w:t>防腐蚀施工表面处理好坏直接影响防腐层的附着力，对防腐蚀工程质量至关重要。</w:t>
      </w:r>
    </w:p>
    <w:p w14:paraId="3B621E57" w14:textId="1C39FD64" w:rsidR="006B3378" w:rsidRPr="003A72C6" w:rsidRDefault="006B3378" w:rsidP="00D35F3B">
      <w:pPr>
        <w:rPr>
          <w:rFonts w:ascii="Arial" w:hAnsi="Arial" w:cs="Arial"/>
          <w:sz w:val="28"/>
          <w:szCs w:val="28"/>
        </w:rPr>
      </w:pPr>
      <w:r w:rsidRPr="003A72C6">
        <w:rPr>
          <w:rFonts w:ascii="Arial" w:hAnsi="Arial" w:cs="Arial" w:hint="eastAsia"/>
          <w:sz w:val="28"/>
          <w:szCs w:val="28"/>
        </w:rPr>
        <w:t>5.4.2</w:t>
      </w:r>
      <w:r w:rsidR="000067B4" w:rsidRPr="003A72C6">
        <w:rPr>
          <w:rFonts w:ascii="Arial" w:hAnsi="Arial" w:cs="Arial"/>
          <w:sz w:val="28"/>
          <w:szCs w:val="28"/>
        </w:rPr>
        <w:t xml:space="preserve"> </w:t>
      </w:r>
      <w:r w:rsidRPr="003A72C6">
        <w:rPr>
          <w:rFonts w:ascii="Arial" w:hAnsi="Arial" w:cs="Arial" w:hint="eastAsia"/>
          <w:sz w:val="28"/>
          <w:szCs w:val="28"/>
        </w:rPr>
        <w:t>防腐涂层的外观和厚度是反应涂层质量的重要指标，应进行目视检查和厚度检测</w:t>
      </w:r>
      <w:r w:rsidRPr="003A72C6">
        <w:rPr>
          <w:rFonts w:ascii="Arial" w:hAnsi="Arial" w:cs="Arial" w:hint="eastAsia"/>
          <w:sz w:val="28"/>
          <w:szCs w:val="28"/>
        </w:rPr>
        <w:t>.</w:t>
      </w:r>
    </w:p>
    <w:p w14:paraId="1CA5AB13" w14:textId="7884342E" w:rsidR="006B3378" w:rsidRPr="003A72C6" w:rsidRDefault="006B3378" w:rsidP="00D35F3B">
      <w:pPr>
        <w:rPr>
          <w:rFonts w:ascii="Arial" w:hAnsi="Arial" w:cs="Arial"/>
          <w:sz w:val="28"/>
          <w:szCs w:val="28"/>
        </w:rPr>
      </w:pPr>
      <w:r w:rsidRPr="003A72C6">
        <w:rPr>
          <w:rFonts w:ascii="Arial" w:hAnsi="Arial" w:cs="Arial" w:hint="eastAsia"/>
          <w:sz w:val="28"/>
          <w:szCs w:val="28"/>
        </w:rPr>
        <w:t>5.4.3</w:t>
      </w:r>
      <w:r w:rsidR="000067B4" w:rsidRPr="003A72C6">
        <w:rPr>
          <w:rFonts w:ascii="Arial" w:hAnsi="Arial" w:cs="Arial"/>
          <w:sz w:val="28"/>
          <w:szCs w:val="28"/>
        </w:rPr>
        <w:t xml:space="preserve"> </w:t>
      </w:r>
      <w:r w:rsidRPr="003A72C6">
        <w:rPr>
          <w:rFonts w:ascii="Arial" w:hAnsi="Arial" w:cs="Arial" w:hint="eastAsia"/>
          <w:sz w:val="28"/>
          <w:szCs w:val="28"/>
        </w:rPr>
        <w:t>针对不同防腐蚀内衬应进行相应的检测以确保防腐蚀内衬的质量。</w:t>
      </w:r>
    </w:p>
    <w:p w14:paraId="21C72F4F" w14:textId="062CAAD2" w:rsidR="006B3378" w:rsidRPr="003A72C6" w:rsidRDefault="006B3378" w:rsidP="003A72C6">
      <w:pPr>
        <w:spacing w:beforeLines="50" w:before="156" w:afterLines="50" w:after="156" w:line="480" w:lineRule="auto"/>
        <w:jc w:val="center"/>
        <w:rPr>
          <w:rFonts w:ascii="Arial" w:hAnsi="Arial" w:cs="Arial"/>
          <w:sz w:val="28"/>
          <w:szCs w:val="28"/>
        </w:rPr>
      </w:pPr>
      <w:r w:rsidRPr="003A72C6">
        <w:rPr>
          <w:rFonts w:ascii="Arial" w:hAnsi="Arial" w:cs="Arial" w:hint="eastAsia"/>
          <w:sz w:val="28"/>
          <w:szCs w:val="28"/>
        </w:rPr>
        <w:t>5.5</w:t>
      </w:r>
      <w:r w:rsidR="006149A2" w:rsidRPr="003A72C6">
        <w:rPr>
          <w:rFonts w:ascii="Arial" w:hAnsi="Arial" w:cs="Arial"/>
          <w:sz w:val="28"/>
          <w:szCs w:val="28"/>
        </w:rPr>
        <w:t xml:space="preserve"> </w:t>
      </w:r>
      <w:r w:rsidRPr="003A72C6">
        <w:rPr>
          <w:rFonts w:ascii="Arial" w:hAnsi="Arial" w:cs="Arial" w:hint="eastAsia"/>
          <w:sz w:val="28"/>
          <w:szCs w:val="28"/>
        </w:rPr>
        <w:t>绝热验收</w:t>
      </w:r>
    </w:p>
    <w:p w14:paraId="56993C4C" w14:textId="43384083" w:rsidR="006B3378" w:rsidRPr="003A72C6" w:rsidRDefault="006B3378" w:rsidP="002A0784">
      <w:pPr>
        <w:rPr>
          <w:rFonts w:ascii="Arial" w:hAnsi="Arial" w:cs="Arial"/>
          <w:sz w:val="28"/>
          <w:szCs w:val="28"/>
        </w:rPr>
      </w:pPr>
      <w:r w:rsidRPr="003A72C6">
        <w:rPr>
          <w:rFonts w:ascii="Arial" w:hAnsi="Arial" w:cs="Arial" w:hint="eastAsia"/>
          <w:sz w:val="28"/>
          <w:szCs w:val="28"/>
        </w:rPr>
        <w:t>5.5.1</w:t>
      </w:r>
      <w:r w:rsidRPr="003A72C6">
        <w:rPr>
          <w:rFonts w:ascii="Arial" w:hAnsi="Arial" w:cs="Arial" w:hint="eastAsia"/>
          <w:sz w:val="28"/>
          <w:szCs w:val="28"/>
        </w:rPr>
        <w:tab/>
      </w:r>
      <w:r w:rsidRPr="003A72C6">
        <w:rPr>
          <w:rFonts w:ascii="Arial" w:hAnsi="Arial" w:cs="Arial" w:hint="eastAsia"/>
          <w:sz w:val="28"/>
          <w:szCs w:val="28"/>
        </w:rPr>
        <w:t>当固定件采用碳钢制作时，应加焊不锈钢垫板。若违反本条，由于金属的电极电位不同，不同的金属接触时，将产生静电位差，从而引起接触腐蚀，会导致设备及管道腐蚀加快，故对不锈钢垫板材料质量验收做出规定。</w:t>
      </w:r>
    </w:p>
    <w:p w14:paraId="691F2F76" w14:textId="42AA8764" w:rsidR="006B3378" w:rsidRPr="009017F4" w:rsidRDefault="006B3378" w:rsidP="002A0784">
      <w:pPr>
        <w:rPr>
          <w:rFonts w:ascii="Arial" w:hAnsi="Arial" w:cs="Arial"/>
          <w:sz w:val="28"/>
          <w:szCs w:val="28"/>
        </w:rPr>
      </w:pPr>
      <w:r w:rsidRPr="003A72C6">
        <w:rPr>
          <w:rFonts w:ascii="Arial" w:hAnsi="Arial" w:cs="Arial" w:hint="eastAsia"/>
          <w:sz w:val="28"/>
          <w:szCs w:val="28"/>
        </w:rPr>
        <w:t>5.5.2</w:t>
      </w:r>
      <w:r w:rsidRPr="003A72C6">
        <w:rPr>
          <w:rFonts w:ascii="Arial" w:hAnsi="Arial" w:cs="Arial" w:hint="eastAsia"/>
          <w:sz w:val="28"/>
          <w:szCs w:val="28"/>
        </w:rPr>
        <w:tab/>
      </w:r>
      <w:r w:rsidRPr="003A72C6">
        <w:rPr>
          <w:rFonts w:ascii="Arial" w:hAnsi="Arial" w:cs="Arial" w:hint="eastAsia"/>
          <w:sz w:val="28"/>
          <w:szCs w:val="28"/>
        </w:rPr>
        <w:t>保冷材料完好是保证使用寿命，达到预计节能效果的前提。金属固定件穿透保冷层将使湿气由此渗入保冷内层，出现结冰</w:t>
      </w:r>
      <w:r w:rsidRPr="009017F4">
        <w:rPr>
          <w:rFonts w:ascii="Arial" w:hAnsi="Arial" w:cs="Arial" w:hint="eastAsia"/>
          <w:sz w:val="28"/>
          <w:szCs w:val="28"/>
        </w:rPr>
        <w:t>现象而损坏保冷结构，影响保冷效果。</w:t>
      </w:r>
    </w:p>
    <w:p w14:paraId="686AAB95" w14:textId="1BBDA57E" w:rsidR="006B3378" w:rsidRPr="009017F4" w:rsidRDefault="006B3378" w:rsidP="002A0784">
      <w:pPr>
        <w:rPr>
          <w:rFonts w:ascii="Arial" w:hAnsi="Arial" w:cs="Arial"/>
          <w:sz w:val="28"/>
          <w:szCs w:val="28"/>
        </w:rPr>
      </w:pPr>
      <w:r w:rsidRPr="009017F4">
        <w:rPr>
          <w:rFonts w:ascii="Arial" w:hAnsi="Arial" w:cs="Arial" w:hint="eastAsia"/>
          <w:sz w:val="28"/>
          <w:szCs w:val="28"/>
        </w:rPr>
        <w:t>5.5.3</w:t>
      </w:r>
      <w:r w:rsidRPr="009017F4">
        <w:rPr>
          <w:rFonts w:ascii="Arial" w:hAnsi="Arial" w:cs="Arial" w:hint="eastAsia"/>
          <w:sz w:val="28"/>
          <w:szCs w:val="28"/>
        </w:rPr>
        <w:tab/>
      </w:r>
      <w:r w:rsidRPr="009017F4">
        <w:rPr>
          <w:rFonts w:ascii="Arial" w:hAnsi="Arial" w:cs="Arial" w:hint="eastAsia"/>
          <w:sz w:val="28"/>
          <w:szCs w:val="28"/>
        </w:rPr>
        <w:t>绝热层分层除了便于施工外，还由于施工中错缝、压缝，使通过缝隙向外散失的热量或外部水汽通过绝热材料缝隙向内渗透的路线受到阻碍而达到节能效果，并因此可延长绝热层使用寿命，减少维</w:t>
      </w:r>
      <w:r w:rsidRPr="009017F4">
        <w:rPr>
          <w:rFonts w:ascii="Arial" w:hAnsi="Arial" w:cs="Arial" w:hint="eastAsia"/>
          <w:sz w:val="28"/>
          <w:szCs w:val="28"/>
        </w:rPr>
        <w:lastRenderedPageBreak/>
        <w:t>修费用开支。</w:t>
      </w:r>
    </w:p>
    <w:p w14:paraId="15898467" w14:textId="1CAE84DA" w:rsidR="006B3378" w:rsidRPr="009017F4" w:rsidRDefault="006B3378" w:rsidP="002A0784">
      <w:pPr>
        <w:rPr>
          <w:rFonts w:ascii="Arial" w:hAnsi="Arial" w:cs="Arial"/>
          <w:sz w:val="28"/>
          <w:szCs w:val="28"/>
        </w:rPr>
      </w:pPr>
      <w:r w:rsidRPr="009017F4">
        <w:rPr>
          <w:rFonts w:ascii="Arial" w:hAnsi="Arial" w:cs="Arial" w:hint="eastAsia"/>
          <w:sz w:val="28"/>
          <w:szCs w:val="28"/>
        </w:rPr>
        <w:t>5.5.4</w:t>
      </w:r>
      <w:r w:rsidRPr="009017F4">
        <w:rPr>
          <w:rFonts w:ascii="Arial" w:hAnsi="Arial" w:cs="Arial" w:hint="eastAsia"/>
          <w:sz w:val="28"/>
          <w:szCs w:val="28"/>
        </w:rPr>
        <w:tab/>
      </w:r>
      <w:r w:rsidRPr="009017F4">
        <w:rPr>
          <w:rFonts w:ascii="Arial" w:hAnsi="Arial" w:cs="Arial" w:hint="eastAsia"/>
          <w:sz w:val="28"/>
          <w:szCs w:val="28"/>
        </w:rPr>
        <w:t>伴热管与主管的加热空间如被堵塞，将失去伴热作用而影响生产工艺和产品质量。</w:t>
      </w:r>
    </w:p>
    <w:p w14:paraId="40421E9E" w14:textId="479210C4" w:rsidR="006B3378" w:rsidRPr="00672A39" w:rsidRDefault="006B3378" w:rsidP="002A0784">
      <w:pPr>
        <w:rPr>
          <w:rFonts w:ascii="Arial" w:hAnsi="Arial" w:cs="Arial"/>
          <w:sz w:val="28"/>
          <w:szCs w:val="28"/>
        </w:rPr>
      </w:pPr>
      <w:r w:rsidRPr="00672A39">
        <w:rPr>
          <w:rFonts w:ascii="Arial" w:hAnsi="Arial" w:cs="Arial" w:hint="eastAsia"/>
          <w:sz w:val="28"/>
          <w:szCs w:val="28"/>
        </w:rPr>
        <w:t>5.5.5</w:t>
      </w:r>
      <w:r w:rsidRPr="00672A39">
        <w:rPr>
          <w:rFonts w:ascii="Arial" w:hAnsi="Arial" w:cs="Arial" w:hint="eastAsia"/>
          <w:sz w:val="28"/>
          <w:szCs w:val="28"/>
        </w:rPr>
        <w:tab/>
      </w:r>
      <w:r w:rsidRPr="00672A39">
        <w:rPr>
          <w:rFonts w:ascii="Arial" w:hAnsi="Arial" w:cs="Arial" w:hint="eastAsia"/>
          <w:sz w:val="28"/>
          <w:szCs w:val="28"/>
        </w:rPr>
        <w:t>聚氨酯、酚醛等高分子发泡材料原料的配料，是一项技术性较强的工作。材料用量的正确、温度、拌料均匀，常用试浇方法观察和掌握原料在不同条件下的反应性能和特性要求，若不按规定施工，则会出现质量问题。</w:t>
      </w:r>
    </w:p>
    <w:p w14:paraId="04AD186B" w14:textId="117A8DFD" w:rsidR="006B3378" w:rsidRPr="00672A39" w:rsidRDefault="006B3378" w:rsidP="002A0784">
      <w:pPr>
        <w:rPr>
          <w:rFonts w:ascii="Arial" w:hAnsi="Arial" w:cs="Arial"/>
          <w:sz w:val="28"/>
          <w:szCs w:val="28"/>
        </w:rPr>
      </w:pPr>
      <w:r w:rsidRPr="00672A39">
        <w:rPr>
          <w:rFonts w:ascii="Arial" w:hAnsi="Arial" w:cs="Arial" w:hint="eastAsia"/>
          <w:sz w:val="28"/>
          <w:szCs w:val="28"/>
        </w:rPr>
        <w:t>5.5.6</w:t>
      </w:r>
      <w:r w:rsidRPr="00672A39">
        <w:rPr>
          <w:rFonts w:ascii="Arial" w:hAnsi="Arial" w:cs="Arial" w:hint="eastAsia"/>
          <w:sz w:val="28"/>
          <w:szCs w:val="28"/>
        </w:rPr>
        <w:tab/>
      </w:r>
      <w:r w:rsidRPr="00672A39">
        <w:rPr>
          <w:rFonts w:ascii="Arial" w:hAnsi="Arial" w:cs="Arial" w:hint="eastAsia"/>
          <w:sz w:val="28"/>
          <w:szCs w:val="28"/>
        </w:rPr>
        <w:t>实践证明，绝热层的质量隐患往往出现在补口处。例如补口处的绝热质量差，补口外护层与预制段外护层粘结不牢靠，可能在补口处渗水造成绝热失效，甚至钢管腐蚀。由于补口段是外护防水的薄弱环节，因而要求必须确保补口处的整体严密性。</w:t>
      </w:r>
    </w:p>
    <w:p w14:paraId="43EC6AE8" w14:textId="4F2CBC6C" w:rsidR="006B3378" w:rsidRPr="00672A39" w:rsidRDefault="006B3378" w:rsidP="002A0784">
      <w:pPr>
        <w:rPr>
          <w:rFonts w:ascii="Arial" w:hAnsi="Arial" w:cs="Arial"/>
          <w:sz w:val="28"/>
          <w:szCs w:val="28"/>
        </w:rPr>
      </w:pPr>
      <w:r w:rsidRPr="00672A39">
        <w:rPr>
          <w:rFonts w:ascii="Arial" w:hAnsi="Arial" w:cs="Arial" w:hint="eastAsia"/>
          <w:sz w:val="28"/>
          <w:szCs w:val="28"/>
        </w:rPr>
        <w:t>5.5.7</w:t>
      </w:r>
      <w:r w:rsidRPr="00672A39">
        <w:rPr>
          <w:rFonts w:ascii="Arial" w:hAnsi="Arial" w:cs="Arial" w:hint="eastAsia"/>
          <w:sz w:val="28"/>
          <w:szCs w:val="28"/>
        </w:rPr>
        <w:tab/>
      </w:r>
      <w:r w:rsidRPr="00672A39">
        <w:rPr>
          <w:rFonts w:ascii="Arial" w:hAnsi="Arial" w:cs="Arial" w:hint="eastAsia"/>
          <w:sz w:val="28"/>
          <w:szCs w:val="28"/>
        </w:rPr>
        <w:t>保冷的设备或管道，其可拆卸式绝热结构与固定绝热结构之间必须密封是为了防止空气进入保冷层，出现结霜，造成冷量损失，影响保冷效果。</w:t>
      </w:r>
    </w:p>
    <w:p w14:paraId="666E5EF1" w14:textId="0BD2F24A" w:rsidR="006B3378" w:rsidRPr="00853401" w:rsidRDefault="006B3378" w:rsidP="002A0784">
      <w:pPr>
        <w:rPr>
          <w:rFonts w:ascii="Arial" w:hAnsi="Arial" w:cs="Arial"/>
          <w:sz w:val="28"/>
          <w:szCs w:val="28"/>
        </w:rPr>
      </w:pPr>
      <w:r w:rsidRPr="00853401">
        <w:rPr>
          <w:rFonts w:ascii="Arial" w:hAnsi="Arial" w:cs="Arial" w:hint="eastAsia"/>
          <w:sz w:val="28"/>
          <w:szCs w:val="28"/>
        </w:rPr>
        <w:t>5.5.8</w:t>
      </w:r>
      <w:r w:rsidRPr="00853401">
        <w:rPr>
          <w:rFonts w:ascii="Arial" w:hAnsi="Arial" w:cs="Arial" w:hint="eastAsia"/>
          <w:sz w:val="28"/>
          <w:szCs w:val="28"/>
        </w:rPr>
        <w:tab/>
      </w:r>
      <w:r w:rsidRPr="00853401">
        <w:rPr>
          <w:rFonts w:ascii="Arial" w:hAnsi="Arial" w:cs="Arial" w:hint="eastAsia"/>
          <w:sz w:val="28"/>
          <w:szCs w:val="28"/>
        </w:rPr>
        <w:t>保冷层和高温保温层的各层伸缩缝必须错开的要求，主要是避免形成直通缝，增大散热损失或防止湿气由直通缝处进入，损坏绝热结构。</w:t>
      </w:r>
    </w:p>
    <w:p w14:paraId="5DBA7904" w14:textId="3546F2FC" w:rsidR="006B3378" w:rsidRPr="005843F3" w:rsidRDefault="006B3378" w:rsidP="002A0784">
      <w:pPr>
        <w:rPr>
          <w:rFonts w:ascii="Arial" w:hAnsi="Arial" w:cs="Arial"/>
          <w:sz w:val="28"/>
          <w:szCs w:val="28"/>
        </w:rPr>
      </w:pPr>
      <w:r w:rsidRPr="005843F3">
        <w:rPr>
          <w:rFonts w:ascii="Arial" w:hAnsi="Arial" w:cs="Arial" w:hint="eastAsia"/>
          <w:sz w:val="28"/>
          <w:szCs w:val="28"/>
        </w:rPr>
        <w:t>5.5.9</w:t>
      </w:r>
      <w:r w:rsidRPr="005843F3">
        <w:rPr>
          <w:rFonts w:ascii="Arial" w:hAnsi="Arial" w:cs="Arial" w:hint="eastAsia"/>
          <w:sz w:val="28"/>
          <w:szCs w:val="28"/>
        </w:rPr>
        <w:tab/>
      </w:r>
      <w:r w:rsidRPr="005843F3">
        <w:rPr>
          <w:rFonts w:ascii="Arial" w:hAnsi="Arial" w:cs="Arial" w:hint="eastAsia"/>
          <w:sz w:val="28"/>
          <w:szCs w:val="28"/>
        </w:rPr>
        <w:t>绝热层膨胀间隙的留设主要为防止绝热结构在热位移中受到阻碍、挤压而导致变形损坏。</w:t>
      </w:r>
    </w:p>
    <w:p w14:paraId="7608C8DA" w14:textId="7BCAEF62" w:rsidR="006B3378" w:rsidRPr="005843F3" w:rsidRDefault="006B3378" w:rsidP="002A0784">
      <w:pPr>
        <w:rPr>
          <w:rFonts w:ascii="Arial" w:hAnsi="Arial" w:cs="Arial"/>
          <w:sz w:val="28"/>
          <w:szCs w:val="28"/>
        </w:rPr>
      </w:pPr>
      <w:r w:rsidRPr="005843F3">
        <w:rPr>
          <w:rFonts w:ascii="Arial" w:hAnsi="Arial" w:cs="Arial" w:hint="eastAsia"/>
          <w:sz w:val="28"/>
          <w:szCs w:val="28"/>
        </w:rPr>
        <w:t>5.5.10</w:t>
      </w:r>
      <w:r w:rsidR="005843F3">
        <w:rPr>
          <w:rFonts w:ascii="Arial" w:hAnsi="Arial" w:cs="Arial"/>
          <w:sz w:val="28"/>
          <w:szCs w:val="28"/>
        </w:rPr>
        <w:t xml:space="preserve"> </w:t>
      </w:r>
      <w:r w:rsidRPr="005843F3">
        <w:rPr>
          <w:rFonts w:ascii="Arial" w:hAnsi="Arial" w:cs="Arial" w:hint="eastAsia"/>
          <w:sz w:val="28"/>
          <w:szCs w:val="28"/>
        </w:rPr>
        <w:t>保护层的环向、纵向接缝如逆水敷设，雨水易进入绝热层，破坏绝热层结构，影响绝热效果。</w:t>
      </w:r>
    </w:p>
    <w:p w14:paraId="4E57AEF1" w14:textId="0F35D412" w:rsidR="006B3378" w:rsidRPr="005843F3" w:rsidRDefault="006B3378" w:rsidP="002A0784">
      <w:pPr>
        <w:rPr>
          <w:rFonts w:ascii="Arial" w:hAnsi="Arial" w:cs="Arial"/>
          <w:sz w:val="28"/>
          <w:szCs w:val="28"/>
        </w:rPr>
      </w:pPr>
      <w:r w:rsidRPr="005843F3">
        <w:rPr>
          <w:rFonts w:ascii="Arial" w:hAnsi="Arial" w:cs="Arial" w:hint="eastAsia"/>
          <w:sz w:val="28"/>
          <w:szCs w:val="28"/>
        </w:rPr>
        <w:t>5.5.11</w:t>
      </w:r>
      <w:r w:rsidR="005843F3">
        <w:rPr>
          <w:rFonts w:ascii="Arial" w:hAnsi="Arial" w:cs="Arial"/>
          <w:sz w:val="28"/>
          <w:szCs w:val="28"/>
        </w:rPr>
        <w:t xml:space="preserve"> </w:t>
      </w:r>
      <w:r w:rsidRPr="005843F3">
        <w:rPr>
          <w:rFonts w:ascii="Arial" w:hAnsi="Arial" w:cs="Arial" w:hint="eastAsia"/>
          <w:sz w:val="28"/>
          <w:szCs w:val="28"/>
        </w:rPr>
        <w:t>在固定保冷结构的金属保护层时，如损坏防潮层之后，湿气</w:t>
      </w:r>
      <w:r w:rsidRPr="005843F3">
        <w:rPr>
          <w:rFonts w:ascii="Arial" w:hAnsi="Arial" w:cs="Arial" w:hint="eastAsia"/>
          <w:sz w:val="28"/>
          <w:szCs w:val="28"/>
        </w:rPr>
        <w:lastRenderedPageBreak/>
        <w:t>或水汽会进入保冷层，导致结露或结冰，造成冷量损失，并影响保冷效果。</w:t>
      </w:r>
    </w:p>
    <w:p w14:paraId="727F7082" w14:textId="11F965E2" w:rsidR="006B3378" w:rsidRPr="005843F3" w:rsidRDefault="006B3378" w:rsidP="002A0784">
      <w:pPr>
        <w:rPr>
          <w:rFonts w:ascii="Arial" w:hAnsi="Arial" w:cs="Arial"/>
          <w:sz w:val="28"/>
          <w:szCs w:val="28"/>
        </w:rPr>
      </w:pPr>
      <w:r w:rsidRPr="005843F3">
        <w:rPr>
          <w:rFonts w:ascii="Arial" w:hAnsi="Arial" w:cs="Arial" w:hint="eastAsia"/>
          <w:sz w:val="28"/>
          <w:szCs w:val="28"/>
        </w:rPr>
        <w:t>5.5.12</w:t>
      </w:r>
      <w:r w:rsidR="005843F3" w:rsidRPr="005843F3">
        <w:rPr>
          <w:rFonts w:ascii="Arial" w:hAnsi="Arial" w:cs="Arial"/>
          <w:sz w:val="28"/>
          <w:szCs w:val="28"/>
        </w:rPr>
        <w:t xml:space="preserve"> </w:t>
      </w:r>
      <w:r w:rsidRPr="005843F3">
        <w:rPr>
          <w:rFonts w:ascii="Arial" w:hAnsi="Arial" w:cs="Arial" w:hint="eastAsia"/>
          <w:sz w:val="28"/>
          <w:szCs w:val="28"/>
        </w:rPr>
        <w:t>在管道弯头与直管段上金属护壳的搭接部位，直管段金属护壳膨胀的环向接缝部位，静置设备、转动机械的金属护壳膨胀缝的部位等，如予以固定，该部位的金属护壳会因膨胀收缩的挤压拉伸作用而导致保护层遭到破坏，会引起内部绝热层受潮或进水，影响绝热效果及成型质量。</w:t>
      </w:r>
    </w:p>
    <w:p w14:paraId="308DBC6E" w14:textId="304C79F9" w:rsidR="006B3378" w:rsidRPr="00835070" w:rsidRDefault="006B3378" w:rsidP="00F47CA1">
      <w:pPr>
        <w:rPr>
          <w:sz w:val="28"/>
          <w:szCs w:val="28"/>
          <w:highlight w:val="yellow"/>
        </w:rPr>
      </w:pPr>
      <w:r w:rsidRPr="00F47CA1">
        <w:rPr>
          <w:rFonts w:ascii="Arial" w:hAnsi="Arial" w:cs="Arial" w:hint="eastAsia"/>
          <w:sz w:val="28"/>
          <w:szCs w:val="28"/>
        </w:rPr>
        <w:t>5.5.13</w:t>
      </w:r>
      <w:r w:rsidR="00F47CA1" w:rsidRPr="00F47CA1">
        <w:rPr>
          <w:rFonts w:ascii="Arial" w:hAnsi="Arial" w:cs="Arial"/>
          <w:sz w:val="28"/>
          <w:szCs w:val="28"/>
        </w:rPr>
        <w:t xml:space="preserve"> </w:t>
      </w:r>
      <w:r w:rsidRPr="00F47CA1">
        <w:rPr>
          <w:rFonts w:ascii="Arial" w:hAnsi="Arial" w:cs="Arial" w:hint="eastAsia"/>
          <w:sz w:val="28"/>
          <w:szCs w:val="28"/>
        </w:rPr>
        <w:t>露天、潮湿环境中的保温设备及管道和室内外的保冷设备及管道金属保护层采取密封措施可以有效防止雨水、潮气或有腐蚀性的气体侵入，损坏绝热层、防潮层，降低绝热效果。</w:t>
      </w:r>
      <w:r w:rsidRPr="00F47CA1">
        <w:rPr>
          <w:rFonts w:ascii="Arial" w:hAnsi="Arial" w:cs="Arial" w:hint="eastAsia"/>
          <w:sz w:val="28"/>
          <w:szCs w:val="28"/>
        </w:rPr>
        <w:t xml:space="preserve"> </w:t>
      </w:r>
    </w:p>
    <w:p w14:paraId="48828ACC" w14:textId="77777777" w:rsidR="006B3378" w:rsidRPr="00835070" w:rsidRDefault="006B3378" w:rsidP="00965411">
      <w:pPr>
        <w:pageBreakBefore/>
        <w:jc w:val="center"/>
        <w:rPr>
          <w:rFonts w:ascii="Arial" w:hAnsi="Arial" w:cs="Arial"/>
          <w:sz w:val="28"/>
          <w:szCs w:val="28"/>
        </w:rPr>
      </w:pPr>
      <w:r w:rsidRPr="00835070">
        <w:rPr>
          <w:rFonts w:ascii="Arial" w:hAnsi="Arial" w:cs="Arial" w:hint="eastAsia"/>
          <w:sz w:val="28"/>
          <w:szCs w:val="28"/>
        </w:rPr>
        <w:lastRenderedPageBreak/>
        <w:t>第</w:t>
      </w:r>
      <w:r w:rsidRPr="00835070">
        <w:rPr>
          <w:rFonts w:ascii="Arial" w:hAnsi="Arial" w:cs="Arial" w:hint="eastAsia"/>
          <w:sz w:val="28"/>
          <w:szCs w:val="28"/>
        </w:rPr>
        <w:t>6</w:t>
      </w:r>
      <w:r w:rsidRPr="00835070">
        <w:rPr>
          <w:rFonts w:ascii="Arial" w:hAnsi="Arial" w:cs="Arial" w:hint="eastAsia"/>
          <w:sz w:val="28"/>
          <w:szCs w:val="28"/>
        </w:rPr>
        <w:t>章</w:t>
      </w:r>
      <w:r w:rsidRPr="00835070">
        <w:rPr>
          <w:rFonts w:ascii="Arial" w:hAnsi="Arial" w:cs="Arial" w:hint="eastAsia"/>
          <w:sz w:val="28"/>
          <w:szCs w:val="28"/>
        </w:rPr>
        <w:t xml:space="preserve"> </w:t>
      </w:r>
      <w:r w:rsidRPr="00835070">
        <w:rPr>
          <w:rFonts w:ascii="Arial" w:hAnsi="Arial" w:cs="Arial" w:hint="eastAsia"/>
          <w:sz w:val="28"/>
          <w:szCs w:val="28"/>
        </w:rPr>
        <w:tab/>
      </w:r>
      <w:r w:rsidRPr="00835070">
        <w:rPr>
          <w:rFonts w:ascii="Arial" w:hAnsi="Arial" w:cs="Arial" w:hint="eastAsia"/>
          <w:sz w:val="28"/>
          <w:szCs w:val="28"/>
        </w:rPr>
        <w:t>运行维护</w:t>
      </w:r>
    </w:p>
    <w:p w14:paraId="52955E5B" w14:textId="631FD8E5" w:rsidR="006B3378" w:rsidRPr="00835070" w:rsidRDefault="006B3378" w:rsidP="00965411">
      <w:pPr>
        <w:rPr>
          <w:rFonts w:ascii="Arial" w:hAnsi="Arial" w:cs="Arial"/>
          <w:sz w:val="28"/>
          <w:szCs w:val="28"/>
        </w:rPr>
      </w:pPr>
      <w:r w:rsidRPr="00835070">
        <w:rPr>
          <w:rFonts w:ascii="Arial" w:hAnsi="Arial" w:cs="Arial" w:hint="eastAsia"/>
          <w:sz w:val="28"/>
          <w:szCs w:val="28"/>
        </w:rPr>
        <w:t>6.0.1</w:t>
      </w:r>
      <w:r w:rsidRPr="00835070">
        <w:rPr>
          <w:rFonts w:ascii="Arial" w:hAnsi="Arial" w:cs="Arial" w:hint="eastAsia"/>
          <w:sz w:val="28"/>
          <w:szCs w:val="28"/>
        </w:rPr>
        <w:tab/>
      </w:r>
      <w:r w:rsidRPr="00835070">
        <w:rPr>
          <w:rFonts w:ascii="Arial" w:hAnsi="Arial" w:cs="Arial" w:hint="eastAsia"/>
          <w:sz w:val="28"/>
          <w:szCs w:val="28"/>
        </w:rPr>
        <w:t>国家的监察条例对特种设备的安全运行、维护有明确要求。</w:t>
      </w:r>
      <w:r w:rsidRPr="00835070">
        <w:rPr>
          <w:rFonts w:ascii="Arial" w:hAnsi="Arial" w:cs="Arial" w:hint="eastAsia"/>
          <w:sz w:val="28"/>
          <w:szCs w:val="28"/>
        </w:rPr>
        <w:t xml:space="preserve"> </w:t>
      </w:r>
    </w:p>
    <w:p w14:paraId="47519BC8" w14:textId="77777777" w:rsidR="006B3378" w:rsidRPr="00835070" w:rsidRDefault="006B3378" w:rsidP="00965411">
      <w:pPr>
        <w:ind w:firstLineChars="200" w:firstLine="560"/>
        <w:rPr>
          <w:rFonts w:ascii="Arial" w:hAnsi="Arial" w:cs="Arial"/>
          <w:sz w:val="28"/>
          <w:szCs w:val="28"/>
        </w:rPr>
      </w:pPr>
      <w:r w:rsidRPr="00835070">
        <w:rPr>
          <w:rFonts w:ascii="Arial" w:hAnsi="Arial" w:cs="Arial" w:hint="eastAsia"/>
          <w:sz w:val="28"/>
          <w:szCs w:val="28"/>
        </w:rPr>
        <w:t>特种设备包括锅炉、压力容器、压力管道、电梯、起重机械、客运索道、大型游乐设施、场（厂）内专用机动车辆等。这些设备一般具有在高压、高温、高空、高速条件下运行的特点，易燃、易爆、易发生高空坠落等，对人身和财产安全有较大危险性。与厂区工业设备和管道相关的主要特种设备是锅炉、固定式压力容器、压力管道、起重机械等。即本章所述的运行、维护环节，使用单位对特种设备使用安全负责，并负有对特种设备的报废义务，发生事故造成损害的依法承担赔偿责任。</w:t>
      </w:r>
    </w:p>
    <w:p w14:paraId="544956D4" w14:textId="310F99CE" w:rsidR="006B3378" w:rsidRPr="00835070" w:rsidRDefault="006B3378" w:rsidP="00965411">
      <w:pPr>
        <w:rPr>
          <w:rFonts w:ascii="Arial" w:hAnsi="Arial" w:cs="Arial"/>
          <w:sz w:val="28"/>
          <w:szCs w:val="28"/>
        </w:rPr>
      </w:pPr>
      <w:r w:rsidRPr="00835070">
        <w:rPr>
          <w:rFonts w:ascii="Arial" w:hAnsi="Arial" w:cs="Arial" w:hint="eastAsia"/>
          <w:sz w:val="28"/>
          <w:szCs w:val="28"/>
        </w:rPr>
        <w:t>6.0.2</w:t>
      </w:r>
      <w:r w:rsidRPr="00835070">
        <w:rPr>
          <w:rFonts w:ascii="Arial" w:hAnsi="Arial" w:cs="Arial" w:hint="eastAsia"/>
          <w:sz w:val="28"/>
          <w:szCs w:val="28"/>
        </w:rPr>
        <w:tab/>
      </w:r>
      <w:r w:rsidRPr="00835070">
        <w:rPr>
          <w:rFonts w:ascii="Arial" w:hAnsi="Arial" w:cs="Arial" w:hint="eastAsia"/>
          <w:sz w:val="28"/>
          <w:szCs w:val="28"/>
        </w:rPr>
        <w:t>锅炉、固定压力容器、压力管道、起重机械的使用管理、安装、改造、修理以及应根据国家现行的监察规程的要求进行，才能确保锅炉、固定式压力容器、压力管道、起重机械长期安全运行。</w:t>
      </w:r>
    </w:p>
    <w:p w14:paraId="1C94EA6B" w14:textId="77777777" w:rsidR="006B3378" w:rsidRPr="00835070" w:rsidRDefault="006B3378" w:rsidP="00965411">
      <w:pPr>
        <w:ind w:firstLineChars="200" w:firstLine="560"/>
        <w:rPr>
          <w:rFonts w:ascii="Arial" w:hAnsi="Arial" w:cs="Arial"/>
          <w:sz w:val="28"/>
          <w:szCs w:val="28"/>
        </w:rPr>
      </w:pPr>
      <w:r w:rsidRPr="00835070">
        <w:rPr>
          <w:rFonts w:ascii="Arial" w:hAnsi="Arial" w:cs="Arial" w:hint="eastAsia"/>
          <w:sz w:val="28"/>
          <w:szCs w:val="28"/>
        </w:rPr>
        <w:t>特种设备的运行维护还应符合设计使用技术文件的要求。</w:t>
      </w:r>
    </w:p>
    <w:p w14:paraId="0D848DD2" w14:textId="4714C8B7" w:rsidR="006B3378" w:rsidRPr="00835070" w:rsidRDefault="006B3378" w:rsidP="00965411">
      <w:pPr>
        <w:rPr>
          <w:rFonts w:ascii="Arial" w:hAnsi="Arial" w:cs="Arial"/>
          <w:sz w:val="28"/>
          <w:szCs w:val="28"/>
        </w:rPr>
      </w:pPr>
      <w:r w:rsidRPr="00835070">
        <w:rPr>
          <w:rFonts w:ascii="Arial" w:hAnsi="Arial" w:cs="Arial" w:hint="eastAsia"/>
          <w:sz w:val="28"/>
          <w:szCs w:val="28"/>
        </w:rPr>
        <w:t>6.0.3</w:t>
      </w:r>
      <w:r w:rsidRPr="00835070">
        <w:rPr>
          <w:rFonts w:ascii="Arial" w:hAnsi="Arial" w:cs="Arial" w:hint="eastAsia"/>
          <w:sz w:val="28"/>
          <w:szCs w:val="28"/>
        </w:rPr>
        <w:tab/>
      </w:r>
      <w:r w:rsidRPr="00835070">
        <w:rPr>
          <w:rFonts w:ascii="Arial" w:hAnsi="Arial" w:cs="Arial" w:hint="eastAsia"/>
          <w:sz w:val="28"/>
          <w:szCs w:val="28"/>
        </w:rPr>
        <w:t>对于非特种设备管辖范围的厂区工业设备和管道，虽没有强制的国家法规和标准，但一般仍严格按照设计使用技术文件的要求进行运行维护，以保证设备和管道的长周期有效、安全、节能的运行。</w:t>
      </w:r>
      <w:r w:rsidRPr="00835070">
        <w:rPr>
          <w:rFonts w:ascii="Arial" w:hAnsi="Arial" w:cs="Arial"/>
          <w:sz w:val="28"/>
          <w:szCs w:val="28"/>
        </w:rPr>
        <w:t xml:space="preserve"> </w:t>
      </w:r>
    </w:p>
    <w:p w14:paraId="31416597" w14:textId="77777777" w:rsidR="006B3378" w:rsidRPr="00835070" w:rsidRDefault="006B3378" w:rsidP="00E029D4">
      <w:pPr>
        <w:pageBreakBefore/>
        <w:jc w:val="center"/>
        <w:rPr>
          <w:rFonts w:ascii="Arial" w:hAnsi="Arial" w:cs="Arial"/>
          <w:sz w:val="28"/>
          <w:szCs w:val="28"/>
        </w:rPr>
      </w:pPr>
      <w:r w:rsidRPr="00835070">
        <w:rPr>
          <w:rFonts w:ascii="Arial" w:hAnsi="Arial" w:cs="Arial" w:hint="eastAsia"/>
          <w:sz w:val="28"/>
          <w:szCs w:val="28"/>
        </w:rPr>
        <w:lastRenderedPageBreak/>
        <w:t>第</w:t>
      </w:r>
      <w:r w:rsidRPr="00835070">
        <w:rPr>
          <w:rFonts w:ascii="Arial" w:hAnsi="Arial" w:cs="Arial" w:hint="eastAsia"/>
          <w:sz w:val="28"/>
          <w:szCs w:val="28"/>
        </w:rPr>
        <w:t>7</w:t>
      </w:r>
      <w:r w:rsidRPr="00835070">
        <w:rPr>
          <w:rFonts w:ascii="Arial" w:hAnsi="Arial" w:cs="Arial" w:hint="eastAsia"/>
          <w:sz w:val="28"/>
          <w:szCs w:val="28"/>
        </w:rPr>
        <w:t>章</w:t>
      </w:r>
      <w:r w:rsidRPr="00835070">
        <w:rPr>
          <w:rFonts w:ascii="Arial" w:hAnsi="Arial" w:cs="Arial" w:hint="eastAsia"/>
          <w:sz w:val="28"/>
          <w:szCs w:val="28"/>
        </w:rPr>
        <w:t xml:space="preserve"> </w:t>
      </w:r>
      <w:r w:rsidRPr="00835070">
        <w:rPr>
          <w:rFonts w:ascii="Arial" w:hAnsi="Arial" w:cs="Arial" w:hint="eastAsia"/>
          <w:sz w:val="28"/>
          <w:szCs w:val="28"/>
        </w:rPr>
        <w:tab/>
      </w:r>
      <w:r w:rsidRPr="00835070">
        <w:rPr>
          <w:rFonts w:ascii="Arial" w:hAnsi="Arial" w:cs="Arial" w:hint="eastAsia"/>
          <w:sz w:val="28"/>
          <w:szCs w:val="28"/>
        </w:rPr>
        <w:t>拆除</w:t>
      </w:r>
    </w:p>
    <w:p w14:paraId="34E32374" w14:textId="77777777" w:rsidR="006B3378" w:rsidRPr="00835070" w:rsidRDefault="006B3378" w:rsidP="003A72C6">
      <w:pPr>
        <w:spacing w:beforeLines="50" w:before="156" w:afterLines="50" w:after="156" w:line="480" w:lineRule="auto"/>
        <w:jc w:val="center"/>
        <w:rPr>
          <w:rFonts w:ascii="Arial" w:hAnsi="Arial" w:cs="Arial"/>
          <w:sz w:val="28"/>
          <w:szCs w:val="28"/>
        </w:rPr>
      </w:pPr>
      <w:r w:rsidRPr="00835070">
        <w:rPr>
          <w:rFonts w:ascii="Arial" w:hAnsi="Arial" w:cs="Arial" w:hint="eastAsia"/>
          <w:sz w:val="28"/>
          <w:szCs w:val="28"/>
        </w:rPr>
        <w:t>7.1</w:t>
      </w:r>
      <w:r w:rsidRPr="00835070">
        <w:rPr>
          <w:rFonts w:ascii="Arial" w:hAnsi="Arial" w:cs="Arial" w:hint="eastAsia"/>
          <w:sz w:val="28"/>
          <w:szCs w:val="28"/>
        </w:rPr>
        <w:tab/>
      </w:r>
      <w:r w:rsidRPr="00835070">
        <w:rPr>
          <w:rFonts w:ascii="Arial" w:hAnsi="Arial" w:cs="Arial" w:hint="eastAsia"/>
          <w:sz w:val="28"/>
          <w:szCs w:val="28"/>
        </w:rPr>
        <w:t>一般规定</w:t>
      </w:r>
    </w:p>
    <w:p w14:paraId="49ABAFC6" w14:textId="6D4BAD09" w:rsidR="006B3378" w:rsidRPr="00835070" w:rsidRDefault="006B3378" w:rsidP="00F864F8">
      <w:pPr>
        <w:rPr>
          <w:rFonts w:ascii="Arial" w:hAnsi="Arial" w:cs="Arial"/>
          <w:sz w:val="28"/>
          <w:szCs w:val="28"/>
        </w:rPr>
      </w:pPr>
      <w:r w:rsidRPr="00835070">
        <w:rPr>
          <w:rFonts w:ascii="Arial" w:hAnsi="Arial" w:cs="Arial" w:hint="eastAsia"/>
          <w:sz w:val="28"/>
          <w:szCs w:val="28"/>
        </w:rPr>
        <w:t>7.1.1</w:t>
      </w:r>
      <w:r w:rsidRPr="00835070">
        <w:rPr>
          <w:rFonts w:ascii="Arial" w:hAnsi="Arial" w:cs="Arial" w:hint="eastAsia"/>
          <w:sz w:val="28"/>
          <w:szCs w:val="28"/>
        </w:rPr>
        <w:tab/>
      </w:r>
      <w:r w:rsidRPr="00835070">
        <w:rPr>
          <w:rFonts w:ascii="Arial" w:hAnsi="Arial" w:cs="Arial" w:hint="eastAsia"/>
          <w:sz w:val="28"/>
          <w:szCs w:val="28"/>
        </w:rPr>
        <w:t>对风险识别的范围包括但不限于以下内容：</w:t>
      </w:r>
    </w:p>
    <w:p w14:paraId="5A830E6D" w14:textId="77777777" w:rsidR="006B3378" w:rsidRPr="00835070" w:rsidRDefault="006B3378" w:rsidP="0019727C">
      <w:pPr>
        <w:ind w:firstLineChars="200" w:firstLine="560"/>
        <w:rPr>
          <w:rFonts w:ascii="Arial" w:hAnsi="Arial" w:cs="Arial"/>
          <w:sz w:val="28"/>
          <w:szCs w:val="28"/>
        </w:rPr>
      </w:pPr>
      <w:r w:rsidRPr="00835070">
        <w:rPr>
          <w:rFonts w:ascii="Arial" w:hAnsi="Arial" w:cs="Arial" w:hint="eastAsia"/>
          <w:sz w:val="28"/>
          <w:szCs w:val="28"/>
        </w:rPr>
        <w:t>抽净、排空、吹扫、置换、通风环节中的燃爆风险、中毒风险、环境（大气、水体、土壤）污染风险；</w:t>
      </w:r>
    </w:p>
    <w:p w14:paraId="70CD6115" w14:textId="77777777" w:rsidR="006B3378" w:rsidRPr="00835070" w:rsidRDefault="006B3378" w:rsidP="0019727C">
      <w:pPr>
        <w:ind w:firstLineChars="200" w:firstLine="560"/>
        <w:rPr>
          <w:rFonts w:ascii="Arial" w:hAnsi="Arial" w:cs="Arial"/>
          <w:sz w:val="28"/>
          <w:szCs w:val="28"/>
        </w:rPr>
      </w:pPr>
      <w:r w:rsidRPr="00835070">
        <w:rPr>
          <w:rFonts w:ascii="Arial" w:hAnsi="Arial" w:cs="Arial" w:hint="eastAsia"/>
          <w:sz w:val="28"/>
          <w:szCs w:val="28"/>
        </w:rPr>
        <w:t>清洗、清理及拆除特殊作业环节（动火作业、受限空间作业、盲板抽堵作业、高处作业、吊装作业、临时用电作业、动土作业、断路作业等）风险识别；</w:t>
      </w:r>
    </w:p>
    <w:p w14:paraId="12125BA4" w14:textId="77777777" w:rsidR="006B3378" w:rsidRPr="00835070" w:rsidRDefault="006B3378" w:rsidP="0019727C">
      <w:pPr>
        <w:ind w:firstLineChars="200" w:firstLine="560"/>
        <w:rPr>
          <w:rFonts w:ascii="Arial" w:hAnsi="Arial" w:cs="Arial"/>
          <w:sz w:val="28"/>
          <w:szCs w:val="28"/>
        </w:rPr>
      </w:pPr>
      <w:r w:rsidRPr="00835070">
        <w:rPr>
          <w:rFonts w:ascii="Arial" w:hAnsi="Arial" w:cs="Arial" w:hint="eastAsia"/>
          <w:sz w:val="28"/>
          <w:szCs w:val="28"/>
        </w:rPr>
        <w:t>装卸及运输作业风险识别。</w:t>
      </w:r>
    </w:p>
    <w:p w14:paraId="6552638A" w14:textId="77777777" w:rsidR="006B3378" w:rsidRPr="00835070" w:rsidRDefault="006B3378" w:rsidP="0085733D">
      <w:pPr>
        <w:ind w:firstLineChars="200" w:firstLine="560"/>
        <w:rPr>
          <w:rFonts w:ascii="Arial" w:hAnsi="Arial" w:cs="Arial"/>
          <w:sz w:val="28"/>
          <w:szCs w:val="28"/>
        </w:rPr>
      </w:pPr>
      <w:r w:rsidRPr="00835070">
        <w:rPr>
          <w:rFonts w:ascii="Arial" w:hAnsi="Arial" w:cs="Arial" w:hint="eastAsia"/>
          <w:sz w:val="28"/>
          <w:szCs w:val="28"/>
        </w:rPr>
        <w:t>对以上环节可能发生的事故风险种类、可能性、严重程度及影响范围进行风险评估，制定风险防控措施。</w:t>
      </w:r>
    </w:p>
    <w:p w14:paraId="0B363E60" w14:textId="4BD82145" w:rsidR="006B3378" w:rsidRPr="00835070" w:rsidRDefault="006B3378" w:rsidP="00F864F8">
      <w:pPr>
        <w:rPr>
          <w:rFonts w:ascii="Arial" w:hAnsi="Arial" w:cs="Arial"/>
          <w:sz w:val="28"/>
          <w:szCs w:val="28"/>
        </w:rPr>
      </w:pPr>
      <w:r w:rsidRPr="00835070">
        <w:rPr>
          <w:rFonts w:ascii="Arial" w:hAnsi="Arial" w:cs="Arial" w:hint="eastAsia"/>
          <w:sz w:val="28"/>
          <w:szCs w:val="28"/>
        </w:rPr>
        <w:t>7.1.2</w:t>
      </w:r>
      <w:r w:rsidRPr="00835070">
        <w:rPr>
          <w:rFonts w:ascii="Arial" w:hAnsi="Arial" w:cs="Arial" w:hint="eastAsia"/>
          <w:sz w:val="28"/>
          <w:szCs w:val="28"/>
        </w:rPr>
        <w:tab/>
      </w:r>
      <w:r w:rsidRPr="00835070">
        <w:rPr>
          <w:rFonts w:ascii="Arial" w:hAnsi="Arial" w:cs="Arial" w:hint="eastAsia"/>
          <w:sz w:val="28"/>
          <w:szCs w:val="28"/>
        </w:rPr>
        <w:t>特别对于涉及危险化学品的厂区设备和管道的拆除，处置方案应至少包括以下内容：</w:t>
      </w:r>
    </w:p>
    <w:p w14:paraId="3B03A08C" w14:textId="06F59115" w:rsidR="006B3378" w:rsidRPr="00835070" w:rsidRDefault="006B3378" w:rsidP="00575AC7">
      <w:pPr>
        <w:pStyle w:val="a8"/>
        <w:numPr>
          <w:ilvl w:val="0"/>
          <w:numId w:val="67"/>
        </w:numPr>
        <w:ind w:left="420" w:firstLineChars="0" w:firstLine="420"/>
        <w:rPr>
          <w:rFonts w:ascii="Arial" w:hAnsi="Arial" w:cs="Arial"/>
          <w:sz w:val="28"/>
          <w:szCs w:val="28"/>
        </w:rPr>
      </w:pPr>
      <w:r w:rsidRPr="00835070">
        <w:rPr>
          <w:rFonts w:ascii="Arial" w:hAnsi="Arial" w:cs="Arial" w:hint="eastAsia"/>
          <w:sz w:val="28"/>
          <w:szCs w:val="28"/>
        </w:rPr>
        <w:t>拆除组织机构；</w:t>
      </w:r>
    </w:p>
    <w:p w14:paraId="1532F321" w14:textId="103BBD41" w:rsidR="006B3378" w:rsidRPr="00835070" w:rsidRDefault="006B3378" w:rsidP="00575AC7">
      <w:pPr>
        <w:pStyle w:val="a8"/>
        <w:numPr>
          <w:ilvl w:val="0"/>
          <w:numId w:val="67"/>
        </w:numPr>
        <w:ind w:left="420" w:firstLineChars="0" w:firstLine="420"/>
        <w:rPr>
          <w:rFonts w:ascii="Arial" w:hAnsi="Arial" w:cs="Arial"/>
          <w:sz w:val="28"/>
          <w:szCs w:val="28"/>
        </w:rPr>
      </w:pPr>
      <w:r w:rsidRPr="00835070">
        <w:rPr>
          <w:rFonts w:ascii="Arial" w:hAnsi="Arial" w:cs="Arial" w:hint="eastAsia"/>
          <w:sz w:val="28"/>
          <w:szCs w:val="28"/>
        </w:rPr>
        <w:t>拟拆除装置设施中遗留危险化学品品名、数量、危险特性、清除方式、清除物收集、贮存及最终去向。所有废物（包括置换、清洗及拆除过程中产生的危险化学品、残渣废液、废油，以及各种容器、包装物、下脚料、废化学试剂等其它危险废物），应按照国家相关法规的要求进行处置；危险废物必须委托有危险废物经营许可证的单位进行安全处置，相关资料报政府部门备案。</w:t>
      </w:r>
    </w:p>
    <w:p w14:paraId="5EA5EB6A" w14:textId="3686DFF9" w:rsidR="006B3378" w:rsidRPr="00835070" w:rsidRDefault="006B3378" w:rsidP="00575AC7">
      <w:pPr>
        <w:pStyle w:val="a8"/>
        <w:numPr>
          <w:ilvl w:val="0"/>
          <w:numId w:val="67"/>
        </w:numPr>
        <w:ind w:left="420" w:firstLineChars="0" w:firstLine="420"/>
        <w:rPr>
          <w:rFonts w:ascii="Arial" w:hAnsi="Arial" w:cs="Arial"/>
          <w:sz w:val="28"/>
          <w:szCs w:val="28"/>
        </w:rPr>
      </w:pPr>
      <w:r w:rsidRPr="00835070">
        <w:rPr>
          <w:rFonts w:ascii="Arial" w:hAnsi="Arial" w:cs="Arial" w:hint="eastAsia"/>
          <w:sz w:val="28"/>
          <w:szCs w:val="28"/>
        </w:rPr>
        <w:t>作业场所危险因素识别及采取的技术措施；</w:t>
      </w:r>
    </w:p>
    <w:p w14:paraId="1E4524B7" w14:textId="18D8F923" w:rsidR="006B3378" w:rsidRPr="00835070" w:rsidRDefault="006B3378" w:rsidP="00575AC7">
      <w:pPr>
        <w:pStyle w:val="a8"/>
        <w:numPr>
          <w:ilvl w:val="0"/>
          <w:numId w:val="67"/>
        </w:numPr>
        <w:ind w:left="420" w:firstLineChars="0" w:firstLine="420"/>
        <w:rPr>
          <w:rFonts w:ascii="Arial" w:hAnsi="Arial" w:cs="Arial"/>
          <w:sz w:val="28"/>
          <w:szCs w:val="28"/>
        </w:rPr>
      </w:pPr>
      <w:r w:rsidRPr="00835070">
        <w:rPr>
          <w:rFonts w:ascii="Arial" w:hAnsi="Arial" w:cs="Arial" w:hint="eastAsia"/>
          <w:sz w:val="28"/>
          <w:szCs w:val="28"/>
        </w:rPr>
        <w:t>拟拆除设备与管道中有毒、有害、易燃易爆物质的检测要</w:t>
      </w:r>
      <w:r w:rsidRPr="00835070">
        <w:rPr>
          <w:rFonts w:ascii="Arial" w:hAnsi="Arial" w:cs="Arial" w:hint="eastAsia"/>
          <w:sz w:val="28"/>
          <w:szCs w:val="28"/>
        </w:rPr>
        <w:lastRenderedPageBreak/>
        <w:t>求；</w:t>
      </w:r>
    </w:p>
    <w:p w14:paraId="5D9E46D6" w14:textId="2DD09C63" w:rsidR="006B3378" w:rsidRPr="00835070" w:rsidRDefault="006B3378" w:rsidP="00575AC7">
      <w:pPr>
        <w:pStyle w:val="a8"/>
        <w:numPr>
          <w:ilvl w:val="0"/>
          <w:numId w:val="67"/>
        </w:numPr>
        <w:ind w:left="420" w:firstLineChars="0" w:firstLine="420"/>
        <w:rPr>
          <w:rFonts w:ascii="Arial" w:hAnsi="Arial" w:cs="Arial"/>
          <w:sz w:val="28"/>
          <w:szCs w:val="28"/>
        </w:rPr>
      </w:pPr>
      <w:r w:rsidRPr="00835070">
        <w:rPr>
          <w:rFonts w:ascii="Arial" w:hAnsi="Arial" w:cs="Arial" w:hint="eastAsia"/>
          <w:sz w:val="28"/>
          <w:szCs w:val="28"/>
        </w:rPr>
        <w:t>作业场所安全要求及应急预案；</w:t>
      </w:r>
    </w:p>
    <w:p w14:paraId="1C106F17" w14:textId="21865BB9" w:rsidR="006B3378" w:rsidRPr="00835070" w:rsidRDefault="006B3378" w:rsidP="00575AC7">
      <w:pPr>
        <w:pStyle w:val="a8"/>
        <w:numPr>
          <w:ilvl w:val="0"/>
          <w:numId w:val="67"/>
        </w:numPr>
        <w:ind w:left="420" w:firstLineChars="0" w:firstLine="420"/>
        <w:rPr>
          <w:rFonts w:ascii="Arial" w:hAnsi="Arial" w:cs="Arial"/>
          <w:sz w:val="28"/>
          <w:szCs w:val="28"/>
        </w:rPr>
      </w:pPr>
      <w:r w:rsidRPr="00835070">
        <w:rPr>
          <w:rFonts w:ascii="Arial" w:hAnsi="Arial" w:cs="Arial" w:hint="eastAsia"/>
          <w:sz w:val="28"/>
          <w:szCs w:val="28"/>
        </w:rPr>
        <w:t>设备与管道拆除后仍存在的危险因素，特别是地下管线和地下设施；</w:t>
      </w:r>
    </w:p>
    <w:p w14:paraId="3D8275AF" w14:textId="1FB483C9" w:rsidR="006B3378" w:rsidRPr="00835070" w:rsidRDefault="006B3378" w:rsidP="00575AC7">
      <w:pPr>
        <w:pStyle w:val="a8"/>
        <w:numPr>
          <w:ilvl w:val="0"/>
          <w:numId w:val="67"/>
        </w:numPr>
        <w:ind w:left="420" w:firstLineChars="0" w:firstLine="420"/>
        <w:rPr>
          <w:rFonts w:ascii="Arial" w:hAnsi="Arial" w:cs="Arial"/>
          <w:sz w:val="28"/>
          <w:szCs w:val="28"/>
        </w:rPr>
      </w:pPr>
      <w:r w:rsidRPr="00835070">
        <w:rPr>
          <w:rFonts w:ascii="Arial" w:hAnsi="Arial" w:cs="Arial" w:hint="eastAsia"/>
          <w:sz w:val="28"/>
          <w:szCs w:val="28"/>
        </w:rPr>
        <w:t>危险性较大的拆除分部、分项工程清单和相应的安全措施；</w:t>
      </w:r>
    </w:p>
    <w:p w14:paraId="50E99A7B" w14:textId="10148523" w:rsidR="006B3378" w:rsidRPr="00835070" w:rsidRDefault="006B3378" w:rsidP="00575AC7">
      <w:pPr>
        <w:pStyle w:val="a8"/>
        <w:numPr>
          <w:ilvl w:val="0"/>
          <w:numId w:val="67"/>
        </w:numPr>
        <w:ind w:left="420" w:firstLineChars="0" w:firstLine="420"/>
        <w:rPr>
          <w:rFonts w:ascii="Arial" w:hAnsi="Arial" w:cs="Arial"/>
          <w:sz w:val="28"/>
          <w:szCs w:val="28"/>
        </w:rPr>
      </w:pPr>
      <w:r w:rsidRPr="00835070">
        <w:rPr>
          <w:rFonts w:ascii="Arial" w:hAnsi="Arial" w:cs="Arial" w:hint="eastAsia"/>
          <w:sz w:val="28"/>
          <w:szCs w:val="28"/>
        </w:rPr>
        <w:t>其它需要说明的问题。</w:t>
      </w:r>
    </w:p>
    <w:p w14:paraId="3D335218" w14:textId="558815AC" w:rsidR="006B3378" w:rsidRPr="00835070" w:rsidRDefault="006B3378" w:rsidP="00F864F8">
      <w:pPr>
        <w:rPr>
          <w:rFonts w:ascii="Arial" w:hAnsi="Arial" w:cs="Arial"/>
          <w:sz w:val="28"/>
          <w:szCs w:val="28"/>
        </w:rPr>
      </w:pPr>
      <w:r w:rsidRPr="00835070">
        <w:rPr>
          <w:rFonts w:ascii="Arial" w:hAnsi="Arial" w:cs="Arial" w:hint="eastAsia"/>
          <w:sz w:val="28"/>
          <w:szCs w:val="28"/>
        </w:rPr>
        <w:t>7.1.3</w:t>
      </w:r>
      <w:r w:rsidRPr="00835070">
        <w:rPr>
          <w:rFonts w:ascii="Arial" w:hAnsi="Arial" w:cs="Arial" w:hint="eastAsia"/>
          <w:sz w:val="28"/>
          <w:szCs w:val="28"/>
        </w:rPr>
        <w:tab/>
      </w:r>
      <w:r w:rsidRPr="00835070">
        <w:rPr>
          <w:rFonts w:ascii="Arial" w:hAnsi="Arial" w:cs="Arial" w:hint="eastAsia"/>
          <w:sz w:val="28"/>
          <w:szCs w:val="28"/>
        </w:rPr>
        <w:t>一般的设备与管道拆除工程的施工单位应该具有机电安装相应等级的资质和能力。</w:t>
      </w:r>
    </w:p>
    <w:p w14:paraId="74E14420" w14:textId="77777777" w:rsidR="006B3378" w:rsidRPr="00835070" w:rsidRDefault="006B3378" w:rsidP="00A0399F">
      <w:pPr>
        <w:ind w:firstLineChars="200" w:firstLine="560"/>
        <w:rPr>
          <w:rFonts w:ascii="Arial" w:hAnsi="Arial" w:cs="Arial"/>
          <w:sz w:val="28"/>
          <w:szCs w:val="28"/>
        </w:rPr>
      </w:pPr>
      <w:r w:rsidRPr="00835070">
        <w:rPr>
          <w:rFonts w:ascii="Arial" w:hAnsi="Arial" w:cs="Arial" w:hint="eastAsia"/>
          <w:sz w:val="28"/>
          <w:szCs w:val="28"/>
        </w:rPr>
        <w:t>特殊行业的设备与管道拆除工程的施工单位应该具有该行业机电安装相应等级的资质和能力。</w:t>
      </w:r>
    </w:p>
    <w:p w14:paraId="68F11025" w14:textId="306EE1D9" w:rsidR="006B3378" w:rsidRPr="00835070" w:rsidRDefault="006B3378" w:rsidP="00F864F8">
      <w:pPr>
        <w:rPr>
          <w:rFonts w:ascii="Arial" w:hAnsi="Arial" w:cs="Arial"/>
          <w:sz w:val="28"/>
          <w:szCs w:val="28"/>
        </w:rPr>
      </w:pPr>
      <w:r w:rsidRPr="00835070">
        <w:rPr>
          <w:rFonts w:ascii="Arial" w:hAnsi="Arial" w:cs="Arial" w:hint="eastAsia"/>
          <w:sz w:val="28"/>
          <w:szCs w:val="28"/>
        </w:rPr>
        <w:t>7.1.4</w:t>
      </w:r>
      <w:r w:rsidRPr="00835070">
        <w:rPr>
          <w:rFonts w:ascii="Arial" w:hAnsi="Arial" w:cs="Arial" w:hint="eastAsia"/>
          <w:sz w:val="28"/>
          <w:szCs w:val="28"/>
        </w:rPr>
        <w:tab/>
      </w:r>
      <w:r w:rsidRPr="00835070">
        <w:rPr>
          <w:rFonts w:ascii="Arial" w:hAnsi="Arial" w:cs="Arial" w:hint="eastAsia"/>
          <w:sz w:val="28"/>
          <w:szCs w:val="28"/>
        </w:rPr>
        <w:t>对于涉及危险化学品装置的拆除，使用单位在拆除前，应根据原有项目情况，将相关资料报安监部门、环保部门、工信部门、卫生部门和公安机关备案。对于特种设备进行拆除的，使用单位在拆除前应当将拟拆除的设备及管道情况书面告知特种设备使用登记机关，并向监督检验机构申请监督检验后，方可实施。</w:t>
      </w:r>
    </w:p>
    <w:p w14:paraId="7ABCF29C" w14:textId="1BCABCCD" w:rsidR="006B3378" w:rsidRPr="00835070" w:rsidRDefault="006B3378" w:rsidP="003A72C6">
      <w:pPr>
        <w:spacing w:beforeLines="50" w:before="156" w:afterLines="50" w:after="156" w:line="480" w:lineRule="auto"/>
        <w:jc w:val="center"/>
        <w:rPr>
          <w:rFonts w:ascii="Arial" w:hAnsi="Arial" w:cs="Arial"/>
          <w:sz w:val="28"/>
          <w:szCs w:val="28"/>
        </w:rPr>
      </w:pPr>
      <w:r w:rsidRPr="00835070">
        <w:rPr>
          <w:rFonts w:ascii="Arial" w:hAnsi="Arial" w:cs="Arial" w:hint="eastAsia"/>
          <w:sz w:val="28"/>
          <w:szCs w:val="28"/>
        </w:rPr>
        <w:t>7.2</w:t>
      </w:r>
      <w:r w:rsidRPr="00835070">
        <w:rPr>
          <w:rFonts w:ascii="Arial" w:hAnsi="Arial" w:cs="Arial" w:hint="eastAsia"/>
          <w:sz w:val="28"/>
          <w:szCs w:val="28"/>
        </w:rPr>
        <w:tab/>
      </w:r>
      <w:r w:rsidR="003A72C6">
        <w:rPr>
          <w:rFonts w:ascii="Arial" w:hAnsi="Arial" w:cs="Arial"/>
          <w:sz w:val="28"/>
          <w:szCs w:val="28"/>
        </w:rPr>
        <w:t xml:space="preserve"> </w:t>
      </w:r>
      <w:r w:rsidRPr="00835070">
        <w:rPr>
          <w:rFonts w:ascii="Arial" w:hAnsi="Arial" w:cs="Arial" w:hint="eastAsia"/>
          <w:sz w:val="28"/>
          <w:szCs w:val="28"/>
        </w:rPr>
        <w:t>设备与管道拆除</w:t>
      </w:r>
    </w:p>
    <w:p w14:paraId="343F86EF" w14:textId="026780A9" w:rsidR="006B3378" w:rsidRPr="00835070" w:rsidRDefault="006B3378" w:rsidP="00F60C43">
      <w:pPr>
        <w:rPr>
          <w:rFonts w:ascii="Arial" w:hAnsi="Arial" w:cs="Arial"/>
          <w:sz w:val="28"/>
          <w:szCs w:val="28"/>
        </w:rPr>
      </w:pPr>
      <w:r w:rsidRPr="00835070">
        <w:rPr>
          <w:rFonts w:ascii="Arial" w:hAnsi="Arial" w:cs="Arial" w:hint="eastAsia"/>
          <w:sz w:val="28"/>
          <w:szCs w:val="28"/>
        </w:rPr>
        <w:t>7.2.1</w:t>
      </w:r>
      <w:r w:rsidRPr="00835070">
        <w:rPr>
          <w:rFonts w:ascii="Arial" w:hAnsi="Arial" w:cs="Arial" w:hint="eastAsia"/>
          <w:sz w:val="28"/>
          <w:szCs w:val="28"/>
        </w:rPr>
        <w:tab/>
      </w:r>
      <w:r w:rsidRPr="00835070">
        <w:rPr>
          <w:rFonts w:ascii="Arial" w:hAnsi="Arial" w:cs="Arial" w:hint="eastAsia"/>
          <w:sz w:val="28"/>
          <w:szCs w:val="28"/>
        </w:rPr>
        <w:t>培训内容应该与所从事作业相关，未进行安全教育及培训、考核不合格人员，不得进入作业现场。</w:t>
      </w:r>
    </w:p>
    <w:p w14:paraId="04283EE4" w14:textId="77777777" w:rsidR="006B3378" w:rsidRPr="00835070" w:rsidRDefault="006B3378" w:rsidP="00F60C43">
      <w:pPr>
        <w:ind w:firstLineChars="200" w:firstLine="560"/>
        <w:rPr>
          <w:rFonts w:ascii="Arial" w:hAnsi="Arial" w:cs="Arial"/>
          <w:sz w:val="28"/>
          <w:szCs w:val="28"/>
        </w:rPr>
      </w:pPr>
      <w:r w:rsidRPr="00835070">
        <w:rPr>
          <w:rFonts w:ascii="Arial" w:hAnsi="Arial" w:cs="Arial" w:hint="eastAsia"/>
          <w:sz w:val="28"/>
          <w:szCs w:val="28"/>
        </w:rPr>
        <w:t>作业人员进入作业现场，必须正确配戴与作业环境相符的防护用品。</w:t>
      </w:r>
    </w:p>
    <w:p w14:paraId="1230446C" w14:textId="15167137" w:rsidR="006B3378" w:rsidRPr="00835070" w:rsidRDefault="006B3378" w:rsidP="00F60C43">
      <w:pPr>
        <w:rPr>
          <w:rFonts w:ascii="Arial" w:hAnsi="Arial" w:cs="Arial"/>
          <w:sz w:val="28"/>
          <w:szCs w:val="28"/>
        </w:rPr>
      </w:pPr>
      <w:r w:rsidRPr="00835070">
        <w:rPr>
          <w:rFonts w:ascii="Arial" w:hAnsi="Arial" w:cs="Arial" w:hint="eastAsia"/>
          <w:sz w:val="28"/>
          <w:szCs w:val="28"/>
        </w:rPr>
        <w:t>7.2.2</w:t>
      </w:r>
      <w:r w:rsidRPr="00835070">
        <w:rPr>
          <w:rFonts w:ascii="Arial" w:hAnsi="Arial" w:cs="Arial" w:hint="eastAsia"/>
          <w:sz w:val="28"/>
          <w:szCs w:val="28"/>
        </w:rPr>
        <w:tab/>
      </w:r>
      <w:r w:rsidRPr="00835070">
        <w:rPr>
          <w:rFonts w:ascii="Arial" w:hAnsi="Arial" w:cs="Arial" w:hint="eastAsia"/>
          <w:sz w:val="28"/>
          <w:szCs w:val="28"/>
        </w:rPr>
        <w:t>本条规定是拆除工程施工的基本原则，应作为编制拆除施工方案、保障施工作业安全的基本依据。</w:t>
      </w:r>
    </w:p>
    <w:p w14:paraId="60BDA3D2" w14:textId="23C22CFF" w:rsidR="006B3378" w:rsidRPr="00835070" w:rsidRDefault="006B3378" w:rsidP="00F60C43">
      <w:pPr>
        <w:rPr>
          <w:rFonts w:ascii="Arial" w:hAnsi="Arial" w:cs="Arial"/>
          <w:sz w:val="28"/>
          <w:szCs w:val="28"/>
        </w:rPr>
      </w:pPr>
      <w:r w:rsidRPr="00835070">
        <w:rPr>
          <w:rFonts w:ascii="Arial" w:hAnsi="Arial" w:cs="Arial" w:hint="eastAsia"/>
          <w:sz w:val="28"/>
          <w:szCs w:val="28"/>
        </w:rPr>
        <w:lastRenderedPageBreak/>
        <w:t>7.2.3</w:t>
      </w:r>
      <w:r w:rsidRPr="00835070">
        <w:rPr>
          <w:rFonts w:ascii="Arial" w:hAnsi="Arial" w:cs="Arial" w:hint="eastAsia"/>
          <w:sz w:val="28"/>
          <w:szCs w:val="28"/>
        </w:rPr>
        <w:tab/>
      </w:r>
      <w:r w:rsidR="001C7A88" w:rsidRPr="00835070">
        <w:rPr>
          <w:rFonts w:ascii="Arial" w:hAnsi="Arial" w:cs="Arial" w:hint="eastAsia"/>
          <w:sz w:val="28"/>
          <w:szCs w:val="28"/>
        </w:rPr>
        <w:t>本条是</w:t>
      </w:r>
      <w:r w:rsidRPr="00835070">
        <w:rPr>
          <w:rFonts w:ascii="Arial" w:hAnsi="Arial" w:cs="Arial" w:hint="eastAsia"/>
          <w:sz w:val="28"/>
          <w:szCs w:val="28"/>
        </w:rPr>
        <w:t>对涉及易燃易爆、有毒有害介质的设备与管道拆除</w:t>
      </w:r>
      <w:r w:rsidR="001C7A88" w:rsidRPr="00835070">
        <w:rPr>
          <w:rFonts w:ascii="Arial" w:hAnsi="Arial" w:cs="Arial" w:hint="eastAsia"/>
          <w:sz w:val="28"/>
          <w:szCs w:val="28"/>
        </w:rPr>
        <w:t>的规定</w:t>
      </w:r>
      <w:r w:rsidRPr="00835070">
        <w:rPr>
          <w:rFonts w:ascii="Arial" w:hAnsi="Arial" w:cs="Arial" w:hint="eastAsia"/>
          <w:sz w:val="28"/>
          <w:szCs w:val="28"/>
        </w:rPr>
        <w:t>：</w:t>
      </w:r>
    </w:p>
    <w:p w14:paraId="58CC30A3" w14:textId="233CE8B9" w:rsidR="006B3378" w:rsidRPr="00835070" w:rsidRDefault="006B3378" w:rsidP="00575AC7">
      <w:pPr>
        <w:pStyle w:val="a8"/>
        <w:numPr>
          <w:ilvl w:val="0"/>
          <w:numId w:val="66"/>
        </w:numPr>
        <w:ind w:left="420" w:firstLineChars="0" w:firstLine="420"/>
        <w:rPr>
          <w:rFonts w:ascii="Arial" w:hAnsi="Arial" w:cs="Arial"/>
          <w:sz w:val="28"/>
          <w:szCs w:val="28"/>
        </w:rPr>
      </w:pPr>
      <w:r w:rsidRPr="00835070">
        <w:rPr>
          <w:rFonts w:ascii="Arial" w:hAnsi="Arial" w:cs="Arial" w:hint="eastAsia"/>
          <w:sz w:val="28"/>
          <w:szCs w:val="28"/>
        </w:rPr>
        <w:t>在清理置换过程中要对设备管线内的易燃易爆、有毒有害介质进行抽净、排空、吹扫、置换和通风；附积在设备或管道壁上的可燃、有毒、有害介质残渣，可采用蒸煮、洗涤、机械及人工进行清理。有特殊作业的应按化学品生产单位特殊作业安全要求进行。</w:t>
      </w:r>
      <w:r w:rsidRPr="00835070">
        <w:rPr>
          <w:rFonts w:ascii="Arial" w:hAnsi="Arial" w:cs="Arial" w:hint="eastAsia"/>
          <w:sz w:val="28"/>
          <w:szCs w:val="28"/>
        </w:rPr>
        <w:t xml:space="preserve"> </w:t>
      </w:r>
    </w:p>
    <w:p w14:paraId="2C72CCDC" w14:textId="77777777" w:rsidR="006B3378" w:rsidRPr="00835070" w:rsidRDefault="006B3378" w:rsidP="00BA72A8">
      <w:pPr>
        <w:ind w:firstLineChars="200" w:firstLine="560"/>
        <w:rPr>
          <w:rFonts w:ascii="Arial" w:hAnsi="Arial" w:cs="Arial"/>
          <w:sz w:val="28"/>
          <w:szCs w:val="28"/>
        </w:rPr>
      </w:pPr>
      <w:r w:rsidRPr="00835070">
        <w:rPr>
          <w:rFonts w:ascii="Arial" w:hAnsi="Arial" w:cs="Arial" w:hint="eastAsia"/>
          <w:sz w:val="28"/>
          <w:szCs w:val="28"/>
        </w:rPr>
        <w:t>用惰性气体吹扫或置换过的设备与管道，需要人工进入作业时，必须采用自然或强制通风的方式将惰性气体置换，以防窒息。检测氧含量一般为</w:t>
      </w:r>
      <w:r w:rsidRPr="00835070">
        <w:rPr>
          <w:rFonts w:ascii="Arial" w:hAnsi="Arial" w:cs="Arial" w:hint="eastAsia"/>
          <w:sz w:val="28"/>
          <w:szCs w:val="28"/>
        </w:rPr>
        <w:t>18%</w:t>
      </w:r>
      <w:r w:rsidRPr="00835070">
        <w:rPr>
          <w:rFonts w:ascii="Arial" w:hAnsi="Arial" w:cs="Arial" w:hint="eastAsia"/>
          <w:sz w:val="28"/>
          <w:szCs w:val="28"/>
        </w:rPr>
        <w:t>～</w:t>
      </w:r>
      <w:r w:rsidRPr="00835070">
        <w:rPr>
          <w:rFonts w:ascii="Arial" w:hAnsi="Arial" w:cs="Arial" w:hint="eastAsia"/>
          <w:sz w:val="28"/>
          <w:szCs w:val="28"/>
        </w:rPr>
        <w:t>21%</w:t>
      </w:r>
      <w:r w:rsidRPr="00835070">
        <w:rPr>
          <w:rFonts w:ascii="Arial" w:hAnsi="Arial" w:cs="Arial" w:hint="eastAsia"/>
          <w:sz w:val="28"/>
          <w:szCs w:val="28"/>
        </w:rPr>
        <w:t>，在富氧环境下不应大于</w:t>
      </w:r>
      <w:r w:rsidRPr="00835070">
        <w:rPr>
          <w:rFonts w:ascii="Arial" w:hAnsi="Arial" w:cs="Arial" w:hint="eastAsia"/>
          <w:sz w:val="28"/>
          <w:szCs w:val="28"/>
        </w:rPr>
        <w:t>23.5%</w:t>
      </w:r>
      <w:r w:rsidRPr="00835070">
        <w:rPr>
          <w:rFonts w:ascii="Arial" w:hAnsi="Arial" w:cs="Arial" w:hint="eastAsia"/>
          <w:sz w:val="28"/>
          <w:szCs w:val="28"/>
        </w:rPr>
        <w:t>。</w:t>
      </w:r>
    </w:p>
    <w:p w14:paraId="4B29E020" w14:textId="77777777" w:rsidR="006B3378" w:rsidRPr="00835070" w:rsidRDefault="006B3378" w:rsidP="00BA72A8">
      <w:pPr>
        <w:ind w:firstLineChars="200" w:firstLine="560"/>
        <w:rPr>
          <w:rFonts w:ascii="Arial" w:hAnsi="Arial" w:cs="Arial"/>
          <w:sz w:val="28"/>
          <w:szCs w:val="28"/>
        </w:rPr>
      </w:pPr>
      <w:r w:rsidRPr="00835070">
        <w:rPr>
          <w:rFonts w:ascii="Arial" w:hAnsi="Arial" w:cs="Arial" w:hint="eastAsia"/>
          <w:sz w:val="28"/>
          <w:szCs w:val="28"/>
        </w:rPr>
        <w:t>需要采用化学清洗时，应注意采取措施防止可能产生的硫化氢等有毒气体危害人体及污染环境。排空置换时，应通知周围施工方禁止用火作业，设置围档，必要时人员需撤离现场。</w:t>
      </w:r>
    </w:p>
    <w:p w14:paraId="53373381" w14:textId="4AA3DB06" w:rsidR="006B3378" w:rsidRPr="00835070" w:rsidRDefault="006B3378" w:rsidP="00575AC7">
      <w:pPr>
        <w:pStyle w:val="a8"/>
        <w:numPr>
          <w:ilvl w:val="0"/>
          <w:numId w:val="66"/>
        </w:numPr>
        <w:ind w:left="420" w:firstLineChars="0" w:firstLine="420"/>
        <w:rPr>
          <w:rFonts w:ascii="Arial" w:hAnsi="Arial" w:cs="Arial"/>
          <w:sz w:val="28"/>
          <w:szCs w:val="28"/>
        </w:rPr>
      </w:pPr>
      <w:r w:rsidRPr="00835070">
        <w:rPr>
          <w:rFonts w:ascii="Arial" w:hAnsi="Arial" w:cs="Arial" w:hint="eastAsia"/>
          <w:sz w:val="28"/>
          <w:szCs w:val="28"/>
        </w:rPr>
        <w:t>清理清洗作业过程中，应封盖清洗清理作业对象及周围所有下水井和地漏，清洗清理工作完成后，再次对地面、明沟、地池内的挥发性污染物进行清理。物料放空、拆解、清洗、临时堆放等区域，应设置适当的防雨、防渗、拦挡等隔离措施，必要时设置围堰，防止废水外溢或渗漏。对现场遗留的残留污染物，应当就地无害化处理或委托专业公司处理。禁止在雷雨天（或气压低）或风力在五级以上的大风天进行室外清洗作业。</w:t>
      </w:r>
    </w:p>
    <w:p w14:paraId="7DA8142D" w14:textId="517CD7F0" w:rsidR="006B3378" w:rsidRPr="00835070" w:rsidRDefault="006B3378" w:rsidP="00575AC7">
      <w:pPr>
        <w:pStyle w:val="a8"/>
        <w:numPr>
          <w:ilvl w:val="0"/>
          <w:numId w:val="66"/>
        </w:numPr>
        <w:ind w:left="420" w:firstLineChars="0" w:firstLine="420"/>
        <w:rPr>
          <w:rFonts w:ascii="Arial" w:hAnsi="Arial" w:cs="Arial"/>
          <w:sz w:val="28"/>
          <w:szCs w:val="28"/>
        </w:rPr>
      </w:pPr>
      <w:r w:rsidRPr="00835070">
        <w:rPr>
          <w:rFonts w:ascii="Arial" w:hAnsi="Arial" w:cs="Arial" w:hint="eastAsia"/>
          <w:sz w:val="28"/>
          <w:szCs w:val="28"/>
        </w:rPr>
        <w:t>未经倒空置换的危险化学品装置，在清理、倒空、置换、拆除过程中仍然存在泄漏可能，作业过程中可能引起燃烧、爆炸、</w:t>
      </w:r>
      <w:r w:rsidRPr="00835070">
        <w:rPr>
          <w:rFonts w:ascii="Arial" w:hAnsi="Arial" w:cs="Arial" w:hint="eastAsia"/>
          <w:sz w:val="28"/>
          <w:szCs w:val="28"/>
        </w:rPr>
        <w:lastRenderedPageBreak/>
        <w:t>中毒等风险。因此不应将消防水、气体报警仪等消防设施停止运行，并按配备必要的消防器材。</w:t>
      </w:r>
    </w:p>
    <w:p w14:paraId="3D26961C" w14:textId="10EF6D46" w:rsidR="006B3378" w:rsidRPr="00835070" w:rsidRDefault="006B3378" w:rsidP="00F60C43">
      <w:pPr>
        <w:rPr>
          <w:rFonts w:ascii="Arial" w:hAnsi="Arial" w:cs="Arial"/>
          <w:sz w:val="28"/>
          <w:szCs w:val="28"/>
        </w:rPr>
      </w:pPr>
      <w:r w:rsidRPr="00835070">
        <w:rPr>
          <w:rFonts w:ascii="Arial" w:hAnsi="Arial" w:cs="Arial" w:hint="eastAsia"/>
          <w:sz w:val="28"/>
          <w:szCs w:val="28"/>
        </w:rPr>
        <w:t>7.2.4</w:t>
      </w:r>
      <w:r w:rsidRPr="00835070">
        <w:rPr>
          <w:rFonts w:ascii="Arial" w:hAnsi="Arial" w:cs="Arial" w:hint="eastAsia"/>
          <w:sz w:val="28"/>
          <w:szCs w:val="28"/>
        </w:rPr>
        <w:tab/>
      </w:r>
      <w:r w:rsidRPr="00835070">
        <w:rPr>
          <w:rFonts w:ascii="Arial" w:hAnsi="Arial" w:cs="Arial" w:hint="eastAsia"/>
          <w:sz w:val="28"/>
          <w:szCs w:val="28"/>
        </w:rPr>
        <w:t>当进入有限空间拆除作业时，应采取强制性持续通风措施，保持空气流通，经检测合格后再进行作业，严禁采用纯氧通风换气。进入曾有危险介质（易燃易爆炸、有毒、腐蚀）的有限空间必须做好风险评估、安全防护和应急预案。</w:t>
      </w:r>
    </w:p>
    <w:p w14:paraId="0C59757C" w14:textId="77777777" w:rsidR="006B3378" w:rsidRPr="00835070" w:rsidRDefault="006B3378" w:rsidP="00934FF6">
      <w:pPr>
        <w:ind w:firstLineChars="200" w:firstLine="560"/>
        <w:rPr>
          <w:rFonts w:ascii="Arial" w:hAnsi="Arial" w:cs="Arial"/>
          <w:sz w:val="28"/>
          <w:szCs w:val="28"/>
        </w:rPr>
      </w:pPr>
      <w:r w:rsidRPr="00835070">
        <w:rPr>
          <w:rFonts w:ascii="Arial" w:hAnsi="Arial" w:cs="Arial" w:hint="eastAsia"/>
          <w:sz w:val="28"/>
          <w:szCs w:val="28"/>
        </w:rPr>
        <w:t>腐蚀性介质场所应配备人员应急用冲洗水源和相应防护用品</w:t>
      </w:r>
    </w:p>
    <w:p w14:paraId="5EFCCA32" w14:textId="77777777" w:rsidR="006B3378" w:rsidRPr="00835070" w:rsidRDefault="006B3378" w:rsidP="00934FF6">
      <w:pPr>
        <w:ind w:firstLineChars="200" w:firstLine="560"/>
        <w:rPr>
          <w:rFonts w:ascii="Arial" w:hAnsi="Arial" w:cs="Arial"/>
          <w:sz w:val="28"/>
          <w:szCs w:val="28"/>
        </w:rPr>
      </w:pPr>
      <w:r w:rsidRPr="00835070">
        <w:rPr>
          <w:rFonts w:ascii="Arial" w:hAnsi="Arial" w:cs="Arial" w:hint="eastAsia"/>
          <w:sz w:val="28"/>
          <w:szCs w:val="28"/>
        </w:rPr>
        <w:t>爆炸危险介质场所应做动火分析。在确定为爆炸危险区域的场所，应采取不产生火花的拆除措施。</w:t>
      </w:r>
    </w:p>
    <w:p w14:paraId="22E5CA31" w14:textId="77777777" w:rsidR="006B3378" w:rsidRPr="00835070" w:rsidRDefault="006B3378" w:rsidP="00934FF6">
      <w:pPr>
        <w:ind w:firstLineChars="200" w:firstLine="560"/>
        <w:rPr>
          <w:rFonts w:ascii="Arial" w:hAnsi="Arial" w:cs="Arial"/>
          <w:sz w:val="28"/>
          <w:szCs w:val="28"/>
        </w:rPr>
      </w:pPr>
      <w:r w:rsidRPr="00835070">
        <w:rPr>
          <w:rFonts w:ascii="Arial" w:hAnsi="Arial" w:cs="Arial" w:hint="eastAsia"/>
          <w:sz w:val="28"/>
          <w:szCs w:val="28"/>
        </w:rPr>
        <w:t>动火分析可以如下标准判断：当被测气体或蒸汽的爆炸下限大于等于</w:t>
      </w:r>
      <w:r w:rsidRPr="00835070">
        <w:rPr>
          <w:rFonts w:ascii="Arial" w:hAnsi="Arial" w:cs="Arial" w:hint="eastAsia"/>
          <w:sz w:val="28"/>
          <w:szCs w:val="28"/>
        </w:rPr>
        <w:t>4%</w:t>
      </w:r>
      <w:r w:rsidRPr="00835070">
        <w:rPr>
          <w:rFonts w:ascii="Arial" w:hAnsi="Arial" w:cs="Arial" w:hint="eastAsia"/>
          <w:sz w:val="28"/>
          <w:szCs w:val="28"/>
        </w:rPr>
        <w:t>时，其被测浓度应不大于</w:t>
      </w:r>
      <w:r w:rsidRPr="00835070">
        <w:rPr>
          <w:rFonts w:ascii="Arial" w:hAnsi="Arial" w:cs="Arial" w:hint="eastAsia"/>
          <w:sz w:val="28"/>
          <w:szCs w:val="28"/>
        </w:rPr>
        <w:t>0.5%</w:t>
      </w:r>
      <w:r w:rsidRPr="00835070">
        <w:rPr>
          <w:rFonts w:ascii="Arial" w:hAnsi="Arial" w:cs="Arial" w:hint="eastAsia"/>
          <w:sz w:val="28"/>
          <w:szCs w:val="28"/>
        </w:rPr>
        <w:t>（体积百分数）；当被测气体或蒸汽的爆炸下限小于</w:t>
      </w:r>
      <w:r w:rsidRPr="00835070">
        <w:rPr>
          <w:rFonts w:ascii="Arial" w:hAnsi="Arial" w:cs="Arial" w:hint="eastAsia"/>
          <w:sz w:val="28"/>
          <w:szCs w:val="28"/>
        </w:rPr>
        <w:t>4%</w:t>
      </w:r>
      <w:r w:rsidRPr="00835070">
        <w:rPr>
          <w:rFonts w:ascii="Arial" w:hAnsi="Arial" w:cs="Arial" w:hint="eastAsia"/>
          <w:sz w:val="28"/>
          <w:szCs w:val="28"/>
        </w:rPr>
        <w:t>时，其被测浓度应不大于</w:t>
      </w:r>
      <w:r w:rsidRPr="00835070">
        <w:rPr>
          <w:rFonts w:ascii="Arial" w:hAnsi="Arial" w:cs="Arial" w:hint="eastAsia"/>
          <w:sz w:val="28"/>
          <w:szCs w:val="28"/>
        </w:rPr>
        <w:t>0.2%</w:t>
      </w:r>
      <w:r w:rsidRPr="00835070">
        <w:rPr>
          <w:rFonts w:ascii="Arial" w:hAnsi="Arial" w:cs="Arial" w:hint="eastAsia"/>
          <w:sz w:val="28"/>
          <w:szCs w:val="28"/>
        </w:rPr>
        <w:t>（体积百分数）。</w:t>
      </w:r>
    </w:p>
    <w:p w14:paraId="648A6E19" w14:textId="77777777" w:rsidR="006B3378" w:rsidRPr="00835070" w:rsidRDefault="006B3378" w:rsidP="00621AF2">
      <w:pPr>
        <w:ind w:firstLineChars="200" w:firstLine="560"/>
        <w:rPr>
          <w:rFonts w:ascii="Arial" w:hAnsi="Arial" w:cs="Arial"/>
          <w:sz w:val="28"/>
          <w:szCs w:val="28"/>
        </w:rPr>
      </w:pPr>
      <w:r w:rsidRPr="00835070">
        <w:rPr>
          <w:rFonts w:ascii="Arial" w:hAnsi="Arial" w:cs="Arial" w:hint="eastAsia"/>
          <w:sz w:val="28"/>
          <w:szCs w:val="28"/>
        </w:rPr>
        <w:t>例如：甲烷：</w:t>
      </w:r>
      <w:r w:rsidRPr="00835070">
        <w:rPr>
          <w:rFonts w:ascii="Arial" w:hAnsi="Arial" w:cs="Arial" w:hint="eastAsia"/>
          <w:sz w:val="28"/>
          <w:szCs w:val="28"/>
        </w:rPr>
        <w:t>5%</w:t>
      </w:r>
      <w:r w:rsidRPr="00835070">
        <w:rPr>
          <w:rFonts w:ascii="Arial" w:hAnsi="Arial" w:cs="Arial" w:hint="eastAsia"/>
          <w:sz w:val="28"/>
          <w:szCs w:val="28"/>
        </w:rPr>
        <w:t>（</w:t>
      </w:r>
      <w:proofErr w:type="spellStart"/>
      <w:r w:rsidRPr="00835070">
        <w:rPr>
          <w:rFonts w:ascii="Arial" w:hAnsi="Arial" w:cs="Arial" w:hint="eastAsia"/>
          <w:sz w:val="28"/>
          <w:szCs w:val="28"/>
        </w:rPr>
        <w:t>lel</w:t>
      </w:r>
      <w:proofErr w:type="spellEnd"/>
      <w:r w:rsidRPr="00835070">
        <w:rPr>
          <w:rFonts w:ascii="Arial" w:hAnsi="Arial" w:cs="Arial" w:hint="eastAsia"/>
          <w:sz w:val="28"/>
          <w:szCs w:val="28"/>
        </w:rPr>
        <w:t>）</w:t>
      </w:r>
      <w:r w:rsidRPr="00835070">
        <w:rPr>
          <w:rFonts w:ascii="Arial" w:hAnsi="Arial" w:cs="Arial" w:hint="eastAsia"/>
          <w:sz w:val="28"/>
          <w:szCs w:val="28"/>
        </w:rPr>
        <w:t>-15%(</w:t>
      </w:r>
      <w:proofErr w:type="spellStart"/>
      <w:r w:rsidRPr="00835070">
        <w:rPr>
          <w:rFonts w:ascii="Arial" w:hAnsi="Arial" w:cs="Arial" w:hint="eastAsia"/>
          <w:sz w:val="28"/>
          <w:szCs w:val="28"/>
        </w:rPr>
        <w:t>uel</w:t>
      </w:r>
      <w:proofErr w:type="spellEnd"/>
      <w:r w:rsidRPr="00835070">
        <w:rPr>
          <w:rFonts w:ascii="Arial" w:hAnsi="Arial" w:cs="Arial" w:hint="eastAsia"/>
          <w:sz w:val="28"/>
          <w:szCs w:val="28"/>
        </w:rPr>
        <w:t>)</w:t>
      </w:r>
      <w:r w:rsidRPr="00835070">
        <w:rPr>
          <w:rFonts w:ascii="Arial" w:hAnsi="Arial" w:cs="Arial" w:hint="eastAsia"/>
          <w:sz w:val="28"/>
          <w:szCs w:val="28"/>
        </w:rPr>
        <w:tab/>
      </w:r>
      <w:r w:rsidRPr="00835070">
        <w:rPr>
          <w:rFonts w:ascii="Arial" w:hAnsi="Arial" w:cs="Arial" w:hint="eastAsia"/>
          <w:sz w:val="28"/>
          <w:szCs w:val="28"/>
        </w:rPr>
        <w:t>实测浓度数≤</w:t>
      </w:r>
      <w:r w:rsidRPr="00835070">
        <w:rPr>
          <w:rFonts w:ascii="Arial" w:hAnsi="Arial" w:cs="Arial" w:hint="eastAsia"/>
          <w:sz w:val="28"/>
          <w:szCs w:val="28"/>
        </w:rPr>
        <w:t>0.5%</w:t>
      </w:r>
    </w:p>
    <w:p w14:paraId="2DAEAD0B" w14:textId="04795062" w:rsidR="006B3378" w:rsidRPr="00835070" w:rsidRDefault="006B3378" w:rsidP="00621AF2">
      <w:pPr>
        <w:ind w:firstLineChars="200" w:firstLine="560"/>
        <w:rPr>
          <w:rFonts w:ascii="Arial" w:hAnsi="Arial" w:cs="Arial"/>
          <w:sz w:val="28"/>
          <w:szCs w:val="28"/>
        </w:rPr>
      </w:pPr>
      <w:r w:rsidRPr="00835070">
        <w:rPr>
          <w:rFonts w:ascii="Arial" w:hAnsi="Arial" w:cs="Arial" w:hint="eastAsia"/>
          <w:sz w:val="28"/>
          <w:szCs w:val="28"/>
        </w:rPr>
        <w:tab/>
      </w:r>
      <w:r w:rsidR="00621AF2" w:rsidRPr="00835070">
        <w:rPr>
          <w:rFonts w:ascii="Arial" w:hAnsi="Arial" w:cs="Arial"/>
          <w:sz w:val="28"/>
          <w:szCs w:val="28"/>
        </w:rPr>
        <w:tab/>
        <w:t xml:space="preserve"> </w:t>
      </w:r>
      <w:r w:rsidRPr="00835070">
        <w:rPr>
          <w:rFonts w:ascii="Arial" w:hAnsi="Arial" w:cs="Arial" w:hint="eastAsia"/>
          <w:sz w:val="28"/>
          <w:szCs w:val="28"/>
        </w:rPr>
        <w:t>乙炔：</w:t>
      </w:r>
      <w:r w:rsidRPr="00835070">
        <w:rPr>
          <w:rFonts w:ascii="Arial" w:hAnsi="Arial" w:cs="Arial" w:hint="eastAsia"/>
          <w:sz w:val="28"/>
          <w:szCs w:val="28"/>
        </w:rPr>
        <w:t>2.3%</w:t>
      </w:r>
      <w:r w:rsidRPr="00835070">
        <w:rPr>
          <w:rFonts w:ascii="Arial" w:hAnsi="Arial" w:cs="Arial" w:hint="eastAsia"/>
          <w:sz w:val="28"/>
          <w:szCs w:val="28"/>
        </w:rPr>
        <w:t>（</w:t>
      </w:r>
      <w:proofErr w:type="spellStart"/>
      <w:r w:rsidRPr="00835070">
        <w:rPr>
          <w:rFonts w:ascii="Arial" w:hAnsi="Arial" w:cs="Arial" w:hint="eastAsia"/>
          <w:sz w:val="28"/>
          <w:szCs w:val="28"/>
        </w:rPr>
        <w:t>lel</w:t>
      </w:r>
      <w:proofErr w:type="spellEnd"/>
      <w:r w:rsidRPr="00835070">
        <w:rPr>
          <w:rFonts w:ascii="Arial" w:hAnsi="Arial" w:cs="Arial" w:hint="eastAsia"/>
          <w:sz w:val="28"/>
          <w:szCs w:val="28"/>
        </w:rPr>
        <w:t>）</w:t>
      </w:r>
      <w:r w:rsidRPr="00835070">
        <w:rPr>
          <w:rFonts w:ascii="Arial" w:hAnsi="Arial" w:cs="Arial" w:hint="eastAsia"/>
          <w:sz w:val="28"/>
          <w:szCs w:val="28"/>
        </w:rPr>
        <w:t>-72.3%(</w:t>
      </w:r>
      <w:proofErr w:type="spellStart"/>
      <w:r w:rsidRPr="00835070">
        <w:rPr>
          <w:rFonts w:ascii="Arial" w:hAnsi="Arial" w:cs="Arial" w:hint="eastAsia"/>
          <w:sz w:val="28"/>
          <w:szCs w:val="28"/>
        </w:rPr>
        <w:t>uel</w:t>
      </w:r>
      <w:proofErr w:type="spellEnd"/>
      <w:r w:rsidRPr="00835070">
        <w:rPr>
          <w:rFonts w:ascii="Arial" w:hAnsi="Arial" w:cs="Arial" w:hint="eastAsia"/>
          <w:sz w:val="28"/>
          <w:szCs w:val="28"/>
        </w:rPr>
        <w:t>)</w:t>
      </w:r>
      <w:r w:rsidRPr="00835070">
        <w:rPr>
          <w:rFonts w:ascii="Arial" w:hAnsi="Arial" w:cs="Arial" w:hint="eastAsia"/>
          <w:sz w:val="28"/>
          <w:szCs w:val="28"/>
        </w:rPr>
        <w:tab/>
      </w:r>
      <w:r w:rsidRPr="00835070">
        <w:rPr>
          <w:rFonts w:ascii="Arial" w:hAnsi="Arial" w:cs="Arial" w:hint="eastAsia"/>
          <w:sz w:val="28"/>
          <w:szCs w:val="28"/>
        </w:rPr>
        <w:t>实测浓度数≤</w:t>
      </w:r>
      <w:r w:rsidRPr="00835070">
        <w:rPr>
          <w:rFonts w:ascii="Arial" w:hAnsi="Arial" w:cs="Arial" w:hint="eastAsia"/>
          <w:sz w:val="28"/>
          <w:szCs w:val="28"/>
        </w:rPr>
        <w:t>0.2%</w:t>
      </w:r>
    </w:p>
    <w:p w14:paraId="7C0D4837" w14:textId="5FB14A11" w:rsidR="006B3378" w:rsidRPr="00835070" w:rsidRDefault="006B3378" w:rsidP="003A72C6">
      <w:pPr>
        <w:spacing w:beforeLines="50" w:before="156" w:afterLines="50" w:after="156" w:line="480" w:lineRule="auto"/>
        <w:jc w:val="center"/>
        <w:rPr>
          <w:rFonts w:ascii="Arial" w:hAnsi="Arial" w:cs="Arial"/>
          <w:sz w:val="28"/>
          <w:szCs w:val="28"/>
        </w:rPr>
      </w:pPr>
      <w:r w:rsidRPr="00835070">
        <w:rPr>
          <w:rFonts w:ascii="Arial" w:hAnsi="Arial" w:cs="Arial" w:hint="eastAsia"/>
          <w:sz w:val="28"/>
          <w:szCs w:val="28"/>
        </w:rPr>
        <w:t>7.3</w:t>
      </w:r>
      <w:r w:rsidRPr="00835070">
        <w:rPr>
          <w:rFonts w:ascii="Arial" w:hAnsi="Arial" w:cs="Arial" w:hint="eastAsia"/>
          <w:sz w:val="28"/>
          <w:szCs w:val="28"/>
        </w:rPr>
        <w:tab/>
      </w:r>
      <w:r w:rsidR="00517DA1" w:rsidRPr="00835070">
        <w:rPr>
          <w:rFonts w:ascii="Arial" w:hAnsi="Arial" w:cs="Arial"/>
          <w:sz w:val="28"/>
          <w:szCs w:val="28"/>
        </w:rPr>
        <w:t xml:space="preserve"> </w:t>
      </w:r>
      <w:r w:rsidRPr="00835070">
        <w:rPr>
          <w:rFonts w:ascii="Arial" w:hAnsi="Arial" w:cs="Arial" w:hint="eastAsia"/>
          <w:sz w:val="28"/>
          <w:szCs w:val="28"/>
        </w:rPr>
        <w:t>拆除后的设备、管道和场地处理</w:t>
      </w:r>
    </w:p>
    <w:p w14:paraId="19EE659F" w14:textId="4E285426" w:rsidR="006B3378" w:rsidRPr="00835070" w:rsidRDefault="006B3378" w:rsidP="00517DA1">
      <w:pPr>
        <w:rPr>
          <w:rFonts w:ascii="Arial" w:hAnsi="Arial" w:cs="Arial"/>
          <w:sz w:val="28"/>
          <w:szCs w:val="28"/>
        </w:rPr>
      </w:pPr>
      <w:r w:rsidRPr="00835070">
        <w:rPr>
          <w:rFonts w:ascii="Arial" w:hAnsi="Arial" w:cs="Arial" w:hint="eastAsia"/>
          <w:sz w:val="28"/>
          <w:szCs w:val="28"/>
        </w:rPr>
        <w:t>7.3.1</w:t>
      </w:r>
      <w:r w:rsidRPr="00835070">
        <w:rPr>
          <w:rFonts w:ascii="Arial" w:hAnsi="Arial" w:cs="Arial" w:hint="eastAsia"/>
          <w:sz w:val="28"/>
          <w:szCs w:val="28"/>
        </w:rPr>
        <w:tab/>
      </w:r>
      <w:r w:rsidRPr="00835070">
        <w:rPr>
          <w:rFonts w:ascii="Arial" w:hAnsi="Arial" w:cs="Arial" w:hint="eastAsia"/>
          <w:sz w:val="28"/>
          <w:szCs w:val="28"/>
        </w:rPr>
        <w:t>为了防止拆除后的物料在清理和转运过程中造成对环境的影响，制定本规定。</w:t>
      </w:r>
    </w:p>
    <w:p w14:paraId="04985051" w14:textId="3B92F587" w:rsidR="006B3378" w:rsidRPr="00835070" w:rsidRDefault="006B3378" w:rsidP="00517DA1">
      <w:pPr>
        <w:rPr>
          <w:rFonts w:ascii="Arial" w:hAnsi="Arial" w:cs="Arial"/>
          <w:sz w:val="28"/>
          <w:szCs w:val="28"/>
        </w:rPr>
      </w:pPr>
      <w:r w:rsidRPr="00835070">
        <w:rPr>
          <w:rFonts w:ascii="Arial" w:hAnsi="Arial" w:cs="Arial" w:hint="eastAsia"/>
          <w:sz w:val="28"/>
          <w:szCs w:val="28"/>
        </w:rPr>
        <w:t>7.3.2</w:t>
      </w:r>
      <w:r w:rsidRPr="00835070">
        <w:rPr>
          <w:rFonts w:ascii="Arial" w:hAnsi="Arial" w:cs="Arial" w:hint="eastAsia"/>
          <w:sz w:val="28"/>
          <w:szCs w:val="28"/>
        </w:rPr>
        <w:tab/>
      </w:r>
      <w:r w:rsidRPr="00835070">
        <w:rPr>
          <w:rFonts w:ascii="Arial" w:hAnsi="Arial" w:cs="Arial" w:hint="eastAsia"/>
          <w:sz w:val="28"/>
          <w:szCs w:val="28"/>
        </w:rPr>
        <w:t>条文中“所有部位”包括地面、下水道、沟渠等部位。</w:t>
      </w:r>
    </w:p>
    <w:p w14:paraId="7787CAD8" w14:textId="4EFE5FA2" w:rsidR="006B3378" w:rsidRPr="00835070" w:rsidRDefault="006B3378" w:rsidP="00517DA1">
      <w:pPr>
        <w:rPr>
          <w:rFonts w:ascii="Arial" w:hAnsi="Arial" w:cs="Arial"/>
          <w:sz w:val="28"/>
          <w:szCs w:val="28"/>
        </w:rPr>
      </w:pPr>
      <w:r w:rsidRPr="00835070">
        <w:rPr>
          <w:rFonts w:ascii="Arial" w:hAnsi="Arial" w:cs="Arial" w:hint="eastAsia"/>
          <w:sz w:val="28"/>
          <w:szCs w:val="28"/>
        </w:rPr>
        <w:t>7.3.3</w:t>
      </w:r>
      <w:r w:rsidRPr="00835070">
        <w:rPr>
          <w:rFonts w:ascii="Arial" w:hAnsi="Arial" w:cs="Arial" w:hint="eastAsia"/>
          <w:sz w:val="28"/>
          <w:szCs w:val="28"/>
        </w:rPr>
        <w:tab/>
      </w:r>
      <w:r w:rsidRPr="00835070">
        <w:rPr>
          <w:rFonts w:ascii="Arial" w:hAnsi="Arial" w:cs="Arial" w:hint="eastAsia"/>
          <w:sz w:val="28"/>
          <w:szCs w:val="28"/>
        </w:rPr>
        <w:t>需要重复利用的设备和管道应该经检验后对是否满足设计要求进行技术和安全评估，并形成书面报告，必要时进行专家评审。</w:t>
      </w:r>
    </w:p>
    <w:p w14:paraId="7C7602A0" w14:textId="3BAC750F" w:rsidR="00C85ABD" w:rsidRPr="00CE7D96" w:rsidRDefault="006B3378" w:rsidP="00F02C0D">
      <w:pPr>
        <w:rPr>
          <w:sz w:val="28"/>
          <w:szCs w:val="28"/>
        </w:rPr>
      </w:pPr>
      <w:r w:rsidRPr="00835070">
        <w:rPr>
          <w:rFonts w:ascii="Arial" w:hAnsi="Arial" w:cs="Arial"/>
          <w:sz w:val="28"/>
          <w:szCs w:val="28"/>
        </w:rPr>
        <w:t>7.3.4</w:t>
      </w:r>
      <w:r w:rsidRPr="00835070">
        <w:rPr>
          <w:rFonts w:hint="eastAsia"/>
          <w:sz w:val="28"/>
          <w:szCs w:val="28"/>
        </w:rPr>
        <w:tab/>
      </w:r>
      <w:r w:rsidRPr="00835070">
        <w:rPr>
          <w:rFonts w:hint="eastAsia"/>
          <w:sz w:val="28"/>
          <w:szCs w:val="28"/>
        </w:rPr>
        <w:t>按照《特种设备使用</w:t>
      </w:r>
      <w:r w:rsidRPr="003A72C6">
        <w:rPr>
          <w:rFonts w:hint="eastAsia"/>
          <w:sz w:val="28"/>
          <w:szCs w:val="28"/>
        </w:rPr>
        <w:t>管理规则》执行。</w:t>
      </w:r>
    </w:p>
    <w:sectPr w:rsidR="00C85ABD" w:rsidRPr="00CE7D96">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9D61" w14:textId="77777777" w:rsidR="00BF78DE" w:rsidRDefault="00BF78DE" w:rsidP="00141661">
      <w:r>
        <w:separator/>
      </w:r>
    </w:p>
  </w:endnote>
  <w:endnote w:type="continuationSeparator" w:id="0">
    <w:p w14:paraId="2E0CB9F2" w14:textId="77777777" w:rsidR="00BF78DE" w:rsidRDefault="00BF78DE" w:rsidP="0014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FE86" w14:textId="77777777" w:rsidR="006E4BF8" w:rsidRDefault="006E4BF8">
    <w:pPr>
      <w:pStyle w:val="a6"/>
      <w:framePr w:wrap="around" w:vAnchor="text" w:hAnchor="margin" w:xAlign="center" w:y="1"/>
      <w:rPr>
        <w:rStyle w:val="a9"/>
      </w:rPr>
    </w:pPr>
    <w:r>
      <w:fldChar w:fldCharType="begin"/>
    </w:r>
    <w:r>
      <w:rPr>
        <w:rStyle w:val="a9"/>
        <w:rFonts w:ascii="Calibri" w:eastAsia="宋体" w:hAnsi="Calibri" w:cs="Times New Roman"/>
      </w:rPr>
      <w:instrText xml:space="preserve">PAGE  </w:instrText>
    </w:r>
    <w:r>
      <w:fldChar w:fldCharType="end"/>
    </w:r>
  </w:p>
  <w:p w14:paraId="2D671400" w14:textId="77777777" w:rsidR="006E4BF8" w:rsidRDefault="006E4B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453048"/>
      <w:docPartObj>
        <w:docPartGallery w:val="Page Numbers (Bottom of Page)"/>
        <w:docPartUnique/>
      </w:docPartObj>
    </w:sdtPr>
    <w:sdtContent>
      <w:p w14:paraId="40D6D35B" w14:textId="5058AF5B" w:rsidR="00C70D87" w:rsidRDefault="00C70D87">
        <w:pPr>
          <w:pStyle w:val="a6"/>
          <w:jc w:val="right"/>
        </w:pPr>
        <w:r>
          <w:fldChar w:fldCharType="begin"/>
        </w:r>
        <w:r>
          <w:instrText>PAGE   \* MERGEFORMAT</w:instrText>
        </w:r>
        <w:r>
          <w:fldChar w:fldCharType="separate"/>
        </w:r>
        <w:r>
          <w:rPr>
            <w:lang w:val="zh-CN"/>
          </w:rPr>
          <w:t>2</w:t>
        </w:r>
        <w:r>
          <w:fldChar w:fldCharType="end"/>
        </w:r>
      </w:p>
    </w:sdtContent>
  </w:sdt>
  <w:p w14:paraId="0BF935AC" w14:textId="77777777" w:rsidR="00C70D87" w:rsidRDefault="00C70D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83981"/>
      <w:docPartObj>
        <w:docPartGallery w:val="Page Numbers (Bottom of Page)"/>
        <w:docPartUnique/>
      </w:docPartObj>
    </w:sdtPr>
    <w:sdtContent>
      <w:p w14:paraId="7838D7DC" w14:textId="104437B8" w:rsidR="00C70D87" w:rsidRDefault="00C70D87">
        <w:pPr>
          <w:pStyle w:val="a6"/>
          <w:jc w:val="center"/>
        </w:pPr>
        <w:r>
          <w:fldChar w:fldCharType="begin"/>
        </w:r>
        <w:r>
          <w:instrText>PAGE   \* MERGEFORMAT</w:instrText>
        </w:r>
        <w:r>
          <w:fldChar w:fldCharType="separate"/>
        </w:r>
        <w:r>
          <w:rPr>
            <w:lang w:val="zh-CN"/>
          </w:rPr>
          <w:t>2</w:t>
        </w:r>
        <w:r>
          <w:fldChar w:fldCharType="end"/>
        </w:r>
      </w:p>
    </w:sdtContent>
  </w:sdt>
  <w:p w14:paraId="0D3A77DE" w14:textId="3C7C411E" w:rsidR="00263B07" w:rsidRPr="00930EAF" w:rsidRDefault="00263B07" w:rsidP="00930EAF">
    <w:pPr>
      <w:pStyle w:val="a6"/>
      <w:jc w:val="center"/>
      <w:rPr>
        <w:rFonts w:ascii="Arial" w:hAnsi="Arial"/>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3ECD" w14:textId="4B4293D8" w:rsidR="00263B07" w:rsidRPr="00930EAF" w:rsidRDefault="00263B07" w:rsidP="00930EAF">
    <w:pPr>
      <w:pStyle w:val="a6"/>
      <w:jc w:val="cen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6A83" w14:textId="22D5687A" w:rsidR="00263B07" w:rsidRPr="00930EAF" w:rsidRDefault="00263B07" w:rsidP="00930EAF">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8EF5" w14:textId="77777777" w:rsidR="00BF78DE" w:rsidRDefault="00BF78DE" w:rsidP="00141661">
      <w:r>
        <w:separator/>
      </w:r>
    </w:p>
  </w:footnote>
  <w:footnote w:type="continuationSeparator" w:id="0">
    <w:p w14:paraId="6A3312D5" w14:textId="77777777" w:rsidR="00BF78DE" w:rsidRDefault="00BF78DE" w:rsidP="00141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AFA"/>
    <w:multiLevelType w:val="hybridMultilevel"/>
    <w:tmpl w:val="3C725722"/>
    <w:lvl w:ilvl="0" w:tplc="0409000F">
      <w:start w:val="1"/>
      <w:numFmt w:val="decimal"/>
      <w:lvlText w:val="%1."/>
      <w:lvlJc w:val="left"/>
      <w:pPr>
        <w:ind w:left="1270" w:hanging="420"/>
      </w:pPr>
    </w:lvl>
    <w:lvl w:ilvl="1" w:tplc="04090019">
      <w:start w:val="1"/>
      <w:numFmt w:val="lowerLetter"/>
      <w:lvlText w:val="%2)"/>
      <w:lvlJc w:val="left"/>
      <w:pPr>
        <w:ind w:left="1690" w:hanging="420"/>
      </w:pPr>
    </w:lvl>
    <w:lvl w:ilvl="2" w:tplc="0409001B">
      <w:start w:val="1"/>
      <w:numFmt w:val="lowerRoman"/>
      <w:lvlText w:val="%3."/>
      <w:lvlJc w:val="right"/>
      <w:pPr>
        <w:ind w:left="2110" w:hanging="420"/>
      </w:pPr>
    </w:lvl>
    <w:lvl w:ilvl="3" w:tplc="0409000F">
      <w:start w:val="1"/>
      <w:numFmt w:val="decimal"/>
      <w:lvlText w:val="%4."/>
      <w:lvlJc w:val="left"/>
      <w:pPr>
        <w:ind w:left="2530" w:hanging="420"/>
      </w:pPr>
    </w:lvl>
    <w:lvl w:ilvl="4" w:tplc="04090019">
      <w:start w:val="1"/>
      <w:numFmt w:val="lowerLetter"/>
      <w:lvlText w:val="%5)"/>
      <w:lvlJc w:val="left"/>
      <w:pPr>
        <w:ind w:left="2950" w:hanging="420"/>
      </w:pPr>
    </w:lvl>
    <w:lvl w:ilvl="5" w:tplc="0409001B">
      <w:start w:val="1"/>
      <w:numFmt w:val="lowerRoman"/>
      <w:lvlText w:val="%6."/>
      <w:lvlJc w:val="right"/>
      <w:pPr>
        <w:ind w:left="3370" w:hanging="420"/>
      </w:pPr>
    </w:lvl>
    <w:lvl w:ilvl="6" w:tplc="0409000F">
      <w:start w:val="1"/>
      <w:numFmt w:val="decimal"/>
      <w:lvlText w:val="%7."/>
      <w:lvlJc w:val="left"/>
      <w:pPr>
        <w:ind w:left="3790" w:hanging="420"/>
      </w:pPr>
    </w:lvl>
    <w:lvl w:ilvl="7" w:tplc="04090019">
      <w:start w:val="1"/>
      <w:numFmt w:val="lowerLetter"/>
      <w:lvlText w:val="%8)"/>
      <w:lvlJc w:val="left"/>
      <w:pPr>
        <w:ind w:left="4210" w:hanging="420"/>
      </w:pPr>
    </w:lvl>
    <w:lvl w:ilvl="8" w:tplc="0409001B">
      <w:start w:val="1"/>
      <w:numFmt w:val="lowerRoman"/>
      <w:lvlText w:val="%9."/>
      <w:lvlJc w:val="right"/>
      <w:pPr>
        <w:ind w:left="4630" w:hanging="420"/>
      </w:pPr>
    </w:lvl>
  </w:abstractNum>
  <w:abstractNum w:abstractNumId="1" w15:restartNumberingAfterBreak="0">
    <w:nsid w:val="01890AAC"/>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2" w15:restartNumberingAfterBreak="0">
    <w:nsid w:val="05A250A8"/>
    <w:multiLevelType w:val="multilevel"/>
    <w:tmpl w:val="888A9F1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5EF58DB"/>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4" w15:restartNumberingAfterBreak="0">
    <w:nsid w:val="068955FD"/>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5" w15:restartNumberingAfterBreak="0">
    <w:nsid w:val="06D7238C"/>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6" w15:restartNumberingAfterBreak="0">
    <w:nsid w:val="08445864"/>
    <w:multiLevelType w:val="hybridMultilevel"/>
    <w:tmpl w:val="EA682FB0"/>
    <w:lvl w:ilvl="0" w:tplc="F56E1A6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87C2265"/>
    <w:multiLevelType w:val="multilevel"/>
    <w:tmpl w:val="BEE4BB5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2.0.%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09A9427A"/>
    <w:multiLevelType w:val="multilevel"/>
    <w:tmpl w:val="93BAF1EA"/>
    <w:lvl w:ilvl="0">
      <w:start w:val="1"/>
      <w:numFmt w:val="decimal"/>
      <w:lvlText w:val="%1."/>
      <w:lvlJc w:val="left"/>
      <w:pPr>
        <w:ind w:left="3360" w:hanging="420"/>
      </w:pPr>
      <w:rPr>
        <w:rFonts w:hint="eastAsia"/>
      </w:rPr>
    </w:lvl>
    <w:lvl w:ilvl="1">
      <w:start w:val="1"/>
      <w:numFmt w:val="lowerLetter"/>
      <w:lvlText w:val="%2)"/>
      <w:lvlJc w:val="left"/>
      <w:pPr>
        <w:ind w:left="3780" w:hanging="420"/>
      </w:pPr>
      <w:rPr>
        <w:rFonts w:hint="eastAsia"/>
      </w:rPr>
    </w:lvl>
    <w:lvl w:ilvl="2">
      <w:start w:val="1"/>
      <w:numFmt w:val="lowerRoman"/>
      <w:lvlText w:val="%3."/>
      <w:lvlJc w:val="right"/>
      <w:pPr>
        <w:ind w:left="4200" w:hanging="420"/>
      </w:pPr>
      <w:rPr>
        <w:rFonts w:hint="eastAsia"/>
      </w:rPr>
    </w:lvl>
    <w:lvl w:ilvl="3">
      <w:start w:val="1"/>
      <w:numFmt w:val="decimal"/>
      <w:lvlText w:val="%4."/>
      <w:lvlJc w:val="left"/>
      <w:pPr>
        <w:ind w:left="4620" w:hanging="420"/>
      </w:pPr>
      <w:rPr>
        <w:rFonts w:hint="eastAsia"/>
      </w:rPr>
    </w:lvl>
    <w:lvl w:ilvl="4">
      <w:start w:val="1"/>
      <w:numFmt w:val="lowerLetter"/>
      <w:lvlText w:val="%5)"/>
      <w:lvlJc w:val="left"/>
      <w:pPr>
        <w:ind w:left="5040" w:hanging="420"/>
      </w:pPr>
      <w:rPr>
        <w:rFonts w:hint="eastAsia"/>
      </w:rPr>
    </w:lvl>
    <w:lvl w:ilvl="5">
      <w:start w:val="1"/>
      <w:numFmt w:val="lowerRoman"/>
      <w:lvlText w:val="%6."/>
      <w:lvlJc w:val="right"/>
      <w:pPr>
        <w:ind w:left="5460" w:hanging="420"/>
      </w:pPr>
      <w:rPr>
        <w:rFonts w:hint="eastAsia"/>
      </w:rPr>
    </w:lvl>
    <w:lvl w:ilvl="6">
      <w:start w:val="1"/>
      <w:numFmt w:val="decimal"/>
      <w:lvlText w:val="%7."/>
      <w:lvlJc w:val="left"/>
      <w:pPr>
        <w:ind w:left="5880" w:hanging="420"/>
      </w:pPr>
      <w:rPr>
        <w:rFonts w:hint="eastAsia"/>
      </w:rPr>
    </w:lvl>
    <w:lvl w:ilvl="7">
      <w:start w:val="1"/>
      <w:numFmt w:val="lowerLetter"/>
      <w:lvlText w:val="%8)"/>
      <w:lvlJc w:val="left"/>
      <w:pPr>
        <w:ind w:left="6300" w:hanging="420"/>
      </w:pPr>
      <w:rPr>
        <w:rFonts w:hint="eastAsia"/>
      </w:rPr>
    </w:lvl>
    <w:lvl w:ilvl="8">
      <w:start w:val="1"/>
      <w:numFmt w:val="lowerRoman"/>
      <w:lvlText w:val="%9."/>
      <w:lvlJc w:val="right"/>
      <w:pPr>
        <w:ind w:left="6720" w:hanging="420"/>
      </w:pPr>
      <w:rPr>
        <w:rFonts w:hint="eastAsia"/>
      </w:rPr>
    </w:lvl>
  </w:abstractNum>
  <w:abstractNum w:abstractNumId="9" w15:restartNumberingAfterBreak="0">
    <w:nsid w:val="0A1A2A08"/>
    <w:multiLevelType w:val="hybridMultilevel"/>
    <w:tmpl w:val="796459AE"/>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A476F5B"/>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11" w15:restartNumberingAfterBreak="0">
    <w:nsid w:val="0AA45E30"/>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12" w15:restartNumberingAfterBreak="0">
    <w:nsid w:val="0B3C3646"/>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13" w15:restartNumberingAfterBreak="0">
    <w:nsid w:val="0F8D43B5"/>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14" w15:restartNumberingAfterBreak="0">
    <w:nsid w:val="152A1384"/>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15" w15:restartNumberingAfterBreak="0">
    <w:nsid w:val="18F93D14"/>
    <w:multiLevelType w:val="multilevel"/>
    <w:tmpl w:val="8D5C72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6.0.%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1C3721C4"/>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17" w15:restartNumberingAfterBreak="0">
    <w:nsid w:val="1CEC4C81"/>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18" w15:restartNumberingAfterBreak="0">
    <w:nsid w:val="1EF43EA2"/>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19" w15:restartNumberingAfterBreak="0">
    <w:nsid w:val="1F21796F"/>
    <w:multiLevelType w:val="multilevel"/>
    <w:tmpl w:val="3580C71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23C15836"/>
    <w:multiLevelType w:val="multilevel"/>
    <w:tmpl w:val="724E8C1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0.%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26B81432"/>
    <w:multiLevelType w:val="multilevel"/>
    <w:tmpl w:val="9AEA6A1C"/>
    <w:lvl w:ilvl="0">
      <w:start w:val="1"/>
      <w:numFmt w:val="decimal"/>
      <w:lvlText w:val="第%1章"/>
      <w:lvlJc w:val="left"/>
      <w:pPr>
        <w:ind w:left="1020" w:hanging="1020"/>
      </w:pPr>
      <w:rPr>
        <w:rFonts w:hint="default"/>
      </w:rPr>
    </w:lvl>
    <w:lvl w:ilvl="1">
      <w:start w:val="1"/>
      <w:numFmt w:val="decimal"/>
      <w:lvlText w:val="3.%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270D5F9A"/>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23" w15:restartNumberingAfterBreak="0">
    <w:nsid w:val="28B846B0"/>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24" w15:restartNumberingAfterBreak="0">
    <w:nsid w:val="2AEB2E5D"/>
    <w:multiLevelType w:val="hybridMultilevel"/>
    <w:tmpl w:val="A7AE318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15:restartNumberingAfterBreak="0">
    <w:nsid w:val="2D5421FA"/>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26" w15:restartNumberingAfterBreak="0">
    <w:nsid w:val="2E522B6C"/>
    <w:multiLevelType w:val="multilevel"/>
    <w:tmpl w:val="8B06F202"/>
    <w:lvl w:ilvl="0">
      <w:start w:val="1"/>
      <w:numFmt w:val="decimal"/>
      <w:pStyle w:val="a"/>
      <w:lvlText w:val="第%1章 "/>
      <w:lvlJc w:val="left"/>
      <w:pPr>
        <w:ind w:left="425" w:hanging="425"/>
      </w:pPr>
      <w:rPr>
        <w:rFonts w:hint="eastAsia"/>
      </w:rPr>
    </w:lvl>
    <w:lvl w:ilvl="1">
      <w:start w:val="1"/>
      <w:numFmt w:val="decimal"/>
      <w:lvlText w:val="%1.%2"/>
      <w:lvlJc w:val="left"/>
      <w:pPr>
        <w:ind w:left="992" w:hanging="992"/>
      </w:pPr>
      <w:rPr>
        <w:rFonts w:hint="eastAsia"/>
      </w:rPr>
    </w:lvl>
    <w:lvl w:ilvl="2">
      <w:start w:val="1"/>
      <w:numFmt w:val="decimal"/>
      <w:lvlText w:val="%1.%2.%3"/>
      <w:lvlJc w:val="left"/>
      <w:pPr>
        <w:ind w:left="1418" w:hanging="141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305039AD"/>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28" w15:restartNumberingAfterBreak="0">
    <w:nsid w:val="33686B56"/>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29" w15:restartNumberingAfterBreak="0">
    <w:nsid w:val="33737CDF"/>
    <w:multiLevelType w:val="hybridMultilevel"/>
    <w:tmpl w:val="B9347AF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34E56AE9"/>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31" w15:restartNumberingAfterBreak="0">
    <w:nsid w:val="369C38D5"/>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32" w15:restartNumberingAfterBreak="0">
    <w:nsid w:val="38014A9C"/>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33" w15:restartNumberingAfterBreak="0">
    <w:nsid w:val="387825CA"/>
    <w:multiLevelType w:val="hybridMultilevel"/>
    <w:tmpl w:val="4D1805B4"/>
    <w:lvl w:ilvl="0" w:tplc="271E0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A225CD7"/>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35" w15:restartNumberingAfterBreak="0">
    <w:nsid w:val="3CA42688"/>
    <w:multiLevelType w:val="multilevel"/>
    <w:tmpl w:val="4732DDBE"/>
    <w:lvl w:ilvl="0">
      <w:start w:val="1"/>
      <w:numFmt w:val="decimal"/>
      <w:lvlText w:val="%1."/>
      <w:lvlJc w:val="left"/>
      <w:pPr>
        <w:ind w:left="980" w:hanging="420"/>
      </w:pPr>
      <w:rPr>
        <w:rFonts w:hint="eastAsia"/>
      </w:rPr>
    </w:lvl>
    <w:lvl w:ilvl="1">
      <w:start w:val="2"/>
      <w:numFmt w:val="decimal"/>
      <w:isLgl/>
      <w:lvlText w:val="%1.%2"/>
      <w:lvlJc w:val="left"/>
      <w:pPr>
        <w:ind w:left="128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640" w:hanging="1080"/>
      </w:pPr>
      <w:rPr>
        <w:rFonts w:hint="default"/>
      </w:rPr>
    </w:lvl>
    <w:lvl w:ilvl="4">
      <w:start w:val="1"/>
      <w:numFmt w:val="decimal"/>
      <w:isLgl/>
      <w:lvlText w:val="%1.%2.%3.%4.%5"/>
      <w:lvlJc w:val="left"/>
      <w:pPr>
        <w:ind w:left="2000" w:hanging="144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360" w:hanging="1800"/>
      </w:pPr>
      <w:rPr>
        <w:rFonts w:hint="default"/>
      </w:rPr>
    </w:lvl>
    <w:lvl w:ilvl="7">
      <w:start w:val="1"/>
      <w:numFmt w:val="decimal"/>
      <w:isLgl/>
      <w:lvlText w:val="%1.%2.%3.%4.%5.%6.%7.%8"/>
      <w:lvlJc w:val="left"/>
      <w:pPr>
        <w:ind w:left="2360" w:hanging="1800"/>
      </w:pPr>
      <w:rPr>
        <w:rFonts w:hint="default"/>
      </w:rPr>
    </w:lvl>
    <w:lvl w:ilvl="8">
      <w:start w:val="1"/>
      <w:numFmt w:val="decimal"/>
      <w:isLgl/>
      <w:lvlText w:val="%1.%2.%3.%4.%5.%6.%7.%8.%9"/>
      <w:lvlJc w:val="left"/>
      <w:pPr>
        <w:ind w:left="2720" w:hanging="2160"/>
      </w:pPr>
      <w:rPr>
        <w:rFonts w:hint="default"/>
      </w:rPr>
    </w:lvl>
  </w:abstractNum>
  <w:abstractNum w:abstractNumId="36" w15:restartNumberingAfterBreak="0">
    <w:nsid w:val="3ED06E1E"/>
    <w:multiLevelType w:val="hybridMultilevel"/>
    <w:tmpl w:val="670CA8F2"/>
    <w:lvl w:ilvl="0" w:tplc="5AC6D9A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41300AE0"/>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38" w15:restartNumberingAfterBreak="0">
    <w:nsid w:val="41977545"/>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39" w15:restartNumberingAfterBreak="0">
    <w:nsid w:val="44C61D98"/>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40" w15:restartNumberingAfterBreak="0">
    <w:nsid w:val="4581368F"/>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41" w15:restartNumberingAfterBreak="0">
    <w:nsid w:val="46294842"/>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42" w15:restartNumberingAfterBreak="0">
    <w:nsid w:val="4B88694B"/>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43" w15:restartNumberingAfterBreak="0">
    <w:nsid w:val="4C3D13E6"/>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44" w15:restartNumberingAfterBreak="0">
    <w:nsid w:val="53510C2F"/>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45" w15:restartNumberingAfterBreak="0">
    <w:nsid w:val="560A0532"/>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46" w15:restartNumberingAfterBreak="0">
    <w:nsid w:val="57342AAE"/>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47" w15:restartNumberingAfterBreak="0">
    <w:nsid w:val="59B70566"/>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48" w15:restartNumberingAfterBreak="0">
    <w:nsid w:val="5DCC2469"/>
    <w:multiLevelType w:val="multilevel"/>
    <w:tmpl w:val="4F04B768"/>
    <w:lvl w:ilvl="0">
      <w:start w:val="1"/>
      <w:numFmt w:val="chineseCountingThousand"/>
      <w:suff w:val="nothing"/>
      <w:lvlText w:val="第%1章 "/>
      <w:lvlJc w:val="center"/>
      <w:pPr>
        <w:ind w:firstLine="288"/>
      </w:pPr>
      <w:rPr>
        <w:rFonts w:hint="eastAsia"/>
      </w:rPr>
    </w:lvl>
    <w:lvl w:ilvl="1">
      <w:start w:val="1"/>
      <w:numFmt w:val="none"/>
      <w:suff w:val="nothing"/>
      <w:lvlText w:val=""/>
      <w:lvlJc w:val="left"/>
      <w:rPr>
        <w:rFonts w:hint="eastAsia"/>
      </w:rPr>
    </w:lvl>
    <w:lvl w:ilvl="2">
      <w:start w:val="1"/>
      <w:numFmt w:val="none"/>
      <w:suff w:val="nothing"/>
      <w:lvlText w:val=""/>
      <w:lvlJc w:val="left"/>
      <w:rPr>
        <w:rFonts w:hint="eastAsia"/>
      </w:rPr>
    </w:lvl>
    <w:lvl w:ilvl="3">
      <w:start w:val="1"/>
      <w:numFmt w:val="none"/>
      <w:lvlRestart w:val="0"/>
      <w:suff w:val="nothing"/>
      <w:lvlText w:val=""/>
      <w:lvlJc w:val="left"/>
      <w:rPr>
        <w:rFonts w:hint="eastAsia"/>
      </w:rPr>
    </w:lvl>
    <w:lvl w:ilvl="4">
      <w:start w:val="1"/>
      <w:numFmt w:val="none"/>
      <w:pStyle w:val="5"/>
      <w:suff w:val="nothing"/>
      <w:lvlText w:val=""/>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49" w15:restartNumberingAfterBreak="0">
    <w:nsid w:val="5E413417"/>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50" w15:restartNumberingAfterBreak="0">
    <w:nsid w:val="5F697EE0"/>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51" w15:restartNumberingAfterBreak="0">
    <w:nsid w:val="618625E0"/>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52" w15:restartNumberingAfterBreak="0">
    <w:nsid w:val="649D2436"/>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53" w15:restartNumberingAfterBreak="0">
    <w:nsid w:val="67BE255B"/>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54" w15:restartNumberingAfterBreak="0">
    <w:nsid w:val="67CC46FA"/>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55" w15:restartNumberingAfterBreak="0">
    <w:nsid w:val="691D5A34"/>
    <w:multiLevelType w:val="hybridMultilevel"/>
    <w:tmpl w:val="2B967A40"/>
    <w:lvl w:ilvl="0" w:tplc="F56E1A64">
      <w:start w:val="1"/>
      <w:numFmt w:val="japaneseCounting"/>
      <w:lvlText w:val="（%1）"/>
      <w:lvlJc w:val="left"/>
      <w:pPr>
        <w:ind w:left="1080" w:hanging="1080"/>
      </w:pPr>
      <w:rPr>
        <w:rFonts w:hint="default"/>
      </w:rPr>
    </w:lvl>
    <w:lvl w:ilvl="1" w:tplc="5810F5E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A0A603A"/>
    <w:multiLevelType w:val="multilevel"/>
    <w:tmpl w:val="FAA89746"/>
    <w:lvl w:ilvl="0">
      <w:start w:val="1"/>
      <w:numFmt w:val="decimal"/>
      <w:lvlText w:val="第%1章 "/>
      <w:lvlJc w:val="left"/>
      <w:pPr>
        <w:ind w:left="4677" w:hanging="425"/>
      </w:pPr>
      <w:rPr>
        <w:rFonts w:hint="eastAsia"/>
      </w:rPr>
    </w:lvl>
    <w:lvl w:ilvl="1">
      <w:start w:val="1"/>
      <w:numFmt w:val="decimal"/>
      <w:lvlText w:val="%1.%2"/>
      <w:lvlJc w:val="left"/>
      <w:pPr>
        <w:ind w:left="4370" w:hanging="400"/>
      </w:pPr>
      <w:rPr>
        <w:rFonts w:ascii="Times New Roman" w:hAnsi="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
      <w:lvlText w:val="%1.%2.%3"/>
      <w:lvlJc w:val="left"/>
      <w:pPr>
        <w:ind w:left="1985" w:hanging="1418"/>
      </w:pPr>
      <w:rPr>
        <w:rFonts w:hint="eastAsia"/>
      </w:rPr>
    </w:lvl>
    <w:lvl w:ilvl="3">
      <w:start w:val="1"/>
      <w:numFmt w:val="decimal"/>
      <w:lvlText w:val="%1.%2.%3.%4"/>
      <w:lvlJc w:val="left"/>
      <w:pPr>
        <w:ind w:left="1984" w:hanging="198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15:restartNumberingAfterBreak="0">
    <w:nsid w:val="6BEA45EC"/>
    <w:multiLevelType w:val="multilevel"/>
    <w:tmpl w:val="14C0524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6.%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15:restartNumberingAfterBreak="0">
    <w:nsid w:val="6C4A0F5A"/>
    <w:multiLevelType w:val="multilevel"/>
    <w:tmpl w:val="F4F04E5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15:restartNumberingAfterBreak="0">
    <w:nsid w:val="6F93332F"/>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60" w15:restartNumberingAfterBreak="0">
    <w:nsid w:val="71370898"/>
    <w:multiLevelType w:val="hybridMultilevel"/>
    <w:tmpl w:val="CAC20D4C"/>
    <w:lvl w:ilvl="0" w:tplc="5AC6D9A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15:restartNumberingAfterBreak="0">
    <w:nsid w:val="78D02037"/>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62" w15:restartNumberingAfterBreak="0">
    <w:nsid w:val="795053C8"/>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63" w15:restartNumberingAfterBreak="0">
    <w:nsid w:val="7A490ABD"/>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64" w15:restartNumberingAfterBreak="0">
    <w:nsid w:val="7AB71ECF"/>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65" w15:restartNumberingAfterBreak="0">
    <w:nsid w:val="7D452092"/>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66" w15:restartNumberingAfterBreak="0">
    <w:nsid w:val="7D5C7489"/>
    <w:multiLevelType w:val="hybridMultilevel"/>
    <w:tmpl w:val="3C725722"/>
    <w:lvl w:ilvl="0" w:tplc="0409000F">
      <w:start w:val="1"/>
      <w:numFmt w:val="decimal"/>
      <w:lvlText w:val="%1."/>
      <w:lvlJc w:val="left"/>
      <w:pPr>
        <w:ind w:left="3360" w:hanging="420"/>
      </w:pPr>
    </w:lvl>
    <w:lvl w:ilvl="1" w:tplc="04090019">
      <w:start w:val="1"/>
      <w:numFmt w:val="lowerLetter"/>
      <w:lvlText w:val="%2)"/>
      <w:lvlJc w:val="left"/>
      <w:pPr>
        <w:ind w:left="3780" w:hanging="420"/>
      </w:pPr>
    </w:lvl>
    <w:lvl w:ilvl="2" w:tplc="0409001B">
      <w:start w:val="1"/>
      <w:numFmt w:val="lowerRoman"/>
      <w:lvlText w:val="%3."/>
      <w:lvlJc w:val="right"/>
      <w:pPr>
        <w:ind w:left="4200" w:hanging="420"/>
      </w:pPr>
    </w:lvl>
    <w:lvl w:ilvl="3" w:tplc="0409000F">
      <w:start w:val="1"/>
      <w:numFmt w:val="decimal"/>
      <w:lvlText w:val="%4."/>
      <w:lvlJc w:val="left"/>
      <w:pPr>
        <w:ind w:left="4620" w:hanging="420"/>
      </w:pPr>
    </w:lvl>
    <w:lvl w:ilvl="4" w:tplc="04090019">
      <w:start w:val="1"/>
      <w:numFmt w:val="lowerLetter"/>
      <w:lvlText w:val="%5)"/>
      <w:lvlJc w:val="left"/>
      <w:pPr>
        <w:ind w:left="5040" w:hanging="420"/>
      </w:pPr>
    </w:lvl>
    <w:lvl w:ilvl="5" w:tplc="0409001B">
      <w:start w:val="1"/>
      <w:numFmt w:val="lowerRoman"/>
      <w:lvlText w:val="%6."/>
      <w:lvlJc w:val="right"/>
      <w:pPr>
        <w:ind w:left="5460" w:hanging="420"/>
      </w:pPr>
    </w:lvl>
    <w:lvl w:ilvl="6" w:tplc="0409000F">
      <w:start w:val="1"/>
      <w:numFmt w:val="decimal"/>
      <w:lvlText w:val="%7."/>
      <w:lvlJc w:val="left"/>
      <w:pPr>
        <w:ind w:left="5880" w:hanging="420"/>
      </w:pPr>
    </w:lvl>
    <w:lvl w:ilvl="7" w:tplc="04090019">
      <w:start w:val="1"/>
      <w:numFmt w:val="lowerLetter"/>
      <w:lvlText w:val="%8)"/>
      <w:lvlJc w:val="left"/>
      <w:pPr>
        <w:ind w:left="6300" w:hanging="420"/>
      </w:pPr>
    </w:lvl>
    <w:lvl w:ilvl="8" w:tplc="0409001B">
      <w:start w:val="1"/>
      <w:numFmt w:val="lowerRoman"/>
      <w:lvlText w:val="%9."/>
      <w:lvlJc w:val="right"/>
      <w:pPr>
        <w:ind w:left="6720" w:hanging="420"/>
      </w:pPr>
    </w:lvl>
  </w:abstractNum>
  <w:abstractNum w:abstractNumId="67" w15:restartNumberingAfterBreak="0">
    <w:nsid w:val="7ED04AE0"/>
    <w:multiLevelType w:val="hybridMultilevel"/>
    <w:tmpl w:val="5CFA54D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7EF72DE0"/>
    <w:multiLevelType w:val="multilevel"/>
    <w:tmpl w:val="48C891DA"/>
    <w:lvl w:ilvl="0">
      <w:start w:val="1"/>
      <w:numFmt w:val="decimal"/>
      <w:lvlText w:val="%1."/>
      <w:lvlJc w:val="left"/>
      <w:pPr>
        <w:ind w:left="3360" w:hanging="420"/>
      </w:pPr>
      <w:rPr>
        <w:rFonts w:hint="eastAsia"/>
      </w:rPr>
    </w:lvl>
    <w:lvl w:ilvl="1">
      <w:start w:val="1"/>
      <w:numFmt w:val="lowerLetter"/>
      <w:lvlText w:val="%2)"/>
      <w:lvlJc w:val="left"/>
      <w:pPr>
        <w:ind w:left="3780" w:hanging="420"/>
      </w:pPr>
      <w:rPr>
        <w:rFonts w:hint="eastAsia"/>
      </w:rPr>
    </w:lvl>
    <w:lvl w:ilvl="2">
      <w:start w:val="1"/>
      <w:numFmt w:val="lowerRoman"/>
      <w:lvlText w:val="%3."/>
      <w:lvlJc w:val="right"/>
      <w:pPr>
        <w:ind w:left="4200" w:hanging="420"/>
      </w:pPr>
      <w:rPr>
        <w:rFonts w:hint="eastAsia"/>
      </w:rPr>
    </w:lvl>
    <w:lvl w:ilvl="3">
      <w:start w:val="1"/>
      <w:numFmt w:val="decimal"/>
      <w:lvlText w:val="%4."/>
      <w:lvlJc w:val="left"/>
      <w:pPr>
        <w:ind w:left="4620" w:hanging="420"/>
      </w:pPr>
      <w:rPr>
        <w:rFonts w:hint="eastAsia"/>
      </w:rPr>
    </w:lvl>
    <w:lvl w:ilvl="4">
      <w:start w:val="1"/>
      <w:numFmt w:val="lowerLetter"/>
      <w:lvlText w:val="%5)"/>
      <w:lvlJc w:val="left"/>
      <w:pPr>
        <w:ind w:left="5040" w:hanging="420"/>
      </w:pPr>
      <w:rPr>
        <w:rFonts w:hint="eastAsia"/>
      </w:rPr>
    </w:lvl>
    <w:lvl w:ilvl="5">
      <w:start w:val="1"/>
      <w:numFmt w:val="lowerRoman"/>
      <w:lvlText w:val="%6."/>
      <w:lvlJc w:val="right"/>
      <w:pPr>
        <w:ind w:left="5460" w:hanging="420"/>
      </w:pPr>
      <w:rPr>
        <w:rFonts w:hint="eastAsia"/>
      </w:rPr>
    </w:lvl>
    <w:lvl w:ilvl="6">
      <w:start w:val="1"/>
      <w:numFmt w:val="decimal"/>
      <w:lvlText w:val="%7."/>
      <w:lvlJc w:val="left"/>
      <w:pPr>
        <w:ind w:left="5880" w:hanging="420"/>
      </w:pPr>
      <w:rPr>
        <w:rFonts w:hint="eastAsia"/>
      </w:rPr>
    </w:lvl>
    <w:lvl w:ilvl="7">
      <w:start w:val="1"/>
      <w:numFmt w:val="lowerLetter"/>
      <w:lvlText w:val="%8)"/>
      <w:lvlJc w:val="left"/>
      <w:pPr>
        <w:ind w:left="6300" w:hanging="420"/>
      </w:pPr>
      <w:rPr>
        <w:rFonts w:hint="eastAsia"/>
      </w:rPr>
    </w:lvl>
    <w:lvl w:ilvl="8">
      <w:start w:val="1"/>
      <w:numFmt w:val="lowerRoman"/>
      <w:lvlText w:val="%9."/>
      <w:lvlJc w:val="right"/>
      <w:pPr>
        <w:ind w:left="6720" w:hanging="420"/>
      </w:pPr>
      <w:rPr>
        <w:rFonts w:hint="eastAsia"/>
      </w:rPr>
    </w:lvl>
  </w:abstractNum>
  <w:num w:numId="1">
    <w:abstractNumId w:val="33"/>
  </w:num>
  <w:num w:numId="2">
    <w:abstractNumId w:val="6"/>
  </w:num>
  <w:num w:numId="3">
    <w:abstractNumId w:val="48"/>
  </w:num>
  <w:num w:numId="4">
    <w:abstractNumId w:val="26"/>
  </w:num>
  <w:num w:numId="5">
    <w:abstractNumId w:val="56"/>
  </w:num>
  <w:num w:numId="6">
    <w:abstractNumId w:val="42"/>
  </w:num>
  <w:num w:numId="7">
    <w:abstractNumId w:val="31"/>
  </w:num>
  <w:num w:numId="8">
    <w:abstractNumId w:val="53"/>
  </w:num>
  <w:num w:numId="9">
    <w:abstractNumId w:val="52"/>
  </w:num>
  <w:num w:numId="10">
    <w:abstractNumId w:val="54"/>
  </w:num>
  <w:num w:numId="11">
    <w:abstractNumId w:val="13"/>
  </w:num>
  <w:num w:numId="12">
    <w:abstractNumId w:val="61"/>
  </w:num>
  <w:num w:numId="13">
    <w:abstractNumId w:val="44"/>
  </w:num>
  <w:num w:numId="14">
    <w:abstractNumId w:val="0"/>
  </w:num>
  <w:num w:numId="15">
    <w:abstractNumId w:val="43"/>
  </w:num>
  <w:num w:numId="16">
    <w:abstractNumId w:val="41"/>
  </w:num>
  <w:num w:numId="17">
    <w:abstractNumId w:val="37"/>
  </w:num>
  <w:num w:numId="18">
    <w:abstractNumId w:val="17"/>
  </w:num>
  <w:num w:numId="19">
    <w:abstractNumId w:val="40"/>
  </w:num>
  <w:num w:numId="20">
    <w:abstractNumId w:val="12"/>
  </w:num>
  <w:num w:numId="21">
    <w:abstractNumId w:val="59"/>
  </w:num>
  <w:num w:numId="22">
    <w:abstractNumId w:val="64"/>
  </w:num>
  <w:num w:numId="23">
    <w:abstractNumId w:val="18"/>
  </w:num>
  <w:num w:numId="24">
    <w:abstractNumId w:val="1"/>
  </w:num>
  <w:num w:numId="25">
    <w:abstractNumId w:val="3"/>
  </w:num>
  <w:num w:numId="26">
    <w:abstractNumId w:val="10"/>
  </w:num>
  <w:num w:numId="27">
    <w:abstractNumId w:val="34"/>
  </w:num>
  <w:num w:numId="28">
    <w:abstractNumId w:val="23"/>
  </w:num>
  <w:num w:numId="29">
    <w:abstractNumId w:val="51"/>
  </w:num>
  <w:num w:numId="30">
    <w:abstractNumId w:val="22"/>
  </w:num>
  <w:num w:numId="31">
    <w:abstractNumId w:val="32"/>
  </w:num>
  <w:num w:numId="32">
    <w:abstractNumId w:val="63"/>
  </w:num>
  <w:num w:numId="33">
    <w:abstractNumId w:val="47"/>
  </w:num>
  <w:num w:numId="34">
    <w:abstractNumId w:val="28"/>
  </w:num>
  <w:num w:numId="35">
    <w:abstractNumId w:val="15"/>
  </w:num>
  <w:num w:numId="36">
    <w:abstractNumId w:val="46"/>
  </w:num>
  <w:num w:numId="37">
    <w:abstractNumId w:val="25"/>
  </w:num>
  <w:num w:numId="38">
    <w:abstractNumId w:val="16"/>
  </w:num>
  <w:num w:numId="39">
    <w:abstractNumId w:val="38"/>
  </w:num>
  <w:num w:numId="40">
    <w:abstractNumId w:val="62"/>
  </w:num>
  <w:num w:numId="41">
    <w:abstractNumId w:val="30"/>
  </w:num>
  <w:num w:numId="42">
    <w:abstractNumId w:val="50"/>
  </w:num>
  <w:num w:numId="43">
    <w:abstractNumId w:val="66"/>
  </w:num>
  <w:num w:numId="44">
    <w:abstractNumId w:val="49"/>
  </w:num>
  <w:num w:numId="45">
    <w:abstractNumId w:val="65"/>
  </w:num>
  <w:num w:numId="46">
    <w:abstractNumId w:val="5"/>
  </w:num>
  <w:num w:numId="47">
    <w:abstractNumId w:val="11"/>
  </w:num>
  <w:num w:numId="48">
    <w:abstractNumId w:val="39"/>
  </w:num>
  <w:num w:numId="49">
    <w:abstractNumId w:val="4"/>
  </w:num>
  <w:num w:numId="50">
    <w:abstractNumId w:val="27"/>
  </w:num>
  <w:num w:numId="51">
    <w:abstractNumId w:val="24"/>
  </w:num>
  <w:num w:numId="52">
    <w:abstractNumId w:val="29"/>
  </w:num>
  <w:num w:numId="53">
    <w:abstractNumId w:val="67"/>
  </w:num>
  <w:num w:numId="54">
    <w:abstractNumId w:val="9"/>
  </w:num>
  <w:num w:numId="55">
    <w:abstractNumId w:val="20"/>
  </w:num>
  <w:num w:numId="56">
    <w:abstractNumId w:val="7"/>
  </w:num>
  <w:num w:numId="57">
    <w:abstractNumId w:val="2"/>
  </w:num>
  <w:num w:numId="58">
    <w:abstractNumId w:val="19"/>
  </w:num>
  <w:num w:numId="59">
    <w:abstractNumId w:val="58"/>
  </w:num>
  <w:num w:numId="60">
    <w:abstractNumId w:val="57"/>
  </w:num>
  <w:num w:numId="61">
    <w:abstractNumId w:val="56"/>
    <w:lvlOverride w:ilvl="0">
      <w:lvl w:ilvl="0">
        <w:start w:val="1"/>
        <w:numFmt w:val="decimal"/>
        <w:isLgl/>
        <w:lvlText w:val="第%1章 "/>
        <w:lvlJc w:val="left"/>
        <w:pPr>
          <w:ind w:left="4677" w:hanging="425"/>
        </w:pPr>
        <w:rPr>
          <w:rFonts w:hint="eastAsia"/>
        </w:rPr>
      </w:lvl>
    </w:lvlOverride>
    <w:lvlOverride w:ilvl="1">
      <w:lvl w:ilvl="1">
        <w:start w:val="1"/>
        <w:numFmt w:val="decimal"/>
        <w:lvlText w:val="%1.%2"/>
        <w:lvlJc w:val="left"/>
        <w:pPr>
          <w:ind w:left="4370" w:hanging="400"/>
        </w:pPr>
        <w:rPr>
          <w:rFonts w:ascii="Times New Roman" w:hAnsi="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Override>
    <w:lvlOverride w:ilvl="2">
      <w:lvl w:ilvl="2">
        <w:start w:val="1"/>
        <w:numFmt w:val="decimal"/>
        <w:lvlText w:val="%1.%2.%3"/>
        <w:lvlJc w:val="left"/>
        <w:pPr>
          <w:ind w:left="1985" w:hanging="1418"/>
        </w:pPr>
        <w:rPr>
          <w:rFonts w:hint="eastAsia"/>
        </w:rPr>
      </w:lvl>
    </w:lvlOverride>
    <w:lvlOverride w:ilvl="3">
      <w:lvl w:ilvl="3">
        <w:start w:val="1"/>
        <w:numFmt w:val="decimal"/>
        <w:lvlText w:val="%1.%2.%3.%4"/>
        <w:lvlJc w:val="left"/>
        <w:pPr>
          <w:ind w:left="1984" w:hanging="1984"/>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num>
  <w:num w:numId="65">
    <w:abstractNumId w:val="35"/>
  </w:num>
  <w:num w:numId="66">
    <w:abstractNumId w:val="36"/>
  </w:num>
  <w:num w:numId="67">
    <w:abstractNumId w:val="60"/>
  </w:num>
  <w:num w:numId="68">
    <w:abstractNumId w:val="21"/>
  </w:num>
  <w:num w:numId="69">
    <w:abstractNumId w:val="14"/>
  </w:num>
  <w:num w:numId="70">
    <w:abstractNumId w:val="21"/>
    <w:lvlOverride w:ilvl="0">
      <w:lvl w:ilvl="0">
        <w:start w:val="1"/>
        <w:numFmt w:val="decimal"/>
        <w:lvlText w:val="第%1章"/>
        <w:lvlJc w:val="left"/>
        <w:pPr>
          <w:ind w:left="1020" w:hanging="1020"/>
        </w:pPr>
        <w:rPr>
          <w:rFonts w:hint="default"/>
        </w:rPr>
      </w:lvl>
    </w:lvlOverride>
    <w:lvlOverride w:ilvl="1">
      <w:lvl w:ilvl="1">
        <w:start w:val="1"/>
        <w:numFmt w:val="decimal"/>
        <w:lvlText w:val="%1.%2 "/>
        <w:lvlJc w:val="left"/>
        <w:pPr>
          <w:ind w:left="840" w:hanging="420"/>
        </w:pPr>
        <w:rPr>
          <w:rFonts w:hint="eastAsia"/>
        </w:rPr>
      </w:lvl>
    </w:lvlOverride>
    <w:lvlOverride w:ilvl="2">
      <w:lvl w:ilvl="2">
        <w:start w:val="1"/>
        <w:numFmt w:val="lowerRoman"/>
        <w:lvlText w:val="%3."/>
        <w:lvlJc w:val="righ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lowerLetter"/>
        <w:lvlText w:val="%5)"/>
        <w:lvlJc w:val="left"/>
        <w:pPr>
          <w:ind w:left="2100" w:hanging="420"/>
        </w:pPr>
        <w:rPr>
          <w:rFonts w:hint="eastAsia"/>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71">
    <w:abstractNumId w:val="8"/>
  </w:num>
  <w:num w:numId="72">
    <w:abstractNumId w:val="6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38"/>
    <w:rsid w:val="000041B2"/>
    <w:rsid w:val="000067B4"/>
    <w:rsid w:val="00043803"/>
    <w:rsid w:val="00076539"/>
    <w:rsid w:val="00080C62"/>
    <w:rsid w:val="000A55B8"/>
    <w:rsid w:val="000D3509"/>
    <w:rsid w:val="0010656B"/>
    <w:rsid w:val="0011504C"/>
    <w:rsid w:val="00117852"/>
    <w:rsid w:val="001231BC"/>
    <w:rsid w:val="001361DD"/>
    <w:rsid w:val="00141661"/>
    <w:rsid w:val="00152C45"/>
    <w:rsid w:val="00171D28"/>
    <w:rsid w:val="00193896"/>
    <w:rsid w:val="0019727C"/>
    <w:rsid w:val="001B2605"/>
    <w:rsid w:val="001C3DB7"/>
    <w:rsid w:val="001C7A88"/>
    <w:rsid w:val="001E7F42"/>
    <w:rsid w:val="00206F68"/>
    <w:rsid w:val="00212A64"/>
    <w:rsid w:val="002228F6"/>
    <w:rsid w:val="00263B07"/>
    <w:rsid w:val="002650FC"/>
    <w:rsid w:val="002722AA"/>
    <w:rsid w:val="00282165"/>
    <w:rsid w:val="00292A7B"/>
    <w:rsid w:val="002A0784"/>
    <w:rsid w:val="002A1334"/>
    <w:rsid w:val="002A2F16"/>
    <w:rsid w:val="002B597E"/>
    <w:rsid w:val="002C50AC"/>
    <w:rsid w:val="002D6723"/>
    <w:rsid w:val="002F4D19"/>
    <w:rsid w:val="00312C13"/>
    <w:rsid w:val="00323529"/>
    <w:rsid w:val="003710DB"/>
    <w:rsid w:val="00372A3F"/>
    <w:rsid w:val="0037524B"/>
    <w:rsid w:val="003A4CCD"/>
    <w:rsid w:val="003A72C6"/>
    <w:rsid w:val="003C7886"/>
    <w:rsid w:val="003E19E2"/>
    <w:rsid w:val="00441AF7"/>
    <w:rsid w:val="00443920"/>
    <w:rsid w:val="00445C54"/>
    <w:rsid w:val="00463110"/>
    <w:rsid w:val="00472CB3"/>
    <w:rsid w:val="00474365"/>
    <w:rsid w:val="00484104"/>
    <w:rsid w:val="004D19F4"/>
    <w:rsid w:val="004D5D93"/>
    <w:rsid w:val="004E08E8"/>
    <w:rsid w:val="004E6C1D"/>
    <w:rsid w:val="005151A8"/>
    <w:rsid w:val="00517DA1"/>
    <w:rsid w:val="00524101"/>
    <w:rsid w:val="00524B65"/>
    <w:rsid w:val="00525AD3"/>
    <w:rsid w:val="00547D84"/>
    <w:rsid w:val="0055182E"/>
    <w:rsid w:val="00573BAB"/>
    <w:rsid w:val="00575AC7"/>
    <w:rsid w:val="005843F3"/>
    <w:rsid w:val="005A34A5"/>
    <w:rsid w:val="005A3CEA"/>
    <w:rsid w:val="005D5597"/>
    <w:rsid w:val="005F20BA"/>
    <w:rsid w:val="005F3589"/>
    <w:rsid w:val="00605A21"/>
    <w:rsid w:val="00610824"/>
    <w:rsid w:val="006149A2"/>
    <w:rsid w:val="0061689B"/>
    <w:rsid w:val="00621AF2"/>
    <w:rsid w:val="00622193"/>
    <w:rsid w:val="00622E6A"/>
    <w:rsid w:val="0064069D"/>
    <w:rsid w:val="00672A39"/>
    <w:rsid w:val="00680415"/>
    <w:rsid w:val="00686FC3"/>
    <w:rsid w:val="0069119D"/>
    <w:rsid w:val="006A7949"/>
    <w:rsid w:val="006B3378"/>
    <w:rsid w:val="006C6DBF"/>
    <w:rsid w:val="006D083C"/>
    <w:rsid w:val="006E0D26"/>
    <w:rsid w:val="006E4BF8"/>
    <w:rsid w:val="00702E3A"/>
    <w:rsid w:val="00707F86"/>
    <w:rsid w:val="007116E3"/>
    <w:rsid w:val="007252C2"/>
    <w:rsid w:val="007A4181"/>
    <w:rsid w:val="007B0BEA"/>
    <w:rsid w:val="007C055F"/>
    <w:rsid w:val="007F0E4F"/>
    <w:rsid w:val="0082137F"/>
    <w:rsid w:val="008220AE"/>
    <w:rsid w:val="00835070"/>
    <w:rsid w:val="008435B1"/>
    <w:rsid w:val="00853401"/>
    <w:rsid w:val="0085733D"/>
    <w:rsid w:val="00873CBF"/>
    <w:rsid w:val="0088017C"/>
    <w:rsid w:val="00881107"/>
    <w:rsid w:val="00891FBA"/>
    <w:rsid w:val="00897A21"/>
    <w:rsid w:val="008B08BD"/>
    <w:rsid w:val="008D0A2E"/>
    <w:rsid w:val="008D15C0"/>
    <w:rsid w:val="008F69E3"/>
    <w:rsid w:val="009017F4"/>
    <w:rsid w:val="0090361E"/>
    <w:rsid w:val="00926FFE"/>
    <w:rsid w:val="00930EAF"/>
    <w:rsid w:val="00931606"/>
    <w:rsid w:val="00934FF6"/>
    <w:rsid w:val="00935769"/>
    <w:rsid w:val="00943E5D"/>
    <w:rsid w:val="00965411"/>
    <w:rsid w:val="00967219"/>
    <w:rsid w:val="00984C7D"/>
    <w:rsid w:val="009921F6"/>
    <w:rsid w:val="00A0399F"/>
    <w:rsid w:val="00A2129C"/>
    <w:rsid w:val="00A42A64"/>
    <w:rsid w:val="00A56AC1"/>
    <w:rsid w:val="00A77094"/>
    <w:rsid w:val="00AC2EDF"/>
    <w:rsid w:val="00AD5EF7"/>
    <w:rsid w:val="00AE64F7"/>
    <w:rsid w:val="00B04A47"/>
    <w:rsid w:val="00B24D9F"/>
    <w:rsid w:val="00B46E61"/>
    <w:rsid w:val="00B518CC"/>
    <w:rsid w:val="00B62AF6"/>
    <w:rsid w:val="00B6512E"/>
    <w:rsid w:val="00B8515C"/>
    <w:rsid w:val="00B931F5"/>
    <w:rsid w:val="00BA380A"/>
    <w:rsid w:val="00BA72A8"/>
    <w:rsid w:val="00BD206D"/>
    <w:rsid w:val="00BE7F8F"/>
    <w:rsid w:val="00BF78DE"/>
    <w:rsid w:val="00C06155"/>
    <w:rsid w:val="00C07D6F"/>
    <w:rsid w:val="00C26ECF"/>
    <w:rsid w:val="00C5491E"/>
    <w:rsid w:val="00C60D2D"/>
    <w:rsid w:val="00C70D87"/>
    <w:rsid w:val="00C830A0"/>
    <w:rsid w:val="00C85ABD"/>
    <w:rsid w:val="00C86770"/>
    <w:rsid w:val="00C914BC"/>
    <w:rsid w:val="00C94604"/>
    <w:rsid w:val="00C95669"/>
    <w:rsid w:val="00CA1238"/>
    <w:rsid w:val="00CD29F9"/>
    <w:rsid w:val="00CD315E"/>
    <w:rsid w:val="00CE7D96"/>
    <w:rsid w:val="00D04500"/>
    <w:rsid w:val="00D244E6"/>
    <w:rsid w:val="00D26990"/>
    <w:rsid w:val="00D34748"/>
    <w:rsid w:val="00D35F3B"/>
    <w:rsid w:val="00D36FEA"/>
    <w:rsid w:val="00D424C0"/>
    <w:rsid w:val="00D42ACE"/>
    <w:rsid w:val="00D54245"/>
    <w:rsid w:val="00D73115"/>
    <w:rsid w:val="00D8272C"/>
    <w:rsid w:val="00DC1784"/>
    <w:rsid w:val="00DC4B1C"/>
    <w:rsid w:val="00DD2DAA"/>
    <w:rsid w:val="00DD6366"/>
    <w:rsid w:val="00DF0333"/>
    <w:rsid w:val="00E029D4"/>
    <w:rsid w:val="00E05CCB"/>
    <w:rsid w:val="00E068D8"/>
    <w:rsid w:val="00E11385"/>
    <w:rsid w:val="00EA12CD"/>
    <w:rsid w:val="00EB3583"/>
    <w:rsid w:val="00EF60D5"/>
    <w:rsid w:val="00EF6C9A"/>
    <w:rsid w:val="00F02C0D"/>
    <w:rsid w:val="00F07C25"/>
    <w:rsid w:val="00F22A5D"/>
    <w:rsid w:val="00F2476E"/>
    <w:rsid w:val="00F47CA1"/>
    <w:rsid w:val="00F54F56"/>
    <w:rsid w:val="00F55536"/>
    <w:rsid w:val="00F60C43"/>
    <w:rsid w:val="00F611BD"/>
    <w:rsid w:val="00F8013D"/>
    <w:rsid w:val="00F864F8"/>
    <w:rsid w:val="00F93B14"/>
    <w:rsid w:val="00FA55F7"/>
    <w:rsid w:val="00FB71E8"/>
    <w:rsid w:val="00FE677C"/>
    <w:rsid w:val="00FF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64525"/>
  <w15:docId w15:val="{08AAB3AB-CCDE-4D3F-A2AA-9DA68856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1661"/>
    <w:pPr>
      <w:widowControl w:val="0"/>
      <w:jc w:val="both"/>
    </w:pPr>
  </w:style>
  <w:style w:type="paragraph" w:styleId="1">
    <w:name w:val="heading 1"/>
    <w:basedOn w:val="a0"/>
    <w:next w:val="a0"/>
    <w:link w:val="10"/>
    <w:uiPriority w:val="99"/>
    <w:qFormat/>
    <w:rsid w:val="00141661"/>
    <w:pPr>
      <w:keepNext/>
      <w:keepLines/>
      <w:spacing w:before="340" w:after="330" w:line="578" w:lineRule="auto"/>
      <w:outlineLvl w:val="0"/>
    </w:pPr>
    <w:rPr>
      <w:b/>
      <w:bCs/>
      <w:kern w:val="44"/>
      <w:sz w:val="44"/>
      <w:szCs w:val="44"/>
    </w:rPr>
  </w:style>
  <w:style w:type="paragraph" w:styleId="2">
    <w:name w:val="heading 2"/>
    <w:basedOn w:val="a0"/>
    <w:next w:val="a0"/>
    <w:link w:val="20"/>
    <w:uiPriority w:val="99"/>
    <w:unhideWhenUsed/>
    <w:qFormat/>
    <w:rsid w:val="001E7F4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9"/>
    <w:unhideWhenUsed/>
    <w:qFormat/>
    <w:rsid w:val="001E7F42"/>
    <w:pPr>
      <w:keepNext/>
      <w:keepLines/>
      <w:spacing w:before="260" w:after="260" w:line="416" w:lineRule="auto"/>
      <w:outlineLvl w:val="2"/>
    </w:pPr>
    <w:rPr>
      <w:b/>
      <w:bCs/>
      <w:sz w:val="32"/>
      <w:szCs w:val="32"/>
    </w:rPr>
  </w:style>
  <w:style w:type="paragraph" w:styleId="4">
    <w:name w:val="heading 4"/>
    <w:basedOn w:val="a0"/>
    <w:next w:val="a0"/>
    <w:link w:val="40"/>
    <w:uiPriority w:val="99"/>
    <w:unhideWhenUsed/>
    <w:qFormat/>
    <w:rsid w:val="001E7F4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0"/>
    <w:uiPriority w:val="99"/>
    <w:qFormat/>
    <w:rsid w:val="001E7F42"/>
    <w:pPr>
      <w:keepNext/>
      <w:keepLines/>
      <w:numPr>
        <w:ilvl w:val="4"/>
        <w:numId w:val="3"/>
      </w:numPr>
      <w:adjustRightInd w:val="0"/>
      <w:snapToGrid w:val="0"/>
      <w:spacing w:before="280" w:after="290" w:line="376" w:lineRule="auto"/>
      <w:textAlignment w:val="baseline"/>
      <w:outlineLvl w:val="4"/>
    </w:pPr>
    <w:rPr>
      <w:rFonts w:ascii="Times New Roman" w:eastAsia="宋体" w:hAnsi="Times New Roman" w:cs="Times New Roman"/>
      <w:b/>
      <w:bCs/>
      <w:sz w:val="28"/>
      <w:szCs w:val="28"/>
    </w:rPr>
  </w:style>
  <w:style w:type="paragraph" w:styleId="6">
    <w:name w:val="heading 6"/>
    <w:basedOn w:val="a0"/>
    <w:next w:val="a0"/>
    <w:link w:val="60"/>
    <w:uiPriority w:val="99"/>
    <w:qFormat/>
    <w:rsid w:val="001E7F42"/>
    <w:pPr>
      <w:keepNext/>
      <w:keepLines/>
      <w:numPr>
        <w:ilvl w:val="5"/>
        <w:numId w:val="3"/>
      </w:numPr>
      <w:adjustRightInd w:val="0"/>
      <w:snapToGrid w:val="0"/>
      <w:spacing w:before="240" w:after="64" w:line="320" w:lineRule="auto"/>
      <w:textAlignment w:val="baseline"/>
      <w:outlineLvl w:val="5"/>
    </w:pPr>
    <w:rPr>
      <w:rFonts w:ascii="等线 Light" w:eastAsia="等线 Light" w:hAnsi="等线 Light" w:cs="等线 Light"/>
      <w:b/>
      <w:bCs/>
      <w:sz w:val="24"/>
      <w:szCs w:val="24"/>
    </w:rPr>
  </w:style>
  <w:style w:type="paragraph" w:styleId="7">
    <w:name w:val="heading 7"/>
    <w:basedOn w:val="a0"/>
    <w:next w:val="a0"/>
    <w:link w:val="70"/>
    <w:uiPriority w:val="99"/>
    <w:qFormat/>
    <w:rsid w:val="001E7F42"/>
    <w:pPr>
      <w:keepNext/>
      <w:keepLines/>
      <w:numPr>
        <w:ilvl w:val="6"/>
        <w:numId w:val="3"/>
      </w:numPr>
      <w:adjustRightInd w:val="0"/>
      <w:snapToGrid w:val="0"/>
      <w:spacing w:before="240" w:after="64" w:line="320" w:lineRule="auto"/>
      <w:textAlignment w:val="baseline"/>
      <w:outlineLvl w:val="6"/>
    </w:pPr>
    <w:rPr>
      <w:rFonts w:ascii="Times New Roman" w:eastAsia="宋体" w:hAnsi="Times New Roman" w:cs="Times New Roman"/>
      <w:b/>
      <w:bCs/>
      <w:sz w:val="24"/>
      <w:szCs w:val="24"/>
    </w:rPr>
  </w:style>
  <w:style w:type="paragraph" w:styleId="8">
    <w:name w:val="heading 8"/>
    <w:basedOn w:val="a0"/>
    <w:next w:val="a0"/>
    <w:link w:val="80"/>
    <w:uiPriority w:val="99"/>
    <w:qFormat/>
    <w:rsid w:val="001E7F42"/>
    <w:pPr>
      <w:keepNext/>
      <w:keepLines/>
      <w:numPr>
        <w:ilvl w:val="7"/>
        <w:numId w:val="3"/>
      </w:numPr>
      <w:adjustRightInd w:val="0"/>
      <w:snapToGrid w:val="0"/>
      <w:spacing w:before="240" w:after="64" w:line="320" w:lineRule="auto"/>
      <w:textAlignment w:val="baseline"/>
      <w:outlineLvl w:val="7"/>
    </w:pPr>
    <w:rPr>
      <w:rFonts w:ascii="等线 Light" w:eastAsia="等线 Light" w:hAnsi="等线 Light" w:cs="等线 Light"/>
      <w:sz w:val="24"/>
      <w:szCs w:val="24"/>
    </w:rPr>
  </w:style>
  <w:style w:type="paragraph" w:styleId="9">
    <w:name w:val="heading 9"/>
    <w:basedOn w:val="a0"/>
    <w:next w:val="a0"/>
    <w:link w:val="90"/>
    <w:uiPriority w:val="99"/>
    <w:qFormat/>
    <w:rsid w:val="001E7F42"/>
    <w:pPr>
      <w:keepNext/>
      <w:keepLines/>
      <w:numPr>
        <w:ilvl w:val="8"/>
        <w:numId w:val="3"/>
      </w:numPr>
      <w:adjustRightInd w:val="0"/>
      <w:snapToGrid w:val="0"/>
      <w:spacing w:before="240" w:after="64" w:line="320" w:lineRule="auto"/>
      <w:textAlignment w:val="baseline"/>
      <w:outlineLvl w:val="8"/>
    </w:pPr>
    <w:rPr>
      <w:rFonts w:ascii="等线 Light" w:eastAsia="等线 Light" w:hAnsi="等线 Light" w:cs="等线 Light"/>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416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141661"/>
    <w:rPr>
      <w:sz w:val="18"/>
      <w:szCs w:val="18"/>
    </w:rPr>
  </w:style>
  <w:style w:type="paragraph" w:styleId="a6">
    <w:name w:val="footer"/>
    <w:basedOn w:val="a0"/>
    <w:link w:val="a7"/>
    <w:uiPriority w:val="99"/>
    <w:unhideWhenUsed/>
    <w:rsid w:val="00141661"/>
    <w:pPr>
      <w:tabs>
        <w:tab w:val="center" w:pos="4153"/>
        <w:tab w:val="right" w:pos="8306"/>
      </w:tabs>
      <w:snapToGrid w:val="0"/>
      <w:jc w:val="left"/>
    </w:pPr>
    <w:rPr>
      <w:sz w:val="18"/>
      <w:szCs w:val="18"/>
    </w:rPr>
  </w:style>
  <w:style w:type="character" w:customStyle="1" w:styleId="a7">
    <w:name w:val="页脚 字符"/>
    <w:basedOn w:val="a1"/>
    <w:link w:val="a6"/>
    <w:uiPriority w:val="99"/>
    <w:rsid w:val="00141661"/>
    <w:rPr>
      <w:sz w:val="18"/>
      <w:szCs w:val="18"/>
    </w:rPr>
  </w:style>
  <w:style w:type="paragraph" w:customStyle="1" w:styleId="TOC1">
    <w:name w:val="TOC 标题1"/>
    <w:basedOn w:val="1"/>
    <w:next w:val="a0"/>
    <w:uiPriority w:val="39"/>
    <w:unhideWhenUsed/>
    <w:qFormat/>
    <w:rsid w:val="0014166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0">
    <w:name w:val="标题 1 字符"/>
    <w:basedOn w:val="a1"/>
    <w:link w:val="1"/>
    <w:uiPriority w:val="99"/>
    <w:qFormat/>
    <w:rsid w:val="00141661"/>
    <w:rPr>
      <w:b/>
      <w:bCs/>
      <w:kern w:val="44"/>
      <w:sz w:val="44"/>
      <w:szCs w:val="44"/>
    </w:rPr>
  </w:style>
  <w:style w:type="paragraph" w:styleId="a8">
    <w:name w:val="List Paragraph"/>
    <w:basedOn w:val="a0"/>
    <w:uiPriority w:val="99"/>
    <w:qFormat/>
    <w:rsid w:val="00FE677C"/>
    <w:pPr>
      <w:ind w:firstLineChars="200" w:firstLine="420"/>
    </w:pPr>
  </w:style>
  <w:style w:type="character" w:customStyle="1" w:styleId="20">
    <w:name w:val="标题 2 字符"/>
    <w:basedOn w:val="a1"/>
    <w:link w:val="2"/>
    <w:uiPriority w:val="99"/>
    <w:rsid w:val="001E7F42"/>
    <w:rPr>
      <w:rFonts w:asciiTheme="majorHAnsi" w:eastAsiaTheme="majorEastAsia" w:hAnsiTheme="majorHAnsi" w:cstheme="majorBidi"/>
      <w:b/>
      <w:bCs/>
      <w:sz w:val="32"/>
      <w:szCs w:val="32"/>
    </w:rPr>
  </w:style>
  <w:style w:type="character" w:customStyle="1" w:styleId="30">
    <w:name w:val="标题 3 字符"/>
    <w:basedOn w:val="a1"/>
    <w:link w:val="3"/>
    <w:uiPriority w:val="99"/>
    <w:rsid w:val="001E7F42"/>
    <w:rPr>
      <w:b/>
      <w:bCs/>
      <w:sz w:val="32"/>
      <w:szCs w:val="32"/>
    </w:rPr>
  </w:style>
  <w:style w:type="character" w:customStyle="1" w:styleId="40">
    <w:name w:val="标题 4 字符"/>
    <w:basedOn w:val="a1"/>
    <w:link w:val="4"/>
    <w:uiPriority w:val="99"/>
    <w:rsid w:val="001E7F42"/>
    <w:rPr>
      <w:rFonts w:asciiTheme="majorHAnsi" w:eastAsiaTheme="majorEastAsia" w:hAnsiTheme="majorHAnsi" w:cstheme="majorBidi"/>
      <w:b/>
      <w:bCs/>
      <w:sz w:val="28"/>
      <w:szCs w:val="28"/>
    </w:rPr>
  </w:style>
  <w:style w:type="character" w:customStyle="1" w:styleId="50">
    <w:name w:val="标题 5 字符"/>
    <w:basedOn w:val="a1"/>
    <w:link w:val="5"/>
    <w:uiPriority w:val="99"/>
    <w:rsid w:val="001E7F42"/>
    <w:rPr>
      <w:rFonts w:ascii="Times New Roman" w:eastAsia="宋体" w:hAnsi="Times New Roman" w:cs="Times New Roman"/>
      <w:b/>
      <w:bCs/>
      <w:sz w:val="28"/>
      <w:szCs w:val="28"/>
    </w:rPr>
  </w:style>
  <w:style w:type="character" w:customStyle="1" w:styleId="60">
    <w:name w:val="标题 6 字符"/>
    <w:basedOn w:val="a1"/>
    <w:link w:val="6"/>
    <w:uiPriority w:val="99"/>
    <w:rsid w:val="001E7F42"/>
    <w:rPr>
      <w:rFonts w:ascii="等线 Light" w:eastAsia="等线 Light" w:hAnsi="等线 Light" w:cs="等线 Light"/>
      <w:b/>
      <w:bCs/>
      <w:sz w:val="24"/>
      <w:szCs w:val="24"/>
    </w:rPr>
  </w:style>
  <w:style w:type="character" w:customStyle="1" w:styleId="70">
    <w:name w:val="标题 7 字符"/>
    <w:basedOn w:val="a1"/>
    <w:link w:val="7"/>
    <w:uiPriority w:val="99"/>
    <w:rsid w:val="001E7F42"/>
    <w:rPr>
      <w:rFonts w:ascii="Times New Roman" w:eastAsia="宋体" w:hAnsi="Times New Roman" w:cs="Times New Roman"/>
      <w:b/>
      <w:bCs/>
      <w:sz w:val="24"/>
      <w:szCs w:val="24"/>
    </w:rPr>
  </w:style>
  <w:style w:type="character" w:customStyle="1" w:styleId="80">
    <w:name w:val="标题 8 字符"/>
    <w:basedOn w:val="a1"/>
    <w:link w:val="8"/>
    <w:uiPriority w:val="99"/>
    <w:rsid w:val="001E7F42"/>
    <w:rPr>
      <w:rFonts w:ascii="等线 Light" w:eastAsia="等线 Light" w:hAnsi="等线 Light" w:cs="等线 Light"/>
      <w:sz w:val="24"/>
      <w:szCs w:val="24"/>
    </w:rPr>
  </w:style>
  <w:style w:type="character" w:customStyle="1" w:styleId="90">
    <w:name w:val="标题 9 字符"/>
    <w:basedOn w:val="a1"/>
    <w:link w:val="9"/>
    <w:uiPriority w:val="99"/>
    <w:rsid w:val="001E7F42"/>
    <w:rPr>
      <w:rFonts w:ascii="等线 Light" w:eastAsia="等线 Light" w:hAnsi="等线 Light" w:cs="等线 Light"/>
      <w:szCs w:val="21"/>
    </w:rPr>
  </w:style>
  <w:style w:type="paragraph" w:customStyle="1" w:styleId="Table">
    <w:name w:val="Table"/>
    <w:basedOn w:val="a0"/>
    <w:next w:val="a0"/>
    <w:uiPriority w:val="99"/>
    <w:rsid w:val="001E7F42"/>
    <w:pPr>
      <w:widowControl/>
      <w:adjustRightInd w:val="0"/>
      <w:snapToGrid w:val="0"/>
      <w:spacing w:line="360" w:lineRule="atLeast"/>
      <w:jc w:val="center"/>
      <w:textAlignment w:val="baseline"/>
    </w:pPr>
    <w:rPr>
      <w:rFonts w:ascii="Times New Roman" w:eastAsia="宋体" w:hAnsi="Times New Roman" w:cs="Times New Roman"/>
      <w:kern w:val="0"/>
      <w:sz w:val="20"/>
      <w:szCs w:val="20"/>
      <w:lang w:val="en-GB" w:eastAsia="en-US"/>
    </w:rPr>
  </w:style>
  <w:style w:type="character" w:styleId="a9">
    <w:name w:val="page number"/>
    <w:basedOn w:val="a1"/>
    <w:qFormat/>
    <w:rsid w:val="001E7F42"/>
  </w:style>
  <w:style w:type="paragraph" w:styleId="TOC">
    <w:name w:val="TOC Heading"/>
    <w:basedOn w:val="1"/>
    <w:next w:val="a0"/>
    <w:uiPriority w:val="39"/>
    <w:qFormat/>
    <w:rsid w:val="001E7F42"/>
    <w:pPr>
      <w:widowControl/>
      <w:adjustRightInd w:val="0"/>
      <w:snapToGrid w:val="0"/>
      <w:spacing w:beforeLines="50" w:before="240" w:afterLines="50" w:after="0" w:line="259" w:lineRule="auto"/>
      <w:ind w:left="4677" w:hanging="425"/>
      <w:jc w:val="left"/>
      <w:textAlignment w:val="baseline"/>
      <w:outlineLvl w:val="9"/>
    </w:pPr>
    <w:rPr>
      <w:rFonts w:ascii="Calibri Light" w:eastAsia="黑体" w:hAnsi="Calibri Light" w:cs="Calibri Light"/>
      <w:b w:val="0"/>
      <w:bCs w:val="0"/>
      <w:color w:val="2E74B5"/>
      <w:kern w:val="0"/>
      <w:sz w:val="32"/>
      <w:szCs w:val="32"/>
    </w:rPr>
  </w:style>
  <w:style w:type="paragraph" w:styleId="a">
    <w:name w:val="Title"/>
    <w:basedOn w:val="a0"/>
    <w:next w:val="a0"/>
    <w:link w:val="11"/>
    <w:uiPriority w:val="99"/>
    <w:qFormat/>
    <w:rsid w:val="001E7F42"/>
    <w:pPr>
      <w:numPr>
        <w:numId w:val="4"/>
      </w:numPr>
      <w:adjustRightInd w:val="0"/>
      <w:snapToGrid w:val="0"/>
      <w:spacing w:before="240" w:after="60" w:line="360" w:lineRule="atLeast"/>
      <w:jc w:val="center"/>
      <w:textAlignment w:val="baseline"/>
      <w:outlineLvl w:val="0"/>
    </w:pPr>
    <w:rPr>
      <w:rFonts w:ascii="Calibri Light" w:eastAsia="宋体" w:hAnsi="Calibri Light" w:cs="Calibri Light"/>
      <w:b/>
      <w:bCs/>
      <w:kern w:val="0"/>
      <w:sz w:val="32"/>
      <w:szCs w:val="32"/>
    </w:rPr>
  </w:style>
  <w:style w:type="character" w:customStyle="1" w:styleId="aa">
    <w:name w:val="标题 字符"/>
    <w:basedOn w:val="a1"/>
    <w:uiPriority w:val="99"/>
    <w:rsid w:val="001E7F42"/>
    <w:rPr>
      <w:rFonts w:asciiTheme="majorHAnsi" w:eastAsiaTheme="majorEastAsia" w:hAnsiTheme="majorHAnsi" w:cstheme="majorBidi"/>
      <w:b/>
      <w:bCs/>
      <w:sz w:val="32"/>
      <w:szCs w:val="32"/>
    </w:rPr>
  </w:style>
  <w:style w:type="character" w:customStyle="1" w:styleId="11">
    <w:name w:val="标题 字符1"/>
    <w:link w:val="a"/>
    <w:uiPriority w:val="99"/>
    <w:locked/>
    <w:rsid w:val="001E7F42"/>
    <w:rPr>
      <w:rFonts w:ascii="Calibri Light" w:eastAsia="宋体" w:hAnsi="Calibri Light" w:cs="Calibri Light"/>
      <w:b/>
      <w:bCs/>
      <w:kern w:val="0"/>
      <w:sz w:val="32"/>
      <w:szCs w:val="32"/>
    </w:rPr>
  </w:style>
  <w:style w:type="paragraph" w:styleId="TOC10">
    <w:name w:val="toc 1"/>
    <w:basedOn w:val="a0"/>
    <w:next w:val="a0"/>
    <w:autoRedefine/>
    <w:uiPriority w:val="39"/>
    <w:rsid w:val="0037524B"/>
    <w:pPr>
      <w:tabs>
        <w:tab w:val="right" w:leader="dot" w:pos="1260"/>
        <w:tab w:val="left" w:pos="4453"/>
        <w:tab w:val="right" w:leader="dot" w:pos="9736"/>
      </w:tabs>
      <w:adjustRightInd w:val="0"/>
      <w:snapToGrid w:val="0"/>
      <w:spacing w:line="360" w:lineRule="auto"/>
      <w:jc w:val="left"/>
      <w:textAlignment w:val="baseline"/>
    </w:pPr>
    <w:rPr>
      <w:rFonts w:asciiTheme="minorEastAsia" w:hAnsiTheme="minorEastAsia" w:cs="Times New Roman"/>
      <w:bCs/>
      <w:noProof/>
      <w:sz w:val="24"/>
      <w:szCs w:val="24"/>
    </w:rPr>
  </w:style>
  <w:style w:type="character" w:styleId="ab">
    <w:name w:val="Hyperlink"/>
    <w:uiPriority w:val="99"/>
    <w:rsid w:val="001E7F42"/>
    <w:rPr>
      <w:color w:val="0563C1"/>
      <w:u w:val="single"/>
    </w:rPr>
  </w:style>
  <w:style w:type="paragraph" w:styleId="ac">
    <w:name w:val="Subtitle"/>
    <w:basedOn w:val="a0"/>
    <w:next w:val="a0"/>
    <w:link w:val="12"/>
    <w:uiPriority w:val="99"/>
    <w:qFormat/>
    <w:rsid w:val="001E7F42"/>
    <w:pPr>
      <w:adjustRightInd w:val="0"/>
      <w:snapToGrid w:val="0"/>
      <w:spacing w:before="240" w:after="60" w:line="312" w:lineRule="auto"/>
      <w:jc w:val="center"/>
      <w:textAlignment w:val="baseline"/>
      <w:outlineLvl w:val="1"/>
    </w:pPr>
    <w:rPr>
      <w:rFonts w:ascii="Calibri Light" w:eastAsia="宋体" w:hAnsi="Calibri Light" w:cs="Calibri Light"/>
      <w:b/>
      <w:bCs/>
      <w:kern w:val="28"/>
      <w:sz w:val="32"/>
      <w:szCs w:val="32"/>
    </w:rPr>
  </w:style>
  <w:style w:type="character" w:customStyle="1" w:styleId="ad">
    <w:name w:val="副标题 字符"/>
    <w:basedOn w:val="a1"/>
    <w:uiPriority w:val="99"/>
    <w:rsid w:val="001E7F42"/>
    <w:rPr>
      <w:b/>
      <w:bCs/>
      <w:kern w:val="28"/>
      <w:sz w:val="32"/>
      <w:szCs w:val="32"/>
    </w:rPr>
  </w:style>
  <w:style w:type="character" w:customStyle="1" w:styleId="12">
    <w:name w:val="副标题 字符1"/>
    <w:link w:val="ac"/>
    <w:uiPriority w:val="99"/>
    <w:locked/>
    <w:rsid w:val="001E7F42"/>
    <w:rPr>
      <w:rFonts w:ascii="Calibri Light" w:eastAsia="宋体" w:hAnsi="Calibri Light" w:cs="Calibri Light"/>
      <w:b/>
      <w:bCs/>
      <w:kern w:val="28"/>
      <w:sz w:val="32"/>
      <w:szCs w:val="32"/>
    </w:rPr>
  </w:style>
  <w:style w:type="paragraph" w:styleId="ae">
    <w:name w:val="Date"/>
    <w:basedOn w:val="a0"/>
    <w:next w:val="a0"/>
    <w:link w:val="13"/>
    <w:uiPriority w:val="99"/>
    <w:rsid w:val="001E7F42"/>
    <w:pPr>
      <w:adjustRightInd w:val="0"/>
      <w:snapToGrid w:val="0"/>
      <w:spacing w:line="360" w:lineRule="atLeast"/>
      <w:ind w:leftChars="2500" w:left="100"/>
      <w:textAlignment w:val="baseline"/>
    </w:pPr>
    <w:rPr>
      <w:rFonts w:ascii="Times New Roman" w:eastAsia="宋体" w:hAnsi="Times New Roman" w:cs="Times New Roman"/>
      <w:kern w:val="0"/>
      <w:sz w:val="20"/>
      <w:szCs w:val="20"/>
    </w:rPr>
  </w:style>
  <w:style w:type="character" w:customStyle="1" w:styleId="af">
    <w:name w:val="日期 字符"/>
    <w:basedOn w:val="a1"/>
    <w:uiPriority w:val="99"/>
    <w:semiHidden/>
    <w:rsid w:val="001E7F42"/>
  </w:style>
  <w:style w:type="character" w:customStyle="1" w:styleId="13">
    <w:name w:val="日期 字符1"/>
    <w:link w:val="ae"/>
    <w:uiPriority w:val="99"/>
    <w:locked/>
    <w:rsid w:val="001E7F42"/>
    <w:rPr>
      <w:rFonts w:ascii="Times New Roman" w:eastAsia="宋体" w:hAnsi="Times New Roman" w:cs="Times New Roman"/>
      <w:kern w:val="0"/>
      <w:sz w:val="20"/>
      <w:szCs w:val="20"/>
    </w:rPr>
  </w:style>
  <w:style w:type="character" w:styleId="af0">
    <w:name w:val="annotation reference"/>
    <w:uiPriority w:val="99"/>
    <w:semiHidden/>
    <w:rsid w:val="001E7F42"/>
    <w:rPr>
      <w:sz w:val="21"/>
      <w:szCs w:val="21"/>
    </w:rPr>
  </w:style>
  <w:style w:type="paragraph" w:styleId="af1">
    <w:name w:val="annotation text"/>
    <w:basedOn w:val="a0"/>
    <w:link w:val="14"/>
    <w:uiPriority w:val="99"/>
    <w:semiHidden/>
    <w:rsid w:val="001E7F42"/>
    <w:pPr>
      <w:adjustRightInd w:val="0"/>
      <w:snapToGrid w:val="0"/>
      <w:spacing w:line="360" w:lineRule="atLeast"/>
      <w:jc w:val="left"/>
      <w:textAlignment w:val="baseline"/>
    </w:pPr>
    <w:rPr>
      <w:rFonts w:ascii="Times New Roman" w:eastAsia="宋体" w:hAnsi="Times New Roman" w:cs="Times New Roman"/>
      <w:kern w:val="0"/>
      <w:sz w:val="20"/>
      <w:szCs w:val="20"/>
    </w:rPr>
  </w:style>
  <w:style w:type="character" w:customStyle="1" w:styleId="af2">
    <w:name w:val="批注文字 字符"/>
    <w:basedOn w:val="a1"/>
    <w:uiPriority w:val="99"/>
    <w:semiHidden/>
    <w:rsid w:val="001E7F42"/>
  </w:style>
  <w:style w:type="character" w:customStyle="1" w:styleId="14">
    <w:name w:val="批注文字 字符1"/>
    <w:link w:val="af1"/>
    <w:uiPriority w:val="99"/>
    <w:semiHidden/>
    <w:locked/>
    <w:rsid w:val="001E7F42"/>
    <w:rPr>
      <w:rFonts w:ascii="Times New Roman" w:eastAsia="宋体" w:hAnsi="Times New Roman" w:cs="Times New Roman"/>
      <w:kern w:val="0"/>
      <w:sz w:val="20"/>
      <w:szCs w:val="20"/>
    </w:rPr>
  </w:style>
  <w:style w:type="paragraph" w:styleId="af3">
    <w:name w:val="annotation subject"/>
    <w:basedOn w:val="af1"/>
    <w:next w:val="af1"/>
    <w:link w:val="15"/>
    <w:uiPriority w:val="99"/>
    <w:semiHidden/>
    <w:rsid w:val="001E7F42"/>
    <w:rPr>
      <w:b/>
      <w:bCs/>
    </w:rPr>
  </w:style>
  <w:style w:type="character" w:customStyle="1" w:styleId="af4">
    <w:name w:val="批注主题 字符"/>
    <w:basedOn w:val="af2"/>
    <w:uiPriority w:val="99"/>
    <w:semiHidden/>
    <w:rsid w:val="001E7F42"/>
    <w:rPr>
      <w:b/>
      <w:bCs/>
    </w:rPr>
  </w:style>
  <w:style w:type="character" w:customStyle="1" w:styleId="15">
    <w:name w:val="批注主题 字符1"/>
    <w:link w:val="af3"/>
    <w:uiPriority w:val="99"/>
    <w:semiHidden/>
    <w:locked/>
    <w:rsid w:val="001E7F42"/>
    <w:rPr>
      <w:rFonts w:ascii="Times New Roman" w:eastAsia="宋体" w:hAnsi="Times New Roman" w:cs="Times New Roman"/>
      <w:b/>
      <w:bCs/>
      <w:kern w:val="0"/>
      <w:sz w:val="20"/>
      <w:szCs w:val="20"/>
    </w:rPr>
  </w:style>
  <w:style w:type="paragraph" w:styleId="af5">
    <w:name w:val="Balloon Text"/>
    <w:basedOn w:val="a0"/>
    <w:link w:val="16"/>
    <w:uiPriority w:val="99"/>
    <w:semiHidden/>
    <w:rsid w:val="001E7F42"/>
    <w:pPr>
      <w:adjustRightInd w:val="0"/>
      <w:snapToGrid w:val="0"/>
      <w:spacing w:line="360" w:lineRule="atLeast"/>
      <w:textAlignment w:val="baseline"/>
    </w:pPr>
    <w:rPr>
      <w:rFonts w:ascii="Times New Roman" w:eastAsia="宋体" w:hAnsi="Times New Roman" w:cs="Times New Roman"/>
      <w:kern w:val="0"/>
      <w:sz w:val="18"/>
      <w:szCs w:val="18"/>
    </w:rPr>
  </w:style>
  <w:style w:type="character" w:customStyle="1" w:styleId="af6">
    <w:name w:val="批注框文本 字符"/>
    <w:basedOn w:val="a1"/>
    <w:uiPriority w:val="99"/>
    <w:semiHidden/>
    <w:rsid w:val="001E7F42"/>
    <w:rPr>
      <w:sz w:val="18"/>
      <w:szCs w:val="18"/>
    </w:rPr>
  </w:style>
  <w:style w:type="character" w:customStyle="1" w:styleId="16">
    <w:name w:val="批注框文本 字符1"/>
    <w:link w:val="af5"/>
    <w:uiPriority w:val="99"/>
    <w:semiHidden/>
    <w:locked/>
    <w:rsid w:val="001E7F42"/>
    <w:rPr>
      <w:rFonts w:ascii="Times New Roman" w:eastAsia="宋体" w:hAnsi="Times New Roman" w:cs="Times New Roman"/>
      <w:kern w:val="0"/>
      <w:sz w:val="18"/>
      <w:szCs w:val="18"/>
    </w:rPr>
  </w:style>
  <w:style w:type="paragraph" w:styleId="TOC2">
    <w:name w:val="toc 2"/>
    <w:basedOn w:val="a0"/>
    <w:next w:val="a0"/>
    <w:autoRedefine/>
    <w:uiPriority w:val="39"/>
    <w:rsid w:val="001E7F42"/>
    <w:pPr>
      <w:tabs>
        <w:tab w:val="left" w:pos="1260"/>
        <w:tab w:val="right" w:leader="dot" w:pos="9736"/>
      </w:tabs>
      <w:adjustRightInd w:val="0"/>
      <w:snapToGrid w:val="0"/>
      <w:spacing w:line="360" w:lineRule="auto"/>
      <w:ind w:leftChars="200" w:left="420"/>
      <w:jc w:val="left"/>
      <w:textAlignment w:val="baseline"/>
    </w:pPr>
    <w:rPr>
      <w:rFonts w:ascii="Times New Roman" w:eastAsia="宋体" w:hAnsi="Times New Roman" w:cs="Times New Roman"/>
      <w:noProof/>
      <w:szCs w:val="21"/>
    </w:rPr>
  </w:style>
  <w:style w:type="paragraph" w:styleId="af7">
    <w:name w:val="Normal (Web)"/>
    <w:basedOn w:val="a0"/>
    <w:uiPriority w:val="99"/>
    <w:rsid w:val="001E7F42"/>
    <w:pPr>
      <w:widowControl/>
      <w:adjustRightInd w:val="0"/>
      <w:snapToGrid w:val="0"/>
      <w:spacing w:before="100" w:beforeAutospacing="1" w:after="100" w:afterAutospacing="1" w:line="360" w:lineRule="atLeast"/>
      <w:jc w:val="left"/>
      <w:textAlignment w:val="baseline"/>
    </w:pPr>
    <w:rPr>
      <w:rFonts w:ascii="Times New Roman" w:eastAsia="等线" w:hAnsi="Times New Roman" w:cs="Times New Roman"/>
      <w:kern w:val="0"/>
      <w:sz w:val="24"/>
      <w:szCs w:val="24"/>
    </w:rPr>
  </w:style>
  <w:style w:type="paragraph" w:styleId="TOC3">
    <w:name w:val="toc 3"/>
    <w:basedOn w:val="a0"/>
    <w:next w:val="a0"/>
    <w:autoRedefine/>
    <w:uiPriority w:val="39"/>
    <w:rsid w:val="001E7F42"/>
    <w:pPr>
      <w:adjustRightInd w:val="0"/>
      <w:snapToGrid w:val="0"/>
      <w:spacing w:line="360" w:lineRule="atLeast"/>
      <w:ind w:leftChars="400" w:left="840"/>
      <w:textAlignment w:val="baseline"/>
    </w:pPr>
    <w:rPr>
      <w:rFonts w:ascii="Times New Roman" w:eastAsia="宋体" w:hAnsi="Times New Roman" w:cs="Times New Roman"/>
      <w:sz w:val="28"/>
      <w:szCs w:val="28"/>
    </w:rPr>
  </w:style>
  <w:style w:type="paragraph" w:styleId="31">
    <w:name w:val="List 3"/>
    <w:basedOn w:val="a0"/>
    <w:uiPriority w:val="99"/>
    <w:rsid w:val="001E7F42"/>
    <w:pPr>
      <w:adjustRightInd w:val="0"/>
      <w:snapToGrid w:val="0"/>
      <w:spacing w:line="360" w:lineRule="atLeast"/>
      <w:ind w:leftChars="400" w:left="100" w:hangingChars="200" w:hanging="200"/>
      <w:textAlignment w:val="baseline"/>
    </w:pPr>
    <w:rPr>
      <w:rFonts w:ascii="Times New Roman" w:eastAsia="宋体" w:hAnsi="Times New Roman" w:cs="Times New Roman"/>
      <w:sz w:val="28"/>
      <w:szCs w:val="28"/>
    </w:rPr>
  </w:style>
  <w:style w:type="paragraph" w:styleId="TOC4">
    <w:name w:val="toc 4"/>
    <w:basedOn w:val="a0"/>
    <w:next w:val="a0"/>
    <w:autoRedefine/>
    <w:uiPriority w:val="39"/>
    <w:rsid w:val="001E7F42"/>
    <w:pPr>
      <w:adjustRightInd w:val="0"/>
      <w:snapToGrid w:val="0"/>
      <w:spacing w:line="360" w:lineRule="atLeast"/>
      <w:ind w:leftChars="600" w:left="1260"/>
      <w:textAlignment w:val="baseline"/>
    </w:pPr>
    <w:rPr>
      <w:rFonts w:ascii="等线" w:eastAsia="等线" w:hAnsi="等线" w:cs="等线"/>
      <w:szCs w:val="21"/>
    </w:rPr>
  </w:style>
  <w:style w:type="paragraph" w:styleId="TOC5">
    <w:name w:val="toc 5"/>
    <w:basedOn w:val="a0"/>
    <w:next w:val="a0"/>
    <w:autoRedefine/>
    <w:uiPriority w:val="39"/>
    <w:rsid w:val="001E7F42"/>
    <w:pPr>
      <w:adjustRightInd w:val="0"/>
      <w:snapToGrid w:val="0"/>
      <w:spacing w:line="360" w:lineRule="atLeast"/>
      <w:ind w:leftChars="800" w:left="1680"/>
      <w:textAlignment w:val="baseline"/>
    </w:pPr>
    <w:rPr>
      <w:rFonts w:ascii="等线" w:eastAsia="等线" w:hAnsi="等线" w:cs="等线"/>
      <w:szCs w:val="21"/>
    </w:rPr>
  </w:style>
  <w:style w:type="paragraph" w:styleId="TOC6">
    <w:name w:val="toc 6"/>
    <w:basedOn w:val="a0"/>
    <w:next w:val="a0"/>
    <w:autoRedefine/>
    <w:uiPriority w:val="39"/>
    <w:rsid w:val="001E7F42"/>
    <w:pPr>
      <w:adjustRightInd w:val="0"/>
      <w:snapToGrid w:val="0"/>
      <w:spacing w:line="360" w:lineRule="atLeast"/>
      <w:ind w:leftChars="1000" w:left="2100"/>
      <w:textAlignment w:val="baseline"/>
    </w:pPr>
    <w:rPr>
      <w:rFonts w:ascii="等线" w:eastAsia="等线" w:hAnsi="等线" w:cs="等线"/>
      <w:szCs w:val="21"/>
    </w:rPr>
  </w:style>
  <w:style w:type="paragraph" w:styleId="TOC7">
    <w:name w:val="toc 7"/>
    <w:basedOn w:val="a0"/>
    <w:next w:val="a0"/>
    <w:autoRedefine/>
    <w:uiPriority w:val="39"/>
    <w:rsid w:val="005D5597"/>
    <w:pPr>
      <w:adjustRightInd w:val="0"/>
      <w:snapToGrid w:val="0"/>
      <w:spacing w:line="360" w:lineRule="atLeast"/>
      <w:ind w:leftChars="1200" w:left="2520"/>
      <w:textAlignment w:val="baseline"/>
    </w:pPr>
    <w:rPr>
      <w:rFonts w:ascii="等线" w:eastAsiaTheme="majorEastAsia" w:hAnsi="等线" w:cs="等线"/>
      <w:szCs w:val="21"/>
    </w:rPr>
  </w:style>
  <w:style w:type="paragraph" w:styleId="TOC8">
    <w:name w:val="toc 8"/>
    <w:basedOn w:val="a0"/>
    <w:next w:val="a0"/>
    <w:autoRedefine/>
    <w:uiPriority w:val="39"/>
    <w:rsid w:val="001E7F42"/>
    <w:pPr>
      <w:adjustRightInd w:val="0"/>
      <w:snapToGrid w:val="0"/>
      <w:spacing w:line="360" w:lineRule="atLeast"/>
      <w:ind w:leftChars="1400" w:left="2940"/>
      <w:textAlignment w:val="baseline"/>
    </w:pPr>
    <w:rPr>
      <w:rFonts w:ascii="等线" w:eastAsia="等线" w:hAnsi="等线" w:cs="等线"/>
      <w:szCs w:val="21"/>
    </w:rPr>
  </w:style>
  <w:style w:type="paragraph" w:styleId="TOC9">
    <w:name w:val="toc 9"/>
    <w:basedOn w:val="a0"/>
    <w:next w:val="a0"/>
    <w:autoRedefine/>
    <w:uiPriority w:val="39"/>
    <w:rsid w:val="001E7F42"/>
    <w:pPr>
      <w:adjustRightInd w:val="0"/>
      <w:snapToGrid w:val="0"/>
      <w:spacing w:line="360" w:lineRule="atLeast"/>
      <w:ind w:leftChars="1600" w:left="3360"/>
      <w:textAlignment w:val="baseline"/>
    </w:pPr>
    <w:rPr>
      <w:rFonts w:ascii="等线" w:eastAsia="等线" w:hAnsi="等线" w:cs="等线"/>
      <w:szCs w:val="21"/>
    </w:rPr>
  </w:style>
  <w:style w:type="character" w:styleId="af8">
    <w:name w:val="Emphasis"/>
    <w:uiPriority w:val="99"/>
    <w:qFormat/>
    <w:rsid w:val="001E7F42"/>
    <w:rPr>
      <w:i/>
      <w:iCs/>
    </w:rPr>
  </w:style>
  <w:style w:type="character" w:styleId="af9">
    <w:name w:val="Strong"/>
    <w:uiPriority w:val="99"/>
    <w:qFormat/>
    <w:rsid w:val="001E7F42"/>
    <w:rPr>
      <w:b/>
      <w:bCs/>
    </w:rPr>
  </w:style>
  <w:style w:type="character" w:customStyle="1" w:styleId="Char">
    <w:name w:val="页脚 Char"/>
    <w:uiPriority w:val="99"/>
    <w:rsid w:val="001E7F42"/>
    <w:rPr>
      <w:kern w:val="2"/>
      <w:sz w:val="18"/>
      <w:szCs w:val="18"/>
    </w:rPr>
  </w:style>
  <w:style w:type="paragraph" w:styleId="afa">
    <w:name w:val="Revision"/>
    <w:hidden/>
    <w:uiPriority w:val="99"/>
    <w:semiHidden/>
    <w:rsid w:val="001E7F42"/>
    <w:pPr>
      <w:widowControl w:val="0"/>
      <w:adjustRightInd w:val="0"/>
      <w:spacing w:line="360" w:lineRule="atLeast"/>
      <w:jc w:val="both"/>
      <w:textAlignment w:val="baseline"/>
    </w:pPr>
    <w:rPr>
      <w:rFonts w:ascii="Times New Roman" w:eastAsia="宋体" w:hAnsi="Times New Roman" w:cs="Times New Roman"/>
      <w:szCs w:val="21"/>
    </w:rPr>
  </w:style>
  <w:style w:type="character" w:customStyle="1" w:styleId="Char0">
    <w:name w:val="标题 Char"/>
    <w:uiPriority w:val="99"/>
    <w:rsid w:val="001E7F42"/>
    <w:rPr>
      <w:rFonts w:ascii="Calibri Light" w:hAnsi="Calibri Light" w:cs="Calibri Light"/>
      <w:b/>
      <w:bCs/>
      <w:kern w:val="2"/>
      <w:sz w:val="32"/>
      <w:szCs w:val="32"/>
    </w:rPr>
  </w:style>
  <w:style w:type="paragraph" w:customStyle="1" w:styleId="afb">
    <w:name w:val="一级标题"/>
    <w:basedOn w:val="1"/>
    <w:link w:val="afc"/>
    <w:uiPriority w:val="99"/>
    <w:rsid w:val="001E7F42"/>
    <w:pPr>
      <w:keepLines w:val="0"/>
      <w:adjustRightInd w:val="0"/>
      <w:snapToGrid w:val="0"/>
      <w:spacing w:beforeLines="50" w:before="0" w:afterLines="50" w:after="0" w:line="360" w:lineRule="atLeast"/>
      <w:ind w:left="4677" w:hanging="425"/>
      <w:jc w:val="center"/>
      <w:textAlignment w:val="baseline"/>
    </w:pPr>
    <w:rPr>
      <w:rFonts w:ascii="Times New Roman" w:eastAsia="黑体" w:hAnsi="Times New Roman" w:cs="Times New Roman"/>
      <w:color w:val="000000"/>
      <w:kern w:val="2"/>
      <w:sz w:val="32"/>
      <w:szCs w:val="32"/>
    </w:rPr>
  </w:style>
  <w:style w:type="paragraph" w:customStyle="1" w:styleId="afd">
    <w:name w:val="二级标题"/>
    <w:next w:val="3"/>
    <w:link w:val="afe"/>
    <w:uiPriority w:val="99"/>
    <w:rsid w:val="001E7F42"/>
    <w:pPr>
      <w:widowControl w:val="0"/>
      <w:adjustRightInd w:val="0"/>
      <w:spacing w:beforeLines="50" w:afterLines="50" w:line="360" w:lineRule="atLeast"/>
      <w:jc w:val="both"/>
      <w:textAlignment w:val="baseline"/>
      <w:outlineLvl w:val="1"/>
    </w:pPr>
    <w:rPr>
      <w:rFonts w:ascii="Times New Roman" w:eastAsia="黑体" w:hAnsi="Times New Roman" w:cs="Times New Roman"/>
      <w:b/>
      <w:bCs/>
      <w:color w:val="000000"/>
      <w:sz w:val="28"/>
      <w:szCs w:val="28"/>
    </w:rPr>
  </w:style>
  <w:style w:type="character" w:customStyle="1" w:styleId="afc">
    <w:name w:val="一级标题 字符"/>
    <w:link w:val="afb"/>
    <w:uiPriority w:val="99"/>
    <w:locked/>
    <w:rsid w:val="001E7F42"/>
    <w:rPr>
      <w:rFonts w:ascii="Times New Roman" w:eastAsia="黑体" w:hAnsi="Times New Roman" w:cs="Times New Roman"/>
      <w:b/>
      <w:bCs/>
      <w:color w:val="000000"/>
      <w:sz w:val="32"/>
      <w:szCs w:val="32"/>
    </w:rPr>
  </w:style>
  <w:style w:type="paragraph" w:customStyle="1" w:styleId="aff">
    <w:name w:val="三级标题"/>
    <w:next w:val="a0"/>
    <w:link w:val="aff0"/>
    <w:uiPriority w:val="99"/>
    <w:rsid w:val="001E7F42"/>
    <w:pPr>
      <w:widowControl w:val="0"/>
      <w:adjustRightInd w:val="0"/>
      <w:spacing w:line="360" w:lineRule="atLeast"/>
      <w:jc w:val="both"/>
      <w:textAlignment w:val="baseline"/>
      <w:outlineLvl w:val="2"/>
    </w:pPr>
    <w:rPr>
      <w:rFonts w:ascii="Times New Roman" w:eastAsia="宋体" w:hAnsi="Times New Roman" w:cs="Times New Roman"/>
      <w:b/>
      <w:bCs/>
      <w:color w:val="000000"/>
      <w:sz w:val="28"/>
      <w:szCs w:val="28"/>
    </w:rPr>
  </w:style>
  <w:style w:type="character" w:customStyle="1" w:styleId="afe">
    <w:name w:val="二级标题 字符"/>
    <w:link w:val="afd"/>
    <w:uiPriority w:val="99"/>
    <w:locked/>
    <w:rsid w:val="001E7F42"/>
    <w:rPr>
      <w:rFonts w:ascii="Times New Roman" w:eastAsia="黑体" w:hAnsi="Times New Roman" w:cs="Times New Roman"/>
      <w:b/>
      <w:bCs/>
      <w:color w:val="000000"/>
      <w:sz w:val="28"/>
      <w:szCs w:val="28"/>
    </w:rPr>
  </w:style>
  <w:style w:type="character" w:customStyle="1" w:styleId="aff0">
    <w:name w:val="三级标题 字符"/>
    <w:link w:val="aff"/>
    <w:uiPriority w:val="99"/>
    <w:locked/>
    <w:rsid w:val="001E7F42"/>
    <w:rPr>
      <w:rFonts w:ascii="Times New Roman" w:eastAsia="宋体"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CD62-5F5E-4237-A525-EFF581FD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88</Pages>
  <Words>6463</Words>
  <Characters>36843</Characters>
  <Application>Microsoft Office Word</Application>
  <DocSecurity>0</DocSecurity>
  <Lines>307</Lines>
  <Paragraphs>86</Paragraphs>
  <ScaleCrop>false</ScaleCrop>
  <Company/>
  <LinksUpToDate>false</LinksUpToDate>
  <CharactersWithSpaces>43220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bmn</dc:creator>
  <cp:keywords/>
  <dc:description/>
  <cp:lastModifiedBy>s201004022@163.com</cp:lastModifiedBy>
  <cp:revision>188</cp:revision>
  <cp:lastPrinted>2021-06-29T03:00:00Z</cp:lastPrinted>
  <dcterms:created xsi:type="dcterms:W3CDTF">2020-09-23T01:43:00Z</dcterms:created>
  <dcterms:modified xsi:type="dcterms:W3CDTF">2021-06-30T06:08:00Z</dcterms:modified>
</cp:coreProperties>
</file>